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C3A76" w:rsidRDefault="00A54DFD">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Sacred Art of Christian Nursing at Pacific Christian Hospital (Eugene, Oregon): Answering the Call for Healing</w:t>
      </w:r>
    </w:p>
    <w:p w14:paraId="00000002" w14:textId="77777777" w:rsidR="00BC3A76" w:rsidRDefault="00A54DFD">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w:t>
      </w:r>
    </w:p>
    <w:p w14:paraId="00000003" w14:textId="77777777" w:rsidR="00BC3A76" w:rsidRDefault="00A54DFD">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Brian J. Mills &amp; Jamison Hanson</w:t>
      </w:r>
    </w:p>
    <w:p w14:paraId="00000004" w14:textId="77777777" w:rsidR="00BC3A76" w:rsidRDefault="00A54DFD">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Spring 2022</w:t>
      </w:r>
    </w:p>
    <w:p w14:paraId="00000005" w14:textId="2770CE22" w:rsidR="00BC3A76" w:rsidRDefault="00A54DF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project- was part of the Council of Independent Colleges- Humanities for the Public Good (that was scheduled for 2019), but due to the pandemic- was postponed until Fall 2021. That is when </w:t>
      </w:r>
      <w:r w:rsidR="0049391E">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bulk of the research work began.</w:t>
      </w:r>
    </w:p>
    <w:p w14:paraId="00000006" w14:textId="77777777" w:rsidR="00BC3A76" w:rsidRDefault="00A54DFD">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00000007" w14:textId="786EB051" w:rsidR="00BC3A76" w:rsidRDefault="00A54DF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sz w:val="24"/>
          <w:szCs w:val="24"/>
        </w:rPr>
        <w:t>Bushnell University</w:t>
      </w:r>
      <w:r w:rsidR="00006C18">
        <w:rPr>
          <w:rFonts w:ascii="Times New Roman" w:eastAsia="Times New Roman" w:hAnsi="Times New Roman" w:cs="Times New Roman"/>
          <w:sz w:val="24"/>
          <w:szCs w:val="24"/>
        </w:rPr>
        <w:t xml:space="preserve"> in Eugene, Oregon </w:t>
      </w:r>
      <w:r>
        <w:rPr>
          <w:rFonts w:ascii="Times New Roman" w:eastAsia="Times New Roman" w:hAnsi="Times New Roman" w:cs="Times New Roman"/>
          <w:sz w:val="24"/>
          <w:szCs w:val="24"/>
        </w:rPr>
        <w:t>was first founded as a divinity school</w:t>
      </w:r>
      <w:r w:rsidR="00006C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1895</w:t>
      </w:r>
      <w:r w:rsidR="00006C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It was then called: Eugene Divinity School </w:t>
      </w:r>
      <w:r>
        <w:rPr>
          <w:rFonts w:ascii="Times New Roman" w:eastAsia="Times New Roman" w:hAnsi="Times New Roman" w:cs="Times New Roman"/>
          <w:i/>
          <w:sz w:val="24"/>
          <w:szCs w:val="24"/>
        </w:rPr>
        <w:t xml:space="preserve">and it was </w:t>
      </w:r>
      <w:r>
        <w:rPr>
          <w:rFonts w:ascii="Times New Roman" w:eastAsia="Times New Roman" w:hAnsi="Times New Roman" w:cs="Times New Roman"/>
          <w:sz w:val="24"/>
          <w:szCs w:val="24"/>
        </w:rPr>
        <w:t xml:space="preserve">strategically adjacent to the University of Oregon. The founder, first president of the Eugene Divinity School </w:t>
      </w:r>
      <w:proofErr w:type="gramStart"/>
      <w:r>
        <w:rPr>
          <w:rFonts w:ascii="Times New Roman" w:eastAsia="Times New Roman" w:hAnsi="Times New Roman" w:cs="Times New Roman"/>
          <w:sz w:val="24"/>
          <w:szCs w:val="24"/>
        </w:rPr>
        <w:t>was:</w:t>
      </w:r>
      <w:proofErr w:type="gramEnd"/>
      <w:r>
        <w:rPr>
          <w:rFonts w:ascii="Times New Roman" w:eastAsia="Times New Roman" w:hAnsi="Times New Roman" w:cs="Times New Roman"/>
          <w:sz w:val="24"/>
          <w:szCs w:val="24"/>
        </w:rPr>
        <w:t xml:space="preserve"> Eugene Sanderson. He conceived of the concept that Christians and churches should utilize the best aspects of a state school to supplement and support Christian education (Goodrich, 1948; Myers, 1948). According to Myers (1948), Sanderson- “became convinced that the best plan for the church was </w:t>
      </w:r>
      <w:r w:rsidRPr="00DB336F">
        <w:rPr>
          <w:rFonts w:ascii="Times New Roman" w:eastAsia="Times New Roman" w:hAnsi="Times New Roman" w:cs="Times New Roman"/>
          <w:sz w:val="24"/>
          <w:szCs w:val="24"/>
        </w:rPr>
        <w:t xml:space="preserve">to </w:t>
      </w:r>
      <w:r w:rsidRPr="00DB336F">
        <w:rPr>
          <w:rFonts w:ascii="Times New Roman" w:eastAsia="Times New Roman" w:hAnsi="Times New Roman" w:cs="Times New Roman"/>
          <w:iCs/>
          <w:sz w:val="24"/>
          <w:szCs w:val="24"/>
        </w:rPr>
        <w:t>co-operate</w:t>
      </w:r>
      <w:r w:rsidRPr="00DB336F">
        <w:rPr>
          <w:rFonts w:ascii="Times New Roman" w:eastAsia="Times New Roman" w:hAnsi="Times New Roman" w:cs="Times New Roman"/>
          <w:sz w:val="24"/>
          <w:szCs w:val="24"/>
        </w:rPr>
        <w:t xml:space="preserve"> with</w:t>
      </w:r>
      <w:r>
        <w:rPr>
          <w:rFonts w:ascii="Times New Roman" w:eastAsia="Times New Roman" w:hAnsi="Times New Roman" w:cs="Times New Roman"/>
          <w:sz w:val="24"/>
          <w:szCs w:val="24"/>
        </w:rPr>
        <w:t xml:space="preserve"> the state university rather than try to compete with it.” We found this information, in a letter, from a: Miss Martha Goodrich to a Rev. Walter Myers- here in the Bushnell archives.</w:t>
      </w:r>
    </w:p>
    <w:p w14:paraId="00000008" w14:textId="77777777" w:rsidR="00BC3A76" w:rsidRDefault="00A54DF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this research is to see the coordination of benevolence and healing in this specific community from various Christian organizations and histories. From this purpose, various questions surfaced that helped clarify the main research question, which is: </w:t>
      </w:r>
    </w:p>
    <w:p w14:paraId="00000009" w14:textId="77777777" w:rsidR="00BC3A76" w:rsidRDefault="00A54DFD">
      <w:pPr>
        <w:spacing w:before="240" w:after="240"/>
        <w:ind w:left="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Why did the Christian college in Eugene Oregon, build a hospital in the 1920s?  What was the context, its motivation, and goals? What was the result?  Why and how was the hospital sold to the </w:t>
      </w:r>
      <w:r>
        <w:rPr>
          <w:rFonts w:ascii="Times New Roman" w:eastAsia="Times New Roman" w:hAnsi="Times New Roman" w:cs="Times New Roman"/>
          <w:i/>
          <w:sz w:val="24"/>
          <w:szCs w:val="24"/>
        </w:rPr>
        <w:t xml:space="preserve">Sisters of St. Joseph of Peace? </w:t>
      </w:r>
    </w:p>
    <w:p w14:paraId="0000000A" w14:textId="595A9347" w:rsidR="00BC3A76" w:rsidRDefault="00A54DF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answer this question, the researchers:</w:t>
      </w:r>
    </w:p>
    <w:p w14:paraId="0000000B" w14:textId="77777777" w:rsidR="00BC3A76" w:rsidRDefault="00A54DFD">
      <w:pPr>
        <w:numPr>
          <w:ilvl w:val="0"/>
          <w:numId w:val="1"/>
        </w:numPr>
        <w:spacing w:before="240"/>
        <w:rPr>
          <w:rFonts w:ascii="Times New Roman" w:eastAsia="Times New Roman" w:hAnsi="Times New Roman" w:cs="Times New Roman"/>
        </w:rPr>
      </w:pPr>
      <w:r>
        <w:rPr>
          <w:rFonts w:ascii="Times New Roman" w:eastAsia="Times New Roman" w:hAnsi="Times New Roman" w:cs="Times New Roman"/>
          <w:sz w:val="24"/>
          <w:szCs w:val="24"/>
        </w:rPr>
        <w:t>Searched archives at both Bushnell University and at Sacred Heart Hospital in Eugene, Oregon</w:t>
      </w:r>
    </w:p>
    <w:p w14:paraId="0000000C" w14:textId="77777777" w:rsidR="00BC3A76" w:rsidRDefault="00A54DFD">
      <w:pPr>
        <w:numPr>
          <w:ilvl w:val="0"/>
          <w:numId w:val="1"/>
        </w:numPr>
        <w:rPr>
          <w:rFonts w:ascii="Times New Roman" w:eastAsia="Times New Roman" w:hAnsi="Times New Roman" w:cs="Times New Roman"/>
        </w:rPr>
      </w:pPr>
      <w:r>
        <w:rPr>
          <w:rFonts w:ascii="Times New Roman" w:eastAsia="Times New Roman" w:hAnsi="Times New Roman" w:cs="Times New Roman"/>
          <w:sz w:val="24"/>
          <w:szCs w:val="24"/>
        </w:rPr>
        <w:t>Surveyed existing secondary literature about Bushnell University and Sacred Heart Hospital</w:t>
      </w:r>
    </w:p>
    <w:p w14:paraId="0000000D" w14:textId="77777777" w:rsidR="00BC3A76" w:rsidRDefault="00A54DFD">
      <w:pPr>
        <w:numPr>
          <w:ilvl w:val="0"/>
          <w:numId w:val="1"/>
        </w:numPr>
        <w:spacing w:after="240"/>
        <w:rPr>
          <w:rFonts w:ascii="Times New Roman" w:eastAsia="Times New Roman" w:hAnsi="Times New Roman" w:cs="Times New Roman"/>
        </w:rPr>
      </w:pPr>
      <w:r>
        <w:rPr>
          <w:rFonts w:ascii="Times New Roman" w:eastAsia="Times New Roman" w:hAnsi="Times New Roman" w:cs="Times New Roman"/>
          <w:sz w:val="24"/>
          <w:szCs w:val="24"/>
        </w:rPr>
        <w:t>Gathering of primary materials from these archives including catalogs, Board of Trustees Notes/minutes, interviews, letters, notes, and photographs.</w:t>
      </w:r>
    </w:p>
    <w:p w14:paraId="0000000E" w14:textId="77777777" w:rsidR="00BC3A76" w:rsidRDefault="00A54DF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Fall 2021, the researchers began to locate materials in the archives. To our surprise, we found various boxes dated from the 1920s of miscellaneous letters and notes. We also found </w:t>
      </w:r>
      <w:r>
        <w:rPr>
          <w:rFonts w:ascii="Times New Roman" w:eastAsia="Times New Roman" w:hAnsi="Times New Roman" w:cs="Times New Roman"/>
          <w:sz w:val="24"/>
          <w:szCs w:val="24"/>
        </w:rPr>
        <w:lastRenderedPageBreak/>
        <w:t xml:space="preserve">institutional documents ranging from pamphlets, letters, newspaper articles, nursing student journals, journal articles, bond receipts, gradebooks, invoices, and board minutes. To keep ourselves organized, we identified materials and located them into a single worktable. It seemed reasonable to the research team to pull any record that referred to the following key terms: Pacific Christian Hospital, healing ministry, nursing, nursing training, mission, vision, values, curriculum, and fundraising.  </w:t>
      </w:r>
    </w:p>
    <w:p w14:paraId="0000000F" w14:textId="77777777" w:rsidR="00BC3A76" w:rsidRDefault="00A54DF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Eventually, we learned that the Pacific Christian Hospital was linked to another organization called the International Bible Mission. Eugene Sanderson was also the president of this newly developed “umbrella” organization. </w:t>
      </w:r>
    </w:p>
    <w:p w14:paraId="00000010" w14:textId="77777777" w:rsidR="00BC3A76" w:rsidRDefault="00A54DFD">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Secondary Literature</w:t>
      </w:r>
    </w:p>
    <w:p w14:paraId="00000011" w14:textId="77777777" w:rsidR="00BC3A76" w:rsidRDefault="00A54DF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secondary literature on this topic is based upon three unpublished MA thesis along with a published book called: Crusaders for Christ. This provided various background to Bushnell’s history and the life, work, and personality of Eugene Sanderson.  Sacred Heart also has various published histories as well.</w:t>
      </w:r>
    </w:p>
    <w:p w14:paraId="00000012" w14:textId="77777777" w:rsidR="00BC3A76" w:rsidRDefault="00A54DF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Eugene Sanderson was born on March 24, </w:t>
      </w:r>
      <w:proofErr w:type="gramStart"/>
      <w:r>
        <w:rPr>
          <w:rFonts w:ascii="Times New Roman" w:eastAsia="Times New Roman" w:hAnsi="Times New Roman" w:cs="Times New Roman"/>
          <w:sz w:val="24"/>
          <w:szCs w:val="24"/>
        </w:rPr>
        <w:t>1859</w:t>
      </w:r>
      <w:proofErr w:type="gramEnd"/>
      <w:r>
        <w:rPr>
          <w:rFonts w:ascii="Times New Roman" w:eastAsia="Times New Roman" w:hAnsi="Times New Roman" w:cs="Times New Roman"/>
          <w:sz w:val="24"/>
          <w:szCs w:val="24"/>
        </w:rPr>
        <w:t xml:space="preserve"> in Greensville, Ohio and was a high achiever in all facets of life. This is plainly evident in that he obtained undergraduate and graduate degrees from Oskaloosa College located in Ohio as well as studies at the University of Chicago and Yale. Prior to taking his role in higher education, Sanderson was known as an evangelist, church planter, and a pastor in both Washington and Idaho. Henry Baird wrote his thesis on Eugene Sanderson and describes him as the kind of man that would not only stand in the gap but would initiate the beginnings for plans that when put in motion would cause the whole world to take notice. </w:t>
      </w:r>
    </w:p>
    <w:p w14:paraId="00000013" w14:textId="77777777" w:rsidR="00BC3A76" w:rsidRDefault="00A54DFD">
      <w:pPr>
        <w:spacing w:before="240" w:after="240"/>
      </w:pPr>
      <w:r>
        <w:rPr>
          <w:rFonts w:ascii="Times New Roman" w:eastAsia="Times New Roman" w:hAnsi="Times New Roman" w:cs="Times New Roman"/>
          <w:sz w:val="24"/>
          <w:szCs w:val="24"/>
        </w:rPr>
        <w:t xml:space="preserve">President Sanderson had a vision of placing Bible colleges near as many state schools as he possibly could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link Biblical studies with the liberal arts and provide a more complete education for students through cooperation between secular schools and Bible colleges. Despite all of the difficulties and hardships that Sanderson was faced with, his vision never </w:t>
      </w:r>
      <w:proofErr w:type="gramStart"/>
      <w:r>
        <w:rPr>
          <w:rFonts w:ascii="Times New Roman" w:eastAsia="Times New Roman" w:hAnsi="Times New Roman" w:cs="Times New Roman"/>
          <w:sz w:val="24"/>
          <w:szCs w:val="24"/>
        </w:rPr>
        <w:t>wavered</w:t>
      </w:r>
      <w:proofErr w:type="gramEnd"/>
      <w:r>
        <w:rPr>
          <w:rFonts w:ascii="Times New Roman" w:eastAsia="Times New Roman" w:hAnsi="Times New Roman" w:cs="Times New Roman"/>
          <w:sz w:val="24"/>
          <w:szCs w:val="24"/>
        </w:rPr>
        <w:t xml:space="preserve"> and he never considered quitting, but rather Sanderson worked to overcome every difficulty or obstacle that he was faced with, as he felt this was his calling from God. Sanderson worked tirelessly throughout his life to fulfill what he felt was his calling from God, and even when circumstances became difficult for Sanderson, he still emulated a spirit of confidence in the ultimate outcome of his plans and dreams and he never lost his vast worldwide vision. Baird wrote in his thesis that there are few men who ever dreamed greater or labored more devotedly than Sanderson, and perhaps befitting his life’s work, Sanderson passed away in humble surroundings in early 1939. The legacy of Eugene Sanderson is a great one, and there are universities all around the country to this day that still carry on his work and vision, that without his foresight, would not exist today.</w:t>
      </w:r>
    </w:p>
    <w:p w14:paraId="00000014" w14:textId="77777777" w:rsidR="00BC3A76" w:rsidRDefault="00A54DFD">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 Christian Calling “for Volunteers”</w:t>
      </w:r>
    </w:p>
    <w:p w14:paraId="00000015" w14:textId="77777777" w:rsidR="00BC3A76" w:rsidRDefault="00A54DF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story is certainly about Eugene Sanderson, but it is also about others- </w:t>
      </w:r>
      <w:proofErr w:type="gramStart"/>
      <w:r>
        <w:rPr>
          <w:rFonts w:ascii="Times New Roman" w:eastAsia="Times New Roman" w:hAnsi="Times New Roman" w:cs="Times New Roman"/>
          <w:sz w:val="24"/>
          <w:szCs w:val="24"/>
        </w:rPr>
        <w:t>like:</w:t>
      </w:r>
      <w:proofErr w:type="gramEnd"/>
      <w:r>
        <w:rPr>
          <w:rFonts w:ascii="Times New Roman" w:eastAsia="Times New Roman" w:hAnsi="Times New Roman" w:cs="Times New Roman"/>
          <w:sz w:val="24"/>
          <w:szCs w:val="24"/>
        </w:rPr>
        <w:t xml:space="preserve"> Walter Myers, who served this intuition faithfully during the time of Sanderson, but also after Sanderson’s quick resignation in the later part of the 1920s.  Walter Myers helped transition the college as ‘chancellor’, and held various other professional titles, in the 1930s. He was also an ordained minister and elder of the local first Christian church. Much of the details of this </w:t>
      </w:r>
      <w:proofErr w:type="gramStart"/>
      <w:r>
        <w:rPr>
          <w:rFonts w:ascii="Times New Roman" w:eastAsia="Times New Roman" w:hAnsi="Times New Roman" w:cs="Times New Roman"/>
          <w:sz w:val="24"/>
          <w:szCs w:val="24"/>
        </w:rPr>
        <w:t>time period</w:t>
      </w:r>
      <w:proofErr w:type="gramEnd"/>
      <w:r>
        <w:rPr>
          <w:rFonts w:ascii="Times New Roman" w:eastAsia="Times New Roman" w:hAnsi="Times New Roman" w:cs="Times New Roman"/>
          <w:sz w:val="24"/>
          <w:szCs w:val="24"/>
        </w:rPr>
        <w:t xml:space="preserve"> is recorded in various letters and correspondences between Myers and Goodrich… all kept in the archives. </w:t>
      </w:r>
    </w:p>
    <w:p w14:paraId="00000016" w14:textId="3EB646B7" w:rsidR="00BC3A76" w:rsidRDefault="00A54DF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concept of vocation and calling at Bushnell University is theological, biblical, and rooted in a deep history of this institution.  For example, we discovered that in 1919, Rev. Walter Myers of the then Eugene Bible University published in the Christian Journal- an important call for what he called: “Christian volunteers.”  This specific article  provides excellent illustration to both calling and vocation from a Christian perspective. The publication addresses the urgency to various tasks for both young men and women to engage… the calling was not for </w:t>
      </w:r>
      <w:proofErr w:type="gramStart"/>
      <w:r>
        <w:rPr>
          <w:rFonts w:ascii="Times New Roman" w:eastAsia="Times New Roman" w:hAnsi="Times New Roman" w:cs="Times New Roman"/>
          <w:sz w:val="24"/>
          <w:szCs w:val="24"/>
        </w:rPr>
        <w:t>war, but</w:t>
      </w:r>
      <w:proofErr w:type="gramEnd"/>
      <w:r>
        <w:rPr>
          <w:rFonts w:ascii="Times New Roman" w:eastAsia="Times New Roman" w:hAnsi="Times New Roman" w:cs="Times New Roman"/>
          <w:sz w:val="24"/>
          <w:szCs w:val="24"/>
        </w:rPr>
        <w:t xml:space="preserve"> was connected to a: “cry of a great religious need” (p. 2). For Myers it was a Christian call, with various applications….it was a call for Christian volunteers to </w:t>
      </w:r>
      <w:proofErr w:type="gramStart"/>
      <w:r>
        <w:rPr>
          <w:rFonts w:ascii="Times New Roman" w:eastAsia="Times New Roman" w:hAnsi="Times New Roman" w:cs="Times New Roman"/>
          <w:sz w:val="24"/>
          <w:szCs w:val="24"/>
        </w:rPr>
        <w:t>address:</w:t>
      </w:r>
      <w:proofErr w:type="gramEnd"/>
      <w:r>
        <w:rPr>
          <w:rFonts w:ascii="Times New Roman" w:eastAsia="Times New Roman" w:hAnsi="Times New Roman" w:cs="Times New Roman"/>
          <w:sz w:val="24"/>
          <w:szCs w:val="24"/>
        </w:rPr>
        <w:t xml:space="preserve">  poverty, disease, and suffering,” and “the dying.” It was the call to issues related to- “degraded womanhood,” particularly, “the widows of war,” “ill treatment,” and “abuses.” For Myers, the calling was also to education: to teach reading and literacy, and a call to address “ignorance,” and a call to address those who have been  “oppressed.” Rev. Walter Myers concludes: “What and who shall answer the call?” A Christian theology of ministry, well at least from this perspective, includes ministry of the church, certainly, but also ministry to the poor, to the widows, to the orphans, and to those suffering from disease and death. It is also a calling of healing others. This was in 1919 and it is an important context of calling and ministries of what transpires next. Goodrich states that in July of 1922 the Board of Trustees for EBU</w:t>
      </w:r>
      <w:r w:rsidRPr="00A54DFD">
        <w:rPr>
          <w:rFonts w:ascii="Times New Roman" w:eastAsia="Times New Roman" w:hAnsi="Times New Roman" w:cs="Times New Roman"/>
          <w:sz w:val="24"/>
          <w:szCs w:val="24"/>
        </w:rPr>
        <w:t>, “</w:t>
      </w:r>
      <w:r w:rsidRPr="00A54DFD">
        <w:rPr>
          <w:rFonts w:ascii="Times New Roman" w:eastAsia="Times New Roman" w:hAnsi="Times New Roman" w:cs="Times New Roman"/>
          <w:i/>
          <w:sz w:val="24"/>
          <w:szCs w:val="24"/>
        </w:rPr>
        <w:t xml:space="preserve">launched plans to establish a </w:t>
      </w:r>
      <w:proofErr w:type="gramStart"/>
      <w:r w:rsidRPr="00A54DFD">
        <w:rPr>
          <w:rFonts w:ascii="Times New Roman" w:eastAsia="Times New Roman" w:hAnsi="Times New Roman" w:cs="Times New Roman"/>
          <w:i/>
          <w:sz w:val="24"/>
          <w:szCs w:val="24"/>
        </w:rPr>
        <w:t>Hospital</w:t>
      </w:r>
      <w:proofErr w:type="gramEnd"/>
      <w:r w:rsidRPr="00A54DFD">
        <w:rPr>
          <w:rFonts w:ascii="Times New Roman" w:eastAsia="Times New Roman" w:hAnsi="Times New Roman" w:cs="Times New Roman"/>
          <w:i/>
          <w:sz w:val="24"/>
          <w:szCs w:val="24"/>
        </w:rPr>
        <w:t>” and “inaugurate a half-million dollar campaign…” (p. 141).</w:t>
      </w:r>
      <w:r>
        <w:rPr>
          <w:rFonts w:ascii="Times New Roman" w:eastAsia="Times New Roman" w:hAnsi="Times New Roman" w:cs="Times New Roman"/>
          <w:sz w:val="24"/>
          <w:szCs w:val="24"/>
        </w:rPr>
        <w:t xml:space="preserve">  It was “argued that the hospital would add to the welfare of the students and open channels of Christian services….[and] Community cooperation” (Goodrich, p. 141).  Construction of the “Pacific Christian Hospital began in 1923 [and was then] “well equipped,” “ably staffed” and “dedicated in 1924” (Goodrich, p. 141). EBU would then operate a Nurses Training program at the hospital.</w:t>
      </w:r>
    </w:p>
    <w:p w14:paraId="00000017" w14:textId="76A08897" w:rsidR="00BC3A76" w:rsidRDefault="00A54DF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research points more to theological motivation than the administration of a building. There were certainly lists of costs, invoices, employees, and job titles related to the hospital in Bushnell’s archives. There were educational programs launched too: a Nursing Training program at the Eugene Bible University embedded at the Pacific Christian Hospital. However, the questions we explored were theological and biblical. Why a hospital in the first place? Isn’t this a bible college? The </w:t>
      </w:r>
      <w:r w:rsidRPr="00A54DFD">
        <w:rPr>
          <w:rFonts w:ascii="Times New Roman" w:eastAsia="Times New Roman" w:hAnsi="Times New Roman" w:cs="Times New Roman"/>
          <w:i/>
          <w:iCs/>
          <w:sz w:val="24"/>
          <w:szCs w:val="24"/>
        </w:rPr>
        <w:t>Christian Journal</w:t>
      </w:r>
      <w:r>
        <w:rPr>
          <w:rFonts w:ascii="Times New Roman" w:eastAsia="Times New Roman" w:hAnsi="Times New Roman" w:cs="Times New Roman"/>
          <w:sz w:val="24"/>
          <w:szCs w:val="24"/>
        </w:rPr>
        <w:t xml:space="preserve"> of the institution concludes that that hospital’s mission is simple: the mission is: “</w:t>
      </w:r>
      <w:r w:rsidRPr="00A54DFD">
        <w:rPr>
          <w:rFonts w:ascii="Times New Roman" w:eastAsia="Times New Roman" w:hAnsi="Times New Roman" w:cs="Times New Roman"/>
          <w:sz w:val="24"/>
          <w:szCs w:val="24"/>
        </w:rPr>
        <w:t>being Christ-like”</w:t>
      </w:r>
      <w:r>
        <w:rPr>
          <w:rFonts w:ascii="Times New Roman" w:eastAsia="Times New Roman" w:hAnsi="Times New Roman" w:cs="Times New Roman"/>
          <w:sz w:val="24"/>
          <w:szCs w:val="24"/>
        </w:rPr>
        <w:t xml:space="preserve"> (p. 2).  By 1922, the public announcement of this new: Pacific Christian Hospital described it as an: “</w:t>
      </w:r>
      <w:r w:rsidRPr="00A54DFD">
        <w:rPr>
          <w:rFonts w:ascii="Times New Roman" w:eastAsia="Times New Roman" w:hAnsi="Times New Roman" w:cs="Times New Roman"/>
          <w:sz w:val="24"/>
          <w:szCs w:val="24"/>
        </w:rPr>
        <w:t>act of Christian Benevolence,”</w:t>
      </w:r>
      <w:r>
        <w:rPr>
          <w:rFonts w:ascii="Times New Roman" w:eastAsia="Times New Roman" w:hAnsi="Times New Roman" w:cs="Times New Roman"/>
          <w:sz w:val="24"/>
          <w:szCs w:val="24"/>
        </w:rPr>
        <w:t xml:space="preserve"> and that the </w:t>
      </w:r>
      <w:r>
        <w:rPr>
          <w:rFonts w:ascii="Times New Roman" w:eastAsia="Times New Roman" w:hAnsi="Times New Roman" w:cs="Times New Roman"/>
          <w:sz w:val="24"/>
          <w:szCs w:val="24"/>
        </w:rPr>
        <w:lastRenderedPageBreak/>
        <w:t>hospital is now: “</w:t>
      </w:r>
      <w:r w:rsidRPr="00A54DFD">
        <w:rPr>
          <w:rFonts w:ascii="Times New Roman" w:eastAsia="Times New Roman" w:hAnsi="Times New Roman" w:cs="Times New Roman"/>
          <w:sz w:val="24"/>
          <w:szCs w:val="24"/>
        </w:rPr>
        <w:t>a visible expression of the spirit of Jesus</w:t>
      </w:r>
      <w:r>
        <w:rPr>
          <w:rFonts w:ascii="Times New Roman" w:eastAsia="Times New Roman" w:hAnsi="Times New Roman" w:cs="Times New Roman"/>
          <w:sz w:val="24"/>
          <w:szCs w:val="24"/>
        </w:rPr>
        <w:t xml:space="preserve"> among the churches of Christ” to “aid those in physical need (1924, p. 15). It was based upon a dedication to serve individuals suffering and to provide a “hand of mercy” in the </w:t>
      </w:r>
      <w:r w:rsidRPr="00A54DFD">
        <w:rPr>
          <w:rFonts w:ascii="Times New Roman" w:eastAsia="Times New Roman" w:hAnsi="Times New Roman" w:cs="Times New Roman"/>
          <w:sz w:val="24"/>
          <w:szCs w:val="24"/>
        </w:rPr>
        <w:t>“</w:t>
      </w:r>
      <w:r w:rsidRPr="00A54DFD">
        <w:rPr>
          <w:rFonts w:ascii="Times New Roman" w:eastAsia="Times New Roman" w:hAnsi="Times New Roman" w:cs="Times New Roman"/>
          <w:i/>
          <w:sz w:val="24"/>
          <w:szCs w:val="24"/>
        </w:rPr>
        <w:t>sacred art of Christian nursing</w:t>
      </w:r>
      <w:r w:rsidRPr="00A54DF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(1924, p. 15). The article concludes that the “physical material of construction is concrete. The spirit of the institution is from above, and doctrinally it is founded upon the Rock” (p. 15).</w:t>
      </w:r>
    </w:p>
    <w:p w14:paraId="00000018" w14:textId="77777777" w:rsidR="00BC3A76" w:rsidRDefault="00A54DFD">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Will You Build Hospital? Yes, </w:t>
      </w:r>
      <w:proofErr w:type="gramStart"/>
      <w:r>
        <w:rPr>
          <w:rFonts w:ascii="Times New Roman" w:eastAsia="Times New Roman" w:hAnsi="Times New Roman" w:cs="Times New Roman"/>
          <w:b/>
          <w:sz w:val="24"/>
          <w:szCs w:val="24"/>
        </w:rPr>
        <w:t>We</w:t>
      </w:r>
      <w:proofErr w:type="gramEnd"/>
      <w:r>
        <w:rPr>
          <w:rFonts w:ascii="Times New Roman" w:eastAsia="Times New Roman" w:hAnsi="Times New Roman" w:cs="Times New Roman"/>
          <w:b/>
          <w:sz w:val="24"/>
          <w:szCs w:val="24"/>
        </w:rPr>
        <w:t xml:space="preserve"> will called it: “Pacific Christian Hospital”</w:t>
      </w:r>
    </w:p>
    <w:p w14:paraId="00000019" w14:textId="77777777" w:rsidR="00BC3A76" w:rsidRDefault="00A54DF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event was held on October 9, 1922, that gathered more than 200 “leading merchants, attorneys, physicians, educators, bankers” to consider the funding of a local hospital. From a historical perspective, it is important to note who made the address at this event: President Prince Lucien Campbell the then president of the now University of Oregon and President Eugene Sanderson the then president of the now Bushnell University. The </w:t>
      </w:r>
      <w:r>
        <w:rPr>
          <w:rFonts w:ascii="Times New Roman" w:eastAsia="Times New Roman" w:hAnsi="Times New Roman" w:cs="Times New Roman"/>
          <w:i/>
          <w:sz w:val="24"/>
          <w:szCs w:val="24"/>
        </w:rPr>
        <w:t>Christian Journal</w:t>
      </w:r>
      <w:r>
        <w:rPr>
          <w:rFonts w:ascii="Times New Roman" w:eastAsia="Times New Roman" w:hAnsi="Times New Roman" w:cs="Times New Roman"/>
          <w:sz w:val="24"/>
          <w:szCs w:val="24"/>
        </w:rPr>
        <w:t xml:space="preserve"> (1922) reports that “speeches showed the need of the hospital from the standpoint of the community, the state and the Pacific Coast…[its] mission being Christ-like was mentioned by several different entities. The concept of building buildings was not new to President Sanderson.  He was known as a capable leader with vast vision and the ability to activate others to create protestant institutions. Eventually, the Pacific Christian Hospital was built at the location of 12</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Hilyard</w:t>
      </w:r>
      <w:proofErr w:type="spellEnd"/>
      <w:r>
        <w:rPr>
          <w:rFonts w:ascii="Times New Roman" w:eastAsia="Times New Roman" w:hAnsi="Times New Roman" w:cs="Times New Roman"/>
          <w:sz w:val="24"/>
          <w:szCs w:val="24"/>
        </w:rPr>
        <w:t xml:space="preserve"> in Eugene.</w:t>
      </w:r>
    </w:p>
    <w:p w14:paraId="0000001A" w14:textId="77777777" w:rsidR="00BC3A76" w:rsidRDefault="00A54DFD">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But, Why a Hospital? Answer: Nursing Training and Community Healing</w:t>
      </w:r>
    </w:p>
    <w:p w14:paraId="0000001B" w14:textId="44ACE34B" w:rsidR="00BC3A76" w:rsidRDefault="00A54DF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gap in knowledge discovered in this project is that while Pacific Christian Hospital was built, there was another local hospital already established and in operation. This hospital was called: Mercy Hospital in College Hill. Eventually, the new Pacific Christian Hospital, according to records, put Mercy Hospital out of business and it was eventually acquired by Pacific Christian Hospital.  The “Training School for Nurses” </w:t>
      </w:r>
      <w:proofErr w:type="gramStart"/>
      <w:r>
        <w:rPr>
          <w:rFonts w:ascii="Times New Roman" w:eastAsia="Times New Roman" w:hAnsi="Times New Roman" w:cs="Times New Roman"/>
          <w:sz w:val="24"/>
          <w:szCs w:val="24"/>
        </w:rPr>
        <w:t>was described as being</w:t>
      </w:r>
      <w:proofErr w:type="gramEnd"/>
      <w:r>
        <w:rPr>
          <w:rFonts w:ascii="Times New Roman" w:eastAsia="Times New Roman" w:hAnsi="Times New Roman" w:cs="Times New Roman"/>
          <w:sz w:val="24"/>
          <w:szCs w:val="24"/>
        </w:rPr>
        <w:t xml:space="preserve"> “conducted in connection with the Pacific Christian Hospital, one block from the main campus of Eugene Bible University…Here Christian young women who wish to devote their lives to the ministry of healing, either in the foreign field or the homeland, may acquire their training in a Christian institution and under Christian leadership. Pacific Christian Hospital was opened for service March 17, 1924. It was a new and thoroughly modern hospital, building and equipping had a cost of more than two hundred twenty thousand dollars and the cost of tuition for courses was $50 per year.” </w:t>
      </w:r>
    </w:p>
    <w:p w14:paraId="0000001C" w14:textId="77777777" w:rsidR="00BC3A76" w:rsidRDefault="00A54DF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 question for this project takes a deeper dive into the nature of Christian education generally and the saga that unfolds with the building of a new hospital that became a financial disaster a few years later.</w:t>
      </w:r>
    </w:p>
    <w:p w14:paraId="0000001D" w14:textId="77777777" w:rsidR="00BC3A76" w:rsidRDefault="00A54DFD">
      <w:pPr>
        <w:spacing w:before="240" w:after="240"/>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The Healing Hands of the </w:t>
      </w:r>
      <w:r>
        <w:rPr>
          <w:rFonts w:ascii="Times New Roman" w:eastAsia="Times New Roman" w:hAnsi="Times New Roman" w:cs="Times New Roman"/>
          <w:b/>
          <w:i/>
          <w:sz w:val="24"/>
          <w:szCs w:val="24"/>
        </w:rPr>
        <w:t>Sisters of St. Joseph of Peace</w:t>
      </w:r>
    </w:p>
    <w:p w14:paraId="0000001E" w14:textId="37988AA4" w:rsidR="00BC3A76" w:rsidRDefault="00A54DF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From the perspective of EBU, from 1928 to 1933:- the saga is that of:  financial distress, receivership, and bond investors looking for liquidated funds. There were various correspondences between EBU and lawyers regarding the process and steps to recoup the financial loss of the hospital. It is a combination of overextended debt load along with a financial collapse. In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this financial distress,  the leadership of Rev. Walter Myers is clearly on display as his duty was to ensure the success and survival of EBU.  </w:t>
      </w:r>
    </w:p>
    <w:p w14:paraId="0000001F" w14:textId="77777777" w:rsidR="00BC3A76" w:rsidRDefault="00A54DF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Largely, this is a story more about the </w:t>
      </w:r>
      <w:proofErr w:type="gramStart"/>
      <w:r>
        <w:rPr>
          <w:rFonts w:ascii="Times New Roman" w:eastAsia="Times New Roman" w:hAnsi="Times New Roman" w:cs="Times New Roman"/>
          <w:i/>
          <w:sz w:val="24"/>
          <w:szCs w:val="24"/>
        </w:rPr>
        <w:t>Sisters</w:t>
      </w:r>
      <w:proofErr w:type="gramEnd"/>
      <w:r>
        <w:rPr>
          <w:rFonts w:ascii="Times New Roman" w:eastAsia="Times New Roman" w:hAnsi="Times New Roman" w:cs="Times New Roman"/>
          <w:i/>
          <w:sz w:val="24"/>
          <w:szCs w:val="24"/>
        </w:rPr>
        <w:t xml:space="preserve"> of St. Joseph of Peace</w:t>
      </w:r>
      <w:r>
        <w:rPr>
          <w:rFonts w:ascii="Times New Roman" w:eastAsia="Times New Roman" w:hAnsi="Times New Roman" w:cs="Times New Roman"/>
          <w:sz w:val="24"/>
          <w:szCs w:val="24"/>
        </w:rPr>
        <w:t xml:space="preserve"> than that of Pacific Christian Hospital. For it is the ministry of healing by doctors and nurses who help heal others and it not just about a building. </w:t>
      </w:r>
    </w:p>
    <w:p w14:paraId="00000020" w14:textId="720B799C" w:rsidR="00BC3A76" w:rsidRDefault="00A54DF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much of the history of the: Sister of St. Joseph of Peace has been described and published, the involvement of Eugene Bible University and the International Bible Mission has little awareness (Dewitt, 2016). The history and treatment of Catholic organizations in Oregon has its own unique history as well.  According to </w:t>
      </w:r>
      <w:proofErr w:type="spellStart"/>
      <w:r>
        <w:rPr>
          <w:rFonts w:ascii="Times New Roman" w:eastAsia="Times New Roman" w:hAnsi="Times New Roman" w:cs="Times New Roman"/>
          <w:sz w:val="24"/>
          <w:szCs w:val="24"/>
        </w:rPr>
        <w:t>PeachHealth’s</w:t>
      </w:r>
      <w:proofErr w:type="spellEnd"/>
      <w:r>
        <w:rPr>
          <w:rFonts w:ascii="Times New Roman" w:eastAsia="Times New Roman" w:hAnsi="Times New Roman" w:cs="Times New Roman"/>
          <w:sz w:val="24"/>
          <w:szCs w:val="24"/>
        </w:rPr>
        <w:t xml:space="preserve"> own records, “Dr. Emil </w:t>
      </w:r>
      <w:proofErr w:type="spellStart"/>
      <w:r>
        <w:rPr>
          <w:rFonts w:ascii="Times New Roman" w:eastAsia="Times New Roman" w:hAnsi="Times New Roman" w:cs="Times New Roman"/>
          <w:sz w:val="24"/>
          <w:szCs w:val="24"/>
        </w:rPr>
        <w:t>Furrer</w:t>
      </w:r>
      <w:proofErr w:type="spellEnd"/>
      <w:r>
        <w:rPr>
          <w:rFonts w:ascii="Times New Roman" w:eastAsia="Times New Roman" w:hAnsi="Times New Roman" w:cs="Times New Roman"/>
          <w:sz w:val="24"/>
          <w:szCs w:val="24"/>
        </w:rPr>
        <w:t xml:space="preserve"> could be called the forefather of PeaceHealth… Trained at the Mayo Clinic, he was the first pathologist in Eugene. Seeing that Pacific Christian Hospital was failing, he reached out to attract the </w:t>
      </w:r>
      <w:proofErr w:type="gramStart"/>
      <w:r>
        <w:rPr>
          <w:rFonts w:ascii="Times New Roman" w:eastAsia="Times New Roman" w:hAnsi="Times New Roman" w:cs="Times New Roman"/>
          <w:sz w:val="24"/>
          <w:szCs w:val="24"/>
        </w:rPr>
        <w:t>Sisters</w:t>
      </w:r>
      <w:proofErr w:type="gramEnd"/>
      <w:r>
        <w:rPr>
          <w:rFonts w:ascii="Times New Roman" w:eastAsia="Times New Roman" w:hAnsi="Times New Roman" w:cs="Times New Roman"/>
          <w:sz w:val="24"/>
          <w:szCs w:val="24"/>
        </w:rPr>
        <w:t xml:space="preserve"> who could purchase and run what became Sacred Heart Hospital” (p. 59). Also, according to Dewitt (2016), “Pacific Christian Hospital in Eugene was in deep trouble in 1936. Built in 1923, the hospital was caught in the financial turmoil of the Great Depression and went into receivership in 1931. In 1933 it was reorganized, but without much success” (p. 38). Despite the change ownership, as published by Dewitt (in 2016): “People become PeaceHealth caregivers because of their commitment to a healing ministry”...and, “the mission of both the </w:t>
      </w:r>
      <w:proofErr w:type="gramStart"/>
      <w:r>
        <w:rPr>
          <w:rFonts w:ascii="Times New Roman" w:eastAsia="Times New Roman" w:hAnsi="Times New Roman" w:cs="Times New Roman"/>
          <w:sz w:val="24"/>
          <w:szCs w:val="24"/>
        </w:rPr>
        <w:t>Sisters</w:t>
      </w:r>
      <w:proofErr w:type="gramEnd"/>
      <w:r>
        <w:rPr>
          <w:rFonts w:ascii="Times New Roman" w:eastAsia="Times New Roman" w:hAnsi="Times New Roman" w:cs="Times New Roman"/>
          <w:sz w:val="24"/>
          <w:szCs w:val="24"/>
        </w:rPr>
        <w:t xml:space="preserve"> and lay leadership is to support and develop those commitments and to find ways to pass on the grounding in Catholic values that is an inheritance PeaceHealth caregivers share- from many different faith perspectives” (p. 115). Throughout the records, it is clear that the </w:t>
      </w:r>
      <w:proofErr w:type="gramStart"/>
      <w:r>
        <w:rPr>
          <w:rFonts w:ascii="Times New Roman" w:eastAsia="Times New Roman" w:hAnsi="Times New Roman" w:cs="Times New Roman"/>
          <w:sz w:val="24"/>
          <w:szCs w:val="24"/>
        </w:rPr>
        <w:t>Sisters</w:t>
      </w:r>
      <w:proofErr w:type="gramEnd"/>
      <w:r>
        <w:rPr>
          <w:rFonts w:ascii="Times New Roman" w:eastAsia="Times New Roman" w:hAnsi="Times New Roman" w:cs="Times New Roman"/>
          <w:sz w:val="24"/>
          <w:szCs w:val="24"/>
        </w:rPr>
        <w:t xml:space="preserve"> of Joseph of Peace operated from a theology based upon healing. This continues today.  For this organization, a healing ministry is a calling of Jesus that is to be carried, carried together, for the peace of others.</w:t>
      </w:r>
    </w:p>
    <w:p w14:paraId="00000021" w14:textId="77777777" w:rsidR="00BC3A76" w:rsidRDefault="00A54DFD">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 A Call to Volunteers for Healing Partnerships</w:t>
      </w:r>
    </w:p>
    <w:p w14:paraId="00000022" w14:textId="77777777" w:rsidR="00BC3A76" w:rsidRDefault="00A54DF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marketplace of education, including Christian and religious education, is competitive.  In the archives there were various correspondence related to the merging of institutions to become more cooperative and to better utilize resources. In 1925, the values of this institution states: “Monopoly, even in Christian service, is undesirable…the organization of…benevolence…in the very nature of things presupposed that NO human agency, its own or others, has a right to exclusive authority…the best method is: “cooperative Christian service.” What is better for the public good than that of Christian cooperation in healing of others?  Healing ministry, from a Christian perspective, is an enterprise that requires the gathering of caregivers who share “many different faith perspectives” (Dewitt, 2016, p. 115). This was true in the 1920s and 30s, but it is </w:t>
      </w:r>
      <w:r>
        <w:rPr>
          <w:rFonts w:ascii="Times New Roman" w:eastAsia="Times New Roman" w:hAnsi="Times New Roman" w:cs="Times New Roman"/>
          <w:sz w:val="24"/>
          <w:szCs w:val="24"/>
        </w:rPr>
        <w:lastRenderedPageBreak/>
        <w:t xml:space="preserve">also true today. So, while there are various Christian denominations and theological traditions, </w:t>
      </w:r>
      <w:r>
        <w:rPr>
          <w:rFonts w:ascii="Times New Roman" w:eastAsia="Times New Roman" w:hAnsi="Times New Roman" w:cs="Times New Roman"/>
          <w:i/>
          <w:sz w:val="24"/>
          <w:szCs w:val="24"/>
          <w:u w:val="single"/>
        </w:rPr>
        <w:t>the praxis of healing others has been historically ecumenical</w:t>
      </w:r>
      <w:r>
        <w:rPr>
          <w:rFonts w:ascii="Times New Roman" w:eastAsia="Times New Roman" w:hAnsi="Times New Roman" w:cs="Times New Roman"/>
          <w:sz w:val="24"/>
          <w:szCs w:val="24"/>
        </w:rPr>
        <w:t xml:space="preserve"> and led often by Catholic traditions and institutions. The question has now become: how are we to contribute and support in the healing ministry of Jesus and to give others peace during times of suffering? Will you answer the call to be a: “Christian Volunteer?” This is a call to train. This is a call to give.  This is a call to support, from many different faith perspectives, the Sacred Art of Healing. In the words of Myers: “What and who shall answer the call?”</w:t>
      </w:r>
    </w:p>
    <w:p w14:paraId="00000023" w14:textId="77777777" w:rsidR="00BC3A76" w:rsidRDefault="00A54DF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4" w14:textId="77777777" w:rsidR="00BC3A76" w:rsidRDefault="00A54DFD">
      <w:pPr>
        <w:spacing w:before="240" w:after="240"/>
      </w:pPr>
      <w:r>
        <w:t xml:space="preserve"> </w:t>
      </w:r>
    </w:p>
    <w:p w14:paraId="00000025" w14:textId="77777777" w:rsidR="00BC3A76" w:rsidRDefault="00BC3A76"/>
    <w:sectPr w:rsidR="00BC3A76">
      <w:footerReference w:type="default" r:id="rId7"/>
      <w:footerReference w:type="firs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F0B00" w14:textId="77777777" w:rsidR="00650C83" w:rsidRDefault="00A54DFD">
      <w:pPr>
        <w:spacing w:line="240" w:lineRule="auto"/>
      </w:pPr>
      <w:r>
        <w:separator/>
      </w:r>
    </w:p>
  </w:endnote>
  <w:endnote w:type="continuationSeparator" w:id="0">
    <w:p w14:paraId="63353215" w14:textId="77777777" w:rsidR="00650C83" w:rsidRDefault="00A54D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0F5F5E8F" w:rsidR="00BC3A76" w:rsidRDefault="00A54DFD">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381000FC" w:rsidR="00BC3A76" w:rsidRDefault="00A54DFD">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4004D" w14:textId="77777777" w:rsidR="00650C83" w:rsidRDefault="00A54DFD">
      <w:pPr>
        <w:spacing w:line="240" w:lineRule="auto"/>
      </w:pPr>
      <w:r>
        <w:separator/>
      </w:r>
    </w:p>
  </w:footnote>
  <w:footnote w:type="continuationSeparator" w:id="0">
    <w:p w14:paraId="5A5D1641" w14:textId="77777777" w:rsidR="00650C83" w:rsidRDefault="00A54D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61632"/>
    <w:multiLevelType w:val="multilevel"/>
    <w:tmpl w:val="70B8B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A76"/>
    <w:rsid w:val="00006C18"/>
    <w:rsid w:val="0049391E"/>
    <w:rsid w:val="00650C83"/>
    <w:rsid w:val="00A54DFD"/>
    <w:rsid w:val="00BC3A76"/>
    <w:rsid w:val="00DB3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DECD"/>
  <w15:docId w15:val="{E95D97C9-AF24-44F1-BF45-C414B6FF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2308</Words>
  <Characters>13156</Characters>
  <Application>Microsoft Office Word</Application>
  <DocSecurity>0</DocSecurity>
  <Lines>109</Lines>
  <Paragraphs>30</Paragraphs>
  <ScaleCrop>false</ScaleCrop>
  <Company/>
  <LinksUpToDate>false</LinksUpToDate>
  <CharactersWithSpaces>15434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J. Mills</dc:creator>
  <cp:lastModifiedBy>Brian J. Mills</cp:lastModifiedBy>
  <cp:revision>4</cp:revision>
  <cp:lastPrinted>2022-04-27T18:27:00Z</cp:lastPrinted>
  <dcterms:created xsi:type="dcterms:W3CDTF">2022-04-27T18:38:00Z</dcterms:created>
  <dcterms:modified xsi:type="dcterms:W3CDTF">2022-04-27T20:21:00Z</dcterms:modified>
</cp:coreProperties>
</file>