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2.xml" ContentType="application/vnd.openxmlformats-officedocument.wordprocessingml.footer+xml"/>
  <Override PartName="/word/header19.xml" ContentType="application/vnd.openxmlformats-officedocument.wordprocessingml.header+xml"/>
  <Override PartName="/word/footer13.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4.xml" ContentType="application/vnd.openxmlformats-officedocument.wordprocessingml.footer+xml"/>
  <Override PartName="/word/header22.xml" ContentType="application/vnd.openxmlformats-officedocument.wordprocessingml.header+xml"/>
  <Override PartName="/word/footer15.xml" ContentType="application/vnd.openxmlformats-officedocument.wordprocessingml.footer+xml"/>
  <Override PartName="/word/header23.xml" ContentType="application/vnd.openxmlformats-officedocument.wordprocessingml.header+xml"/>
  <Override PartName="/word/footer16.xml" ContentType="application/vnd.openxmlformats-officedocument.wordprocessingml.footer+xml"/>
  <Override PartName="/word/header24.xml" ContentType="application/vnd.openxmlformats-officedocument.wordprocessingml.header+xml"/>
  <Override PartName="/word/footer17.xml" ContentType="application/vnd.openxmlformats-officedocument.wordprocessingml.footer+xml"/>
  <Override PartName="/word/header25.xml" ContentType="application/vnd.openxmlformats-officedocument.wordprocessingml.header+xml"/>
  <Override PartName="/word/footer18.xml" ContentType="application/vnd.openxmlformats-officedocument.wordprocessingml.footer+xml"/>
  <Override PartName="/word/header26.xml" ContentType="application/vnd.openxmlformats-officedocument.wordprocessingml.header+xml"/>
  <Override PartName="/word/footer19.xml" ContentType="application/vnd.openxmlformats-officedocument.wordprocessingml.footer+xml"/>
  <Override PartName="/word/header27.xml" ContentType="application/vnd.openxmlformats-officedocument.wordprocessingml.header+xml"/>
  <Override PartName="/word/footer20.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1.xml" ContentType="application/vnd.openxmlformats-officedocument.wordprocessingml.footer+xml"/>
  <Override PartName="/word/header30.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90F39" w14:textId="4EBDFC3A" w:rsidR="002006D0" w:rsidRPr="00320982" w:rsidRDefault="002006D0" w:rsidP="002006D0">
      <w:pPr>
        <w:pStyle w:val="Heading1"/>
      </w:pPr>
      <w:bookmarkStart w:id="0" w:name="Acaemic"/>
      <w:r w:rsidRPr="00320982">
        <w:t>Table of Contents</w:t>
      </w:r>
    </w:p>
    <w:p w14:paraId="52A9FC99" w14:textId="77777777" w:rsidR="002006D0" w:rsidRPr="00320982" w:rsidRDefault="002006D0" w:rsidP="002006D0">
      <w:pPr>
        <w:pStyle w:val="NormalParagraphStyle"/>
        <w:spacing w:line="240" w:lineRule="auto"/>
        <w:rPr>
          <w:rFonts w:asciiTheme="minorHAnsi" w:hAnsiTheme="minorHAnsi" w:cs="Bookman Old Style"/>
        </w:rPr>
      </w:pPr>
    </w:p>
    <w:p w14:paraId="5E4C579E" w14:textId="77777777" w:rsidR="002006D0" w:rsidRPr="00320982" w:rsidRDefault="002006D0" w:rsidP="002006D0">
      <w:pPr>
        <w:pStyle w:val="NormalParagraphStyle"/>
        <w:spacing w:line="240" w:lineRule="auto"/>
        <w:rPr>
          <w:rFonts w:asciiTheme="minorHAnsi" w:hAnsiTheme="minorHAnsi" w:cs="Bookman Old Style"/>
        </w:rPr>
      </w:pPr>
    </w:p>
    <w:p w14:paraId="31CA20AA" w14:textId="77777777" w:rsidR="002006D0" w:rsidRPr="00320982" w:rsidRDefault="002006D0" w:rsidP="002006D0">
      <w:pPr>
        <w:pStyle w:val="NormalParagraphStyle"/>
        <w:spacing w:line="240" w:lineRule="auto"/>
        <w:rPr>
          <w:rFonts w:asciiTheme="minorHAnsi" w:hAnsiTheme="minorHAnsi" w:cs="Bookman Old Style"/>
        </w:rPr>
      </w:pPr>
    </w:p>
    <w:p w14:paraId="3253F28D" w14:textId="7882F2AB" w:rsidR="002006D0" w:rsidRPr="00320982" w:rsidRDefault="002006D0" w:rsidP="002006D0">
      <w:pPr>
        <w:pStyle w:val="NormalParagraphStyle"/>
        <w:tabs>
          <w:tab w:val="left" w:pos="720"/>
          <w:tab w:val="left" w:pos="1440"/>
          <w:tab w:val="right" w:leader="dot" w:pos="8280"/>
        </w:tabs>
        <w:spacing w:line="240" w:lineRule="auto"/>
        <w:rPr>
          <w:rFonts w:asciiTheme="minorHAnsi" w:hAnsiTheme="minorHAnsi" w:cs="Bookman Old Style"/>
          <w:color w:val="1D1B11" w:themeColor="background2" w:themeShade="1A"/>
        </w:rPr>
      </w:pPr>
      <w:r w:rsidRPr="00C410A4">
        <w:rPr>
          <w:rFonts w:asciiTheme="minorHAnsi" w:hAnsiTheme="minorHAnsi" w:cs="Bookman Old Style"/>
        </w:rPr>
        <w:tab/>
        <w:t>1</w:t>
      </w:r>
      <w:r w:rsidRPr="00C410A4">
        <w:rPr>
          <w:rFonts w:asciiTheme="minorHAnsi" w:hAnsiTheme="minorHAnsi" w:cs="Bookman Old Style"/>
        </w:rPr>
        <w:tab/>
        <w:t>Academic Calendars</w:t>
      </w:r>
      <w:r w:rsidRPr="00C410A4">
        <w:rPr>
          <w:rFonts w:asciiTheme="minorHAnsi" w:hAnsiTheme="minorHAnsi" w:cs="Bookman Old Style"/>
        </w:rPr>
        <w:tab/>
      </w:r>
      <w:r w:rsidR="00717BB9">
        <w:rPr>
          <w:rFonts w:asciiTheme="minorHAnsi" w:hAnsiTheme="minorHAnsi" w:cs="Bookman Old Style"/>
        </w:rPr>
        <w:fldChar w:fldCharType="begin"/>
      </w:r>
      <w:r w:rsidR="00717BB9">
        <w:rPr>
          <w:rFonts w:asciiTheme="minorHAnsi" w:hAnsiTheme="minorHAnsi" w:cs="Bookman Old Style"/>
        </w:rPr>
        <w:instrText xml:space="preserve"> PAGEREF _Ref81385074 \h </w:instrText>
      </w:r>
      <w:r w:rsidR="00717BB9">
        <w:rPr>
          <w:rFonts w:asciiTheme="minorHAnsi" w:hAnsiTheme="minorHAnsi" w:cs="Bookman Old Style"/>
        </w:rPr>
      </w:r>
      <w:r w:rsidR="00717BB9">
        <w:rPr>
          <w:rFonts w:asciiTheme="minorHAnsi" w:hAnsiTheme="minorHAnsi" w:cs="Bookman Old Style"/>
        </w:rPr>
        <w:fldChar w:fldCharType="separate"/>
      </w:r>
      <w:r w:rsidR="00717BB9">
        <w:rPr>
          <w:rFonts w:asciiTheme="minorHAnsi" w:hAnsiTheme="minorHAnsi" w:cs="Bookman Old Style"/>
          <w:noProof/>
        </w:rPr>
        <w:t>i</w:t>
      </w:r>
      <w:r w:rsidR="00717BB9">
        <w:rPr>
          <w:rFonts w:asciiTheme="minorHAnsi" w:hAnsiTheme="minorHAnsi" w:cs="Bookman Old Style"/>
        </w:rPr>
        <w:fldChar w:fldCharType="end"/>
      </w:r>
      <w:r w:rsidRPr="00C410A4">
        <w:rPr>
          <w:rFonts w:asciiTheme="minorHAnsi" w:hAnsiTheme="minorHAnsi" w:cs="Bookman Old Style"/>
        </w:rPr>
        <w:t>-</w:t>
      </w:r>
      <w:r w:rsidR="00717BB9">
        <w:rPr>
          <w:rFonts w:asciiTheme="minorHAnsi" w:hAnsiTheme="minorHAnsi" w:cs="Bookman Old Style"/>
        </w:rPr>
        <w:t>iii</w:t>
      </w:r>
    </w:p>
    <w:p w14:paraId="598CC810" w14:textId="77777777" w:rsidR="002006D0" w:rsidRPr="00320982" w:rsidRDefault="002006D0" w:rsidP="002006D0">
      <w:pPr>
        <w:pStyle w:val="NormalParagraphStyle"/>
        <w:tabs>
          <w:tab w:val="right" w:leader="dot" w:pos="8280"/>
        </w:tabs>
        <w:spacing w:line="240" w:lineRule="auto"/>
        <w:rPr>
          <w:rFonts w:asciiTheme="minorHAnsi" w:hAnsiTheme="minorHAnsi" w:cs="Bookman Old Style"/>
          <w:color w:val="1D1B11" w:themeColor="background2" w:themeShade="1A"/>
        </w:rPr>
      </w:pPr>
    </w:p>
    <w:p w14:paraId="08E3FA8A" w14:textId="632BB8CA" w:rsidR="002006D0" w:rsidRPr="00320982" w:rsidRDefault="002006D0" w:rsidP="002006D0">
      <w:pPr>
        <w:pStyle w:val="NormalParagraphStyle"/>
        <w:tabs>
          <w:tab w:val="left" w:pos="720"/>
          <w:tab w:val="left" w:pos="1440"/>
          <w:tab w:val="right" w:leader="dot" w:pos="8280"/>
        </w:tabs>
        <w:spacing w:line="240" w:lineRule="auto"/>
        <w:rPr>
          <w:rFonts w:asciiTheme="minorHAnsi" w:hAnsiTheme="minorHAnsi" w:cs="Bookman Old Style"/>
          <w:color w:val="1D1B11" w:themeColor="background2" w:themeShade="1A"/>
        </w:rPr>
      </w:pPr>
      <w:r w:rsidRPr="00320982">
        <w:rPr>
          <w:rFonts w:asciiTheme="minorHAnsi" w:hAnsiTheme="minorHAnsi" w:cs="Bookman Old Style"/>
          <w:color w:val="1D1B11" w:themeColor="background2" w:themeShade="1A"/>
        </w:rPr>
        <w:tab/>
      </w:r>
      <w:hyperlink w:anchor="Welcome" w:history="1">
        <w:r w:rsidRPr="00320982">
          <w:rPr>
            <w:rStyle w:val="Hyperlink"/>
            <w:rFonts w:asciiTheme="minorHAnsi" w:hAnsiTheme="minorHAnsi" w:cs="Bookman Old Style"/>
            <w:color w:val="1D1B11" w:themeColor="background2" w:themeShade="1A"/>
            <w:u w:val="none"/>
          </w:rPr>
          <w:t xml:space="preserve">2 </w:t>
        </w:r>
        <w:r w:rsidRPr="00320982">
          <w:rPr>
            <w:rStyle w:val="Hyperlink"/>
            <w:rFonts w:asciiTheme="minorHAnsi" w:hAnsiTheme="minorHAnsi" w:cs="Bookman Old Style"/>
            <w:color w:val="1D1B11" w:themeColor="background2" w:themeShade="1A"/>
            <w:u w:val="none"/>
          </w:rPr>
          <w:tab/>
          <w:t>Welcome from the President</w:t>
        </w:r>
        <w:r w:rsidRPr="00320982">
          <w:rPr>
            <w:rStyle w:val="Hyperlink"/>
            <w:rFonts w:asciiTheme="minorHAnsi" w:hAnsiTheme="minorHAnsi" w:cs="Bookman Old Style"/>
            <w:color w:val="1D1B11" w:themeColor="background2" w:themeShade="1A"/>
            <w:u w:val="none"/>
          </w:rPr>
          <w:tab/>
          <w:t>v</w:t>
        </w:r>
      </w:hyperlink>
    </w:p>
    <w:p w14:paraId="2D0F22C0" w14:textId="77777777" w:rsidR="002006D0" w:rsidRPr="00320982" w:rsidRDefault="002006D0" w:rsidP="002006D0">
      <w:pPr>
        <w:pStyle w:val="NormalParagraphStyle"/>
        <w:tabs>
          <w:tab w:val="left" w:pos="720"/>
          <w:tab w:val="left" w:pos="1440"/>
          <w:tab w:val="right" w:leader="dot" w:pos="8280"/>
        </w:tabs>
        <w:spacing w:line="240" w:lineRule="auto"/>
        <w:rPr>
          <w:rFonts w:asciiTheme="minorHAnsi" w:hAnsiTheme="minorHAnsi" w:cs="Bookman Old Style"/>
          <w:color w:val="1D1B11" w:themeColor="background2" w:themeShade="1A"/>
        </w:rPr>
      </w:pPr>
    </w:p>
    <w:p w14:paraId="38B4F671" w14:textId="609FBDCA" w:rsidR="002006D0" w:rsidRPr="00320982" w:rsidRDefault="002006D0" w:rsidP="002006D0">
      <w:pPr>
        <w:pStyle w:val="NormalParagraphStyle"/>
        <w:tabs>
          <w:tab w:val="left" w:pos="720"/>
          <w:tab w:val="left" w:pos="1440"/>
          <w:tab w:val="right" w:leader="dot" w:pos="8280"/>
        </w:tabs>
        <w:spacing w:line="240" w:lineRule="auto"/>
        <w:rPr>
          <w:rFonts w:asciiTheme="minorHAnsi" w:hAnsiTheme="minorHAnsi" w:cs="Bookman Old Style"/>
          <w:color w:val="1D1B11" w:themeColor="background2" w:themeShade="1A"/>
        </w:rPr>
      </w:pPr>
      <w:r w:rsidRPr="00320982">
        <w:rPr>
          <w:rFonts w:asciiTheme="minorHAnsi" w:hAnsiTheme="minorHAnsi" w:cs="Bookman Old Style"/>
          <w:color w:val="1D1B11" w:themeColor="background2" w:themeShade="1A"/>
        </w:rPr>
        <w:tab/>
      </w:r>
      <w:hyperlink w:anchor="Introduction" w:history="1">
        <w:r w:rsidRPr="00320982">
          <w:rPr>
            <w:rStyle w:val="Hyperlink"/>
            <w:rFonts w:asciiTheme="minorHAnsi" w:hAnsiTheme="minorHAnsi" w:cs="Bookman Old Style"/>
            <w:color w:val="1D1B11" w:themeColor="background2" w:themeShade="1A"/>
            <w:u w:val="none"/>
          </w:rPr>
          <w:t xml:space="preserve">3 </w:t>
        </w:r>
        <w:r w:rsidRPr="00320982">
          <w:rPr>
            <w:rStyle w:val="Hyperlink"/>
            <w:rFonts w:asciiTheme="minorHAnsi" w:hAnsiTheme="minorHAnsi" w:cs="Bookman Old Style"/>
            <w:color w:val="1D1B11" w:themeColor="background2" w:themeShade="1A"/>
            <w:u w:val="none"/>
          </w:rPr>
          <w:tab/>
          <w:t>Introduction</w:t>
        </w:r>
        <w:r w:rsidRPr="00320982">
          <w:rPr>
            <w:rStyle w:val="Hyperlink"/>
            <w:rFonts w:asciiTheme="minorHAnsi" w:hAnsiTheme="minorHAnsi" w:cs="Bookman Old Style"/>
            <w:color w:val="1D1B11" w:themeColor="background2" w:themeShade="1A"/>
            <w:u w:val="none"/>
          </w:rPr>
          <w:tab/>
        </w:r>
        <w:r w:rsidR="00DA02CE">
          <w:rPr>
            <w:rStyle w:val="Hyperlink"/>
            <w:rFonts w:asciiTheme="minorHAnsi" w:hAnsiTheme="minorHAnsi" w:cs="Bookman Old Style"/>
            <w:color w:val="1D1B11" w:themeColor="background2" w:themeShade="1A"/>
            <w:u w:val="none"/>
          </w:rPr>
          <w:fldChar w:fldCharType="begin"/>
        </w:r>
        <w:r w:rsidR="00DA02CE">
          <w:rPr>
            <w:rStyle w:val="Hyperlink"/>
            <w:rFonts w:asciiTheme="minorHAnsi" w:hAnsiTheme="minorHAnsi" w:cs="Bookman Old Style"/>
            <w:color w:val="1D1B11" w:themeColor="background2" w:themeShade="1A"/>
            <w:u w:val="none"/>
          </w:rPr>
          <w:instrText xml:space="preserve"> PAGEREF _Ref81385149 \h </w:instrText>
        </w:r>
        <w:r w:rsidR="00DA02CE">
          <w:rPr>
            <w:rStyle w:val="Hyperlink"/>
            <w:rFonts w:asciiTheme="minorHAnsi" w:hAnsiTheme="minorHAnsi" w:cs="Bookman Old Style"/>
            <w:color w:val="1D1B11" w:themeColor="background2" w:themeShade="1A"/>
            <w:u w:val="none"/>
          </w:rPr>
        </w:r>
        <w:r w:rsidR="00DA02CE">
          <w:rPr>
            <w:rStyle w:val="Hyperlink"/>
            <w:rFonts w:asciiTheme="minorHAnsi" w:hAnsiTheme="minorHAnsi" w:cs="Bookman Old Style"/>
            <w:color w:val="1D1B11" w:themeColor="background2" w:themeShade="1A"/>
            <w:u w:val="none"/>
          </w:rPr>
          <w:fldChar w:fldCharType="separate"/>
        </w:r>
        <w:r w:rsidR="007A6E43">
          <w:rPr>
            <w:rStyle w:val="Hyperlink"/>
            <w:rFonts w:asciiTheme="minorHAnsi" w:hAnsiTheme="minorHAnsi" w:cs="Bookman Old Style"/>
            <w:noProof/>
            <w:color w:val="1D1B11" w:themeColor="background2" w:themeShade="1A"/>
            <w:u w:val="none"/>
          </w:rPr>
          <w:t>1</w:t>
        </w:r>
        <w:r w:rsidR="00DA02CE">
          <w:rPr>
            <w:rStyle w:val="Hyperlink"/>
            <w:rFonts w:asciiTheme="minorHAnsi" w:hAnsiTheme="minorHAnsi" w:cs="Bookman Old Style"/>
            <w:color w:val="1D1B11" w:themeColor="background2" w:themeShade="1A"/>
            <w:u w:val="none"/>
          </w:rPr>
          <w:fldChar w:fldCharType="end"/>
        </w:r>
        <w:r w:rsidRPr="00320982">
          <w:rPr>
            <w:rStyle w:val="Hyperlink"/>
            <w:rFonts w:asciiTheme="minorHAnsi" w:hAnsiTheme="minorHAnsi" w:cs="Bookman Old Style"/>
            <w:color w:val="1D1B11" w:themeColor="background2" w:themeShade="1A"/>
            <w:u w:val="none"/>
          </w:rPr>
          <w:t>-</w:t>
        </w:r>
        <w:r w:rsidR="00DA02CE">
          <w:rPr>
            <w:rStyle w:val="Hyperlink"/>
            <w:rFonts w:asciiTheme="minorHAnsi" w:hAnsiTheme="minorHAnsi" w:cs="Bookman Old Style"/>
            <w:color w:val="1D1B11" w:themeColor="background2" w:themeShade="1A"/>
            <w:u w:val="none"/>
          </w:rPr>
          <w:fldChar w:fldCharType="begin"/>
        </w:r>
        <w:r w:rsidR="00DA02CE">
          <w:rPr>
            <w:rStyle w:val="Hyperlink"/>
            <w:rFonts w:asciiTheme="minorHAnsi" w:hAnsiTheme="minorHAnsi" w:cs="Bookman Old Style"/>
            <w:color w:val="1D1B11" w:themeColor="background2" w:themeShade="1A"/>
            <w:u w:val="none"/>
          </w:rPr>
          <w:instrText xml:space="preserve"> PAGEREF _Ref81385166 \h </w:instrText>
        </w:r>
        <w:r w:rsidR="00DA02CE">
          <w:rPr>
            <w:rStyle w:val="Hyperlink"/>
            <w:rFonts w:asciiTheme="minorHAnsi" w:hAnsiTheme="minorHAnsi" w:cs="Bookman Old Style"/>
            <w:color w:val="1D1B11" w:themeColor="background2" w:themeShade="1A"/>
            <w:u w:val="none"/>
          </w:rPr>
        </w:r>
        <w:r w:rsidR="00DA02CE">
          <w:rPr>
            <w:rStyle w:val="Hyperlink"/>
            <w:rFonts w:asciiTheme="minorHAnsi" w:hAnsiTheme="minorHAnsi" w:cs="Bookman Old Style"/>
            <w:color w:val="1D1B11" w:themeColor="background2" w:themeShade="1A"/>
            <w:u w:val="none"/>
          </w:rPr>
          <w:fldChar w:fldCharType="separate"/>
        </w:r>
        <w:r w:rsidR="007A6E43">
          <w:rPr>
            <w:rStyle w:val="Hyperlink"/>
            <w:rFonts w:asciiTheme="minorHAnsi" w:hAnsiTheme="minorHAnsi" w:cs="Bookman Old Style"/>
            <w:noProof/>
            <w:color w:val="1D1B11" w:themeColor="background2" w:themeShade="1A"/>
            <w:u w:val="none"/>
          </w:rPr>
          <w:t>7</w:t>
        </w:r>
        <w:r w:rsidR="00DA02CE">
          <w:rPr>
            <w:rStyle w:val="Hyperlink"/>
            <w:rFonts w:asciiTheme="minorHAnsi" w:hAnsiTheme="minorHAnsi" w:cs="Bookman Old Style"/>
            <w:color w:val="1D1B11" w:themeColor="background2" w:themeShade="1A"/>
            <w:u w:val="none"/>
          </w:rPr>
          <w:fldChar w:fldCharType="end"/>
        </w:r>
      </w:hyperlink>
    </w:p>
    <w:p w14:paraId="115F2CF6" w14:textId="77777777" w:rsidR="002006D0" w:rsidRPr="00320982" w:rsidRDefault="002006D0" w:rsidP="002006D0">
      <w:pPr>
        <w:pStyle w:val="NormalParagraphStyle"/>
        <w:tabs>
          <w:tab w:val="left" w:pos="720"/>
          <w:tab w:val="left" w:pos="1440"/>
          <w:tab w:val="right" w:leader="dot" w:pos="8280"/>
        </w:tabs>
        <w:spacing w:line="240" w:lineRule="auto"/>
        <w:rPr>
          <w:rFonts w:asciiTheme="minorHAnsi" w:hAnsiTheme="minorHAnsi" w:cs="Bookman Old Style"/>
          <w:color w:val="1D1B11" w:themeColor="background2" w:themeShade="1A"/>
        </w:rPr>
      </w:pPr>
    </w:p>
    <w:p w14:paraId="0B4CA007" w14:textId="2BC71A6E" w:rsidR="002006D0" w:rsidRPr="00320982" w:rsidRDefault="00717BB9" w:rsidP="002006D0">
      <w:pPr>
        <w:pStyle w:val="NormalParagraphStyle"/>
        <w:tabs>
          <w:tab w:val="left" w:pos="720"/>
          <w:tab w:val="left" w:pos="1440"/>
          <w:tab w:val="right" w:leader="dot" w:pos="8280"/>
        </w:tabs>
        <w:spacing w:line="240" w:lineRule="auto"/>
        <w:rPr>
          <w:rFonts w:asciiTheme="minorHAnsi" w:hAnsiTheme="minorHAnsi" w:cs="Bookman Old Style"/>
          <w:color w:val="1D1B11" w:themeColor="background2" w:themeShade="1A"/>
        </w:rPr>
      </w:pPr>
      <w:hyperlink w:anchor="Faculty" w:history="1">
        <w:r w:rsidR="002006D0" w:rsidRPr="00320982">
          <w:rPr>
            <w:rStyle w:val="Hyperlink"/>
            <w:rFonts w:asciiTheme="minorHAnsi" w:hAnsiTheme="minorHAnsi" w:cs="Bookman Old Style"/>
            <w:color w:val="1D1B11" w:themeColor="background2" w:themeShade="1A"/>
            <w:u w:val="none"/>
          </w:rPr>
          <w:tab/>
        </w:r>
        <w:r w:rsidR="002006D0" w:rsidRPr="00320982">
          <w:rPr>
            <w:rStyle w:val="Hyperlink"/>
            <w:rFonts w:asciiTheme="minorHAnsi" w:hAnsiTheme="minorHAnsi" w:cs="Bookman Old Style"/>
            <w:color w:val="auto"/>
            <w:u w:val="none"/>
          </w:rPr>
          <w:t>4</w:t>
        </w:r>
        <w:r w:rsidR="002006D0" w:rsidRPr="00320982">
          <w:rPr>
            <w:rStyle w:val="Hyperlink"/>
            <w:rFonts w:asciiTheme="minorHAnsi" w:hAnsiTheme="minorHAnsi" w:cs="Bookman Old Style"/>
            <w:color w:val="auto"/>
            <w:u w:val="none"/>
          </w:rPr>
          <w:tab/>
          <w:t>Bushnell University Faculty, Staff</w:t>
        </w:r>
        <w:r w:rsidR="003F1ECA" w:rsidRPr="00320982">
          <w:rPr>
            <w:rStyle w:val="Hyperlink"/>
            <w:rFonts w:asciiTheme="minorHAnsi" w:hAnsiTheme="minorHAnsi" w:cs="Bookman Old Style"/>
            <w:color w:val="auto"/>
            <w:u w:val="none"/>
          </w:rPr>
          <w:t>,</w:t>
        </w:r>
        <w:r w:rsidR="002006D0" w:rsidRPr="00320982">
          <w:rPr>
            <w:rStyle w:val="Hyperlink"/>
            <w:rFonts w:asciiTheme="minorHAnsi" w:hAnsiTheme="minorHAnsi" w:cs="Bookman Old Style"/>
            <w:color w:val="auto"/>
            <w:u w:val="none"/>
          </w:rPr>
          <w:t xml:space="preserve"> and Trustees</w:t>
        </w:r>
        <w:r w:rsidR="002006D0" w:rsidRPr="00320982">
          <w:rPr>
            <w:rStyle w:val="Hyperlink"/>
            <w:rFonts w:asciiTheme="minorHAnsi" w:hAnsiTheme="minorHAnsi" w:cs="Bookman Old Style"/>
            <w:color w:val="auto"/>
            <w:u w:val="none"/>
          </w:rPr>
          <w:tab/>
        </w:r>
        <w:r w:rsidR="00DA02CE">
          <w:rPr>
            <w:rStyle w:val="Hyperlink"/>
            <w:rFonts w:asciiTheme="minorHAnsi" w:hAnsiTheme="minorHAnsi" w:cs="Bookman Old Style"/>
            <w:color w:val="auto"/>
            <w:u w:val="none"/>
          </w:rPr>
          <w:fldChar w:fldCharType="begin"/>
        </w:r>
        <w:r w:rsidR="00DA02CE">
          <w:rPr>
            <w:rStyle w:val="Hyperlink"/>
            <w:rFonts w:asciiTheme="minorHAnsi" w:hAnsiTheme="minorHAnsi" w:cs="Bookman Old Style"/>
            <w:color w:val="auto"/>
            <w:u w:val="none"/>
          </w:rPr>
          <w:instrText xml:space="preserve"> PAGEREF _Ref54271781 \h </w:instrText>
        </w:r>
        <w:r w:rsidR="00DA02CE">
          <w:rPr>
            <w:rStyle w:val="Hyperlink"/>
            <w:rFonts w:asciiTheme="minorHAnsi" w:hAnsiTheme="minorHAnsi" w:cs="Bookman Old Style"/>
            <w:color w:val="auto"/>
            <w:u w:val="none"/>
          </w:rPr>
        </w:r>
        <w:r w:rsidR="00DA02CE">
          <w:rPr>
            <w:rStyle w:val="Hyperlink"/>
            <w:rFonts w:asciiTheme="minorHAnsi" w:hAnsiTheme="minorHAnsi" w:cs="Bookman Old Style"/>
            <w:color w:val="auto"/>
            <w:u w:val="none"/>
          </w:rPr>
          <w:fldChar w:fldCharType="separate"/>
        </w:r>
        <w:r w:rsidR="007A6E43">
          <w:rPr>
            <w:rStyle w:val="Hyperlink"/>
            <w:rFonts w:asciiTheme="minorHAnsi" w:hAnsiTheme="minorHAnsi" w:cs="Bookman Old Style"/>
            <w:noProof/>
            <w:color w:val="auto"/>
            <w:u w:val="none"/>
          </w:rPr>
          <w:t>9</w:t>
        </w:r>
        <w:r w:rsidR="00DA02CE">
          <w:rPr>
            <w:rStyle w:val="Hyperlink"/>
            <w:rFonts w:asciiTheme="minorHAnsi" w:hAnsiTheme="minorHAnsi" w:cs="Bookman Old Style"/>
            <w:color w:val="auto"/>
            <w:u w:val="none"/>
          </w:rPr>
          <w:fldChar w:fldCharType="end"/>
        </w:r>
        <w:r w:rsidR="002006D0" w:rsidRPr="00320982">
          <w:rPr>
            <w:rStyle w:val="Hyperlink"/>
            <w:rFonts w:asciiTheme="minorHAnsi" w:hAnsiTheme="minorHAnsi" w:cs="Bookman Old Style"/>
            <w:color w:val="auto"/>
            <w:u w:val="none"/>
          </w:rPr>
          <w:t>-</w:t>
        </w:r>
      </w:hyperlink>
      <w:r w:rsidR="00DA02CE">
        <w:rPr>
          <w:rStyle w:val="Hyperlink"/>
          <w:rFonts w:asciiTheme="minorHAnsi" w:hAnsiTheme="minorHAnsi" w:cs="Bookman Old Style"/>
          <w:color w:val="1D1B11" w:themeColor="background2" w:themeShade="1A"/>
          <w:u w:val="none"/>
        </w:rPr>
        <w:fldChar w:fldCharType="begin"/>
      </w:r>
      <w:r w:rsidR="00DA02CE">
        <w:rPr>
          <w:rStyle w:val="Hyperlink"/>
          <w:rFonts w:asciiTheme="minorHAnsi" w:hAnsiTheme="minorHAnsi" w:cs="Bookman Old Style"/>
          <w:color w:val="auto"/>
          <w:u w:val="none"/>
        </w:rPr>
        <w:instrText xml:space="preserve"> PAGEREF _Ref81385212 \h </w:instrText>
      </w:r>
      <w:r w:rsidR="00DA02CE">
        <w:rPr>
          <w:rStyle w:val="Hyperlink"/>
          <w:rFonts w:asciiTheme="minorHAnsi" w:hAnsiTheme="minorHAnsi" w:cs="Bookman Old Style"/>
          <w:color w:val="1D1B11" w:themeColor="background2" w:themeShade="1A"/>
          <w:u w:val="none"/>
        </w:rPr>
      </w:r>
      <w:r w:rsidR="00DA02CE">
        <w:rPr>
          <w:rStyle w:val="Hyperlink"/>
          <w:rFonts w:asciiTheme="minorHAnsi" w:hAnsiTheme="minorHAnsi" w:cs="Bookman Old Style"/>
          <w:color w:val="1D1B11" w:themeColor="background2" w:themeShade="1A"/>
          <w:u w:val="none"/>
        </w:rPr>
        <w:fldChar w:fldCharType="separate"/>
      </w:r>
      <w:r w:rsidR="007A6E43">
        <w:rPr>
          <w:rStyle w:val="Hyperlink"/>
          <w:rFonts w:asciiTheme="minorHAnsi" w:hAnsiTheme="minorHAnsi" w:cs="Bookman Old Style"/>
          <w:noProof/>
          <w:color w:val="auto"/>
          <w:u w:val="none"/>
        </w:rPr>
        <w:t>15</w:t>
      </w:r>
      <w:r w:rsidR="00DA02CE">
        <w:rPr>
          <w:rStyle w:val="Hyperlink"/>
          <w:rFonts w:asciiTheme="minorHAnsi" w:hAnsiTheme="minorHAnsi" w:cs="Bookman Old Style"/>
          <w:color w:val="1D1B11" w:themeColor="background2" w:themeShade="1A"/>
          <w:u w:val="none"/>
        </w:rPr>
        <w:fldChar w:fldCharType="end"/>
      </w:r>
    </w:p>
    <w:p w14:paraId="15A3EB09" w14:textId="77777777" w:rsidR="002006D0" w:rsidRPr="00320982" w:rsidRDefault="002006D0" w:rsidP="002006D0">
      <w:pPr>
        <w:pStyle w:val="NormalParagraphStyle"/>
        <w:tabs>
          <w:tab w:val="left" w:pos="720"/>
          <w:tab w:val="left" w:pos="1440"/>
          <w:tab w:val="right" w:leader="dot" w:pos="8280"/>
        </w:tabs>
        <w:spacing w:line="240" w:lineRule="auto"/>
        <w:rPr>
          <w:rFonts w:asciiTheme="minorHAnsi" w:hAnsiTheme="minorHAnsi" w:cs="Bookman Old Style"/>
          <w:color w:val="1D1B11" w:themeColor="background2" w:themeShade="1A"/>
        </w:rPr>
      </w:pPr>
    </w:p>
    <w:p w14:paraId="4C7C7E7A" w14:textId="30CC4904" w:rsidR="002006D0" w:rsidRPr="00320982" w:rsidRDefault="00717BB9" w:rsidP="002006D0">
      <w:pPr>
        <w:pStyle w:val="NormalParagraphStyle"/>
        <w:tabs>
          <w:tab w:val="left" w:pos="720"/>
          <w:tab w:val="left" w:pos="1440"/>
          <w:tab w:val="right" w:leader="dot" w:pos="8280"/>
        </w:tabs>
        <w:spacing w:line="240" w:lineRule="auto"/>
        <w:rPr>
          <w:rFonts w:asciiTheme="minorHAnsi" w:hAnsiTheme="minorHAnsi" w:cs="Bookman Old Style"/>
          <w:color w:val="1D1B11" w:themeColor="background2" w:themeShade="1A"/>
        </w:rPr>
      </w:pPr>
      <w:hyperlink w:anchor="TUGAdmissions" w:history="1">
        <w:r w:rsidR="002006D0" w:rsidRPr="00320982">
          <w:rPr>
            <w:rStyle w:val="Hyperlink"/>
            <w:rFonts w:asciiTheme="minorHAnsi" w:hAnsiTheme="minorHAnsi" w:cs="Bookman Old Style"/>
            <w:color w:val="1D1B11" w:themeColor="background2" w:themeShade="1A"/>
            <w:u w:val="none"/>
          </w:rPr>
          <w:tab/>
          <w:t>5</w:t>
        </w:r>
        <w:r w:rsidR="002006D0" w:rsidRPr="00320982">
          <w:rPr>
            <w:rStyle w:val="Hyperlink"/>
            <w:rFonts w:asciiTheme="minorHAnsi" w:hAnsiTheme="minorHAnsi" w:cs="Bookman Old Style"/>
            <w:color w:val="1D1B11" w:themeColor="background2" w:themeShade="1A"/>
            <w:u w:val="none"/>
          </w:rPr>
          <w:tab/>
          <w:t>Traditional Undergraduate Admission</w:t>
        </w:r>
        <w:r w:rsidR="002006D0" w:rsidRPr="00320982">
          <w:rPr>
            <w:rStyle w:val="Hyperlink"/>
            <w:rFonts w:asciiTheme="minorHAnsi" w:hAnsiTheme="minorHAnsi" w:cs="Bookman Old Style"/>
            <w:color w:val="1D1B11" w:themeColor="background2" w:themeShade="1A"/>
            <w:u w:val="none"/>
          </w:rPr>
          <w:tab/>
        </w:r>
        <w:r w:rsidR="00DA02CE">
          <w:rPr>
            <w:rStyle w:val="Hyperlink"/>
            <w:rFonts w:asciiTheme="minorHAnsi" w:hAnsiTheme="minorHAnsi" w:cs="Bookman Old Style"/>
            <w:color w:val="1D1B11" w:themeColor="background2" w:themeShade="1A"/>
            <w:u w:val="none"/>
          </w:rPr>
          <w:fldChar w:fldCharType="begin"/>
        </w:r>
        <w:r w:rsidR="00DA02CE">
          <w:rPr>
            <w:rStyle w:val="Hyperlink"/>
            <w:rFonts w:asciiTheme="minorHAnsi" w:hAnsiTheme="minorHAnsi" w:cs="Bookman Old Style"/>
            <w:color w:val="1D1B11" w:themeColor="background2" w:themeShade="1A"/>
            <w:u w:val="none"/>
          </w:rPr>
          <w:instrText xml:space="preserve"> PAGEREF _Ref54271819 \h </w:instrText>
        </w:r>
        <w:r w:rsidR="00DA02CE">
          <w:rPr>
            <w:rStyle w:val="Hyperlink"/>
            <w:rFonts w:asciiTheme="minorHAnsi" w:hAnsiTheme="minorHAnsi" w:cs="Bookman Old Style"/>
            <w:color w:val="1D1B11" w:themeColor="background2" w:themeShade="1A"/>
            <w:u w:val="none"/>
          </w:rPr>
        </w:r>
        <w:r w:rsidR="00DA02CE">
          <w:rPr>
            <w:rStyle w:val="Hyperlink"/>
            <w:rFonts w:asciiTheme="minorHAnsi" w:hAnsiTheme="minorHAnsi" w:cs="Bookman Old Style"/>
            <w:color w:val="1D1B11" w:themeColor="background2" w:themeShade="1A"/>
            <w:u w:val="none"/>
          </w:rPr>
          <w:fldChar w:fldCharType="separate"/>
        </w:r>
        <w:r w:rsidR="007A6E43">
          <w:rPr>
            <w:rStyle w:val="Hyperlink"/>
            <w:rFonts w:asciiTheme="minorHAnsi" w:hAnsiTheme="minorHAnsi" w:cs="Bookman Old Style"/>
            <w:noProof/>
            <w:color w:val="1D1B11" w:themeColor="background2" w:themeShade="1A"/>
            <w:u w:val="none"/>
          </w:rPr>
          <w:t>16</w:t>
        </w:r>
        <w:r w:rsidR="00DA02CE">
          <w:rPr>
            <w:rStyle w:val="Hyperlink"/>
            <w:rFonts w:asciiTheme="minorHAnsi" w:hAnsiTheme="minorHAnsi" w:cs="Bookman Old Style"/>
            <w:color w:val="1D1B11" w:themeColor="background2" w:themeShade="1A"/>
            <w:u w:val="none"/>
          </w:rPr>
          <w:fldChar w:fldCharType="end"/>
        </w:r>
        <w:r w:rsidR="002006D0" w:rsidRPr="00320982">
          <w:rPr>
            <w:rStyle w:val="Hyperlink"/>
            <w:rFonts w:asciiTheme="minorHAnsi" w:hAnsiTheme="minorHAnsi" w:cs="Bookman Old Style"/>
            <w:color w:val="1D1B11" w:themeColor="background2" w:themeShade="1A"/>
            <w:u w:val="none"/>
          </w:rPr>
          <w:t>-</w:t>
        </w:r>
      </w:hyperlink>
      <w:r w:rsidR="004E550B">
        <w:rPr>
          <w:rStyle w:val="Hyperlink"/>
          <w:rFonts w:asciiTheme="minorHAnsi" w:hAnsiTheme="minorHAnsi" w:cs="Bookman Old Style"/>
          <w:color w:val="1D1B11" w:themeColor="background2" w:themeShade="1A"/>
          <w:u w:val="none"/>
        </w:rPr>
        <w:fldChar w:fldCharType="begin"/>
      </w:r>
      <w:r w:rsidR="004E550B">
        <w:rPr>
          <w:rStyle w:val="Hyperlink"/>
          <w:rFonts w:asciiTheme="minorHAnsi" w:hAnsiTheme="minorHAnsi" w:cs="Bookman Old Style"/>
          <w:color w:val="1D1B11" w:themeColor="background2" w:themeShade="1A"/>
          <w:u w:val="none"/>
        </w:rPr>
        <w:instrText xml:space="preserve"> PAGEREF _Ref81385239 \h </w:instrText>
      </w:r>
      <w:r w:rsidR="004E550B">
        <w:rPr>
          <w:rStyle w:val="Hyperlink"/>
          <w:rFonts w:asciiTheme="minorHAnsi" w:hAnsiTheme="minorHAnsi" w:cs="Bookman Old Style"/>
          <w:color w:val="1D1B11" w:themeColor="background2" w:themeShade="1A"/>
          <w:u w:val="none"/>
        </w:rPr>
      </w:r>
      <w:r w:rsidR="004E550B">
        <w:rPr>
          <w:rStyle w:val="Hyperlink"/>
          <w:rFonts w:asciiTheme="minorHAnsi" w:hAnsiTheme="minorHAnsi" w:cs="Bookman Old Style"/>
          <w:color w:val="1D1B11" w:themeColor="background2" w:themeShade="1A"/>
          <w:u w:val="none"/>
        </w:rPr>
        <w:fldChar w:fldCharType="separate"/>
      </w:r>
      <w:r w:rsidR="004E550B">
        <w:rPr>
          <w:rStyle w:val="Hyperlink"/>
          <w:rFonts w:asciiTheme="minorHAnsi" w:hAnsiTheme="minorHAnsi" w:cs="Bookman Old Style"/>
          <w:noProof/>
          <w:color w:val="1D1B11" w:themeColor="background2" w:themeShade="1A"/>
          <w:u w:val="none"/>
        </w:rPr>
        <w:t>22</w:t>
      </w:r>
      <w:r w:rsidR="004E550B">
        <w:rPr>
          <w:rStyle w:val="Hyperlink"/>
          <w:rFonts w:asciiTheme="minorHAnsi" w:hAnsiTheme="minorHAnsi" w:cs="Bookman Old Style"/>
          <w:color w:val="1D1B11" w:themeColor="background2" w:themeShade="1A"/>
          <w:u w:val="none"/>
        </w:rPr>
        <w:fldChar w:fldCharType="end"/>
      </w:r>
    </w:p>
    <w:p w14:paraId="5F0CEFBA" w14:textId="77777777" w:rsidR="002006D0" w:rsidRPr="00320982" w:rsidRDefault="002006D0" w:rsidP="002006D0">
      <w:pPr>
        <w:pStyle w:val="NormalParagraphStyle"/>
        <w:tabs>
          <w:tab w:val="left" w:pos="720"/>
          <w:tab w:val="left" w:pos="1440"/>
          <w:tab w:val="right" w:leader="dot" w:pos="8280"/>
        </w:tabs>
        <w:spacing w:line="240" w:lineRule="auto"/>
        <w:rPr>
          <w:rFonts w:asciiTheme="minorHAnsi" w:hAnsiTheme="minorHAnsi" w:cs="Bookman Old Style"/>
          <w:color w:val="1D1B11" w:themeColor="background2" w:themeShade="1A"/>
        </w:rPr>
      </w:pPr>
    </w:p>
    <w:p w14:paraId="0E559182" w14:textId="75DADC1D" w:rsidR="002006D0" w:rsidRPr="00320982" w:rsidRDefault="00717BB9" w:rsidP="002006D0">
      <w:pPr>
        <w:pStyle w:val="NormalParagraphStyle"/>
        <w:tabs>
          <w:tab w:val="left" w:pos="720"/>
          <w:tab w:val="left" w:pos="1440"/>
          <w:tab w:val="right" w:leader="dot" w:pos="8280"/>
        </w:tabs>
        <w:spacing w:line="240" w:lineRule="auto"/>
        <w:rPr>
          <w:rStyle w:val="Hyperlink"/>
          <w:rFonts w:asciiTheme="minorHAnsi" w:hAnsiTheme="minorHAnsi" w:cs="Bookman Old Style"/>
          <w:color w:val="1D1B11" w:themeColor="background2" w:themeShade="1A"/>
          <w:u w:val="none"/>
        </w:rPr>
      </w:pPr>
      <w:hyperlink w:anchor="ADPAdmission" w:history="1">
        <w:r w:rsidR="002006D0" w:rsidRPr="00320982">
          <w:rPr>
            <w:rStyle w:val="Hyperlink"/>
            <w:rFonts w:asciiTheme="minorHAnsi" w:hAnsiTheme="minorHAnsi" w:cs="Bookman Old Style"/>
            <w:color w:val="1D1B11" w:themeColor="background2" w:themeShade="1A"/>
            <w:u w:val="none"/>
          </w:rPr>
          <w:tab/>
          <w:t>6</w:t>
        </w:r>
        <w:r w:rsidR="002006D0" w:rsidRPr="00320982">
          <w:rPr>
            <w:rStyle w:val="Hyperlink"/>
            <w:rFonts w:asciiTheme="minorHAnsi" w:hAnsiTheme="minorHAnsi" w:cs="Bookman Old Style"/>
            <w:color w:val="1D1B11" w:themeColor="background2" w:themeShade="1A"/>
            <w:u w:val="none"/>
          </w:rPr>
          <w:tab/>
        </w:r>
        <w:r w:rsidR="00E74CCA" w:rsidRPr="00320982">
          <w:rPr>
            <w:rStyle w:val="Hyperlink"/>
            <w:rFonts w:asciiTheme="minorHAnsi" w:hAnsiTheme="minorHAnsi" w:cs="Bookman Old Style"/>
            <w:color w:val="1D1B11" w:themeColor="background2" w:themeShade="1A"/>
            <w:u w:val="none"/>
          </w:rPr>
          <w:t>Evening and Online</w:t>
        </w:r>
        <w:r w:rsidR="002006D0" w:rsidRPr="00320982">
          <w:rPr>
            <w:rStyle w:val="Hyperlink"/>
            <w:rFonts w:asciiTheme="minorHAnsi" w:hAnsiTheme="minorHAnsi" w:cs="Bookman Old Style"/>
            <w:color w:val="1D1B11" w:themeColor="background2" w:themeShade="1A"/>
            <w:u w:val="none"/>
          </w:rPr>
          <w:t xml:space="preserve"> Program Admission</w:t>
        </w:r>
        <w:r w:rsidR="002006D0" w:rsidRPr="00320982">
          <w:rPr>
            <w:rStyle w:val="Hyperlink"/>
            <w:rFonts w:asciiTheme="minorHAnsi" w:hAnsiTheme="minorHAnsi" w:cs="Bookman Old Style"/>
            <w:color w:val="1D1B11" w:themeColor="background2" w:themeShade="1A"/>
            <w:u w:val="none"/>
          </w:rPr>
          <w:tab/>
        </w:r>
        <w:r w:rsidR="00DA02CE">
          <w:rPr>
            <w:rStyle w:val="Hyperlink"/>
            <w:rFonts w:asciiTheme="minorHAnsi" w:hAnsiTheme="minorHAnsi" w:cs="Bookman Old Style"/>
            <w:color w:val="1D1B11" w:themeColor="background2" w:themeShade="1A"/>
            <w:u w:val="none"/>
          </w:rPr>
          <w:fldChar w:fldCharType="begin"/>
        </w:r>
        <w:r w:rsidR="00DA02CE">
          <w:rPr>
            <w:rStyle w:val="Hyperlink"/>
            <w:rFonts w:asciiTheme="minorHAnsi" w:hAnsiTheme="minorHAnsi" w:cs="Bookman Old Style"/>
            <w:color w:val="1D1B11" w:themeColor="background2" w:themeShade="1A"/>
            <w:u w:val="none"/>
          </w:rPr>
          <w:instrText xml:space="preserve"> PAGEREF _Ref81385244 \h </w:instrText>
        </w:r>
        <w:r w:rsidR="00DA02CE">
          <w:rPr>
            <w:rStyle w:val="Hyperlink"/>
            <w:rFonts w:asciiTheme="minorHAnsi" w:hAnsiTheme="minorHAnsi" w:cs="Bookman Old Style"/>
            <w:color w:val="1D1B11" w:themeColor="background2" w:themeShade="1A"/>
            <w:u w:val="none"/>
          </w:rPr>
        </w:r>
        <w:r w:rsidR="00DA02CE">
          <w:rPr>
            <w:rStyle w:val="Hyperlink"/>
            <w:rFonts w:asciiTheme="minorHAnsi" w:hAnsiTheme="minorHAnsi" w:cs="Bookman Old Style"/>
            <w:color w:val="1D1B11" w:themeColor="background2" w:themeShade="1A"/>
            <w:u w:val="none"/>
          </w:rPr>
          <w:fldChar w:fldCharType="separate"/>
        </w:r>
        <w:r w:rsidR="007A6E43">
          <w:rPr>
            <w:rStyle w:val="Hyperlink"/>
            <w:rFonts w:asciiTheme="minorHAnsi" w:hAnsiTheme="minorHAnsi" w:cs="Bookman Old Style"/>
            <w:noProof/>
            <w:color w:val="1D1B11" w:themeColor="background2" w:themeShade="1A"/>
            <w:u w:val="none"/>
          </w:rPr>
          <w:t>23</w:t>
        </w:r>
        <w:r w:rsidR="00DA02CE">
          <w:rPr>
            <w:rStyle w:val="Hyperlink"/>
            <w:rFonts w:asciiTheme="minorHAnsi" w:hAnsiTheme="minorHAnsi" w:cs="Bookman Old Style"/>
            <w:color w:val="1D1B11" w:themeColor="background2" w:themeShade="1A"/>
            <w:u w:val="none"/>
          </w:rPr>
          <w:fldChar w:fldCharType="end"/>
        </w:r>
        <w:r w:rsidR="002006D0" w:rsidRPr="00320982">
          <w:rPr>
            <w:rStyle w:val="Hyperlink"/>
            <w:rFonts w:asciiTheme="minorHAnsi" w:hAnsiTheme="minorHAnsi" w:cs="Bookman Old Style"/>
            <w:color w:val="1D1B11" w:themeColor="background2" w:themeShade="1A"/>
            <w:u w:val="none"/>
          </w:rPr>
          <w:t>-</w:t>
        </w:r>
      </w:hyperlink>
      <w:r w:rsidR="004E550B">
        <w:rPr>
          <w:rStyle w:val="Hyperlink"/>
          <w:rFonts w:asciiTheme="minorHAnsi" w:hAnsiTheme="minorHAnsi" w:cs="Bookman Old Style"/>
          <w:color w:val="1D1B11" w:themeColor="background2" w:themeShade="1A"/>
          <w:u w:val="none"/>
        </w:rPr>
        <w:fldChar w:fldCharType="begin"/>
      </w:r>
      <w:r w:rsidR="004E550B">
        <w:rPr>
          <w:rStyle w:val="Hyperlink"/>
          <w:rFonts w:asciiTheme="minorHAnsi" w:hAnsiTheme="minorHAnsi" w:cs="Bookman Old Style"/>
          <w:color w:val="1D1B11" w:themeColor="background2" w:themeShade="1A"/>
          <w:u w:val="none"/>
        </w:rPr>
        <w:instrText xml:space="preserve"> PAGEREF _Ref115080091 \h </w:instrText>
      </w:r>
      <w:r w:rsidR="004E550B">
        <w:rPr>
          <w:rStyle w:val="Hyperlink"/>
          <w:rFonts w:asciiTheme="minorHAnsi" w:hAnsiTheme="minorHAnsi" w:cs="Bookman Old Style"/>
          <w:color w:val="1D1B11" w:themeColor="background2" w:themeShade="1A"/>
          <w:u w:val="none"/>
        </w:rPr>
      </w:r>
      <w:r w:rsidR="004E550B">
        <w:rPr>
          <w:rStyle w:val="Hyperlink"/>
          <w:rFonts w:asciiTheme="minorHAnsi" w:hAnsiTheme="minorHAnsi" w:cs="Bookman Old Style"/>
          <w:color w:val="1D1B11" w:themeColor="background2" w:themeShade="1A"/>
          <w:u w:val="none"/>
        </w:rPr>
        <w:fldChar w:fldCharType="separate"/>
      </w:r>
      <w:r w:rsidR="004E550B">
        <w:rPr>
          <w:rStyle w:val="Hyperlink"/>
          <w:rFonts w:asciiTheme="minorHAnsi" w:hAnsiTheme="minorHAnsi" w:cs="Bookman Old Style"/>
          <w:noProof/>
          <w:color w:val="1D1B11" w:themeColor="background2" w:themeShade="1A"/>
          <w:u w:val="none"/>
        </w:rPr>
        <w:t>24</w:t>
      </w:r>
      <w:r w:rsidR="004E550B">
        <w:rPr>
          <w:rStyle w:val="Hyperlink"/>
          <w:rFonts w:asciiTheme="minorHAnsi" w:hAnsiTheme="minorHAnsi" w:cs="Bookman Old Style"/>
          <w:color w:val="1D1B11" w:themeColor="background2" w:themeShade="1A"/>
          <w:u w:val="none"/>
        </w:rPr>
        <w:fldChar w:fldCharType="end"/>
      </w:r>
      <w:r w:rsidR="00DA02CE">
        <w:rPr>
          <w:rStyle w:val="Hyperlink"/>
          <w:rFonts w:asciiTheme="minorHAnsi" w:hAnsiTheme="minorHAnsi" w:cs="Bookman Old Style"/>
          <w:color w:val="1D1B11" w:themeColor="background2" w:themeShade="1A"/>
          <w:u w:val="none"/>
        </w:rPr>
        <w:fldChar w:fldCharType="begin"/>
      </w:r>
      <w:r w:rsidR="00DA02CE">
        <w:rPr>
          <w:rStyle w:val="Hyperlink"/>
          <w:rFonts w:asciiTheme="minorHAnsi" w:hAnsiTheme="minorHAnsi" w:cs="Bookman Old Style"/>
          <w:color w:val="1D1B11" w:themeColor="background2" w:themeShade="1A"/>
          <w:u w:val="none"/>
        </w:rPr>
        <w:instrText xml:space="preserve"> PAGEREF _Ref54279501 \h </w:instrText>
      </w:r>
      <w:r w:rsidR="00DA02CE">
        <w:rPr>
          <w:rStyle w:val="Hyperlink"/>
          <w:rFonts w:asciiTheme="minorHAnsi" w:hAnsiTheme="minorHAnsi" w:cs="Bookman Old Style"/>
          <w:color w:val="1D1B11" w:themeColor="background2" w:themeShade="1A"/>
          <w:u w:val="none"/>
        </w:rPr>
      </w:r>
      <w:r>
        <w:rPr>
          <w:rStyle w:val="Hyperlink"/>
          <w:rFonts w:asciiTheme="minorHAnsi" w:hAnsiTheme="minorHAnsi" w:cs="Bookman Old Style"/>
          <w:color w:val="1D1B11" w:themeColor="background2" w:themeShade="1A"/>
          <w:u w:val="none"/>
        </w:rPr>
        <w:fldChar w:fldCharType="separate"/>
      </w:r>
      <w:r w:rsidR="00DA02CE">
        <w:rPr>
          <w:rStyle w:val="Hyperlink"/>
          <w:rFonts w:asciiTheme="minorHAnsi" w:hAnsiTheme="minorHAnsi" w:cs="Bookman Old Style"/>
          <w:color w:val="1D1B11" w:themeColor="background2" w:themeShade="1A"/>
          <w:u w:val="none"/>
        </w:rPr>
        <w:fldChar w:fldCharType="end"/>
      </w:r>
    </w:p>
    <w:p w14:paraId="16F55A0F" w14:textId="5D8CB389" w:rsidR="003F1ECA" w:rsidRPr="00320982" w:rsidRDefault="003F1ECA" w:rsidP="002006D0">
      <w:pPr>
        <w:pStyle w:val="NormalParagraphStyle"/>
        <w:tabs>
          <w:tab w:val="left" w:pos="720"/>
          <w:tab w:val="left" w:pos="1440"/>
          <w:tab w:val="right" w:leader="dot" w:pos="8280"/>
        </w:tabs>
        <w:spacing w:line="240" w:lineRule="auto"/>
        <w:rPr>
          <w:rStyle w:val="Hyperlink"/>
          <w:rFonts w:asciiTheme="minorHAnsi" w:hAnsiTheme="minorHAnsi" w:cs="Bookman Old Style"/>
          <w:color w:val="1D1B11" w:themeColor="background2" w:themeShade="1A"/>
          <w:u w:val="none"/>
        </w:rPr>
      </w:pPr>
    </w:p>
    <w:p w14:paraId="79D0708C" w14:textId="02B1C161" w:rsidR="003F1ECA" w:rsidRPr="00320982" w:rsidRDefault="003F1ECA" w:rsidP="002006D0">
      <w:pPr>
        <w:pStyle w:val="NormalParagraphStyle"/>
        <w:tabs>
          <w:tab w:val="left" w:pos="720"/>
          <w:tab w:val="left" w:pos="1440"/>
          <w:tab w:val="right" w:leader="dot" w:pos="8280"/>
        </w:tabs>
        <w:spacing w:line="240" w:lineRule="auto"/>
        <w:rPr>
          <w:rFonts w:asciiTheme="minorHAnsi" w:hAnsiTheme="minorHAnsi" w:cs="Bookman Old Style"/>
          <w:color w:val="1D1B11" w:themeColor="background2" w:themeShade="1A"/>
        </w:rPr>
      </w:pPr>
      <w:r w:rsidRPr="00320982">
        <w:rPr>
          <w:rStyle w:val="Hyperlink"/>
          <w:rFonts w:asciiTheme="minorHAnsi" w:hAnsiTheme="minorHAnsi" w:cs="Bookman Old Style"/>
          <w:color w:val="1D1B11" w:themeColor="background2" w:themeShade="1A"/>
          <w:u w:val="none"/>
        </w:rPr>
        <w:tab/>
        <w:t>7</w:t>
      </w:r>
      <w:r w:rsidRPr="00320982">
        <w:rPr>
          <w:rStyle w:val="Hyperlink"/>
          <w:rFonts w:asciiTheme="minorHAnsi" w:hAnsiTheme="minorHAnsi" w:cs="Bookman Old Style"/>
          <w:color w:val="1D1B11" w:themeColor="background2" w:themeShade="1A"/>
          <w:u w:val="none"/>
        </w:rPr>
        <w:tab/>
      </w:r>
      <w:hyperlink w:anchor="_Admission_Requirements_for" w:history="1">
        <w:r w:rsidRPr="00320982">
          <w:rPr>
            <w:rStyle w:val="Hyperlink"/>
            <w:rFonts w:asciiTheme="minorHAnsi" w:hAnsiTheme="minorHAnsi" w:cs="Bookman Old Style"/>
            <w:color w:val="1D1B11" w:themeColor="background2" w:themeShade="1A"/>
            <w:u w:val="none"/>
          </w:rPr>
          <w:t>Post-Baccalaureate Program Admission</w:t>
        </w:r>
        <w:r w:rsidRPr="00320982">
          <w:rPr>
            <w:rStyle w:val="Hyperlink"/>
            <w:rFonts w:asciiTheme="minorHAnsi" w:hAnsiTheme="minorHAnsi" w:cs="Bookman Old Style"/>
            <w:color w:val="1D1B11" w:themeColor="background2" w:themeShade="1A"/>
            <w:u w:val="none"/>
          </w:rPr>
          <w:tab/>
        </w:r>
        <w:r w:rsidR="00DA02CE">
          <w:rPr>
            <w:rStyle w:val="Hyperlink"/>
            <w:rFonts w:asciiTheme="minorHAnsi" w:hAnsiTheme="minorHAnsi" w:cs="Bookman Old Style"/>
            <w:color w:val="1D1B11" w:themeColor="background2" w:themeShade="1A"/>
            <w:u w:val="none"/>
          </w:rPr>
          <w:fldChar w:fldCharType="begin"/>
        </w:r>
        <w:r w:rsidR="00DA02CE">
          <w:rPr>
            <w:rStyle w:val="Hyperlink"/>
            <w:rFonts w:asciiTheme="minorHAnsi" w:hAnsiTheme="minorHAnsi" w:cs="Bookman Old Style"/>
            <w:color w:val="1D1B11" w:themeColor="background2" w:themeShade="1A"/>
            <w:u w:val="none"/>
          </w:rPr>
          <w:instrText xml:space="preserve"> PAGEREF _Ref81385273 \h </w:instrText>
        </w:r>
        <w:r w:rsidR="00DA02CE">
          <w:rPr>
            <w:rStyle w:val="Hyperlink"/>
            <w:rFonts w:asciiTheme="minorHAnsi" w:hAnsiTheme="minorHAnsi" w:cs="Bookman Old Style"/>
            <w:color w:val="1D1B11" w:themeColor="background2" w:themeShade="1A"/>
            <w:u w:val="none"/>
          </w:rPr>
        </w:r>
        <w:r w:rsidR="00DA02CE">
          <w:rPr>
            <w:rStyle w:val="Hyperlink"/>
            <w:rFonts w:asciiTheme="minorHAnsi" w:hAnsiTheme="minorHAnsi" w:cs="Bookman Old Style"/>
            <w:color w:val="1D1B11" w:themeColor="background2" w:themeShade="1A"/>
            <w:u w:val="none"/>
          </w:rPr>
          <w:fldChar w:fldCharType="separate"/>
        </w:r>
        <w:r w:rsidR="007A6E43">
          <w:rPr>
            <w:rStyle w:val="Hyperlink"/>
            <w:rFonts w:asciiTheme="minorHAnsi" w:hAnsiTheme="minorHAnsi" w:cs="Bookman Old Style"/>
            <w:noProof/>
            <w:color w:val="1D1B11" w:themeColor="background2" w:themeShade="1A"/>
            <w:u w:val="none"/>
          </w:rPr>
          <w:t>25</w:t>
        </w:r>
        <w:r w:rsidR="00DA02CE">
          <w:rPr>
            <w:rStyle w:val="Hyperlink"/>
            <w:rFonts w:asciiTheme="minorHAnsi" w:hAnsiTheme="minorHAnsi" w:cs="Bookman Old Style"/>
            <w:color w:val="1D1B11" w:themeColor="background2" w:themeShade="1A"/>
            <w:u w:val="none"/>
          </w:rPr>
          <w:fldChar w:fldCharType="end"/>
        </w:r>
      </w:hyperlink>
    </w:p>
    <w:p w14:paraId="03BBE107" w14:textId="77777777" w:rsidR="002006D0" w:rsidRPr="00320982" w:rsidRDefault="002006D0" w:rsidP="002006D0">
      <w:pPr>
        <w:pStyle w:val="NormalParagraphStyle"/>
        <w:tabs>
          <w:tab w:val="left" w:pos="720"/>
          <w:tab w:val="left" w:pos="1440"/>
          <w:tab w:val="right" w:leader="dot" w:pos="8280"/>
        </w:tabs>
        <w:spacing w:line="240" w:lineRule="auto"/>
        <w:rPr>
          <w:rFonts w:asciiTheme="minorHAnsi" w:hAnsiTheme="minorHAnsi" w:cs="Bookman Old Style"/>
          <w:color w:val="1D1B11" w:themeColor="background2" w:themeShade="1A"/>
        </w:rPr>
      </w:pPr>
    </w:p>
    <w:p w14:paraId="59B470E1" w14:textId="7E0DF1A6" w:rsidR="002006D0" w:rsidRPr="00DA02CE" w:rsidRDefault="002006D0" w:rsidP="002006D0">
      <w:pPr>
        <w:pStyle w:val="NormalParagraphStyle"/>
        <w:tabs>
          <w:tab w:val="left" w:pos="720"/>
          <w:tab w:val="left" w:pos="1440"/>
          <w:tab w:val="right" w:leader="dot" w:pos="8280"/>
        </w:tabs>
        <w:spacing w:line="240" w:lineRule="auto"/>
        <w:rPr>
          <w:rStyle w:val="Hyperlink"/>
          <w:rFonts w:asciiTheme="minorHAnsi" w:hAnsiTheme="minorHAnsi" w:cstheme="minorHAnsi"/>
          <w:color w:val="1D1B11" w:themeColor="background2" w:themeShade="1A"/>
          <w:u w:val="none"/>
        </w:rPr>
      </w:pPr>
      <w:r w:rsidRPr="00320982">
        <w:rPr>
          <w:rFonts w:asciiTheme="minorHAnsi" w:hAnsiTheme="minorHAnsi" w:cs="Bookman Old Style"/>
        </w:rPr>
        <w:tab/>
      </w:r>
      <w:hyperlink w:anchor="_Graduate_Program_Admission" w:history="1">
        <w:r w:rsidR="003F1ECA" w:rsidRPr="00DA02CE">
          <w:rPr>
            <w:rStyle w:val="Hyperlink"/>
            <w:rFonts w:asciiTheme="minorHAnsi" w:hAnsiTheme="minorHAnsi" w:cstheme="minorHAnsi"/>
            <w:color w:val="1D1B11" w:themeColor="background2" w:themeShade="1A"/>
            <w:u w:val="none"/>
          </w:rPr>
          <w:t>8</w:t>
        </w:r>
        <w:r w:rsidRPr="00DA02CE">
          <w:rPr>
            <w:rStyle w:val="Hyperlink"/>
            <w:rFonts w:asciiTheme="minorHAnsi" w:hAnsiTheme="minorHAnsi" w:cstheme="minorHAnsi"/>
            <w:color w:val="1D1B11" w:themeColor="background2" w:themeShade="1A"/>
            <w:u w:val="none"/>
          </w:rPr>
          <w:tab/>
          <w:t>Graduate Program Admission</w:t>
        </w:r>
        <w:r w:rsidRPr="00DA02CE">
          <w:rPr>
            <w:rStyle w:val="Hyperlink"/>
            <w:rFonts w:asciiTheme="minorHAnsi" w:hAnsiTheme="minorHAnsi" w:cstheme="minorHAnsi"/>
            <w:color w:val="1D1B11" w:themeColor="background2" w:themeShade="1A"/>
            <w:u w:val="none"/>
          </w:rPr>
          <w:tab/>
        </w:r>
        <w:r w:rsidR="00DA02CE" w:rsidRPr="00DA02CE">
          <w:rPr>
            <w:rStyle w:val="Hyperlink"/>
            <w:rFonts w:asciiTheme="minorHAnsi" w:hAnsiTheme="minorHAnsi" w:cstheme="minorHAnsi"/>
            <w:color w:val="1D1B11" w:themeColor="background2" w:themeShade="1A"/>
            <w:u w:val="none"/>
          </w:rPr>
          <w:fldChar w:fldCharType="begin"/>
        </w:r>
        <w:r w:rsidR="00DA02CE" w:rsidRPr="00DA02CE">
          <w:rPr>
            <w:rStyle w:val="Hyperlink"/>
            <w:rFonts w:asciiTheme="minorHAnsi" w:hAnsiTheme="minorHAnsi" w:cstheme="minorHAnsi"/>
            <w:color w:val="1D1B11" w:themeColor="background2" w:themeShade="1A"/>
            <w:u w:val="none"/>
          </w:rPr>
          <w:instrText xml:space="preserve"> PAGEREF _Ref81385296 \h </w:instrText>
        </w:r>
        <w:r w:rsidR="00DA02CE" w:rsidRPr="00DA02CE">
          <w:rPr>
            <w:rStyle w:val="Hyperlink"/>
            <w:rFonts w:asciiTheme="minorHAnsi" w:hAnsiTheme="minorHAnsi" w:cstheme="minorHAnsi"/>
            <w:color w:val="1D1B11" w:themeColor="background2" w:themeShade="1A"/>
            <w:u w:val="none"/>
          </w:rPr>
        </w:r>
        <w:r w:rsidR="00DA02CE" w:rsidRPr="00DA02CE">
          <w:rPr>
            <w:rStyle w:val="Hyperlink"/>
            <w:rFonts w:asciiTheme="minorHAnsi" w:hAnsiTheme="minorHAnsi" w:cstheme="minorHAnsi"/>
            <w:color w:val="1D1B11" w:themeColor="background2" w:themeShade="1A"/>
            <w:u w:val="none"/>
          </w:rPr>
          <w:fldChar w:fldCharType="separate"/>
        </w:r>
        <w:r w:rsidR="007A6E43">
          <w:rPr>
            <w:rStyle w:val="Hyperlink"/>
            <w:rFonts w:asciiTheme="minorHAnsi" w:hAnsiTheme="minorHAnsi" w:cstheme="minorHAnsi"/>
            <w:noProof/>
            <w:color w:val="1D1B11" w:themeColor="background2" w:themeShade="1A"/>
            <w:u w:val="none"/>
          </w:rPr>
          <w:t>28</w:t>
        </w:r>
        <w:r w:rsidR="00DA02CE" w:rsidRPr="00DA02CE">
          <w:rPr>
            <w:rStyle w:val="Hyperlink"/>
            <w:rFonts w:asciiTheme="minorHAnsi" w:hAnsiTheme="minorHAnsi" w:cstheme="minorHAnsi"/>
            <w:color w:val="1D1B11" w:themeColor="background2" w:themeShade="1A"/>
            <w:u w:val="none"/>
          </w:rPr>
          <w:fldChar w:fldCharType="end"/>
        </w:r>
      </w:hyperlink>
      <w:r w:rsidRPr="00DA02CE">
        <w:rPr>
          <w:rStyle w:val="Hyperlink"/>
          <w:rFonts w:asciiTheme="minorHAnsi" w:hAnsiTheme="minorHAnsi" w:cstheme="minorHAnsi"/>
          <w:color w:val="1D1B11" w:themeColor="background2" w:themeShade="1A"/>
          <w:u w:val="none"/>
        </w:rPr>
        <w:t>-</w:t>
      </w:r>
      <w:r w:rsidR="00DA02CE" w:rsidRPr="00DA02CE">
        <w:rPr>
          <w:rStyle w:val="Hyperlink"/>
          <w:rFonts w:asciiTheme="minorHAnsi" w:hAnsiTheme="minorHAnsi" w:cstheme="minorHAnsi"/>
          <w:color w:val="1D1B11" w:themeColor="background2" w:themeShade="1A"/>
          <w:u w:val="none"/>
        </w:rPr>
        <w:fldChar w:fldCharType="begin"/>
      </w:r>
      <w:r w:rsidR="00DA02CE" w:rsidRPr="00DA02CE">
        <w:rPr>
          <w:rStyle w:val="Hyperlink"/>
          <w:rFonts w:asciiTheme="minorHAnsi" w:hAnsiTheme="minorHAnsi" w:cstheme="minorHAnsi"/>
          <w:color w:val="1D1B11" w:themeColor="background2" w:themeShade="1A"/>
          <w:u w:val="none"/>
        </w:rPr>
        <w:instrText xml:space="preserve"> PAGEREF _Ref81385308 \h </w:instrText>
      </w:r>
      <w:r w:rsidR="00DA02CE" w:rsidRPr="00DA02CE">
        <w:rPr>
          <w:rStyle w:val="Hyperlink"/>
          <w:rFonts w:asciiTheme="minorHAnsi" w:hAnsiTheme="minorHAnsi" w:cstheme="minorHAnsi"/>
          <w:color w:val="1D1B11" w:themeColor="background2" w:themeShade="1A"/>
          <w:u w:val="none"/>
        </w:rPr>
      </w:r>
      <w:r w:rsidR="00DA02CE" w:rsidRPr="00DA02CE">
        <w:rPr>
          <w:rStyle w:val="Hyperlink"/>
          <w:rFonts w:asciiTheme="minorHAnsi" w:hAnsiTheme="minorHAnsi" w:cstheme="minorHAnsi"/>
          <w:color w:val="1D1B11" w:themeColor="background2" w:themeShade="1A"/>
          <w:u w:val="none"/>
        </w:rPr>
        <w:fldChar w:fldCharType="separate"/>
      </w:r>
      <w:r w:rsidR="007A6E43">
        <w:rPr>
          <w:rStyle w:val="Hyperlink"/>
          <w:rFonts w:asciiTheme="minorHAnsi" w:hAnsiTheme="minorHAnsi" w:cstheme="minorHAnsi"/>
          <w:noProof/>
          <w:color w:val="1D1B11" w:themeColor="background2" w:themeShade="1A"/>
          <w:u w:val="none"/>
        </w:rPr>
        <w:t>33</w:t>
      </w:r>
      <w:r w:rsidR="00DA02CE" w:rsidRPr="00DA02CE">
        <w:rPr>
          <w:rStyle w:val="Hyperlink"/>
          <w:rFonts w:asciiTheme="minorHAnsi" w:hAnsiTheme="minorHAnsi" w:cstheme="minorHAnsi"/>
          <w:color w:val="1D1B11" w:themeColor="background2" w:themeShade="1A"/>
          <w:u w:val="none"/>
        </w:rPr>
        <w:fldChar w:fldCharType="end"/>
      </w:r>
    </w:p>
    <w:p w14:paraId="1A781A8F" w14:textId="0C9F8F88" w:rsidR="003F1ECA" w:rsidRPr="00320982" w:rsidRDefault="003F1ECA" w:rsidP="002006D0">
      <w:pPr>
        <w:pStyle w:val="NormalParagraphStyle"/>
        <w:tabs>
          <w:tab w:val="left" w:pos="720"/>
          <w:tab w:val="left" w:pos="1440"/>
          <w:tab w:val="right" w:leader="dot" w:pos="8280"/>
        </w:tabs>
        <w:spacing w:line="240" w:lineRule="auto"/>
        <w:rPr>
          <w:rFonts w:asciiTheme="minorHAnsi" w:hAnsiTheme="minorHAnsi" w:cs="Bookman Old Style"/>
          <w:color w:val="1D1B11" w:themeColor="background2" w:themeShade="1A"/>
        </w:rPr>
      </w:pPr>
      <w:r w:rsidRPr="00320982">
        <w:rPr>
          <w:rStyle w:val="Hyperlink"/>
          <w:rFonts w:asciiTheme="minorHAnsi" w:hAnsiTheme="minorHAnsi" w:cs="Bookman Old Style"/>
          <w:color w:val="1D1B11" w:themeColor="background2" w:themeShade="1A"/>
          <w:u w:val="none"/>
        </w:rPr>
        <w:tab/>
      </w:r>
    </w:p>
    <w:p w14:paraId="1C036484" w14:textId="67A11536" w:rsidR="002006D0" w:rsidRPr="00320982" w:rsidRDefault="002006D0" w:rsidP="002006D0">
      <w:pPr>
        <w:pStyle w:val="NormalParagraphStyle"/>
        <w:tabs>
          <w:tab w:val="left" w:pos="720"/>
          <w:tab w:val="left" w:pos="1440"/>
          <w:tab w:val="right" w:leader="dot" w:pos="8280"/>
        </w:tabs>
        <w:spacing w:line="240" w:lineRule="auto"/>
        <w:rPr>
          <w:rStyle w:val="Hyperlink"/>
          <w:rFonts w:asciiTheme="minorHAnsi" w:hAnsiTheme="minorHAnsi" w:cs="Bookman Old Style"/>
          <w:color w:val="1D1B11" w:themeColor="background2" w:themeShade="1A"/>
          <w:u w:val="none"/>
        </w:rPr>
      </w:pPr>
      <w:r w:rsidRPr="00320982">
        <w:rPr>
          <w:rFonts w:asciiTheme="minorHAnsi" w:hAnsiTheme="minorHAnsi" w:cs="Bookman Old Style"/>
          <w:color w:val="1D1B11" w:themeColor="background2" w:themeShade="1A"/>
        </w:rPr>
        <w:fldChar w:fldCharType="begin"/>
      </w:r>
      <w:r w:rsidRPr="00320982">
        <w:rPr>
          <w:rFonts w:asciiTheme="minorHAnsi" w:hAnsiTheme="minorHAnsi" w:cs="Bookman Old Style"/>
          <w:color w:val="1D1B11" w:themeColor="background2" w:themeShade="1A"/>
        </w:rPr>
        <w:instrText xml:space="preserve"> HYPERLINK  \l "Finances" </w:instrText>
      </w:r>
      <w:r w:rsidRPr="00320982">
        <w:rPr>
          <w:rFonts w:asciiTheme="minorHAnsi" w:hAnsiTheme="minorHAnsi" w:cs="Bookman Old Style"/>
          <w:color w:val="1D1B11" w:themeColor="background2" w:themeShade="1A"/>
        </w:rPr>
        <w:fldChar w:fldCharType="separate"/>
      </w:r>
      <w:r w:rsidRPr="00320982">
        <w:rPr>
          <w:rStyle w:val="Hyperlink"/>
          <w:rFonts w:asciiTheme="minorHAnsi" w:hAnsiTheme="minorHAnsi" w:cs="Bookman Old Style"/>
          <w:color w:val="1D1B11" w:themeColor="background2" w:themeShade="1A"/>
          <w:u w:val="none"/>
        </w:rPr>
        <w:tab/>
      </w:r>
      <w:r w:rsidR="003F1ECA" w:rsidRPr="00320982">
        <w:rPr>
          <w:rStyle w:val="Hyperlink"/>
          <w:rFonts w:asciiTheme="minorHAnsi" w:hAnsiTheme="minorHAnsi" w:cs="Bookman Old Style"/>
          <w:color w:val="1D1B11" w:themeColor="background2" w:themeShade="1A"/>
          <w:u w:val="none"/>
        </w:rPr>
        <w:t>9</w:t>
      </w:r>
      <w:r w:rsidRPr="00320982">
        <w:rPr>
          <w:rStyle w:val="Hyperlink"/>
          <w:rFonts w:asciiTheme="minorHAnsi" w:hAnsiTheme="minorHAnsi" w:cs="Bookman Old Style"/>
          <w:color w:val="1D1B11" w:themeColor="background2" w:themeShade="1A"/>
          <w:u w:val="none"/>
        </w:rPr>
        <w:tab/>
        <w:t>Student Finances</w:t>
      </w:r>
      <w:r w:rsidRPr="00320982">
        <w:rPr>
          <w:rStyle w:val="Hyperlink"/>
          <w:rFonts w:asciiTheme="minorHAnsi" w:hAnsiTheme="minorHAnsi" w:cs="Bookman Old Style"/>
          <w:color w:val="1D1B11" w:themeColor="background2" w:themeShade="1A"/>
          <w:u w:val="none"/>
        </w:rPr>
        <w:tab/>
      </w:r>
      <w:r w:rsidR="00DA02CE">
        <w:rPr>
          <w:rStyle w:val="Hyperlink"/>
          <w:rFonts w:asciiTheme="minorHAnsi" w:hAnsiTheme="minorHAnsi" w:cs="Bookman Old Style"/>
          <w:color w:val="1D1B11" w:themeColor="background2" w:themeShade="1A"/>
          <w:u w:val="none"/>
        </w:rPr>
        <w:fldChar w:fldCharType="begin"/>
      </w:r>
      <w:r w:rsidR="00DA02CE">
        <w:rPr>
          <w:rStyle w:val="Hyperlink"/>
          <w:rFonts w:asciiTheme="minorHAnsi" w:hAnsiTheme="minorHAnsi" w:cs="Bookman Old Style"/>
          <w:color w:val="1D1B11" w:themeColor="background2" w:themeShade="1A"/>
          <w:u w:val="none"/>
        </w:rPr>
        <w:instrText xml:space="preserve"> PAGEREF _Ref81385322 \h </w:instrText>
      </w:r>
      <w:r w:rsidR="00DA02CE">
        <w:rPr>
          <w:rStyle w:val="Hyperlink"/>
          <w:rFonts w:asciiTheme="minorHAnsi" w:hAnsiTheme="minorHAnsi" w:cs="Bookman Old Style"/>
          <w:color w:val="1D1B11" w:themeColor="background2" w:themeShade="1A"/>
          <w:u w:val="none"/>
        </w:rPr>
      </w:r>
      <w:r w:rsidR="00DA02CE">
        <w:rPr>
          <w:rStyle w:val="Hyperlink"/>
          <w:rFonts w:asciiTheme="minorHAnsi" w:hAnsiTheme="minorHAnsi" w:cs="Bookman Old Style"/>
          <w:color w:val="1D1B11" w:themeColor="background2" w:themeShade="1A"/>
          <w:u w:val="none"/>
        </w:rPr>
        <w:fldChar w:fldCharType="separate"/>
      </w:r>
      <w:r w:rsidR="007A6E43">
        <w:rPr>
          <w:rStyle w:val="Hyperlink"/>
          <w:rFonts w:asciiTheme="minorHAnsi" w:hAnsiTheme="minorHAnsi" w:cs="Bookman Old Style"/>
          <w:noProof/>
          <w:color w:val="1D1B11" w:themeColor="background2" w:themeShade="1A"/>
          <w:u w:val="none"/>
        </w:rPr>
        <w:t>35</w:t>
      </w:r>
      <w:r w:rsidR="00DA02CE">
        <w:rPr>
          <w:rStyle w:val="Hyperlink"/>
          <w:rFonts w:asciiTheme="minorHAnsi" w:hAnsiTheme="minorHAnsi" w:cs="Bookman Old Style"/>
          <w:color w:val="1D1B11" w:themeColor="background2" w:themeShade="1A"/>
          <w:u w:val="none"/>
        </w:rPr>
        <w:fldChar w:fldCharType="end"/>
      </w:r>
      <w:r w:rsidRPr="00320982">
        <w:rPr>
          <w:rStyle w:val="Hyperlink"/>
          <w:rFonts w:asciiTheme="minorHAnsi" w:hAnsiTheme="minorHAnsi" w:cs="Bookman Old Style"/>
          <w:color w:val="1D1B11" w:themeColor="background2" w:themeShade="1A"/>
          <w:u w:val="none"/>
        </w:rPr>
        <w:t>-</w:t>
      </w:r>
      <w:r w:rsidR="00DA02CE">
        <w:rPr>
          <w:rStyle w:val="Hyperlink"/>
          <w:rFonts w:asciiTheme="minorHAnsi" w:hAnsiTheme="minorHAnsi" w:cs="Bookman Old Style"/>
          <w:color w:val="1D1B11" w:themeColor="background2" w:themeShade="1A"/>
          <w:u w:val="none"/>
        </w:rPr>
        <w:fldChar w:fldCharType="begin"/>
      </w:r>
      <w:r w:rsidR="00DA02CE">
        <w:rPr>
          <w:rStyle w:val="Hyperlink"/>
          <w:rFonts w:asciiTheme="minorHAnsi" w:hAnsiTheme="minorHAnsi" w:cs="Bookman Old Style"/>
          <w:color w:val="1D1B11" w:themeColor="background2" w:themeShade="1A"/>
          <w:u w:val="none"/>
        </w:rPr>
        <w:instrText xml:space="preserve"> PAGEREF _Ref54273895 \h </w:instrText>
      </w:r>
      <w:r w:rsidR="00DA02CE">
        <w:rPr>
          <w:rStyle w:val="Hyperlink"/>
          <w:rFonts w:asciiTheme="minorHAnsi" w:hAnsiTheme="minorHAnsi" w:cs="Bookman Old Style"/>
          <w:color w:val="1D1B11" w:themeColor="background2" w:themeShade="1A"/>
          <w:u w:val="none"/>
        </w:rPr>
      </w:r>
      <w:r w:rsidR="00DA02CE">
        <w:rPr>
          <w:rStyle w:val="Hyperlink"/>
          <w:rFonts w:asciiTheme="minorHAnsi" w:hAnsiTheme="minorHAnsi" w:cs="Bookman Old Style"/>
          <w:color w:val="1D1B11" w:themeColor="background2" w:themeShade="1A"/>
          <w:u w:val="none"/>
        </w:rPr>
        <w:fldChar w:fldCharType="separate"/>
      </w:r>
      <w:r w:rsidR="007A6E43">
        <w:rPr>
          <w:rStyle w:val="Hyperlink"/>
          <w:rFonts w:asciiTheme="minorHAnsi" w:hAnsiTheme="minorHAnsi" w:cs="Bookman Old Style"/>
          <w:noProof/>
          <w:color w:val="1D1B11" w:themeColor="background2" w:themeShade="1A"/>
          <w:u w:val="none"/>
        </w:rPr>
        <w:t>53</w:t>
      </w:r>
      <w:r w:rsidR="00DA02CE">
        <w:rPr>
          <w:rStyle w:val="Hyperlink"/>
          <w:rFonts w:asciiTheme="minorHAnsi" w:hAnsiTheme="minorHAnsi" w:cs="Bookman Old Style"/>
          <w:color w:val="1D1B11" w:themeColor="background2" w:themeShade="1A"/>
          <w:u w:val="none"/>
        </w:rPr>
        <w:fldChar w:fldCharType="end"/>
      </w:r>
    </w:p>
    <w:p w14:paraId="4933D3ED" w14:textId="77777777" w:rsidR="002006D0" w:rsidRPr="00320982" w:rsidRDefault="002006D0" w:rsidP="002006D0">
      <w:pPr>
        <w:pStyle w:val="NormalParagraphStyle"/>
        <w:tabs>
          <w:tab w:val="left" w:pos="720"/>
          <w:tab w:val="left" w:pos="1440"/>
          <w:tab w:val="right" w:leader="dot" w:pos="8280"/>
        </w:tabs>
        <w:spacing w:line="240" w:lineRule="auto"/>
        <w:rPr>
          <w:rFonts w:asciiTheme="minorHAnsi" w:hAnsiTheme="minorHAnsi" w:cs="Bookman Old Style"/>
          <w:color w:val="1D1B11" w:themeColor="background2" w:themeShade="1A"/>
        </w:rPr>
      </w:pPr>
      <w:r w:rsidRPr="00320982">
        <w:rPr>
          <w:rFonts w:asciiTheme="minorHAnsi" w:hAnsiTheme="minorHAnsi" w:cs="Bookman Old Style"/>
          <w:color w:val="1D1B11" w:themeColor="background2" w:themeShade="1A"/>
        </w:rPr>
        <w:fldChar w:fldCharType="end"/>
      </w:r>
    </w:p>
    <w:p w14:paraId="6455F8DF" w14:textId="532467AA" w:rsidR="002006D0" w:rsidRPr="00320982" w:rsidRDefault="00717BB9" w:rsidP="002006D0">
      <w:pPr>
        <w:pStyle w:val="NormalParagraphStyle"/>
        <w:tabs>
          <w:tab w:val="left" w:pos="720"/>
          <w:tab w:val="left" w:pos="1440"/>
          <w:tab w:val="right" w:leader="dot" w:pos="8280"/>
        </w:tabs>
        <w:spacing w:line="240" w:lineRule="auto"/>
        <w:rPr>
          <w:rFonts w:asciiTheme="minorHAnsi" w:hAnsiTheme="minorHAnsi" w:cs="Bookman Old Style"/>
          <w:color w:val="1D1B11" w:themeColor="background2" w:themeShade="1A"/>
        </w:rPr>
      </w:pPr>
      <w:hyperlink w:anchor="Registration" w:history="1">
        <w:r w:rsidR="002006D0" w:rsidRPr="00320982">
          <w:rPr>
            <w:rStyle w:val="Hyperlink"/>
            <w:rFonts w:asciiTheme="minorHAnsi" w:hAnsiTheme="minorHAnsi" w:cs="Bookman Old Style"/>
            <w:color w:val="1D1B11" w:themeColor="background2" w:themeShade="1A"/>
            <w:u w:val="none"/>
          </w:rPr>
          <w:tab/>
        </w:r>
        <w:r w:rsidR="003F1ECA" w:rsidRPr="00320982">
          <w:rPr>
            <w:rStyle w:val="Hyperlink"/>
            <w:rFonts w:asciiTheme="minorHAnsi" w:hAnsiTheme="minorHAnsi" w:cs="Bookman Old Style"/>
            <w:color w:val="1D1B11" w:themeColor="background2" w:themeShade="1A"/>
            <w:u w:val="none"/>
          </w:rPr>
          <w:t>10</w:t>
        </w:r>
        <w:r w:rsidR="002006D0" w:rsidRPr="00320982">
          <w:rPr>
            <w:rStyle w:val="Hyperlink"/>
            <w:rFonts w:asciiTheme="minorHAnsi" w:hAnsiTheme="minorHAnsi" w:cs="Bookman Old Style"/>
            <w:color w:val="1D1B11" w:themeColor="background2" w:themeShade="1A"/>
            <w:u w:val="none"/>
          </w:rPr>
          <w:tab/>
          <w:t>Registration &amp; Academic Policies</w:t>
        </w:r>
        <w:r w:rsidR="002006D0" w:rsidRPr="00320982">
          <w:rPr>
            <w:rStyle w:val="Hyperlink"/>
            <w:rFonts w:asciiTheme="minorHAnsi" w:hAnsiTheme="minorHAnsi" w:cs="Bookman Old Style"/>
            <w:color w:val="1D1B11" w:themeColor="background2" w:themeShade="1A"/>
            <w:u w:val="none"/>
          </w:rPr>
          <w:tab/>
        </w:r>
        <w:r w:rsidR="00DA02CE">
          <w:rPr>
            <w:rStyle w:val="Hyperlink"/>
            <w:rFonts w:asciiTheme="minorHAnsi" w:hAnsiTheme="minorHAnsi" w:cs="Bookman Old Style"/>
            <w:color w:val="1D1B11" w:themeColor="background2" w:themeShade="1A"/>
            <w:u w:val="none"/>
          </w:rPr>
          <w:fldChar w:fldCharType="begin"/>
        </w:r>
        <w:r w:rsidR="00DA02CE">
          <w:rPr>
            <w:rStyle w:val="Hyperlink"/>
            <w:rFonts w:asciiTheme="minorHAnsi" w:hAnsiTheme="minorHAnsi" w:cs="Bookman Old Style"/>
            <w:color w:val="1D1B11" w:themeColor="background2" w:themeShade="1A"/>
            <w:u w:val="none"/>
          </w:rPr>
          <w:instrText xml:space="preserve"> PAGEREF _Ref54168202 \h </w:instrText>
        </w:r>
        <w:r w:rsidR="00DA02CE">
          <w:rPr>
            <w:rStyle w:val="Hyperlink"/>
            <w:rFonts w:asciiTheme="minorHAnsi" w:hAnsiTheme="minorHAnsi" w:cs="Bookman Old Style"/>
            <w:color w:val="1D1B11" w:themeColor="background2" w:themeShade="1A"/>
            <w:u w:val="none"/>
          </w:rPr>
        </w:r>
        <w:r w:rsidR="00DA02CE">
          <w:rPr>
            <w:rStyle w:val="Hyperlink"/>
            <w:rFonts w:asciiTheme="minorHAnsi" w:hAnsiTheme="minorHAnsi" w:cs="Bookman Old Style"/>
            <w:color w:val="1D1B11" w:themeColor="background2" w:themeShade="1A"/>
            <w:u w:val="none"/>
          </w:rPr>
          <w:fldChar w:fldCharType="separate"/>
        </w:r>
        <w:r w:rsidR="007A6E43">
          <w:rPr>
            <w:rStyle w:val="Hyperlink"/>
            <w:rFonts w:asciiTheme="minorHAnsi" w:hAnsiTheme="minorHAnsi" w:cs="Bookman Old Style"/>
            <w:noProof/>
            <w:color w:val="1D1B11" w:themeColor="background2" w:themeShade="1A"/>
            <w:u w:val="none"/>
          </w:rPr>
          <w:t>54</w:t>
        </w:r>
        <w:r w:rsidR="00DA02CE">
          <w:rPr>
            <w:rStyle w:val="Hyperlink"/>
            <w:rFonts w:asciiTheme="minorHAnsi" w:hAnsiTheme="minorHAnsi" w:cs="Bookman Old Style"/>
            <w:color w:val="1D1B11" w:themeColor="background2" w:themeShade="1A"/>
            <w:u w:val="none"/>
          </w:rPr>
          <w:fldChar w:fldCharType="end"/>
        </w:r>
      </w:hyperlink>
      <w:r w:rsidR="002006D0" w:rsidRPr="00320982">
        <w:rPr>
          <w:rStyle w:val="Hyperlink"/>
          <w:rFonts w:asciiTheme="minorHAnsi" w:hAnsiTheme="minorHAnsi" w:cs="Bookman Old Style"/>
          <w:color w:val="1D1B11" w:themeColor="background2" w:themeShade="1A"/>
          <w:u w:val="none"/>
        </w:rPr>
        <w:t>-</w:t>
      </w:r>
      <w:r w:rsidR="00DA02CE">
        <w:rPr>
          <w:rStyle w:val="Hyperlink"/>
          <w:rFonts w:asciiTheme="minorHAnsi" w:hAnsiTheme="minorHAnsi" w:cs="Bookman Old Style"/>
          <w:color w:val="1D1B11" w:themeColor="background2" w:themeShade="1A"/>
          <w:u w:val="none"/>
        </w:rPr>
        <w:fldChar w:fldCharType="begin"/>
      </w:r>
      <w:r w:rsidR="00DA02CE">
        <w:rPr>
          <w:rStyle w:val="Hyperlink"/>
          <w:rFonts w:asciiTheme="minorHAnsi" w:hAnsiTheme="minorHAnsi" w:cs="Bookman Old Style"/>
          <w:color w:val="1D1B11" w:themeColor="background2" w:themeShade="1A"/>
          <w:u w:val="none"/>
        </w:rPr>
        <w:instrText xml:space="preserve"> PAGEREF _Ref81385376 \h </w:instrText>
      </w:r>
      <w:r w:rsidR="00DA02CE">
        <w:rPr>
          <w:rStyle w:val="Hyperlink"/>
          <w:rFonts w:asciiTheme="minorHAnsi" w:hAnsiTheme="minorHAnsi" w:cs="Bookman Old Style"/>
          <w:color w:val="1D1B11" w:themeColor="background2" w:themeShade="1A"/>
          <w:u w:val="none"/>
        </w:rPr>
      </w:r>
      <w:r w:rsidR="00DA02CE">
        <w:rPr>
          <w:rStyle w:val="Hyperlink"/>
          <w:rFonts w:asciiTheme="minorHAnsi" w:hAnsiTheme="minorHAnsi" w:cs="Bookman Old Style"/>
          <w:color w:val="1D1B11" w:themeColor="background2" w:themeShade="1A"/>
          <w:u w:val="none"/>
        </w:rPr>
        <w:fldChar w:fldCharType="separate"/>
      </w:r>
      <w:r w:rsidR="007A6E43">
        <w:rPr>
          <w:rStyle w:val="Hyperlink"/>
          <w:rFonts w:asciiTheme="minorHAnsi" w:hAnsiTheme="minorHAnsi" w:cs="Bookman Old Style"/>
          <w:noProof/>
          <w:color w:val="1D1B11" w:themeColor="background2" w:themeShade="1A"/>
          <w:u w:val="none"/>
        </w:rPr>
        <w:t>75</w:t>
      </w:r>
      <w:r w:rsidR="00DA02CE">
        <w:rPr>
          <w:rStyle w:val="Hyperlink"/>
          <w:rFonts w:asciiTheme="minorHAnsi" w:hAnsiTheme="minorHAnsi" w:cs="Bookman Old Style"/>
          <w:color w:val="1D1B11" w:themeColor="background2" w:themeShade="1A"/>
          <w:u w:val="none"/>
        </w:rPr>
        <w:fldChar w:fldCharType="end"/>
      </w:r>
    </w:p>
    <w:p w14:paraId="513971AE" w14:textId="77777777" w:rsidR="002006D0" w:rsidRPr="00320982" w:rsidRDefault="002006D0" w:rsidP="002006D0">
      <w:pPr>
        <w:pStyle w:val="NormalParagraphStyle"/>
        <w:tabs>
          <w:tab w:val="left" w:pos="720"/>
          <w:tab w:val="left" w:pos="1440"/>
          <w:tab w:val="right" w:leader="dot" w:pos="8280"/>
        </w:tabs>
        <w:spacing w:line="240" w:lineRule="auto"/>
        <w:rPr>
          <w:rFonts w:asciiTheme="minorHAnsi" w:hAnsiTheme="minorHAnsi" w:cs="Bookman Old Style"/>
          <w:color w:val="1D1B11" w:themeColor="background2" w:themeShade="1A"/>
        </w:rPr>
      </w:pPr>
    </w:p>
    <w:p w14:paraId="23CB04EB" w14:textId="2F5E6AC9" w:rsidR="002006D0" w:rsidRPr="00320982" w:rsidRDefault="002006D0" w:rsidP="002006D0">
      <w:pPr>
        <w:pStyle w:val="NormalParagraphStyle"/>
        <w:tabs>
          <w:tab w:val="left" w:pos="720"/>
          <w:tab w:val="left" w:pos="1440"/>
          <w:tab w:val="right" w:leader="dot" w:pos="8280"/>
        </w:tabs>
        <w:spacing w:line="240" w:lineRule="auto"/>
        <w:rPr>
          <w:rFonts w:asciiTheme="minorHAnsi" w:hAnsiTheme="minorHAnsi" w:cs="Bookman Old Style"/>
          <w:color w:val="1D1B11" w:themeColor="background2" w:themeShade="1A"/>
        </w:rPr>
      </w:pPr>
      <w:r w:rsidRPr="00320982">
        <w:rPr>
          <w:rFonts w:asciiTheme="minorHAnsi" w:hAnsiTheme="minorHAnsi" w:cs="Bookman Old Style"/>
          <w:color w:val="1D1B11" w:themeColor="background2" w:themeShade="1A"/>
        </w:rPr>
        <w:tab/>
      </w:r>
      <w:hyperlink w:anchor="StudentDevelopment" w:history="1">
        <w:r w:rsidRPr="00320982">
          <w:rPr>
            <w:rStyle w:val="Hyperlink"/>
            <w:rFonts w:asciiTheme="minorHAnsi" w:hAnsiTheme="minorHAnsi" w:cs="Bookman Old Style"/>
            <w:color w:val="1D1B11" w:themeColor="background2" w:themeShade="1A"/>
            <w:u w:val="none"/>
          </w:rPr>
          <w:t>1</w:t>
        </w:r>
        <w:r w:rsidR="003F1ECA" w:rsidRPr="00320982">
          <w:rPr>
            <w:rStyle w:val="Hyperlink"/>
            <w:rFonts w:asciiTheme="minorHAnsi" w:hAnsiTheme="minorHAnsi" w:cs="Bookman Old Style"/>
            <w:color w:val="1D1B11" w:themeColor="background2" w:themeShade="1A"/>
            <w:u w:val="none"/>
          </w:rPr>
          <w:t>1</w:t>
        </w:r>
        <w:r w:rsidRPr="00320982">
          <w:rPr>
            <w:rStyle w:val="Hyperlink"/>
            <w:rFonts w:asciiTheme="minorHAnsi" w:hAnsiTheme="minorHAnsi" w:cs="Bookman Old Style"/>
            <w:color w:val="1D1B11" w:themeColor="background2" w:themeShade="1A"/>
            <w:u w:val="none"/>
          </w:rPr>
          <w:tab/>
          <w:t>Student Development</w:t>
        </w:r>
        <w:r w:rsidRPr="00320982">
          <w:rPr>
            <w:rStyle w:val="Hyperlink"/>
            <w:rFonts w:asciiTheme="minorHAnsi" w:hAnsiTheme="minorHAnsi" w:cs="Bookman Old Style"/>
            <w:color w:val="1D1B11" w:themeColor="background2" w:themeShade="1A"/>
            <w:u w:val="none"/>
          </w:rPr>
          <w:tab/>
        </w:r>
      </w:hyperlink>
      <w:r w:rsidR="00DA02CE">
        <w:rPr>
          <w:rStyle w:val="Hyperlink"/>
          <w:rFonts w:asciiTheme="minorHAnsi" w:hAnsiTheme="minorHAnsi" w:cs="Bookman Old Style"/>
          <w:color w:val="1D1B11" w:themeColor="background2" w:themeShade="1A"/>
          <w:u w:val="none"/>
        </w:rPr>
        <w:fldChar w:fldCharType="begin"/>
      </w:r>
      <w:r w:rsidR="00DA02CE">
        <w:rPr>
          <w:rStyle w:val="Hyperlink"/>
          <w:rFonts w:asciiTheme="minorHAnsi" w:hAnsiTheme="minorHAnsi" w:cs="Bookman Old Style"/>
          <w:color w:val="1D1B11" w:themeColor="background2" w:themeShade="1A"/>
          <w:u w:val="none"/>
        </w:rPr>
        <w:instrText xml:space="preserve"> PAGEREF _Ref54277663 \h </w:instrText>
      </w:r>
      <w:r w:rsidR="00DA02CE">
        <w:rPr>
          <w:rStyle w:val="Hyperlink"/>
          <w:rFonts w:asciiTheme="minorHAnsi" w:hAnsiTheme="minorHAnsi" w:cs="Bookman Old Style"/>
          <w:color w:val="1D1B11" w:themeColor="background2" w:themeShade="1A"/>
          <w:u w:val="none"/>
        </w:rPr>
      </w:r>
      <w:r w:rsidR="00DA02CE">
        <w:rPr>
          <w:rStyle w:val="Hyperlink"/>
          <w:rFonts w:asciiTheme="minorHAnsi" w:hAnsiTheme="minorHAnsi" w:cs="Bookman Old Style"/>
          <w:color w:val="1D1B11" w:themeColor="background2" w:themeShade="1A"/>
          <w:u w:val="none"/>
        </w:rPr>
        <w:fldChar w:fldCharType="separate"/>
      </w:r>
      <w:r w:rsidR="007A6E43">
        <w:rPr>
          <w:rStyle w:val="Hyperlink"/>
          <w:rFonts w:asciiTheme="minorHAnsi" w:hAnsiTheme="minorHAnsi" w:cs="Bookman Old Style"/>
          <w:noProof/>
          <w:color w:val="1D1B11" w:themeColor="background2" w:themeShade="1A"/>
          <w:u w:val="none"/>
        </w:rPr>
        <w:t>76</w:t>
      </w:r>
      <w:r w:rsidR="00DA02CE">
        <w:rPr>
          <w:rStyle w:val="Hyperlink"/>
          <w:rFonts w:asciiTheme="minorHAnsi" w:hAnsiTheme="minorHAnsi" w:cs="Bookman Old Style"/>
          <w:color w:val="1D1B11" w:themeColor="background2" w:themeShade="1A"/>
          <w:u w:val="none"/>
        </w:rPr>
        <w:fldChar w:fldCharType="end"/>
      </w:r>
      <w:r w:rsidRPr="00320982">
        <w:rPr>
          <w:rStyle w:val="Hyperlink"/>
          <w:rFonts w:asciiTheme="minorHAnsi" w:hAnsiTheme="minorHAnsi" w:cs="Bookman Old Style"/>
          <w:color w:val="1D1B11" w:themeColor="background2" w:themeShade="1A"/>
          <w:u w:val="none"/>
        </w:rPr>
        <w:t>-</w:t>
      </w:r>
      <w:r w:rsidR="00DA02CE">
        <w:rPr>
          <w:rStyle w:val="Hyperlink"/>
          <w:rFonts w:asciiTheme="minorHAnsi" w:hAnsiTheme="minorHAnsi" w:cs="Bookman Old Style"/>
          <w:color w:val="1D1B11" w:themeColor="background2" w:themeShade="1A"/>
          <w:u w:val="none"/>
        </w:rPr>
        <w:fldChar w:fldCharType="begin"/>
      </w:r>
      <w:r w:rsidR="00DA02CE">
        <w:rPr>
          <w:rStyle w:val="Hyperlink"/>
          <w:rFonts w:asciiTheme="minorHAnsi" w:hAnsiTheme="minorHAnsi" w:cs="Bookman Old Style"/>
          <w:color w:val="1D1B11" w:themeColor="background2" w:themeShade="1A"/>
          <w:u w:val="none"/>
        </w:rPr>
        <w:instrText xml:space="preserve"> PAGEREF _Ref54277674 \h </w:instrText>
      </w:r>
      <w:r w:rsidR="00DA02CE">
        <w:rPr>
          <w:rStyle w:val="Hyperlink"/>
          <w:rFonts w:asciiTheme="minorHAnsi" w:hAnsiTheme="minorHAnsi" w:cs="Bookman Old Style"/>
          <w:color w:val="1D1B11" w:themeColor="background2" w:themeShade="1A"/>
          <w:u w:val="none"/>
        </w:rPr>
      </w:r>
      <w:r w:rsidR="00DA02CE">
        <w:rPr>
          <w:rStyle w:val="Hyperlink"/>
          <w:rFonts w:asciiTheme="minorHAnsi" w:hAnsiTheme="minorHAnsi" w:cs="Bookman Old Style"/>
          <w:color w:val="1D1B11" w:themeColor="background2" w:themeShade="1A"/>
          <w:u w:val="none"/>
        </w:rPr>
        <w:fldChar w:fldCharType="separate"/>
      </w:r>
      <w:r w:rsidR="007A6E43">
        <w:rPr>
          <w:rStyle w:val="Hyperlink"/>
          <w:rFonts w:asciiTheme="minorHAnsi" w:hAnsiTheme="minorHAnsi" w:cs="Bookman Old Style"/>
          <w:noProof/>
          <w:color w:val="1D1B11" w:themeColor="background2" w:themeShade="1A"/>
          <w:u w:val="none"/>
        </w:rPr>
        <w:t>79</w:t>
      </w:r>
      <w:r w:rsidR="00DA02CE">
        <w:rPr>
          <w:rStyle w:val="Hyperlink"/>
          <w:rFonts w:asciiTheme="minorHAnsi" w:hAnsiTheme="minorHAnsi" w:cs="Bookman Old Style"/>
          <w:color w:val="1D1B11" w:themeColor="background2" w:themeShade="1A"/>
          <w:u w:val="none"/>
        </w:rPr>
        <w:fldChar w:fldCharType="end"/>
      </w:r>
    </w:p>
    <w:p w14:paraId="3E8863A5" w14:textId="77777777" w:rsidR="002006D0" w:rsidRPr="00320982" w:rsidRDefault="002006D0" w:rsidP="002006D0">
      <w:pPr>
        <w:pStyle w:val="NormalParagraphStyle"/>
        <w:tabs>
          <w:tab w:val="left" w:pos="720"/>
          <w:tab w:val="left" w:pos="1440"/>
          <w:tab w:val="right" w:leader="dot" w:pos="8280"/>
        </w:tabs>
        <w:spacing w:line="240" w:lineRule="auto"/>
        <w:rPr>
          <w:rFonts w:asciiTheme="minorHAnsi" w:hAnsiTheme="minorHAnsi" w:cs="Bookman Old Style"/>
          <w:color w:val="1D1B11" w:themeColor="background2" w:themeShade="1A"/>
        </w:rPr>
      </w:pPr>
    </w:p>
    <w:p w14:paraId="1163743B" w14:textId="5173CFD7" w:rsidR="002006D0" w:rsidRPr="00320982" w:rsidRDefault="002006D0" w:rsidP="002006D0">
      <w:pPr>
        <w:pStyle w:val="NormalParagraphStyle"/>
        <w:tabs>
          <w:tab w:val="left" w:pos="720"/>
          <w:tab w:val="left" w:pos="1440"/>
          <w:tab w:val="right" w:leader="dot" w:pos="8280"/>
        </w:tabs>
        <w:spacing w:line="240" w:lineRule="auto"/>
        <w:rPr>
          <w:rFonts w:asciiTheme="minorHAnsi" w:hAnsiTheme="minorHAnsi" w:cs="Bookman Old Style"/>
          <w:color w:val="1D1B11" w:themeColor="background2" w:themeShade="1A"/>
        </w:rPr>
      </w:pPr>
      <w:r w:rsidRPr="00320982">
        <w:rPr>
          <w:rFonts w:asciiTheme="minorHAnsi" w:hAnsiTheme="minorHAnsi" w:cs="Bookman Old Style"/>
          <w:color w:val="1D1B11" w:themeColor="background2" w:themeShade="1A"/>
        </w:rPr>
        <w:tab/>
      </w:r>
      <w:hyperlink w:anchor="TUGPrograms" w:history="1">
        <w:r w:rsidRPr="00320982">
          <w:rPr>
            <w:rStyle w:val="Hyperlink"/>
            <w:rFonts w:asciiTheme="minorHAnsi" w:hAnsiTheme="minorHAnsi" w:cs="Bookman Old Style"/>
            <w:color w:val="1D1B11" w:themeColor="background2" w:themeShade="1A"/>
            <w:u w:val="none"/>
          </w:rPr>
          <w:t>1</w:t>
        </w:r>
        <w:r w:rsidR="003F1ECA" w:rsidRPr="00320982">
          <w:rPr>
            <w:rStyle w:val="Hyperlink"/>
            <w:rFonts w:asciiTheme="minorHAnsi" w:hAnsiTheme="minorHAnsi" w:cs="Bookman Old Style"/>
            <w:color w:val="1D1B11" w:themeColor="background2" w:themeShade="1A"/>
            <w:u w:val="none"/>
          </w:rPr>
          <w:t>2</w:t>
        </w:r>
        <w:r w:rsidRPr="00320982">
          <w:rPr>
            <w:rStyle w:val="Hyperlink"/>
            <w:rFonts w:asciiTheme="minorHAnsi" w:hAnsiTheme="minorHAnsi" w:cs="Bookman Old Style"/>
            <w:color w:val="1D1B11" w:themeColor="background2" w:themeShade="1A"/>
            <w:u w:val="none"/>
          </w:rPr>
          <w:tab/>
          <w:t>Traditional Undergraduate Programs of Study</w:t>
        </w:r>
        <w:r w:rsidRPr="00320982">
          <w:rPr>
            <w:rStyle w:val="Hyperlink"/>
            <w:rFonts w:asciiTheme="minorHAnsi" w:hAnsiTheme="minorHAnsi" w:cs="Bookman Old Style"/>
            <w:color w:val="1D1B11" w:themeColor="background2" w:themeShade="1A"/>
            <w:u w:val="none"/>
          </w:rPr>
          <w:tab/>
        </w:r>
        <w:r w:rsidR="00DA02CE">
          <w:rPr>
            <w:rStyle w:val="Hyperlink"/>
            <w:rFonts w:asciiTheme="minorHAnsi" w:hAnsiTheme="minorHAnsi" w:cs="Bookman Old Style"/>
            <w:color w:val="1D1B11" w:themeColor="background2" w:themeShade="1A"/>
            <w:u w:val="none"/>
          </w:rPr>
          <w:fldChar w:fldCharType="begin"/>
        </w:r>
        <w:r w:rsidR="00DA02CE">
          <w:rPr>
            <w:rStyle w:val="Hyperlink"/>
            <w:rFonts w:asciiTheme="minorHAnsi" w:hAnsiTheme="minorHAnsi" w:cs="Bookman Old Style"/>
            <w:color w:val="1D1B11" w:themeColor="background2" w:themeShade="1A"/>
            <w:u w:val="none"/>
          </w:rPr>
          <w:instrText xml:space="preserve"> PAGEREF TUGPrograms \h </w:instrText>
        </w:r>
        <w:r w:rsidR="00DA02CE">
          <w:rPr>
            <w:rStyle w:val="Hyperlink"/>
            <w:rFonts w:asciiTheme="minorHAnsi" w:hAnsiTheme="minorHAnsi" w:cs="Bookman Old Style"/>
            <w:color w:val="1D1B11" w:themeColor="background2" w:themeShade="1A"/>
            <w:u w:val="none"/>
          </w:rPr>
        </w:r>
        <w:r w:rsidR="00DA02CE">
          <w:rPr>
            <w:rStyle w:val="Hyperlink"/>
            <w:rFonts w:asciiTheme="minorHAnsi" w:hAnsiTheme="minorHAnsi" w:cs="Bookman Old Style"/>
            <w:color w:val="1D1B11" w:themeColor="background2" w:themeShade="1A"/>
            <w:u w:val="none"/>
          </w:rPr>
          <w:fldChar w:fldCharType="separate"/>
        </w:r>
        <w:r w:rsidR="007A6E43">
          <w:rPr>
            <w:rStyle w:val="Hyperlink"/>
            <w:rFonts w:asciiTheme="minorHAnsi" w:hAnsiTheme="minorHAnsi" w:cs="Bookman Old Style"/>
            <w:noProof/>
            <w:color w:val="1D1B11" w:themeColor="background2" w:themeShade="1A"/>
            <w:u w:val="none"/>
          </w:rPr>
          <w:t>81</w:t>
        </w:r>
        <w:r w:rsidR="00DA02CE">
          <w:rPr>
            <w:rStyle w:val="Hyperlink"/>
            <w:rFonts w:asciiTheme="minorHAnsi" w:hAnsiTheme="minorHAnsi" w:cs="Bookman Old Style"/>
            <w:color w:val="1D1B11" w:themeColor="background2" w:themeShade="1A"/>
            <w:u w:val="none"/>
          </w:rPr>
          <w:fldChar w:fldCharType="end"/>
        </w:r>
      </w:hyperlink>
      <w:r w:rsidRPr="00320982">
        <w:rPr>
          <w:rStyle w:val="Hyperlink"/>
          <w:rFonts w:asciiTheme="minorHAnsi" w:hAnsiTheme="minorHAnsi" w:cs="Bookman Old Style"/>
          <w:color w:val="1D1B11" w:themeColor="background2" w:themeShade="1A"/>
          <w:u w:val="none"/>
        </w:rPr>
        <w:t>-</w:t>
      </w:r>
      <w:r w:rsidR="00DA02CE">
        <w:rPr>
          <w:rStyle w:val="Hyperlink"/>
          <w:rFonts w:asciiTheme="minorHAnsi" w:hAnsiTheme="minorHAnsi" w:cs="Bookman Old Style"/>
          <w:color w:val="1D1B11" w:themeColor="background2" w:themeShade="1A"/>
          <w:u w:val="none"/>
        </w:rPr>
        <w:t>141</w:t>
      </w:r>
    </w:p>
    <w:p w14:paraId="2F6EB342" w14:textId="77777777" w:rsidR="002006D0" w:rsidRPr="00320982" w:rsidRDefault="002006D0" w:rsidP="002006D0">
      <w:pPr>
        <w:pStyle w:val="NormalParagraphStyle"/>
        <w:tabs>
          <w:tab w:val="left" w:pos="720"/>
          <w:tab w:val="left" w:pos="1440"/>
          <w:tab w:val="right" w:leader="dot" w:pos="8280"/>
        </w:tabs>
        <w:spacing w:line="240" w:lineRule="auto"/>
        <w:rPr>
          <w:rFonts w:asciiTheme="minorHAnsi" w:hAnsiTheme="minorHAnsi" w:cs="Bookman Old Style"/>
          <w:color w:val="1D1B11" w:themeColor="background2" w:themeShade="1A"/>
        </w:rPr>
      </w:pPr>
    </w:p>
    <w:p w14:paraId="44DFAAD1" w14:textId="120FEFFC" w:rsidR="002006D0" w:rsidRPr="00320982" w:rsidRDefault="002006D0" w:rsidP="002006D0">
      <w:pPr>
        <w:pStyle w:val="NormalParagraphStyle"/>
        <w:tabs>
          <w:tab w:val="left" w:pos="720"/>
          <w:tab w:val="left" w:pos="1440"/>
          <w:tab w:val="right" w:leader="dot" w:pos="8280"/>
        </w:tabs>
        <w:spacing w:line="240" w:lineRule="auto"/>
        <w:rPr>
          <w:rFonts w:asciiTheme="minorHAnsi" w:hAnsiTheme="minorHAnsi" w:cs="Bookman Old Style"/>
          <w:color w:val="1D1B11" w:themeColor="background2" w:themeShade="1A"/>
        </w:rPr>
      </w:pPr>
      <w:r w:rsidRPr="00320982">
        <w:rPr>
          <w:rFonts w:asciiTheme="minorHAnsi" w:hAnsiTheme="minorHAnsi" w:cs="Bookman Old Style"/>
          <w:color w:val="1D1B11" w:themeColor="background2" w:themeShade="1A"/>
        </w:rPr>
        <w:tab/>
      </w:r>
      <w:hyperlink w:anchor="ADPPrograms" w:history="1">
        <w:r w:rsidRPr="00320982">
          <w:rPr>
            <w:rStyle w:val="Hyperlink"/>
            <w:rFonts w:asciiTheme="minorHAnsi" w:hAnsiTheme="minorHAnsi" w:cs="Bookman Old Style"/>
            <w:color w:val="1D1B11" w:themeColor="background2" w:themeShade="1A"/>
            <w:u w:val="none"/>
          </w:rPr>
          <w:t>1</w:t>
        </w:r>
        <w:r w:rsidR="003F1ECA" w:rsidRPr="00320982">
          <w:rPr>
            <w:rStyle w:val="Hyperlink"/>
            <w:rFonts w:asciiTheme="minorHAnsi" w:hAnsiTheme="minorHAnsi" w:cs="Bookman Old Style"/>
            <w:color w:val="1D1B11" w:themeColor="background2" w:themeShade="1A"/>
            <w:u w:val="none"/>
          </w:rPr>
          <w:t>3</w:t>
        </w:r>
        <w:r w:rsidRPr="00320982">
          <w:rPr>
            <w:rStyle w:val="Hyperlink"/>
            <w:rFonts w:asciiTheme="minorHAnsi" w:hAnsiTheme="minorHAnsi" w:cs="Bookman Old Style"/>
            <w:color w:val="1D1B11" w:themeColor="background2" w:themeShade="1A"/>
            <w:u w:val="none"/>
          </w:rPr>
          <w:tab/>
        </w:r>
        <w:r w:rsidR="00E74CCA" w:rsidRPr="00320982">
          <w:rPr>
            <w:rStyle w:val="Hyperlink"/>
            <w:rFonts w:asciiTheme="minorHAnsi" w:hAnsiTheme="minorHAnsi" w:cs="Bookman Old Style"/>
            <w:color w:val="1D1B11" w:themeColor="background2" w:themeShade="1A"/>
            <w:u w:val="none"/>
          </w:rPr>
          <w:t>Evening and Online</w:t>
        </w:r>
        <w:r w:rsidRPr="00320982">
          <w:rPr>
            <w:rStyle w:val="Hyperlink"/>
            <w:rFonts w:asciiTheme="minorHAnsi" w:hAnsiTheme="minorHAnsi" w:cs="Bookman Old Style"/>
            <w:color w:val="1D1B11" w:themeColor="background2" w:themeShade="1A"/>
            <w:u w:val="none"/>
          </w:rPr>
          <w:t xml:space="preserve"> Programs of Study</w:t>
        </w:r>
        <w:r w:rsidRPr="00320982">
          <w:rPr>
            <w:rStyle w:val="Hyperlink"/>
            <w:rFonts w:asciiTheme="minorHAnsi" w:hAnsiTheme="minorHAnsi" w:cs="Bookman Old Style"/>
            <w:color w:val="1D1B11" w:themeColor="background2" w:themeShade="1A"/>
            <w:u w:val="none"/>
          </w:rPr>
          <w:tab/>
        </w:r>
        <w:r w:rsidR="00DA02CE">
          <w:rPr>
            <w:rStyle w:val="Hyperlink"/>
            <w:rFonts w:asciiTheme="minorHAnsi" w:hAnsiTheme="minorHAnsi" w:cs="Bookman Old Style"/>
            <w:color w:val="1D1B11" w:themeColor="background2" w:themeShade="1A"/>
            <w:u w:val="none"/>
          </w:rPr>
          <w:fldChar w:fldCharType="begin"/>
        </w:r>
        <w:r w:rsidR="00DA02CE">
          <w:rPr>
            <w:rStyle w:val="Hyperlink"/>
            <w:rFonts w:asciiTheme="minorHAnsi" w:hAnsiTheme="minorHAnsi" w:cs="Bookman Old Style"/>
            <w:color w:val="1D1B11" w:themeColor="background2" w:themeShade="1A"/>
            <w:u w:val="none"/>
          </w:rPr>
          <w:instrText xml:space="preserve"> PAGEREF _Ref81385456 \h </w:instrText>
        </w:r>
        <w:r w:rsidR="00DA02CE">
          <w:rPr>
            <w:rStyle w:val="Hyperlink"/>
            <w:rFonts w:asciiTheme="minorHAnsi" w:hAnsiTheme="minorHAnsi" w:cs="Bookman Old Style"/>
            <w:color w:val="1D1B11" w:themeColor="background2" w:themeShade="1A"/>
            <w:u w:val="none"/>
          </w:rPr>
        </w:r>
        <w:r w:rsidR="00DA02CE">
          <w:rPr>
            <w:rStyle w:val="Hyperlink"/>
            <w:rFonts w:asciiTheme="minorHAnsi" w:hAnsiTheme="minorHAnsi" w:cs="Bookman Old Style"/>
            <w:color w:val="1D1B11" w:themeColor="background2" w:themeShade="1A"/>
            <w:u w:val="none"/>
          </w:rPr>
          <w:fldChar w:fldCharType="separate"/>
        </w:r>
        <w:r w:rsidR="007A6E43">
          <w:rPr>
            <w:rStyle w:val="Hyperlink"/>
            <w:rFonts w:asciiTheme="minorHAnsi" w:hAnsiTheme="minorHAnsi" w:cs="Bookman Old Style"/>
            <w:noProof/>
            <w:color w:val="1D1B11" w:themeColor="background2" w:themeShade="1A"/>
            <w:u w:val="none"/>
          </w:rPr>
          <w:t>152</w:t>
        </w:r>
        <w:r w:rsidR="00DA02CE">
          <w:rPr>
            <w:rStyle w:val="Hyperlink"/>
            <w:rFonts w:asciiTheme="minorHAnsi" w:hAnsiTheme="minorHAnsi" w:cs="Bookman Old Style"/>
            <w:color w:val="1D1B11" w:themeColor="background2" w:themeShade="1A"/>
            <w:u w:val="none"/>
          </w:rPr>
          <w:fldChar w:fldCharType="end"/>
        </w:r>
      </w:hyperlink>
      <w:r w:rsidRPr="00320982">
        <w:rPr>
          <w:rStyle w:val="Hyperlink"/>
          <w:rFonts w:asciiTheme="minorHAnsi" w:hAnsiTheme="minorHAnsi" w:cs="Bookman Old Style"/>
          <w:color w:val="1D1B11" w:themeColor="background2" w:themeShade="1A"/>
          <w:u w:val="none"/>
        </w:rPr>
        <w:t>-</w:t>
      </w:r>
      <w:r w:rsidR="00DA02CE">
        <w:rPr>
          <w:rStyle w:val="Hyperlink"/>
          <w:rFonts w:asciiTheme="minorHAnsi" w:hAnsiTheme="minorHAnsi" w:cs="Bookman Old Style"/>
          <w:color w:val="1D1B11" w:themeColor="background2" w:themeShade="1A"/>
          <w:u w:val="none"/>
        </w:rPr>
        <w:t>17</w:t>
      </w:r>
      <w:r w:rsidR="007E5332">
        <w:rPr>
          <w:rStyle w:val="Hyperlink"/>
          <w:rFonts w:asciiTheme="minorHAnsi" w:hAnsiTheme="minorHAnsi" w:cs="Bookman Old Style"/>
          <w:color w:val="1D1B11" w:themeColor="background2" w:themeShade="1A"/>
          <w:u w:val="none"/>
        </w:rPr>
        <w:t>1</w:t>
      </w:r>
    </w:p>
    <w:p w14:paraId="53A8E479" w14:textId="77777777" w:rsidR="002006D0" w:rsidRPr="00320982" w:rsidRDefault="002006D0" w:rsidP="002006D0">
      <w:pPr>
        <w:pStyle w:val="NormalParagraphStyle"/>
        <w:tabs>
          <w:tab w:val="left" w:pos="720"/>
          <w:tab w:val="left" w:pos="1440"/>
          <w:tab w:val="right" w:leader="dot" w:pos="8280"/>
        </w:tabs>
        <w:spacing w:line="240" w:lineRule="auto"/>
        <w:rPr>
          <w:rFonts w:asciiTheme="minorHAnsi" w:hAnsiTheme="minorHAnsi" w:cs="Bookman Old Style"/>
          <w:color w:val="1D1B11" w:themeColor="background2" w:themeShade="1A"/>
        </w:rPr>
      </w:pPr>
    </w:p>
    <w:p w14:paraId="1151D9EA" w14:textId="5A564085" w:rsidR="002006D0" w:rsidRPr="00320982" w:rsidRDefault="002006D0" w:rsidP="002006D0">
      <w:pPr>
        <w:pStyle w:val="NormalParagraphStyle"/>
        <w:tabs>
          <w:tab w:val="left" w:pos="720"/>
          <w:tab w:val="left" w:pos="1440"/>
          <w:tab w:val="right" w:leader="dot" w:pos="8280"/>
        </w:tabs>
        <w:spacing w:line="240" w:lineRule="auto"/>
        <w:rPr>
          <w:rFonts w:asciiTheme="minorHAnsi" w:hAnsiTheme="minorHAnsi" w:cs="Bookman Old Style"/>
          <w:color w:val="1D1B11" w:themeColor="background2" w:themeShade="1A"/>
        </w:rPr>
      </w:pPr>
      <w:r w:rsidRPr="00320982">
        <w:rPr>
          <w:rFonts w:asciiTheme="minorHAnsi" w:hAnsiTheme="minorHAnsi" w:cs="Bookman Old Style"/>
          <w:color w:val="1D1B11" w:themeColor="background2" w:themeShade="1A"/>
        </w:rPr>
        <w:tab/>
      </w:r>
      <w:hyperlink w:anchor="GRADPrograms" w:history="1">
        <w:r w:rsidRPr="00320982">
          <w:rPr>
            <w:rStyle w:val="Hyperlink"/>
            <w:rFonts w:asciiTheme="minorHAnsi" w:hAnsiTheme="minorHAnsi" w:cs="Bookman Old Style"/>
            <w:color w:val="1D1B11" w:themeColor="background2" w:themeShade="1A"/>
            <w:u w:val="none"/>
          </w:rPr>
          <w:t>1</w:t>
        </w:r>
        <w:r w:rsidR="003F1ECA" w:rsidRPr="00320982">
          <w:rPr>
            <w:rStyle w:val="Hyperlink"/>
            <w:rFonts w:asciiTheme="minorHAnsi" w:hAnsiTheme="minorHAnsi" w:cs="Bookman Old Style"/>
            <w:color w:val="1D1B11" w:themeColor="background2" w:themeShade="1A"/>
            <w:u w:val="none"/>
          </w:rPr>
          <w:t>4</w:t>
        </w:r>
        <w:r w:rsidRPr="00320982">
          <w:rPr>
            <w:rStyle w:val="Hyperlink"/>
            <w:rFonts w:asciiTheme="minorHAnsi" w:hAnsiTheme="minorHAnsi" w:cs="Bookman Old Style"/>
            <w:color w:val="1D1B11" w:themeColor="background2" w:themeShade="1A"/>
            <w:u w:val="none"/>
          </w:rPr>
          <w:tab/>
          <w:t>Graduate Programs of Study</w:t>
        </w:r>
        <w:r w:rsidRPr="00320982">
          <w:rPr>
            <w:rStyle w:val="Hyperlink"/>
            <w:rFonts w:asciiTheme="minorHAnsi" w:hAnsiTheme="minorHAnsi" w:cs="Bookman Old Style"/>
            <w:color w:val="1D1B11" w:themeColor="background2" w:themeShade="1A"/>
            <w:u w:val="none"/>
          </w:rPr>
          <w:tab/>
        </w:r>
        <w:r w:rsidR="00DA02CE">
          <w:rPr>
            <w:rStyle w:val="Hyperlink"/>
            <w:rFonts w:asciiTheme="minorHAnsi" w:hAnsiTheme="minorHAnsi" w:cs="Bookman Old Style"/>
            <w:color w:val="1D1B11" w:themeColor="background2" w:themeShade="1A"/>
            <w:u w:val="none"/>
          </w:rPr>
          <w:fldChar w:fldCharType="begin"/>
        </w:r>
        <w:r w:rsidR="00DA02CE">
          <w:rPr>
            <w:rStyle w:val="Hyperlink"/>
            <w:rFonts w:asciiTheme="minorHAnsi" w:hAnsiTheme="minorHAnsi" w:cs="Bookman Old Style"/>
            <w:color w:val="1D1B11" w:themeColor="background2" w:themeShade="1A"/>
            <w:u w:val="none"/>
          </w:rPr>
          <w:instrText xml:space="preserve"> PAGEREF _Ref81385481 \h </w:instrText>
        </w:r>
        <w:r w:rsidR="00DA02CE">
          <w:rPr>
            <w:rStyle w:val="Hyperlink"/>
            <w:rFonts w:asciiTheme="minorHAnsi" w:hAnsiTheme="minorHAnsi" w:cs="Bookman Old Style"/>
            <w:color w:val="1D1B11" w:themeColor="background2" w:themeShade="1A"/>
            <w:u w:val="none"/>
          </w:rPr>
        </w:r>
        <w:r w:rsidR="00DA02CE">
          <w:rPr>
            <w:rStyle w:val="Hyperlink"/>
            <w:rFonts w:asciiTheme="minorHAnsi" w:hAnsiTheme="minorHAnsi" w:cs="Bookman Old Style"/>
            <w:color w:val="1D1B11" w:themeColor="background2" w:themeShade="1A"/>
            <w:u w:val="none"/>
          </w:rPr>
          <w:fldChar w:fldCharType="separate"/>
        </w:r>
        <w:r w:rsidR="007A6E43">
          <w:rPr>
            <w:rStyle w:val="Hyperlink"/>
            <w:rFonts w:asciiTheme="minorHAnsi" w:hAnsiTheme="minorHAnsi" w:cs="Bookman Old Style"/>
            <w:noProof/>
            <w:color w:val="1D1B11" w:themeColor="background2" w:themeShade="1A"/>
            <w:u w:val="none"/>
          </w:rPr>
          <w:t>186</w:t>
        </w:r>
        <w:r w:rsidR="00DA02CE">
          <w:rPr>
            <w:rStyle w:val="Hyperlink"/>
            <w:rFonts w:asciiTheme="minorHAnsi" w:hAnsiTheme="minorHAnsi" w:cs="Bookman Old Style"/>
            <w:color w:val="1D1B11" w:themeColor="background2" w:themeShade="1A"/>
            <w:u w:val="none"/>
          </w:rPr>
          <w:fldChar w:fldCharType="end"/>
        </w:r>
      </w:hyperlink>
      <w:r w:rsidRPr="00320982">
        <w:rPr>
          <w:rStyle w:val="Hyperlink"/>
          <w:rFonts w:asciiTheme="minorHAnsi" w:hAnsiTheme="minorHAnsi" w:cs="Bookman Old Style"/>
          <w:color w:val="1D1B11" w:themeColor="background2" w:themeShade="1A"/>
          <w:u w:val="none"/>
        </w:rPr>
        <w:t>-</w:t>
      </w:r>
      <w:r w:rsidR="00DA02CE">
        <w:rPr>
          <w:rStyle w:val="Hyperlink"/>
          <w:rFonts w:asciiTheme="minorHAnsi" w:hAnsiTheme="minorHAnsi" w:cs="Bookman Old Style"/>
          <w:color w:val="1D1B11" w:themeColor="background2" w:themeShade="1A"/>
          <w:u w:val="none"/>
        </w:rPr>
        <w:fldChar w:fldCharType="begin"/>
      </w:r>
      <w:r w:rsidR="00DA02CE">
        <w:rPr>
          <w:rStyle w:val="Hyperlink"/>
          <w:rFonts w:asciiTheme="minorHAnsi" w:hAnsiTheme="minorHAnsi" w:cs="Bookman Old Style"/>
          <w:color w:val="1D1B11" w:themeColor="background2" w:themeShade="1A"/>
          <w:u w:val="none"/>
        </w:rPr>
        <w:instrText xml:space="preserve"> PAGEREF _Ref81385499 \h </w:instrText>
      </w:r>
      <w:r w:rsidR="00DA02CE">
        <w:rPr>
          <w:rStyle w:val="Hyperlink"/>
          <w:rFonts w:asciiTheme="minorHAnsi" w:hAnsiTheme="minorHAnsi" w:cs="Bookman Old Style"/>
          <w:color w:val="1D1B11" w:themeColor="background2" w:themeShade="1A"/>
          <w:u w:val="none"/>
        </w:rPr>
      </w:r>
      <w:r w:rsidR="00DA02CE">
        <w:rPr>
          <w:rStyle w:val="Hyperlink"/>
          <w:rFonts w:asciiTheme="minorHAnsi" w:hAnsiTheme="minorHAnsi" w:cs="Bookman Old Style"/>
          <w:color w:val="1D1B11" w:themeColor="background2" w:themeShade="1A"/>
          <w:u w:val="none"/>
        </w:rPr>
        <w:fldChar w:fldCharType="separate"/>
      </w:r>
      <w:r w:rsidR="007A6E43">
        <w:rPr>
          <w:rStyle w:val="Hyperlink"/>
          <w:rFonts w:asciiTheme="minorHAnsi" w:hAnsiTheme="minorHAnsi" w:cs="Bookman Old Style"/>
          <w:noProof/>
          <w:color w:val="1D1B11" w:themeColor="background2" w:themeShade="1A"/>
          <w:u w:val="none"/>
        </w:rPr>
        <w:t>218</w:t>
      </w:r>
      <w:r w:rsidR="00DA02CE">
        <w:rPr>
          <w:rStyle w:val="Hyperlink"/>
          <w:rFonts w:asciiTheme="minorHAnsi" w:hAnsiTheme="minorHAnsi" w:cs="Bookman Old Style"/>
          <w:color w:val="1D1B11" w:themeColor="background2" w:themeShade="1A"/>
          <w:u w:val="none"/>
        </w:rPr>
        <w:fldChar w:fldCharType="end"/>
      </w:r>
    </w:p>
    <w:p w14:paraId="0C21A553" w14:textId="084C93C8" w:rsidR="002006D0" w:rsidRPr="00320982" w:rsidRDefault="002006D0" w:rsidP="002006D0">
      <w:pPr>
        <w:pStyle w:val="NormalParagraphStyle"/>
        <w:tabs>
          <w:tab w:val="left" w:pos="720"/>
          <w:tab w:val="left" w:pos="1440"/>
          <w:tab w:val="right" w:leader="dot" w:pos="8280"/>
        </w:tabs>
        <w:spacing w:line="240" w:lineRule="auto"/>
        <w:rPr>
          <w:rFonts w:asciiTheme="minorHAnsi" w:hAnsiTheme="minorHAnsi" w:cs="Bookman Old Style"/>
          <w:color w:val="1D1B11" w:themeColor="background2" w:themeShade="1A"/>
        </w:rPr>
      </w:pPr>
    </w:p>
    <w:p w14:paraId="7CCE26D6" w14:textId="44373D07" w:rsidR="003F1ECA" w:rsidRPr="00320982" w:rsidRDefault="003F1ECA" w:rsidP="002006D0">
      <w:pPr>
        <w:pStyle w:val="NormalParagraphStyle"/>
        <w:tabs>
          <w:tab w:val="left" w:pos="720"/>
          <w:tab w:val="left" w:pos="1440"/>
          <w:tab w:val="right" w:leader="dot" w:pos="8280"/>
        </w:tabs>
        <w:spacing w:line="240" w:lineRule="auto"/>
        <w:rPr>
          <w:rFonts w:asciiTheme="minorHAnsi" w:hAnsiTheme="minorHAnsi" w:cs="Bookman Old Style"/>
          <w:color w:val="1D1B11" w:themeColor="background2" w:themeShade="1A"/>
        </w:rPr>
      </w:pPr>
      <w:r w:rsidRPr="00320982">
        <w:rPr>
          <w:rFonts w:asciiTheme="minorHAnsi" w:hAnsiTheme="minorHAnsi" w:cs="Bookman Old Style"/>
          <w:color w:val="1D1B11" w:themeColor="background2" w:themeShade="1A"/>
        </w:rPr>
        <w:tab/>
        <w:t>15</w:t>
      </w:r>
      <w:r w:rsidRPr="00320982">
        <w:rPr>
          <w:rFonts w:asciiTheme="minorHAnsi" w:hAnsiTheme="minorHAnsi" w:cs="Bookman Old Style"/>
          <w:color w:val="1D1B11" w:themeColor="background2" w:themeShade="1A"/>
        </w:rPr>
        <w:tab/>
        <w:t xml:space="preserve">Post-Baccalaureate </w:t>
      </w:r>
      <w:r w:rsidR="00C410A4">
        <w:rPr>
          <w:rFonts w:asciiTheme="minorHAnsi" w:hAnsiTheme="minorHAnsi" w:cs="Bookman Old Style"/>
          <w:color w:val="1D1B11" w:themeColor="background2" w:themeShade="1A"/>
        </w:rPr>
        <w:t xml:space="preserve">&amp; Post-Masters </w:t>
      </w:r>
      <w:r w:rsidRPr="00320982">
        <w:rPr>
          <w:rFonts w:asciiTheme="minorHAnsi" w:hAnsiTheme="minorHAnsi" w:cs="Bookman Old Style"/>
          <w:color w:val="1D1B11" w:themeColor="background2" w:themeShade="1A"/>
        </w:rPr>
        <w:t>Programs of Study</w:t>
      </w:r>
      <w:r w:rsidRPr="00320982">
        <w:rPr>
          <w:rFonts w:asciiTheme="minorHAnsi" w:hAnsiTheme="minorHAnsi" w:cs="Bookman Old Style"/>
          <w:color w:val="1D1B11" w:themeColor="background2" w:themeShade="1A"/>
        </w:rPr>
        <w:tab/>
      </w:r>
      <w:r w:rsidR="00DA02CE">
        <w:rPr>
          <w:rFonts w:asciiTheme="minorHAnsi" w:hAnsiTheme="minorHAnsi" w:cs="Bookman Old Style"/>
          <w:color w:val="1D1B11" w:themeColor="background2" w:themeShade="1A"/>
        </w:rPr>
        <w:fldChar w:fldCharType="begin"/>
      </w:r>
      <w:r w:rsidR="00DA02CE">
        <w:rPr>
          <w:rFonts w:asciiTheme="minorHAnsi" w:hAnsiTheme="minorHAnsi" w:cs="Bookman Old Style"/>
          <w:color w:val="1D1B11" w:themeColor="background2" w:themeShade="1A"/>
        </w:rPr>
        <w:instrText xml:space="preserve"> PAGEREF _Ref81385504 \h </w:instrText>
      </w:r>
      <w:r w:rsidR="00DA02CE">
        <w:rPr>
          <w:rFonts w:asciiTheme="minorHAnsi" w:hAnsiTheme="minorHAnsi" w:cs="Bookman Old Style"/>
          <w:color w:val="1D1B11" w:themeColor="background2" w:themeShade="1A"/>
        </w:rPr>
      </w:r>
      <w:r w:rsidR="00DA02CE">
        <w:rPr>
          <w:rFonts w:asciiTheme="minorHAnsi" w:hAnsiTheme="minorHAnsi" w:cs="Bookman Old Style"/>
          <w:color w:val="1D1B11" w:themeColor="background2" w:themeShade="1A"/>
        </w:rPr>
        <w:fldChar w:fldCharType="separate"/>
      </w:r>
      <w:r w:rsidR="007A6E43">
        <w:rPr>
          <w:rFonts w:asciiTheme="minorHAnsi" w:hAnsiTheme="minorHAnsi" w:cs="Bookman Old Style"/>
          <w:noProof/>
          <w:color w:val="1D1B11" w:themeColor="background2" w:themeShade="1A"/>
        </w:rPr>
        <w:t>219</w:t>
      </w:r>
      <w:r w:rsidR="00DA02CE">
        <w:rPr>
          <w:rFonts w:asciiTheme="minorHAnsi" w:hAnsiTheme="minorHAnsi" w:cs="Bookman Old Style"/>
          <w:color w:val="1D1B11" w:themeColor="background2" w:themeShade="1A"/>
        </w:rPr>
        <w:fldChar w:fldCharType="end"/>
      </w:r>
      <w:r w:rsidRPr="00320982">
        <w:rPr>
          <w:rFonts w:asciiTheme="minorHAnsi" w:hAnsiTheme="minorHAnsi" w:cs="Bookman Old Style"/>
          <w:color w:val="1D1B11" w:themeColor="background2" w:themeShade="1A"/>
        </w:rPr>
        <w:t>-</w:t>
      </w:r>
      <w:r w:rsidR="007E5332">
        <w:rPr>
          <w:rFonts w:asciiTheme="minorHAnsi" w:hAnsiTheme="minorHAnsi" w:cs="Bookman Old Style"/>
          <w:color w:val="1D1B11" w:themeColor="background2" w:themeShade="1A"/>
        </w:rPr>
        <w:t>211</w:t>
      </w:r>
    </w:p>
    <w:p w14:paraId="3B9DF0FE" w14:textId="77777777" w:rsidR="003F1ECA" w:rsidRPr="00320982" w:rsidRDefault="003F1ECA" w:rsidP="002006D0">
      <w:pPr>
        <w:pStyle w:val="NormalParagraphStyle"/>
        <w:tabs>
          <w:tab w:val="left" w:pos="720"/>
          <w:tab w:val="left" w:pos="1440"/>
          <w:tab w:val="right" w:leader="dot" w:pos="8280"/>
        </w:tabs>
        <w:spacing w:line="240" w:lineRule="auto"/>
        <w:rPr>
          <w:rFonts w:asciiTheme="minorHAnsi" w:hAnsiTheme="minorHAnsi" w:cs="Bookman Old Style"/>
          <w:color w:val="1D1B11" w:themeColor="background2" w:themeShade="1A"/>
        </w:rPr>
      </w:pPr>
    </w:p>
    <w:p w14:paraId="01D0274A" w14:textId="4CAAD4F8" w:rsidR="002006D0" w:rsidRPr="00320982" w:rsidRDefault="002006D0" w:rsidP="002006D0">
      <w:pPr>
        <w:pStyle w:val="NormalParagraphStyle"/>
        <w:tabs>
          <w:tab w:val="left" w:pos="720"/>
          <w:tab w:val="left" w:pos="1440"/>
          <w:tab w:val="right" w:leader="dot" w:pos="8280"/>
        </w:tabs>
        <w:spacing w:line="240" w:lineRule="auto"/>
        <w:rPr>
          <w:rFonts w:asciiTheme="minorHAnsi" w:hAnsiTheme="minorHAnsi" w:cs="Bookman Old Style"/>
          <w:color w:val="1D1B11" w:themeColor="background2" w:themeShade="1A"/>
        </w:rPr>
      </w:pPr>
      <w:r w:rsidRPr="00320982">
        <w:rPr>
          <w:rFonts w:asciiTheme="minorHAnsi" w:hAnsiTheme="minorHAnsi" w:cs="Bookman Old Style"/>
          <w:color w:val="1D1B11" w:themeColor="background2" w:themeShade="1A"/>
        </w:rPr>
        <w:tab/>
      </w:r>
      <w:hyperlink w:anchor="CourseDescriptions" w:history="1">
        <w:r w:rsidRPr="00320982">
          <w:rPr>
            <w:rStyle w:val="Hyperlink"/>
            <w:rFonts w:asciiTheme="minorHAnsi" w:hAnsiTheme="minorHAnsi" w:cs="Bookman Old Style"/>
            <w:color w:val="1D1B11" w:themeColor="background2" w:themeShade="1A"/>
            <w:u w:val="none"/>
          </w:rPr>
          <w:t>1</w:t>
        </w:r>
        <w:r w:rsidR="003F1ECA" w:rsidRPr="00320982">
          <w:rPr>
            <w:rStyle w:val="Hyperlink"/>
            <w:rFonts w:asciiTheme="minorHAnsi" w:hAnsiTheme="minorHAnsi" w:cs="Bookman Old Style"/>
            <w:color w:val="1D1B11" w:themeColor="background2" w:themeShade="1A"/>
            <w:u w:val="none"/>
          </w:rPr>
          <w:t>6</w:t>
        </w:r>
        <w:r w:rsidRPr="00320982">
          <w:rPr>
            <w:rStyle w:val="Hyperlink"/>
            <w:rFonts w:asciiTheme="minorHAnsi" w:hAnsiTheme="minorHAnsi" w:cs="Bookman Old Style"/>
            <w:color w:val="1D1B11" w:themeColor="background2" w:themeShade="1A"/>
            <w:u w:val="none"/>
          </w:rPr>
          <w:tab/>
          <w:t>Course Descriptions</w:t>
        </w:r>
        <w:r w:rsidRPr="00320982">
          <w:rPr>
            <w:rStyle w:val="Hyperlink"/>
            <w:rFonts w:asciiTheme="minorHAnsi" w:hAnsiTheme="minorHAnsi" w:cs="Bookman Old Style"/>
            <w:color w:val="1D1B11" w:themeColor="background2" w:themeShade="1A"/>
            <w:u w:val="none"/>
          </w:rPr>
          <w:tab/>
        </w:r>
        <w:r w:rsidR="00DA02CE">
          <w:rPr>
            <w:rStyle w:val="Hyperlink"/>
            <w:rFonts w:asciiTheme="minorHAnsi" w:hAnsiTheme="minorHAnsi" w:cs="Bookman Old Style"/>
            <w:color w:val="1D1B11" w:themeColor="background2" w:themeShade="1A"/>
            <w:u w:val="none"/>
          </w:rPr>
          <w:fldChar w:fldCharType="begin"/>
        </w:r>
        <w:r w:rsidR="00DA02CE">
          <w:rPr>
            <w:rStyle w:val="Hyperlink"/>
            <w:rFonts w:asciiTheme="minorHAnsi" w:hAnsiTheme="minorHAnsi" w:cs="Bookman Old Style"/>
            <w:color w:val="1D1B11" w:themeColor="background2" w:themeShade="1A"/>
            <w:u w:val="none"/>
          </w:rPr>
          <w:instrText xml:space="preserve"> PAGEREF _Ref54279291 \h </w:instrText>
        </w:r>
        <w:r w:rsidR="00DA02CE">
          <w:rPr>
            <w:rStyle w:val="Hyperlink"/>
            <w:rFonts w:asciiTheme="minorHAnsi" w:hAnsiTheme="minorHAnsi" w:cs="Bookman Old Style"/>
            <w:color w:val="1D1B11" w:themeColor="background2" w:themeShade="1A"/>
            <w:u w:val="none"/>
          </w:rPr>
        </w:r>
        <w:r w:rsidR="00DA02CE">
          <w:rPr>
            <w:rStyle w:val="Hyperlink"/>
            <w:rFonts w:asciiTheme="minorHAnsi" w:hAnsiTheme="minorHAnsi" w:cs="Bookman Old Style"/>
            <w:color w:val="1D1B11" w:themeColor="background2" w:themeShade="1A"/>
            <w:u w:val="none"/>
          </w:rPr>
          <w:fldChar w:fldCharType="separate"/>
        </w:r>
        <w:r w:rsidR="007A6E43">
          <w:rPr>
            <w:rStyle w:val="Hyperlink"/>
            <w:rFonts w:asciiTheme="minorHAnsi" w:hAnsiTheme="minorHAnsi" w:cs="Bookman Old Style"/>
            <w:noProof/>
            <w:color w:val="1D1B11" w:themeColor="background2" w:themeShade="1A"/>
            <w:u w:val="none"/>
          </w:rPr>
          <w:t>232</w:t>
        </w:r>
        <w:r w:rsidR="00DA02CE">
          <w:rPr>
            <w:rStyle w:val="Hyperlink"/>
            <w:rFonts w:asciiTheme="minorHAnsi" w:hAnsiTheme="minorHAnsi" w:cs="Bookman Old Style"/>
            <w:color w:val="1D1B11" w:themeColor="background2" w:themeShade="1A"/>
            <w:u w:val="none"/>
          </w:rPr>
          <w:fldChar w:fldCharType="end"/>
        </w:r>
      </w:hyperlink>
      <w:r w:rsidRPr="00320982">
        <w:rPr>
          <w:rStyle w:val="Hyperlink"/>
          <w:rFonts w:asciiTheme="minorHAnsi" w:hAnsiTheme="minorHAnsi" w:cs="Bookman Old Style"/>
          <w:color w:val="1D1B11" w:themeColor="background2" w:themeShade="1A"/>
          <w:u w:val="none"/>
        </w:rPr>
        <w:t>-</w:t>
      </w:r>
      <w:r w:rsidR="00DA02CE">
        <w:rPr>
          <w:rStyle w:val="Hyperlink"/>
          <w:rFonts w:asciiTheme="minorHAnsi" w:hAnsiTheme="minorHAnsi" w:cs="Bookman Old Style"/>
          <w:color w:val="1D1B11" w:themeColor="background2" w:themeShade="1A"/>
          <w:u w:val="none"/>
        </w:rPr>
        <w:t>297</w:t>
      </w:r>
    </w:p>
    <w:p w14:paraId="297FF5F6" w14:textId="77777777" w:rsidR="002006D0" w:rsidRPr="00320982" w:rsidRDefault="002006D0" w:rsidP="002006D0">
      <w:pPr>
        <w:pStyle w:val="NormalParagraphStyle"/>
        <w:tabs>
          <w:tab w:val="left" w:pos="720"/>
          <w:tab w:val="left" w:pos="1440"/>
          <w:tab w:val="right" w:leader="dot" w:pos="8280"/>
        </w:tabs>
        <w:spacing w:line="240" w:lineRule="auto"/>
        <w:rPr>
          <w:rFonts w:asciiTheme="minorHAnsi" w:hAnsiTheme="minorHAnsi" w:cs="Bookman Old Style"/>
          <w:color w:val="1D1B11" w:themeColor="background2" w:themeShade="1A"/>
        </w:rPr>
      </w:pPr>
    </w:p>
    <w:p w14:paraId="2D0B9B10" w14:textId="68F30525" w:rsidR="002006D0" w:rsidRPr="00320982" w:rsidRDefault="002006D0" w:rsidP="002006D0">
      <w:pPr>
        <w:pStyle w:val="NormalParagraphStyle"/>
        <w:tabs>
          <w:tab w:val="left" w:pos="720"/>
          <w:tab w:val="left" w:pos="1440"/>
          <w:tab w:val="right" w:leader="dot" w:pos="8280"/>
        </w:tabs>
        <w:spacing w:line="240" w:lineRule="auto"/>
        <w:rPr>
          <w:rFonts w:asciiTheme="minorHAnsi" w:hAnsiTheme="minorHAnsi" w:cs="Bookman Old Style"/>
          <w:color w:val="1D1B11" w:themeColor="background2" w:themeShade="1A"/>
        </w:rPr>
      </w:pPr>
      <w:r w:rsidRPr="00320982">
        <w:rPr>
          <w:rFonts w:asciiTheme="minorHAnsi" w:hAnsiTheme="minorHAnsi" w:cs="Bookman Old Style"/>
          <w:color w:val="1D1B11" w:themeColor="background2" w:themeShade="1A"/>
        </w:rPr>
        <w:tab/>
      </w:r>
      <w:hyperlink w:anchor="Index" w:history="1">
        <w:r w:rsidRPr="00320982">
          <w:rPr>
            <w:rStyle w:val="Hyperlink"/>
            <w:rFonts w:asciiTheme="minorHAnsi" w:hAnsiTheme="minorHAnsi" w:cs="Bookman Old Style"/>
            <w:color w:val="1D1B11" w:themeColor="background2" w:themeShade="1A"/>
            <w:u w:val="none"/>
          </w:rPr>
          <w:t>1</w:t>
        </w:r>
        <w:r w:rsidR="003F1ECA" w:rsidRPr="00320982">
          <w:rPr>
            <w:rStyle w:val="Hyperlink"/>
            <w:rFonts w:asciiTheme="minorHAnsi" w:hAnsiTheme="minorHAnsi" w:cs="Bookman Old Style"/>
            <w:color w:val="1D1B11" w:themeColor="background2" w:themeShade="1A"/>
            <w:u w:val="none"/>
          </w:rPr>
          <w:t>7</w:t>
        </w:r>
        <w:r w:rsidRPr="00320982">
          <w:rPr>
            <w:rStyle w:val="Hyperlink"/>
            <w:rFonts w:asciiTheme="minorHAnsi" w:hAnsiTheme="minorHAnsi" w:cs="Bookman Old Style"/>
            <w:color w:val="1D1B11" w:themeColor="background2" w:themeShade="1A"/>
            <w:u w:val="none"/>
          </w:rPr>
          <w:tab/>
          <w:t>Index</w:t>
        </w:r>
        <w:r w:rsidRPr="00320982">
          <w:rPr>
            <w:rStyle w:val="Hyperlink"/>
            <w:rFonts w:asciiTheme="minorHAnsi" w:hAnsiTheme="minorHAnsi" w:cs="Bookman Old Style"/>
            <w:color w:val="1D1B11" w:themeColor="background2" w:themeShade="1A"/>
            <w:u w:val="none"/>
          </w:rPr>
          <w:tab/>
        </w:r>
        <w:r w:rsidR="00DA02CE">
          <w:rPr>
            <w:rStyle w:val="Hyperlink"/>
            <w:rFonts w:asciiTheme="minorHAnsi" w:hAnsiTheme="minorHAnsi" w:cs="Bookman Old Style"/>
            <w:color w:val="1D1B11" w:themeColor="background2" w:themeShade="1A"/>
            <w:u w:val="none"/>
          </w:rPr>
          <w:fldChar w:fldCharType="begin"/>
        </w:r>
        <w:r w:rsidR="00DA02CE">
          <w:rPr>
            <w:rStyle w:val="Hyperlink"/>
            <w:rFonts w:asciiTheme="minorHAnsi" w:hAnsiTheme="minorHAnsi" w:cs="Bookman Old Style"/>
            <w:color w:val="1D1B11" w:themeColor="background2" w:themeShade="1A"/>
            <w:u w:val="none"/>
          </w:rPr>
          <w:instrText xml:space="preserve"> PAGEREF Index \h </w:instrText>
        </w:r>
        <w:r w:rsidR="00DA02CE">
          <w:rPr>
            <w:rStyle w:val="Hyperlink"/>
            <w:rFonts w:asciiTheme="minorHAnsi" w:hAnsiTheme="minorHAnsi" w:cs="Bookman Old Style"/>
            <w:color w:val="1D1B11" w:themeColor="background2" w:themeShade="1A"/>
            <w:u w:val="none"/>
          </w:rPr>
        </w:r>
        <w:r w:rsidR="00DA02CE">
          <w:rPr>
            <w:rStyle w:val="Hyperlink"/>
            <w:rFonts w:asciiTheme="minorHAnsi" w:hAnsiTheme="minorHAnsi" w:cs="Bookman Old Style"/>
            <w:color w:val="1D1B11" w:themeColor="background2" w:themeShade="1A"/>
            <w:u w:val="none"/>
          </w:rPr>
          <w:fldChar w:fldCharType="separate"/>
        </w:r>
        <w:r w:rsidR="007A6E43">
          <w:rPr>
            <w:rStyle w:val="Hyperlink"/>
            <w:rFonts w:asciiTheme="minorHAnsi" w:hAnsiTheme="minorHAnsi" w:cs="Bookman Old Style"/>
            <w:noProof/>
            <w:color w:val="1D1B11" w:themeColor="background2" w:themeShade="1A"/>
            <w:u w:val="none"/>
          </w:rPr>
          <w:t>317</w:t>
        </w:r>
        <w:r w:rsidR="00DA02CE">
          <w:rPr>
            <w:rStyle w:val="Hyperlink"/>
            <w:rFonts w:asciiTheme="minorHAnsi" w:hAnsiTheme="minorHAnsi" w:cs="Bookman Old Style"/>
            <w:color w:val="1D1B11" w:themeColor="background2" w:themeShade="1A"/>
            <w:u w:val="none"/>
          </w:rPr>
          <w:fldChar w:fldCharType="end"/>
        </w:r>
        <w:r w:rsidRPr="00320982">
          <w:rPr>
            <w:rStyle w:val="Hyperlink"/>
            <w:rFonts w:asciiTheme="minorHAnsi" w:hAnsiTheme="minorHAnsi" w:cs="Bookman Old Style"/>
            <w:color w:val="1D1B11" w:themeColor="background2" w:themeShade="1A"/>
            <w:u w:val="none"/>
          </w:rPr>
          <w:t>-</w:t>
        </w:r>
      </w:hyperlink>
      <w:r w:rsidR="00DA02CE">
        <w:rPr>
          <w:rStyle w:val="Hyperlink"/>
          <w:rFonts w:asciiTheme="minorHAnsi" w:hAnsiTheme="minorHAnsi" w:cs="Bookman Old Style"/>
          <w:color w:val="1D1B11" w:themeColor="background2" w:themeShade="1A"/>
          <w:u w:val="none"/>
        </w:rPr>
        <w:t>299</w:t>
      </w:r>
    </w:p>
    <w:p w14:paraId="3148843D" w14:textId="77777777" w:rsidR="002006D0" w:rsidRPr="00320982" w:rsidRDefault="002006D0" w:rsidP="002006D0">
      <w:pPr>
        <w:rPr>
          <w:rFonts w:cs="Bookman Old Style"/>
          <w:sz w:val="24"/>
          <w:szCs w:val="24"/>
        </w:rPr>
        <w:sectPr w:rsidR="002006D0" w:rsidRPr="00320982" w:rsidSect="009F521E">
          <w:headerReference w:type="default" r:id="rId8"/>
          <w:footerReference w:type="default" r:id="rId9"/>
          <w:pgSz w:w="12240" w:h="15840"/>
          <w:pgMar w:top="1440" w:right="1440" w:bottom="1440" w:left="1440" w:header="720" w:footer="720" w:gutter="0"/>
          <w:pgNumType w:fmt="lowerRoman" w:start="1"/>
          <w:cols w:space="720"/>
          <w:docGrid w:linePitch="360"/>
        </w:sectPr>
      </w:pPr>
      <w:r w:rsidRPr="00320982">
        <w:rPr>
          <w:rFonts w:ascii="Times New Roman" w:hAnsi="Times New Roman" w:cs="Times New Roman"/>
          <w:b/>
          <w:bCs/>
          <w:color w:val="000000"/>
          <w:sz w:val="32"/>
          <w:szCs w:val="32"/>
        </w:rPr>
        <w:t xml:space="preserve"> </w:t>
      </w:r>
    </w:p>
    <w:p w14:paraId="4605E051" w14:textId="77777777" w:rsidR="002006D0" w:rsidRPr="00320982" w:rsidRDefault="002006D0" w:rsidP="002006D0">
      <w:pPr>
        <w:tabs>
          <w:tab w:val="left" w:pos="360"/>
          <w:tab w:val="right" w:leader="dot" w:pos="7920"/>
        </w:tabs>
        <w:suppressAutoHyphens/>
        <w:spacing w:after="120"/>
        <w:jc w:val="center"/>
        <w:textAlignment w:val="center"/>
        <w:rPr>
          <w:rFonts w:ascii="Times New Roman" w:hAnsi="Times New Roman" w:cs="Times New Roman"/>
          <w:b/>
          <w:bCs/>
          <w:color w:val="000000"/>
          <w:sz w:val="32"/>
          <w:szCs w:val="32"/>
        </w:rPr>
        <w:sectPr w:rsidR="002006D0" w:rsidRPr="00320982" w:rsidSect="009F521E">
          <w:headerReference w:type="default" r:id="rId10"/>
          <w:footerReference w:type="default" r:id="rId11"/>
          <w:pgSz w:w="12240" w:h="15840"/>
          <w:pgMar w:top="1440" w:right="1440" w:bottom="1440" w:left="1440" w:header="720" w:footer="720" w:gutter="0"/>
          <w:pgNumType w:fmt="lowerRoman" w:start="1"/>
          <w:cols w:space="720"/>
          <w:docGrid w:linePitch="360"/>
        </w:sectPr>
      </w:pPr>
    </w:p>
    <w:p w14:paraId="1048C9D8" w14:textId="7D2649FF" w:rsidR="002601EE" w:rsidRPr="00320982" w:rsidRDefault="002601EE" w:rsidP="002601EE">
      <w:pPr>
        <w:pStyle w:val="Heading1"/>
      </w:pPr>
      <w:bookmarkStart w:id="1" w:name="_Ref81385074"/>
      <w:bookmarkStart w:id="2" w:name="_Ref54271166"/>
      <w:r w:rsidRPr="00320982">
        <w:lastRenderedPageBreak/>
        <w:t>202</w:t>
      </w:r>
      <w:r w:rsidR="003105CB">
        <w:t>2</w:t>
      </w:r>
      <w:r w:rsidRPr="00320982">
        <w:t>-202</w:t>
      </w:r>
      <w:r w:rsidR="003105CB">
        <w:t>3</w:t>
      </w:r>
      <w:r w:rsidRPr="00320982">
        <w:t xml:space="preserve"> Traditional Undergraduate Academic Calendar</w:t>
      </w:r>
      <w:bookmarkEnd w:id="1"/>
    </w:p>
    <w:p w14:paraId="53741B11" w14:textId="77777777" w:rsidR="002601EE" w:rsidRPr="00320982" w:rsidRDefault="002601EE" w:rsidP="00332083">
      <w:pPr>
        <w:pStyle w:val="Heading2"/>
      </w:pPr>
      <w:r w:rsidRPr="00320982">
        <w:t>Fall Semester</w:t>
      </w:r>
    </w:p>
    <w:p w14:paraId="1A99FADF" w14:textId="0C8DDCB6" w:rsidR="002601EE" w:rsidRPr="00320982" w:rsidRDefault="002601EE" w:rsidP="002601EE">
      <w:pPr>
        <w:tabs>
          <w:tab w:val="left" w:pos="360"/>
          <w:tab w:val="right" w:leader="dot" w:pos="9360"/>
        </w:tabs>
        <w:suppressAutoHyphens/>
        <w:textAlignment w:val="center"/>
        <w:rPr>
          <w:rFonts w:cs="Arial"/>
          <w:color w:val="000000"/>
        </w:rPr>
      </w:pPr>
      <w:r w:rsidRPr="00320982">
        <w:rPr>
          <w:rFonts w:cs="Arial"/>
          <w:color w:val="000000"/>
        </w:rPr>
        <w:tab/>
        <w:t>New Student Orientation………………………………………………………………………………………</w:t>
      </w:r>
      <w:proofErr w:type="gramStart"/>
      <w:r w:rsidRPr="00320982">
        <w:rPr>
          <w:rFonts w:cs="Arial"/>
          <w:color w:val="000000"/>
        </w:rPr>
        <w:t>…..</w:t>
      </w:r>
      <w:proofErr w:type="gramEnd"/>
      <w:r w:rsidRPr="00320982">
        <w:rPr>
          <w:rFonts w:cs="Arial"/>
          <w:color w:val="000000"/>
        </w:rPr>
        <w:t xml:space="preserve">August </w:t>
      </w:r>
      <w:r w:rsidR="00C73AB1">
        <w:rPr>
          <w:rFonts w:cs="Arial"/>
          <w:color w:val="000000"/>
        </w:rPr>
        <w:t>25</w:t>
      </w:r>
      <w:r w:rsidRPr="00320982">
        <w:rPr>
          <w:rFonts w:cs="Arial"/>
          <w:color w:val="000000"/>
        </w:rPr>
        <w:t>, 202</w:t>
      </w:r>
      <w:r w:rsidR="00C73AB1">
        <w:rPr>
          <w:rFonts w:cs="Arial"/>
          <w:color w:val="000000"/>
        </w:rPr>
        <w:t>2</w:t>
      </w:r>
      <w:r w:rsidRPr="00320982">
        <w:rPr>
          <w:rFonts w:cs="Arial"/>
          <w:color w:val="000000"/>
        </w:rPr>
        <w:tab/>
        <w:t>Classes begin</w:t>
      </w:r>
      <w:r w:rsidRPr="00320982">
        <w:rPr>
          <w:rFonts w:cs="Arial"/>
          <w:color w:val="000000"/>
        </w:rPr>
        <w:tab/>
        <w:t>August 2</w:t>
      </w:r>
      <w:r w:rsidR="00C73AB1">
        <w:rPr>
          <w:rFonts w:cs="Arial"/>
          <w:color w:val="000000"/>
        </w:rPr>
        <w:t>9</w:t>
      </w:r>
      <w:r w:rsidRPr="00320982">
        <w:rPr>
          <w:rFonts w:cs="Arial"/>
          <w:color w:val="000000"/>
        </w:rPr>
        <w:t>, 202</w:t>
      </w:r>
      <w:r w:rsidR="00C73AB1">
        <w:rPr>
          <w:rFonts w:cs="Arial"/>
          <w:color w:val="000000"/>
        </w:rPr>
        <w:t>2</w:t>
      </w:r>
    </w:p>
    <w:p w14:paraId="2039F97B" w14:textId="5C5272B1" w:rsidR="002601EE" w:rsidRPr="00320982" w:rsidRDefault="002601EE" w:rsidP="002601EE">
      <w:pPr>
        <w:tabs>
          <w:tab w:val="left" w:pos="360"/>
          <w:tab w:val="right" w:leader="dot" w:pos="9360"/>
        </w:tabs>
        <w:suppressAutoHyphens/>
        <w:textAlignment w:val="center"/>
        <w:rPr>
          <w:rFonts w:cs="Arial"/>
          <w:color w:val="000000"/>
        </w:rPr>
      </w:pPr>
      <w:r w:rsidRPr="00320982">
        <w:rPr>
          <w:rFonts w:cs="Arial"/>
          <w:color w:val="000000"/>
        </w:rPr>
        <w:tab/>
        <w:t xml:space="preserve">Labor Day </w:t>
      </w:r>
      <w:r w:rsidR="000D2388">
        <w:rPr>
          <w:rFonts w:cs="Arial"/>
          <w:color w:val="000000"/>
        </w:rPr>
        <w:t>H</w:t>
      </w:r>
      <w:r w:rsidRPr="00320982">
        <w:rPr>
          <w:rFonts w:cs="Arial"/>
          <w:color w:val="000000"/>
        </w:rPr>
        <w:t>oliday</w:t>
      </w:r>
      <w:r w:rsidRPr="00320982">
        <w:rPr>
          <w:rFonts w:cs="Arial"/>
          <w:color w:val="000000"/>
        </w:rPr>
        <w:tab/>
        <w:t xml:space="preserve">September </w:t>
      </w:r>
      <w:r w:rsidR="00C73AB1">
        <w:rPr>
          <w:rFonts w:cs="Arial"/>
          <w:color w:val="000000"/>
        </w:rPr>
        <w:t>5</w:t>
      </w:r>
      <w:r w:rsidRPr="00320982">
        <w:rPr>
          <w:rFonts w:cs="Arial"/>
          <w:color w:val="000000"/>
        </w:rPr>
        <w:t>, 202</w:t>
      </w:r>
      <w:r w:rsidR="00C73AB1">
        <w:rPr>
          <w:rFonts w:cs="Arial"/>
          <w:color w:val="000000"/>
        </w:rPr>
        <w:t>2</w:t>
      </w:r>
    </w:p>
    <w:p w14:paraId="6B24AD90" w14:textId="1238960E" w:rsidR="002601EE" w:rsidRPr="00320982" w:rsidRDefault="002601EE" w:rsidP="002601EE">
      <w:pPr>
        <w:tabs>
          <w:tab w:val="left" w:pos="360"/>
          <w:tab w:val="right" w:leader="dot" w:pos="9360"/>
        </w:tabs>
        <w:suppressAutoHyphens/>
        <w:textAlignment w:val="center"/>
        <w:rPr>
          <w:rFonts w:cs="Arial"/>
          <w:color w:val="000000"/>
        </w:rPr>
      </w:pPr>
      <w:r w:rsidRPr="00320982">
        <w:rPr>
          <w:rFonts w:cs="Arial"/>
          <w:color w:val="000000"/>
        </w:rPr>
        <w:tab/>
        <w:t>Last day to add or drop classes</w:t>
      </w:r>
      <w:r w:rsidRPr="00320982">
        <w:rPr>
          <w:rFonts w:cs="Arial"/>
          <w:color w:val="000000"/>
        </w:rPr>
        <w:tab/>
        <w:t xml:space="preserve">September </w:t>
      </w:r>
      <w:r w:rsidR="00C73AB1">
        <w:rPr>
          <w:rFonts w:cs="Arial"/>
          <w:color w:val="000000"/>
        </w:rPr>
        <w:t>9</w:t>
      </w:r>
      <w:r w:rsidRPr="00320982">
        <w:rPr>
          <w:rFonts w:cs="Arial"/>
          <w:color w:val="000000"/>
        </w:rPr>
        <w:t>, 202</w:t>
      </w:r>
      <w:r w:rsidR="00C73AB1">
        <w:rPr>
          <w:rFonts w:cs="Arial"/>
          <w:color w:val="000000"/>
        </w:rPr>
        <w:t>2</w:t>
      </w:r>
    </w:p>
    <w:p w14:paraId="79234AE5" w14:textId="215523B8" w:rsidR="002601EE" w:rsidRPr="00320982" w:rsidRDefault="002601EE" w:rsidP="002601EE">
      <w:pPr>
        <w:tabs>
          <w:tab w:val="left" w:pos="360"/>
          <w:tab w:val="right" w:leader="dot" w:pos="9360"/>
        </w:tabs>
        <w:suppressAutoHyphens/>
        <w:textAlignment w:val="center"/>
        <w:rPr>
          <w:rFonts w:cs="Arial"/>
          <w:color w:val="000000"/>
        </w:rPr>
      </w:pPr>
      <w:r w:rsidRPr="00320982">
        <w:rPr>
          <w:rFonts w:cs="Arial"/>
          <w:color w:val="000000"/>
        </w:rPr>
        <w:tab/>
        <w:t>Embrace the Community Day (No Afternoon Classes)</w:t>
      </w:r>
      <w:r w:rsidRPr="00320982">
        <w:rPr>
          <w:rFonts w:cs="Arial"/>
          <w:color w:val="000000"/>
        </w:rPr>
        <w:tab/>
        <w:t xml:space="preserve">September </w:t>
      </w:r>
      <w:r w:rsidR="0087103A" w:rsidRPr="00320982">
        <w:rPr>
          <w:rFonts w:cs="Arial"/>
          <w:color w:val="000000"/>
        </w:rPr>
        <w:t>2</w:t>
      </w:r>
      <w:r w:rsidR="00C73AB1">
        <w:rPr>
          <w:rFonts w:cs="Arial"/>
          <w:color w:val="000000"/>
        </w:rPr>
        <w:t>0</w:t>
      </w:r>
      <w:r w:rsidRPr="00320982">
        <w:rPr>
          <w:rFonts w:cs="Arial"/>
          <w:color w:val="000000"/>
        </w:rPr>
        <w:t>, 202</w:t>
      </w:r>
      <w:r w:rsidR="00C73AB1">
        <w:rPr>
          <w:rFonts w:cs="Arial"/>
          <w:color w:val="000000"/>
        </w:rPr>
        <w:t>2</w:t>
      </w:r>
      <w:r w:rsidRPr="00320982">
        <w:rPr>
          <w:rFonts w:cs="Arial"/>
          <w:color w:val="000000"/>
        </w:rPr>
        <w:t xml:space="preserve"> </w:t>
      </w:r>
    </w:p>
    <w:p w14:paraId="59FD2E72" w14:textId="59E38B68" w:rsidR="002601EE" w:rsidRPr="00320982" w:rsidRDefault="002601EE" w:rsidP="002601EE">
      <w:pPr>
        <w:tabs>
          <w:tab w:val="left" w:pos="360"/>
          <w:tab w:val="right" w:leader="dot" w:pos="9360"/>
        </w:tabs>
        <w:suppressAutoHyphens/>
        <w:textAlignment w:val="center"/>
        <w:rPr>
          <w:rFonts w:cs="Arial"/>
          <w:color w:val="000000"/>
        </w:rPr>
      </w:pPr>
      <w:r w:rsidRPr="00320982">
        <w:rPr>
          <w:rFonts w:cs="Arial"/>
          <w:color w:val="000000"/>
        </w:rPr>
        <w:tab/>
        <w:t>Last day to declare P/NP</w:t>
      </w:r>
      <w:r w:rsidRPr="00320982">
        <w:rPr>
          <w:rFonts w:cs="Arial"/>
          <w:color w:val="000000"/>
        </w:rPr>
        <w:tab/>
      </w:r>
      <w:r w:rsidR="00C73AB1">
        <w:rPr>
          <w:rFonts w:cs="Arial"/>
          <w:color w:val="000000"/>
        </w:rPr>
        <w:t>Novem</w:t>
      </w:r>
      <w:r w:rsidRPr="00320982">
        <w:rPr>
          <w:rFonts w:cs="Arial"/>
          <w:color w:val="000000"/>
        </w:rPr>
        <w:t xml:space="preserve">ber </w:t>
      </w:r>
      <w:r w:rsidR="00C73AB1">
        <w:rPr>
          <w:rFonts w:cs="Arial"/>
          <w:color w:val="000000"/>
        </w:rPr>
        <w:t>4</w:t>
      </w:r>
      <w:r w:rsidRPr="00320982">
        <w:rPr>
          <w:rFonts w:cs="Arial"/>
          <w:color w:val="000000"/>
        </w:rPr>
        <w:t>, 202</w:t>
      </w:r>
      <w:r w:rsidR="00C73AB1">
        <w:rPr>
          <w:rFonts w:cs="Arial"/>
          <w:color w:val="000000"/>
        </w:rPr>
        <w:t>2</w:t>
      </w:r>
    </w:p>
    <w:p w14:paraId="60EBC3F9" w14:textId="1BC118DD" w:rsidR="002601EE" w:rsidRPr="00320982" w:rsidRDefault="002601EE" w:rsidP="002601EE">
      <w:pPr>
        <w:tabs>
          <w:tab w:val="left" w:pos="360"/>
          <w:tab w:val="right" w:leader="dot" w:pos="9360"/>
        </w:tabs>
        <w:suppressAutoHyphens/>
        <w:textAlignment w:val="center"/>
        <w:rPr>
          <w:rFonts w:cs="Arial"/>
          <w:color w:val="000000"/>
        </w:rPr>
      </w:pPr>
      <w:r w:rsidRPr="00320982">
        <w:rPr>
          <w:rFonts w:cs="Arial"/>
          <w:color w:val="000000"/>
        </w:rPr>
        <w:tab/>
        <w:t>Last day to withdraw</w:t>
      </w:r>
      <w:r w:rsidRPr="00320982">
        <w:rPr>
          <w:rFonts w:cs="Arial"/>
          <w:color w:val="000000"/>
        </w:rPr>
        <w:tab/>
      </w:r>
      <w:r w:rsidR="00C73AB1">
        <w:rPr>
          <w:rFonts w:cs="Arial"/>
          <w:color w:val="000000"/>
        </w:rPr>
        <w:t>November 4</w:t>
      </w:r>
      <w:r w:rsidRPr="00320982">
        <w:rPr>
          <w:rFonts w:cs="Arial"/>
          <w:color w:val="000000"/>
        </w:rPr>
        <w:t>, 202</w:t>
      </w:r>
      <w:r w:rsidR="00C73AB1">
        <w:rPr>
          <w:rFonts w:cs="Arial"/>
          <w:color w:val="000000"/>
        </w:rPr>
        <w:t>2</w:t>
      </w:r>
    </w:p>
    <w:p w14:paraId="4FCA0B43" w14:textId="5A2F58C1" w:rsidR="002601EE" w:rsidRPr="00320982" w:rsidRDefault="002601EE" w:rsidP="002601EE">
      <w:pPr>
        <w:tabs>
          <w:tab w:val="left" w:pos="360"/>
          <w:tab w:val="right" w:leader="dot" w:pos="9360"/>
        </w:tabs>
        <w:suppressAutoHyphens/>
        <w:textAlignment w:val="center"/>
        <w:rPr>
          <w:rFonts w:cs="Arial"/>
          <w:color w:val="000000"/>
        </w:rPr>
      </w:pPr>
      <w:r w:rsidRPr="00320982">
        <w:rPr>
          <w:rFonts w:cs="Arial"/>
          <w:color w:val="000000"/>
        </w:rPr>
        <w:tab/>
        <w:t>Reserved registration for juniors/seniors</w:t>
      </w:r>
      <w:r w:rsidRPr="00320982">
        <w:rPr>
          <w:rFonts w:cs="Arial"/>
          <w:color w:val="000000"/>
        </w:rPr>
        <w:tab/>
        <w:t xml:space="preserve">October </w:t>
      </w:r>
      <w:r w:rsidR="00C73AB1">
        <w:rPr>
          <w:rFonts w:cs="Arial"/>
          <w:color w:val="000000"/>
        </w:rPr>
        <w:t>31</w:t>
      </w:r>
      <w:r w:rsidRPr="00320982">
        <w:rPr>
          <w:rFonts w:cs="Arial"/>
          <w:color w:val="000000"/>
        </w:rPr>
        <w:t>-</w:t>
      </w:r>
      <w:r w:rsidR="00C73AB1">
        <w:rPr>
          <w:rFonts w:cs="Arial"/>
          <w:color w:val="000000"/>
        </w:rPr>
        <w:t>Novem</w:t>
      </w:r>
      <w:r w:rsidRPr="00320982">
        <w:rPr>
          <w:rFonts w:cs="Arial"/>
          <w:color w:val="000000"/>
        </w:rPr>
        <w:t xml:space="preserve">ber </w:t>
      </w:r>
      <w:r w:rsidR="007F6B44">
        <w:rPr>
          <w:rFonts w:cs="Arial"/>
          <w:color w:val="000000"/>
        </w:rPr>
        <w:t>6</w:t>
      </w:r>
      <w:r w:rsidRPr="00320982">
        <w:rPr>
          <w:rFonts w:cs="Arial"/>
          <w:color w:val="000000"/>
        </w:rPr>
        <w:t>, 202</w:t>
      </w:r>
      <w:r w:rsidR="00C73AB1">
        <w:rPr>
          <w:rFonts w:cs="Arial"/>
          <w:color w:val="000000"/>
        </w:rPr>
        <w:t>2</w:t>
      </w:r>
    </w:p>
    <w:p w14:paraId="151EE115" w14:textId="6C2FE322" w:rsidR="002601EE" w:rsidRPr="00320982" w:rsidRDefault="002601EE" w:rsidP="002601EE">
      <w:pPr>
        <w:tabs>
          <w:tab w:val="left" w:pos="360"/>
          <w:tab w:val="right" w:leader="dot" w:pos="9360"/>
        </w:tabs>
        <w:suppressAutoHyphens/>
        <w:textAlignment w:val="center"/>
        <w:rPr>
          <w:rFonts w:cs="Arial"/>
          <w:color w:val="000000"/>
        </w:rPr>
      </w:pPr>
      <w:r w:rsidRPr="00320982">
        <w:rPr>
          <w:rFonts w:cs="Arial"/>
          <w:color w:val="000000"/>
        </w:rPr>
        <w:tab/>
        <w:t>Registration for next semester</w:t>
      </w:r>
      <w:r w:rsidRPr="00320982">
        <w:rPr>
          <w:rFonts w:cs="Arial"/>
          <w:color w:val="000000"/>
        </w:rPr>
        <w:tab/>
        <w:t xml:space="preserve">November </w:t>
      </w:r>
      <w:r w:rsidR="007F6B44">
        <w:rPr>
          <w:rFonts w:cs="Arial"/>
          <w:color w:val="000000"/>
        </w:rPr>
        <w:t>7</w:t>
      </w:r>
      <w:r w:rsidRPr="00320982">
        <w:rPr>
          <w:rFonts w:cs="Arial"/>
          <w:color w:val="000000"/>
        </w:rPr>
        <w:t>-</w:t>
      </w:r>
      <w:r w:rsidR="007F6B44">
        <w:rPr>
          <w:rFonts w:cs="Arial"/>
          <w:color w:val="000000"/>
        </w:rPr>
        <w:t>December 2</w:t>
      </w:r>
      <w:r w:rsidRPr="00320982">
        <w:rPr>
          <w:rFonts w:cs="Arial"/>
          <w:color w:val="000000"/>
        </w:rPr>
        <w:t>, 202</w:t>
      </w:r>
      <w:r w:rsidR="00C73AB1">
        <w:rPr>
          <w:rFonts w:cs="Arial"/>
          <w:color w:val="000000"/>
        </w:rPr>
        <w:t>2</w:t>
      </w:r>
    </w:p>
    <w:p w14:paraId="5CADB101" w14:textId="1E66979E" w:rsidR="002601EE" w:rsidRPr="00320982" w:rsidRDefault="002601EE" w:rsidP="002601EE">
      <w:pPr>
        <w:tabs>
          <w:tab w:val="left" w:pos="360"/>
          <w:tab w:val="right" w:leader="dot" w:pos="9360"/>
        </w:tabs>
        <w:suppressAutoHyphens/>
        <w:textAlignment w:val="center"/>
        <w:rPr>
          <w:rFonts w:cs="Arial"/>
          <w:color w:val="000000"/>
        </w:rPr>
      </w:pPr>
      <w:r w:rsidRPr="00320982">
        <w:rPr>
          <w:rFonts w:cs="Arial"/>
          <w:color w:val="000000"/>
        </w:rPr>
        <w:tab/>
        <w:t>Veterans Day……………………………………………………………………………………………………</w:t>
      </w:r>
      <w:proofErr w:type="gramStart"/>
      <w:r w:rsidRPr="00320982">
        <w:rPr>
          <w:rFonts w:cs="Arial"/>
          <w:color w:val="000000"/>
        </w:rPr>
        <w:t>…..</w:t>
      </w:r>
      <w:proofErr w:type="gramEnd"/>
      <w:r w:rsidRPr="00320982">
        <w:rPr>
          <w:rFonts w:cs="Arial"/>
          <w:color w:val="000000"/>
        </w:rPr>
        <w:t>November 11, 202</w:t>
      </w:r>
      <w:r w:rsidR="00C73AB1">
        <w:rPr>
          <w:rFonts w:cs="Arial"/>
          <w:color w:val="000000"/>
        </w:rPr>
        <w:t>2</w:t>
      </w:r>
    </w:p>
    <w:p w14:paraId="0E6C4D0E" w14:textId="1092B562" w:rsidR="002601EE" w:rsidRPr="00320982" w:rsidRDefault="002601EE" w:rsidP="002601EE">
      <w:pPr>
        <w:tabs>
          <w:tab w:val="left" w:pos="360"/>
          <w:tab w:val="right" w:leader="dot" w:pos="9360"/>
        </w:tabs>
        <w:suppressAutoHyphens/>
        <w:textAlignment w:val="center"/>
        <w:rPr>
          <w:rFonts w:cs="Arial"/>
          <w:color w:val="000000"/>
        </w:rPr>
      </w:pPr>
      <w:r w:rsidRPr="00320982">
        <w:rPr>
          <w:rFonts w:cs="Arial"/>
          <w:color w:val="000000"/>
        </w:rPr>
        <w:tab/>
        <w:t xml:space="preserve">Thanksgiving </w:t>
      </w:r>
      <w:r w:rsidR="00C73AB1">
        <w:rPr>
          <w:rFonts w:cs="Arial"/>
          <w:color w:val="000000"/>
        </w:rPr>
        <w:t>H</w:t>
      </w:r>
      <w:r w:rsidRPr="00320982">
        <w:rPr>
          <w:rFonts w:cs="Arial"/>
          <w:color w:val="000000"/>
        </w:rPr>
        <w:t>oliday</w:t>
      </w:r>
      <w:r w:rsidRPr="00320982">
        <w:rPr>
          <w:rFonts w:cs="Arial"/>
          <w:color w:val="000000"/>
        </w:rPr>
        <w:tab/>
        <w:t>November 2</w:t>
      </w:r>
      <w:r w:rsidR="00C73AB1">
        <w:rPr>
          <w:rFonts w:cs="Arial"/>
          <w:color w:val="000000"/>
        </w:rPr>
        <w:t>4</w:t>
      </w:r>
      <w:r w:rsidRPr="00320982">
        <w:rPr>
          <w:rFonts w:cs="Arial"/>
          <w:color w:val="000000"/>
        </w:rPr>
        <w:t>-2</w:t>
      </w:r>
      <w:r w:rsidR="00C73AB1">
        <w:rPr>
          <w:rFonts w:cs="Arial"/>
          <w:color w:val="000000"/>
        </w:rPr>
        <w:t>5</w:t>
      </w:r>
      <w:r w:rsidRPr="00320982">
        <w:rPr>
          <w:rFonts w:cs="Arial"/>
          <w:color w:val="000000"/>
        </w:rPr>
        <w:t>, 202</w:t>
      </w:r>
      <w:r w:rsidR="00C73AB1">
        <w:rPr>
          <w:rFonts w:cs="Arial"/>
          <w:color w:val="000000"/>
        </w:rPr>
        <w:t>2</w:t>
      </w:r>
    </w:p>
    <w:p w14:paraId="6BD4D5D2" w14:textId="62694291" w:rsidR="002601EE" w:rsidRPr="00320982" w:rsidRDefault="002601EE" w:rsidP="002601EE">
      <w:pPr>
        <w:tabs>
          <w:tab w:val="left" w:pos="360"/>
          <w:tab w:val="right" w:leader="dot" w:pos="9360"/>
        </w:tabs>
        <w:suppressAutoHyphens/>
        <w:textAlignment w:val="center"/>
        <w:rPr>
          <w:rFonts w:cs="Arial"/>
          <w:color w:val="000000"/>
        </w:rPr>
      </w:pPr>
      <w:r w:rsidRPr="00320982">
        <w:rPr>
          <w:rFonts w:cs="Arial"/>
          <w:color w:val="000000"/>
        </w:rPr>
        <w:tab/>
        <w:t>Academic Creativity &amp; Excellence Day</w:t>
      </w:r>
      <w:r w:rsidRPr="00320982">
        <w:rPr>
          <w:rFonts w:cs="Arial"/>
          <w:color w:val="000000"/>
        </w:rPr>
        <w:tab/>
        <w:t xml:space="preserve">December </w:t>
      </w:r>
      <w:r w:rsidR="000D2388">
        <w:rPr>
          <w:rFonts w:cs="Arial"/>
          <w:color w:val="000000"/>
        </w:rPr>
        <w:t>7</w:t>
      </w:r>
      <w:r w:rsidRPr="00320982">
        <w:rPr>
          <w:rFonts w:cs="Arial"/>
          <w:color w:val="000000"/>
        </w:rPr>
        <w:t>, 202</w:t>
      </w:r>
      <w:r w:rsidR="00C73AB1">
        <w:rPr>
          <w:rFonts w:cs="Arial"/>
          <w:color w:val="000000"/>
        </w:rPr>
        <w:t>2</w:t>
      </w:r>
    </w:p>
    <w:p w14:paraId="45DEBD49" w14:textId="7BD164F9" w:rsidR="002601EE" w:rsidRPr="00320982" w:rsidRDefault="002601EE" w:rsidP="00C73AB1">
      <w:pPr>
        <w:tabs>
          <w:tab w:val="left" w:pos="360"/>
          <w:tab w:val="right" w:leader="dot" w:pos="9360"/>
        </w:tabs>
        <w:suppressAutoHyphens/>
        <w:textAlignment w:val="center"/>
        <w:rPr>
          <w:rFonts w:cs="Arial"/>
          <w:color w:val="000000"/>
        </w:rPr>
      </w:pPr>
      <w:r w:rsidRPr="00320982">
        <w:rPr>
          <w:rFonts w:cs="Arial"/>
          <w:color w:val="000000"/>
        </w:rPr>
        <w:tab/>
        <w:t>Last day of classes</w:t>
      </w:r>
      <w:r w:rsidRPr="00320982">
        <w:rPr>
          <w:rFonts w:cs="Arial"/>
          <w:color w:val="000000"/>
        </w:rPr>
        <w:tab/>
        <w:t xml:space="preserve">December </w:t>
      </w:r>
      <w:r w:rsidR="000D2388">
        <w:rPr>
          <w:rFonts w:cs="Arial"/>
          <w:color w:val="000000"/>
        </w:rPr>
        <w:t>9</w:t>
      </w:r>
      <w:r w:rsidRPr="00320982">
        <w:rPr>
          <w:rFonts w:cs="Arial"/>
          <w:color w:val="000000"/>
        </w:rPr>
        <w:t xml:space="preserve">, </w:t>
      </w:r>
      <w:proofErr w:type="gramStart"/>
      <w:r w:rsidRPr="00320982">
        <w:rPr>
          <w:rFonts w:cs="Arial"/>
          <w:color w:val="000000"/>
        </w:rPr>
        <w:t>202</w:t>
      </w:r>
      <w:r w:rsidR="00C73AB1">
        <w:rPr>
          <w:rFonts w:cs="Arial"/>
          <w:color w:val="000000"/>
        </w:rPr>
        <w:t>2</w:t>
      </w:r>
      <w:proofErr w:type="gramEnd"/>
      <w:r w:rsidRPr="00320982">
        <w:rPr>
          <w:rFonts w:cs="Arial"/>
          <w:color w:val="000000"/>
        </w:rPr>
        <w:tab/>
        <w:t>Final examinations</w:t>
      </w:r>
      <w:r w:rsidRPr="00320982">
        <w:rPr>
          <w:rFonts w:cs="Arial"/>
          <w:color w:val="000000"/>
        </w:rPr>
        <w:tab/>
        <w:t xml:space="preserve">December </w:t>
      </w:r>
      <w:r w:rsidR="000D2388">
        <w:rPr>
          <w:rFonts w:cs="Arial"/>
          <w:color w:val="000000"/>
        </w:rPr>
        <w:t>12</w:t>
      </w:r>
      <w:r w:rsidRPr="00320982">
        <w:rPr>
          <w:rFonts w:cs="Arial"/>
          <w:color w:val="000000"/>
        </w:rPr>
        <w:t>-1</w:t>
      </w:r>
      <w:r w:rsidR="000D2388">
        <w:rPr>
          <w:rFonts w:cs="Arial"/>
          <w:color w:val="000000"/>
        </w:rPr>
        <w:t>8</w:t>
      </w:r>
      <w:r w:rsidRPr="00320982">
        <w:rPr>
          <w:rFonts w:cs="Arial"/>
          <w:color w:val="000000"/>
        </w:rPr>
        <w:t>, 202</w:t>
      </w:r>
      <w:r w:rsidR="00C73AB1">
        <w:rPr>
          <w:rFonts w:cs="Arial"/>
          <w:color w:val="000000"/>
        </w:rPr>
        <w:t>2</w:t>
      </w:r>
      <w:r w:rsidRPr="00320982">
        <w:rPr>
          <w:rFonts w:cs="Arial"/>
          <w:color w:val="000000"/>
        </w:rPr>
        <w:tab/>
        <w:t xml:space="preserve">Commencement </w:t>
      </w:r>
      <w:r w:rsidR="000D2388">
        <w:rPr>
          <w:rFonts w:cs="Arial"/>
          <w:color w:val="000000"/>
        </w:rPr>
        <w:t>s</w:t>
      </w:r>
      <w:r w:rsidRPr="00320982">
        <w:rPr>
          <w:rFonts w:cs="Arial"/>
          <w:color w:val="000000"/>
        </w:rPr>
        <w:t>ervices</w:t>
      </w:r>
      <w:r w:rsidRPr="00320982">
        <w:rPr>
          <w:rFonts w:cs="Arial"/>
          <w:color w:val="000000"/>
        </w:rPr>
        <w:tab/>
        <w:t>December 1</w:t>
      </w:r>
      <w:r w:rsidR="000D2388">
        <w:rPr>
          <w:rFonts w:cs="Arial"/>
          <w:color w:val="000000"/>
        </w:rPr>
        <w:t>6</w:t>
      </w:r>
      <w:r w:rsidRPr="00320982">
        <w:rPr>
          <w:rFonts w:cs="Arial"/>
          <w:color w:val="000000"/>
        </w:rPr>
        <w:t>, 202</w:t>
      </w:r>
      <w:r w:rsidR="00C73AB1">
        <w:rPr>
          <w:rFonts w:cs="Arial"/>
          <w:color w:val="000000"/>
        </w:rPr>
        <w:t>2</w:t>
      </w:r>
    </w:p>
    <w:p w14:paraId="0D107349" w14:textId="77777777" w:rsidR="002601EE" w:rsidRPr="00320982" w:rsidRDefault="002601EE" w:rsidP="00332083">
      <w:pPr>
        <w:pStyle w:val="Heading2"/>
      </w:pPr>
      <w:r w:rsidRPr="00320982">
        <w:t>Spring Semester</w:t>
      </w:r>
    </w:p>
    <w:p w14:paraId="47E96F56" w14:textId="63036F30" w:rsidR="007F6B44" w:rsidRPr="00320982" w:rsidRDefault="002601EE" w:rsidP="007F6B44">
      <w:pPr>
        <w:tabs>
          <w:tab w:val="left" w:pos="360"/>
          <w:tab w:val="right" w:leader="dot" w:pos="9360"/>
        </w:tabs>
        <w:suppressAutoHyphens/>
        <w:textAlignment w:val="center"/>
        <w:rPr>
          <w:rFonts w:cs="Arial"/>
          <w:color w:val="000000"/>
        </w:rPr>
      </w:pPr>
      <w:r w:rsidRPr="00320982">
        <w:rPr>
          <w:rFonts w:cs="Arial"/>
          <w:color w:val="000000"/>
        </w:rPr>
        <w:tab/>
      </w:r>
      <w:r w:rsidR="007F6B44" w:rsidRPr="00320982">
        <w:rPr>
          <w:rFonts w:cs="Arial"/>
          <w:color w:val="000000"/>
        </w:rPr>
        <w:t>Martin Luther King, Jr. holiday</w:t>
      </w:r>
      <w:r w:rsidR="007F6B44" w:rsidRPr="00320982">
        <w:rPr>
          <w:rFonts w:cs="Arial"/>
          <w:color w:val="000000"/>
        </w:rPr>
        <w:tab/>
        <w:t>January 1</w:t>
      </w:r>
      <w:r w:rsidR="007F6B44">
        <w:rPr>
          <w:rFonts w:cs="Arial"/>
          <w:color w:val="000000"/>
        </w:rPr>
        <w:t>6</w:t>
      </w:r>
      <w:r w:rsidR="007F6B44" w:rsidRPr="00320982">
        <w:rPr>
          <w:rFonts w:cs="Arial"/>
          <w:color w:val="000000"/>
        </w:rPr>
        <w:t>, 202</w:t>
      </w:r>
      <w:r w:rsidR="007F6B44">
        <w:rPr>
          <w:rFonts w:cs="Arial"/>
          <w:color w:val="000000"/>
        </w:rPr>
        <w:t>3</w:t>
      </w:r>
    </w:p>
    <w:p w14:paraId="4B238239" w14:textId="15CD7309" w:rsidR="002601EE" w:rsidRPr="00320982" w:rsidRDefault="007F6B44" w:rsidP="002601EE">
      <w:pPr>
        <w:tabs>
          <w:tab w:val="left" w:pos="360"/>
          <w:tab w:val="right" w:leader="dot" w:pos="9360"/>
        </w:tabs>
        <w:suppressAutoHyphens/>
        <w:textAlignment w:val="center"/>
        <w:rPr>
          <w:rFonts w:cs="Arial"/>
          <w:color w:val="000000"/>
        </w:rPr>
      </w:pPr>
      <w:r>
        <w:rPr>
          <w:rFonts w:cs="Arial"/>
          <w:color w:val="000000"/>
        </w:rPr>
        <w:tab/>
      </w:r>
      <w:r w:rsidR="002601EE" w:rsidRPr="00320982">
        <w:rPr>
          <w:rFonts w:cs="Arial"/>
          <w:color w:val="000000"/>
        </w:rPr>
        <w:t xml:space="preserve">Classes begin </w:t>
      </w:r>
      <w:r w:rsidR="002601EE" w:rsidRPr="00320982">
        <w:rPr>
          <w:rFonts w:cs="Arial"/>
          <w:color w:val="000000"/>
        </w:rPr>
        <w:tab/>
        <w:t>January 1</w:t>
      </w:r>
      <w:r w:rsidR="000D2388">
        <w:rPr>
          <w:rFonts w:cs="Arial"/>
          <w:color w:val="000000"/>
        </w:rPr>
        <w:t>7</w:t>
      </w:r>
      <w:r w:rsidR="002601EE" w:rsidRPr="00320982">
        <w:rPr>
          <w:rFonts w:cs="Arial"/>
          <w:color w:val="000000"/>
        </w:rPr>
        <w:t>, 202</w:t>
      </w:r>
      <w:r w:rsidR="00C73AB1">
        <w:rPr>
          <w:rFonts w:cs="Arial"/>
          <w:color w:val="000000"/>
        </w:rPr>
        <w:t>3</w:t>
      </w:r>
    </w:p>
    <w:p w14:paraId="53270C32" w14:textId="7F4154F5" w:rsidR="002601EE" w:rsidRPr="00320982" w:rsidRDefault="002601EE" w:rsidP="002601EE">
      <w:pPr>
        <w:tabs>
          <w:tab w:val="left" w:pos="360"/>
          <w:tab w:val="right" w:leader="dot" w:pos="9360"/>
        </w:tabs>
        <w:suppressAutoHyphens/>
        <w:textAlignment w:val="center"/>
        <w:rPr>
          <w:rFonts w:cs="Arial"/>
          <w:color w:val="000000"/>
        </w:rPr>
      </w:pPr>
      <w:r w:rsidRPr="00320982">
        <w:rPr>
          <w:rFonts w:cs="Arial"/>
          <w:color w:val="000000"/>
        </w:rPr>
        <w:tab/>
        <w:t>Last day to add or drop classes</w:t>
      </w:r>
      <w:r w:rsidRPr="00320982">
        <w:rPr>
          <w:rFonts w:cs="Arial"/>
          <w:color w:val="000000"/>
        </w:rPr>
        <w:tab/>
        <w:t>January 2</w:t>
      </w:r>
      <w:r w:rsidR="00BE6FF9">
        <w:rPr>
          <w:rFonts w:cs="Arial"/>
          <w:color w:val="000000"/>
        </w:rPr>
        <w:t>7</w:t>
      </w:r>
      <w:r w:rsidRPr="00320982">
        <w:rPr>
          <w:rFonts w:cs="Arial"/>
          <w:color w:val="000000"/>
        </w:rPr>
        <w:t>, 202</w:t>
      </w:r>
      <w:r w:rsidR="00C73AB1">
        <w:rPr>
          <w:rFonts w:cs="Arial"/>
          <w:color w:val="000000"/>
        </w:rPr>
        <w:t>3</w:t>
      </w:r>
      <w:r w:rsidRPr="00320982">
        <w:rPr>
          <w:rFonts w:cs="Arial"/>
          <w:color w:val="000000"/>
        </w:rPr>
        <w:t xml:space="preserve"> </w:t>
      </w:r>
    </w:p>
    <w:p w14:paraId="1C0BA971" w14:textId="10C02210" w:rsidR="002601EE" w:rsidRPr="00320982" w:rsidRDefault="002601EE" w:rsidP="002601EE">
      <w:pPr>
        <w:tabs>
          <w:tab w:val="left" w:pos="360"/>
          <w:tab w:val="right" w:leader="dot" w:pos="9360"/>
        </w:tabs>
        <w:suppressAutoHyphens/>
        <w:textAlignment w:val="center"/>
        <w:rPr>
          <w:rFonts w:cs="Arial"/>
          <w:color w:val="000000"/>
        </w:rPr>
      </w:pPr>
      <w:r w:rsidRPr="00320982">
        <w:rPr>
          <w:rFonts w:cs="Arial"/>
          <w:color w:val="000000"/>
        </w:rPr>
        <w:tab/>
        <w:t>Last day to declare P/NP</w:t>
      </w:r>
      <w:r w:rsidRPr="00320982">
        <w:rPr>
          <w:rFonts w:cs="Arial"/>
          <w:color w:val="000000"/>
        </w:rPr>
        <w:tab/>
        <w:t xml:space="preserve"> March </w:t>
      </w:r>
      <w:r w:rsidR="00BE6FF9">
        <w:rPr>
          <w:rFonts w:cs="Arial"/>
          <w:color w:val="000000"/>
        </w:rPr>
        <w:t>24</w:t>
      </w:r>
      <w:r w:rsidRPr="00320982">
        <w:rPr>
          <w:rFonts w:cs="Arial"/>
          <w:color w:val="000000"/>
        </w:rPr>
        <w:t>, 202</w:t>
      </w:r>
      <w:r w:rsidR="00C73AB1">
        <w:rPr>
          <w:rFonts w:cs="Arial"/>
          <w:color w:val="000000"/>
        </w:rPr>
        <w:t>3</w:t>
      </w:r>
    </w:p>
    <w:p w14:paraId="06700E46" w14:textId="34374B4B" w:rsidR="002601EE" w:rsidRPr="00320982" w:rsidRDefault="002601EE" w:rsidP="002601EE">
      <w:pPr>
        <w:tabs>
          <w:tab w:val="left" w:pos="360"/>
          <w:tab w:val="right" w:leader="dot" w:pos="9360"/>
        </w:tabs>
        <w:suppressAutoHyphens/>
        <w:textAlignment w:val="center"/>
        <w:rPr>
          <w:rFonts w:cs="Arial"/>
          <w:color w:val="000000"/>
        </w:rPr>
      </w:pPr>
      <w:r w:rsidRPr="00320982">
        <w:rPr>
          <w:rFonts w:cs="Arial"/>
          <w:color w:val="000000"/>
        </w:rPr>
        <w:tab/>
        <w:t>Last day to withdraw</w:t>
      </w:r>
      <w:r w:rsidRPr="00320982">
        <w:rPr>
          <w:rFonts w:cs="Arial"/>
          <w:color w:val="000000"/>
        </w:rPr>
        <w:tab/>
        <w:t xml:space="preserve">March </w:t>
      </w:r>
      <w:r w:rsidR="00BE6FF9">
        <w:rPr>
          <w:rFonts w:cs="Arial"/>
          <w:color w:val="000000"/>
        </w:rPr>
        <w:t>24</w:t>
      </w:r>
      <w:r w:rsidRPr="00320982">
        <w:rPr>
          <w:rFonts w:cs="Arial"/>
          <w:color w:val="000000"/>
        </w:rPr>
        <w:t>, 202</w:t>
      </w:r>
      <w:r w:rsidR="00C73AB1">
        <w:rPr>
          <w:rFonts w:cs="Arial"/>
          <w:color w:val="000000"/>
        </w:rPr>
        <w:t>3</w:t>
      </w:r>
    </w:p>
    <w:p w14:paraId="27F29D14" w14:textId="6413A9A8" w:rsidR="00A065D1" w:rsidRPr="00320982" w:rsidRDefault="002601EE" w:rsidP="00A065D1">
      <w:pPr>
        <w:tabs>
          <w:tab w:val="left" w:pos="360"/>
          <w:tab w:val="right" w:leader="dot" w:pos="9360"/>
        </w:tabs>
        <w:suppressAutoHyphens/>
        <w:textAlignment w:val="center"/>
        <w:rPr>
          <w:rFonts w:cs="Arial"/>
          <w:color w:val="000000"/>
        </w:rPr>
      </w:pPr>
      <w:r w:rsidRPr="00320982">
        <w:rPr>
          <w:rFonts w:cs="Arial"/>
          <w:color w:val="000000"/>
        </w:rPr>
        <w:tab/>
      </w:r>
      <w:r w:rsidR="00A065D1" w:rsidRPr="00320982">
        <w:rPr>
          <w:rFonts w:cs="Arial"/>
          <w:color w:val="000000"/>
        </w:rPr>
        <w:t>Reserved registration for juniors/seniors</w:t>
      </w:r>
      <w:r w:rsidR="00A065D1" w:rsidRPr="00320982">
        <w:rPr>
          <w:rFonts w:cs="Arial"/>
          <w:color w:val="000000"/>
        </w:rPr>
        <w:tab/>
        <w:t xml:space="preserve">March </w:t>
      </w:r>
      <w:r w:rsidR="00A065D1">
        <w:rPr>
          <w:rFonts w:cs="Arial"/>
          <w:color w:val="000000"/>
        </w:rPr>
        <w:t>20</w:t>
      </w:r>
      <w:r w:rsidR="00A065D1" w:rsidRPr="00320982">
        <w:rPr>
          <w:rFonts w:cs="Arial"/>
          <w:color w:val="000000"/>
        </w:rPr>
        <w:t>-March 2</w:t>
      </w:r>
      <w:r w:rsidR="00A065D1">
        <w:rPr>
          <w:rFonts w:cs="Arial"/>
          <w:color w:val="000000"/>
        </w:rPr>
        <w:t>4</w:t>
      </w:r>
      <w:r w:rsidR="00A065D1" w:rsidRPr="00320982">
        <w:rPr>
          <w:rFonts w:cs="Arial"/>
          <w:color w:val="000000"/>
        </w:rPr>
        <w:t>, 202</w:t>
      </w:r>
      <w:r w:rsidR="00A065D1">
        <w:rPr>
          <w:rFonts w:cs="Arial"/>
          <w:color w:val="000000"/>
        </w:rPr>
        <w:t>3</w:t>
      </w:r>
    </w:p>
    <w:p w14:paraId="13E04C14" w14:textId="6160857E" w:rsidR="002601EE" w:rsidRPr="00320982" w:rsidRDefault="00A065D1" w:rsidP="002601EE">
      <w:pPr>
        <w:tabs>
          <w:tab w:val="left" w:pos="360"/>
          <w:tab w:val="right" w:leader="dot" w:pos="9360"/>
        </w:tabs>
        <w:suppressAutoHyphens/>
        <w:textAlignment w:val="center"/>
        <w:rPr>
          <w:rFonts w:cs="Arial"/>
          <w:color w:val="000000"/>
        </w:rPr>
      </w:pPr>
      <w:r>
        <w:rPr>
          <w:rFonts w:cs="Arial"/>
          <w:color w:val="000000"/>
        </w:rPr>
        <w:tab/>
      </w:r>
      <w:r w:rsidR="002601EE" w:rsidRPr="00320982">
        <w:rPr>
          <w:rFonts w:cs="Arial"/>
          <w:color w:val="000000"/>
        </w:rPr>
        <w:t>Spring break</w:t>
      </w:r>
      <w:r w:rsidR="002601EE" w:rsidRPr="00320982">
        <w:rPr>
          <w:rFonts w:cs="Arial"/>
          <w:color w:val="000000"/>
        </w:rPr>
        <w:tab/>
        <w:t>March 2</w:t>
      </w:r>
      <w:r w:rsidR="00BE6FF9">
        <w:rPr>
          <w:rFonts w:cs="Arial"/>
          <w:color w:val="000000"/>
        </w:rPr>
        <w:t>7</w:t>
      </w:r>
      <w:r w:rsidR="002601EE" w:rsidRPr="00320982">
        <w:rPr>
          <w:rFonts w:cs="Arial"/>
          <w:color w:val="000000"/>
        </w:rPr>
        <w:t>-</w:t>
      </w:r>
      <w:r w:rsidR="00BE6FF9">
        <w:rPr>
          <w:rFonts w:cs="Arial"/>
          <w:color w:val="000000"/>
        </w:rPr>
        <w:t>31</w:t>
      </w:r>
      <w:r w:rsidR="002601EE" w:rsidRPr="00320982">
        <w:rPr>
          <w:rFonts w:cs="Arial"/>
          <w:color w:val="000000"/>
        </w:rPr>
        <w:t>, 202</w:t>
      </w:r>
      <w:r w:rsidR="00C73AB1">
        <w:rPr>
          <w:rFonts w:cs="Arial"/>
          <w:color w:val="000000"/>
        </w:rPr>
        <w:t>3</w:t>
      </w:r>
    </w:p>
    <w:p w14:paraId="7C06F874" w14:textId="0593DB7B" w:rsidR="00A065D1" w:rsidRPr="00320982" w:rsidRDefault="00A065D1" w:rsidP="00A065D1">
      <w:pPr>
        <w:tabs>
          <w:tab w:val="left" w:pos="360"/>
          <w:tab w:val="right" w:leader="dot" w:pos="9360"/>
        </w:tabs>
        <w:suppressAutoHyphens/>
        <w:textAlignment w:val="center"/>
        <w:rPr>
          <w:rFonts w:cs="Arial"/>
          <w:color w:val="000000"/>
        </w:rPr>
      </w:pPr>
      <w:r w:rsidRPr="00320982">
        <w:rPr>
          <w:rFonts w:cs="Arial"/>
          <w:color w:val="000000"/>
        </w:rPr>
        <w:tab/>
        <w:t>Registration for next semester</w:t>
      </w:r>
      <w:r w:rsidRPr="00320982">
        <w:rPr>
          <w:rFonts w:cs="Arial"/>
          <w:color w:val="000000"/>
        </w:rPr>
        <w:tab/>
      </w:r>
      <w:r>
        <w:rPr>
          <w:rFonts w:cs="Arial"/>
          <w:color w:val="000000"/>
        </w:rPr>
        <w:t>April</w:t>
      </w:r>
      <w:r w:rsidRPr="00320982">
        <w:rPr>
          <w:rFonts w:cs="Arial"/>
          <w:color w:val="000000"/>
        </w:rPr>
        <w:t xml:space="preserve"> </w:t>
      </w:r>
      <w:r>
        <w:rPr>
          <w:rFonts w:cs="Arial"/>
          <w:color w:val="000000"/>
        </w:rPr>
        <w:t>3</w:t>
      </w:r>
      <w:r w:rsidRPr="00320982">
        <w:rPr>
          <w:rFonts w:cs="Arial"/>
          <w:color w:val="000000"/>
        </w:rPr>
        <w:t>-April 2</w:t>
      </w:r>
      <w:r>
        <w:rPr>
          <w:rFonts w:cs="Arial"/>
          <w:color w:val="000000"/>
        </w:rPr>
        <w:t>8</w:t>
      </w:r>
      <w:r w:rsidRPr="00320982">
        <w:rPr>
          <w:rFonts w:cs="Arial"/>
          <w:color w:val="000000"/>
        </w:rPr>
        <w:t>, 202</w:t>
      </w:r>
      <w:r>
        <w:rPr>
          <w:rFonts w:cs="Arial"/>
          <w:color w:val="000000"/>
        </w:rPr>
        <w:t>3</w:t>
      </w:r>
    </w:p>
    <w:p w14:paraId="2D580B7D" w14:textId="72828C0A" w:rsidR="002601EE" w:rsidRPr="00320982" w:rsidRDefault="002601EE" w:rsidP="002601EE">
      <w:pPr>
        <w:tabs>
          <w:tab w:val="left" w:pos="360"/>
          <w:tab w:val="right" w:leader="dot" w:pos="9360"/>
        </w:tabs>
        <w:suppressAutoHyphens/>
        <w:textAlignment w:val="center"/>
        <w:rPr>
          <w:rFonts w:cs="Arial"/>
          <w:color w:val="000000"/>
        </w:rPr>
      </w:pPr>
      <w:r w:rsidRPr="00320982">
        <w:rPr>
          <w:rFonts w:cs="Arial"/>
          <w:color w:val="000000"/>
        </w:rPr>
        <w:tab/>
        <w:t>Good Friday holiday</w:t>
      </w:r>
      <w:r w:rsidRPr="00320982">
        <w:rPr>
          <w:rFonts w:cs="Arial"/>
          <w:color w:val="000000"/>
        </w:rPr>
        <w:tab/>
        <w:t xml:space="preserve">April </w:t>
      </w:r>
      <w:r w:rsidR="00BE6FF9">
        <w:rPr>
          <w:rFonts w:cs="Arial"/>
          <w:color w:val="000000"/>
        </w:rPr>
        <w:t>7</w:t>
      </w:r>
      <w:r w:rsidRPr="00320982">
        <w:rPr>
          <w:rFonts w:cs="Arial"/>
          <w:color w:val="000000"/>
        </w:rPr>
        <w:t>, 202</w:t>
      </w:r>
      <w:r w:rsidR="00C73AB1">
        <w:rPr>
          <w:rFonts w:cs="Arial"/>
          <w:color w:val="000000"/>
        </w:rPr>
        <w:t>3</w:t>
      </w:r>
    </w:p>
    <w:p w14:paraId="714F9690" w14:textId="10A79396" w:rsidR="002601EE" w:rsidRPr="00320982" w:rsidRDefault="002601EE" w:rsidP="002601EE">
      <w:pPr>
        <w:tabs>
          <w:tab w:val="left" w:pos="360"/>
          <w:tab w:val="right" w:leader="dot" w:pos="9360"/>
        </w:tabs>
        <w:suppressAutoHyphens/>
        <w:textAlignment w:val="center"/>
        <w:rPr>
          <w:rFonts w:cs="Arial"/>
          <w:color w:val="000000"/>
        </w:rPr>
      </w:pPr>
      <w:r w:rsidRPr="00320982">
        <w:rPr>
          <w:rFonts w:cs="Arial"/>
          <w:color w:val="000000"/>
        </w:rPr>
        <w:tab/>
        <w:t>Academic and Creativity Excellence Day</w:t>
      </w:r>
      <w:r w:rsidRPr="00320982">
        <w:rPr>
          <w:rFonts w:cs="Arial"/>
          <w:color w:val="000000"/>
        </w:rPr>
        <w:tab/>
      </w:r>
      <w:r w:rsidR="00BE6FF9">
        <w:rPr>
          <w:rFonts w:cs="Arial"/>
          <w:color w:val="000000"/>
        </w:rPr>
        <w:t>May</w:t>
      </w:r>
      <w:r w:rsidRPr="00320982">
        <w:rPr>
          <w:rFonts w:cs="Arial"/>
          <w:color w:val="000000"/>
        </w:rPr>
        <w:t xml:space="preserve"> </w:t>
      </w:r>
      <w:r w:rsidR="00BE6FF9">
        <w:rPr>
          <w:rFonts w:cs="Arial"/>
          <w:color w:val="000000"/>
        </w:rPr>
        <w:t>3</w:t>
      </w:r>
      <w:r w:rsidRPr="00320982">
        <w:rPr>
          <w:rFonts w:cs="Arial"/>
          <w:color w:val="000000"/>
        </w:rPr>
        <w:t>, 202</w:t>
      </w:r>
      <w:r w:rsidR="00C73AB1">
        <w:rPr>
          <w:rFonts w:cs="Arial"/>
          <w:color w:val="000000"/>
        </w:rPr>
        <w:t>3</w:t>
      </w:r>
    </w:p>
    <w:p w14:paraId="15500255" w14:textId="55F803A4" w:rsidR="002601EE" w:rsidRPr="00320982" w:rsidRDefault="002601EE" w:rsidP="002601EE">
      <w:pPr>
        <w:tabs>
          <w:tab w:val="left" w:pos="360"/>
          <w:tab w:val="right" w:leader="dot" w:pos="9360"/>
        </w:tabs>
        <w:suppressAutoHyphens/>
        <w:textAlignment w:val="center"/>
        <w:rPr>
          <w:rFonts w:cs="Arial"/>
          <w:color w:val="000000"/>
        </w:rPr>
      </w:pPr>
      <w:r w:rsidRPr="00320982">
        <w:rPr>
          <w:rFonts w:cs="Arial"/>
          <w:color w:val="000000"/>
        </w:rPr>
        <w:tab/>
        <w:t>Last day of classes</w:t>
      </w:r>
      <w:r w:rsidRPr="00320982">
        <w:rPr>
          <w:rFonts w:cs="Arial"/>
          <w:color w:val="000000"/>
        </w:rPr>
        <w:tab/>
      </w:r>
      <w:r w:rsidR="00BE6FF9">
        <w:rPr>
          <w:rFonts w:cs="Arial"/>
          <w:color w:val="000000"/>
        </w:rPr>
        <w:t>May 5</w:t>
      </w:r>
      <w:r w:rsidRPr="00320982">
        <w:rPr>
          <w:rFonts w:cs="Arial"/>
          <w:color w:val="000000"/>
        </w:rPr>
        <w:t>, 202</w:t>
      </w:r>
      <w:r w:rsidR="00C73AB1">
        <w:rPr>
          <w:rFonts w:cs="Arial"/>
          <w:color w:val="000000"/>
        </w:rPr>
        <w:t>3</w:t>
      </w:r>
    </w:p>
    <w:p w14:paraId="39763FA3" w14:textId="7E576718" w:rsidR="002601EE" w:rsidRPr="00320982" w:rsidRDefault="002601EE" w:rsidP="002601EE">
      <w:pPr>
        <w:tabs>
          <w:tab w:val="left" w:pos="360"/>
          <w:tab w:val="right" w:leader="dot" w:pos="9360"/>
        </w:tabs>
        <w:suppressAutoHyphens/>
        <w:textAlignment w:val="center"/>
        <w:rPr>
          <w:rFonts w:cs="Arial"/>
          <w:color w:val="000000"/>
        </w:rPr>
      </w:pPr>
      <w:r w:rsidRPr="00320982">
        <w:rPr>
          <w:rFonts w:cs="Arial"/>
          <w:color w:val="000000"/>
        </w:rPr>
        <w:tab/>
        <w:t>Final examinations</w:t>
      </w:r>
      <w:r w:rsidRPr="00320982">
        <w:rPr>
          <w:rFonts w:cs="Arial"/>
          <w:color w:val="000000"/>
        </w:rPr>
        <w:tab/>
        <w:t xml:space="preserve">May </w:t>
      </w:r>
      <w:r w:rsidR="00BE6FF9">
        <w:rPr>
          <w:rFonts w:cs="Arial"/>
          <w:color w:val="000000"/>
        </w:rPr>
        <w:t>8</w:t>
      </w:r>
      <w:r w:rsidRPr="00320982">
        <w:rPr>
          <w:rFonts w:cs="Arial"/>
          <w:color w:val="000000"/>
        </w:rPr>
        <w:t>-</w:t>
      </w:r>
      <w:r w:rsidR="00BE6FF9">
        <w:rPr>
          <w:rFonts w:cs="Arial"/>
          <w:color w:val="000000"/>
        </w:rPr>
        <w:t>14</w:t>
      </w:r>
      <w:r w:rsidRPr="00320982">
        <w:rPr>
          <w:rFonts w:cs="Arial"/>
          <w:color w:val="000000"/>
        </w:rPr>
        <w:t>, 202</w:t>
      </w:r>
      <w:r w:rsidR="00C73AB1">
        <w:rPr>
          <w:rFonts w:cs="Arial"/>
          <w:color w:val="000000"/>
        </w:rPr>
        <w:t>3</w:t>
      </w:r>
    </w:p>
    <w:p w14:paraId="08741201" w14:textId="20752528" w:rsidR="002601EE" w:rsidRPr="00320982" w:rsidRDefault="002601EE" w:rsidP="002601EE">
      <w:pPr>
        <w:tabs>
          <w:tab w:val="left" w:pos="360"/>
          <w:tab w:val="right" w:leader="dot" w:pos="9360"/>
        </w:tabs>
        <w:suppressAutoHyphens/>
        <w:textAlignment w:val="center"/>
        <w:rPr>
          <w:rFonts w:cs="Arial"/>
          <w:color w:val="000000"/>
        </w:rPr>
      </w:pPr>
      <w:r w:rsidRPr="00320982">
        <w:rPr>
          <w:rFonts w:cs="Arial"/>
          <w:color w:val="000000"/>
        </w:rPr>
        <w:tab/>
        <w:t>Baccalaureate services</w:t>
      </w:r>
      <w:r w:rsidRPr="00320982">
        <w:rPr>
          <w:rFonts w:cs="Arial"/>
          <w:color w:val="000000"/>
        </w:rPr>
        <w:tab/>
        <w:t xml:space="preserve">May </w:t>
      </w:r>
      <w:r w:rsidR="00BE6FF9">
        <w:rPr>
          <w:rFonts w:cs="Arial"/>
          <w:color w:val="000000"/>
        </w:rPr>
        <w:t>12</w:t>
      </w:r>
      <w:r w:rsidRPr="00320982">
        <w:rPr>
          <w:rFonts w:cs="Arial"/>
          <w:color w:val="000000"/>
        </w:rPr>
        <w:t>, 202</w:t>
      </w:r>
      <w:r w:rsidR="00C73AB1">
        <w:rPr>
          <w:rFonts w:cs="Arial"/>
          <w:color w:val="000000"/>
        </w:rPr>
        <w:t>3</w:t>
      </w:r>
    </w:p>
    <w:p w14:paraId="67E37645" w14:textId="07560106" w:rsidR="002601EE" w:rsidRPr="00320982" w:rsidRDefault="002601EE" w:rsidP="002601EE">
      <w:pPr>
        <w:tabs>
          <w:tab w:val="left" w:pos="360"/>
          <w:tab w:val="right" w:leader="dot" w:pos="9360"/>
        </w:tabs>
        <w:suppressAutoHyphens/>
        <w:spacing w:after="120"/>
        <w:textAlignment w:val="center"/>
        <w:rPr>
          <w:rFonts w:cs="Arial"/>
          <w:color w:val="000000"/>
        </w:rPr>
      </w:pPr>
      <w:r w:rsidRPr="00320982">
        <w:rPr>
          <w:rFonts w:cs="Arial"/>
          <w:color w:val="000000"/>
        </w:rPr>
        <w:tab/>
        <w:t>Commencement services</w:t>
      </w:r>
      <w:r w:rsidRPr="00320982">
        <w:rPr>
          <w:rFonts w:cs="Arial"/>
          <w:color w:val="000000"/>
        </w:rPr>
        <w:tab/>
        <w:t xml:space="preserve">May </w:t>
      </w:r>
      <w:r w:rsidR="00BE6FF9">
        <w:rPr>
          <w:rFonts w:cs="Arial"/>
          <w:color w:val="000000"/>
        </w:rPr>
        <w:t>13</w:t>
      </w:r>
      <w:r w:rsidRPr="00320982">
        <w:rPr>
          <w:rFonts w:cs="Arial"/>
          <w:color w:val="000000"/>
        </w:rPr>
        <w:t>, 202</w:t>
      </w:r>
      <w:r w:rsidR="00C73AB1">
        <w:rPr>
          <w:rFonts w:cs="Arial"/>
          <w:color w:val="000000"/>
        </w:rPr>
        <w:t>3</w:t>
      </w:r>
    </w:p>
    <w:p w14:paraId="1C3D20F7" w14:textId="77777777" w:rsidR="002601EE" w:rsidRPr="00320982" w:rsidRDefault="002601EE" w:rsidP="002601EE">
      <w:pPr>
        <w:pStyle w:val="NormalParagraphStyle"/>
        <w:sectPr w:rsidR="002601EE" w:rsidRPr="00320982" w:rsidSect="001F3C7D">
          <w:headerReference w:type="default" r:id="rId12"/>
          <w:footerReference w:type="default" r:id="rId13"/>
          <w:pgSz w:w="12240" w:h="15840"/>
          <w:pgMar w:top="1440" w:right="1440" w:bottom="1440" w:left="1440" w:header="720" w:footer="720" w:gutter="0"/>
          <w:pgNumType w:fmt="lowerRoman" w:start="1"/>
          <w:cols w:space="720"/>
          <w:docGrid w:linePitch="360"/>
        </w:sectPr>
      </w:pPr>
      <w:r w:rsidRPr="00320982">
        <w:tab/>
      </w:r>
    </w:p>
    <w:p w14:paraId="70266CC8" w14:textId="77777777" w:rsidR="002601EE" w:rsidRPr="00320982" w:rsidRDefault="002601EE" w:rsidP="002601EE"/>
    <w:tbl>
      <w:tblPr>
        <w:tblW w:w="9783" w:type="dxa"/>
        <w:tblInd w:w="93" w:type="dxa"/>
        <w:tblLook w:val="04A0" w:firstRow="1" w:lastRow="0" w:firstColumn="1" w:lastColumn="0" w:noHBand="0" w:noVBand="1"/>
      </w:tblPr>
      <w:tblGrid>
        <w:gridCol w:w="4456"/>
        <w:gridCol w:w="2654"/>
        <w:gridCol w:w="2673"/>
      </w:tblGrid>
      <w:tr w:rsidR="002601EE" w:rsidRPr="00320982" w14:paraId="5B134726" w14:textId="77777777" w:rsidTr="00372A7A">
        <w:trPr>
          <w:trHeight w:val="465"/>
        </w:trPr>
        <w:tc>
          <w:tcPr>
            <w:tcW w:w="9783" w:type="dxa"/>
            <w:gridSpan w:val="3"/>
            <w:tcBorders>
              <w:top w:val="nil"/>
              <w:left w:val="nil"/>
              <w:bottom w:val="nil"/>
              <w:right w:val="nil"/>
            </w:tcBorders>
            <w:shd w:val="clear" w:color="auto" w:fill="auto"/>
            <w:noWrap/>
            <w:vAlign w:val="bottom"/>
            <w:hideMark/>
          </w:tcPr>
          <w:p w14:paraId="0D2838AF" w14:textId="001B4759" w:rsidR="002601EE" w:rsidRPr="00320982" w:rsidRDefault="002601EE" w:rsidP="00372A7A">
            <w:pPr>
              <w:pStyle w:val="Heading1"/>
            </w:pPr>
            <w:r w:rsidRPr="00320982">
              <w:t>202</w:t>
            </w:r>
            <w:r w:rsidR="000B5C15">
              <w:t>2</w:t>
            </w:r>
            <w:r w:rsidRPr="00320982">
              <w:t>-202</w:t>
            </w:r>
            <w:r w:rsidR="000B5C15">
              <w:t>3</w:t>
            </w:r>
            <w:r w:rsidRPr="00320982">
              <w:t xml:space="preserve"> Academic Calendar for Evening </w:t>
            </w:r>
            <w:r w:rsidR="001F7D10">
              <w:t>&amp;</w:t>
            </w:r>
            <w:r w:rsidRPr="00320982">
              <w:t xml:space="preserve"> Online</w:t>
            </w:r>
            <w:r w:rsidR="001F7D10">
              <w:t xml:space="preserve">, and Graduate </w:t>
            </w:r>
            <w:r w:rsidRPr="00320982">
              <w:t>Program</w:t>
            </w:r>
            <w:r w:rsidR="00873BDA" w:rsidRPr="00320982">
              <w:t>s</w:t>
            </w:r>
          </w:p>
        </w:tc>
      </w:tr>
      <w:tr w:rsidR="002601EE" w:rsidRPr="00320982" w14:paraId="361D2BE3" w14:textId="77777777" w:rsidTr="00372A7A">
        <w:trPr>
          <w:trHeight w:val="375"/>
        </w:trPr>
        <w:tc>
          <w:tcPr>
            <w:tcW w:w="4456" w:type="dxa"/>
            <w:tcBorders>
              <w:top w:val="nil"/>
              <w:left w:val="nil"/>
              <w:bottom w:val="nil"/>
              <w:right w:val="nil"/>
            </w:tcBorders>
            <w:shd w:val="clear" w:color="auto" w:fill="auto"/>
            <w:noWrap/>
            <w:vAlign w:val="bottom"/>
            <w:hideMark/>
          </w:tcPr>
          <w:p w14:paraId="7BEDBF6B" w14:textId="77777777" w:rsidR="002601EE" w:rsidRPr="00320982" w:rsidRDefault="002601EE" w:rsidP="00372A7A">
            <w:pPr>
              <w:rPr>
                <w:rFonts w:eastAsia="Times New Roman"/>
              </w:rPr>
            </w:pPr>
          </w:p>
        </w:tc>
        <w:tc>
          <w:tcPr>
            <w:tcW w:w="2654" w:type="dxa"/>
            <w:tcBorders>
              <w:top w:val="nil"/>
              <w:left w:val="nil"/>
              <w:bottom w:val="nil"/>
              <w:right w:val="nil"/>
            </w:tcBorders>
            <w:shd w:val="clear" w:color="auto" w:fill="auto"/>
            <w:noWrap/>
            <w:vAlign w:val="bottom"/>
            <w:hideMark/>
          </w:tcPr>
          <w:p w14:paraId="6AD55AD6" w14:textId="77777777" w:rsidR="002601EE" w:rsidRPr="00320982" w:rsidRDefault="002601EE" w:rsidP="00372A7A">
            <w:pPr>
              <w:rPr>
                <w:rFonts w:eastAsia="Times New Roman"/>
              </w:rPr>
            </w:pPr>
            <w:r w:rsidRPr="00320982">
              <w:rPr>
                <w:rFonts w:eastAsia="Times New Roman"/>
              </w:rPr>
              <w:t>Session 1</w:t>
            </w:r>
          </w:p>
        </w:tc>
        <w:tc>
          <w:tcPr>
            <w:tcW w:w="2673" w:type="dxa"/>
            <w:tcBorders>
              <w:top w:val="nil"/>
              <w:left w:val="nil"/>
              <w:bottom w:val="nil"/>
              <w:right w:val="nil"/>
            </w:tcBorders>
            <w:shd w:val="clear" w:color="auto" w:fill="auto"/>
            <w:noWrap/>
            <w:vAlign w:val="bottom"/>
            <w:hideMark/>
          </w:tcPr>
          <w:p w14:paraId="160AC466" w14:textId="77777777" w:rsidR="002601EE" w:rsidRPr="00320982" w:rsidRDefault="002601EE" w:rsidP="00372A7A">
            <w:pPr>
              <w:rPr>
                <w:rFonts w:eastAsia="Times New Roman"/>
              </w:rPr>
            </w:pPr>
            <w:r w:rsidRPr="00320982">
              <w:rPr>
                <w:rFonts w:eastAsia="Times New Roman"/>
              </w:rPr>
              <w:t>Session 2</w:t>
            </w:r>
          </w:p>
        </w:tc>
      </w:tr>
      <w:tr w:rsidR="002601EE" w:rsidRPr="00320982" w14:paraId="06BB7CDB" w14:textId="77777777" w:rsidTr="00372A7A">
        <w:trPr>
          <w:trHeight w:val="375"/>
        </w:trPr>
        <w:tc>
          <w:tcPr>
            <w:tcW w:w="4456" w:type="dxa"/>
            <w:tcBorders>
              <w:top w:val="nil"/>
              <w:left w:val="nil"/>
              <w:bottom w:val="nil"/>
              <w:right w:val="nil"/>
            </w:tcBorders>
            <w:shd w:val="clear" w:color="auto" w:fill="auto"/>
            <w:noWrap/>
            <w:vAlign w:val="bottom"/>
            <w:hideMark/>
          </w:tcPr>
          <w:p w14:paraId="18296B19" w14:textId="2E5E7313" w:rsidR="002601EE" w:rsidRPr="00320982" w:rsidRDefault="002601EE" w:rsidP="00332083">
            <w:pPr>
              <w:pStyle w:val="Heading2"/>
              <w:rPr>
                <w:rFonts w:eastAsia="Times New Roman"/>
              </w:rPr>
            </w:pPr>
            <w:r w:rsidRPr="00320982">
              <w:rPr>
                <w:rFonts w:eastAsia="Times New Roman"/>
              </w:rPr>
              <w:t>Fall 202</w:t>
            </w:r>
            <w:r w:rsidR="00D56703">
              <w:rPr>
                <w:rFonts w:eastAsia="Times New Roman"/>
              </w:rPr>
              <w:t>2</w:t>
            </w:r>
          </w:p>
        </w:tc>
        <w:tc>
          <w:tcPr>
            <w:tcW w:w="2654" w:type="dxa"/>
            <w:tcBorders>
              <w:top w:val="nil"/>
              <w:left w:val="nil"/>
              <w:bottom w:val="nil"/>
              <w:right w:val="nil"/>
            </w:tcBorders>
            <w:shd w:val="clear" w:color="auto" w:fill="auto"/>
            <w:noWrap/>
            <w:vAlign w:val="bottom"/>
            <w:hideMark/>
          </w:tcPr>
          <w:p w14:paraId="07FE6A70" w14:textId="77777777" w:rsidR="002601EE" w:rsidRPr="00320982" w:rsidRDefault="002601EE" w:rsidP="00372A7A">
            <w:pPr>
              <w:rPr>
                <w:rFonts w:eastAsia="Times New Roman"/>
              </w:rPr>
            </w:pPr>
            <w:r w:rsidRPr="00320982">
              <w:rPr>
                <w:rFonts w:eastAsia="Times New Roman"/>
              </w:rPr>
              <w:t>8 Week 1</w:t>
            </w:r>
          </w:p>
        </w:tc>
        <w:tc>
          <w:tcPr>
            <w:tcW w:w="2673" w:type="dxa"/>
            <w:tcBorders>
              <w:top w:val="nil"/>
              <w:left w:val="nil"/>
              <w:bottom w:val="nil"/>
              <w:right w:val="nil"/>
            </w:tcBorders>
            <w:shd w:val="clear" w:color="auto" w:fill="auto"/>
            <w:noWrap/>
            <w:vAlign w:val="bottom"/>
            <w:hideMark/>
          </w:tcPr>
          <w:p w14:paraId="464601AF" w14:textId="77777777" w:rsidR="002601EE" w:rsidRPr="00320982" w:rsidRDefault="002601EE" w:rsidP="00372A7A">
            <w:pPr>
              <w:rPr>
                <w:rFonts w:eastAsia="Times New Roman"/>
              </w:rPr>
            </w:pPr>
            <w:r w:rsidRPr="00320982">
              <w:rPr>
                <w:rFonts w:eastAsia="Times New Roman"/>
              </w:rPr>
              <w:t>8 Week 2</w:t>
            </w:r>
          </w:p>
        </w:tc>
      </w:tr>
      <w:tr w:rsidR="002601EE" w:rsidRPr="00320982" w14:paraId="082162A5" w14:textId="77777777" w:rsidTr="00372A7A">
        <w:trPr>
          <w:trHeight w:val="300"/>
        </w:trPr>
        <w:tc>
          <w:tcPr>
            <w:tcW w:w="4456" w:type="dxa"/>
            <w:tcBorders>
              <w:top w:val="nil"/>
              <w:left w:val="nil"/>
              <w:bottom w:val="nil"/>
              <w:right w:val="nil"/>
            </w:tcBorders>
            <w:shd w:val="clear" w:color="auto" w:fill="auto"/>
            <w:noWrap/>
            <w:vAlign w:val="bottom"/>
            <w:hideMark/>
          </w:tcPr>
          <w:p w14:paraId="61B18EB6" w14:textId="66F9AF40" w:rsidR="002601EE" w:rsidRPr="00320982" w:rsidRDefault="002601EE" w:rsidP="00372A7A">
            <w:pPr>
              <w:rPr>
                <w:rFonts w:eastAsia="Times New Roman" w:cs="Times New Roman"/>
              </w:rPr>
            </w:pPr>
            <w:r w:rsidRPr="00320982">
              <w:t>August 2</w:t>
            </w:r>
            <w:r w:rsidR="003D6FCB">
              <w:t>9</w:t>
            </w:r>
            <w:r w:rsidRPr="00320982">
              <w:t>, 202</w:t>
            </w:r>
            <w:r w:rsidR="003D6FCB">
              <w:t>2</w:t>
            </w:r>
            <w:r w:rsidRPr="00320982">
              <w:t xml:space="preserve"> - December </w:t>
            </w:r>
            <w:r w:rsidR="003D6FCB">
              <w:t>18</w:t>
            </w:r>
            <w:r w:rsidRPr="00320982">
              <w:t>, 202</w:t>
            </w:r>
            <w:r w:rsidR="003D6FCB">
              <w:t>2</w:t>
            </w:r>
          </w:p>
        </w:tc>
        <w:tc>
          <w:tcPr>
            <w:tcW w:w="2654" w:type="dxa"/>
            <w:tcBorders>
              <w:top w:val="nil"/>
              <w:left w:val="nil"/>
              <w:bottom w:val="nil"/>
              <w:right w:val="nil"/>
            </w:tcBorders>
            <w:shd w:val="clear" w:color="auto" w:fill="auto"/>
            <w:noWrap/>
            <w:vAlign w:val="bottom"/>
            <w:hideMark/>
          </w:tcPr>
          <w:p w14:paraId="73BCBBF3" w14:textId="75E616F4" w:rsidR="002601EE" w:rsidRPr="00320982" w:rsidRDefault="002601EE" w:rsidP="00372A7A">
            <w:pPr>
              <w:rPr>
                <w:rFonts w:eastAsia="Times New Roman" w:cs="Times New Roman"/>
              </w:rPr>
            </w:pPr>
            <w:r w:rsidRPr="00320982">
              <w:t>8/2</w:t>
            </w:r>
            <w:r w:rsidR="003D6FCB">
              <w:t>9</w:t>
            </w:r>
            <w:r w:rsidRPr="00320982">
              <w:t>/202</w:t>
            </w:r>
            <w:r w:rsidR="003D6FCB">
              <w:t>2</w:t>
            </w:r>
            <w:r w:rsidRPr="00320982">
              <w:t xml:space="preserve"> - 10/</w:t>
            </w:r>
            <w:r w:rsidR="003D6FCB">
              <w:t>23</w:t>
            </w:r>
            <w:r w:rsidRPr="00320982">
              <w:t>/202</w:t>
            </w:r>
            <w:r w:rsidR="003D6FCB">
              <w:t>2</w:t>
            </w:r>
          </w:p>
        </w:tc>
        <w:tc>
          <w:tcPr>
            <w:tcW w:w="2673" w:type="dxa"/>
            <w:tcBorders>
              <w:top w:val="nil"/>
              <w:left w:val="nil"/>
              <w:bottom w:val="nil"/>
              <w:right w:val="nil"/>
            </w:tcBorders>
            <w:shd w:val="clear" w:color="auto" w:fill="auto"/>
            <w:noWrap/>
            <w:vAlign w:val="bottom"/>
            <w:hideMark/>
          </w:tcPr>
          <w:p w14:paraId="2A833F55" w14:textId="00CA276C" w:rsidR="002601EE" w:rsidRPr="00320982" w:rsidRDefault="002601EE" w:rsidP="00372A7A">
            <w:pPr>
              <w:rPr>
                <w:rFonts w:eastAsia="Times New Roman" w:cs="Times New Roman"/>
              </w:rPr>
            </w:pPr>
            <w:r w:rsidRPr="00320982">
              <w:t>10/</w:t>
            </w:r>
            <w:r w:rsidR="003D6FCB">
              <w:t>24</w:t>
            </w:r>
            <w:r w:rsidRPr="00320982">
              <w:t>/202</w:t>
            </w:r>
            <w:r w:rsidR="003D6FCB">
              <w:t>2</w:t>
            </w:r>
            <w:r w:rsidRPr="00320982">
              <w:t xml:space="preserve"> - 12/1</w:t>
            </w:r>
            <w:r w:rsidR="003D6FCB">
              <w:t>8</w:t>
            </w:r>
            <w:r w:rsidRPr="00320982">
              <w:t>/202</w:t>
            </w:r>
            <w:r w:rsidR="003D6FCB">
              <w:t>2</w:t>
            </w:r>
          </w:p>
        </w:tc>
      </w:tr>
      <w:tr w:rsidR="002601EE" w:rsidRPr="00320982" w14:paraId="151E9845" w14:textId="77777777" w:rsidTr="00372A7A">
        <w:trPr>
          <w:trHeight w:val="300"/>
        </w:trPr>
        <w:tc>
          <w:tcPr>
            <w:tcW w:w="4456" w:type="dxa"/>
            <w:tcBorders>
              <w:top w:val="nil"/>
              <w:left w:val="nil"/>
              <w:bottom w:val="nil"/>
              <w:right w:val="nil"/>
            </w:tcBorders>
            <w:shd w:val="clear" w:color="auto" w:fill="auto"/>
            <w:noWrap/>
            <w:vAlign w:val="bottom"/>
            <w:hideMark/>
          </w:tcPr>
          <w:p w14:paraId="03D2015A" w14:textId="77777777" w:rsidR="002601EE" w:rsidRPr="004A60C1" w:rsidRDefault="002601EE" w:rsidP="00372A7A">
            <w:pPr>
              <w:rPr>
                <w:rFonts w:eastAsia="Times New Roman" w:cs="Times New Roman"/>
              </w:rPr>
            </w:pPr>
            <w:r w:rsidRPr="004A60C1">
              <w:t>Registration Begins</w:t>
            </w:r>
          </w:p>
        </w:tc>
        <w:tc>
          <w:tcPr>
            <w:tcW w:w="2654" w:type="dxa"/>
            <w:tcBorders>
              <w:top w:val="nil"/>
              <w:left w:val="nil"/>
              <w:bottom w:val="nil"/>
              <w:right w:val="nil"/>
            </w:tcBorders>
            <w:shd w:val="clear" w:color="auto" w:fill="auto"/>
            <w:noWrap/>
            <w:vAlign w:val="bottom"/>
            <w:hideMark/>
          </w:tcPr>
          <w:p w14:paraId="2A8A9005" w14:textId="2AE225A5" w:rsidR="002601EE" w:rsidRPr="004A60C1" w:rsidRDefault="002601EE" w:rsidP="00372A7A">
            <w:pPr>
              <w:rPr>
                <w:rFonts w:eastAsia="Times New Roman" w:cs="Times New Roman"/>
              </w:rPr>
            </w:pPr>
            <w:r w:rsidRPr="004A60C1">
              <w:t>7/5/202</w:t>
            </w:r>
            <w:r w:rsidR="00DE4245" w:rsidRPr="004A60C1">
              <w:t>2</w:t>
            </w:r>
          </w:p>
        </w:tc>
        <w:tc>
          <w:tcPr>
            <w:tcW w:w="2673" w:type="dxa"/>
            <w:tcBorders>
              <w:top w:val="nil"/>
              <w:left w:val="nil"/>
              <w:bottom w:val="nil"/>
              <w:right w:val="nil"/>
            </w:tcBorders>
            <w:shd w:val="clear" w:color="auto" w:fill="auto"/>
            <w:noWrap/>
            <w:vAlign w:val="bottom"/>
            <w:hideMark/>
          </w:tcPr>
          <w:p w14:paraId="20C3DDBE" w14:textId="33BBA9D5" w:rsidR="002601EE" w:rsidRPr="004A60C1" w:rsidRDefault="002601EE" w:rsidP="00372A7A">
            <w:pPr>
              <w:rPr>
                <w:rFonts w:eastAsia="Times New Roman" w:cs="Times New Roman"/>
              </w:rPr>
            </w:pPr>
            <w:r w:rsidRPr="004A60C1">
              <w:t>7/5/202</w:t>
            </w:r>
            <w:r w:rsidR="004A60C1" w:rsidRPr="004A60C1">
              <w:t>2</w:t>
            </w:r>
          </w:p>
        </w:tc>
      </w:tr>
      <w:tr w:rsidR="002601EE" w:rsidRPr="00320982" w14:paraId="12FF176A" w14:textId="77777777" w:rsidTr="00372A7A">
        <w:trPr>
          <w:trHeight w:val="300"/>
        </w:trPr>
        <w:tc>
          <w:tcPr>
            <w:tcW w:w="4456" w:type="dxa"/>
            <w:tcBorders>
              <w:top w:val="nil"/>
              <w:left w:val="nil"/>
              <w:bottom w:val="nil"/>
              <w:right w:val="nil"/>
            </w:tcBorders>
            <w:shd w:val="clear" w:color="auto" w:fill="auto"/>
            <w:noWrap/>
            <w:vAlign w:val="bottom"/>
            <w:hideMark/>
          </w:tcPr>
          <w:p w14:paraId="51C4452A" w14:textId="77777777" w:rsidR="002601EE" w:rsidRPr="004A60C1" w:rsidRDefault="002601EE" w:rsidP="00372A7A">
            <w:pPr>
              <w:rPr>
                <w:rFonts w:eastAsia="Times New Roman"/>
              </w:rPr>
            </w:pPr>
            <w:r w:rsidRPr="004A60C1">
              <w:rPr>
                <w:rFonts w:eastAsia="Times New Roman"/>
              </w:rPr>
              <w:t>Admission Deadline</w:t>
            </w:r>
          </w:p>
        </w:tc>
        <w:tc>
          <w:tcPr>
            <w:tcW w:w="2654" w:type="dxa"/>
            <w:tcBorders>
              <w:top w:val="nil"/>
              <w:left w:val="nil"/>
              <w:bottom w:val="nil"/>
              <w:right w:val="nil"/>
            </w:tcBorders>
            <w:shd w:val="clear" w:color="auto" w:fill="auto"/>
            <w:noWrap/>
            <w:vAlign w:val="bottom"/>
            <w:hideMark/>
          </w:tcPr>
          <w:p w14:paraId="719E3BA4" w14:textId="321D5292" w:rsidR="002601EE" w:rsidRPr="004A60C1" w:rsidRDefault="002601EE" w:rsidP="00372A7A">
            <w:pPr>
              <w:rPr>
                <w:rFonts w:eastAsia="Times New Roman" w:cs="Times New Roman"/>
              </w:rPr>
            </w:pPr>
            <w:r w:rsidRPr="004A60C1">
              <w:t>8/1</w:t>
            </w:r>
            <w:r w:rsidR="00822B33">
              <w:t>7</w:t>
            </w:r>
            <w:r w:rsidRPr="004A60C1">
              <w:t>/202</w:t>
            </w:r>
            <w:r w:rsidR="00A065D1" w:rsidRPr="004A60C1">
              <w:t>2</w:t>
            </w:r>
          </w:p>
        </w:tc>
        <w:tc>
          <w:tcPr>
            <w:tcW w:w="2673" w:type="dxa"/>
            <w:tcBorders>
              <w:top w:val="nil"/>
              <w:left w:val="nil"/>
              <w:bottom w:val="nil"/>
              <w:right w:val="nil"/>
            </w:tcBorders>
            <w:shd w:val="clear" w:color="auto" w:fill="auto"/>
            <w:noWrap/>
            <w:vAlign w:val="bottom"/>
            <w:hideMark/>
          </w:tcPr>
          <w:p w14:paraId="5E62E52F" w14:textId="40DAE8AB" w:rsidR="002601EE" w:rsidRPr="004A60C1" w:rsidRDefault="00822B33" w:rsidP="00372A7A">
            <w:pPr>
              <w:rPr>
                <w:rFonts w:eastAsia="Times New Roman" w:cs="Times New Roman"/>
              </w:rPr>
            </w:pPr>
            <w:r>
              <w:t>10</w:t>
            </w:r>
            <w:r w:rsidR="002601EE" w:rsidRPr="004A60C1">
              <w:t>/</w:t>
            </w:r>
            <w:r>
              <w:t>11</w:t>
            </w:r>
            <w:r w:rsidR="002601EE" w:rsidRPr="004A60C1">
              <w:t>/202</w:t>
            </w:r>
            <w:r w:rsidR="004A60C1" w:rsidRPr="004A60C1">
              <w:t>2</w:t>
            </w:r>
          </w:p>
        </w:tc>
      </w:tr>
      <w:tr w:rsidR="002601EE" w:rsidRPr="00320982" w14:paraId="6B372C1D" w14:textId="77777777" w:rsidTr="00372A7A">
        <w:trPr>
          <w:trHeight w:val="300"/>
        </w:trPr>
        <w:tc>
          <w:tcPr>
            <w:tcW w:w="4456" w:type="dxa"/>
            <w:tcBorders>
              <w:top w:val="nil"/>
              <w:left w:val="nil"/>
              <w:bottom w:val="nil"/>
              <w:right w:val="nil"/>
            </w:tcBorders>
            <w:shd w:val="clear" w:color="auto" w:fill="auto"/>
            <w:noWrap/>
            <w:vAlign w:val="bottom"/>
            <w:hideMark/>
          </w:tcPr>
          <w:p w14:paraId="5F320117" w14:textId="77777777" w:rsidR="002601EE" w:rsidRPr="004A60C1" w:rsidRDefault="002601EE" w:rsidP="00372A7A">
            <w:pPr>
              <w:rPr>
                <w:rFonts w:eastAsia="Times New Roman"/>
              </w:rPr>
            </w:pPr>
            <w:r w:rsidRPr="004A60C1">
              <w:rPr>
                <w:rFonts w:eastAsia="Times New Roman"/>
              </w:rPr>
              <w:t>Registration Deadline</w:t>
            </w:r>
          </w:p>
        </w:tc>
        <w:tc>
          <w:tcPr>
            <w:tcW w:w="2654" w:type="dxa"/>
            <w:tcBorders>
              <w:top w:val="nil"/>
              <w:left w:val="nil"/>
              <w:bottom w:val="nil"/>
              <w:right w:val="nil"/>
            </w:tcBorders>
            <w:shd w:val="clear" w:color="auto" w:fill="auto"/>
            <w:noWrap/>
            <w:vAlign w:val="bottom"/>
            <w:hideMark/>
          </w:tcPr>
          <w:p w14:paraId="1C60C96B" w14:textId="456116E6" w:rsidR="002601EE" w:rsidRPr="004A60C1" w:rsidRDefault="002601EE" w:rsidP="00372A7A">
            <w:pPr>
              <w:rPr>
                <w:rFonts w:eastAsia="Times New Roman" w:cs="Times New Roman"/>
              </w:rPr>
            </w:pPr>
            <w:r w:rsidRPr="004A60C1">
              <w:t>8/19/202</w:t>
            </w:r>
            <w:r w:rsidR="00DE4245" w:rsidRPr="004A60C1">
              <w:t>2</w:t>
            </w:r>
          </w:p>
        </w:tc>
        <w:tc>
          <w:tcPr>
            <w:tcW w:w="2673" w:type="dxa"/>
            <w:tcBorders>
              <w:top w:val="nil"/>
              <w:left w:val="nil"/>
              <w:bottom w:val="nil"/>
              <w:right w:val="nil"/>
            </w:tcBorders>
            <w:shd w:val="clear" w:color="auto" w:fill="auto"/>
            <w:noWrap/>
            <w:vAlign w:val="bottom"/>
            <w:hideMark/>
          </w:tcPr>
          <w:p w14:paraId="481BBD3A" w14:textId="7D0A88FA" w:rsidR="002601EE" w:rsidRPr="004A60C1" w:rsidRDefault="002601EE" w:rsidP="00372A7A">
            <w:pPr>
              <w:rPr>
                <w:rFonts w:eastAsia="Times New Roman" w:cs="Times New Roman"/>
              </w:rPr>
            </w:pPr>
            <w:r w:rsidRPr="004A60C1">
              <w:t>9/30/202</w:t>
            </w:r>
            <w:r w:rsidR="004A60C1" w:rsidRPr="004A60C1">
              <w:t>2</w:t>
            </w:r>
            <w:r w:rsidRPr="004A60C1">
              <w:t>*</w:t>
            </w:r>
          </w:p>
        </w:tc>
      </w:tr>
      <w:tr w:rsidR="002601EE" w:rsidRPr="00320982" w14:paraId="4648777F" w14:textId="77777777" w:rsidTr="00372A7A">
        <w:trPr>
          <w:trHeight w:val="300"/>
        </w:trPr>
        <w:tc>
          <w:tcPr>
            <w:tcW w:w="4456" w:type="dxa"/>
            <w:tcBorders>
              <w:top w:val="nil"/>
              <w:left w:val="nil"/>
              <w:bottom w:val="nil"/>
              <w:right w:val="nil"/>
            </w:tcBorders>
            <w:shd w:val="clear" w:color="auto" w:fill="auto"/>
            <w:noWrap/>
            <w:vAlign w:val="bottom"/>
            <w:hideMark/>
          </w:tcPr>
          <w:p w14:paraId="380191EC" w14:textId="77777777" w:rsidR="002601EE" w:rsidRPr="00320982" w:rsidRDefault="002601EE" w:rsidP="00372A7A">
            <w:pPr>
              <w:rPr>
                <w:rFonts w:eastAsia="Times New Roman"/>
              </w:rPr>
            </w:pPr>
            <w:r w:rsidRPr="00320982">
              <w:rPr>
                <w:rFonts w:eastAsia="Times New Roman"/>
              </w:rPr>
              <w:t>Classes Begin</w:t>
            </w:r>
          </w:p>
        </w:tc>
        <w:tc>
          <w:tcPr>
            <w:tcW w:w="2654" w:type="dxa"/>
            <w:tcBorders>
              <w:top w:val="nil"/>
              <w:left w:val="nil"/>
              <w:bottom w:val="nil"/>
              <w:right w:val="nil"/>
            </w:tcBorders>
            <w:shd w:val="clear" w:color="auto" w:fill="auto"/>
            <w:noWrap/>
            <w:vAlign w:val="bottom"/>
            <w:hideMark/>
          </w:tcPr>
          <w:p w14:paraId="2F47E88C" w14:textId="33146540" w:rsidR="002601EE" w:rsidRPr="00320982" w:rsidRDefault="002601EE" w:rsidP="00372A7A">
            <w:pPr>
              <w:rPr>
                <w:rFonts w:eastAsia="Times New Roman" w:cs="Times New Roman"/>
              </w:rPr>
            </w:pPr>
            <w:r w:rsidRPr="00320982">
              <w:t>8/2</w:t>
            </w:r>
            <w:r w:rsidR="0015238A">
              <w:t>9</w:t>
            </w:r>
            <w:r w:rsidRPr="00320982">
              <w:t>/202</w:t>
            </w:r>
            <w:r w:rsidR="0015238A">
              <w:t>2</w:t>
            </w:r>
          </w:p>
        </w:tc>
        <w:tc>
          <w:tcPr>
            <w:tcW w:w="2673" w:type="dxa"/>
            <w:tcBorders>
              <w:top w:val="nil"/>
              <w:left w:val="nil"/>
              <w:bottom w:val="nil"/>
              <w:right w:val="nil"/>
            </w:tcBorders>
            <w:shd w:val="clear" w:color="auto" w:fill="auto"/>
            <w:noWrap/>
            <w:vAlign w:val="bottom"/>
            <w:hideMark/>
          </w:tcPr>
          <w:p w14:paraId="74B10638" w14:textId="0DA879F3" w:rsidR="002601EE" w:rsidRPr="00320982" w:rsidRDefault="002601EE" w:rsidP="00372A7A">
            <w:pPr>
              <w:rPr>
                <w:rFonts w:eastAsia="Times New Roman" w:cs="Times New Roman"/>
              </w:rPr>
            </w:pPr>
            <w:r w:rsidRPr="00320982">
              <w:t>10/</w:t>
            </w:r>
            <w:r w:rsidR="00DE4245">
              <w:t>24</w:t>
            </w:r>
            <w:r w:rsidRPr="00320982">
              <w:t>/202</w:t>
            </w:r>
            <w:r w:rsidR="00DE4245">
              <w:t>2</w:t>
            </w:r>
          </w:p>
        </w:tc>
      </w:tr>
      <w:tr w:rsidR="002601EE" w:rsidRPr="00320982" w14:paraId="19D33332" w14:textId="77777777" w:rsidTr="00372A7A">
        <w:trPr>
          <w:trHeight w:val="300"/>
        </w:trPr>
        <w:tc>
          <w:tcPr>
            <w:tcW w:w="4456" w:type="dxa"/>
            <w:tcBorders>
              <w:top w:val="nil"/>
              <w:left w:val="nil"/>
              <w:bottom w:val="nil"/>
              <w:right w:val="nil"/>
            </w:tcBorders>
            <w:shd w:val="clear" w:color="auto" w:fill="auto"/>
            <w:noWrap/>
            <w:vAlign w:val="bottom"/>
            <w:hideMark/>
          </w:tcPr>
          <w:p w14:paraId="651D255E" w14:textId="77777777" w:rsidR="002601EE" w:rsidRPr="00320982" w:rsidRDefault="002601EE" w:rsidP="00372A7A">
            <w:pPr>
              <w:rPr>
                <w:rFonts w:eastAsia="Times New Roman"/>
              </w:rPr>
            </w:pPr>
            <w:r w:rsidRPr="00320982">
              <w:rPr>
                <w:rFonts w:eastAsia="Times New Roman"/>
              </w:rPr>
              <w:t>Labor Day Holiday (no classes)</w:t>
            </w:r>
          </w:p>
        </w:tc>
        <w:tc>
          <w:tcPr>
            <w:tcW w:w="2654" w:type="dxa"/>
            <w:tcBorders>
              <w:top w:val="nil"/>
              <w:left w:val="nil"/>
              <w:bottom w:val="nil"/>
              <w:right w:val="nil"/>
            </w:tcBorders>
            <w:shd w:val="clear" w:color="auto" w:fill="auto"/>
            <w:noWrap/>
            <w:vAlign w:val="bottom"/>
            <w:hideMark/>
          </w:tcPr>
          <w:p w14:paraId="2A2F6602" w14:textId="3CDC99F0" w:rsidR="002601EE" w:rsidRPr="00320982" w:rsidRDefault="002601EE" w:rsidP="00372A7A">
            <w:pPr>
              <w:rPr>
                <w:rFonts w:eastAsia="Times New Roman"/>
              </w:rPr>
            </w:pPr>
            <w:r w:rsidRPr="00320982">
              <w:rPr>
                <w:rFonts w:eastAsia="Times New Roman"/>
              </w:rPr>
              <w:t>9/</w:t>
            </w:r>
            <w:r w:rsidR="00DE4245">
              <w:rPr>
                <w:rFonts w:eastAsia="Times New Roman"/>
              </w:rPr>
              <w:t>5</w:t>
            </w:r>
            <w:r w:rsidRPr="00320982">
              <w:rPr>
                <w:rFonts w:eastAsia="Times New Roman"/>
              </w:rPr>
              <w:t>/</w:t>
            </w:r>
            <w:r w:rsidRPr="00320982">
              <w:t>202</w:t>
            </w:r>
            <w:r w:rsidR="00DE4245">
              <w:t>2</w:t>
            </w:r>
          </w:p>
        </w:tc>
        <w:tc>
          <w:tcPr>
            <w:tcW w:w="2673" w:type="dxa"/>
            <w:tcBorders>
              <w:top w:val="nil"/>
              <w:left w:val="nil"/>
              <w:bottom w:val="nil"/>
              <w:right w:val="nil"/>
            </w:tcBorders>
            <w:shd w:val="clear" w:color="auto" w:fill="auto"/>
            <w:noWrap/>
            <w:vAlign w:val="bottom"/>
            <w:hideMark/>
          </w:tcPr>
          <w:p w14:paraId="776932EA" w14:textId="77777777" w:rsidR="002601EE" w:rsidRPr="00320982" w:rsidRDefault="002601EE" w:rsidP="00372A7A">
            <w:pPr>
              <w:rPr>
                <w:rFonts w:eastAsia="Times New Roman"/>
              </w:rPr>
            </w:pPr>
          </w:p>
        </w:tc>
      </w:tr>
      <w:tr w:rsidR="002601EE" w:rsidRPr="00320982" w14:paraId="7F205B4C" w14:textId="77777777" w:rsidTr="00372A7A">
        <w:trPr>
          <w:trHeight w:val="300"/>
        </w:trPr>
        <w:tc>
          <w:tcPr>
            <w:tcW w:w="4456" w:type="dxa"/>
            <w:tcBorders>
              <w:top w:val="nil"/>
              <w:left w:val="nil"/>
              <w:bottom w:val="nil"/>
              <w:right w:val="nil"/>
            </w:tcBorders>
            <w:shd w:val="clear" w:color="auto" w:fill="auto"/>
            <w:noWrap/>
            <w:vAlign w:val="bottom"/>
            <w:hideMark/>
          </w:tcPr>
          <w:p w14:paraId="565FC620" w14:textId="77777777" w:rsidR="002601EE" w:rsidRPr="00320982" w:rsidRDefault="002601EE" w:rsidP="00372A7A">
            <w:pPr>
              <w:rPr>
                <w:rFonts w:eastAsia="Times New Roman"/>
              </w:rPr>
            </w:pPr>
            <w:r w:rsidRPr="00320982">
              <w:rPr>
                <w:rFonts w:eastAsia="Times New Roman"/>
              </w:rPr>
              <w:t>Last Day to Add or Drop Classes</w:t>
            </w:r>
          </w:p>
        </w:tc>
        <w:tc>
          <w:tcPr>
            <w:tcW w:w="2654" w:type="dxa"/>
            <w:tcBorders>
              <w:top w:val="nil"/>
              <w:left w:val="nil"/>
              <w:bottom w:val="nil"/>
              <w:right w:val="nil"/>
            </w:tcBorders>
            <w:shd w:val="clear" w:color="auto" w:fill="auto"/>
            <w:noWrap/>
            <w:vAlign w:val="bottom"/>
            <w:hideMark/>
          </w:tcPr>
          <w:p w14:paraId="3340A5F9" w14:textId="34BD5641" w:rsidR="002601EE" w:rsidRPr="00320982" w:rsidRDefault="00DE4245" w:rsidP="00372A7A">
            <w:pPr>
              <w:rPr>
                <w:rFonts w:eastAsia="Times New Roman" w:cs="Times New Roman"/>
              </w:rPr>
            </w:pPr>
            <w:r>
              <w:t>9</w:t>
            </w:r>
            <w:r w:rsidR="002601EE" w:rsidRPr="00320982">
              <w:t>/</w:t>
            </w:r>
            <w:r>
              <w:t>6</w:t>
            </w:r>
            <w:r w:rsidR="002601EE" w:rsidRPr="00320982">
              <w:t>/202</w:t>
            </w:r>
            <w:r>
              <w:t>2</w:t>
            </w:r>
          </w:p>
        </w:tc>
        <w:tc>
          <w:tcPr>
            <w:tcW w:w="2673" w:type="dxa"/>
            <w:tcBorders>
              <w:top w:val="nil"/>
              <w:left w:val="nil"/>
              <w:bottom w:val="nil"/>
              <w:right w:val="nil"/>
            </w:tcBorders>
            <w:shd w:val="clear" w:color="auto" w:fill="auto"/>
            <w:noWrap/>
            <w:vAlign w:val="bottom"/>
            <w:hideMark/>
          </w:tcPr>
          <w:p w14:paraId="522C0DF5" w14:textId="4A8E7319" w:rsidR="002601EE" w:rsidRPr="00320982" w:rsidRDefault="002601EE" w:rsidP="00372A7A">
            <w:pPr>
              <w:rPr>
                <w:rFonts w:eastAsia="Times New Roman" w:cs="Times New Roman"/>
              </w:rPr>
            </w:pPr>
            <w:r w:rsidRPr="00320982">
              <w:t>10/</w:t>
            </w:r>
            <w:r w:rsidR="00DE4245">
              <w:t>31</w:t>
            </w:r>
            <w:r w:rsidRPr="00320982">
              <w:t>/202</w:t>
            </w:r>
            <w:r w:rsidR="00DE4245">
              <w:t>2</w:t>
            </w:r>
            <w:r w:rsidRPr="00320982">
              <w:t>*</w:t>
            </w:r>
          </w:p>
        </w:tc>
      </w:tr>
      <w:tr w:rsidR="002601EE" w:rsidRPr="00320982" w14:paraId="4510EEE9" w14:textId="77777777" w:rsidTr="00372A7A">
        <w:trPr>
          <w:trHeight w:val="226"/>
        </w:trPr>
        <w:tc>
          <w:tcPr>
            <w:tcW w:w="4456" w:type="dxa"/>
            <w:tcBorders>
              <w:top w:val="nil"/>
              <w:left w:val="nil"/>
              <w:bottom w:val="nil"/>
              <w:right w:val="nil"/>
            </w:tcBorders>
            <w:shd w:val="clear" w:color="auto" w:fill="auto"/>
            <w:noWrap/>
            <w:vAlign w:val="bottom"/>
          </w:tcPr>
          <w:p w14:paraId="175B7703" w14:textId="77777777" w:rsidR="002601EE" w:rsidRPr="00320982" w:rsidRDefault="002601EE" w:rsidP="00372A7A">
            <w:pPr>
              <w:rPr>
                <w:rFonts w:eastAsia="Times New Roman"/>
              </w:rPr>
            </w:pPr>
            <w:r w:rsidRPr="00320982">
              <w:rPr>
                <w:rFonts w:eastAsia="Times New Roman"/>
              </w:rPr>
              <w:t>Veterans Day</w:t>
            </w:r>
          </w:p>
        </w:tc>
        <w:tc>
          <w:tcPr>
            <w:tcW w:w="2654" w:type="dxa"/>
            <w:tcBorders>
              <w:top w:val="nil"/>
              <w:left w:val="nil"/>
              <w:right w:val="nil"/>
            </w:tcBorders>
            <w:shd w:val="clear" w:color="auto" w:fill="auto"/>
            <w:noWrap/>
            <w:vAlign w:val="bottom"/>
          </w:tcPr>
          <w:p w14:paraId="2AF16012" w14:textId="77777777" w:rsidR="002601EE" w:rsidRPr="00320982" w:rsidRDefault="002601EE" w:rsidP="00372A7A"/>
        </w:tc>
        <w:tc>
          <w:tcPr>
            <w:tcW w:w="2673" w:type="dxa"/>
            <w:tcBorders>
              <w:top w:val="nil"/>
              <w:left w:val="nil"/>
              <w:right w:val="nil"/>
            </w:tcBorders>
            <w:shd w:val="clear" w:color="auto" w:fill="auto"/>
            <w:noWrap/>
            <w:vAlign w:val="bottom"/>
          </w:tcPr>
          <w:p w14:paraId="08FF4BF0" w14:textId="42E89971" w:rsidR="002601EE" w:rsidRPr="00320982" w:rsidRDefault="002601EE" w:rsidP="00372A7A">
            <w:r w:rsidRPr="00320982">
              <w:t>11/11/202</w:t>
            </w:r>
            <w:r w:rsidR="002B4358">
              <w:t>2</w:t>
            </w:r>
          </w:p>
        </w:tc>
      </w:tr>
      <w:tr w:rsidR="002601EE" w:rsidRPr="00320982" w14:paraId="1B615C52" w14:textId="77777777" w:rsidTr="00372A7A">
        <w:trPr>
          <w:trHeight w:val="225"/>
        </w:trPr>
        <w:tc>
          <w:tcPr>
            <w:tcW w:w="4456" w:type="dxa"/>
            <w:tcBorders>
              <w:top w:val="nil"/>
              <w:left w:val="nil"/>
              <w:bottom w:val="nil"/>
              <w:right w:val="nil"/>
            </w:tcBorders>
            <w:shd w:val="clear" w:color="auto" w:fill="auto"/>
            <w:noWrap/>
            <w:vAlign w:val="bottom"/>
          </w:tcPr>
          <w:p w14:paraId="35AA2761" w14:textId="77777777" w:rsidR="002601EE" w:rsidRPr="00320982" w:rsidRDefault="002601EE" w:rsidP="00372A7A">
            <w:pPr>
              <w:rPr>
                <w:rFonts w:eastAsia="Times New Roman"/>
              </w:rPr>
            </w:pPr>
            <w:r w:rsidRPr="00320982">
              <w:rPr>
                <w:rFonts w:eastAsia="Times New Roman"/>
              </w:rPr>
              <w:t>Last Day to Declare Pass/No Pass</w:t>
            </w:r>
          </w:p>
        </w:tc>
        <w:tc>
          <w:tcPr>
            <w:tcW w:w="2654" w:type="dxa"/>
            <w:tcBorders>
              <w:left w:val="nil"/>
              <w:bottom w:val="nil"/>
              <w:right w:val="nil"/>
            </w:tcBorders>
            <w:shd w:val="clear" w:color="auto" w:fill="auto"/>
            <w:noWrap/>
            <w:vAlign w:val="bottom"/>
          </w:tcPr>
          <w:p w14:paraId="5BB579B2" w14:textId="39756613" w:rsidR="002601EE" w:rsidRPr="00320982" w:rsidRDefault="002601EE" w:rsidP="00372A7A">
            <w:r w:rsidRPr="00320982">
              <w:t>9/</w:t>
            </w:r>
            <w:r w:rsidR="002B4358">
              <w:t>30</w:t>
            </w:r>
            <w:r w:rsidRPr="00320982">
              <w:t>/202</w:t>
            </w:r>
            <w:r w:rsidR="002B4358">
              <w:t>2</w:t>
            </w:r>
          </w:p>
        </w:tc>
        <w:tc>
          <w:tcPr>
            <w:tcW w:w="2673" w:type="dxa"/>
            <w:tcBorders>
              <w:left w:val="nil"/>
              <w:bottom w:val="nil"/>
              <w:right w:val="nil"/>
            </w:tcBorders>
            <w:shd w:val="clear" w:color="auto" w:fill="auto"/>
            <w:noWrap/>
            <w:vAlign w:val="bottom"/>
          </w:tcPr>
          <w:p w14:paraId="5C0A8A1D" w14:textId="2C244336" w:rsidR="002601EE" w:rsidRPr="00320982" w:rsidRDefault="002601EE" w:rsidP="00372A7A">
            <w:r w:rsidRPr="00320982">
              <w:t>11/</w:t>
            </w:r>
            <w:r w:rsidR="002B4358">
              <w:t>28</w:t>
            </w:r>
            <w:r w:rsidRPr="00320982">
              <w:t>/202</w:t>
            </w:r>
            <w:r w:rsidR="002B4358">
              <w:t>2</w:t>
            </w:r>
          </w:p>
        </w:tc>
      </w:tr>
      <w:tr w:rsidR="002601EE" w:rsidRPr="00320982" w14:paraId="1E5609B1" w14:textId="77777777" w:rsidTr="00372A7A">
        <w:trPr>
          <w:trHeight w:val="300"/>
        </w:trPr>
        <w:tc>
          <w:tcPr>
            <w:tcW w:w="4456" w:type="dxa"/>
            <w:tcBorders>
              <w:top w:val="nil"/>
              <w:left w:val="nil"/>
              <w:bottom w:val="nil"/>
              <w:right w:val="nil"/>
            </w:tcBorders>
            <w:shd w:val="clear" w:color="auto" w:fill="auto"/>
            <w:noWrap/>
            <w:vAlign w:val="bottom"/>
            <w:hideMark/>
          </w:tcPr>
          <w:p w14:paraId="011F6AD8" w14:textId="77777777" w:rsidR="002601EE" w:rsidRPr="00320982" w:rsidRDefault="002601EE" w:rsidP="00372A7A">
            <w:pPr>
              <w:rPr>
                <w:rFonts w:eastAsia="Times New Roman"/>
              </w:rPr>
            </w:pPr>
            <w:r w:rsidRPr="00320982">
              <w:rPr>
                <w:rFonts w:eastAsia="Times New Roman"/>
              </w:rPr>
              <w:t>Last Day to Withdraw</w:t>
            </w:r>
          </w:p>
        </w:tc>
        <w:tc>
          <w:tcPr>
            <w:tcW w:w="2654" w:type="dxa"/>
            <w:tcBorders>
              <w:top w:val="nil"/>
              <w:left w:val="nil"/>
              <w:bottom w:val="nil"/>
              <w:right w:val="nil"/>
            </w:tcBorders>
            <w:shd w:val="clear" w:color="auto" w:fill="auto"/>
            <w:noWrap/>
            <w:vAlign w:val="bottom"/>
            <w:hideMark/>
          </w:tcPr>
          <w:p w14:paraId="2D5284A9" w14:textId="2781EDAC" w:rsidR="002601EE" w:rsidRPr="00320982" w:rsidRDefault="002601EE" w:rsidP="00372A7A">
            <w:pPr>
              <w:rPr>
                <w:rFonts w:eastAsia="Times New Roman" w:cs="Times New Roman"/>
              </w:rPr>
            </w:pPr>
            <w:r w:rsidRPr="00320982">
              <w:t>9/</w:t>
            </w:r>
            <w:r w:rsidR="002B4358">
              <w:t>30</w:t>
            </w:r>
            <w:r w:rsidRPr="00320982">
              <w:t>/202</w:t>
            </w:r>
            <w:r w:rsidR="002B4358">
              <w:t>2</w:t>
            </w:r>
          </w:p>
        </w:tc>
        <w:tc>
          <w:tcPr>
            <w:tcW w:w="2673" w:type="dxa"/>
            <w:tcBorders>
              <w:top w:val="nil"/>
              <w:left w:val="nil"/>
              <w:bottom w:val="nil"/>
              <w:right w:val="nil"/>
            </w:tcBorders>
            <w:shd w:val="clear" w:color="auto" w:fill="auto"/>
            <w:noWrap/>
            <w:vAlign w:val="bottom"/>
            <w:hideMark/>
          </w:tcPr>
          <w:p w14:paraId="51B816F8" w14:textId="1FDF15C3" w:rsidR="002601EE" w:rsidRPr="00320982" w:rsidRDefault="002601EE" w:rsidP="00372A7A">
            <w:pPr>
              <w:rPr>
                <w:rFonts w:eastAsia="Times New Roman" w:cs="Times New Roman"/>
              </w:rPr>
            </w:pPr>
            <w:r w:rsidRPr="00320982">
              <w:t>11/</w:t>
            </w:r>
            <w:r w:rsidR="002B4358">
              <w:t>28</w:t>
            </w:r>
            <w:r w:rsidRPr="00320982">
              <w:t>/202</w:t>
            </w:r>
            <w:r w:rsidR="002B4358">
              <w:t>2</w:t>
            </w:r>
          </w:p>
        </w:tc>
      </w:tr>
      <w:tr w:rsidR="002601EE" w:rsidRPr="00320982" w14:paraId="0C60469D" w14:textId="77777777" w:rsidTr="00372A7A">
        <w:trPr>
          <w:trHeight w:val="300"/>
        </w:trPr>
        <w:tc>
          <w:tcPr>
            <w:tcW w:w="4456" w:type="dxa"/>
            <w:tcBorders>
              <w:top w:val="nil"/>
              <w:left w:val="nil"/>
              <w:bottom w:val="nil"/>
              <w:right w:val="nil"/>
            </w:tcBorders>
            <w:shd w:val="clear" w:color="auto" w:fill="auto"/>
            <w:noWrap/>
            <w:vAlign w:val="bottom"/>
          </w:tcPr>
          <w:p w14:paraId="65BE8225" w14:textId="77777777" w:rsidR="002601EE" w:rsidRPr="00320982" w:rsidRDefault="002601EE" w:rsidP="00372A7A">
            <w:pPr>
              <w:rPr>
                <w:rFonts w:eastAsia="Times New Roman"/>
              </w:rPr>
            </w:pPr>
            <w:r w:rsidRPr="00320982">
              <w:rPr>
                <w:rFonts w:eastAsia="Times New Roman"/>
              </w:rPr>
              <w:t>Thanksgiving Holiday (no classes)</w:t>
            </w:r>
          </w:p>
        </w:tc>
        <w:tc>
          <w:tcPr>
            <w:tcW w:w="2654" w:type="dxa"/>
            <w:tcBorders>
              <w:top w:val="nil"/>
              <w:left w:val="nil"/>
              <w:bottom w:val="nil"/>
              <w:right w:val="nil"/>
            </w:tcBorders>
            <w:shd w:val="clear" w:color="auto" w:fill="auto"/>
            <w:noWrap/>
            <w:vAlign w:val="bottom"/>
          </w:tcPr>
          <w:p w14:paraId="5893C425" w14:textId="77777777" w:rsidR="002601EE" w:rsidRPr="00320982" w:rsidRDefault="002601EE" w:rsidP="00372A7A"/>
        </w:tc>
        <w:tc>
          <w:tcPr>
            <w:tcW w:w="2673" w:type="dxa"/>
            <w:tcBorders>
              <w:top w:val="nil"/>
              <w:left w:val="nil"/>
              <w:bottom w:val="nil"/>
              <w:right w:val="nil"/>
            </w:tcBorders>
            <w:shd w:val="clear" w:color="auto" w:fill="auto"/>
            <w:noWrap/>
            <w:vAlign w:val="bottom"/>
          </w:tcPr>
          <w:p w14:paraId="37D89F33" w14:textId="07746724" w:rsidR="002601EE" w:rsidRPr="00320982" w:rsidRDefault="002601EE" w:rsidP="00372A7A">
            <w:r w:rsidRPr="00320982">
              <w:t>11/2</w:t>
            </w:r>
            <w:r w:rsidR="002B4358">
              <w:t>4</w:t>
            </w:r>
            <w:r w:rsidRPr="00320982">
              <w:t>/202</w:t>
            </w:r>
            <w:r w:rsidR="002B4358">
              <w:t>2</w:t>
            </w:r>
            <w:r w:rsidRPr="00320982">
              <w:t xml:space="preserve"> – 11/2</w:t>
            </w:r>
            <w:r w:rsidR="002B4358">
              <w:t>5</w:t>
            </w:r>
            <w:r w:rsidRPr="00320982">
              <w:t>/202</w:t>
            </w:r>
            <w:r w:rsidR="002B4358">
              <w:t>2</w:t>
            </w:r>
          </w:p>
        </w:tc>
      </w:tr>
      <w:tr w:rsidR="002601EE" w:rsidRPr="00320982" w14:paraId="6FF16244" w14:textId="77777777" w:rsidTr="00372A7A">
        <w:trPr>
          <w:trHeight w:val="300"/>
        </w:trPr>
        <w:tc>
          <w:tcPr>
            <w:tcW w:w="4456" w:type="dxa"/>
            <w:tcBorders>
              <w:top w:val="nil"/>
              <w:left w:val="nil"/>
              <w:bottom w:val="nil"/>
              <w:right w:val="nil"/>
            </w:tcBorders>
            <w:shd w:val="clear" w:color="auto" w:fill="auto"/>
            <w:noWrap/>
            <w:vAlign w:val="bottom"/>
            <w:hideMark/>
          </w:tcPr>
          <w:p w14:paraId="6481BBC4" w14:textId="77777777" w:rsidR="002601EE" w:rsidRPr="00320982" w:rsidRDefault="002601EE" w:rsidP="00372A7A">
            <w:pPr>
              <w:rPr>
                <w:rFonts w:eastAsia="Times New Roman"/>
              </w:rPr>
            </w:pPr>
            <w:r w:rsidRPr="00320982">
              <w:rPr>
                <w:rFonts w:eastAsia="Times New Roman"/>
              </w:rPr>
              <w:t>Classes End</w:t>
            </w:r>
          </w:p>
        </w:tc>
        <w:tc>
          <w:tcPr>
            <w:tcW w:w="2654" w:type="dxa"/>
            <w:tcBorders>
              <w:top w:val="nil"/>
              <w:left w:val="nil"/>
              <w:bottom w:val="nil"/>
              <w:right w:val="nil"/>
            </w:tcBorders>
            <w:shd w:val="clear" w:color="auto" w:fill="auto"/>
            <w:noWrap/>
            <w:vAlign w:val="bottom"/>
            <w:hideMark/>
          </w:tcPr>
          <w:p w14:paraId="600D3A06" w14:textId="151024B8" w:rsidR="002601EE" w:rsidRPr="00320982" w:rsidRDefault="002601EE" w:rsidP="00372A7A">
            <w:r w:rsidRPr="00320982">
              <w:t>10/</w:t>
            </w:r>
            <w:r w:rsidR="002B4358">
              <w:t>23</w:t>
            </w:r>
            <w:r w:rsidRPr="00320982">
              <w:t>/202</w:t>
            </w:r>
            <w:r w:rsidR="002B4358">
              <w:t>2</w:t>
            </w:r>
          </w:p>
        </w:tc>
        <w:tc>
          <w:tcPr>
            <w:tcW w:w="2673" w:type="dxa"/>
            <w:tcBorders>
              <w:top w:val="nil"/>
              <w:left w:val="nil"/>
              <w:bottom w:val="nil"/>
              <w:right w:val="nil"/>
            </w:tcBorders>
            <w:shd w:val="clear" w:color="auto" w:fill="auto"/>
            <w:noWrap/>
            <w:vAlign w:val="bottom"/>
            <w:hideMark/>
          </w:tcPr>
          <w:p w14:paraId="7677E0A0" w14:textId="03840A5B" w:rsidR="002601EE" w:rsidRPr="00320982" w:rsidRDefault="002601EE" w:rsidP="00372A7A">
            <w:r w:rsidRPr="00320982">
              <w:t>12/</w:t>
            </w:r>
            <w:r w:rsidR="002B4358">
              <w:t>18</w:t>
            </w:r>
            <w:r w:rsidRPr="00320982">
              <w:t>/202</w:t>
            </w:r>
            <w:r w:rsidR="002B4358">
              <w:t>2</w:t>
            </w:r>
          </w:p>
        </w:tc>
      </w:tr>
      <w:tr w:rsidR="002601EE" w:rsidRPr="00320982" w14:paraId="2462C07C" w14:textId="77777777" w:rsidTr="00372A7A">
        <w:trPr>
          <w:trHeight w:val="300"/>
        </w:trPr>
        <w:tc>
          <w:tcPr>
            <w:tcW w:w="4456" w:type="dxa"/>
            <w:tcBorders>
              <w:top w:val="nil"/>
              <w:left w:val="nil"/>
              <w:bottom w:val="nil"/>
              <w:right w:val="nil"/>
            </w:tcBorders>
            <w:shd w:val="clear" w:color="auto" w:fill="auto"/>
            <w:noWrap/>
            <w:vAlign w:val="bottom"/>
            <w:hideMark/>
          </w:tcPr>
          <w:p w14:paraId="1A53CC8E" w14:textId="77777777" w:rsidR="002601EE" w:rsidRPr="00320982" w:rsidRDefault="002601EE" w:rsidP="00372A7A">
            <w:pPr>
              <w:rPr>
                <w:rFonts w:eastAsia="Times New Roman"/>
              </w:rPr>
            </w:pPr>
            <w:r w:rsidRPr="00320982">
              <w:rPr>
                <w:rFonts w:eastAsia="Times New Roman"/>
              </w:rPr>
              <w:t>Commencement</w:t>
            </w:r>
          </w:p>
        </w:tc>
        <w:tc>
          <w:tcPr>
            <w:tcW w:w="2654" w:type="dxa"/>
            <w:tcBorders>
              <w:top w:val="nil"/>
              <w:left w:val="nil"/>
              <w:right w:val="nil"/>
            </w:tcBorders>
            <w:shd w:val="clear" w:color="auto" w:fill="auto"/>
            <w:noWrap/>
            <w:vAlign w:val="bottom"/>
            <w:hideMark/>
          </w:tcPr>
          <w:p w14:paraId="1BDB352F" w14:textId="77777777" w:rsidR="002601EE" w:rsidRPr="00320982" w:rsidRDefault="002601EE" w:rsidP="00372A7A">
            <w:pPr>
              <w:rPr>
                <w:rFonts w:eastAsia="Times New Roman"/>
              </w:rPr>
            </w:pPr>
          </w:p>
        </w:tc>
        <w:tc>
          <w:tcPr>
            <w:tcW w:w="2673" w:type="dxa"/>
            <w:tcBorders>
              <w:top w:val="nil"/>
              <w:left w:val="nil"/>
              <w:right w:val="nil"/>
            </w:tcBorders>
            <w:shd w:val="clear" w:color="auto" w:fill="auto"/>
            <w:noWrap/>
            <w:vAlign w:val="bottom"/>
            <w:hideMark/>
          </w:tcPr>
          <w:p w14:paraId="43941E7F" w14:textId="21C52102" w:rsidR="002601EE" w:rsidRPr="00320982" w:rsidRDefault="002601EE" w:rsidP="00372A7A">
            <w:pPr>
              <w:rPr>
                <w:rFonts w:eastAsia="Times New Roman" w:cs="Times New Roman"/>
              </w:rPr>
            </w:pPr>
            <w:r w:rsidRPr="00320982">
              <w:t>12/1</w:t>
            </w:r>
            <w:r w:rsidR="002B4358">
              <w:t>6</w:t>
            </w:r>
            <w:r w:rsidRPr="00320982">
              <w:t>/202</w:t>
            </w:r>
            <w:r w:rsidR="002B4358">
              <w:t>2</w:t>
            </w:r>
          </w:p>
        </w:tc>
      </w:tr>
      <w:tr w:rsidR="002601EE" w:rsidRPr="00320982" w14:paraId="38EBF7C6" w14:textId="77777777" w:rsidTr="00372A7A">
        <w:trPr>
          <w:trHeight w:val="198"/>
        </w:trPr>
        <w:tc>
          <w:tcPr>
            <w:tcW w:w="4456" w:type="dxa"/>
            <w:tcBorders>
              <w:top w:val="nil"/>
              <w:left w:val="nil"/>
              <w:bottom w:val="nil"/>
              <w:right w:val="nil"/>
            </w:tcBorders>
            <w:shd w:val="clear" w:color="auto" w:fill="auto"/>
            <w:noWrap/>
            <w:vAlign w:val="bottom"/>
          </w:tcPr>
          <w:p w14:paraId="23EAF6B3" w14:textId="77777777" w:rsidR="002601EE" w:rsidRPr="00320982" w:rsidRDefault="002601EE" w:rsidP="00372A7A">
            <w:pPr>
              <w:rPr>
                <w:rFonts w:eastAsia="Times New Roman"/>
              </w:rPr>
            </w:pPr>
          </w:p>
        </w:tc>
        <w:tc>
          <w:tcPr>
            <w:tcW w:w="2654" w:type="dxa"/>
            <w:tcBorders>
              <w:top w:val="nil"/>
              <w:left w:val="nil"/>
              <w:right w:val="nil"/>
            </w:tcBorders>
            <w:shd w:val="clear" w:color="auto" w:fill="auto"/>
            <w:noWrap/>
            <w:vAlign w:val="bottom"/>
          </w:tcPr>
          <w:p w14:paraId="0806F06C" w14:textId="77777777" w:rsidR="002601EE" w:rsidRPr="00320982" w:rsidRDefault="002601EE" w:rsidP="00372A7A">
            <w:pPr>
              <w:rPr>
                <w:rFonts w:eastAsia="Times New Roman"/>
              </w:rPr>
            </w:pPr>
          </w:p>
        </w:tc>
        <w:tc>
          <w:tcPr>
            <w:tcW w:w="2673" w:type="dxa"/>
            <w:tcBorders>
              <w:top w:val="nil"/>
              <w:left w:val="nil"/>
              <w:right w:val="nil"/>
            </w:tcBorders>
            <w:shd w:val="clear" w:color="auto" w:fill="auto"/>
            <w:noWrap/>
            <w:vAlign w:val="bottom"/>
          </w:tcPr>
          <w:p w14:paraId="0D4205FA" w14:textId="77777777" w:rsidR="002601EE" w:rsidRPr="00320982" w:rsidRDefault="002601EE" w:rsidP="00372A7A"/>
        </w:tc>
      </w:tr>
      <w:tr w:rsidR="002601EE" w:rsidRPr="00320982" w14:paraId="0310817B" w14:textId="77777777" w:rsidTr="001F7D10">
        <w:trPr>
          <w:trHeight w:val="315"/>
        </w:trPr>
        <w:tc>
          <w:tcPr>
            <w:tcW w:w="4456" w:type="dxa"/>
            <w:tcBorders>
              <w:top w:val="nil"/>
              <w:left w:val="nil"/>
              <w:bottom w:val="nil"/>
              <w:right w:val="nil"/>
            </w:tcBorders>
            <w:shd w:val="clear" w:color="auto" w:fill="auto"/>
            <w:noWrap/>
            <w:vAlign w:val="bottom"/>
          </w:tcPr>
          <w:p w14:paraId="4F8D4A5C" w14:textId="6F607F82" w:rsidR="002601EE" w:rsidRPr="00320982" w:rsidRDefault="002601EE" w:rsidP="00332083">
            <w:pPr>
              <w:pStyle w:val="Heading2"/>
              <w:rPr>
                <w:rFonts w:eastAsia="Times New Roman"/>
              </w:rPr>
            </w:pPr>
            <w:r w:rsidRPr="00320982">
              <w:rPr>
                <w:rFonts w:eastAsia="Times New Roman"/>
              </w:rPr>
              <w:t>Interterm 202</w:t>
            </w:r>
            <w:r w:rsidR="00D56703">
              <w:rPr>
                <w:rFonts w:eastAsia="Times New Roman"/>
              </w:rPr>
              <w:t>2</w:t>
            </w:r>
            <w:r w:rsidRPr="00320982">
              <w:rPr>
                <w:rFonts w:eastAsia="Times New Roman"/>
              </w:rPr>
              <w:t>-202</w:t>
            </w:r>
            <w:r w:rsidR="00D56703">
              <w:rPr>
                <w:rFonts w:eastAsia="Times New Roman"/>
              </w:rPr>
              <w:t>3</w:t>
            </w:r>
          </w:p>
        </w:tc>
        <w:tc>
          <w:tcPr>
            <w:tcW w:w="2654" w:type="dxa"/>
            <w:tcBorders>
              <w:top w:val="nil"/>
              <w:left w:val="nil"/>
              <w:bottom w:val="nil"/>
              <w:right w:val="nil"/>
            </w:tcBorders>
            <w:shd w:val="clear" w:color="auto" w:fill="auto"/>
            <w:noWrap/>
            <w:vAlign w:val="bottom"/>
          </w:tcPr>
          <w:p w14:paraId="7A6A86AE" w14:textId="77777777" w:rsidR="002601EE" w:rsidRPr="00320982" w:rsidRDefault="002601EE" w:rsidP="00372A7A">
            <w:pPr>
              <w:rPr>
                <w:rFonts w:eastAsia="Times New Roman"/>
              </w:rPr>
            </w:pPr>
          </w:p>
        </w:tc>
        <w:tc>
          <w:tcPr>
            <w:tcW w:w="2673" w:type="dxa"/>
            <w:tcBorders>
              <w:top w:val="nil"/>
              <w:left w:val="nil"/>
              <w:bottom w:val="nil"/>
              <w:right w:val="nil"/>
            </w:tcBorders>
            <w:shd w:val="clear" w:color="auto" w:fill="auto"/>
            <w:noWrap/>
            <w:vAlign w:val="bottom"/>
          </w:tcPr>
          <w:p w14:paraId="63BDCA8D" w14:textId="77777777" w:rsidR="002601EE" w:rsidRPr="00320982" w:rsidRDefault="002601EE" w:rsidP="00372A7A"/>
        </w:tc>
      </w:tr>
      <w:tr w:rsidR="002601EE" w:rsidRPr="00320982" w14:paraId="78ED0E76" w14:textId="77777777" w:rsidTr="00372A7A">
        <w:trPr>
          <w:trHeight w:val="300"/>
        </w:trPr>
        <w:tc>
          <w:tcPr>
            <w:tcW w:w="4456" w:type="dxa"/>
            <w:tcBorders>
              <w:top w:val="nil"/>
              <w:left w:val="nil"/>
              <w:bottom w:val="nil"/>
              <w:right w:val="nil"/>
            </w:tcBorders>
            <w:shd w:val="clear" w:color="auto" w:fill="auto"/>
            <w:noWrap/>
            <w:vAlign w:val="bottom"/>
            <w:hideMark/>
          </w:tcPr>
          <w:p w14:paraId="2B4401A2" w14:textId="17769D78" w:rsidR="002601EE" w:rsidRPr="00320982" w:rsidRDefault="002601EE" w:rsidP="00372A7A">
            <w:pPr>
              <w:rPr>
                <w:rFonts w:eastAsia="Times New Roman" w:cs="Times New Roman"/>
              </w:rPr>
            </w:pPr>
            <w:r w:rsidRPr="00320982">
              <w:t xml:space="preserve">December </w:t>
            </w:r>
            <w:r w:rsidR="002B4358">
              <w:t>1</w:t>
            </w:r>
            <w:r w:rsidR="004A60C1">
              <w:t>9</w:t>
            </w:r>
            <w:r w:rsidRPr="00320982">
              <w:t>, 202</w:t>
            </w:r>
            <w:r w:rsidR="002B4358">
              <w:t>2</w:t>
            </w:r>
            <w:r w:rsidRPr="00320982">
              <w:t xml:space="preserve"> – January </w:t>
            </w:r>
            <w:r w:rsidR="002B4358">
              <w:t>15</w:t>
            </w:r>
            <w:r w:rsidRPr="00320982">
              <w:t>, 202</w:t>
            </w:r>
            <w:r w:rsidR="002B4358">
              <w:t>3</w:t>
            </w:r>
          </w:p>
        </w:tc>
        <w:tc>
          <w:tcPr>
            <w:tcW w:w="2654" w:type="dxa"/>
            <w:tcBorders>
              <w:top w:val="nil"/>
              <w:left w:val="nil"/>
              <w:bottom w:val="nil"/>
              <w:right w:val="nil"/>
            </w:tcBorders>
            <w:shd w:val="clear" w:color="auto" w:fill="auto"/>
            <w:noWrap/>
            <w:vAlign w:val="bottom"/>
            <w:hideMark/>
          </w:tcPr>
          <w:p w14:paraId="6AFF754C" w14:textId="77777777" w:rsidR="002601EE" w:rsidRPr="00320982" w:rsidRDefault="002601EE" w:rsidP="00372A7A">
            <w:pPr>
              <w:rPr>
                <w:rFonts w:eastAsia="Times New Roman"/>
              </w:rPr>
            </w:pPr>
          </w:p>
        </w:tc>
        <w:tc>
          <w:tcPr>
            <w:tcW w:w="2673" w:type="dxa"/>
            <w:tcBorders>
              <w:top w:val="nil"/>
              <w:left w:val="nil"/>
              <w:bottom w:val="nil"/>
              <w:right w:val="nil"/>
            </w:tcBorders>
            <w:shd w:val="clear" w:color="auto" w:fill="auto"/>
            <w:noWrap/>
            <w:vAlign w:val="bottom"/>
            <w:hideMark/>
          </w:tcPr>
          <w:p w14:paraId="6543E675" w14:textId="77777777" w:rsidR="002601EE" w:rsidRPr="00320982" w:rsidRDefault="002601EE" w:rsidP="00372A7A">
            <w:pPr>
              <w:rPr>
                <w:rFonts w:eastAsia="Times New Roman"/>
              </w:rPr>
            </w:pPr>
          </w:p>
        </w:tc>
      </w:tr>
      <w:tr w:rsidR="002601EE" w:rsidRPr="00320982" w14:paraId="5E51067E" w14:textId="77777777" w:rsidTr="001F7D10">
        <w:trPr>
          <w:trHeight w:val="180"/>
        </w:trPr>
        <w:tc>
          <w:tcPr>
            <w:tcW w:w="4456" w:type="dxa"/>
            <w:tcBorders>
              <w:top w:val="nil"/>
              <w:left w:val="nil"/>
              <w:bottom w:val="nil"/>
              <w:right w:val="nil"/>
            </w:tcBorders>
            <w:shd w:val="clear" w:color="auto" w:fill="auto"/>
            <w:noWrap/>
            <w:vAlign w:val="bottom"/>
          </w:tcPr>
          <w:p w14:paraId="359C26DD" w14:textId="77777777" w:rsidR="002601EE" w:rsidRPr="00320982" w:rsidRDefault="002601EE" w:rsidP="00372A7A">
            <w:pPr>
              <w:rPr>
                <w:rFonts w:eastAsia="Times New Roman"/>
              </w:rPr>
            </w:pPr>
          </w:p>
        </w:tc>
        <w:tc>
          <w:tcPr>
            <w:tcW w:w="2654" w:type="dxa"/>
            <w:tcBorders>
              <w:top w:val="nil"/>
              <w:left w:val="nil"/>
              <w:bottom w:val="nil"/>
              <w:right w:val="nil"/>
            </w:tcBorders>
            <w:shd w:val="clear" w:color="auto" w:fill="auto"/>
            <w:noWrap/>
            <w:vAlign w:val="bottom"/>
          </w:tcPr>
          <w:p w14:paraId="428BBEEE" w14:textId="77777777" w:rsidR="002601EE" w:rsidRPr="00320982" w:rsidRDefault="002601EE" w:rsidP="00372A7A">
            <w:pPr>
              <w:rPr>
                <w:rFonts w:eastAsia="Times New Roman"/>
              </w:rPr>
            </w:pPr>
          </w:p>
        </w:tc>
        <w:tc>
          <w:tcPr>
            <w:tcW w:w="2673" w:type="dxa"/>
            <w:tcBorders>
              <w:top w:val="nil"/>
              <w:left w:val="nil"/>
              <w:bottom w:val="nil"/>
              <w:right w:val="nil"/>
            </w:tcBorders>
            <w:shd w:val="clear" w:color="auto" w:fill="auto"/>
            <w:noWrap/>
            <w:vAlign w:val="bottom"/>
          </w:tcPr>
          <w:p w14:paraId="062897B7" w14:textId="77777777" w:rsidR="002601EE" w:rsidRPr="00320982" w:rsidRDefault="002601EE" w:rsidP="00372A7A">
            <w:pPr>
              <w:rPr>
                <w:rFonts w:eastAsia="Times New Roman"/>
              </w:rPr>
            </w:pPr>
          </w:p>
        </w:tc>
      </w:tr>
      <w:tr w:rsidR="002601EE" w:rsidRPr="00320982" w14:paraId="034B528C" w14:textId="77777777" w:rsidTr="00372A7A">
        <w:trPr>
          <w:trHeight w:val="360"/>
        </w:trPr>
        <w:tc>
          <w:tcPr>
            <w:tcW w:w="4456" w:type="dxa"/>
            <w:tcBorders>
              <w:top w:val="nil"/>
              <w:left w:val="nil"/>
              <w:bottom w:val="nil"/>
              <w:right w:val="nil"/>
            </w:tcBorders>
            <w:shd w:val="clear" w:color="auto" w:fill="auto"/>
            <w:noWrap/>
            <w:vAlign w:val="bottom"/>
          </w:tcPr>
          <w:p w14:paraId="657306C2" w14:textId="735B6305" w:rsidR="002601EE" w:rsidRPr="00320982" w:rsidRDefault="002601EE" w:rsidP="00332083">
            <w:pPr>
              <w:pStyle w:val="Heading2"/>
              <w:rPr>
                <w:rFonts w:eastAsia="Times New Roman"/>
              </w:rPr>
            </w:pPr>
            <w:r w:rsidRPr="00320982">
              <w:rPr>
                <w:rFonts w:eastAsia="Times New Roman"/>
              </w:rPr>
              <w:t>Spring 202</w:t>
            </w:r>
            <w:r w:rsidR="008C36CF">
              <w:rPr>
                <w:rFonts w:eastAsia="Times New Roman"/>
              </w:rPr>
              <w:t>3</w:t>
            </w:r>
          </w:p>
        </w:tc>
        <w:tc>
          <w:tcPr>
            <w:tcW w:w="2654" w:type="dxa"/>
            <w:tcBorders>
              <w:top w:val="nil"/>
              <w:left w:val="nil"/>
              <w:bottom w:val="nil"/>
              <w:right w:val="nil"/>
            </w:tcBorders>
            <w:shd w:val="clear" w:color="auto" w:fill="auto"/>
            <w:noWrap/>
            <w:vAlign w:val="bottom"/>
          </w:tcPr>
          <w:p w14:paraId="08D72B67" w14:textId="77777777" w:rsidR="002601EE" w:rsidRPr="00320982" w:rsidRDefault="002601EE" w:rsidP="00372A7A">
            <w:pPr>
              <w:rPr>
                <w:rFonts w:eastAsia="Times New Roman"/>
              </w:rPr>
            </w:pPr>
            <w:r w:rsidRPr="00320982">
              <w:rPr>
                <w:rFonts w:eastAsia="Times New Roman"/>
              </w:rPr>
              <w:t>8 Week 1</w:t>
            </w:r>
          </w:p>
        </w:tc>
        <w:tc>
          <w:tcPr>
            <w:tcW w:w="2673" w:type="dxa"/>
            <w:tcBorders>
              <w:top w:val="nil"/>
              <w:left w:val="nil"/>
              <w:bottom w:val="nil"/>
              <w:right w:val="nil"/>
            </w:tcBorders>
            <w:shd w:val="clear" w:color="auto" w:fill="auto"/>
            <w:noWrap/>
            <w:vAlign w:val="bottom"/>
          </w:tcPr>
          <w:p w14:paraId="41A8C99D" w14:textId="77777777" w:rsidR="002601EE" w:rsidRPr="00320982" w:rsidRDefault="002601EE" w:rsidP="00372A7A">
            <w:pPr>
              <w:rPr>
                <w:rFonts w:eastAsia="Times New Roman"/>
              </w:rPr>
            </w:pPr>
            <w:r w:rsidRPr="00320982">
              <w:rPr>
                <w:rFonts w:eastAsia="Times New Roman"/>
              </w:rPr>
              <w:t>8 Week 2</w:t>
            </w:r>
          </w:p>
        </w:tc>
      </w:tr>
      <w:tr w:rsidR="002601EE" w:rsidRPr="00320982" w14:paraId="283905AC" w14:textId="77777777" w:rsidTr="00372A7A">
        <w:trPr>
          <w:trHeight w:val="375"/>
        </w:trPr>
        <w:tc>
          <w:tcPr>
            <w:tcW w:w="4456" w:type="dxa"/>
            <w:tcBorders>
              <w:top w:val="nil"/>
              <w:left w:val="nil"/>
              <w:bottom w:val="nil"/>
              <w:right w:val="nil"/>
            </w:tcBorders>
            <w:shd w:val="clear" w:color="auto" w:fill="auto"/>
            <w:noWrap/>
            <w:vAlign w:val="bottom"/>
            <w:hideMark/>
          </w:tcPr>
          <w:p w14:paraId="7BAA7569" w14:textId="6E867C43" w:rsidR="002601EE" w:rsidRPr="00320982" w:rsidRDefault="002601EE" w:rsidP="00372A7A">
            <w:pPr>
              <w:rPr>
                <w:rFonts w:eastAsia="Times New Roman" w:cs="Times New Roman"/>
                <w:b/>
                <w:bCs/>
                <w:sz w:val="28"/>
                <w:szCs w:val="28"/>
              </w:rPr>
            </w:pPr>
            <w:r w:rsidRPr="00320982">
              <w:t>January 1</w:t>
            </w:r>
            <w:r w:rsidR="00BA5E40">
              <w:t>7</w:t>
            </w:r>
            <w:r w:rsidRPr="00320982">
              <w:t>, 202</w:t>
            </w:r>
            <w:r w:rsidR="00BA5E40">
              <w:t>3</w:t>
            </w:r>
            <w:r w:rsidRPr="00320982">
              <w:t xml:space="preserve"> - May </w:t>
            </w:r>
            <w:r w:rsidR="00BA5E40">
              <w:t>14</w:t>
            </w:r>
            <w:r w:rsidRPr="00320982">
              <w:t>, 202</w:t>
            </w:r>
            <w:r w:rsidR="00BA5E40">
              <w:t>3</w:t>
            </w:r>
          </w:p>
        </w:tc>
        <w:tc>
          <w:tcPr>
            <w:tcW w:w="2654" w:type="dxa"/>
            <w:tcBorders>
              <w:top w:val="nil"/>
              <w:left w:val="nil"/>
              <w:bottom w:val="nil"/>
              <w:right w:val="nil"/>
            </w:tcBorders>
            <w:shd w:val="clear" w:color="auto" w:fill="auto"/>
            <w:noWrap/>
            <w:vAlign w:val="bottom"/>
            <w:hideMark/>
          </w:tcPr>
          <w:p w14:paraId="556731F6" w14:textId="7F43A27F" w:rsidR="002601EE" w:rsidRPr="00320982" w:rsidRDefault="002601EE" w:rsidP="00372A7A">
            <w:pPr>
              <w:rPr>
                <w:rFonts w:eastAsia="Times New Roman" w:cs="Times New Roman"/>
                <w:b/>
                <w:bCs/>
                <w:sz w:val="28"/>
                <w:szCs w:val="28"/>
              </w:rPr>
            </w:pPr>
            <w:r w:rsidRPr="00320982">
              <w:t>1/1</w:t>
            </w:r>
            <w:r w:rsidR="00BA5E40">
              <w:t>7</w:t>
            </w:r>
            <w:r w:rsidRPr="00320982">
              <w:t>/202</w:t>
            </w:r>
            <w:r w:rsidR="00BA5E40">
              <w:t>3</w:t>
            </w:r>
            <w:r w:rsidRPr="00320982">
              <w:t>-3/</w:t>
            </w:r>
            <w:r w:rsidR="00BA5E40">
              <w:t>12</w:t>
            </w:r>
            <w:r w:rsidRPr="00320982">
              <w:t>/202</w:t>
            </w:r>
            <w:r w:rsidR="00BA5E40">
              <w:t>3</w:t>
            </w:r>
          </w:p>
        </w:tc>
        <w:tc>
          <w:tcPr>
            <w:tcW w:w="2673" w:type="dxa"/>
            <w:tcBorders>
              <w:top w:val="nil"/>
              <w:left w:val="nil"/>
              <w:bottom w:val="nil"/>
              <w:right w:val="nil"/>
            </w:tcBorders>
            <w:shd w:val="clear" w:color="auto" w:fill="auto"/>
            <w:noWrap/>
            <w:vAlign w:val="bottom"/>
            <w:hideMark/>
          </w:tcPr>
          <w:p w14:paraId="72F47BA9" w14:textId="54AA7FB5" w:rsidR="002601EE" w:rsidRPr="00320982" w:rsidRDefault="002601EE" w:rsidP="00372A7A">
            <w:pPr>
              <w:rPr>
                <w:rFonts w:eastAsia="Times New Roman" w:cs="Times New Roman"/>
                <w:b/>
                <w:bCs/>
                <w:sz w:val="28"/>
                <w:szCs w:val="28"/>
              </w:rPr>
            </w:pPr>
            <w:r w:rsidRPr="00320982">
              <w:t>3/</w:t>
            </w:r>
            <w:r w:rsidR="00BA5E40">
              <w:t>13</w:t>
            </w:r>
            <w:r w:rsidRPr="00320982">
              <w:t>/202</w:t>
            </w:r>
            <w:r w:rsidR="00BA5E40">
              <w:t>3</w:t>
            </w:r>
            <w:r w:rsidRPr="00320982">
              <w:t>-5/</w:t>
            </w:r>
            <w:r w:rsidR="00BA5E40">
              <w:t>14</w:t>
            </w:r>
            <w:r w:rsidRPr="00320982">
              <w:t>/202</w:t>
            </w:r>
            <w:r w:rsidR="00BA5E40">
              <w:t>3</w:t>
            </w:r>
          </w:p>
        </w:tc>
      </w:tr>
      <w:tr w:rsidR="002601EE" w:rsidRPr="00320982" w14:paraId="6E4D7ABC" w14:textId="77777777" w:rsidTr="00372A7A">
        <w:trPr>
          <w:trHeight w:val="300"/>
        </w:trPr>
        <w:tc>
          <w:tcPr>
            <w:tcW w:w="4456" w:type="dxa"/>
            <w:tcBorders>
              <w:top w:val="nil"/>
              <w:left w:val="nil"/>
              <w:bottom w:val="nil"/>
              <w:right w:val="nil"/>
            </w:tcBorders>
            <w:shd w:val="clear" w:color="auto" w:fill="auto"/>
            <w:noWrap/>
            <w:vAlign w:val="bottom"/>
            <w:hideMark/>
          </w:tcPr>
          <w:p w14:paraId="2E9B53F4" w14:textId="77777777" w:rsidR="002601EE" w:rsidRPr="004A60C1" w:rsidRDefault="002601EE" w:rsidP="00372A7A">
            <w:pPr>
              <w:rPr>
                <w:rFonts w:eastAsia="Times New Roman"/>
              </w:rPr>
            </w:pPr>
            <w:r w:rsidRPr="004A60C1">
              <w:rPr>
                <w:rFonts w:eastAsia="Times New Roman"/>
              </w:rPr>
              <w:t>Registration Begins</w:t>
            </w:r>
          </w:p>
        </w:tc>
        <w:tc>
          <w:tcPr>
            <w:tcW w:w="2654" w:type="dxa"/>
            <w:tcBorders>
              <w:top w:val="nil"/>
              <w:left w:val="nil"/>
              <w:bottom w:val="nil"/>
              <w:right w:val="nil"/>
            </w:tcBorders>
            <w:shd w:val="clear" w:color="auto" w:fill="auto"/>
            <w:noWrap/>
            <w:vAlign w:val="bottom"/>
            <w:hideMark/>
          </w:tcPr>
          <w:p w14:paraId="17F08186" w14:textId="3774A6A8" w:rsidR="002601EE" w:rsidRPr="004A60C1" w:rsidRDefault="002601EE" w:rsidP="00372A7A">
            <w:pPr>
              <w:rPr>
                <w:rFonts w:eastAsia="Times New Roman" w:cs="Times New Roman"/>
              </w:rPr>
            </w:pPr>
            <w:r w:rsidRPr="004A60C1">
              <w:t>10/</w:t>
            </w:r>
            <w:r w:rsidR="004A60C1" w:rsidRPr="004A60C1">
              <w:t>31</w:t>
            </w:r>
            <w:r w:rsidRPr="004A60C1">
              <w:t>/202</w:t>
            </w:r>
            <w:r w:rsidR="004A60C1" w:rsidRPr="004A60C1">
              <w:t>2</w:t>
            </w:r>
          </w:p>
        </w:tc>
        <w:tc>
          <w:tcPr>
            <w:tcW w:w="2673" w:type="dxa"/>
            <w:tcBorders>
              <w:top w:val="nil"/>
              <w:left w:val="nil"/>
              <w:bottom w:val="nil"/>
              <w:right w:val="nil"/>
            </w:tcBorders>
            <w:shd w:val="clear" w:color="auto" w:fill="auto"/>
            <w:noWrap/>
            <w:vAlign w:val="bottom"/>
            <w:hideMark/>
          </w:tcPr>
          <w:p w14:paraId="00A5A8E8" w14:textId="3B8D6DCE" w:rsidR="002601EE" w:rsidRPr="004A60C1" w:rsidRDefault="002601EE" w:rsidP="00372A7A">
            <w:pPr>
              <w:rPr>
                <w:rFonts w:eastAsia="Times New Roman" w:cs="Times New Roman"/>
              </w:rPr>
            </w:pPr>
            <w:r w:rsidRPr="004A60C1">
              <w:t>10/</w:t>
            </w:r>
            <w:r w:rsidR="004A60C1" w:rsidRPr="004A60C1">
              <w:t>31</w:t>
            </w:r>
            <w:r w:rsidRPr="004A60C1">
              <w:t>/202</w:t>
            </w:r>
            <w:r w:rsidR="004A60C1" w:rsidRPr="004A60C1">
              <w:t>2</w:t>
            </w:r>
          </w:p>
        </w:tc>
      </w:tr>
      <w:tr w:rsidR="002601EE" w:rsidRPr="00320982" w14:paraId="6DCA6969" w14:textId="77777777" w:rsidTr="00372A7A">
        <w:trPr>
          <w:trHeight w:val="300"/>
        </w:trPr>
        <w:tc>
          <w:tcPr>
            <w:tcW w:w="4456" w:type="dxa"/>
            <w:tcBorders>
              <w:top w:val="nil"/>
              <w:left w:val="nil"/>
              <w:bottom w:val="nil"/>
              <w:right w:val="nil"/>
            </w:tcBorders>
            <w:shd w:val="clear" w:color="auto" w:fill="auto"/>
            <w:noWrap/>
            <w:vAlign w:val="bottom"/>
            <w:hideMark/>
          </w:tcPr>
          <w:p w14:paraId="2D6A6FD1" w14:textId="77777777" w:rsidR="002601EE" w:rsidRPr="004A60C1" w:rsidRDefault="002601EE" w:rsidP="00372A7A">
            <w:pPr>
              <w:rPr>
                <w:rFonts w:eastAsia="Times New Roman"/>
              </w:rPr>
            </w:pPr>
            <w:r w:rsidRPr="004A60C1">
              <w:rPr>
                <w:rFonts w:eastAsia="Times New Roman"/>
              </w:rPr>
              <w:t>Admission Deadline</w:t>
            </w:r>
          </w:p>
        </w:tc>
        <w:tc>
          <w:tcPr>
            <w:tcW w:w="2654" w:type="dxa"/>
            <w:tcBorders>
              <w:top w:val="nil"/>
              <w:left w:val="nil"/>
              <w:bottom w:val="nil"/>
              <w:right w:val="nil"/>
            </w:tcBorders>
            <w:shd w:val="clear" w:color="auto" w:fill="auto"/>
            <w:noWrap/>
            <w:vAlign w:val="bottom"/>
            <w:hideMark/>
          </w:tcPr>
          <w:p w14:paraId="67506B22" w14:textId="434DC3C4" w:rsidR="002601EE" w:rsidRPr="004A60C1" w:rsidRDefault="00822B33" w:rsidP="00372A7A">
            <w:pPr>
              <w:rPr>
                <w:rFonts w:eastAsia="Times New Roman" w:cs="Times New Roman"/>
              </w:rPr>
            </w:pPr>
            <w:r>
              <w:t>1</w:t>
            </w:r>
            <w:r w:rsidR="002601EE" w:rsidRPr="004A60C1">
              <w:t>/</w:t>
            </w:r>
            <w:r>
              <w:t>10</w:t>
            </w:r>
            <w:r w:rsidR="002601EE" w:rsidRPr="004A60C1">
              <w:t>/202</w:t>
            </w:r>
            <w:r>
              <w:t>3</w:t>
            </w:r>
          </w:p>
        </w:tc>
        <w:tc>
          <w:tcPr>
            <w:tcW w:w="2673" w:type="dxa"/>
            <w:tcBorders>
              <w:top w:val="nil"/>
              <w:left w:val="nil"/>
              <w:bottom w:val="nil"/>
              <w:right w:val="nil"/>
            </w:tcBorders>
            <w:shd w:val="clear" w:color="auto" w:fill="auto"/>
            <w:noWrap/>
            <w:vAlign w:val="bottom"/>
            <w:hideMark/>
          </w:tcPr>
          <w:p w14:paraId="132AD8C3" w14:textId="442FB1D9" w:rsidR="002601EE" w:rsidRPr="004A60C1" w:rsidRDefault="0012000A" w:rsidP="00372A7A">
            <w:pPr>
              <w:rPr>
                <w:rFonts w:eastAsia="Times New Roman" w:cs="Times New Roman"/>
              </w:rPr>
            </w:pPr>
            <w:r>
              <w:t>3</w:t>
            </w:r>
            <w:r w:rsidR="002601EE" w:rsidRPr="004A60C1">
              <w:t>/</w:t>
            </w:r>
            <w:r>
              <w:t>6</w:t>
            </w:r>
            <w:r w:rsidR="002601EE" w:rsidRPr="004A60C1">
              <w:t>/202</w:t>
            </w:r>
            <w:r w:rsidR="004A60C1" w:rsidRPr="004A60C1">
              <w:t>3</w:t>
            </w:r>
          </w:p>
        </w:tc>
      </w:tr>
      <w:tr w:rsidR="002601EE" w:rsidRPr="00320982" w14:paraId="1AD2D4B4" w14:textId="77777777" w:rsidTr="00372A7A">
        <w:trPr>
          <w:trHeight w:val="300"/>
        </w:trPr>
        <w:tc>
          <w:tcPr>
            <w:tcW w:w="4456" w:type="dxa"/>
            <w:tcBorders>
              <w:top w:val="nil"/>
              <w:left w:val="nil"/>
              <w:bottom w:val="nil"/>
              <w:right w:val="nil"/>
            </w:tcBorders>
            <w:shd w:val="clear" w:color="auto" w:fill="auto"/>
            <w:noWrap/>
            <w:vAlign w:val="bottom"/>
            <w:hideMark/>
          </w:tcPr>
          <w:p w14:paraId="093AC04F" w14:textId="77777777" w:rsidR="002601EE" w:rsidRPr="004A60C1" w:rsidRDefault="002601EE" w:rsidP="00372A7A">
            <w:pPr>
              <w:rPr>
                <w:rFonts w:eastAsia="Times New Roman"/>
              </w:rPr>
            </w:pPr>
            <w:r w:rsidRPr="004A60C1">
              <w:rPr>
                <w:rFonts w:eastAsia="Times New Roman"/>
              </w:rPr>
              <w:t>Registration Deadline</w:t>
            </w:r>
          </w:p>
        </w:tc>
        <w:tc>
          <w:tcPr>
            <w:tcW w:w="2654" w:type="dxa"/>
            <w:tcBorders>
              <w:top w:val="nil"/>
              <w:left w:val="nil"/>
              <w:bottom w:val="nil"/>
              <w:right w:val="nil"/>
            </w:tcBorders>
            <w:shd w:val="clear" w:color="auto" w:fill="auto"/>
            <w:noWrap/>
            <w:vAlign w:val="bottom"/>
            <w:hideMark/>
          </w:tcPr>
          <w:p w14:paraId="2DF03E30" w14:textId="108F7071" w:rsidR="002601EE" w:rsidRPr="004A60C1" w:rsidRDefault="002601EE" w:rsidP="00372A7A">
            <w:pPr>
              <w:rPr>
                <w:rFonts w:eastAsia="Times New Roman" w:cs="Times New Roman"/>
              </w:rPr>
            </w:pPr>
            <w:r w:rsidRPr="004A60C1">
              <w:t>12/</w:t>
            </w:r>
            <w:r w:rsidR="004A60C1" w:rsidRPr="004A60C1">
              <w:t>23</w:t>
            </w:r>
            <w:r w:rsidRPr="004A60C1">
              <w:t>/202</w:t>
            </w:r>
            <w:r w:rsidR="004A60C1" w:rsidRPr="004A60C1">
              <w:t>2</w:t>
            </w:r>
          </w:p>
        </w:tc>
        <w:tc>
          <w:tcPr>
            <w:tcW w:w="2673" w:type="dxa"/>
            <w:tcBorders>
              <w:top w:val="nil"/>
              <w:left w:val="nil"/>
              <w:bottom w:val="nil"/>
              <w:right w:val="nil"/>
            </w:tcBorders>
            <w:shd w:val="clear" w:color="auto" w:fill="auto"/>
            <w:noWrap/>
            <w:vAlign w:val="bottom"/>
            <w:hideMark/>
          </w:tcPr>
          <w:p w14:paraId="748E86B5" w14:textId="3A34D7B0" w:rsidR="002601EE" w:rsidRPr="004A60C1" w:rsidRDefault="002601EE" w:rsidP="00372A7A">
            <w:pPr>
              <w:rPr>
                <w:rFonts w:eastAsia="Times New Roman" w:cs="Times New Roman"/>
              </w:rPr>
            </w:pPr>
            <w:r w:rsidRPr="004A60C1">
              <w:t>2/17/202</w:t>
            </w:r>
            <w:r w:rsidR="004A60C1" w:rsidRPr="004A60C1">
              <w:t>3</w:t>
            </w:r>
            <w:r w:rsidRPr="004A60C1">
              <w:t>*</w:t>
            </w:r>
          </w:p>
        </w:tc>
      </w:tr>
      <w:tr w:rsidR="004A60C1" w:rsidRPr="00320982" w14:paraId="31DC2CFE" w14:textId="77777777" w:rsidTr="00372A7A">
        <w:trPr>
          <w:trHeight w:val="300"/>
        </w:trPr>
        <w:tc>
          <w:tcPr>
            <w:tcW w:w="4456" w:type="dxa"/>
            <w:tcBorders>
              <w:top w:val="nil"/>
              <w:left w:val="nil"/>
              <w:bottom w:val="nil"/>
              <w:right w:val="nil"/>
            </w:tcBorders>
            <w:shd w:val="clear" w:color="auto" w:fill="auto"/>
            <w:noWrap/>
            <w:vAlign w:val="bottom"/>
          </w:tcPr>
          <w:p w14:paraId="0EAC72F5" w14:textId="25E1504D" w:rsidR="004A60C1" w:rsidRPr="00320982" w:rsidRDefault="004A60C1" w:rsidP="004A60C1">
            <w:pPr>
              <w:rPr>
                <w:rFonts w:eastAsia="Times New Roman"/>
              </w:rPr>
            </w:pPr>
            <w:r w:rsidRPr="00320982">
              <w:rPr>
                <w:rFonts w:eastAsia="Times New Roman"/>
              </w:rPr>
              <w:t>Martin Luther King Day Holiday (no classes)</w:t>
            </w:r>
          </w:p>
        </w:tc>
        <w:tc>
          <w:tcPr>
            <w:tcW w:w="2654" w:type="dxa"/>
            <w:tcBorders>
              <w:top w:val="nil"/>
              <w:left w:val="nil"/>
              <w:bottom w:val="nil"/>
              <w:right w:val="nil"/>
            </w:tcBorders>
            <w:shd w:val="clear" w:color="auto" w:fill="auto"/>
            <w:noWrap/>
            <w:vAlign w:val="bottom"/>
          </w:tcPr>
          <w:p w14:paraId="08C2CA85" w14:textId="4FD26E0B" w:rsidR="004A60C1" w:rsidRPr="00320982" w:rsidRDefault="004A60C1" w:rsidP="004A60C1">
            <w:r w:rsidRPr="00320982">
              <w:t>1/1</w:t>
            </w:r>
            <w:r>
              <w:t>6</w:t>
            </w:r>
            <w:r w:rsidRPr="00320982">
              <w:t>/202</w:t>
            </w:r>
            <w:r>
              <w:t>3</w:t>
            </w:r>
          </w:p>
        </w:tc>
        <w:tc>
          <w:tcPr>
            <w:tcW w:w="2673" w:type="dxa"/>
            <w:tcBorders>
              <w:top w:val="nil"/>
              <w:left w:val="nil"/>
              <w:bottom w:val="nil"/>
              <w:right w:val="nil"/>
            </w:tcBorders>
            <w:shd w:val="clear" w:color="auto" w:fill="auto"/>
            <w:noWrap/>
            <w:vAlign w:val="bottom"/>
          </w:tcPr>
          <w:p w14:paraId="33DFF58F" w14:textId="77777777" w:rsidR="004A60C1" w:rsidRPr="00320982" w:rsidRDefault="004A60C1" w:rsidP="004A60C1"/>
        </w:tc>
      </w:tr>
      <w:tr w:rsidR="004A60C1" w:rsidRPr="00320982" w14:paraId="4B4A7A3C" w14:textId="77777777" w:rsidTr="00372A7A">
        <w:trPr>
          <w:trHeight w:val="300"/>
        </w:trPr>
        <w:tc>
          <w:tcPr>
            <w:tcW w:w="4456" w:type="dxa"/>
            <w:tcBorders>
              <w:top w:val="nil"/>
              <w:left w:val="nil"/>
              <w:bottom w:val="nil"/>
              <w:right w:val="nil"/>
            </w:tcBorders>
            <w:shd w:val="clear" w:color="auto" w:fill="auto"/>
            <w:noWrap/>
            <w:vAlign w:val="bottom"/>
            <w:hideMark/>
          </w:tcPr>
          <w:p w14:paraId="2DDEE9C5" w14:textId="77777777" w:rsidR="004A60C1" w:rsidRPr="00320982" w:rsidRDefault="004A60C1" w:rsidP="004A60C1">
            <w:pPr>
              <w:rPr>
                <w:rFonts w:eastAsia="Times New Roman"/>
              </w:rPr>
            </w:pPr>
            <w:r w:rsidRPr="00320982">
              <w:rPr>
                <w:rFonts w:eastAsia="Times New Roman"/>
              </w:rPr>
              <w:t>Classes Begin</w:t>
            </w:r>
          </w:p>
        </w:tc>
        <w:tc>
          <w:tcPr>
            <w:tcW w:w="2654" w:type="dxa"/>
            <w:tcBorders>
              <w:top w:val="nil"/>
              <w:left w:val="nil"/>
              <w:bottom w:val="nil"/>
              <w:right w:val="nil"/>
            </w:tcBorders>
            <w:shd w:val="clear" w:color="auto" w:fill="auto"/>
            <w:noWrap/>
            <w:vAlign w:val="bottom"/>
            <w:hideMark/>
          </w:tcPr>
          <w:p w14:paraId="5BBB05FA" w14:textId="7B9C8037" w:rsidR="004A60C1" w:rsidRPr="00320982" w:rsidRDefault="004A60C1" w:rsidP="004A60C1">
            <w:pPr>
              <w:rPr>
                <w:rFonts w:eastAsia="Times New Roman" w:cs="Times New Roman"/>
              </w:rPr>
            </w:pPr>
            <w:r w:rsidRPr="00320982">
              <w:t>1/</w:t>
            </w:r>
            <w:r>
              <w:t>17</w:t>
            </w:r>
            <w:r w:rsidRPr="00320982">
              <w:t>/202</w:t>
            </w:r>
            <w:r>
              <w:t>3</w:t>
            </w:r>
          </w:p>
        </w:tc>
        <w:tc>
          <w:tcPr>
            <w:tcW w:w="2673" w:type="dxa"/>
            <w:tcBorders>
              <w:top w:val="nil"/>
              <w:left w:val="nil"/>
              <w:bottom w:val="nil"/>
              <w:right w:val="nil"/>
            </w:tcBorders>
            <w:shd w:val="clear" w:color="auto" w:fill="auto"/>
            <w:noWrap/>
            <w:vAlign w:val="bottom"/>
            <w:hideMark/>
          </w:tcPr>
          <w:p w14:paraId="30E138BD" w14:textId="689115E0" w:rsidR="004A60C1" w:rsidRPr="00320982" w:rsidRDefault="004A60C1" w:rsidP="004A60C1">
            <w:pPr>
              <w:rPr>
                <w:rFonts w:eastAsia="Times New Roman" w:cs="Times New Roman"/>
              </w:rPr>
            </w:pPr>
            <w:r w:rsidRPr="00320982">
              <w:t>3/</w:t>
            </w:r>
            <w:r>
              <w:t>13</w:t>
            </w:r>
            <w:r w:rsidRPr="00320982">
              <w:t>/202</w:t>
            </w:r>
            <w:r>
              <w:t>3</w:t>
            </w:r>
          </w:p>
        </w:tc>
      </w:tr>
      <w:tr w:rsidR="004A60C1" w:rsidRPr="00320982" w14:paraId="24ABB51C" w14:textId="77777777" w:rsidTr="00372A7A">
        <w:trPr>
          <w:trHeight w:val="300"/>
        </w:trPr>
        <w:tc>
          <w:tcPr>
            <w:tcW w:w="4456" w:type="dxa"/>
            <w:tcBorders>
              <w:top w:val="nil"/>
              <w:left w:val="nil"/>
              <w:bottom w:val="nil"/>
              <w:right w:val="nil"/>
            </w:tcBorders>
            <w:shd w:val="clear" w:color="auto" w:fill="auto"/>
            <w:noWrap/>
            <w:vAlign w:val="bottom"/>
          </w:tcPr>
          <w:p w14:paraId="1E5F49B2" w14:textId="77777777" w:rsidR="004A60C1" w:rsidRPr="00320982" w:rsidRDefault="004A60C1" w:rsidP="004A60C1">
            <w:pPr>
              <w:rPr>
                <w:rFonts w:eastAsia="Times New Roman"/>
              </w:rPr>
            </w:pPr>
            <w:r w:rsidRPr="00320982">
              <w:rPr>
                <w:rFonts w:eastAsia="Times New Roman"/>
              </w:rPr>
              <w:t>Last Day to Add or Drop Classes</w:t>
            </w:r>
          </w:p>
        </w:tc>
        <w:tc>
          <w:tcPr>
            <w:tcW w:w="2654" w:type="dxa"/>
            <w:tcBorders>
              <w:top w:val="nil"/>
              <w:left w:val="nil"/>
              <w:bottom w:val="nil"/>
              <w:right w:val="nil"/>
            </w:tcBorders>
            <w:shd w:val="clear" w:color="auto" w:fill="auto"/>
            <w:noWrap/>
            <w:vAlign w:val="bottom"/>
          </w:tcPr>
          <w:p w14:paraId="489AFFE4" w14:textId="4BE666CF" w:rsidR="004A60C1" w:rsidRPr="00320982" w:rsidRDefault="004A60C1" w:rsidP="004A60C1">
            <w:pPr>
              <w:rPr>
                <w:rFonts w:eastAsia="Times New Roman"/>
              </w:rPr>
            </w:pPr>
            <w:r w:rsidRPr="00320982">
              <w:rPr>
                <w:rFonts w:eastAsia="Times New Roman"/>
              </w:rPr>
              <w:t>1/</w:t>
            </w:r>
            <w:r>
              <w:rPr>
                <w:rFonts w:eastAsia="Times New Roman"/>
              </w:rPr>
              <w:t>24</w:t>
            </w:r>
            <w:r w:rsidRPr="00320982">
              <w:rPr>
                <w:rFonts w:eastAsia="Times New Roman"/>
              </w:rPr>
              <w:t>/202</w:t>
            </w:r>
            <w:r>
              <w:rPr>
                <w:rFonts w:eastAsia="Times New Roman"/>
              </w:rPr>
              <w:t>3</w:t>
            </w:r>
          </w:p>
        </w:tc>
        <w:tc>
          <w:tcPr>
            <w:tcW w:w="2673" w:type="dxa"/>
            <w:tcBorders>
              <w:top w:val="nil"/>
              <w:left w:val="nil"/>
              <w:bottom w:val="nil"/>
              <w:right w:val="nil"/>
            </w:tcBorders>
            <w:shd w:val="clear" w:color="auto" w:fill="auto"/>
            <w:noWrap/>
            <w:vAlign w:val="bottom"/>
          </w:tcPr>
          <w:p w14:paraId="7D579994" w14:textId="4902F312" w:rsidR="004A60C1" w:rsidRPr="00320982" w:rsidRDefault="004A60C1" w:rsidP="004A60C1">
            <w:r w:rsidRPr="00320982">
              <w:t>3/</w:t>
            </w:r>
            <w:r>
              <w:t>20</w:t>
            </w:r>
            <w:r w:rsidRPr="00320982">
              <w:t>/202</w:t>
            </w:r>
            <w:r>
              <w:t>3</w:t>
            </w:r>
            <w:r w:rsidRPr="00320982">
              <w:t>*</w:t>
            </w:r>
          </w:p>
        </w:tc>
      </w:tr>
      <w:tr w:rsidR="004A60C1" w:rsidRPr="00320982" w14:paraId="035D4050" w14:textId="77777777" w:rsidTr="00372A7A">
        <w:trPr>
          <w:trHeight w:val="300"/>
        </w:trPr>
        <w:tc>
          <w:tcPr>
            <w:tcW w:w="4456" w:type="dxa"/>
            <w:tcBorders>
              <w:top w:val="nil"/>
              <w:left w:val="nil"/>
              <w:bottom w:val="nil"/>
              <w:right w:val="nil"/>
            </w:tcBorders>
            <w:shd w:val="clear" w:color="auto" w:fill="auto"/>
            <w:noWrap/>
            <w:vAlign w:val="bottom"/>
          </w:tcPr>
          <w:p w14:paraId="6A4FADD7" w14:textId="77777777" w:rsidR="004A60C1" w:rsidRPr="00320982" w:rsidRDefault="004A60C1" w:rsidP="004A60C1">
            <w:pPr>
              <w:rPr>
                <w:rFonts w:eastAsia="Times New Roman"/>
              </w:rPr>
            </w:pPr>
            <w:r w:rsidRPr="00320982">
              <w:rPr>
                <w:rFonts w:eastAsia="Times New Roman"/>
              </w:rPr>
              <w:t>Spring Break</w:t>
            </w:r>
          </w:p>
        </w:tc>
        <w:tc>
          <w:tcPr>
            <w:tcW w:w="2654" w:type="dxa"/>
            <w:tcBorders>
              <w:top w:val="nil"/>
              <w:left w:val="nil"/>
              <w:bottom w:val="nil"/>
              <w:right w:val="nil"/>
            </w:tcBorders>
            <w:shd w:val="clear" w:color="auto" w:fill="auto"/>
            <w:noWrap/>
            <w:vAlign w:val="bottom"/>
          </w:tcPr>
          <w:p w14:paraId="0DCCF391" w14:textId="77777777" w:rsidR="004A60C1" w:rsidRPr="00320982" w:rsidRDefault="004A60C1" w:rsidP="004A60C1">
            <w:pPr>
              <w:rPr>
                <w:rFonts w:eastAsia="Times New Roman"/>
              </w:rPr>
            </w:pPr>
          </w:p>
        </w:tc>
        <w:tc>
          <w:tcPr>
            <w:tcW w:w="2673" w:type="dxa"/>
            <w:tcBorders>
              <w:top w:val="nil"/>
              <w:left w:val="nil"/>
              <w:bottom w:val="nil"/>
              <w:right w:val="nil"/>
            </w:tcBorders>
            <w:shd w:val="clear" w:color="auto" w:fill="auto"/>
            <w:noWrap/>
            <w:vAlign w:val="bottom"/>
          </w:tcPr>
          <w:p w14:paraId="0AA8A8B8" w14:textId="15D68BB7" w:rsidR="004A60C1" w:rsidRPr="00320982" w:rsidRDefault="004A60C1" w:rsidP="004A60C1">
            <w:r w:rsidRPr="00320982">
              <w:t>3/2</w:t>
            </w:r>
            <w:r>
              <w:t>7</w:t>
            </w:r>
            <w:r w:rsidRPr="00320982">
              <w:t>/202</w:t>
            </w:r>
            <w:r>
              <w:t>3</w:t>
            </w:r>
            <w:r w:rsidRPr="00320982">
              <w:t>-3/</w:t>
            </w:r>
            <w:r>
              <w:t>31</w:t>
            </w:r>
            <w:r w:rsidRPr="00320982">
              <w:t>/202</w:t>
            </w:r>
            <w:r>
              <w:t>3</w:t>
            </w:r>
          </w:p>
        </w:tc>
      </w:tr>
      <w:tr w:rsidR="004A60C1" w:rsidRPr="00320982" w14:paraId="35C6EBA4" w14:textId="77777777" w:rsidTr="00372A7A">
        <w:trPr>
          <w:trHeight w:val="300"/>
        </w:trPr>
        <w:tc>
          <w:tcPr>
            <w:tcW w:w="4456" w:type="dxa"/>
            <w:tcBorders>
              <w:top w:val="nil"/>
              <w:left w:val="nil"/>
              <w:bottom w:val="nil"/>
              <w:right w:val="nil"/>
            </w:tcBorders>
            <w:shd w:val="clear" w:color="auto" w:fill="auto"/>
            <w:noWrap/>
            <w:vAlign w:val="bottom"/>
          </w:tcPr>
          <w:p w14:paraId="2B78E9A5" w14:textId="77777777" w:rsidR="004A60C1" w:rsidRPr="00320982" w:rsidRDefault="004A60C1" w:rsidP="004A60C1">
            <w:pPr>
              <w:rPr>
                <w:rFonts w:eastAsia="Times New Roman"/>
              </w:rPr>
            </w:pPr>
            <w:r w:rsidRPr="00320982">
              <w:rPr>
                <w:rFonts w:eastAsia="Times New Roman"/>
              </w:rPr>
              <w:t>Good Friday</w:t>
            </w:r>
          </w:p>
        </w:tc>
        <w:tc>
          <w:tcPr>
            <w:tcW w:w="2654" w:type="dxa"/>
            <w:tcBorders>
              <w:top w:val="nil"/>
              <w:left w:val="nil"/>
              <w:bottom w:val="nil"/>
              <w:right w:val="nil"/>
            </w:tcBorders>
            <w:shd w:val="clear" w:color="auto" w:fill="auto"/>
            <w:noWrap/>
            <w:vAlign w:val="bottom"/>
          </w:tcPr>
          <w:p w14:paraId="58A83BB4" w14:textId="77777777" w:rsidR="004A60C1" w:rsidRPr="00320982" w:rsidRDefault="004A60C1" w:rsidP="004A60C1">
            <w:pPr>
              <w:rPr>
                <w:rFonts w:eastAsia="Times New Roman"/>
              </w:rPr>
            </w:pPr>
          </w:p>
        </w:tc>
        <w:tc>
          <w:tcPr>
            <w:tcW w:w="2673" w:type="dxa"/>
            <w:tcBorders>
              <w:top w:val="nil"/>
              <w:left w:val="nil"/>
              <w:bottom w:val="nil"/>
              <w:right w:val="nil"/>
            </w:tcBorders>
            <w:shd w:val="clear" w:color="auto" w:fill="auto"/>
            <w:noWrap/>
            <w:vAlign w:val="bottom"/>
          </w:tcPr>
          <w:p w14:paraId="49073D49" w14:textId="1721B66A" w:rsidR="004A60C1" w:rsidRPr="00320982" w:rsidRDefault="004A60C1" w:rsidP="004A60C1">
            <w:r w:rsidRPr="00320982">
              <w:t>4/</w:t>
            </w:r>
            <w:r>
              <w:t>7</w:t>
            </w:r>
            <w:r w:rsidRPr="00320982">
              <w:t>/2022</w:t>
            </w:r>
          </w:p>
        </w:tc>
      </w:tr>
      <w:tr w:rsidR="004A60C1" w:rsidRPr="00320982" w14:paraId="227459E1" w14:textId="77777777" w:rsidTr="00372A7A">
        <w:trPr>
          <w:trHeight w:val="300"/>
        </w:trPr>
        <w:tc>
          <w:tcPr>
            <w:tcW w:w="4456" w:type="dxa"/>
            <w:tcBorders>
              <w:top w:val="nil"/>
              <w:left w:val="nil"/>
              <w:bottom w:val="nil"/>
              <w:right w:val="nil"/>
            </w:tcBorders>
            <w:shd w:val="clear" w:color="auto" w:fill="auto"/>
            <w:noWrap/>
            <w:vAlign w:val="bottom"/>
          </w:tcPr>
          <w:p w14:paraId="2B4ACF6A" w14:textId="77777777" w:rsidR="004A60C1" w:rsidRPr="00320982" w:rsidRDefault="004A60C1" w:rsidP="004A60C1">
            <w:pPr>
              <w:rPr>
                <w:rFonts w:eastAsia="Times New Roman"/>
              </w:rPr>
            </w:pPr>
            <w:r w:rsidRPr="00320982">
              <w:rPr>
                <w:rFonts w:eastAsia="Times New Roman"/>
              </w:rPr>
              <w:t>Last Day to Declare Pass/No Pass</w:t>
            </w:r>
          </w:p>
        </w:tc>
        <w:tc>
          <w:tcPr>
            <w:tcW w:w="2654" w:type="dxa"/>
            <w:tcBorders>
              <w:top w:val="nil"/>
              <w:left w:val="nil"/>
              <w:bottom w:val="nil"/>
              <w:right w:val="nil"/>
            </w:tcBorders>
            <w:shd w:val="clear" w:color="auto" w:fill="auto"/>
            <w:noWrap/>
            <w:vAlign w:val="bottom"/>
          </w:tcPr>
          <w:p w14:paraId="7003F15E" w14:textId="1652E395" w:rsidR="004A60C1" w:rsidRPr="00320982" w:rsidRDefault="004A60C1" w:rsidP="004A60C1">
            <w:pPr>
              <w:rPr>
                <w:rFonts w:eastAsia="Times New Roman"/>
              </w:rPr>
            </w:pPr>
            <w:r w:rsidRPr="00320982">
              <w:rPr>
                <w:rFonts w:eastAsia="Times New Roman"/>
              </w:rPr>
              <w:t>2/1</w:t>
            </w:r>
            <w:r>
              <w:rPr>
                <w:rFonts w:eastAsia="Times New Roman"/>
              </w:rPr>
              <w:t>7</w:t>
            </w:r>
            <w:r w:rsidRPr="00320982">
              <w:rPr>
                <w:rFonts w:eastAsia="Times New Roman"/>
              </w:rPr>
              <w:t>/202</w:t>
            </w:r>
            <w:r>
              <w:rPr>
                <w:rFonts w:eastAsia="Times New Roman"/>
              </w:rPr>
              <w:t>3</w:t>
            </w:r>
          </w:p>
        </w:tc>
        <w:tc>
          <w:tcPr>
            <w:tcW w:w="2673" w:type="dxa"/>
            <w:tcBorders>
              <w:top w:val="nil"/>
              <w:left w:val="nil"/>
              <w:bottom w:val="nil"/>
              <w:right w:val="nil"/>
            </w:tcBorders>
            <w:shd w:val="clear" w:color="auto" w:fill="auto"/>
            <w:noWrap/>
            <w:vAlign w:val="bottom"/>
          </w:tcPr>
          <w:p w14:paraId="624F9783" w14:textId="48B6D03B" w:rsidR="004A60C1" w:rsidRPr="00320982" w:rsidRDefault="004A60C1" w:rsidP="004A60C1">
            <w:r w:rsidRPr="00320982">
              <w:t>4/</w:t>
            </w:r>
            <w:r>
              <w:t>21</w:t>
            </w:r>
            <w:r w:rsidRPr="00320982">
              <w:t>/202</w:t>
            </w:r>
            <w:r>
              <w:t>3</w:t>
            </w:r>
          </w:p>
        </w:tc>
      </w:tr>
      <w:tr w:rsidR="004A60C1" w:rsidRPr="00320982" w14:paraId="15BBD37B" w14:textId="77777777" w:rsidTr="00372A7A">
        <w:trPr>
          <w:trHeight w:val="300"/>
        </w:trPr>
        <w:tc>
          <w:tcPr>
            <w:tcW w:w="4456" w:type="dxa"/>
            <w:tcBorders>
              <w:top w:val="nil"/>
              <w:left w:val="nil"/>
              <w:bottom w:val="nil"/>
              <w:right w:val="nil"/>
            </w:tcBorders>
            <w:shd w:val="clear" w:color="auto" w:fill="auto"/>
            <w:noWrap/>
            <w:vAlign w:val="bottom"/>
          </w:tcPr>
          <w:p w14:paraId="64A8C5AF" w14:textId="77777777" w:rsidR="004A60C1" w:rsidRPr="00320982" w:rsidRDefault="004A60C1" w:rsidP="004A60C1">
            <w:pPr>
              <w:rPr>
                <w:rFonts w:eastAsia="Times New Roman"/>
              </w:rPr>
            </w:pPr>
            <w:r w:rsidRPr="00320982">
              <w:rPr>
                <w:rFonts w:eastAsia="Times New Roman"/>
              </w:rPr>
              <w:t>Last Day to Withdraw</w:t>
            </w:r>
          </w:p>
        </w:tc>
        <w:tc>
          <w:tcPr>
            <w:tcW w:w="2654" w:type="dxa"/>
            <w:tcBorders>
              <w:top w:val="nil"/>
              <w:left w:val="nil"/>
              <w:bottom w:val="nil"/>
              <w:right w:val="nil"/>
            </w:tcBorders>
            <w:shd w:val="clear" w:color="auto" w:fill="auto"/>
            <w:noWrap/>
            <w:vAlign w:val="bottom"/>
          </w:tcPr>
          <w:p w14:paraId="39B4A636" w14:textId="648E7857" w:rsidR="004A60C1" w:rsidRPr="00320982" w:rsidRDefault="004A60C1" w:rsidP="004A60C1">
            <w:pPr>
              <w:rPr>
                <w:rFonts w:eastAsia="Times New Roman"/>
              </w:rPr>
            </w:pPr>
            <w:r>
              <w:rPr>
                <w:rFonts w:eastAsia="Times New Roman"/>
              </w:rPr>
              <w:t>2</w:t>
            </w:r>
            <w:r w:rsidRPr="00320982">
              <w:rPr>
                <w:rFonts w:eastAsia="Times New Roman"/>
              </w:rPr>
              <w:t>/1</w:t>
            </w:r>
            <w:r>
              <w:rPr>
                <w:rFonts w:eastAsia="Times New Roman"/>
              </w:rPr>
              <w:t>7</w:t>
            </w:r>
            <w:r w:rsidRPr="00320982">
              <w:rPr>
                <w:rFonts w:eastAsia="Times New Roman"/>
              </w:rPr>
              <w:t>/</w:t>
            </w:r>
            <w:r w:rsidRPr="00320982">
              <w:t>202</w:t>
            </w:r>
            <w:r>
              <w:t>3</w:t>
            </w:r>
          </w:p>
        </w:tc>
        <w:tc>
          <w:tcPr>
            <w:tcW w:w="2673" w:type="dxa"/>
            <w:tcBorders>
              <w:top w:val="nil"/>
              <w:left w:val="nil"/>
              <w:bottom w:val="nil"/>
              <w:right w:val="nil"/>
            </w:tcBorders>
            <w:shd w:val="clear" w:color="auto" w:fill="auto"/>
            <w:noWrap/>
            <w:vAlign w:val="bottom"/>
          </w:tcPr>
          <w:p w14:paraId="62594513" w14:textId="5C41E587" w:rsidR="004A60C1" w:rsidRPr="00320982" w:rsidRDefault="004A60C1" w:rsidP="004A60C1">
            <w:r w:rsidRPr="00320982">
              <w:t>4/</w:t>
            </w:r>
            <w:r>
              <w:t>21</w:t>
            </w:r>
            <w:r w:rsidRPr="00320982">
              <w:t>/202</w:t>
            </w:r>
            <w:r>
              <w:t>3</w:t>
            </w:r>
          </w:p>
        </w:tc>
      </w:tr>
      <w:tr w:rsidR="004A60C1" w:rsidRPr="00320982" w14:paraId="01113A4F" w14:textId="77777777" w:rsidTr="00372A7A">
        <w:trPr>
          <w:trHeight w:val="300"/>
        </w:trPr>
        <w:tc>
          <w:tcPr>
            <w:tcW w:w="4456" w:type="dxa"/>
            <w:tcBorders>
              <w:top w:val="nil"/>
              <w:left w:val="nil"/>
              <w:bottom w:val="nil"/>
              <w:right w:val="nil"/>
            </w:tcBorders>
            <w:shd w:val="clear" w:color="auto" w:fill="auto"/>
            <w:noWrap/>
            <w:vAlign w:val="bottom"/>
          </w:tcPr>
          <w:p w14:paraId="61ACC689" w14:textId="77777777" w:rsidR="004A60C1" w:rsidRPr="00320982" w:rsidRDefault="004A60C1" w:rsidP="004A60C1">
            <w:pPr>
              <w:rPr>
                <w:rFonts w:eastAsia="Times New Roman"/>
              </w:rPr>
            </w:pPr>
            <w:r w:rsidRPr="00320982">
              <w:rPr>
                <w:rFonts w:eastAsia="Times New Roman"/>
              </w:rPr>
              <w:t>Classes End</w:t>
            </w:r>
          </w:p>
        </w:tc>
        <w:tc>
          <w:tcPr>
            <w:tcW w:w="2654" w:type="dxa"/>
            <w:tcBorders>
              <w:top w:val="nil"/>
              <w:left w:val="nil"/>
              <w:bottom w:val="nil"/>
              <w:right w:val="nil"/>
            </w:tcBorders>
            <w:shd w:val="clear" w:color="auto" w:fill="auto"/>
            <w:noWrap/>
            <w:vAlign w:val="bottom"/>
          </w:tcPr>
          <w:p w14:paraId="3C496018" w14:textId="1A5DCD9F" w:rsidR="004A60C1" w:rsidRPr="00320982" w:rsidRDefault="004A60C1" w:rsidP="004A60C1">
            <w:pPr>
              <w:rPr>
                <w:rFonts w:eastAsia="Times New Roman"/>
              </w:rPr>
            </w:pPr>
            <w:r w:rsidRPr="00320982">
              <w:rPr>
                <w:rFonts w:eastAsia="Times New Roman"/>
              </w:rPr>
              <w:t>3/</w:t>
            </w:r>
            <w:r>
              <w:rPr>
                <w:rFonts w:eastAsia="Times New Roman"/>
              </w:rPr>
              <w:t>12</w:t>
            </w:r>
            <w:r w:rsidRPr="00320982">
              <w:rPr>
                <w:rFonts w:eastAsia="Times New Roman"/>
              </w:rPr>
              <w:t>/</w:t>
            </w:r>
            <w:r w:rsidRPr="00320982">
              <w:t>202</w:t>
            </w:r>
            <w:r>
              <w:t>3</w:t>
            </w:r>
          </w:p>
        </w:tc>
        <w:tc>
          <w:tcPr>
            <w:tcW w:w="2673" w:type="dxa"/>
            <w:tcBorders>
              <w:top w:val="nil"/>
              <w:left w:val="nil"/>
              <w:bottom w:val="nil"/>
              <w:right w:val="nil"/>
            </w:tcBorders>
            <w:shd w:val="clear" w:color="auto" w:fill="auto"/>
            <w:noWrap/>
            <w:vAlign w:val="bottom"/>
          </w:tcPr>
          <w:p w14:paraId="65F848E4" w14:textId="56F30385" w:rsidR="004A60C1" w:rsidRPr="00320982" w:rsidRDefault="004A60C1" w:rsidP="004A60C1">
            <w:r w:rsidRPr="00320982">
              <w:t>5/</w:t>
            </w:r>
            <w:r>
              <w:t>14</w:t>
            </w:r>
            <w:r w:rsidRPr="00320982">
              <w:t>/202</w:t>
            </w:r>
            <w:r>
              <w:t>3</w:t>
            </w:r>
          </w:p>
        </w:tc>
      </w:tr>
      <w:tr w:rsidR="004A60C1" w:rsidRPr="00320982" w14:paraId="1344ECA6" w14:textId="77777777" w:rsidTr="00372A7A">
        <w:trPr>
          <w:trHeight w:val="300"/>
        </w:trPr>
        <w:tc>
          <w:tcPr>
            <w:tcW w:w="4456" w:type="dxa"/>
            <w:tcBorders>
              <w:top w:val="nil"/>
              <w:left w:val="nil"/>
              <w:bottom w:val="nil"/>
              <w:right w:val="nil"/>
            </w:tcBorders>
            <w:shd w:val="clear" w:color="auto" w:fill="auto"/>
            <w:noWrap/>
            <w:vAlign w:val="bottom"/>
          </w:tcPr>
          <w:p w14:paraId="0CF69642" w14:textId="77777777" w:rsidR="004A60C1" w:rsidRPr="00320982" w:rsidRDefault="004A60C1" w:rsidP="004A60C1">
            <w:pPr>
              <w:rPr>
                <w:rFonts w:eastAsia="Times New Roman"/>
              </w:rPr>
            </w:pPr>
            <w:r w:rsidRPr="00320982">
              <w:rPr>
                <w:rFonts w:eastAsia="Times New Roman"/>
              </w:rPr>
              <w:t>Commencement</w:t>
            </w:r>
          </w:p>
        </w:tc>
        <w:tc>
          <w:tcPr>
            <w:tcW w:w="2654" w:type="dxa"/>
            <w:tcBorders>
              <w:top w:val="nil"/>
              <w:left w:val="nil"/>
              <w:right w:val="nil"/>
            </w:tcBorders>
            <w:shd w:val="clear" w:color="auto" w:fill="auto"/>
            <w:noWrap/>
            <w:vAlign w:val="bottom"/>
          </w:tcPr>
          <w:p w14:paraId="6AEF263C" w14:textId="77777777" w:rsidR="004A60C1" w:rsidRPr="00320982" w:rsidRDefault="004A60C1" w:rsidP="004A60C1">
            <w:pPr>
              <w:rPr>
                <w:rFonts w:eastAsia="Times New Roman"/>
              </w:rPr>
            </w:pPr>
          </w:p>
        </w:tc>
        <w:tc>
          <w:tcPr>
            <w:tcW w:w="2673" w:type="dxa"/>
            <w:tcBorders>
              <w:top w:val="nil"/>
              <w:left w:val="nil"/>
              <w:bottom w:val="nil"/>
              <w:right w:val="nil"/>
            </w:tcBorders>
            <w:shd w:val="clear" w:color="auto" w:fill="auto"/>
            <w:noWrap/>
            <w:vAlign w:val="bottom"/>
          </w:tcPr>
          <w:p w14:paraId="739AC358" w14:textId="56500487" w:rsidR="004A60C1" w:rsidRPr="00320982" w:rsidRDefault="004A60C1" w:rsidP="004A60C1">
            <w:pPr>
              <w:rPr>
                <w:rFonts w:eastAsia="Times New Roman"/>
              </w:rPr>
            </w:pPr>
            <w:r w:rsidRPr="00320982">
              <w:rPr>
                <w:rFonts w:eastAsia="Times New Roman"/>
              </w:rPr>
              <w:t>5/</w:t>
            </w:r>
            <w:r>
              <w:rPr>
                <w:rFonts w:eastAsia="Times New Roman"/>
              </w:rPr>
              <w:t>13</w:t>
            </w:r>
            <w:r w:rsidRPr="00320982">
              <w:rPr>
                <w:rFonts w:eastAsia="Times New Roman"/>
              </w:rPr>
              <w:t>/</w:t>
            </w:r>
            <w:r w:rsidRPr="00320982">
              <w:t>202</w:t>
            </w:r>
            <w:r>
              <w:t>3</w:t>
            </w:r>
          </w:p>
        </w:tc>
      </w:tr>
      <w:tr w:rsidR="004A60C1" w:rsidRPr="00320982" w14:paraId="2EB11861" w14:textId="77777777" w:rsidTr="00372A7A">
        <w:trPr>
          <w:trHeight w:val="300"/>
        </w:trPr>
        <w:tc>
          <w:tcPr>
            <w:tcW w:w="4456" w:type="dxa"/>
            <w:tcBorders>
              <w:top w:val="nil"/>
              <w:left w:val="nil"/>
              <w:bottom w:val="nil"/>
              <w:right w:val="nil"/>
            </w:tcBorders>
            <w:shd w:val="clear" w:color="auto" w:fill="auto"/>
            <w:noWrap/>
            <w:vAlign w:val="bottom"/>
          </w:tcPr>
          <w:p w14:paraId="3CEE1F7C" w14:textId="77777777" w:rsidR="004A60C1" w:rsidRPr="00320982" w:rsidRDefault="004A60C1" w:rsidP="004A60C1">
            <w:pPr>
              <w:pStyle w:val="Heading2"/>
              <w:rPr>
                <w:rFonts w:eastAsia="Times New Roman"/>
              </w:rPr>
            </w:pPr>
          </w:p>
        </w:tc>
        <w:tc>
          <w:tcPr>
            <w:tcW w:w="2654" w:type="dxa"/>
            <w:tcBorders>
              <w:top w:val="nil"/>
              <w:left w:val="nil"/>
              <w:right w:val="nil"/>
            </w:tcBorders>
            <w:shd w:val="clear" w:color="auto" w:fill="auto"/>
            <w:noWrap/>
            <w:vAlign w:val="bottom"/>
          </w:tcPr>
          <w:p w14:paraId="163ABD5A" w14:textId="77777777" w:rsidR="004A60C1" w:rsidRPr="00320982" w:rsidRDefault="004A60C1" w:rsidP="004A60C1"/>
        </w:tc>
        <w:tc>
          <w:tcPr>
            <w:tcW w:w="2673" w:type="dxa"/>
            <w:tcBorders>
              <w:top w:val="nil"/>
              <w:left w:val="nil"/>
              <w:bottom w:val="nil"/>
              <w:right w:val="nil"/>
            </w:tcBorders>
            <w:shd w:val="clear" w:color="auto" w:fill="auto"/>
            <w:noWrap/>
            <w:vAlign w:val="bottom"/>
          </w:tcPr>
          <w:p w14:paraId="667EEF59" w14:textId="77777777" w:rsidR="004A60C1" w:rsidRPr="00320982" w:rsidRDefault="004A60C1" w:rsidP="004A60C1"/>
        </w:tc>
      </w:tr>
    </w:tbl>
    <w:p w14:paraId="0B436DDB" w14:textId="77777777" w:rsidR="00BC1223" w:rsidRDefault="00BC1223">
      <w:bookmarkStart w:id="3" w:name="_Ref81385111"/>
      <w:r>
        <w:rPr>
          <w:b/>
          <w:bCs/>
        </w:rPr>
        <w:br w:type="page"/>
      </w:r>
    </w:p>
    <w:tbl>
      <w:tblPr>
        <w:tblW w:w="9783" w:type="dxa"/>
        <w:tblInd w:w="93" w:type="dxa"/>
        <w:tblLook w:val="04A0" w:firstRow="1" w:lastRow="0" w:firstColumn="1" w:lastColumn="0" w:noHBand="0" w:noVBand="1"/>
      </w:tblPr>
      <w:tblGrid>
        <w:gridCol w:w="4456"/>
        <w:gridCol w:w="2654"/>
        <w:gridCol w:w="2524"/>
        <w:gridCol w:w="149"/>
      </w:tblGrid>
      <w:tr w:rsidR="004A60C1" w:rsidRPr="00320982" w14:paraId="15F45D33" w14:textId="77777777" w:rsidTr="00372A7A">
        <w:trPr>
          <w:trHeight w:val="300"/>
        </w:trPr>
        <w:tc>
          <w:tcPr>
            <w:tcW w:w="4456" w:type="dxa"/>
            <w:tcBorders>
              <w:top w:val="nil"/>
              <w:left w:val="nil"/>
              <w:bottom w:val="nil"/>
              <w:right w:val="nil"/>
            </w:tcBorders>
            <w:shd w:val="clear" w:color="auto" w:fill="auto"/>
            <w:noWrap/>
            <w:vAlign w:val="bottom"/>
            <w:hideMark/>
          </w:tcPr>
          <w:p w14:paraId="56376283" w14:textId="7F1CB472" w:rsidR="004A60C1" w:rsidRPr="00320982" w:rsidRDefault="004A60C1" w:rsidP="004A60C1">
            <w:pPr>
              <w:pStyle w:val="Heading2"/>
              <w:rPr>
                <w:rFonts w:eastAsia="Times New Roman"/>
              </w:rPr>
            </w:pPr>
            <w:r w:rsidRPr="00320982">
              <w:rPr>
                <w:rFonts w:eastAsia="Times New Roman"/>
              </w:rPr>
              <w:lastRenderedPageBreak/>
              <w:t>Summer 202</w:t>
            </w:r>
            <w:bookmarkEnd w:id="3"/>
            <w:r>
              <w:rPr>
                <w:rFonts w:eastAsia="Times New Roman"/>
              </w:rPr>
              <w:t>3</w:t>
            </w:r>
          </w:p>
        </w:tc>
        <w:tc>
          <w:tcPr>
            <w:tcW w:w="2654" w:type="dxa"/>
            <w:tcBorders>
              <w:top w:val="nil"/>
              <w:left w:val="nil"/>
              <w:right w:val="nil"/>
            </w:tcBorders>
            <w:shd w:val="clear" w:color="auto" w:fill="auto"/>
            <w:noWrap/>
            <w:vAlign w:val="bottom"/>
            <w:hideMark/>
          </w:tcPr>
          <w:p w14:paraId="25CB1D00" w14:textId="77777777" w:rsidR="004A60C1" w:rsidRPr="00320982" w:rsidRDefault="004A60C1" w:rsidP="004A60C1">
            <w:pPr>
              <w:rPr>
                <w:rFonts w:eastAsia="Times New Roman" w:cs="Times New Roman"/>
              </w:rPr>
            </w:pPr>
            <w:r w:rsidRPr="00320982">
              <w:t>7 Week 1</w:t>
            </w:r>
          </w:p>
        </w:tc>
        <w:tc>
          <w:tcPr>
            <w:tcW w:w="2673" w:type="dxa"/>
            <w:gridSpan w:val="2"/>
            <w:tcBorders>
              <w:top w:val="nil"/>
              <w:left w:val="nil"/>
              <w:bottom w:val="nil"/>
              <w:right w:val="nil"/>
            </w:tcBorders>
            <w:shd w:val="clear" w:color="auto" w:fill="auto"/>
            <w:noWrap/>
            <w:vAlign w:val="bottom"/>
            <w:hideMark/>
          </w:tcPr>
          <w:p w14:paraId="7C244191" w14:textId="77777777" w:rsidR="004A60C1" w:rsidRPr="00320982" w:rsidRDefault="004A60C1" w:rsidP="004A60C1">
            <w:pPr>
              <w:rPr>
                <w:rFonts w:eastAsia="Times New Roman" w:cs="Times New Roman"/>
              </w:rPr>
            </w:pPr>
            <w:r w:rsidRPr="00320982">
              <w:t>7 Week 2</w:t>
            </w:r>
          </w:p>
        </w:tc>
      </w:tr>
      <w:tr w:rsidR="004A60C1" w:rsidRPr="00320982" w14:paraId="3DFFEFFF" w14:textId="77777777" w:rsidTr="00372A7A">
        <w:trPr>
          <w:trHeight w:val="300"/>
        </w:trPr>
        <w:tc>
          <w:tcPr>
            <w:tcW w:w="4456" w:type="dxa"/>
            <w:tcBorders>
              <w:top w:val="nil"/>
              <w:left w:val="nil"/>
              <w:bottom w:val="nil"/>
              <w:right w:val="nil"/>
            </w:tcBorders>
            <w:shd w:val="clear" w:color="auto" w:fill="auto"/>
            <w:noWrap/>
            <w:vAlign w:val="bottom"/>
          </w:tcPr>
          <w:p w14:paraId="5AA83B60" w14:textId="588DA034" w:rsidR="004A60C1" w:rsidRPr="00320982" w:rsidRDefault="004A60C1" w:rsidP="004A60C1">
            <w:pPr>
              <w:rPr>
                <w:rFonts w:eastAsia="Times New Roman" w:cs="Times New Roman"/>
                <w:b/>
                <w:bCs/>
                <w:sz w:val="28"/>
                <w:szCs w:val="28"/>
              </w:rPr>
            </w:pPr>
            <w:r w:rsidRPr="00320982">
              <w:t xml:space="preserve">May </w:t>
            </w:r>
            <w:r>
              <w:t>15</w:t>
            </w:r>
            <w:r w:rsidRPr="00320982">
              <w:t>, 202</w:t>
            </w:r>
            <w:r>
              <w:t>3</w:t>
            </w:r>
            <w:r w:rsidRPr="00320982">
              <w:t xml:space="preserve"> - August </w:t>
            </w:r>
            <w:r>
              <w:t>20</w:t>
            </w:r>
            <w:r w:rsidRPr="00320982">
              <w:t>, 202</w:t>
            </w:r>
            <w:r>
              <w:t>3</w:t>
            </w:r>
          </w:p>
        </w:tc>
        <w:tc>
          <w:tcPr>
            <w:tcW w:w="2654" w:type="dxa"/>
            <w:tcBorders>
              <w:top w:val="nil"/>
              <w:left w:val="nil"/>
              <w:right w:val="nil"/>
            </w:tcBorders>
            <w:shd w:val="clear" w:color="auto" w:fill="auto"/>
            <w:noWrap/>
            <w:vAlign w:val="bottom"/>
          </w:tcPr>
          <w:p w14:paraId="02FAC784" w14:textId="09659F83" w:rsidR="004A60C1" w:rsidRPr="00320982" w:rsidRDefault="004A60C1" w:rsidP="004A60C1">
            <w:pPr>
              <w:rPr>
                <w:b/>
                <w:bCs/>
                <w:sz w:val="28"/>
                <w:szCs w:val="28"/>
              </w:rPr>
            </w:pPr>
            <w:r w:rsidRPr="00320982">
              <w:t>5/</w:t>
            </w:r>
            <w:r>
              <w:t>15</w:t>
            </w:r>
            <w:r w:rsidRPr="00320982">
              <w:t>/202</w:t>
            </w:r>
            <w:r>
              <w:t>3</w:t>
            </w:r>
            <w:r w:rsidRPr="00320982">
              <w:t>-</w:t>
            </w:r>
            <w:r>
              <w:t>7</w:t>
            </w:r>
            <w:r w:rsidRPr="00320982">
              <w:t>/2/202</w:t>
            </w:r>
            <w:r>
              <w:t>3</w:t>
            </w:r>
          </w:p>
        </w:tc>
        <w:tc>
          <w:tcPr>
            <w:tcW w:w="2673" w:type="dxa"/>
            <w:gridSpan w:val="2"/>
            <w:tcBorders>
              <w:top w:val="nil"/>
              <w:left w:val="nil"/>
              <w:bottom w:val="nil"/>
              <w:right w:val="nil"/>
            </w:tcBorders>
            <w:shd w:val="clear" w:color="auto" w:fill="auto"/>
            <w:noWrap/>
            <w:vAlign w:val="bottom"/>
          </w:tcPr>
          <w:p w14:paraId="69C4CD2C" w14:textId="172660D2" w:rsidR="004A60C1" w:rsidRPr="00320982" w:rsidRDefault="004A60C1" w:rsidP="004A60C1">
            <w:pPr>
              <w:rPr>
                <w:b/>
                <w:bCs/>
                <w:sz w:val="28"/>
                <w:szCs w:val="28"/>
              </w:rPr>
            </w:pPr>
            <w:r>
              <w:t>7</w:t>
            </w:r>
            <w:r w:rsidRPr="00320982">
              <w:t>/</w:t>
            </w:r>
            <w:r>
              <w:t>3</w:t>
            </w:r>
            <w:r w:rsidRPr="00320982">
              <w:t>/202</w:t>
            </w:r>
            <w:r>
              <w:t>3</w:t>
            </w:r>
            <w:r w:rsidRPr="00320982">
              <w:t>-8/</w:t>
            </w:r>
            <w:r>
              <w:t>20</w:t>
            </w:r>
            <w:r w:rsidRPr="00320982">
              <w:t>/202</w:t>
            </w:r>
            <w:r>
              <w:t>3</w:t>
            </w:r>
          </w:p>
        </w:tc>
      </w:tr>
      <w:tr w:rsidR="004A60C1" w:rsidRPr="00320982" w14:paraId="7F7C24AB" w14:textId="77777777" w:rsidTr="00372A7A">
        <w:trPr>
          <w:trHeight w:val="300"/>
        </w:trPr>
        <w:tc>
          <w:tcPr>
            <w:tcW w:w="4456" w:type="dxa"/>
            <w:tcBorders>
              <w:top w:val="nil"/>
              <w:left w:val="nil"/>
              <w:bottom w:val="nil"/>
              <w:right w:val="nil"/>
            </w:tcBorders>
            <w:shd w:val="clear" w:color="auto" w:fill="auto"/>
            <w:noWrap/>
            <w:vAlign w:val="bottom"/>
            <w:hideMark/>
          </w:tcPr>
          <w:p w14:paraId="1EA6E068" w14:textId="77777777" w:rsidR="004A60C1" w:rsidRPr="00DB5B4A" w:rsidRDefault="004A60C1" w:rsidP="004A60C1">
            <w:pPr>
              <w:rPr>
                <w:rFonts w:eastAsia="Times New Roman" w:cs="Times New Roman"/>
              </w:rPr>
            </w:pPr>
            <w:r w:rsidRPr="00DB5B4A">
              <w:t>Registration Begins</w:t>
            </w:r>
          </w:p>
        </w:tc>
        <w:tc>
          <w:tcPr>
            <w:tcW w:w="2654" w:type="dxa"/>
            <w:tcBorders>
              <w:top w:val="nil"/>
              <w:left w:val="nil"/>
              <w:right w:val="nil"/>
            </w:tcBorders>
            <w:shd w:val="clear" w:color="auto" w:fill="auto"/>
            <w:noWrap/>
            <w:vAlign w:val="bottom"/>
            <w:hideMark/>
          </w:tcPr>
          <w:p w14:paraId="02FBB64C" w14:textId="42B3D711" w:rsidR="004A60C1" w:rsidRPr="00DB5B4A" w:rsidRDefault="004A60C1" w:rsidP="004A60C1">
            <w:pPr>
              <w:rPr>
                <w:rFonts w:eastAsia="Times New Roman" w:cs="Times New Roman"/>
              </w:rPr>
            </w:pPr>
            <w:r w:rsidRPr="00DB5B4A">
              <w:t>3/</w:t>
            </w:r>
            <w:r w:rsidR="00DB5B4A" w:rsidRPr="00DB5B4A">
              <w:t>20</w:t>
            </w:r>
            <w:r w:rsidRPr="00DB5B4A">
              <w:t>/202</w:t>
            </w:r>
            <w:r w:rsidR="00DB5B4A" w:rsidRPr="00DB5B4A">
              <w:t>3</w:t>
            </w:r>
          </w:p>
        </w:tc>
        <w:tc>
          <w:tcPr>
            <w:tcW w:w="2673" w:type="dxa"/>
            <w:gridSpan w:val="2"/>
            <w:tcBorders>
              <w:top w:val="nil"/>
              <w:left w:val="nil"/>
              <w:bottom w:val="nil"/>
              <w:right w:val="nil"/>
            </w:tcBorders>
            <w:shd w:val="clear" w:color="auto" w:fill="auto"/>
            <w:noWrap/>
            <w:vAlign w:val="bottom"/>
            <w:hideMark/>
          </w:tcPr>
          <w:p w14:paraId="0D8D4426" w14:textId="1F3B3B69" w:rsidR="004A60C1" w:rsidRPr="00DB5B4A" w:rsidRDefault="004A60C1" w:rsidP="004A60C1">
            <w:pPr>
              <w:rPr>
                <w:rFonts w:eastAsia="Times New Roman" w:cs="Times New Roman"/>
              </w:rPr>
            </w:pPr>
            <w:r w:rsidRPr="00DB5B4A">
              <w:t>3/</w:t>
            </w:r>
            <w:r w:rsidR="00DB5B4A">
              <w:t>20</w:t>
            </w:r>
            <w:r w:rsidRPr="00DB5B4A">
              <w:t>/202</w:t>
            </w:r>
            <w:r w:rsidR="00DB5B4A" w:rsidRPr="00DB5B4A">
              <w:t>3</w:t>
            </w:r>
          </w:p>
        </w:tc>
      </w:tr>
      <w:tr w:rsidR="004A60C1" w:rsidRPr="00320982" w14:paraId="021B62B6" w14:textId="77777777" w:rsidTr="00372A7A">
        <w:trPr>
          <w:trHeight w:val="300"/>
        </w:trPr>
        <w:tc>
          <w:tcPr>
            <w:tcW w:w="4456" w:type="dxa"/>
            <w:tcBorders>
              <w:top w:val="nil"/>
              <w:left w:val="nil"/>
              <w:bottom w:val="nil"/>
              <w:right w:val="nil"/>
            </w:tcBorders>
            <w:shd w:val="clear" w:color="auto" w:fill="auto"/>
            <w:noWrap/>
            <w:vAlign w:val="bottom"/>
            <w:hideMark/>
          </w:tcPr>
          <w:p w14:paraId="5897B42C" w14:textId="77777777" w:rsidR="004A60C1" w:rsidRPr="00DB5B4A" w:rsidRDefault="004A60C1" w:rsidP="004A60C1">
            <w:pPr>
              <w:rPr>
                <w:rFonts w:eastAsia="Times New Roman" w:cs="Times New Roman"/>
              </w:rPr>
            </w:pPr>
            <w:r w:rsidRPr="00DB5B4A">
              <w:t>Admission Deadline</w:t>
            </w:r>
          </w:p>
        </w:tc>
        <w:tc>
          <w:tcPr>
            <w:tcW w:w="2654" w:type="dxa"/>
            <w:tcBorders>
              <w:top w:val="nil"/>
              <w:left w:val="nil"/>
              <w:right w:val="nil"/>
            </w:tcBorders>
            <w:shd w:val="clear" w:color="auto" w:fill="auto"/>
            <w:noWrap/>
            <w:vAlign w:val="bottom"/>
            <w:hideMark/>
          </w:tcPr>
          <w:p w14:paraId="4EE7E628" w14:textId="1B073850" w:rsidR="004A60C1" w:rsidRPr="00DB5B4A" w:rsidRDefault="0012000A" w:rsidP="004A60C1">
            <w:pPr>
              <w:rPr>
                <w:rFonts w:eastAsia="Times New Roman" w:cs="Times New Roman"/>
              </w:rPr>
            </w:pPr>
            <w:r>
              <w:t>5</w:t>
            </w:r>
            <w:r w:rsidR="004A60C1" w:rsidRPr="00DB5B4A">
              <w:t>/</w:t>
            </w:r>
            <w:r>
              <w:t>8</w:t>
            </w:r>
            <w:r w:rsidR="004A60C1" w:rsidRPr="00DB5B4A">
              <w:t>/202</w:t>
            </w:r>
            <w:r w:rsidR="00DB5B4A" w:rsidRPr="00DB5B4A">
              <w:t>3</w:t>
            </w:r>
          </w:p>
        </w:tc>
        <w:tc>
          <w:tcPr>
            <w:tcW w:w="2673" w:type="dxa"/>
            <w:gridSpan w:val="2"/>
            <w:tcBorders>
              <w:top w:val="nil"/>
              <w:left w:val="nil"/>
              <w:bottom w:val="nil"/>
              <w:right w:val="nil"/>
            </w:tcBorders>
            <w:shd w:val="clear" w:color="auto" w:fill="auto"/>
            <w:noWrap/>
            <w:vAlign w:val="bottom"/>
            <w:hideMark/>
          </w:tcPr>
          <w:p w14:paraId="31757522" w14:textId="76BB13D3" w:rsidR="004A60C1" w:rsidRPr="00DB5B4A" w:rsidRDefault="004A60C1" w:rsidP="004A60C1">
            <w:pPr>
              <w:rPr>
                <w:rFonts w:eastAsia="Times New Roman" w:cs="Times New Roman"/>
              </w:rPr>
            </w:pPr>
            <w:r w:rsidRPr="00DB5B4A">
              <w:t>6/</w:t>
            </w:r>
            <w:r w:rsidR="0012000A">
              <w:t>26</w:t>
            </w:r>
            <w:r w:rsidRPr="00DB5B4A">
              <w:t>/202</w:t>
            </w:r>
            <w:r w:rsidR="00DB5B4A" w:rsidRPr="00DB5B4A">
              <w:t>3</w:t>
            </w:r>
          </w:p>
        </w:tc>
      </w:tr>
      <w:tr w:rsidR="004A60C1" w:rsidRPr="00320982" w14:paraId="4BEF73D2" w14:textId="77777777" w:rsidTr="00372A7A">
        <w:trPr>
          <w:trHeight w:val="300"/>
        </w:trPr>
        <w:tc>
          <w:tcPr>
            <w:tcW w:w="4456" w:type="dxa"/>
            <w:tcBorders>
              <w:top w:val="nil"/>
              <w:left w:val="nil"/>
              <w:bottom w:val="nil"/>
              <w:right w:val="nil"/>
            </w:tcBorders>
            <w:shd w:val="clear" w:color="auto" w:fill="auto"/>
            <w:noWrap/>
            <w:vAlign w:val="bottom"/>
            <w:hideMark/>
          </w:tcPr>
          <w:p w14:paraId="6FA68CEC" w14:textId="77777777" w:rsidR="004A60C1" w:rsidRPr="00DB5B4A" w:rsidRDefault="004A60C1" w:rsidP="004A60C1">
            <w:pPr>
              <w:rPr>
                <w:rFonts w:eastAsia="Times New Roman" w:cs="Times New Roman"/>
              </w:rPr>
            </w:pPr>
            <w:r w:rsidRPr="00DB5B4A">
              <w:t>Registration Deadline</w:t>
            </w:r>
          </w:p>
        </w:tc>
        <w:tc>
          <w:tcPr>
            <w:tcW w:w="2654" w:type="dxa"/>
            <w:tcBorders>
              <w:top w:val="nil"/>
              <w:left w:val="nil"/>
              <w:right w:val="nil"/>
            </w:tcBorders>
            <w:shd w:val="clear" w:color="auto" w:fill="auto"/>
            <w:noWrap/>
            <w:vAlign w:val="bottom"/>
            <w:hideMark/>
          </w:tcPr>
          <w:p w14:paraId="63792B67" w14:textId="3E3984ED" w:rsidR="004A60C1" w:rsidRPr="00DB5B4A" w:rsidRDefault="004A60C1" w:rsidP="004A60C1">
            <w:pPr>
              <w:rPr>
                <w:rFonts w:eastAsia="Times New Roman" w:cs="Times New Roman"/>
              </w:rPr>
            </w:pPr>
            <w:r w:rsidRPr="00DB5B4A">
              <w:t>4/2</w:t>
            </w:r>
            <w:r w:rsidR="00DB5B4A" w:rsidRPr="00DB5B4A">
              <w:t>8</w:t>
            </w:r>
            <w:r w:rsidRPr="00DB5B4A">
              <w:t>/202</w:t>
            </w:r>
            <w:r w:rsidR="00DB5B4A" w:rsidRPr="00DB5B4A">
              <w:t>3</w:t>
            </w:r>
          </w:p>
        </w:tc>
        <w:tc>
          <w:tcPr>
            <w:tcW w:w="2673" w:type="dxa"/>
            <w:gridSpan w:val="2"/>
            <w:tcBorders>
              <w:top w:val="nil"/>
              <w:left w:val="nil"/>
              <w:bottom w:val="nil"/>
              <w:right w:val="nil"/>
            </w:tcBorders>
            <w:shd w:val="clear" w:color="auto" w:fill="auto"/>
            <w:noWrap/>
            <w:vAlign w:val="bottom"/>
            <w:hideMark/>
          </w:tcPr>
          <w:p w14:paraId="3A82EDF4" w14:textId="3E62F45A" w:rsidR="004A60C1" w:rsidRPr="00DB5B4A" w:rsidRDefault="004A60C1" w:rsidP="004A60C1">
            <w:pPr>
              <w:rPr>
                <w:rFonts w:eastAsia="Times New Roman" w:cs="Times New Roman"/>
              </w:rPr>
            </w:pPr>
            <w:r w:rsidRPr="00DB5B4A">
              <w:t>6/22/20</w:t>
            </w:r>
            <w:r w:rsidR="00DB5B4A">
              <w:t>2</w:t>
            </w:r>
            <w:r w:rsidR="00DB5B4A" w:rsidRPr="00DB5B4A">
              <w:t>3</w:t>
            </w:r>
            <w:r w:rsidRPr="00DB5B4A">
              <w:t>*</w:t>
            </w:r>
          </w:p>
        </w:tc>
      </w:tr>
      <w:tr w:rsidR="004A60C1" w:rsidRPr="00320982" w14:paraId="7D87A108" w14:textId="77777777" w:rsidTr="00372A7A">
        <w:trPr>
          <w:trHeight w:val="300"/>
        </w:trPr>
        <w:tc>
          <w:tcPr>
            <w:tcW w:w="4456" w:type="dxa"/>
            <w:tcBorders>
              <w:top w:val="nil"/>
              <w:left w:val="nil"/>
              <w:bottom w:val="nil"/>
              <w:right w:val="nil"/>
            </w:tcBorders>
            <w:shd w:val="clear" w:color="auto" w:fill="auto"/>
            <w:noWrap/>
            <w:vAlign w:val="bottom"/>
            <w:hideMark/>
          </w:tcPr>
          <w:p w14:paraId="0BC4626F" w14:textId="77777777" w:rsidR="004A60C1" w:rsidRPr="00320982" w:rsidRDefault="004A60C1" w:rsidP="004A60C1">
            <w:pPr>
              <w:rPr>
                <w:rFonts w:eastAsia="Times New Roman" w:cs="Times New Roman"/>
              </w:rPr>
            </w:pPr>
            <w:r w:rsidRPr="00320982">
              <w:t>Classes Begin</w:t>
            </w:r>
          </w:p>
        </w:tc>
        <w:tc>
          <w:tcPr>
            <w:tcW w:w="2654" w:type="dxa"/>
            <w:tcBorders>
              <w:top w:val="nil"/>
              <w:left w:val="nil"/>
              <w:right w:val="nil"/>
            </w:tcBorders>
            <w:shd w:val="clear" w:color="auto" w:fill="auto"/>
            <w:noWrap/>
            <w:vAlign w:val="bottom"/>
            <w:hideMark/>
          </w:tcPr>
          <w:p w14:paraId="0800EEFB" w14:textId="2656B9C0" w:rsidR="004A60C1" w:rsidRPr="00320982" w:rsidRDefault="004A60C1" w:rsidP="004A60C1">
            <w:pPr>
              <w:rPr>
                <w:rFonts w:eastAsia="Times New Roman" w:cs="Times New Roman"/>
              </w:rPr>
            </w:pPr>
            <w:r w:rsidRPr="00320982">
              <w:t>5/</w:t>
            </w:r>
            <w:r>
              <w:t>15</w:t>
            </w:r>
            <w:r w:rsidRPr="00320982">
              <w:t>/202</w:t>
            </w:r>
            <w:r>
              <w:t>3</w:t>
            </w:r>
          </w:p>
        </w:tc>
        <w:tc>
          <w:tcPr>
            <w:tcW w:w="2673" w:type="dxa"/>
            <w:gridSpan w:val="2"/>
            <w:tcBorders>
              <w:top w:val="nil"/>
              <w:left w:val="nil"/>
              <w:bottom w:val="nil"/>
              <w:right w:val="nil"/>
            </w:tcBorders>
            <w:shd w:val="clear" w:color="auto" w:fill="auto"/>
            <w:noWrap/>
            <w:vAlign w:val="bottom"/>
            <w:hideMark/>
          </w:tcPr>
          <w:p w14:paraId="26DCBE92" w14:textId="6920A622" w:rsidR="004A60C1" w:rsidRPr="00320982" w:rsidRDefault="004A60C1" w:rsidP="004A60C1">
            <w:pPr>
              <w:rPr>
                <w:rFonts w:eastAsia="Times New Roman" w:cs="Times New Roman"/>
              </w:rPr>
            </w:pPr>
            <w:r>
              <w:t>7</w:t>
            </w:r>
            <w:r w:rsidRPr="00320982">
              <w:t>/</w:t>
            </w:r>
            <w:r>
              <w:t>3</w:t>
            </w:r>
            <w:r w:rsidRPr="00320982">
              <w:t>/202</w:t>
            </w:r>
            <w:r>
              <w:t>3</w:t>
            </w:r>
          </w:p>
        </w:tc>
      </w:tr>
      <w:tr w:rsidR="004A60C1" w:rsidRPr="00320982" w14:paraId="4CA42B75" w14:textId="77777777" w:rsidTr="00372A7A">
        <w:trPr>
          <w:trHeight w:val="300"/>
        </w:trPr>
        <w:tc>
          <w:tcPr>
            <w:tcW w:w="4456" w:type="dxa"/>
            <w:tcBorders>
              <w:top w:val="nil"/>
              <w:left w:val="nil"/>
              <w:bottom w:val="nil"/>
              <w:right w:val="nil"/>
            </w:tcBorders>
            <w:shd w:val="clear" w:color="auto" w:fill="auto"/>
            <w:noWrap/>
            <w:vAlign w:val="bottom"/>
            <w:hideMark/>
          </w:tcPr>
          <w:p w14:paraId="5739A05F" w14:textId="77777777" w:rsidR="004A60C1" w:rsidRPr="00320982" w:rsidRDefault="004A60C1" w:rsidP="004A60C1">
            <w:pPr>
              <w:rPr>
                <w:rFonts w:eastAsia="Times New Roman" w:cs="Times New Roman"/>
              </w:rPr>
            </w:pPr>
            <w:r w:rsidRPr="00320982">
              <w:t>Independence Day Holiday</w:t>
            </w:r>
          </w:p>
        </w:tc>
        <w:tc>
          <w:tcPr>
            <w:tcW w:w="2654" w:type="dxa"/>
            <w:tcBorders>
              <w:top w:val="nil"/>
              <w:left w:val="nil"/>
              <w:right w:val="nil"/>
            </w:tcBorders>
            <w:shd w:val="clear" w:color="auto" w:fill="auto"/>
            <w:noWrap/>
            <w:vAlign w:val="bottom"/>
            <w:hideMark/>
          </w:tcPr>
          <w:p w14:paraId="58CA4F13" w14:textId="77777777" w:rsidR="004A60C1" w:rsidRPr="00320982" w:rsidRDefault="004A60C1" w:rsidP="004A60C1">
            <w:pPr>
              <w:rPr>
                <w:rFonts w:eastAsia="Times New Roman"/>
              </w:rPr>
            </w:pPr>
          </w:p>
        </w:tc>
        <w:tc>
          <w:tcPr>
            <w:tcW w:w="2673" w:type="dxa"/>
            <w:gridSpan w:val="2"/>
            <w:tcBorders>
              <w:top w:val="nil"/>
              <w:left w:val="nil"/>
              <w:bottom w:val="nil"/>
              <w:right w:val="nil"/>
            </w:tcBorders>
            <w:shd w:val="clear" w:color="auto" w:fill="auto"/>
            <w:noWrap/>
            <w:vAlign w:val="bottom"/>
            <w:hideMark/>
          </w:tcPr>
          <w:p w14:paraId="644881B0" w14:textId="1CE8A49E" w:rsidR="004A60C1" w:rsidRPr="00320982" w:rsidRDefault="004A60C1" w:rsidP="004A60C1">
            <w:pPr>
              <w:rPr>
                <w:rFonts w:eastAsia="Times New Roman" w:cs="Times New Roman"/>
              </w:rPr>
            </w:pPr>
            <w:r w:rsidRPr="00320982">
              <w:t>7/4/202</w:t>
            </w:r>
            <w:r>
              <w:t>3</w:t>
            </w:r>
          </w:p>
        </w:tc>
      </w:tr>
      <w:tr w:rsidR="004A60C1" w:rsidRPr="00320982" w14:paraId="413D2A01" w14:textId="77777777" w:rsidTr="00372A7A">
        <w:trPr>
          <w:trHeight w:val="300"/>
        </w:trPr>
        <w:tc>
          <w:tcPr>
            <w:tcW w:w="4456" w:type="dxa"/>
            <w:tcBorders>
              <w:top w:val="nil"/>
              <w:left w:val="nil"/>
              <w:bottom w:val="nil"/>
              <w:right w:val="nil"/>
            </w:tcBorders>
            <w:shd w:val="clear" w:color="auto" w:fill="auto"/>
            <w:noWrap/>
            <w:vAlign w:val="bottom"/>
            <w:hideMark/>
          </w:tcPr>
          <w:p w14:paraId="5123FE45" w14:textId="77777777" w:rsidR="004A60C1" w:rsidRPr="00320982" w:rsidRDefault="004A60C1" w:rsidP="004A60C1">
            <w:pPr>
              <w:rPr>
                <w:rFonts w:eastAsia="Times New Roman" w:cs="Times New Roman"/>
              </w:rPr>
            </w:pPr>
            <w:r w:rsidRPr="00320982">
              <w:t>Last Day to Drop</w:t>
            </w:r>
          </w:p>
        </w:tc>
        <w:tc>
          <w:tcPr>
            <w:tcW w:w="2654" w:type="dxa"/>
            <w:tcBorders>
              <w:top w:val="nil"/>
              <w:left w:val="nil"/>
              <w:right w:val="nil"/>
            </w:tcBorders>
            <w:shd w:val="clear" w:color="auto" w:fill="auto"/>
            <w:noWrap/>
            <w:vAlign w:val="bottom"/>
            <w:hideMark/>
          </w:tcPr>
          <w:p w14:paraId="6CDE83F1" w14:textId="7DB4F361" w:rsidR="004A60C1" w:rsidRPr="00320982" w:rsidRDefault="004A60C1" w:rsidP="004A60C1">
            <w:pPr>
              <w:rPr>
                <w:rFonts w:eastAsia="Times New Roman" w:cs="Times New Roman"/>
              </w:rPr>
            </w:pPr>
            <w:r w:rsidRPr="00320982">
              <w:t>5/</w:t>
            </w:r>
            <w:r>
              <w:t>22</w:t>
            </w:r>
            <w:r w:rsidRPr="00320982">
              <w:t>/202</w:t>
            </w:r>
            <w:r>
              <w:t>3</w:t>
            </w:r>
          </w:p>
        </w:tc>
        <w:tc>
          <w:tcPr>
            <w:tcW w:w="2673" w:type="dxa"/>
            <w:gridSpan w:val="2"/>
            <w:tcBorders>
              <w:top w:val="nil"/>
              <w:left w:val="nil"/>
              <w:bottom w:val="nil"/>
              <w:right w:val="nil"/>
            </w:tcBorders>
            <w:shd w:val="clear" w:color="auto" w:fill="auto"/>
            <w:noWrap/>
            <w:vAlign w:val="bottom"/>
            <w:hideMark/>
          </w:tcPr>
          <w:p w14:paraId="2F789D74" w14:textId="660181FA" w:rsidR="004A60C1" w:rsidRPr="00320982" w:rsidRDefault="004A60C1" w:rsidP="004A60C1">
            <w:pPr>
              <w:rPr>
                <w:rFonts w:eastAsia="Times New Roman" w:cs="Times New Roman"/>
              </w:rPr>
            </w:pPr>
            <w:r w:rsidRPr="00320982">
              <w:t>7/</w:t>
            </w:r>
            <w:r>
              <w:t>11</w:t>
            </w:r>
            <w:r w:rsidRPr="00320982">
              <w:t>/202</w:t>
            </w:r>
            <w:r>
              <w:t>3</w:t>
            </w:r>
            <w:r w:rsidRPr="00320982">
              <w:t>*</w:t>
            </w:r>
          </w:p>
        </w:tc>
      </w:tr>
      <w:tr w:rsidR="004A60C1" w:rsidRPr="00320982" w14:paraId="5CCBBFC7" w14:textId="77777777" w:rsidTr="00372A7A">
        <w:trPr>
          <w:trHeight w:val="300"/>
        </w:trPr>
        <w:tc>
          <w:tcPr>
            <w:tcW w:w="4456" w:type="dxa"/>
            <w:tcBorders>
              <w:top w:val="nil"/>
              <w:left w:val="nil"/>
              <w:bottom w:val="nil"/>
              <w:right w:val="nil"/>
            </w:tcBorders>
            <w:shd w:val="clear" w:color="auto" w:fill="auto"/>
            <w:noWrap/>
            <w:vAlign w:val="bottom"/>
          </w:tcPr>
          <w:p w14:paraId="62815169" w14:textId="77777777" w:rsidR="004A60C1" w:rsidRPr="00320982" w:rsidRDefault="004A60C1" w:rsidP="004A60C1">
            <w:r w:rsidRPr="00320982">
              <w:t>Memorial Day Holiday</w:t>
            </w:r>
          </w:p>
        </w:tc>
        <w:tc>
          <w:tcPr>
            <w:tcW w:w="2654" w:type="dxa"/>
            <w:tcBorders>
              <w:top w:val="nil"/>
              <w:left w:val="nil"/>
              <w:right w:val="nil"/>
            </w:tcBorders>
            <w:shd w:val="clear" w:color="auto" w:fill="auto"/>
            <w:noWrap/>
            <w:vAlign w:val="bottom"/>
          </w:tcPr>
          <w:p w14:paraId="161D1C50" w14:textId="45A8708E" w:rsidR="004A60C1" w:rsidRPr="00320982" w:rsidRDefault="004A60C1" w:rsidP="004A60C1">
            <w:r w:rsidRPr="00320982">
              <w:t>5/</w:t>
            </w:r>
            <w:r>
              <w:t>29</w:t>
            </w:r>
            <w:r w:rsidRPr="00320982">
              <w:t>/202</w:t>
            </w:r>
            <w:r>
              <w:t>3</w:t>
            </w:r>
          </w:p>
        </w:tc>
        <w:tc>
          <w:tcPr>
            <w:tcW w:w="2673" w:type="dxa"/>
            <w:gridSpan w:val="2"/>
            <w:tcBorders>
              <w:top w:val="nil"/>
              <w:left w:val="nil"/>
              <w:bottom w:val="nil"/>
              <w:right w:val="nil"/>
            </w:tcBorders>
            <w:shd w:val="clear" w:color="auto" w:fill="auto"/>
            <w:noWrap/>
            <w:vAlign w:val="bottom"/>
          </w:tcPr>
          <w:p w14:paraId="75D3E381" w14:textId="77777777" w:rsidR="004A60C1" w:rsidRPr="00320982" w:rsidRDefault="004A60C1" w:rsidP="004A60C1"/>
        </w:tc>
      </w:tr>
      <w:tr w:rsidR="004A60C1" w:rsidRPr="00320982" w14:paraId="48B31744" w14:textId="77777777" w:rsidTr="00372A7A">
        <w:trPr>
          <w:trHeight w:val="300"/>
        </w:trPr>
        <w:tc>
          <w:tcPr>
            <w:tcW w:w="4456" w:type="dxa"/>
            <w:tcBorders>
              <w:top w:val="nil"/>
              <w:left w:val="nil"/>
              <w:bottom w:val="nil"/>
              <w:right w:val="nil"/>
            </w:tcBorders>
            <w:shd w:val="clear" w:color="auto" w:fill="auto"/>
            <w:noWrap/>
            <w:vAlign w:val="bottom"/>
          </w:tcPr>
          <w:p w14:paraId="0F890F23" w14:textId="77777777" w:rsidR="004A60C1" w:rsidRPr="00320982" w:rsidRDefault="004A60C1" w:rsidP="004A60C1">
            <w:r w:rsidRPr="00320982">
              <w:t>Last Day to Declare Pass No Pass</w:t>
            </w:r>
          </w:p>
        </w:tc>
        <w:tc>
          <w:tcPr>
            <w:tcW w:w="2654" w:type="dxa"/>
            <w:tcBorders>
              <w:top w:val="nil"/>
              <w:left w:val="nil"/>
              <w:right w:val="nil"/>
            </w:tcBorders>
            <w:shd w:val="clear" w:color="auto" w:fill="auto"/>
            <w:noWrap/>
            <w:vAlign w:val="bottom"/>
          </w:tcPr>
          <w:p w14:paraId="18165D07" w14:textId="68A5748A" w:rsidR="004A60C1" w:rsidRPr="00320982" w:rsidRDefault="004A60C1" w:rsidP="004A60C1">
            <w:r w:rsidRPr="00320982">
              <w:t>6/1</w:t>
            </w:r>
            <w:r>
              <w:t>6</w:t>
            </w:r>
            <w:r w:rsidRPr="00320982">
              <w:t>/202</w:t>
            </w:r>
            <w:r>
              <w:t>3</w:t>
            </w:r>
          </w:p>
        </w:tc>
        <w:tc>
          <w:tcPr>
            <w:tcW w:w="2673" w:type="dxa"/>
            <w:gridSpan w:val="2"/>
            <w:tcBorders>
              <w:top w:val="nil"/>
              <w:left w:val="nil"/>
              <w:bottom w:val="nil"/>
              <w:right w:val="nil"/>
            </w:tcBorders>
            <w:shd w:val="clear" w:color="auto" w:fill="auto"/>
            <w:noWrap/>
            <w:vAlign w:val="bottom"/>
          </w:tcPr>
          <w:p w14:paraId="2CFB8892" w14:textId="074C3953" w:rsidR="004A60C1" w:rsidRPr="00320982" w:rsidRDefault="004A60C1" w:rsidP="004A60C1">
            <w:r>
              <w:t>8</w:t>
            </w:r>
            <w:r w:rsidRPr="00320982">
              <w:t>/</w:t>
            </w:r>
            <w:r>
              <w:t>4</w:t>
            </w:r>
            <w:r w:rsidRPr="00320982">
              <w:t>/202</w:t>
            </w:r>
            <w:r>
              <w:t>3</w:t>
            </w:r>
          </w:p>
        </w:tc>
      </w:tr>
      <w:tr w:rsidR="004A60C1" w:rsidRPr="00320982" w14:paraId="6ED9E931" w14:textId="77777777" w:rsidTr="00372A7A">
        <w:trPr>
          <w:trHeight w:val="252"/>
        </w:trPr>
        <w:tc>
          <w:tcPr>
            <w:tcW w:w="4456" w:type="dxa"/>
            <w:tcBorders>
              <w:top w:val="nil"/>
              <w:left w:val="nil"/>
              <w:bottom w:val="nil"/>
              <w:right w:val="nil"/>
            </w:tcBorders>
            <w:shd w:val="clear" w:color="auto" w:fill="auto"/>
            <w:noWrap/>
            <w:vAlign w:val="bottom"/>
          </w:tcPr>
          <w:p w14:paraId="19905775" w14:textId="77777777" w:rsidR="004A60C1" w:rsidRPr="00320982" w:rsidRDefault="004A60C1" w:rsidP="004A60C1">
            <w:r w:rsidRPr="00320982">
              <w:t>Last Day to Withdraw</w:t>
            </w:r>
          </w:p>
        </w:tc>
        <w:tc>
          <w:tcPr>
            <w:tcW w:w="2654" w:type="dxa"/>
            <w:tcBorders>
              <w:top w:val="nil"/>
              <w:left w:val="nil"/>
              <w:right w:val="nil"/>
            </w:tcBorders>
            <w:shd w:val="clear" w:color="auto" w:fill="auto"/>
            <w:noWrap/>
            <w:vAlign w:val="bottom"/>
          </w:tcPr>
          <w:p w14:paraId="5177EF7B" w14:textId="622E2260" w:rsidR="004A60C1" w:rsidRPr="00320982" w:rsidRDefault="004A60C1" w:rsidP="004A60C1">
            <w:r w:rsidRPr="00320982">
              <w:t>6/1</w:t>
            </w:r>
            <w:r>
              <w:t>6</w:t>
            </w:r>
            <w:r w:rsidRPr="00320982">
              <w:t>/202</w:t>
            </w:r>
            <w:r>
              <w:t>3</w:t>
            </w:r>
          </w:p>
        </w:tc>
        <w:tc>
          <w:tcPr>
            <w:tcW w:w="2673" w:type="dxa"/>
            <w:gridSpan w:val="2"/>
            <w:tcBorders>
              <w:top w:val="nil"/>
              <w:left w:val="nil"/>
              <w:bottom w:val="nil"/>
              <w:right w:val="nil"/>
            </w:tcBorders>
            <w:shd w:val="clear" w:color="auto" w:fill="auto"/>
            <w:noWrap/>
            <w:vAlign w:val="bottom"/>
          </w:tcPr>
          <w:p w14:paraId="012B2292" w14:textId="52CFC27F" w:rsidR="004A60C1" w:rsidRPr="00320982" w:rsidRDefault="004A60C1" w:rsidP="004A60C1">
            <w:r>
              <w:t>8</w:t>
            </w:r>
            <w:r w:rsidRPr="00320982">
              <w:t>/</w:t>
            </w:r>
            <w:r>
              <w:t>4</w:t>
            </w:r>
            <w:r w:rsidRPr="00320982">
              <w:t>/202</w:t>
            </w:r>
            <w:r>
              <w:t>3</w:t>
            </w:r>
          </w:p>
        </w:tc>
      </w:tr>
      <w:tr w:rsidR="004A60C1" w:rsidRPr="00320982" w14:paraId="2FBD8652" w14:textId="77777777" w:rsidTr="00372A7A">
        <w:trPr>
          <w:trHeight w:val="300"/>
        </w:trPr>
        <w:tc>
          <w:tcPr>
            <w:tcW w:w="4456" w:type="dxa"/>
            <w:tcBorders>
              <w:top w:val="nil"/>
              <w:left w:val="nil"/>
              <w:bottom w:val="nil"/>
              <w:right w:val="nil"/>
            </w:tcBorders>
            <w:shd w:val="clear" w:color="auto" w:fill="auto"/>
            <w:noWrap/>
            <w:vAlign w:val="bottom"/>
            <w:hideMark/>
          </w:tcPr>
          <w:p w14:paraId="38D3F8CF" w14:textId="77777777" w:rsidR="004A60C1" w:rsidRPr="00320982" w:rsidRDefault="004A60C1" w:rsidP="004A60C1">
            <w:pPr>
              <w:rPr>
                <w:rFonts w:eastAsia="Times New Roman" w:cs="Times New Roman"/>
              </w:rPr>
            </w:pPr>
            <w:r w:rsidRPr="00320982">
              <w:t>Classes End</w:t>
            </w:r>
          </w:p>
        </w:tc>
        <w:tc>
          <w:tcPr>
            <w:tcW w:w="2654" w:type="dxa"/>
            <w:tcBorders>
              <w:top w:val="nil"/>
              <w:left w:val="nil"/>
              <w:right w:val="nil"/>
            </w:tcBorders>
            <w:shd w:val="clear" w:color="auto" w:fill="auto"/>
            <w:noWrap/>
            <w:vAlign w:val="bottom"/>
            <w:hideMark/>
          </w:tcPr>
          <w:p w14:paraId="36FCF3E4" w14:textId="5E6336D0" w:rsidR="004A60C1" w:rsidRPr="00320982" w:rsidRDefault="004A60C1" w:rsidP="004A60C1">
            <w:pPr>
              <w:rPr>
                <w:rFonts w:eastAsia="Times New Roman" w:cs="Times New Roman"/>
              </w:rPr>
            </w:pPr>
            <w:r>
              <w:t>7</w:t>
            </w:r>
            <w:r w:rsidRPr="00320982">
              <w:t>/</w:t>
            </w:r>
            <w:r>
              <w:t>2</w:t>
            </w:r>
            <w:r w:rsidRPr="00320982">
              <w:t>/202</w:t>
            </w:r>
            <w:r>
              <w:t>3</w:t>
            </w:r>
          </w:p>
        </w:tc>
        <w:tc>
          <w:tcPr>
            <w:tcW w:w="2673" w:type="dxa"/>
            <w:gridSpan w:val="2"/>
            <w:tcBorders>
              <w:top w:val="nil"/>
              <w:left w:val="nil"/>
              <w:bottom w:val="nil"/>
              <w:right w:val="nil"/>
            </w:tcBorders>
            <w:shd w:val="clear" w:color="auto" w:fill="auto"/>
            <w:noWrap/>
            <w:vAlign w:val="bottom"/>
            <w:hideMark/>
          </w:tcPr>
          <w:p w14:paraId="212551BD" w14:textId="6AE0B0D4" w:rsidR="004A60C1" w:rsidRPr="00320982" w:rsidRDefault="004A60C1" w:rsidP="004A60C1">
            <w:pPr>
              <w:rPr>
                <w:rFonts w:eastAsia="Times New Roman" w:cs="Times New Roman"/>
              </w:rPr>
            </w:pPr>
            <w:r w:rsidRPr="00320982">
              <w:t>8/</w:t>
            </w:r>
            <w:r>
              <w:t>20</w:t>
            </w:r>
            <w:r w:rsidRPr="00320982">
              <w:t>/202</w:t>
            </w:r>
            <w:r>
              <w:t>3</w:t>
            </w:r>
          </w:p>
        </w:tc>
      </w:tr>
      <w:tr w:rsidR="004A60C1" w:rsidRPr="00320982" w14:paraId="1CFD0732" w14:textId="77777777" w:rsidTr="00372A7A">
        <w:trPr>
          <w:trHeight w:val="300"/>
        </w:trPr>
        <w:tc>
          <w:tcPr>
            <w:tcW w:w="4456" w:type="dxa"/>
            <w:tcBorders>
              <w:top w:val="nil"/>
              <w:left w:val="nil"/>
              <w:bottom w:val="nil"/>
              <w:right w:val="nil"/>
            </w:tcBorders>
            <w:shd w:val="clear" w:color="auto" w:fill="auto"/>
            <w:noWrap/>
            <w:vAlign w:val="bottom"/>
          </w:tcPr>
          <w:p w14:paraId="14D6B648" w14:textId="77777777" w:rsidR="004A60C1" w:rsidRPr="00320982" w:rsidRDefault="004A60C1" w:rsidP="004A60C1">
            <w:pPr>
              <w:rPr>
                <w:rFonts w:eastAsia="Times New Roman" w:cs="Times New Roman"/>
              </w:rPr>
            </w:pPr>
            <w:r w:rsidRPr="00320982">
              <w:t>Commencement</w:t>
            </w:r>
          </w:p>
        </w:tc>
        <w:tc>
          <w:tcPr>
            <w:tcW w:w="5327" w:type="dxa"/>
            <w:gridSpan w:val="3"/>
            <w:tcBorders>
              <w:top w:val="nil"/>
              <w:left w:val="nil"/>
            </w:tcBorders>
            <w:shd w:val="clear" w:color="auto" w:fill="auto"/>
            <w:noWrap/>
            <w:vAlign w:val="bottom"/>
          </w:tcPr>
          <w:p w14:paraId="0C1BAE5E" w14:textId="5636B366" w:rsidR="004A60C1" w:rsidRPr="00320982" w:rsidRDefault="004A60C1" w:rsidP="004A60C1">
            <w:pPr>
              <w:rPr>
                <w:rFonts w:eastAsia="Times New Roman"/>
              </w:rPr>
            </w:pPr>
            <w:r w:rsidRPr="00320982">
              <w:rPr>
                <w:rFonts w:eastAsia="Times New Roman"/>
              </w:rPr>
              <w:t>See 202</w:t>
            </w:r>
            <w:r>
              <w:rPr>
                <w:rFonts w:eastAsia="Times New Roman"/>
              </w:rPr>
              <w:t>2</w:t>
            </w:r>
            <w:r w:rsidRPr="00320982">
              <w:rPr>
                <w:rFonts w:eastAsia="Times New Roman"/>
              </w:rPr>
              <w:t>/202</w:t>
            </w:r>
            <w:r>
              <w:rPr>
                <w:rFonts w:eastAsia="Times New Roman"/>
              </w:rPr>
              <w:t>3</w:t>
            </w:r>
            <w:r w:rsidRPr="00320982">
              <w:rPr>
                <w:rFonts w:eastAsia="Times New Roman"/>
              </w:rPr>
              <w:t xml:space="preserve"> December Commencement</w:t>
            </w:r>
            <w:r>
              <w:rPr>
                <w:rFonts w:eastAsia="Times New Roman"/>
              </w:rPr>
              <w:t xml:space="preserve"> (12/15/2023)</w:t>
            </w:r>
          </w:p>
        </w:tc>
      </w:tr>
      <w:tr w:rsidR="004A60C1" w:rsidRPr="00320982" w14:paraId="0CCEDE35" w14:textId="77777777" w:rsidTr="00372A7A">
        <w:trPr>
          <w:trHeight w:val="300"/>
        </w:trPr>
        <w:tc>
          <w:tcPr>
            <w:tcW w:w="4456" w:type="dxa"/>
            <w:tcBorders>
              <w:top w:val="nil"/>
              <w:left w:val="nil"/>
              <w:bottom w:val="nil"/>
              <w:right w:val="nil"/>
            </w:tcBorders>
            <w:shd w:val="clear" w:color="auto" w:fill="auto"/>
            <w:noWrap/>
            <w:vAlign w:val="bottom"/>
          </w:tcPr>
          <w:p w14:paraId="3209C1BC" w14:textId="77777777" w:rsidR="004A60C1" w:rsidRPr="00320982" w:rsidRDefault="004A60C1" w:rsidP="004A60C1"/>
        </w:tc>
        <w:tc>
          <w:tcPr>
            <w:tcW w:w="5327" w:type="dxa"/>
            <w:gridSpan w:val="3"/>
            <w:tcBorders>
              <w:top w:val="nil"/>
              <w:left w:val="nil"/>
            </w:tcBorders>
            <w:shd w:val="clear" w:color="auto" w:fill="auto"/>
            <w:noWrap/>
            <w:vAlign w:val="bottom"/>
          </w:tcPr>
          <w:p w14:paraId="3B5A2875" w14:textId="77777777" w:rsidR="004A60C1" w:rsidRPr="00320982" w:rsidRDefault="004A60C1" w:rsidP="004A60C1">
            <w:pPr>
              <w:rPr>
                <w:rFonts w:eastAsia="Times New Roman"/>
              </w:rPr>
            </w:pPr>
          </w:p>
        </w:tc>
      </w:tr>
      <w:tr w:rsidR="004A60C1" w:rsidRPr="00320982" w14:paraId="6E6681AD" w14:textId="77777777" w:rsidTr="00372A7A">
        <w:trPr>
          <w:gridAfter w:val="1"/>
          <w:wAfter w:w="149" w:type="dxa"/>
          <w:trHeight w:val="300"/>
        </w:trPr>
        <w:tc>
          <w:tcPr>
            <w:tcW w:w="9634" w:type="dxa"/>
            <w:gridSpan w:val="3"/>
            <w:tcBorders>
              <w:top w:val="nil"/>
              <w:left w:val="nil"/>
              <w:bottom w:val="nil"/>
            </w:tcBorders>
            <w:shd w:val="clear" w:color="auto" w:fill="auto"/>
            <w:noWrap/>
            <w:vAlign w:val="bottom"/>
            <w:hideMark/>
          </w:tcPr>
          <w:p w14:paraId="772F5897" w14:textId="77777777" w:rsidR="004A60C1" w:rsidRPr="00320982" w:rsidRDefault="004A60C1" w:rsidP="004A60C1">
            <w:pPr>
              <w:rPr>
                <w:rFonts w:eastAsia="Times New Roman"/>
              </w:rPr>
            </w:pPr>
            <w:r w:rsidRPr="00320982">
              <w:rPr>
                <w:rFonts w:eastAsia="Times New Roman"/>
              </w:rPr>
              <w:t xml:space="preserve">* </w:t>
            </w:r>
            <w:proofErr w:type="gramStart"/>
            <w:r w:rsidRPr="00320982">
              <w:rPr>
                <w:rFonts w:eastAsia="Times New Roman"/>
              </w:rPr>
              <w:t>students</w:t>
            </w:r>
            <w:proofErr w:type="gramEnd"/>
            <w:r w:rsidRPr="00320982">
              <w:rPr>
                <w:rFonts w:eastAsia="Times New Roman"/>
              </w:rPr>
              <w:t xml:space="preserve"> who register in session one for the entire semester must petition with an Academic Advisor</w:t>
            </w:r>
          </w:p>
        </w:tc>
      </w:tr>
      <w:tr w:rsidR="004A60C1" w:rsidRPr="00320982" w14:paraId="5AC59EB5" w14:textId="77777777" w:rsidTr="00372A7A">
        <w:trPr>
          <w:gridAfter w:val="1"/>
          <w:wAfter w:w="149" w:type="dxa"/>
          <w:trHeight w:val="300"/>
        </w:trPr>
        <w:tc>
          <w:tcPr>
            <w:tcW w:w="9634" w:type="dxa"/>
            <w:gridSpan w:val="3"/>
            <w:tcBorders>
              <w:top w:val="nil"/>
              <w:left w:val="nil"/>
              <w:bottom w:val="nil"/>
              <w:right w:val="nil"/>
            </w:tcBorders>
            <w:shd w:val="clear" w:color="auto" w:fill="auto"/>
            <w:noWrap/>
            <w:vAlign w:val="bottom"/>
            <w:hideMark/>
          </w:tcPr>
          <w:p w14:paraId="6D89CE8B" w14:textId="77777777" w:rsidR="004A60C1" w:rsidRPr="00320982" w:rsidRDefault="004A60C1" w:rsidP="004A60C1">
            <w:pPr>
              <w:rPr>
                <w:rFonts w:eastAsia="Times New Roman"/>
              </w:rPr>
            </w:pPr>
            <w:r w:rsidRPr="00320982">
              <w:rPr>
                <w:rFonts w:eastAsia="Times New Roman"/>
              </w:rPr>
              <w:t xml:space="preserve">       to add or drop classes in session two after the session one drop deadline. Petition fees may apply.</w:t>
            </w:r>
          </w:p>
        </w:tc>
      </w:tr>
    </w:tbl>
    <w:p w14:paraId="6A667B77" w14:textId="77777777" w:rsidR="002601EE" w:rsidRPr="00320982" w:rsidRDefault="002601EE" w:rsidP="002601EE">
      <w:pPr>
        <w:sectPr w:rsidR="002601EE" w:rsidRPr="00320982" w:rsidSect="001F3C7D">
          <w:headerReference w:type="default" r:id="rId14"/>
          <w:pgSz w:w="12240" w:h="15840"/>
          <w:pgMar w:top="1440" w:right="1440" w:bottom="1440" w:left="1440" w:header="720" w:footer="720" w:gutter="0"/>
          <w:pgNumType w:fmt="lowerRoman"/>
          <w:cols w:space="720"/>
          <w:docGrid w:linePitch="360"/>
        </w:sectPr>
      </w:pPr>
    </w:p>
    <w:p w14:paraId="6B3195B4" w14:textId="77777777" w:rsidR="00E47221" w:rsidRPr="00320982" w:rsidRDefault="00E47221" w:rsidP="00410256">
      <w:bookmarkStart w:id="4" w:name="Welcome"/>
      <w:bookmarkEnd w:id="0"/>
      <w:bookmarkEnd w:id="2"/>
      <w:r w:rsidRPr="00320982">
        <w:br w:type="page"/>
      </w:r>
    </w:p>
    <w:p w14:paraId="0AD38647" w14:textId="77777777" w:rsidR="00E47221" w:rsidRPr="00320982" w:rsidRDefault="00E47221" w:rsidP="00410256">
      <w:pPr>
        <w:sectPr w:rsidR="00E47221" w:rsidRPr="00320982" w:rsidSect="00CD6445">
          <w:headerReference w:type="default" r:id="rId15"/>
          <w:footerReference w:type="default" r:id="rId16"/>
          <w:type w:val="continuous"/>
          <w:pgSz w:w="12240" w:h="15840"/>
          <w:pgMar w:top="1440" w:right="1440" w:bottom="1440" w:left="1440" w:header="720" w:footer="720" w:gutter="0"/>
          <w:pgNumType w:fmt="lowerRoman"/>
          <w:cols w:space="720"/>
          <w:docGrid w:linePitch="360"/>
        </w:sectPr>
      </w:pPr>
    </w:p>
    <w:p w14:paraId="52A38651" w14:textId="77777777" w:rsidR="001F7D10" w:rsidRDefault="001F7D10" w:rsidP="00D141BF">
      <w:pPr>
        <w:pStyle w:val="Heading1"/>
        <w:sectPr w:rsidR="001F7D10" w:rsidSect="00D141BF">
          <w:headerReference w:type="default" r:id="rId17"/>
          <w:footerReference w:type="default" r:id="rId18"/>
          <w:type w:val="continuous"/>
          <w:pgSz w:w="12240" w:h="15840"/>
          <w:pgMar w:top="1440" w:right="1440" w:bottom="1440" w:left="1440" w:header="720" w:footer="720" w:gutter="0"/>
          <w:cols w:space="720"/>
          <w:docGrid w:linePitch="360"/>
        </w:sectPr>
      </w:pPr>
      <w:bookmarkStart w:id="5" w:name="_Hlk68698368"/>
    </w:p>
    <w:p w14:paraId="3FFEE132" w14:textId="0B3A322C" w:rsidR="00D141BF" w:rsidRPr="00320982" w:rsidRDefault="00D141BF" w:rsidP="00D141BF">
      <w:pPr>
        <w:pStyle w:val="Heading1"/>
      </w:pPr>
      <w:bookmarkStart w:id="6" w:name="_Hlk112935793"/>
      <w:r w:rsidRPr="00320982">
        <w:lastRenderedPageBreak/>
        <w:t>A Welcome from the President</w:t>
      </w:r>
    </w:p>
    <w:p w14:paraId="30121FF2" w14:textId="77777777" w:rsidR="00D141BF" w:rsidRPr="00320982" w:rsidRDefault="00D141BF" w:rsidP="00D141BF">
      <w:pPr>
        <w:sectPr w:rsidR="00D141BF" w:rsidRPr="00320982" w:rsidSect="001F7D10">
          <w:headerReference w:type="default" r:id="rId19"/>
          <w:footerReference w:type="default" r:id="rId20"/>
          <w:pgSz w:w="12240" w:h="15840"/>
          <w:pgMar w:top="1440" w:right="1440" w:bottom="1440" w:left="1440" w:header="720" w:footer="720" w:gutter="0"/>
          <w:cols w:space="720"/>
          <w:docGrid w:linePitch="360"/>
        </w:sectPr>
      </w:pPr>
    </w:p>
    <w:p w14:paraId="42604627" w14:textId="0FD8F21B" w:rsidR="00D141BF" w:rsidRPr="00320982" w:rsidRDefault="00D141BF" w:rsidP="00D141BF">
      <w:pPr>
        <w:rPr>
          <w:rFonts w:ascii="Times New Roman" w:hAnsi="Times New Roman" w:cs="Times New Roman"/>
          <w:b/>
          <w:sz w:val="32"/>
          <w:szCs w:val="32"/>
        </w:rPr>
      </w:pPr>
      <w:r w:rsidRPr="00320982">
        <w:rPr>
          <w:noProof/>
        </w:rPr>
        <w:drawing>
          <wp:anchor distT="0" distB="0" distL="114300" distR="114300" simplePos="0" relativeHeight="251661312" behindDoc="1" locked="0" layoutInCell="1" allowOverlap="1" wp14:anchorId="49D62E2D" wp14:editId="38B64B31">
            <wp:simplePos x="0" y="0"/>
            <wp:positionH relativeFrom="column">
              <wp:posOffset>76200</wp:posOffset>
            </wp:positionH>
            <wp:positionV relativeFrom="paragraph">
              <wp:posOffset>15240</wp:posOffset>
            </wp:positionV>
            <wp:extent cx="2381885" cy="2956560"/>
            <wp:effectExtent l="0" t="0" r="0" b="0"/>
            <wp:wrapTight wrapText="bothSides">
              <wp:wrapPolygon edited="0">
                <wp:start x="0" y="0"/>
                <wp:lineTo x="0" y="21433"/>
                <wp:lineTo x="21421" y="21433"/>
                <wp:lineTo x="2142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e Womack picture2.jpg"/>
                    <pic:cNvPicPr/>
                  </pic:nvPicPr>
                  <pic:blipFill>
                    <a:blip r:embed="rId21">
                      <a:extLst>
                        <a:ext uri="{28A0092B-C50C-407E-A947-70E740481C1C}">
                          <a14:useLocalDpi xmlns:a14="http://schemas.microsoft.com/office/drawing/2010/main" val="0"/>
                        </a:ext>
                      </a:extLst>
                    </a:blip>
                    <a:stretch>
                      <a:fillRect/>
                    </a:stretch>
                  </pic:blipFill>
                  <pic:spPr>
                    <a:xfrm>
                      <a:off x="0" y="0"/>
                      <a:ext cx="2381885" cy="2956560"/>
                    </a:xfrm>
                    <a:prstGeom prst="rect">
                      <a:avLst/>
                    </a:prstGeom>
                  </pic:spPr>
                </pic:pic>
              </a:graphicData>
            </a:graphic>
            <wp14:sizeRelH relativeFrom="page">
              <wp14:pctWidth>0</wp14:pctWidth>
            </wp14:sizeRelH>
            <wp14:sizeRelV relativeFrom="page">
              <wp14:pctHeight>0</wp14:pctHeight>
            </wp14:sizeRelV>
          </wp:anchor>
        </w:drawing>
      </w:r>
      <w:r w:rsidRPr="00320982">
        <w:t xml:space="preserve">Bushnell University is a Christ-centered learning community grounded in an appreciation for the liberal arts within a biblical context. For </w:t>
      </w:r>
      <w:r w:rsidR="00284656">
        <w:t>over</w:t>
      </w:r>
      <w:r w:rsidRPr="00320982">
        <w:t xml:space="preserve"> 125 years the Bushnell University campus has been characterized by a unique faculty-student relationship that moves beyond the mere acquisition of information and technical expertise. We believe the best of what we do is manifest in the molding of a college experience that promises superb career preparation within an environment that champions Christ and inspires service in the Church, community, and family.</w:t>
      </w:r>
    </w:p>
    <w:p w14:paraId="02702BB3" w14:textId="77777777" w:rsidR="00D141BF" w:rsidRPr="00320982" w:rsidRDefault="00D141BF" w:rsidP="00D141BF"/>
    <w:p w14:paraId="24492A3A" w14:textId="68A3EA4B" w:rsidR="00D141BF" w:rsidRPr="00320982" w:rsidRDefault="00D141BF" w:rsidP="00D141BF">
      <w:r w:rsidRPr="00320982">
        <w:t>An education at Bushnell University gives students the proficiencies and habits of a well-educated person:  the ability to evaluate and think critically, communicate effectively, work collaboratively, and employ a real sense of purpose in this world. Your experience here, whether you enroll as an undergraduate,</w:t>
      </w:r>
      <w:r w:rsidR="006D76B8" w:rsidRPr="00320982">
        <w:t xml:space="preserve"> </w:t>
      </w:r>
      <w:r w:rsidRPr="00320982">
        <w:t>graduate</w:t>
      </w:r>
      <w:r w:rsidR="00E046FE" w:rsidRPr="00320982">
        <w:t>, or an evening and online</w:t>
      </w:r>
      <w:r w:rsidRPr="00320982">
        <w:t xml:space="preserve"> student will be richest when you fully engage all Bushnell University has to offer. Please take the time to explore this catalog for a glimpse of the Bushnell University experience through the descriptions of our challenging academic programs and opportunities for personal and spiritual growth.</w:t>
      </w:r>
    </w:p>
    <w:p w14:paraId="25E5AF64" w14:textId="77777777" w:rsidR="00D141BF" w:rsidRPr="00320982" w:rsidRDefault="00D141BF" w:rsidP="00D141BF"/>
    <w:p w14:paraId="77866245" w14:textId="77777777" w:rsidR="00D141BF" w:rsidRPr="00320982" w:rsidRDefault="00D141BF" w:rsidP="00D141BF">
      <w:r w:rsidRPr="00320982">
        <w:t xml:space="preserve">If you are already a member of the Bushnell University </w:t>
      </w:r>
      <w:proofErr w:type="gramStart"/>
      <w:r w:rsidRPr="00320982">
        <w:t>community</w:t>
      </w:r>
      <w:proofErr w:type="gramEnd"/>
      <w:r w:rsidRPr="00320982">
        <w:t xml:space="preserve"> I’m sure you share my enthusiasm for this unique and vibrant institution. If you are a prospective student, parent, </w:t>
      </w:r>
      <w:proofErr w:type="gramStart"/>
      <w:r w:rsidRPr="00320982">
        <w:t>educator</w:t>
      </w:r>
      <w:proofErr w:type="gramEnd"/>
      <w:r w:rsidRPr="00320982">
        <w:t xml:space="preserve"> or pastor, allow me the chance to offer my most sincere greeting on behalf of all of us here at Bushnell University. </w:t>
      </w:r>
    </w:p>
    <w:p w14:paraId="7974F430" w14:textId="77777777" w:rsidR="00D141BF" w:rsidRPr="00320982" w:rsidRDefault="00D141BF" w:rsidP="00D141BF"/>
    <w:p w14:paraId="16C8D0D9" w14:textId="77777777" w:rsidR="00D141BF" w:rsidRPr="00320982" w:rsidRDefault="00D141BF" w:rsidP="00D141BF">
      <w:r w:rsidRPr="00320982">
        <w:t>Blessings,</w:t>
      </w:r>
    </w:p>
    <w:p w14:paraId="3100CE9A" w14:textId="77777777" w:rsidR="00D141BF" w:rsidRPr="00320982" w:rsidRDefault="00D141BF" w:rsidP="00D141BF">
      <w:r w:rsidRPr="00320982">
        <w:rPr>
          <w:noProof/>
        </w:rPr>
        <w:drawing>
          <wp:inline distT="0" distB="0" distL="0" distR="0" wp14:anchorId="446F5E48" wp14:editId="7F80D4EE">
            <wp:extent cx="1654474" cy="324228"/>
            <wp:effectExtent l="19050" t="0" r="2876" b="0"/>
            <wp:docPr id="4" name="Picture 0" descr="Joe Womack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e Womack Signature.jpg"/>
                    <pic:cNvPicPr/>
                  </pic:nvPicPr>
                  <pic:blipFill>
                    <a:blip r:embed="rId22" cstate="print"/>
                    <a:stretch>
                      <a:fillRect/>
                    </a:stretch>
                  </pic:blipFill>
                  <pic:spPr>
                    <a:xfrm>
                      <a:off x="0" y="0"/>
                      <a:ext cx="1654474" cy="324228"/>
                    </a:xfrm>
                    <a:prstGeom prst="rect">
                      <a:avLst/>
                    </a:prstGeom>
                  </pic:spPr>
                </pic:pic>
              </a:graphicData>
            </a:graphic>
          </wp:inline>
        </w:drawing>
      </w:r>
    </w:p>
    <w:p w14:paraId="0702C583" w14:textId="77777777" w:rsidR="00D141BF" w:rsidRPr="00320982" w:rsidRDefault="00D141BF" w:rsidP="00D141BF">
      <w:pPr>
        <w:sectPr w:rsidR="00D141BF" w:rsidRPr="00320982" w:rsidSect="00250B30">
          <w:type w:val="continuous"/>
          <w:pgSz w:w="12240" w:h="15840"/>
          <w:pgMar w:top="1440" w:right="1440" w:bottom="1440" w:left="1440" w:header="720" w:footer="720" w:gutter="0"/>
          <w:cols w:space="720"/>
          <w:docGrid w:linePitch="360"/>
        </w:sectPr>
      </w:pPr>
      <w:r w:rsidRPr="00320982">
        <w:t xml:space="preserve">Joseph D. Womack, </w:t>
      </w:r>
      <w:proofErr w:type="spellStart"/>
      <w:proofErr w:type="gramStart"/>
      <w:r w:rsidRPr="00320982">
        <w:t>Ed.D</w:t>
      </w:r>
      <w:proofErr w:type="spellEnd"/>
      <w:proofErr w:type="gramEnd"/>
    </w:p>
    <w:bookmarkEnd w:id="6"/>
    <w:p w14:paraId="105FE4B8" w14:textId="77777777" w:rsidR="00D141BF" w:rsidRPr="00320982" w:rsidRDefault="00D141BF" w:rsidP="00D141BF">
      <w:r w:rsidRPr="00320982">
        <w:br w:type="page"/>
      </w:r>
    </w:p>
    <w:p w14:paraId="08A01973" w14:textId="77777777" w:rsidR="002006D0" w:rsidRPr="00320982" w:rsidRDefault="002006D0" w:rsidP="001C7FDF">
      <w:pPr>
        <w:sectPr w:rsidR="002006D0" w:rsidRPr="00320982" w:rsidSect="00C95154">
          <w:headerReference w:type="default" r:id="rId23"/>
          <w:footerReference w:type="default" r:id="rId24"/>
          <w:type w:val="continuous"/>
          <w:pgSz w:w="12240" w:h="15840"/>
          <w:pgMar w:top="1440" w:right="1440" w:bottom="1440" w:left="1440" w:header="720" w:footer="720" w:gutter="0"/>
          <w:cols w:num="2" w:space="720"/>
          <w:docGrid w:linePitch="360"/>
        </w:sectPr>
      </w:pPr>
      <w:bookmarkStart w:id="7" w:name="Introduction"/>
      <w:bookmarkEnd w:id="4"/>
    </w:p>
    <w:p w14:paraId="1ACDD398" w14:textId="7B458848" w:rsidR="002006D0" w:rsidRPr="00320982" w:rsidRDefault="002006D0">
      <w:pPr>
        <w:autoSpaceDE/>
        <w:autoSpaceDN/>
        <w:adjustRightInd/>
        <w:spacing w:after="200" w:line="276" w:lineRule="auto"/>
      </w:pPr>
      <w:r w:rsidRPr="00320982">
        <w:lastRenderedPageBreak/>
        <w:br w:type="page"/>
      </w:r>
    </w:p>
    <w:p w14:paraId="358A1F7A" w14:textId="77777777" w:rsidR="001C7FDF" w:rsidRPr="00320982" w:rsidRDefault="001C7FDF" w:rsidP="001C7FDF">
      <w:pPr>
        <w:sectPr w:rsidR="001C7FDF" w:rsidRPr="00320982" w:rsidSect="002006D0">
          <w:headerReference w:type="default" r:id="rId25"/>
          <w:footerReference w:type="default" r:id="rId26"/>
          <w:pgSz w:w="12240" w:h="15840"/>
          <w:pgMar w:top="1440" w:right="1440" w:bottom="1440" w:left="1440" w:header="720" w:footer="720" w:gutter="0"/>
          <w:cols w:num="2" w:space="720"/>
          <w:docGrid w:linePitch="360"/>
        </w:sectPr>
      </w:pPr>
    </w:p>
    <w:p w14:paraId="0A7BDBA5" w14:textId="79A4B907" w:rsidR="000751CA" w:rsidRDefault="008C451D" w:rsidP="000751CA">
      <w:pPr>
        <w:pStyle w:val="Heading1"/>
      </w:pPr>
      <w:bookmarkStart w:id="8" w:name="_Ref81385149"/>
      <w:r w:rsidRPr="00320982">
        <w:lastRenderedPageBreak/>
        <w:t>An Introduction to</w:t>
      </w:r>
      <w:r w:rsidR="00410256" w:rsidRPr="00320982">
        <w:t xml:space="preserve"> </w:t>
      </w:r>
      <w:r w:rsidR="008F065B" w:rsidRPr="00320982">
        <w:t>Bushnell University</w:t>
      </w:r>
      <w:bookmarkStart w:id="9" w:name="_Ref81389424"/>
      <w:bookmarkEnd w:id="7"/>
      <w:bookmarkEnd w:id="8"/>
    </w:p>
    <w:p w14:paraId="23406D10" w14:textId="77777777" w:rsidR="000751CA" w:rsidRDefault="000751CA" w:rsidP="000751CA">
      <w:pPr>
        <w:pStyle w:val="Heading1"/>
        <w:sectPr w:rsidR="000751CA" w:rsidSect="000751CA">
          <w:headerReference w:type="default" r:id="rId27"/>
          <w:footerReference w:type="default" r:id="rId28"/>
          <w:pgSz w:w="12240" w:h="15840"/>
          <w:pgMar w:top="1440" w:right="1440" w:bottom="1440" w:left="1440" w:header="720" w:footer="720" w:gutter="0"/>
          <w:cols w:space="720"/>
          <w:docGrid w:linePitch="360"/>
        </w:sectPr>
      </w:pPr>
    </w:p>
    <w:p w14:paraId="234B32B0" w14:textId="450FCEC3" w:rsidR="00250B30" w:rsidRPr="00320982" w:rsidRDefault="00250B30" w:rsidP="000751CA">
      <w:pPr>
        <w:pStyle w:val="Heading2"/>
      </w:pPr>
      <w:r w:rsidRPr="00320982">
        <w:t>The Mission, Vision</w:t>
      </w:r>
      <w:r w:rsidR="00DB5B4A">
        <w:t>,</w:t>
      </w:r>
      <w:r w:rsidRPr="00320982">
        <w:t xml:space="preserve"> &amp; Core Themes of Bushnell University</w:t>
      </w:r>
      <w:bookmarkEnd w:id="9"/>
    </w:p>
    <w:p w14:paraId="16E44A4E" w14:textId="77777777" w:rsidR="00250B30" w:rsidRPr="00320982" w:rsidRDefault="00250B30" w:rsidP="00250B30">
      <w:pPr>
        <w:pStyle w:val="Heading3"/>
      </w:pPr>
      <w:r w:rsidRPr="00320982">
        <w:t>Mission</w:t>
      </w:r>
    </w:p>
    <w:p w14:paraId="4F0346EF" w14:textId="7544E5ED" w:rsidR="00250B30" w:rsidRPr="00320982" w:rsidRDefault="00250B30" w:rsidP="00250B30">
      <w:pPr>
        <w:rPr>
          <w:rFonts w:ascii="Calibri-Bold" w:hAnsi="Calibri-Bold" w:cs="Calibri-Bold"/>
          <w:b/>
          <w:bCs/>
        </w:rPr>
      </w:pPr>
      <w:r w:rsidRPr="00320982">
        <w:t xml:space="preserve">Bushnell University fosters wisdom, </w:t>
      </w:r>
      <w:proofErr w:type="gramStart"/>
      <w:r w:rsidRPr="00320982">
        <w:t>faith</w:t>
      </w:r>
      <w:proofErr w:type="gramEnd"/>
      <w:r w:rsidRPr="00320982">
        <w:t xml:space="preserve"> and service through excellent academic programs within a Christ-centered community.</w:t>
      </w:r>
    </w:p>
    <w:p w14:paraId="4BC52C4B" w14:textId="77777777" w:rsidR="00250B30" w:rsidRPr="00320982" w:rsidRDefault="00250B30" w:rsidP="00250B30"/>
    <w:p w14:paraId="6641218B" w14:textId="77777777" w:rsidR="00250B30" w:rsidRPr="00320982" w:rsidRDefault="00250B30" w:rsidP="00250B30">
      <w:pPr>
        <w:pStyle w:val="Heading3"/>
        <w:rPr>
          <w:rFonts w:ascii="Calibri" w:hAnsi="Calibri" w:cs="Calibri"/>
        </w:rPr>
      </w:pPr>
      <w:r w:rsidRPr="00320982">
        <w:t>Vision</w:t>
      </w:r>
    </w:p>
    <w:p w14:paraId="6BB0CBB4" w14:textId="77777777" w:rsidR="00250B30" w:rsidRPr="00320982" w:rsidRDefault="00250B30" w:rsidP="00250B30">
      <w:r w:rsidRPr="00320982">
        <w:t>Bushnell University aspires to be characterized by its commitment to equip students to discover and answer God's calling in their lives.</w:t>
      </w:r>
    </w:p>
    <w:p w14:paraId="78839C0B" w14:textId="77777777" w:rsidR="00250B30" w:rsidRPr="00320982" w:rsidRDefault="00250B30" w:rsidP="00250B30"/>
    <w:p w14:paraId="6C064250" w14:textId="77777777" w:rsidR="00250B30" w:rsidRPr="00320982" w:rsidRDefault="00250B30" w:rsidP="00250B30">
      <w:r w:rsidRPr="00320982">
        <w:t>Bushnell University achieves this vision through academic excellence and faithful stewardship in a Christ-centered community that develops purposeful graduates.</w:t>
      </w:r>
    </w:p>
    <w:p w14:paraId="472ADBB1" w14:textId="77777777" w:rsidR="00250B30" w:rsidRPr="00320982" w:rsidRDefault="00250B30" w:rsidP="00250B30"/>
    <w:p w14:paraId="523AED0B" w14:textId="77777777" w:rsidR="00250B30" w:rsidRPr="00320982" w:rsidRDefault="00250B30" w:rsidP="00250B30">
      <w:pPr>
        <w:pStyle w:val="Heading3"/>
        <w:rPr>
          <w:rFonts w:ascii="Calibri" w:hAnsi="Calibri" w:cs="Calibri"/>
        </w:rPr>
      </w:pPr>
      <w:r w:rsidRPr="00320982">
        <w:t>Core Themes</w:t>
      </w:r>
    </w:p>
    <w:p w14:paraId="39A48D5F" w14:textId="77777777" w:rsidR="00250B30" w:rsidRPr="00320982" w:rsidRDefault="00250B30" w:rsidP="00250B30">
      <w:r w:rsidRPr="00320982">
        <w:t xml:space="preserve">Our core themes are the following: </w:t>
      </w:r>
    </w:p>
    <w:p w14:paraId="78D04F33" w14:textId="77777777" w:rsidR="00250B30" w:rsidRPr="00320982" w:rsidRDefault="00250B30" w:rsidP="00250B30">
      <w:pPr>
        <w:pStyle w:val="ListParagraph"/>
        <w:numPr>
          <w:ilvl w:val="0"/>
          <w:numId w:val="6"/>
        </w:numPr>
        <w:rPr>
          <w:rStyle w:val="BookTitle"/>
        </w:rPr>
      </w:pPr>
      <w:r w:rsidRPr="00320982">
        <w:rPr>
          <w:rStyle w:val="BookTitle"/>
        </w:rPr>
        <w:t>Manifest Excellence in Christian Higher Education</w:t>
      </w:r>
    </w:p>
    <w:p w14:paraId="6A7B41A0" w14:textId="77777777" w:rsidR="00250B30" w:rsidRPr="00320982" w:rsidRDefault="00250B30" w:rsidP="00250B30">
      <w:pPr>
        <w:pStyle w:val="ListParagraph"/>
        <w:numPr>
          <w:ilvl w:val="0"/>
          <w:numId w:val="6"/>
        </w:numPr>
        <w:rPr>
          <w:rStyle w:val="BookTitle"/>
        </w:rPr>
      </w:pPr>
      <w:r w:rsidRPr="00320982">
        <w:rPr>
          <w:rStyle w:val="BookTitle"/>
        </w:rPr>
        <w:t>Exercise Faithful Stewardship</w:t>
      </w:r>
    </w:p>
    <w:p w14:paraId="159178C2" w14:textId="77777777" w:rsidR="00250B30" w:rsidRPr="00320982" w:rsidRDefault="00250B30" w:rsidP="00250B30">
      <w:pPr>
        <w:pStyle w:val="ListParagraph"/>
        <w:numPr>
          <w:ilvl w:val="0"/>
          <w:numId w:val="6"/>
        </w:numPr>
        <w:rPr>
          <w:rStyle w:val="BookTitle"/>
        </w:rPr>
      </w:pPr>
      <w:r w:rsidRPr="00320982">
        <w:rPr>
          <w:rStyle w:val="BookTitle"/>
        </w:rPr>
        <w:t>Foster Life-transformation in Christ-centered Community</w:t>
      </w:r>
    </w:p>
    <w:p w14:paraId="08D277F5" w14:textId="77777777" w:rsidR="00250B30" w:rsidRPr="00320982" w:rsidRDefault="00250B30" w:rsidP="00250B30">
      <w:pPr>
        <w:pStyle w:val="ListParagraph"/>
        <w:numPr>
          <w:ilvl w:val="0"/>
          <w:numId w:val="6"/>
        </w:numPr>
        <w:rPr>
          <w:rStyle w:val="BookTitle"/>
        </w:rPr>
      </w:pPr>
      <w:r w:rsidRPr="00320982">
        <w:rPr>
          <w:rStyle w:val="BookTitle"/>
        </w:rPr>
        <w:t>Develop Purposeful Graduates</w:t>
      </w:r>
    </w:p>
    <w:p w14:paraId="0D509E71" w14:textId="77777777" w:rsidR="00250B30" w:rsidRPr="00320982" w:rsidRDefault="00250B30" w:rsidP="00250B30">
      <w:pPr>
        <w:pStyle w:val="Heading4"/>
      </w:pPr>
      <w:r w:rsidRPr="00320982">
        <w:t>Core Theme 1: Manifest Excellence in Christian Higher Education</w:t>
      </w:r>
    </w:p>
    <w:p w14:paraId="68DAFD83" w14:textId="77777777" w:rsidR="00250B30" w:rsidRPr="00320982" w:rsidRDefault="00250B30" w:rsidP="00250B30">
      <w:r w:rsidRPr="00320982">
        <w:t>Excellence in Christian higher education at Bushnell University is measurable by the extent to which we achieve the following objectives:</w:t>
      </w:r>
    </w:p>
    <w:p w14:paraId="343C67BA" w14:textId="77777777" w:rsidR="00250B30" w:rsidRPr="00320982" w:rsidRDefault="00250B30" w:rsidP="00250B30">
      <w:pPr>
        <w:pStyle w:val="ListParagraph"/>
      </w:pPr>
      <w:r w:rsidRPr="00320982">
        <w:t xml:space="preserve">Demonstrate commitment to the authority of the Bible as Holy </w:t>
      </w:r>
      <w:proofErr w:type="gramStart"/>
      <w:r w:rsidRPr="00320982">
        <w:t>Scripture;</w:t>
      </w:r>
      <w:proofErr w:type="gramEnd"/>
    </w:p>
    <w:p w14:paraId="0C641BF2" w14:textId="77777777" w:rsidR="00250B30" w:rsidRPr="00320982" w:rsidRDefault="00250B30" w:rsidP="00250B30">
      <w:pPr>
        <w:pStyle w:val="ListParagraph"/>
      </w:pPr>
      <w:r w:rsidRPr="00320982">
        <w:t xml:space="preserve">Demonstrate academic excellence by recruiting, supporting, and retaining qualified </w:t>
      </w:r>
      <w:proofErr w:type="gramStart"/>
      <w:r w:rsidRPr="00320982">
        <w:t>faculty;</w:t>
      </w:r>
      <w:proofErr w:type="gramEnd"/>
    </w:p>
    <w:p w14:paraId="7790D06D" w14:textId="77777777" w:rsidR="00250B30" w:rsidRPr="00320982" w:rsidRDefault="00250B30" w:rsidP="00250B30">
      <w:pPr>
        <w:pStyle w:val="ListParagraph"/>
      </w:pPr>
      <w:r w:rsidRPr="00320982">
        <w:t xml:space="preserve">Demonstrate academic excellence by developing, assessing, improving, and resourcing approved academic </w:t>
      </w:r>
      <w:proofErr w:type="gramStart"/>
      <w:r w:rsidRPr="00320982">
        <w:t>programs;</w:t>
      </w:r>
      <w:proofErr w:type="gramEnd"/>
    </w:p>
    <w:p w14:paraId="0998EAAD" w14:textId="77777777" w:rsidR="00250B30" w:rsidRPr="00320982" w:rsidRDefault="00250B30" w:rsidP="00250B30">
      <w:pPr>
        <w:pStyle w:val="ListParagraph"/>
      </w:pPr>
      <w:r w:rsidRPr="00320982">
        <w:t xml:space="preserve">Demonstrate academic excellence by providing quality library and learning </w:t>
      </w:r>
      <w:r w:rsidRPr="00320982">
        <w:t>resources and academic support services; and</w:t>
      </w:r>
    </w:p>
    <w:p w14:paraId="4A6F92BD" w14:textId="77777777" w:rsidR="00250B30" w:rsidRPr="00320982" w:rsidRDefault="00250B30" w:rsidP="00250B30">
      <w:pPr>
        <w:pStyle w:val="ListParagraph"/>
      </w:pPr>
      <w:r w:rsidRPr="00320982">
        <w:t>Demonstrate commitment to excellence in Christian higher education by offering extra- and co-curricular activities that complement and enhance scholarship and the integration of faith and learning.</w:t>
      </w:r>
    </w:p>
    <w:p w14:paraId="355D36BA" w14:textId="77777777" w:rsidR="00250B30" w:rsidRPr="00320982" w:rsidRDefault="00250B30" w:rsidP="00250B30">
      <w:pPr>
        <w:pStyle w:val="Heading4"/>
      </w:pPr>
      <w:r w:rsidRPr="00320982">
        <w:t>Core Theme 2: Exercise Faithful Stewardship</w:t>
      </w:r>
    </w:p>
    <w:p w14:paraId="54093DC8" w14:textId="77777777" w:rsidR="00250B30" w:rsidRPr="00320982" w:rsidRDefault="00250B30" w:rsidP="00250B30">
      <w:r w:rsidRPr="00320982">
        <w:t>Exercising stewardship for sustainability is measurable by the extent to which we achieve the following objectives:</w:t>
      </w:r>
    </w:p>
    <w:p w14:paraId="0194150D" w14:textId="77777777" w:rsidR="00250B30" w:rsidRPr="00320982" w:rsidRDefault="00250B30" w:rsidP="00250B30">
      <w:pPr>
        <w:pStyle w:val="ListParagraph"/>
      </w:pPr>
      <w:r w:rsidRPr="00320982">
        <w:t xml:space="preserve">Maintain a fiscally sound educational environment which supports and sustains faculty, staff, and students at every stage of the learning </w:t>
      </w:r>
      <w:proofErr w:type="gramStart"/>
      <w:r w:rsidRPr="00320982">
        <w:t>process;</w:t>
      </w:r>
      <w:proofErr w:type="gramEnd"/>
    </w:p>
    <w:p w14:paraId="28F83CB6" w14:textId="77777777" w:rsidR="00250B30" w:rsidRPr="00320982" w:rsidRDefault="00250B30" w:rsidP="00250B30">
      <w:pPr>
        <w:pStyle w:val="ListParagraph"/>
      </w:pPr>
      <w:r w:rsidRPr="00320982">
        <w:t xml:space="preserve">Operate from a position of financial strength and quality </w:t>
      </w:r>
      <w:proofErr w:type="gramStart"/>
      <w:r w:rsidRPr="00320982">
        <w:t>facilities;</w:t>
      </w:r>
      <w:proofErr w:type="gramEnd"/>
    </w:p>
    <w:p w14:paraId="563DD34E" w14:textId="77777777" w:rsidR="00250B30" w:rsidRPr="00320982" w:rsidRDefault="00250B30" w:rsidP="00250B30">
      <w:pPr>
        <w:pStyle w:val="ListParagraph"/>
      </w:pPr>
      <w:r w:rsidRPr="00320982">
        <w:t>Achieve steady growth in the development and advancement of donors, donor relations, annual giving, capital funds, endowments, and scholarships; and</w:t>
      </w:r>
    </w:p>
    <w:p w14:paraId="1CE03DBA" w14:textId="77777777" w:rsidR="00250B30" w:rsidRPr="00320982" w:rsidRDefault="00250B30" w:rsidP="00250B30">
      <w:pPr>
        <w:pStyle w:val="ListParagraph"/>
      </w:pPr>
      <w:r w:rsidRPr="00320982">
        <w:t>Increase student enrollment in Traditional Undergraduate, Evening and Online, and Graduate programs.</w:t>
      </w:r>
    </w:p>
    <w:p w14:paraId="61ACD765" w14:textId="77777777" w:rsidR="00250B30" w:rsidRPr="00320982" w:rsidRDefault="00250B30" w:rsidP="00250B30">
      <w:pPr>
        <w:pStyle w:val="Heading4"/>
      </w:pPr>
      <w:r w:rsidRPr="00320982">
        <w:t>Core Theme 3: Foster Life-transformation in Christ-centered Community</w:t>
      </w:r>
    </w:p>
    <w:p w14:paraId="3ED01AD4" w14:textId="77777777" w:rsidR="00250B30" w:rsidRPr="00320982" w:rsidRDefault="00250B30" w:rsidP="00250B30">
      <w:r w:rsidRPr="00320982">
        <w:t>Fostering life-transformation in Christ-centered community is measurable by the extent to which we achieve the following objectives:</w:t>
      </w:r>
    </w:p>
    <w:p w14:paraId="50A20863" w14:textId="77777777" w:rsidR="00250B30" w:rsidRPr="00320982" w:rsidRDefault="00250B30" w:rsidP="00250B30">
      <w:pPr>
        <w:pStyle w:val="ListParagraph"/>
      </w:pPr>
      <w:r w:rsidRPr="00320982">
        <w:t xml:space="preserve">Provide an on-campus Christ-centered community that fosters spiritual, social, leadership, and physical development for all members of the </w:t>
      </w:r>
      <w:proofErr w:type="gramStart"/>
      <w:r w:rsidRPr="00320982">
        <w:t>community;</w:t>
      </w:r>
      <w:proofErr w:type="gramEnd"/>
    </w:p>
    <w:p w14:paraId="438EA3DD" w14:textId="34DBE721" w:rsidR="001D147A" w:rsidRPr="00320982" w:rsidRDefault="001D147A" w:rsidP="001D147A"/>
    <w:p w14:paraId="733EAB66" w14:textId="77777777" w:rsidR="001D147A" w:rsidRPr="00320982" w:rsidRDefault="001D147A" w:rsidP="001D147A"/>
    <w:p w14:paraId="7328A1D7" w14:textId="73F61B9F" w:rsidR="00250B30" w:rsidRPr="00320982" w:rsidRDefault="00250B30" w:rsidP="00250B30">
      <w:pPr>
        <w:pStyle w:val="ListParagraph"/>
      </w:pPr>
      <w:r w:rsidRPr="00320982">
        <w:t>Create partnerships among faculty, staff, churches, and community partners that support the life-transforming experience of students; and</w:t>
      </w:r>
    </w:p>
    <w:p w14:paraId="78D5BA2D" w14:textId="19F49534" w:rsidR="00250B30" w:rsidRPr="00320982" w:rsidRDefault="00250B30" w:rsidP="00250B30">
      <w:pPr>
        <w:pStyle w:val="ListParagraph"/>
      </w:pPr>
      <w:r w:rsidRPr="00320982">
        <w:lastRenderedPageBreak/>
        <w:t xml:space="preserve">Provide a supportive environment that addresses the specific needs of non-traditional </w:t>
      </w:r>
      <w:r w:rsidR="00E046FE" w:rsidRPr="00320982">
        <w:t xml:space="preserve">evening and online </w:t>
      </w:r>
      <w:r w:rsidRPr="00320982">
        <w:t>students.</w:t>
      </w:r>
    </w:p>
    <w:p w14:paraId="3A5440F7" w14:textId="77777777" w:rsidR="00250B30" w:rsidRPr="00320982" w:rsidRDefault="00250B30" w:rsidP="00250B30">
      <w:pPr>
        <w:pStyle w:val="Heading4"/>
      </w:pPr>
      <w:r w:rsidRPr="00320982">
        <w:t>Core Theme 4: Develop Purposeful Graduates</w:t>
      </w:r>
    </w:p>
    <w:p w14:paraId="4D4D1DDE" w14:textId="77777777" w:rsidR="00250B30" w:rsidRPr="00320982" w:rsidRDefault="00250B30" w:rsidP="00250B30">
      <w:r w:rsidRPr="00320982">
        <w:t>Developing purposeful graduates is measurable by the extent to which we achieve the following objectives:</w:t>
      </w:r>
    </w:p>
    <w:p w14:paraId="227FBB32" w14:textId="77777777" w:rsidR="00250B30" w:rsidRPr="00320982" w:rsidRDefault="00250B30" w:rsidP="00250B30">
      <w:pPr>
        <w:pStyle w:val="ListParagraph"/>
      </w:pPr>
      <w:r w:rsidRPr="00320982">
        <w:t xml:space="preserve">Provide an environment that encourages and trains students towards the practical application of new skills and </w:t>
      </w:r>
      <w:proofErr w:type="gramStart"/>
      <w:r w:rsidRPr="00320982">
        <w:t>knowledge;</w:t>
      </w:r>
      <w:proofErr w:type="gramEnd"/>
    </w:p>
    <w:p w14:paraId="193D3612" w14:textId="77777777" w:rsidR="00250B30" w:rsidRPr="00320982" w:rsidRDefault="00250B30" w:rsidP="00250B30">
      <w:pPr>
        <w:pStyle w:val="ListParagraph"/>
      </w:pPr>
      <w:r w:rsidRPr="00320982">
        <w:t>Provide opportunities for students to investigate and learn about God's calling upon their lives; and</w:t>
      </w:r>
    </w:p>
    <w:p w14:paraId="5C502043" w14:textId="77777777" w:rsidR="00250B30" w:rsidRPr="00320982" w:rsidRDefault="00250B30" w:rsidP="00250B30">
      <w:pPr>
        <w:pStyle w:val="ListParagraph"/>
      </w:pPr>
      <w:r w:rsidRPr="00320982">
        <w:t>Equip students to fulfill their calling in their chosen careers, as well as in their service to God and the world.</w:t>
      </w:r>
    </w:p>
    <w:p w14:paraId="08F28E5F" w14:textId="77777777" w:rsidR="00250B30" w:rsidRPr="00320982" w:rsidRDefault="00250B30" w:rsidP="00250B30"/>
    <w:p w14:paraId="5C4C98CB" w14:textId="77777777" w:rsidR="00250B30" w:rsidRPr="00320982" w:rsidRDefault="00250B30" w:rsidP="00332083">
      <w:pPr>
        <w:pStyle w:val="Heading2"/>
      </w:pPr>
      <w:bookmarkStart w:id="10" w:name="_Ref81389388"/>
      <w:r w:rsidRPr="00320982">
        <w:t>The History of Bushnell University</w:t>
      </w:r>
      <w:bookmarkEnd w:id="10"/>
    </w:p>
    <w:p w14:paraId="018E8C20" w14:textId="77777777" w:rsidR="00250B30" w:rsidRPr="00320982" w:rsidRDefault="00250B30" w:rsidP="00250B30">
      <w:pPr>
        <w:pStyle w:val="Heading3"/>
        <w:rPr>
          <w:bCs w:val="0"/>
        </w:rPr>
      </w:pPr>
      <w:r w:rsidRPr="00320982">
        <w:rPr>
          <w:bCs w:val="0"/>
        </w:rPr>
        <w:t>History of Our Name: From Divinity School to College to University</w:t>
      </w:r>
    </w:p>
    <w:p w14:paraId="54A25C13" w14:textId="77777777" w:rsidR="00250B30" w:rsidRPr="00320982" w:rsidRDefault="00250B30" w:rsidP="00250B30">
      <w:r w:rsidRPr="00320982">
        <w:t xml:space="preserve">In 1895 Eugene Divinity School was established adjacent to the University of Oregon campus in order to provide courses in Bible and Christian ministry while allowing students the use of extensive resources at the state institution. The name of the college was changed to Eugene Bible University in 1908; in 1930 the name </w:t>
      </w:r>
      <w:proofErr w:type="gramStart"/>
      <w:r w:rsidRPr="00320982">
        <w:t>changed again,</w:t>
      </w:r>
      <w:proofErr w:type="gramEnd"/>
      <w:r w:rsidRPr="00320982">
        <w:t xml:space="preserve"> to Eugene Bible College.</w:t>
      </w:r>
    </w:p>
    <w:p w14:paraId="73B3246F" w14:textId="77777777" w:rsidR="00250B30" w:rsidRPr="00320982" w:rsidRDefault="00250B30" w:rsidP="00250B30"/>
    <w:p w14:paraId="3A89B255" w14:textId="77777777" w:rsidR="00250B30" w:rsidRPr="00320982" w:rsidRDefault="00250B30" w:rsidP="00250B30">
      <w:r w:rsidRPr="00320982">
        <w:t xml:space="preserve">On May 10, </w:t>
      </w:r>
      <w:proofErr w:type="gramStart"/>
      <w:r w:rsidRPr="00320982">
        <w:t>1934</w:t>
      </w:r>
      <w:proofErr w:type="gramEnd"/>
      <w:r w:rsidRPr="00320982">
        <w:t xml:space="preserve"> Eugene Bible College merged with Spokane University. Established in 1912, Spokane University was forced to close its doors in 1933 as a result of financial difficulties.  Following this merger, the name of the institution was changed to Northwest Christian College.  </w:t>
      </w:r>
    </w:p>
    <w:p w14:paraId="4F8B3208" w14:textId="77777777" w:rsidR="00250B30" w:rsidRPr="00320982" w:rsidRDefault="00250B30" w:rsidP="00250B30"/>
    <w:p w14:paraId="2A0B3DDD" w14:textId="77777777" w:rsidR="00250B30" w:rsidRPr="00320982" w:rsidRDefault="00250B30" w:rsidP="00250B30">
      <w:r w:rsidRPr="00320982">
        <w:t xml:space="preserve">In the 1990s, Northwest Christian College began to expand its curriculum beyond ministerial training which had been the major emphasis through most of the twentieth century. By the outset of the twenty-first century, in addition to the continued emphasis upon biblical studies and Christian ministry, the institution offered a </w:t>
      </w:r>
      <w:r w:rsidRPr="00320982">
        <w:t xml:space="preserve">broad range of academic programs – undergraduate, graduate, and degree completion – in the liberal arts, teacher education and counseling, and business and management. In recognition of the growth and expansion of curriculum and facilities, Northwest Christian College changed its name to Northwest Christian University on July 1, </w:t>
      </w:r>
      <w:proofErr w:type="gramStart"/>
      <w:r w:rsidRPr="00320982">
        <w:t>2008</w:t>
      </w:r>
      <w:proofErr w:type="gramEnd"/>
      <w:r w:rsidRPr="00320982">
        <w:t xml:space="preserve"> and then later to Bushnell University on July 1, 2020.</w:t>
      </w:r>
    </w:p>
    <w:p w14:paraId="0C5122C7" w14:textId="77777777" w:rsidR="00250B30" w:rsidRPr="00320982" w:rsidRDefault="00250B30" w:rsidP="00250B30"/>
    <w:p w14:paraId="1FAFD774" w14:textId="77777777" w:rsidR="00250B30" w:rsidRPr="00320982" w:rsidRDefault="00250B30" w:rsidP="00250B30">
      <w:r w:rsidRPr="00320982">
        <w:t>Bushnell University is named after the first president of the Board of Regents, James A. Bushnell, whose pioneer conviction led to the institution’s establishment in 1895.</w:t>
      </w:r>
    </w:p>
    <w:p w14:paraId="37E94898" w14:textId="77777777" w:rsidR="00250B30" w:rsidRPr="00320982" w:rsidRDefault="00250B30" w:rsidP="00250B30"/>
    <w:p w14:paraId="0B92C5B1" w14:textId="77777777" w:rsidR="00250B30" w:rsidRPr="00320982" w:rsidRDefault="00250B30" w:rsidP="00250B30">
      <w:pPr>
        <w:pStyle w:val="Heading3"/>
      </w:pPr>
      <w:bookmarkStart w:id="11" w:name="_Ref81389758"/>
      <w:r w:rsidRPr="00320982">
        <w:t>Church Relationships and Theological Context</w:t>
      </w:r>
      <w:bookmarkEnd w:id="11"/>
    </w:p>
    <w:p w14:paraId="18B6BBF2" w14:textId="77777777" w:rsidR="00250B30" w:rsidRPr="00320982" w:rsidRDefault="00250B30" w:rsidP="00250B30">
      <w:r w:rsidRPr="00320982">
        <w:t>Bushnell University is closely affiliated with the churches that make up the so-called Stone-Campbell Movement. In particular, the historical roots of Bushnell University lie in the Christian Church (Disciples of Christ) and the Christian Churches/Churches of Christ. Since its beginnings the University has shared human resources with these churches; in return these churches generously support the University with prayers and encouragement, student referrals, financial contributions, and representation on its governing board.  Many of the ministers of these congregations and a large number of lay leaders in the Pacific Northwest are alumni of Bushnell University.</w:t>
      </w:r>
    </w:p>
    <w:p w14:paraId="3554DF93" w14:textId="77777777" w:rsidR="00250B30" w:rsidRPr="00320982" w:rsidRDefault="00250B30" w:rsidP="00250B30"/>
    <w:p w14:paraId="1411C7C6" w14:textId="77777777" w:rsidR="00250B30" w:rsidRPr="00320982" w:rsidRDefault="00250B30" w:rsidP="00250B30">
      <w:r w:rsidRPr="00320982">
        <w:t>Due to this Stone-Campbell Movement heritage, Bushnell University also has a strong ecumenical interest. The University offers its resources to students and congregations from virtually every tradition of the Church – locally, nationally, and globally.</w:t>
      </w:r>
    </w:p>
    <w:p w14:paraId="0929A158" w14:textId="77777777" w:rsidR="00250B30" w:rsidRPr="00320982" w:rsidRDefault="00250B30" w:rsidP="00250B30">
      <w:pPr>
        <w:rPr>
          <w:i/>
        </w:rPr>
      </w:pPr>
    </w:p>
    <w:p w14:paraId="1D1F591B" w14:textId="77777777" w:rsidR="00250B30" w:rsidRPr="00320982" w:rsidRDefault="00250B30" w:rsidP="00250B30">
      <w:pPr>
        <w:pStyle w:val="Heading4"/>
      </w:pPr>
      <w:bookmarkStart w:id="12" w:name="_Ref81389747"/>
      <w:r w:rsidRPr="00320982">
        <w:lastRenderedPageBreak/>
        <w:t>Characteristics of Our Churches</w:t>
      </w:r>
      <w:r w:rsidRPr="00320982">
        <w:rPr>
          <w:rStyle w:val="FootnoteReference"/>
        </w:rPr>
        <w:footnoteReference w:id="1"/>
      </w:r>
      <w:bookmarkEnd w:id="12"/>
    </w:p>
    <w:p w14:paraId="56AA13C2" w14:textId="77777777" w:rsidR="00250B30" w:rsidRPr="00320982" w:rsidRDefault="00250B30" w:rsidP="00250B30">
      <w:r w:rsidRPr="00320982">
        <w:t xml:space="preserve">The family of churches known as Christian Churches, Christian Church (Disciples of Christ), and Churches of Christ grew out of an early 19th Century movement with origins in both the United Kingdom and the United States of America. Today there are congregations related to this Christian World Communion in more than 178 countries. </w:t>
      </w:r>
    </w:p>
    <w:p w14:paraId="55C4E718" w14:textId="77777777" w:rsidR="00250B30" w:rsidRPr="00320982" w:rsidRDefault="00250B30" w:rsidP="00250B30"/>
    <w:p w14:paraId="7DE279F4" w14:textId="77777777" w:rsidR="00250B30" w:rsidRPr="00320982" w:rsidRDefault="00250B30" w:rsidP="00250B30">
      <w:r w:rsidRPr="00320982">
        <w:t xml:space="preserve">Today, in any Christian World Communion there is great diversity in belief and practice; however, there are also many features of each family that are shared by the whole church of Jesus Christ.  What follows is an attempt to create an overall but simple picture of who the Churches of Christ and Christian Churches are. Thus, it needs to be read as a whole. It also needs to be read with the understanding that no attempt is being made to separate this family from the church of Christ universal but rather to describe its place within the whole church. </w:t>
      </w:r>
    </w:p>
    <w:p w14:paraId="746D779B" w14:textId="77777777" w:rsidR="00250B30" w:rsidRPr="00320982" w:rsidRDefault="00250B30" w:rsidP="00250B30"/>
    <w:p w14:paraId="269259CA" w14:textId="77777777" w:rsidR="00250B30" w:rsidRPr="00320982" w:rsidRDefault="00250B30" w:rsidP="00250B30">
      <w:r w:rsidRPr="00320982">
        <w:t xml:space="preserve">It is possible to choose ten major characteristics of the churches that comprise this common heritage: </w:t>
      </w:r>
    </w:p>
    <w:p w14:paraId="578B6430" w14:textId="77777777" w:rsidR="00250B30" w:rsidRPr="00320982" w:rsidRDefault="00250B30" w:rsidP="001818B0">
      <w:pPr>
        <w:pStyle w:val="ListParagraph"/>
        <w:numPr>
          <w:ilvl w:val="0"/>
          <w:numId w:val="148"/>
        </w:numPr>
        <w:spacing w:after="80"/>
        <w:rPr>
          <w:rStyle w:val="BookTitle"/>
          <w:rFonts w:eastAsiaTheme="minorEastAsia"/>
        </w:rPr>
      </w:pPr>
      <w:r w:rsidRPr="00320982">
        <w:rPr>
          <w:rStyle w:val="BookTitle"/>
        </w:rPr>
        <w:t>A concern for Christian Unity</w:t>
      </w:r>
    </w:p>
    <w:p w14:paraId="198F5C0F" w14:textId="77777777" w:rsidR="00250B30" w:rsidRPr="00320982" w:rsidRDefault="00250B30" w:rsidP="001818B0">
      <w:pPr>
        <w:pStyle w:val="ListParagraph"/>
        <w:numPr>
          <w:ilvl w:val="0"/>
          <w:numId w:val="148"/>
        </w:numPr>
        <w:spacing w:after="80"/>
        <w:rPr>
          <w:rStyle w:val="BookTitle"/>
        </w:rPr>
      </w:pPr>
      <w:r w:rsidRPr="00320982">
        <w:rPr>
          <w:rStyle w:val="BookTitle"/>
        </w:rPr>
        <w:t>A commitment to Evangelism and Mission</w:t>
      </w:r>
    </w:p>
    <w:p w14:paraId="2BCB5E07" w14:textId="77777777" w:rsidR="00250B30" w:rsidRPr="00320982" w:rsidRDefault="00250B30" w:rsidP="001818B0">
      <w:pPr>
        <w:pStyle w:val="ListParagraph"/>
        <w:numPr>
          <w:ilvl w:val="0"/>
          <w:numId w:val="148"/>
        </w:numPr>
        <w:spacing w:after="80"/>
        <w:rPr>
          <w:rStyle w:val="BookTitle"/>
        </w:rPr>
      </w:pPr>
      <w:r w:rsidRPr="00320982">
        <w:rPr>
          <w:rStyle w:val="BookTitle"/>
        </w:rPr>
        <w:t>An emphasis on the centrality of the New Testament</w:t>
      </w:r>
    </w:p>
    <w:p w14:paraId="33E2FD53" w14:textId="77777777" w:rsidR="00250B30" w:rsidRPr="00320982" w:rsidRDefault="00250B30" w:rsidP="001818B0">
      <w:pPr>
        <w:pStyle w:val="ListParagraph"/>
        <w:numPr>
          <w:ilvl w:val="0"/>
          <w:numId w:val="148"/>
        </w:numPr>
        <w:spacing w:after="80"/>
        <w:rPr>
          <w:rStyle w:val="BookTitle"/>
        </w:rPr>
      </w:pPr>
      <w:r w:rsidRPr="00320982">
        <w:rPr>
          <w:rStyle w:val="BookTitle"/>
        </w:rPr>
        <w:t>A simple Confession of Faith</w:t>
      </w:r>
    </w:p>
    <w:p w14:paraId="261D1745" w14:textId="77777777" w:rsidR="00250B30" w:rsidRPr="00320982" w:rsidRDefault="00250B30" w:rsidP="001818B0">
      <w:pPr>
        <w:pStyle w:val="ListParagraph"/>
        <w:numPr>
          <w:ilvl w:val="0"/>
          <w:numId w:val="148"/>
        </w:numPr>
        <w:spacing w:after="80"/>
        <w:rPr>
          <w:rStyle w:val="BookTitle"/>
        </w:rPr>
      </w:pPr>
      <w:r w:rsidRPr="00320982">
        <w:rPr>
          <w:rStyle w:val="BookTitle"/>
        </w:rPr>
        <w:t>Believers’ Baptism</w:t>
      </w:r>
    </w:p>
    <w:p w14:paraId="45127BCC" w14:textId="77777777" w:rsidR="00250B30" w:rsidRPr="00320982" w:rsidRDefault="00250B30" w:rsidP="001818B0">
      <w:pPr>
        <w:pStyle w:val="ListParagraph"/>
        <w:numPr>
          <w:ilvl w:val="0"/>
          <w:numId w:val="148"/>
        </w:numPr>
        <w:spacing w:after="80"/>
        <w:rPr>
          <w:rStyle w:val="BookTitle"/>
        </w:rPr>
      </w:pPr>
      <w:r w:rsidRPr="00320982">
        <w:rPr>
          <w:rStyle w:val="BookTitle"/>
        </w:rPr>
        <w:t>Weekly Communion</w:t>
      </w:r>
    </w:p>
    <w:p w14:paraId="712410C1" w14:textId="77777777" w:rsidR="00250B30" w:rsidRPr="00320982" w:rsidRDefault="00250B30" w:rsidP="001818B0">
      <w:pPr>
        <w:pStyle w:val="ListParagraph"/>
        <w:numPr>
          <w:ilvl w:val="0"/>
          <w:numId w:val="148"/>
        </w:numPr>
        <w:spacing w:after="80"/>
        <w:rPr>
          <w:rStyle w:val="BookTitle"/>
        </w:rPr>
      </w:pPr>
      <w:r w:rsidRPr="00320982">
        <w:rPr>
          <w:rStyle w:val="BookTitle"/>
        </w:rPr>
        <w:t>A Biblical Name</w:t>
      </w:r>
    </w:p>
    <w:p w14:paraId="0FA3BF8A" w14:textId="77777777" w:rsidR="00250B30" w:rsidRPr="00320982" w:rsidRDefault="00250B30" w:rsidP="001818B0">
      <w:pPr>
        <w:pStyle w:val="ListParagraph"/>
        <w:numPr>
          <w:ilvl w:val="0"/>
          <w:numId w:val="148"/>
        </w:numPr>
        <w:spacing w:after="80"/>
        <w:rPr>
          <w:rStyle w:val="BookTitle"/>
        </w:rPr>
      </w:pPr>
      <w:r w:rsidRPr="00320982">
        <w:rPr>
          <w:rStyle w:val="BookTitle"/>
        </w:rPr>
        <w:t>Congregational Autonomy</w:t>
      </w:r>
    </w:p>
    <w:p w14:paraId="17F7DBB0" w14:textId="77777777" w:rsidR="00250B30" w:rsidRPr="00320982" w:rsidRDefault="00250B30" w:rsidP="001818B0">
      <w:pPr>
        <w:pStyle w:val="ListParagraph"/>
        <w:numPr>
          <w:ilvl w:val="0"/>
          <w:numId w:val="148"/>
        </w:numPr>
        <w:spacing w:after="80"/>
        <w:rPr>
          <w:rStyle w:val="BookTitle"/>
        </w:rPr>
      </w:pPr>
      <w:r w:rsidRPr="00320982">
        <w:rPr>
          <w:rStyle w:val="BookTitle"/>
        </w:rPr>
        <w:t>Lay Leadership</w:t>
      </w:r>
    </w:p>
    <w:p w14:paraId="1AB3BE84" w14:textId="77777777" w:rsidR="00250B30" w:rsidRPr="00320982" w:rsidRDefault="00250B30" w:rsidP="001818B0">
      <w:pPr>
        <w:pStyle w:val="ListParagraph"/>
        <w:numPr>
          <w:ilvl w:val="0"/>
          <w:numId w:val="148"/>
        </w:numPr>
        <w:spacing w:after="80"/>
        <w:rPr>
          <w:rStyle w:val="BookTitle"/>
        </w:rPr>
      </w:pPr>
      <w:r w:rsidRPr="00320982">
        <w:rPr>
          <w:rStyle w:val="BookTitle"/>
        </w:rPr>
        <w:t>Diversity/Freedom/Liberty</w:t>
      </w:r>
    </w:p>
    <w:p w14:paraId="3402711A" w14:textId="77777777" w:rsidR="00250B30" w:rsidRPr="00320982" w:rsidRDefault="00250B30" w:rsidP="00250B30">
      <w:pPr>
        <w:pStyle w:val="Heading4"/>
      </w:pPr>
      <w:r w:rsidRPr="00320982">
        <w:t xml:space="preserve">A Concern for Christian Unity </w:t>
      </w:r>
    </w:p>
    <w:p w14:paraId="5CB9B3B5" w14:textId="77777777" w:rsidR="00250B30" w:rsidRPr="00320982" w:rsidRDefault="00250B30" w:rsidP="00250B30">
      <w:r w:rsidRPr="00320982">
        <w:t xml:space="preserve">In the 1808 “Declaration and Address” Thomas Campbell wrote that the “Church of Christ on earth is essentially, intentionally and constitutionally one.” Another pioneer, Barton Stone, spoke of Christian unity being the “polar star.” The “Christian” movement was a movement for unity within the fragmented and often hostile and competitive church environment of that time but ultimately became a separate movement. Today there are different conceptions of how Christian unity might be understood and achieved. These range from: commitment to the ecumenical movement, with some involved in dialogue and negotiation with other church families; a belief that there is already an underlying God-given unity despite apparent division; to those who feel that they have discovered what the church should be </w:t>
      </w:r>
      <w:proofErr w:type="gramStart"/>
      <w:r w:rsidRPr="00320982">
        <w:t>like</w:t>
      </w:r>
      <w:proofErr w:type="gramEnd"/>
      <w:r w:rsidRPr="00320982">
        <w:t xml:space="preserve"> and that unity will come through others recognizing this and joining with them. </w:t>
      </w:r>
    </w:p>
    <w:p w14:paraId="5B30089C" w14:textId="77777777" w:rsidR="00250B30" w:rsidRPr="00320982" w:rsidRDefault="00250B30" w:rsidP="00250B30"/>
    <w:p w14:paraId="5CC72B0D" w14:textId="77777777" w:rsidR="00250B30" w:rsidRPr="00320982" w:rsidRDefault="00250B30" w:rsidP="00250B30">
      <w:pPr>
        <w:pStyle w:val="Heading4"/>
      </w:pPr>
      <w:bookmarkStart w:id="13" w:name="_Ref81389542"/>
      <w:r w:rsidRPr="00320982">
        <w:t>Commitment to Evangelism and Mission</w:t>
      </w:r>
      <w:bookmarkEnd w:id="13"/>
      <w:r w:rsidRPr="00320982">
        <w:t xml:space="preserve"> </w:t>
      </w:r>
    </w:p>
    <w:p w14:paraId="5FCB7E84" w14:textId="77777777" w:rsidR="00250B30" w:rsidRPr="00320982" w:rsidRDefault="00250B30" w:rsidP="00250B30">
      <w:r w:rsidRPr="00320982">
        <w:t xml:space="preserve">For the Christian Churches and Churches of Christ, unity was never an end in itself. Its desirability came out of the understanding “that the world could be won only if the church became one.” Today that commitment is shown both by emphasizing the need for personal commitment to Jesus Christ and by a concern for peace and justice for all people. Many achieve a balance between these two emphases but often one is emphasized over the other. </w:t>
      </w:r>
    </w:p>
    <w:p w14:paraId="1CC18444" w14:textId="77777777" w:rsidR="00250B30" w:rsidRPr="00320982" w:rsidRDefault="00250B30" w:rsidP="00250B30"/>
    <w:p w14:paraId="46FBF746" w14:textId="77777777" w:rsidR="00250B30" w:rsidRPr="00320982" w:rsidRDefault="00250B30" w:rsidP="00250B30">
      <w:pPr>
        <w:pStyle w:val="Heading4"/>
        <w:rPr>
          <w:rFonts w:ascii="Times New Roman" w:hAnsi="Times New Roman" w:cs="Times New Roman"/>
          <w:bCs/>
          <w:sz w:val="24"/>
          <w:szCs w:val="24"/>
        </w:rPr>
      </w:pPr>
      <w:r w:rsidRPr="00320982">
        <w:t>New Testament Emphasis</w:t>
      </w:r>
    </w:p>
    <w:p w14:paraId="4B4A18B6" w14:textId="77777777" w:rsidR="00250B30" w:rsidRPr="00320982" w:rsidRDefault="00250B30" w:rsidP="00250B30">
      <w:r w:rsidRPr="00320982">
        <w:t xml:space="preserve">Christian Churches and Churches of Christ are “People of The Book.” They believe that unity can be achieved by “restoring” the New Testament Church—stripping away the accumulation of traditions that brought about division. The authority was the scriptures—not the church. Many still prefer to be referred to </w:t>
      </w:r>
      <w:r w:rsidRPr="00320982">
        <w:lastRenderedPageBreak/>
        <w:t xml:space="preserve">as the “Restoration Movement.” Other Christian Churches have difficulty accepting that the New Testament provides a clear unified model for the church. They believe that the church must also be open to God’s present word measured against the biblical revelation. All members of Churches of Christ and Christian Churches would describe themselves as “biblical” but interpretation of that varies greatly. </w:t>
      </w:r>
    </w:p>
    <w:p w14:paraId="74A2E79D" w14:textId="77777777" w:rsidR="00250B30" w:rsidRPr="00320982" w:rsidRDefault="00250B30" w:rsidP="00250B30"/>
    <w:p w14:paraId="289C68A6" w14:textId="77777777" w:rsidR="00250B30" w:rsidRPr="00320982" w:rsidRDefault="00250B30" w:rsidP="00250B30">
      <w:pPr>
        <w:pStyle w:val="Heading4"/>
      </w:pPr>
      <w:r w:rsidRPr="00320982">
        <w:t>Simple Confession of Faith</w:t>
      </w:r>
    </w:p>
    <w:p w14:paraId="13677077" w14:textId="77777777" w:rsidR="00250B30" w:rsidRPr="00320982" w:rsidRDefault="00250B30" w:rsidP="00250B30">
      <w:r w:rsidRPr="00320982">
        <w:t xml:space="preserve">From Matthew 16:16 comes the cornerstone question for church membership in the Christian Church or Church of Christ: “Do you believe that Jesus is the Christ and accept him as your Lord and Savior?” An affirmative answer is all that is required for membership, though many congregations now have membership classes. This simple question avoided the use of (often divisive) creeds. Many today do not make any use of creeds; others use them as a means of expressing faith—but within the Christian Church or Church of Christ creeds are not used as a test of faith. </w:t>
      </w:r>
    </w:p>
    <w:p w14:paraId="025235A3" w14:textId="77777777" w:rsidR="00250B30" w:rsidRPr="00320982" w:rsidRDefault="00250B30" w:rsidP="00250B30"/>
    <w:p w14:paraId="26E06EBB" w14:textId="77777777" w:rsidR="00250B30" w:rsidRPr="00320982" w:rsidRDefault="00250B30" w:rsidP="00250B30">
      <w:pPr>
        <w:pStyle w:val="Heading4"/>
        <w:rPr>
          <w:rFonts w:ascii="Times New Roman" w:hAnsi="Times New Roman" w:cs="Times New Roman"/>
          <w:bCs/>
          <w:sz w:val="24"/>
          <w:szCs w:val="24"/>
        </w:rPr>
      </w:pPr>
      <w:r w:rsidRPr="00320982">
        <w:t>Believers’ Baptism</w:t>
      </w:r>
    </w:p>
    <w:p w14:paraId="0B04BE7A" w14:textId="77777777" w:rsidR="00250B30" w:rsidRPr="00320982" w:rsidRDefault="00250B30" w:rsidP="00250B30">
      <w:r w:rsidRPr="00320982">
        <w:t xml:space="preserve">Within the Church of Christ only people who have reached an age where they can make their own confession of faith are baptized. The means of baptism is always immersion. Many congregations will now accept (by transfer) into membership those who become church members through other traditions; other congregations are adamant that believers’ baptism is essential. Baptisteries—for immersion—are features of worship facilities. </w:t>
      </w:r>
    </w:p>
    <w:p w14:paraId="500BFDD3" w14:textId="77777777" w:rsidR="00250B30" w:rsidRPr="00320982" w:rsidRDefault="00250B30" w:rsidP="00250B30"/>
    <w:p w14:paraId="771567A2" w14:textId="77777777" w:rsidR="00250B30" w:rsidRPr="00320982" w:rsidRDefault="00250B30" w:rsidP="00250B30">
      <w:pPr>
        <w:pStyle w:val="Heading4"/>
      </w:pPr>
      <w:r w:rsidRPr="00320982">
        <w:t>Weekly Communion</w:t>
      </w:r>
    </w:p>
    <w:p w14:paraId="0B35A5D8" w14:textId="77777777" w:rsidR="00250B30" w:rsidRPr="00320982" w:rsidRDefault="00250B30" w:rsidP="00250B30">
      <w:r w:rsidRPr="00320982">
        <w:t>Again, believing that they follow the New Testament model, Christian Churches and Churches of Christ celebrate communion or “The Lord’s Supper” each Sunday.</w:t>
      </w:r>
    </w:p>
    <w:p w14:paraId="242809D7" w14:textId="77777777" w:rsidR="00250B30" w:rsidRPr="00320982" w:rsidRDefault="00250B30" w:rsidP="00250B30"/>
    <w:p w14:paraId="2F0E43B0" w14:textId="77777777" w:rsidR="00250B30" w:rsidRPr="00320982" w:rsidRDefault="00250B30" w:rsidP="00250B30">
      <w:pPr>
        <w:pStyle w:val="Heading4"/>
      </w:pPr>
      <w:r w:rsidRPr="00320982">
        <w:t>Biblical Name</w:t>
      </w:r>
    </w:p>
    <w:p w14:paraId="514794D2" w14:textId="77777777" w:rsidR="00250B30" w:rsidRPr="00320982" w:rsidRDefault="00250B30" w:rsidP="00250B30">
      <w:r w:rsidRPr="00320982">
        <w:t xml:space="preserve">Members of the emerging 19th Century Movement wanted to be known only as “Christians” or “Disciples of Christ.” Slogans </w:t>
      </w:r>
      <w:r w:rsidRPr="00320982">
        <w:t xml:space="preserve">such as “Christians only—but not the only Christians” and “Biblical names for Biblical people” captured this emphasis. Congregations use names such as Church (or Churches or church) of Christ, Christian Church, or Christian Church (Disciples of Christ). There are also congregations within uniting churches in many areas and countries. </w:t>
      </w:r>
    </w:p>
    <w:p w14:paraId="42252CFB" w14:textId="77777777" w:rsidR="00250B30" w:rsidRPr="00320982" w:rsidRDefault="00250B30" w:rsidP="00250B30"/>
    <w:p w14:paraId="273B7A38" w14:textId="77777777" w:rsidR="00250B30" w:rsidRPr="00320982" w:rsidRDefault="00250B30" w:rsidP="00250B30">
      <w:pPr>
        <w:pStyle w:val="Heading4"/>
      </w:pPr>
      <w:r w:rsidRPr="00320982">
        <w:t xml:space="preserve">Congregational Autonomy </w:t>
      </w:r>
    </w:p>
    <w:p w14:paraId="2FCC7270" w14:textId="77777777" w:rsidR="00250B30" w:rsidRPr="00320982" w:rsidRDefault="00250B30" w:rsidP="00250B30">
      <w:r w:rsidRPr="00320982">
        <w:t xml:space="preserve">Members of Churches of Christ and Christian Churches live under the authority of Christ, but this authority is seen as being worked out in the local congregation. For many this congregational autonomy is absolute; others guard their autonomy jealously but have established ways of working together; many are organized in regions and/or nationally but still with a very large degree of congregational autonomy. Globally there is very limited organization. Some countries have nationally organized; these countries cooperate through the “Disciples Ecumenical Consultative Council.” The World Convention of Churches of Christ is a global fellowship which endeavors to build up fellowship and understanding within the whole family. </w:t>
      </w:r>
    </w:p>
    <w:p w14:paraId="514F0016" w14:textId="77777777" w:rsidR="00250B30" w:rsidRPr="00320982" w:rsidRDefault="00250B30" w:rsidP="00250B30"/>
    <w:p w14:paraId="5EC33E2E" w14:textId="77777777" w:rsidR="00250B30" w:rsidRPr="00320982" w:rsidRDefault="00250B30" w:rsidP="00250B30">
      <w:pPr>
        <w:pStyle w:val="Heading4"/>
      </w:pPr>
      <w:r w:rsidRPr="00320982">
        <w:t>Lay Leadership</w:t>
      </w:r>
    </w:p>
    <w:p w14:paraId="03356406" w14:textId="77777777" w:rsidR="00250B30" w:rsidRPr="00320982" w:rsidRDefault="00250B30" w:rsidP="00250B30">
      <w:r w:rsidRPr="00320982">
        <w:t xml:space="preserve">Belief in the “Priesthood of all Believers” is a mark of all Christian Churches and Churches of Christ. Within the churches this belief is referred to as a “mutual ministry.” Participation by lay people in all aspects of the church’s life is a notable feature. Lay people conduct the sacraments. Despite the emphasis on lay ministry, there exists within the church an employed and trained ministry, though recognition of this varies from a “paid member” to an expectation of special leadership. </w:t>
      </w:r>
    </w:p>
    <w:p w14:paraId="324AF094" w14:textId="77777777" w:rsidR="00250B30" w:rsidRPr="00320982" w:rsidRDefault="00250B30" w:rsidP="00250B30"/>
    <w:p w14:paraId="7FFC32A8" w14:textId="77777777" w:rsidR="00250B30" w:rsidRPr="00320982" w:rsidRDefault="00250B30" w:rsidP="00250B30">
      <w:pPr>
        <w:pStyle w:val="Heading4"/>
      </w:pPr>
      <w:r w:rsidRPr="00320982">
        <w:t>Diversity</w:t>
      </w:r>
    </w:p>
    <w:p w14:paraId="09306686" w14:textId="77777777" w:rsidR="00250B30" w:rsidRPr="00320982" w:rsidRDefault="00250B30" w:rsidP="00250B30">
      <w:r w:rsidRPr="00320982">
        <w:t xml:space="preserve">“In essentials unity, in nonessentials liberty, and in all things love” is the best-known slogan in our family. Christian Churches and Churches of Christ have always allowed for diversity and much of that diversity has been enriching. Diversity also allows for the possibility of </w:t>
      </w:r>
      <w:r w:rsidRPr="00320982">
        <w:lastRenderedPageBreak/>
        <w:t xml:space="preserve">intolerance and division and that unfortunately has been part of our experience. This Christian family is left with the challenge of finding for itself the unity-in-diversity it seeks for the whole church of Jesus Christ. </w:t>
      </w:r>
    </w:p>
    <w:p w14:paraId="20D9D02A" w14:textId="77777777" w:rsidR="00250B30" w:rsidRPr="00320982" w:rsidRDefault="00250B30" w:rsidP="00250B30"/>
    <w:p w14:paraId="5F13988C" w14:textId="77777777" w:rsidR="00250B30" w:rsidRPr="00320982" w:rsidRDefault="00250B30" w:rsidP="00332083">
      <w:pPr>
        <w:pStyle w:val="Heading2"/>
      </w:pPr>
      <w:bookmarkStart w:id="14" w:name="_Ref81389414"/>
      <w:r w:rsidRPr="00320982">
        <w:t>Bushnell University Memberships</w:t>
      </w:r>
      <w:bookmarkEnd w:id="14"/>
    </w:p>
    <w:p w14:paraId="0DD02308" w14:textId="77777777" w:rsidR="00250B30" w:rsidRPr="00320982" w:rsidRDefault="00250B30" w:rsidP="00250B30">
      <w:pPr>
        <w:pStyle w:val="ListParagraph"/>
      </w:pPr>
      <w:r w:rsidRPr="00320982">
        <w:t>Online Consortium of Independent Colleges and Universities (OCICU)</w:t>
      </w:r>
    </w:p>
    <w:p w14:paraId="04DC9A2A" w14:textId="77777777" w:rsidR="00250B30" w:rsidRPr="00320982" w:rsidRDefault="00250B30" w:rsidP="00250B30">
      <w:pPr>
        <w:pStyle w:val="ListParagraph"/>
      </w:pPr>
      <w:r w:rsidRPr="00320982">
        <w:t>Council for Christian Colleges and Universities (CCCU)</w:t>
      </w:r>
    </w:p>
    <w:p w14:paraId="1E12EFD6" w14:textId="77777777" w:rsidR="00250B30" w:rsidRPr="00320982" w:rsidRDefault="00250B30" w:rsidP="00250B30">
      <w:pPr>
        <w:pStyle w:val="ListParagraph"/>
      </w:pPr>
      <w:r w:rsidRPr="00320982">
        <w:t>Oregon Alliance of Independent Colleges Association (OAICA)</w:t>
      </w:r>
    </w:p>
    <w:p w14:paraId="5787AF85" w14:textId="77777777" w:rsidR="00250B30" w:rsidRPr="00320982" w:rsidRDefault="00250B30" w:rsidP="00250B30">
      <w:pPr>
        <w:pStyle w:val="ListParagraph"/>
      </w:pPr>
      <w:r w:rsidRPr="00320982">
        <w:t>Council of Independent Colleges (CIC)</w:t>
      </w:r>
    </w:p>
    <w:p w14:paraId="0B6565CC" w14:textId="77777777" w:rsidR="00250B30" w:rsidRPr="00320982" w:rsidRDefault="00250B30" w:rsidP="00250B30"/>
    <w:p w14:paraId="4BFF0CD7" w14:textId="77777777" w:rsidR="00250B30" w:rsidRPr="00320982" w:rsidRDefault="00250B30" w:rsidP="00332083">
      <w:pPr>
        <w:pStyle w:val="Heading2"/>
      </w:pPr>
      <w:bookmarkStart w:id="15" w:name="_Ref81389396"/>
      <w:r w:rsidRPr="00320982">
        <w:t>Honor Societies</w:t>
      </w:r>
      <w:bookmarkEnd w:id="15"/>
    </w:p>
    <w:p w14:paraId="129C63C2" w14:textId="77777777" w:rsidR="00250B30" w:rsidRPr="00320982" w:rsidRDefault="00250B30" w:rsidP="00250B30">
      <w:pPr>
        <w:pStyle w:val="Heading3"/>
      </w:pPr>
      <w:r w:rsidRPr="00320982">
        <w:t>Sigma Beta Delta</w:t>
      </w:r>
    </w:p>
    <w:p w14:paraId="14ABC02D" w14:textId="77777777" w:rsidR="00250B30" w:rsidRPr="00320982" w:rsidRDefault="00250B30" w:rsidP="00250B30">
      <w:r w:rsidRPr="00320982">
        <w:t>Sigma Beta Delta, the international honor society for Business Management and Administration, was established in 1994 to recognize outstanding scholarship by students enrolled in institutions that have regional accreditation. The principles of Sigma Beta Delta are represented by three Greek words, the initials of which form the name of the society,</w:t>
      </w:r>
      <w:r w:rsidRPr="00320982">
        <w:rPr>
          <w:rFonts w:ascii="Arial" w:hAnsi="Arial" w:cs="Arial"/>
          <w:color w:val="000000"/>
          <w:sz w:val="18"/>
          <w:szCs w:val="18"/>
        </w:rPr>
        <w:t xml:space="preserve"> </w:t>
      </w:r>
      <w:r w:rsidRPr="00320982">
        <w:rPr>
          <w:rFonts w:ascii="Symbol" w:hAnsi="Symbol" w:cs="Symbol"/>
          <w:color w:val="000000"/>
        </w:rPr>
        <w:t></w:t>
      </w:r>
      <w:r w:rsidRPr="00320982">
        <w:rPr>
          <w:rFonts w:ascii="Symbol" w:hAnsi="Symbol" w:cs="Symbol"/>
          <w:color w:val="000000"/>
        </w:rPr>
        <w:t></w:t>
      </w:r>
      <w:r w:rsidRPr="00320982">
        <w:rPr>
          <w:rFonts w:ascii="Symbol" w:hAnsi="Symbol" w:cs="Symbol"/>
          <w:color w:val="000000"/>
        </w:rPr>
        <w:t></w:t>
      </w:r>
      <w:r w:rsidRPr="00320982">
        <w:rPr>
          <w:rFonts w:ascii="Symbol" w:hAnsi="Symbol" w:cs="Symbol"/>
          <w:color w:val="000000"/>
          <w:sz w:val="18"/>
          <w:szCs w:val="18"/>
        </w:rPr>
        <w:t></w:t>
      </w:r>
      <w:r w:rsidRPr="00320982">
        <w:rPr>
          <w:rFonts w:ascii="Arial" w:hAnsi="Arial" w:cs="Arial"/>
          <w:color w:val="000000"/>
          <w:sz w:val="18"/>
          <w:szCs w:val="18"/>
        </w:rPr>
        <w:t xml:space="preserve"> </w:t>
      </w:r>
      <w:r w:rsidRPr="00320982">
        <w:t>Sigma is the initial letter of the Greek word</w:t>
      </w:r>
      <w:r w:rsidRPr="00320982">
        <w:rPr>
          <w:rFonts w:ascii="Arial" w:hAnsi="Arial" w:cs="Arial"/>
          <w:color w:val="000000"/>
          <w:sz w:val="18"/>
          <w:szCs w:val="18"/>
        </w:rPr>
        <w:t xml:space="preserve"> </w:t>
      </w:r>
      <w:r w:rsidRPr="00320982">
        <w:rPr>
          <w:rFonts w:ascii="Symbol" w:hAnsi="Symbol" w:cs="Symbol"/>
          <w:color w:val="000000"/>
        </w:rPr>
        <w:t></w:t>
      </w:r>
      <w:r w:rsidRPr="00320982">
        <w:rPr>
          <w:rFonts w:ascii="Symbol" w:hAnsi="Symbol" w:cs="Symbol"/>
          <w:color w:val="000000"/>
        </w:rPr>
        <w:t></w:t>
      </w:r>
      <w:r w:rsidRPr="00320982">
        <w:rPr>
          <w:rFonts w:ascii="Symbol" w:hAnsi="Symbol" w:cs="Symbol"/>
          <w:color w:val="000000"/>
        </w:rPr>
        <w:t></w:t>
      </w:r>
      <w:r w:rsidRPr="00320982">
        <w:rPr>
          <w:rFonts w:ascii="Symbol" w:hAnsi="Symbol" w:cs="Symbol"/>
          <w:color w:val="000000"/>
        </w:rPr>
        <w:t></w:t>
      </w:r>
      <w:r w:rsidRPr="00320982">
        <w:rPr>
          <w:rFonts w:ascii="Symbol" w:hAnsi="Symbol" w:cs="Symbol"/>
          <w:color w:val="000000"/>
        </w:rPr>
        <w:t></w:t>
      </w:r>
      <w:r w:rsidRPr="00320982">
        <w:rPr>
          <w:rFonts w:ascii="Symbol" w:hAnsi="Symbol" w:cs="Symbol"/>
          <w:color w:val="000000"/>
          <w:sz w:val="18"/>
          <w:szCs w:val="18"/>
        </w:rPr>
        <w:t></w:t>
      </w:r>
      <w:r w:rsidRPr="00320982">
        <w:rPr>
          <w:rFonts w:ascii="Arial" w:hAnsi="Arial" w:cs="Arial"/>
          <w:color w:val="000000"/>
          <w:sz w:val="18"/>
          <w:szCs w:val="18"/>
        </w:rPr>
        <w:t xml:space="preserve"> </w:t>
      </w:r>
      <w:r w:rsidRPr="00320982">
        <w:t>which means wisdom.  Beta is the initial letter of the Greek word</w:t>
      </w:r>
      <w:r w:rsidRPr="00320982">
        <w:rPr>
          <w:rFonts w:ascii="Arial" w:hAnsi="Arial" w:cs="Arial"/>
          <w:color w:val="000000"/>
          <w:sz w:val="18"/>
          <w:szCs w:val="18"/>
        </w:rPr>
        <w:t xml:space="preserve"> </w:t>
      </w:r>
      <w:r w:rsidRPr="00320982">
        <w:rPr>
          <w:rFonts w:ascii="Symbol" w:hAnsi="Symbol" w:cs="Symbol"/>
          <w:color w:val="000000"/>
        </w:rPr>
        <w:t></w:t>
      </w:r>
      <w:r w:rsidRPr="00320982">
        <w:rPr>
          <w:rFonts w:ascii="Symbol" w:hAnsi="Symbol" w:cs="Symbol"/>
          <w:color w:val="000000"/>
        </w:rPr>
        <w:t></w:t>
      </w:r>
      <w:r w:rsidRPr="00320982">
        <w:rPr>
          <w:rFonts w:ascii="Symbol" w:hAnsi="Symbol" w:cs="Symbol"/>
          <w:color w:val="000000"/>
        </w:rPr>
        <w:t></w:t>
      </w:r>
      <w:r w:rsidRPr="00320982">
        <w:rPr>
          <w:rFonts w:ascii="Symbol" w:hAnsi="Symbol" w:cs="Symbol"/>
          <w:color w:val="000000"/>
        </w:rPr>
        <w:t></w:t>
      </w:r>
      <w:r w:rsidRPr="00320982">
        <w:rPr>
          <w:rFonts w:ascii="Symbol" w:hAnsi="Symbol" w:cs="Symbol"/>
          <w:color w:val="000000"/>
        </w:rPr>
        <w:t></w:t>
      </w:r>
      <w:r w:rsidRPr="00320982">
        <w:rPr>
          <w:rFonts w:ascii="Symbol" w:hAnsi="Symbol" w:cs="Symbol"/>
          <w:color w:val="000000"/>
        </w:rPr>
        <w:t></w:t>
      </w:r>
      <w:r w:rsidRPr="00320982">
        <w:rPr>
          <w:rFonts w:ascii="Symbol" w:hAnsi="Symbol" w:cs="Symbol"/>
          <w:color w:val="000000"/>
        </w:rPr>
        <w:t></w:t>
      </w:r>
      <w:r w:rsidRPr="00320982">
        <w:rPr>
          <w:rFonts w:ascii="Arial" w:hAnsi="Arial" w:cs="Arial"/>
          <w:color w:val="000000"/>
          <w:sz w:val="18"/>
          <w:szCs w:val="18"/>
        </w:rPr>
        <w:t xml:space="preserve">, </w:t>
      </w:r>
      <w:r w:rsidRPr="00320982">
        <w:t xml:space="preserve">which signifies honor.  Delta is the initial letter of the Greek word </w:t>
      </w:r>
      <w:r w:rsidRPr="00320982">
        <w:rPr>
          <w:rFonts w:ascii="Symbol" w:hAnsi="Symbol" w:cs="Symbol"/>
          <w:color w:val="000000"/>
        </w:rPr>
        <w:t></w:t>
      </w:r>
      <w:r w:rsidRPr="00320982">
        <w:rPr>
          <w:rFonts w:ascii="Symbol" w:hAnsi="Symbol" w:cs="Symbol"/>
          <w:color w:val="000000"/>
        </w:rPr>
        <w:t></w:t>
      </w:r>
      <w:r w:rsidRPr="00320982">
        <w:rPr>
          <w:rFonts w:ascii="Symbol" w:hAnsi="Symbol" w:cs="Symbol"/>
          <w:color w:val="000000"/>
        </w:rPr>
        <w:t></w:t>
      </w:r>
      <w:r w:rsidRPr="00320982">
        <w:rPr>
          <w:rFonts w:ascii="Symbol" w:hAnsi="Symbol" w:cs="Symbol"/>
          <w:color w:val="000000"/>
        </w:rPr>
        <w:t></w:t>
      </w:r>
      <w:r w:rsidRPr="00320982">
        <w:rPr>
          <w:rFonts w:ascii="Symbol" w:hAnsi="Symbol" w:cs="Symbol"/>
          <w:color w:val="000000"/>
        </w:rPr>
        <w:t></w:t>
      </w:r>
      <w:r w:rsidRPr="00320982">
        <w:rPr>
          <w:rFonts w:ascii="Symbol" w:hAnsi="Symbol" w:cs="Symbol"/>
          <w:color w:val="000000"/>
        </w:rPr>
        <w:t></w:t>
      </w:r>
      <w:r w:rsidRPr="00320982">
        <w:rPr>
          <w:rFonts w:ascii="Arial" w:hAnsi="Arial" w:cs="Arial"/>
          <w:color w:val="000000"/>
          <w:sz w:val="18"/>
          <w:szCs w:val="18"/>
        </w:rPr>
        <w:t xml:space="preserve"> </w:t>
      </w:r>
      <w:r w:rsidRPr="00320982">
        <w:t xml:space="preserve">which signifies the pursuit of meaningful aspirations.  </w:t>
      </w:r>
    </w:p>
    <w:p w14:paraId="1BF848C1" w14:textId="77777777" w:rsidR="00250B30" w:rsidRPr="00320982" w:rsidRDefault="00250B30" w:rsidP="00250B30"/>
    <w:p w14:paraId="1F0BD5C1" w14:textId="77777777" w:rsidR="00250B30" w:rsidRPr="00320982" w:rsidRDefault="00250B30" w:rsidP="00250B30">
      <w:r w:rsidRPr="00320982">
        <w:t xml:space="preserve">The Bushnell University chapter of Sigma Beta Delta was established in November 2006 and resides in the School of Business and Management. The top 20 percent of students (Traditional Undergraduate, Evening and Online Program, and Graduate), who have completed at least half of their major, are invited to lifetime membership. Graduating students may wear a green and gold honor cord at commencement. </w:t>
      </w:r>
    </w:p>
    <w:p w14:paraId="24140516" w14:textId="77777777" w:rsidR="00250B30" w:rsidRPr="00320982" w:rsidRDefault="00250B30" w:rsidP="00250B30"/>
    <w:p w14:paraId="2F13EAC5" w14:textId="77777777" w:rsidR="00250B30" w:rsidRPr="00320982" w:rsidRDefault="00250B30" w:rsidP="00250B30"/>
    <w:p w14:paraId="2A224FE0" w14:textId="77777777" w:rsidR="00250B30" w:rsidRPr="00320982" w:rsidRDefault="00250B30" w:rsidP="00250B30">
      <w:pPr>
        <w:pStyle w:val="Heading3"/>
      </w:pPr>
      <w:r w:rsidRPr="00320982">
        <w:t>Sigma Tau Delta</w:t>
      </w:r>
    </w:p>
    <w:p w14:paraId="015F02B8" w14:textId="77777777" w:rsidR="00250B30" w:rsidRPr="00320982" w:rsidRDefault="00250B30" w:rsidP="00250B30">
      <w:r w:rsidRPr="00320982">
        <w:t xml:space="preserve">Sigma Tau Delta is the international honor society for English and a member of the Association of College Honor Societies. The society’s central purpose is to confer distinction upon students of the English language and literature in Traditional Undergraduate, Evening and Online Program, and Graduate programs. Members are eligible to apply for scholarships, submit literary and academic works for publication, and attend academic conferences. The international motto is </w:t>
      </w:r>
      <w:r w:rsidRPr="00320982">
        <w:rPr>
          <w:b/>
          <w:bCs/>
        </w:rPr>
        <w:t>ΣΤΔ</w:t>
      </w:r>
      <w:r w:rsidRPr="00320982">
        <w:t xml:space="preserve">, Sincerity, Truth, Design. Graduating seniors are entitled to wear a crimson and black honor cord at commencement.  </w:t>
      </w:r>
    </w:p>
    <w:p w14:paraId="34F8051E" w14:textId="77777777" w:rsidR="00250B30" w:rsidRPr="00320982" w:rsidRDefault="00250B30" w:rsidP="00250B30"/>
    <w:p w14:paraId="29E91330" w14:textId="77777777" w:rsidR="00250B30" w:rsidRPr="00320982" w:rsidRDefault="00250B30" w:rsidP="00250B30">
      <w:pPr>
        <w:pStyle w:val="Heading3"/>
      </w:pPr>
      <w:r w:rsidRPr="00320982">
        <w:t xml:space="preserve">Pi Gamma Mu </w:t>
      </w:r>
    </w:p>
    <w:p w14:paraId="6D91DBC2" w14:textId="77777777" w:rsidR="00250B30" w:rsidRPr="00320982" w:rsidRDefault="00250B30" w:rsidP="00250B30">
      <w:r w:rsidRPr="00320982">
        <w:t xml:space="preserve">Pi Gamma Mu is the oldest and preeminent honor society in the social sciences. The mission is to encourage and recognize superior scholarship in social science disciplines and to foster cooperation and social service among its members. Pi Gamma Mu serves the various social science disciplines which seek to understand and explain human behavior and social relationships as well as their related problems and issues. </w:t>
      </w:r>
    </w:p>
    <w:p w14:paraId="0FA89655" w14:textId="77777777" w:rsidR="00250B30" w:rsidRPr="00320982" w:rsidRDefault="00250B30" w:rsidP="00250B30"/>
    <w:p w14:paraId="519BE583" w14:textId="77777777" w:rsidR="00250B30" w:rsidRPr="00320982" w:rsidRDefault="00250B30" w:rsidP="00250B30">
      <w:pPr>
        <w:pStyle w:val="Heading3"/>
      </w:pPr>
      <w:r w:rsidRPr="00320982">
        <w:t>Chi Alpha Sigma</w:t>
      </w:r>
    </w:p>
    <w:p w14:paraId="64C0B9FD" w14:textId="77777777" w:rsidR="00250B30" w:rsidRPr="00320982" w:rsidRDefault="00250B30" w:rsidP="00250B30">
      <w:r w:rsidRPr="00320982">
        <w:t xml:space="preserve">Chi Alpha Sigma is the national college athlete honor society.  The motto of Chi Alpha Sigma is “excellence in athletics and academics,” and the watchwords of this society are “athletics, academics, achievement and attitude.” Honor cords are black and </w:t>
      </w:r>
      <w:proofErr w:type="gramStart"/>
      <w:r w:rsidRPr="00320982">
        <w:t>yellow</w:t>
      </w:r>
      <w:proofErr w:type="gramEnd"/>
      <w:r w:rsidRPr="00320982">
        <w:t xml:space="preserve"> and inductees must have achieved a cumulative GPA of 3.8, have earned a letter in a varsity intercollegiate sport, be a Champion of Character, and have endorsement from their head coach. </w:t>
      </w:r>
    </w:p>
    <w:p w14:paraId="50AC1239" w14:textId="77777777" w:rsidR="00250B30" w:rsidRPr="00320982" w:rsidRDefault="00250B30" w:rsidP="00250B30"/>
    <w:p w14:paraId="74440373" w14:textId="77777777" w:rsidR="00250B30" w:rsidRPr="00320982" w:rsidRDefault="00250B30" w:rsidP="00250B30">
      <w:pPr>
        <w:pStyle w:val="Heading3"/>
      </w:pPr>
      <w:r w:rsidRPr="00320982">
        <w:t>Nu Chi Upsilon chapter of Chi Sigma Iota</w:t>
      </w:r>
    </w:p>
    <w:p w14:paraId="70453E72" w14:textId="1A9F0AD2" w:rsidR="00250B30" w:rsidRPr="00320982" w:rsidRDefault="00250B30" w:rsidP="00250B30">
      <w:r w:rsidRPr="00320982">
        <w:t xml:space="preserve">Chi Sigma Iota, the international honor society for counselor educators and supervisors, students, and professional counselors in all settings and specialties of the profession was established in 1985 to promote scholarship, research, professionalism, leadership, advocacy, and excellence in counseling, and to recognize </w:t>
      </w:r>
      <w:r w:rsidRPr="00320982">
        <w:lastRenderedPageBreak/>
        <w:t>high attainment in the pursuit of academic and clinical excellence in the profession of counseling. The Greek letters were selected to denote the Counseling Society International. Members seek to contribute to the realization of a heathy society by fostering wellness and human dignity. Graduating students may wear a gold honor cord at commencement.</w:t>
      </w:r>
    </w:p>
    <w:p w14:paraId="2B799C5E" w14:textId="77777777" w:rsidR="00250B30" w:rsidRPr="00320982" w:rsidRDefault="00250B30" w:rsidP="00250B30"/>
    <w:p w14:paraId="1453B5FB" w14:textId="77777777" w:rsidR="006E1421" w:rsidRPr="00320982" w:rsidRDefault="006E1421" w:rsidP="006E1421">
      <w:pPr>
        <w:rPr>
          <w:rFonts w:ascii="Times New Roman" w:hAnsi="Times New Roman" w:cs="Times New Roman"/>
          <w:i/>
          <w:sz w:val="24"/>
          <w:szCs w:val="24"/>
        </w:rPr>
      </w:pPr>
      <w:r w:rsidRPr="00320982">
        <w:rPr>
          <w:rFonts w:ascii="Times New Roman" w:hAnsi="Times New Roman" w:cs="Times New Roman"/>
          <w:i/>
          <w:sz w:val="24"/>
          <w:szCs w:val="24"/>
        </w:rPr>
        <w:t xml:space="preserve">Alpha </w:t>
      </w:r>
      <w:proofErr w:type="spellStart"/>
      <w:r w:rsidRPr="00320982">
        <w:rPr>
          <w:rFonts w:ascii="Times New Roman" w:hAnsi="Times New Roman" w:cs="Times New Roman"/>
          <w:i/>
          <w:sz w:val="24"/>
          <w:szCs w:val="24"/>
        </w:rPr>
        <w:t>Alpha</w:t>
      </w:r>
      <w:proofErr w:type="spellEnd"/>
      <w:r w:rsidRPr="00320982">
        <w:rPr>
          <w:rFonts w:ascii="Times New Roman" w:hAnsi="Times New Roman" w:cs="Times New Roman"/>
          <w:i/>
          <w:sz w:val="24"/>
          <w:szCs w:val="24"/>
        </w:rPr>
        <w:t xml:space="preserve"> Tau </w:t>
      </w:r>
    </w:p>
    <w:p w14:paraId="67C49054" w14:textId="31AC135D" w:rsidR="00032BFD" w:rsidRPr="00032BFD" w:rsidRDefault="00032BFD" w:rsidP="00032BFD">
      <w:r w:rsidRPr="00032BFD">
        <w:t xml:space="preserve">Undergraduate and graduate nursing students achieving academic excellence </w:t>
      </w:r>
      <w:r w:rsidR="003861DA">
        <w:t xml:space="preserve">(cumulative GPA of 3.5 or above) </w:t>
      </w:r>
      <w:r w:rsidRPr="00032BFD">
        <w:t xml:space="preserve">are invited to become a member of Sigma Theta Tau International Honor Society of Nursing and the University and Bushnell’s Alpha </w:t>
      </w:r>
      <w:proofErr w:type="spellStart"/>
      <w:r w:rsidRPr="00032BFD">
        <w:t>Alpha</w:t>
      </w:r>
      <w:proofErr w:type="spellEnd"/>
      <w:r w:rsidRPr="00032BFD">
        <w:t xml:space="preserve"> Tau Chapter.  </w:t>
      </w:r>
    </w:p>
    <w:p w14:paraId="6B9C419A" w14:textId="77777777" w:rsidR="00250B30" w:rsidRPr="00320982" w:rsidRDefault="00250B30" w:rsidP="00250B30"/>
    <w:p w14:paraId="648DA695" w14:textId="77777777" w:rsidR="00250B30" w:rsidRPr="00320982" w:rsidRDefault="00250B30" w:rsidP="00332083">
      <w:pPr>
        <w:pStyle w:val="Heading2"/>
      </w:pPr>
      <w:bookmarkStart w:id="16" w:name="_Ref81385049"/>
      <w:r w:rsidRPr="00320982">
        <w:t>Bushnell University Accreditation &amp; Educational Philosophy</w:t>
      </w:r>
      <w:bookmarkEnd w:id="16"/>
    </w:p>
    <w:p w14:paraId="293C82DD" w14:textId="77777777" w:rsidR="00250B30" w:rsidRPr="00320982" w:rsidRDefault="00250B30" w:rsidP="00250B30">
      <w:pPr>
        <w:pStyle w:val="Heading3"/>
      </w:pPr>
      <w:bookmarkStart w:id="17" w:name="_Ref81389714"/>
      <w:r w:rsidRPr="00320982">
        <w:t>Accreditation</w:t>
      </w:r>
      <w:bookmarkEnd w:id="17"/>
    </w:p>
    <w:p w14:paraId="11751EDF" w14:textId="77777777" w:rsidR="00250B30" w:rsidRPr="00320982" w:rsidRDefault="00250B30" w:rsidP="00250B30">
      <w:pPr>
        <w:pStyle w:val="Default"/>
        <w:rPr>
          <w:rFonts w:ascii="Calibri" w:hAnsi="Calibri" w:cs="Calibri"/>
          <w:color w:val="auto"/>
          <w:sz w:val="22"/>
          <w:szCs w:val="22"/>
        </w:rPr>
      </w:pPr>
      <w:r w:rsidRPr="00320982">
        <w:rPr>
          <w:rFonts w:ascii="Calibri" w:hAnsi="Calibri" w:cs="Calibri"/>
          <w:color w:val="auto"/>
          <w:sz w:val="22"/>
          <w:szCs w:val="22"/>
        </w:rPr>
        <w:t xml:space="preserve">Bushnell University is accredited by the Northwest Commission on Colleges and Universities. </w:t>
      </w:r>
    </w:p>
    <w:p w14:paraId="552E0888" w14:textId="77777777" w:rsidR="00250B30" w:rsidRPr="00320982" w:rsidRDefault="00250B30" w:rsidP="00250B30">
      <w:pPr>
        <w:pStyle w:val="Default"/>
        <w:rPr>
          <w:rFonts w:ascii="Calibri" w:hAnsi="Calibri" w:cs="Calibri"/>
          <w:color w:val="auto"/>
          <w:sz w:val="22"/>
          <w:szCs w:val="22"/>
        </w:rPr>
      </w:pPr>
    </w:p>
    <w:p w14:paraId="620A3A19" w14:textId="77777777" w:rsidR="00250B30" w:rsidRPr="00320982" w:rsidRDefault="00250B30" w:rsidP="00250B30">
      <w:pPr>
        <w:pStyle w:val="Default"/>
        <w:rPr>
          <w:rFonts w:ascii="Calibri" w:hAnsi="Calibri" w:cs="Calibri"/>
          <w:color w:val="auto"/>
          <w:sz w:val="22"/>
          <w:szCs w:val="22"/>
        </w:rPr>
      </w:pPr>
      <w:r w:rsidRPr="00320982">
        <w:rPr>
          <w:rFonts w:ascii="Calibri" w:hAnsi="Calibri" w:cs="Calibri"/>
          <w:color w:val="auto"/>
          <w:sz w:val="22"/>
          <w:szCs w:val="22"/>
        </w:rPr>
        <w:t xml:space="preserve">Accreditation of an institution of higher education by the Northwest Commission on Colleges and Universities indicates that it meets or exceeds criteria for the assessment of institutional quality evaluated through a peer review process. An accredited college or university is one which has available the necessary resources to achieve its stated purposes through appropriate educational programs, is substantially doing so, and gives reasonable evidence that it will continue to do so in the foreseeable future. Institutional integrity is also addressed through accreditation. </w:t>
      </w:r>
    </w:p>
    <w:p w14:paraId="3D63B21D" w14:textId="77777777" w:rsidR="00250B30" w:rsidRPr="00320982" w:rsidRDefault="00250B30" w:rsidP="00250B30">
      <w:pPr>
        <w:pStyle w:val="Default"/>
        <w:rPr>
          <w:rFonts w:ascii="Calibri" w:hAnsi="Calibri" w:cs="Calibri"/>
          <w:color w:val="auto"/>
          <w:sz w:val="22"/>
          <w:szCs w:val="22"/>
        </w:rPr>
      </w:pPr>
    </w:p>
    <w:p w14:paraId="34B4E4FE" w14:textId="77777777" w:rsidR="00250B30" w:rsidRPr="00320982" w:rsidRDefault="00250B30" w:rsidP="00250B30">
      <w:pPr>
        <w:pStyle w:val="Default"/>
        <w:rPr>
          <w:rFonts w:ascii="Calibri" w:hAnsi="Calibri" w:cs="Calibri"/>
          <w:color w:val="auto"/>
          <w:sz w:val="22"/>
          <w:szCs w:val="22"/>
        </w:rPr>
      </w:pPr>
      <w:r w:rsidRPr="00320982">
        <w:rPr>
          <w:rFonts w:ascii="Calibri" w:hAnsi="Calibri" w:cs="Calibri"/>
          <w:color w:val="auto"/>
          <w:sz w:val="22"/>
          <w:szCs w:val="22"/>
        </w:rPr>
        <w:t xml:space="preserve">Accreditation by the Northwest Commission on Colleges and Universities is not partial but applies to the institution as a whole. As such, it is not a guarantee of every course or program offered, or the competence of individual graduates. Rather, it provides reasonable </w:t>
      </w:r>
      <w:r w:rsidRPr="00320982">
        <w:rPr>
          <w:rFonts w:ascii="Calibri" w:hAnsi="Calibri" w:cs="Calibri"/>
          <w:color w:val="auto"/>
          <w:sz w:val="22"/>
          <w:szCs w:val="22"/>
        </w:rPr>
        <w:t xml:space="preserve">assurance about the quality of opportunities available to students who attend the institution. </w:t>
      </w:r>
    </w:p>
    <w:p w14:paraId="1AC1B1AD" w14:textId="77777777" w:rsidR="00250B30" w:rsidRPr="00320982" w:rsidRDefault="00250B30" w:rsidP="00250B30">
      <w:pPr>
        <w:pStyle w:val="Default"/>
        <w:rPr>
          <w:rFonts w:ascii="Calibri" w:hAnsi="Calibri" w:cs="Calibri"/>
          <w:color w:val="auto"/>
          <w:sz w:val="22"/>
          <w:szCs w:val="22"/>
        </w:rPr>
      </w:pPr>
      <w:r w:rsidRPr="00320982">
        <w:rPr>
          <w:rFonts w:ascii="Calibri" w:hAnsi="Calibri" w:cs="Calibri"/>
          <w:color w:val="auto"/>
          <w:sz w:val="22"/>
          <w:szCs w:val="22"/>
        </w:rPr>
        <w:t xml:space="preserve">Inquiries regarding an institution’s accredited status by the Northwest Commission on Colleges and Universities should be directed to the administrative staff of the institution. Individuals may also contact: </w:t>
      </w:r>
    </w:p>
    <w:p w14:paraId="13CA05AE" w14:textId="77777777" w:rsidR="00250B30" w:rsidRPr="00320982" w:rsidRDefault="00250B30" w:rsidP="00250B30">
      <w:pPr>
        <w:pStyle w:val="Default"/>
        <w:ind w:right="920"/>
        <w:rPr>
          <w:rFonts w:ascii="Calibri" w:hAnsi="Calibri" w:cs="Calibri"/>
          <w:color w:val="auto"/>
          <w:sz w:val="22"/>
          <w:szCs w:val="22"/>
        </w:rPr>
      </w:pPr>
    </w:p>
    <w:p w14:paraId="484890CB" w14:textId="77777777" w:rsidR="00250B30" w:rsidRPr="00320982" w:rsidRDefault="00250B30" w:rsidP="00250B30">
      <w:pPr>
        <w:pStyle w:val="Default"/>
        <w:jc w:val="center"/>
        <w:rPr>
          <w:sz w:val="22"/>
          <w:szCs w:val="22"/>
        </w:rPr>
      </w:pPr>
      <w:r w:rsidRPr="00320982">
        <w:rPr>
          <w:sz w:val="22"/>
          <w:szCs w:val="22"/>
        </w:rPr>
        <w:t xml:space="preserve">Northwest Commission on </w:t>
      </w:r>
    </w:p>
    <w:p w14:paraId="22E79882" w14:textId="77777777" w:rsidR="00250B30" w:rsidRPr="00320982" w:rsidRDefault="00250B30" w:rsidP="00250B30">
      <w:pPr>
        <w:pStyle w:val="Default"/>
        <w:jc w:val="center"/>
        <w:rPr>
          <w:sz w:val="22"/>
          <w:szCs w:val="22"/>
        </w:rPr>
      </w:pPr>
      <w:r w:rsidRPr="00320982">
        <w:rPr>
          <w:sz w:val="22"/>
          <w:szCs w:val="22"/>
        </w:rPr>
        <w:t>Colleges and Universities</w:t>
      </w:r>
    </w:p>
    <w:p w14:paraId="29D2881F" w14:textId="77777777" w:rsidR="00250B30" w:rsidRPr="00320982" w:rsidRDefault="00250B30" w:rsidP="00250B30">
      <w:pPr>
        <w:pStyle w:val="Default"/>
        <w:jc w:val="center"/>
        <w:rPr>
          <w:sz w:val="22"/>
          <w:szCs w:val="22"/>
        </w:rPr>
      </w:pPr>
      <w:r w:rsidRPr="00320982">
        <w:rPr>
          <w:sz w:val="22"/>
          <w:szCs w:val="22"/>
        </w:rPr>
        <w:t>8060 165th Avenue N.E., Suite 100</w:t>
      </w:r>
    </w:p>
    <w:p w14:paraId="0CBCDF63" w14:textId="77777777" w:rsidR="00250B30" w:rsidRPr="00320982" w:rsidRDefault="00250B30" w:rsidP="00250B30">
      <w:pPr>
        <w:pStyle w:val="Default"/>
        <w:spacing w:before="2"/>
        <w:jc w:val="center"/>
        <w:rPr>
          <w:sz w:val="22"/>
          <w:szCs w:val="22"/>
        </w:rPr>
      </w:pPr>
      <w:r w:rsidRPr="00320982">
        <w:rPr>
          <w:sz w:val="22"/>
          <w:szCs w:val="22"/>
        </w:rPr>
        <w:t>Redmond, WA 98052</w:t>
      </w:r>
    </w:p>
    <w:p w14:paraId="44D28F70" w14:textId="77777777" w:rsidR="00250B30" w:rsidRPr="00320982" w:rsidRDefault="00250B30" w:rsidP="00250B30">
      <w:pPr>
        <w:pStyle w:val="Default"/>
        <w:spacing w:before="2"/>
        <w:jc w:val="center"/>
        <w:rPr>
          <w:sz w:val="22"/>
          <w:szCs w:val="22"/>
        </w:rPr>
      </w:pPr>
      <w:r w:rsidRPr="00320982">
        <w:rPr>
          <w:sz w:val="22"/>
          <w:szCs w:val="22"/>
        </w:rPr>
        <w:t xml:space="preserve">(425) 558-4224 </w:t>
      </w:r>
      <w:hyperlink r:id="rId29" w:history="1">
        <w:r w:rsidRPr="00320982">
          <w:rPr>
            <w:rStyle w:val="Hyperlink"/>
            <w:sz w:val="22"/>
            <w:szCs w:val="22"/>
          </w:rPr>
          <w:t>www.nwccu.org</w:t>
        </w:r>
      </w:hyperlink>
    </w:p>
    <w:p w14:paraId="5CD5978C" w14:textId="77777777" w:rsidR="00250B30" w:rsidRPr="00320982" w:rsidRDefault="00250B30" w:rsidP="00250B30">
      <w:pPr>
        <w:pStyle w:val="Default"/>
        <w:spacing w:before="2"/>
        <w:ind w:right="920"/>
        <w:jc w:val="center"/>
        <w:rPr>
          <w:sz w:val="23"/>
          <w:szCs w:val="23"/>
        </w:rPr>
      </w:pPr>
    </w:p>
    <w:p w14:paraId="0923CA3A" w14:textId="463F7A83" w:rsidR="00250B30" w:rsidRPr="00320982" w:rsidRDefault="00250B30" w:rsidP="00250B30">
      <w:r w:rsidRPr="00320982">
        <w:t>Bushnell University is authorized as a degree-granting institution by The Office of Degree Authorization, Oregon State Board of Licensure. Degree programs in business and management are further accredited by the International Assembly for Collegiate Business Education (IACBE). Teacher education and school counseling programs are approved by the Oregon State Teachers Standards and Practices Commission (TSPC). Bachelor of Science</w:t>
      </w:r>
      <w:r w:rsidR="002267E0" w:rsidRPr="00320982">
        <w:t xml:space="preserve"> and Master of Science</w:t>
      </w:r>
      <w:r w:rsidRPr="00320982">
        <w:t xml:space="preserve"> in Nursing </w:t>
      </w:r>
      <w:r w:rsidR="0085450C" w:rsidRPr="00320982">
        <w:t>are</w:t>
      </w:r>
      <w:r w:rsidRPr="00320982">
        <w:t xml:space="preserve"> accredited by the Commission on Collegiate Nursing Education (CCNE). Clinical Mental Health Counseling is accredited by the Council for Accreditation of Counseling &amp; Related Educational Programs (CACREP). Bushnell University is approved by the U.S. Department of Justice, Immigration, and Naturalization Service for international and non-immigrant students. Programs at Bushnell University are approved for the use of veteran’s benefits.</w:t>
      </w:r>
    </w:p>
    <w:p w14:paraId="3D11C9EB" w14:textId="77777777" w:rsidR="00250B30" w:rsidRPr="00320982" w:rsidRDefault="00250B30" w:rsidP="00250B30"/>
    <w:p w14:paraId="6E7C14B6" w14:textId="77777777" w:rsidR="00250B30" w:rsidRPr="00320982" w:rsidRDefault="00250B30" w:rsidP="00250B30">
      <w:pPr>
        <w:pStyle w:val="Heading3"/>
      </w:pPr>
      <w:r w:rsidRPr="00320982">
        <w:t>Educational Philosophy</w:t>
      </w:r>
    </w:p>
    <w:p w14:paraId="293369E1" w14:textId="77777777" w:rsidR="00250B30" w:rsidRPr="00320982" w:rsidRDefault="00250B30" w:rsidP="00250B30">
      <w:r w:rsidRPr="00320982">
        <w:t xml:space="preserve">Bushnell University is a community of higher learning in which faculty and students strive together for knowledge, understanding, and meaning in relation to the life and teachings of Jesus Christ. The Christian quest for truth relates to all aspects of the liberal arts and sciences, including the Humanities, Social Sciences, and Physical and Life Sciences. The institutional framework and objectives of this community recognize the individual and their </w:t>
      </w:r>
      <w:r w:rsidRPr="00320982">
        <w:lastRenderedPageBreak/>
        <w:t>need for biblical faith, intellectual development, personal effectiveness, and social awareness.</w:t>
      </w:r>
    </w:p>
    <w:p w14:paraId="3471959C" w14:textId="77777777" w:rsidR="00250B30" w:rsidRPr="00320982" w:rsidRDefault="00250B30" w:rsidP="00250B30"/>
    <w:p w14:paraId="04855658" w14:textId="77777777" w:rsidR="00250B30" w:rsidRPr="00320982" w:rsidRDefault="00250B30" w:rsidP="00250B30">
      <w:r w:rsidRPr="00320982">
        <w:t>Bushnell University seeks to create learning situations, both in and out of the classroom, where students will have the opportunity to discover their potential and consider their relationships with the many environments of their world. Such learning situations require biblical and general studies be integrated effectively and meaningfully with the issues and needs of society. The faculty assumes that the learning process involves the active participation of students; this participation will increase the student’s capacity to think critically and responsibly in an environment of openness, freedom of expression, and respect for one another.</w:t>
      </w:r>
    </w:p>
    <w:p w14:paraId="0A4E2B30" w14:textId="77777777" w:rsidR="00250B30" w:rsidRPr="00320982" w:rsidRDefault="00250B30" w:rsidP="00250B30"/>
    <w:p w14:paraId="73DB9345" w14:textId="77777777" w:rsidR="00250B30" w:rsidRPr="00320982" w:rsidRDefault="00250B30" w:rsidP="00250B30">
      <w:r w:rsidRPr="00320982">
        <w:t xml:space="preserve">As a Christian liberal arts university, Bushnell University offers a variety of courses of study including preparation for ministry, professional programs in business management and teacher education, liberal arts degrees in areas such as psychology and speech communication, </w:t>
      </w:r>
      <w:r w:rsidRPr="00320982">
        <w:t>graduate degree programs in business, education, professional counseling, and many other programs as can be seen in this catalog. No matter the academic program, the University seeks to provide an education that equips graduates for a variety of vocations and professions, while grounding all of its degrees in biblical studies and Christian values.</w:t>
      </w:r>
    </w:p>
    <w:p w14:paraId="49ADBF2B" w14:textId="77777777" w:rsidR="00250B30" w:rsidRPr="00320982" w:rsidRDefault="00250B30" w:rsidP="00250B30"/>
    <w:p w14:paraId="298BAD43" w14:textId="77777777" w:rsidR="00250B30" w:rsidRPr="00320982" w:rsidRDefault="00250B30" w:rsidP="00250B30">
      <w:pPr>
        <w:pStyle w:val="Heading3"/>
      </w:pPr>
      <w:bookmarkStart w:id="18" w:name="_Ref81385166"/>
      <w:r w:rsidRPr="00320982">
        <w:t>Resolution of Commitment to Excellence and the Assessment of Institutional Effectiveness</w:t>
      </w:r>
      <w:bookmarkEnd w:id="18"/>
    </w:p>
    <w:p w14:paraId="6E82B89B" w14:textId="77777777" w:rsidR="00250B30" w:rsidRPr="00320982" w:rsidRDefault="00250B30" w:rsidP="00250B30">
      <w:r w:rsidRPr="00320982">
        <w:t>We, the faculty, staff, and administration of Bushnell University, are committed to excellence in all that we do as we seek to be one of the United States of America’s great Christian liberal arts universities and live out faithfully our vision, mission, and values.</w:t>
      </w:r>
    </w:p>
    <w:p w14:paraId="27F10746" w14:textId="77777777" w:rsidR="00250B30" w:rsidRPr="00320982" w:rsidRDefault="00250B30" w:rsidP="00250B30"/>
    <w:p w14:paraId="64B0D0BC" w14:textId="77777777" w:rsidR="00250B30" w:rsidRPr="00320982" w:rsidRDefault="00250B30" w:rsidP="00250B30">
      <w:r w:rsidRPr="00320982">
        <w:t>With that commitment, we embrace a continuous and institution-wide strategy of assessing and improving the effectiveness of our programs and activities.</w:t>
      </w:r>
    </w:p>
    <w:p w14:paraId="59E15BA2" w14:textId="77777777" w:rsidR="00250B30" w:rsidRPr="00320982" w:rsidRDefault="00250B30" w:rsidP="00250B30">
      <w:r w:rsidRPr="00320982">
        <w:br w:type="page"/>
      </w:r>
    </w:p>
    <w:p w14:paraId="5888E8D7" w14:textId="77777777" w:rsidR="008C451D" w:rsidRPr="00320982" w:rsidRDefault="008C451D" w:rsidP="00410256">
      <w:pPr>
        <w:sectPr w:rsidR="008C451D" w:rsidRPr="00320982" w:rsidSect="000751CA">
          <w:type w:val="continuous"/>
          <w:pgSz w:w="12240" w:h="15840"/>
          <w:pgMar w:top="1440" w:right="1440" w:bottom="1440" w:left="1440" w:header="720" w:footer="720" w:gutter="0"/>
          <w:cols w:num="2" w:space="720"/>
          <w:docGrid w:linePitch="360"/>
        </w:sectPr>
      </w:pPr>
    </w:p>
    <w:p w14:paraId="26520C18" w14:textId="77777777" w:rsidR="002006D0" w:rsidRPr="00320982" w:rsidRDefault="002006D0" w:rsidP="00E40D1F">
      <w:pPr>
        <w:pStyle w:val="Heading1"/>
      </w:pPr>
      <w:bookmarkStart w:id="19" w:name="_Ref54271781"/>
      <w:bookmarkStart w:id="20" w:name="Faculty"/>
      <w:bookmarkStart w:id="21" w:name="_Hlk112935459"/>
      <w:bookmarkStart w:id="22" w:name="_Hlk74226242"/>
      <w:r w:rsidRPr="00320982">
        <w:lastRenderedPageBreak/>
        <w:t>Bushnell University Faculty</w:t>
      </w:r>
      <w:bookmarkEnd w:id="19"/>
    </w:p>
    <w:p w14:paraId="7D88BE8B" w14:textId="77777777" w:rsidR="002006D0" w:rsidRPr="00320982" w:rsidRDefault="002006D0" w:rsidP="00332083">
      <w:pPr>
        <w:pStyle w:val="Heading2"/>
      </w:pPr>
      <w:bookmarkStart w:id="23" w:name="_Ref81389486"/>
      <w:bookmarkEnd w:id="20"/>
      <w:r w:rsidRPr="00320982">
        <w:t>Full-Time Faculty</w:t>
      </w:r>
      <w:bookmarkEnd w:id="23"/>
    </w:p>
    <w:p w14:paraId="0202C3B3" w14:textId="7F19F6F2" w:rsidR="002006D0" w:rsidRPr="00320982" w:rsidRDefault="00035AE9" w:rsidP="002006D0">
      <w:pPr>
        <w:tabs>
          <w:tab w:val="left" w:pos="360"/>
        </w:tabs>
        <w:suppressAutoHyphens/>
        <w:ind w:left="720" w:hanging="720"/>
        <w:textAlignment w:val="center"/>
      </w:pPr>
      <w:r w:rsidRPr="00320982">
        <w:tab/>
      </w:r>
      <w:r w:rsidR="002006D0" w:rsidRPr="00320982">
        <w:rPr>
          <w:b/>
        </w:rPr>
        <w:t>John</w:t>
      </w:r>
      <w:r w:rsidR="002006D0" w:rsidRPr="00320982">
        <w:t xml:space="preserve"> </w:t>
      </w:r>
      <w:r w:rsidR="002006D0" w:rsidRPr="00320982">
        <w:rPr>
          <w:b/>
        </w:rPr>
        <w:t>Paul Allee</w:t>
      </w:r>
      <w:r w:rsidR="002006D0" w:rsidRPr="00320982">
        <w:t>, Ph.D., Associate Professor of Biology</w:t>
      </w:r>
    </w:p>
    <w:p w14:paraId="3F1A5E67" w14:textId="09F42D86" w:rsidR="002006D0" w:rsidRPr="00320982" w:rsidRDefault="002006D0" w:rsidP="002006D0">
      <w:pPr>
        <w:tabs>
          <w:tab w:val="left" w:pos="360"/>
        </w:tabs>
        <w:suppressAutoHyphens/>
        <w:ind w:left="720" w:hanging="720"/>
        <w:textAlignment w:val="center"/>
      </w:pPr>
      <w:r w:rsidRPr="00320982">
        <w:rPr>
          <w:b/>
        </w:rPr>
        <w:tab/>
      </w:r>
      <w:r w:rsidRPr="00320982">
        <w:rPr>
          <w:b/>
        </w:rPr>
        <w:tab/>
      </w:r>
      <w:r w:rsidRPr="00320982">
        <w:t>B.S., University of Southern Maine, 2005; Ph.D., University of Oregon, 2011. (Since 201</w:t>
      </w:r>
      <w:r w:rsidR="00E9229C">
        <w:t>4</w:t>
      </w:r>
      <w:r w:rsidRPr="00320982">
        <w:t>)</w:t>
      </w:r>
    </w:p>
    <w:p w14:paraId="510F3D08" w14:textId="0CEF4786" w:rsidR="00AF3624" w:rsidRPr="00320982" w:rsidRDefault="00EC6B54" w:rsidP="00AF3624">
      <w:r w:rsidRPr="00320982">
        <w:rPr>
          <w:b/>
        </w:rPr>
        <w:t xml:space="preserve">     </w:t>
      </w:r>
      <w:r w:rsidR="00035AE9" w:rsidRPr="00320982">
        <w:rPr>
          <w:b/>
        </w:rPr>
        <w:t xml:space="preserve"> </w:t>
      </w:r>
      <w:r w:rsidR="00AF3624" w:rsidRPr="00320982">
        <w:rPr>
          <w:b/>
        </w:rPr>
        <w:t xml:space="preserve"> </w:t>
      </w:r>
      <w:r w:rsidR="00AF3624" w:rsidRPr="00320982">
        <w:rPr>
          <w:b/>
          <w:bCs/>
        </w:rPr>
        <w:t>Kelly Ballard</w:t>
      </w:r>
      <w:r w:rsidR="00AF3624" w:rsidRPr="00320982">
        <w:t xml:space="preserve">, </w:t>
      </w:r>
      <w:proofErr w:type="spellStart"/>
      <w:r w:rsidR="00AF3624" w:rsidRPr="00320982">
        <w:t>D.Min</w:t>
      </w:r>
      <w:proofErr w:type="spellEnd"/>
      <w:r w:rsidR="00AF3624" w:rsidRPr="00320982">
        <w:t xml:space="preserve">., Associate Dean of Music &amp; Performing Arts and Associate Professor of Music </w:t>
      </w:r>
    </w:p>
    <w:p w14:paraId="50A53346" w14:textId="77777777" w:rsidR="00AF3624" w:rsidRPr="00320982" w:rsidRDefault="00AF3624" w:rsidP="00035AE9">
      <w:pPr>
        <w:tabs>
          <w:tab w:val="left" w:pos="720"/>
        </w:tabs>
        <w:ind w:left="720"/>
        <w:rPr>
          <w:rFonts w:ascii="Garamond" w:hAnsi="Garamond"/>
        </w:rPr>
      </w:pPr>
      <w:r w:rsidRPr="00320982">
        <w:t xml:space="preserve">B.A., Warner Pacific College, 1989; </w:t>
      </w:r>
      <w:proofErr w:type="spellStart"/>
      <w:r w:rsidRPr="00320982">
        <w:t>M.Rel</w:t>
      </w:r>
      <w:proofErr w:type="spellEnd"/>
      <w:r w:rsidRPr="00320982">
        <w:t xml:space="preserve">., Warner Pacific College, 1992; </w:t>
      </w:r>
      <w:proofErr w:type="spellStart"/>
      <w:r w:rsidRPr="00320982">
        <w:t>D.Min</w:t>
      </w:r>
      <w:proofErr w:type="spellEnd"/>
      <w:r w:rsidRPr="00320982">
        <w:t>., George Fox University, 2001. (Since 2021</w:t>
      </w:r>
      <w:r w:rsidRPr="00320982">
        <w:rPr>
          <w:rFonts w:ascii="Garamond" w:hAnsi="Garamond"/>
        </w:rPr>
        <w:t>)</w:t>
      </w:r>
    </w:p>
    <w:p w14:paraId="71A46DFC" w14:textId="0E86B798" w:rsidR="002006D0" w:rsidRPr="00320982" w:rsidRDefault="00AF3624" w:rsidP="00035AE9">
      <w:pPr>
        <w:tabs>
          <w:tab w:val="left" w:pos="360"/>
        </w:tabs>
      </w:pPr>
      <w:r w:rsidRPr="00320982">
        <w:rPr>
          <w:b/>
        </w:rPr>
        <w:t xml:space="preserve">      </w:t>
      </w:r>
      <w:r w:rsidR="00035AE9" w:rsidRPr="00320982">
        <w:rPr>
          <w:b/>
        </w:rPr>
        <w:t xml:space="preserve"> </w:t>
      </w:r>
      <w:r w:rsidR="002006D0" w:rsidRPr="00320982">
        <w:rPr>
          <w:b/>
        </w:rPr>
        <w:t xml:space="preserve">Mindi Barta, </w:t>
      </w:r>
      <w:r w:rsidR="002006D0" w:rsidRPr="00320982">
        <w:t xml:space="preserve">M.A., LPC, </w:t>
      </w:r>
      <w:r w:rsidR="00BF2118">
        <w:t>Assistant Professor of Counseling</w:t>
      </w:r>
    </w:p>
    <w:p w14:paraId="731711D9" w14:textId="626ECE36" w:rsidR="002006D0" w:rsidRPr="00320982" w:rsidRDefault="002006D0" w:rsidP="002006D0">
      <w:pPr>
        <w:tabs>
          <w:tab w:val="left" w:pos="360"/>
        </w:tabs>
      </w:pPr>
      <w:r w:rsidRPr="00320982">
        <w:tab/>
      </w:r>
      <w:r w:rsidRPr="00320982">
        <w:tab/>
        <w:t>B.A.</w:t>
      </w:r>
      <w:r w:rsidR="00E530C1">
        <w:t>,</w:t>
      </w:r>
      <w:r w:rsidRPr="00320982">
        <w:t xml:space="preserve"> Bushnell University, 2010; M.A., Bushnell University, 2012.</w:t>
      </w:r>
      <w:r w:rsidR="00474166" w:rsidRPr="00320982">
        <w:t xml:space="preserve"> </w:t>
      </w:r>
      <w:r w:rsidRPr="00320982">
        <w:t>(Since 2018)</w:t>
      </w:r>
    </w:p>
    <w:p w14:paraId="220473F5" w14:textId="2DF7F83C" w:rsidR="008B4E8D" w:rsidRPr="008B4E8D" w:rsidRDefault="002006D0" w:rsidP="008B4E8D">
      <w:pPr>
        <w:tabs>
          <w:tab w:val="left" w:pos="360"/>
        </w:tabs>
        <w:suppressAutoHyphens/>
        <w:ind w:left="720" w:hanging="720"/>
        <w:textAlignment w:val="center"/>
        <w:rPr>
          <w:bCs/>
        </w:rPr>
      </w:pPr>
      <w:r w:rsidRPr="008B4E8D">
        <w:rPr>
          <w:bCs/>
        </w:rPr>
        <w:tab/>
      </w:r>
      <w:r w:rsidR="008B4E8D" w:rsidRPr="008B4E8D">
        <w:rPr>
          <w:b/>
        </w:rPr>
        <w:t xml:space="preserve">James </w:t>
      </w:r>
      <w:proofErr w:type="gramStart"/>
      <w:r w:rsidR="008B4E8D" w:rsidRPr="008B4E8D">
        <w:rPr>
          <w:b/>
        </w:rPr>
        <w:t>Berry</w:t>
      </w:r>
      <w:r w:rsidR="008B4E8D" w:rsidRPr="008B4E8D">
        <w:rPr>
          <w:bCs/>
        </w:rPr>
        <w:t>,  M.A.</w:t>
      </w:r>
      <w:proofErr w:type="gramEnd"/>
      <w:r w:rsidR="008B4E8D" w:rsidRPr="008B4E8D">
        <w:rPr>
          <w:bCs/>
        </w:rPr>
        <w:t>, Assistant Professor of Interdisciplinary Studies </w:t>
      </w:r>
      <w:r w:rsidR="008B4E8D" w:rsidRPr="008B4E8D">
        <w:rPr>
          <w:bCs/>
        </w:rPr>
        <w:br/>
        <w:t>B.A.</w:t>
      </w:r>
      <w:r w:rsidR="00E530C1">
        <w:rPr>
          <w:bCs/>
        </w:rPr>
        <w:t>,</w:t>
      </w:r>
      <w:r w:rsidR="008B4E8D" w:rsidRPr="008B4E8D">
        <w:rPr>
          <w:bCs/>
        </w:rPr>
        <w:t xml:space="preserve"> The Master’s College, 2012; M.A.</w:t>
      </w:r>
      <w:r w:rsidR="00E530C1">
        <w:rPr>
          <w:bCs/>
        </w:rPr>
        <w:t>,</w:t>
      </w:r>
      <w:r w:rsidR="008B4E8D" w:rsidRPr="008B4E8D">
        <w:rPr>
          <w:bCs/>
        </w:rPr>
        <w:t xml:space="preserve"> Claremont Graduate University, 2014.  (Since 2019) </w:t>
      </w:r>
    </w:p>
    <w:p w14:paraId="5714A0E0" w14:textId="7BD722B0" w:rsidR="002006D0" w:rsidRPr="00320982" w:rsidRDefault="008B4E8D" w:rsidP="002006D0">
      <w:pPr>
        <w:tabs>
          <w:tab w:val="left" w:pos="360"/>
        </w:tabs>
        <w:suppressAutoHyphens/>
        <w:ind w:left="720" w:hanging="720"/>
        <w:textAlignment w:val="center"/>
      </w:pPr>
      <w:r>
        <w:rPr>
          <w:b/>
        </w:rPr>
        <w:tab/>
      </w:r>
      <w:r w:rsidR="002006D0" w:rsidRPr="00320982">
        <w:rPr>
          <w:b/>
        </w:rPr>
        <w:t>Melisa Ortiz Berry</w:t>
      </w:r>
      <w:r w:rsidR="002006D0" w:rsidRPr="00320982">
        <w:t>, Ph.D., Assistant Professor of History and World Christianity</w:t>
      </w:r>
    </w:p>
    <w:p w14:paraId="4D6C92B5" w14:textId="2AA8EF7A" w:rsidR="002006D0" w:rsidRPr="00320982" w:rsidRDefault="002006D0" w:rsidP="002006D0">
      <w:pPr>
        <w:tabs>
          <w:tab w:val="left" w:pos="360"/>
        </w:tabs>
        <w:suppressAutoHyphens/>
        <w:ind w:left="720" w:hanging="720"/>
        <w:textAlignment w:val="center"/>
        <w:rPr>
          <w:b/>
        </w:rPr>
      </w:pPr>
      <w:r w:rsidRPr="00320982">
        <w:rPr>
          <w:b/>
        </w:rPr>
        <w:tab/>
      </w:r>
      <w:r w:rsidRPr="00320982">
        <w:rPr>
          <w:b/>
        </w:rPr>
        <w:tab/>
      </w:r>
      <w:r w:rsidRPr="00320982">
        <w:t>B.A.</w:t>
      </w:r>
      <w:r w:rsidR="00E530C1">
        <w:t>,</w:t>
      </w:r>
      <w:r w:rsidRPr="00320982">
        <w:t xml:space="preserve"> Loyola Marymount University, 1995; M.A.</w:t>
      </w:r>
      <w:r w:rsidR="00E530C1">
        <w:t>,</w:t>
      </w:r>
      <w:r w:rsidRPr="00320982">
        <w:t xml:space="preserve"> University of Nevada, Las Vegas, 1998; M.A.</w:t>
      </w:r>
      <w:r w:rsidR="00E530C1">
        <w:t>,</w:t>
      </w:r>
      <w:r w:rsidRPr="00320982">
        <w:t xml:space="preserve"> Knox Theological Seminary, 2005; M. Div.</w:t>
      </w:r>
      <w:r w:rsidR="00E530C1">
        <w:t>,</w:t>
      </w:r>
      <w:r w:rsidRPr="00320982">
        <w:t xml:space="preserve"> Princeton Theological Seminary, 2010; Ph.D.</w:t>
      </w:r>
      <w:r w:rsidR="00E530C1">
        <w:t>,</w:t>
      </w:r>
      <w:r w:rsidRPr="00320982">
        <w:t xml:space="preserve"> Claremont Graduate University, 2018. (Since 2019)</w:t>
      </w:r>
    </w:p>
    <w:p w14:paraId="594501B8" w14:textId="77777777" w:rsidR="002006D0" w:rsidRPr="00320982" w:rsidRDefault="002006D0" w:rsidP="002006D0">
      <w:pPr>
        <w:tabs>
          <w:tab w:val="left" w:pos="360"/>
        </w:tabs>
        <w:suppressAutoHyphens/>
        <w:ind w:left="720" w:hanging="720"/>
        <w:textAlignment w:val="center"/>
      </w:pPr>
      <w:r w:rsidRPr="00320982">
        <w:rPr>
          <w:b/>
        </w:rPr>
        <w:tab/>
        <w:t>Michael Bollenbaugh</w:t>
      </w:r>
      <w:r w:rsidRPr="00320982">
        <w:t>, Ph.D., Professor of Philosophy and Biblical Studies</w:t>
      </w:r>
    </w:p>
    <w:p w14:paraId="475FD320" w14:textId="77777777" w:rsidR="002006D0" w:rsidRPr="00320982" w:rsidRDefault="002006D0" w:rsidP="002006D0">
      <w:pPr>
        <w:tabs>
          <w:tab w:val="left" w:pos="360"/>
        </w:tabs>
        <w:suppressAutoHyphens/>
        <w:ind w:left="720" w:hanging="720"/>
        <w:textAlignment w:val="center"/>
      </w:pPr>
      <w:r w:rsidRPr="00320982">
        <w:tab/>
      </w:r>
      <w:r w:rsidRPr="00320982">
        <w:tab/>
        <w:t>B.A., San Jose Christian College, 1975; M.A., Lincoln Christian Seminary, 1978; B.A., Northwest Nazarene College, 1980; M.A., University of Calgary, 1987; Ph.D., University of Oregon, 1994. (Since 1994)</w:t>
      </w:r>
    </w:p>
    <w:p w14:paraId="6599E2A1" w14:textId="2F6E41A5" w:rsidR="00DD1B0A" w:rsidRPr="00320982" w:rsidRDefault="00DD1B0A" w:rsidP="00DD1B0A">
      <w:pPr>
        <w:tabs>
          <w:tab w:val="left" w:pos="360"/>
        </w:tabs>
        <w:suppressAutoHyphens/>
        <w:ind w:left="720" w:hanging="720"/>
        <w:textAlignment w:val="center"/>
      </w:pPr>
      <w:r w:rsidRPr="00320982">
        <w:rPr>
          <w:b/>
        </w:rPr>
        <w:tab/>
        <w:t>Ernest Bonat</w:t>
      </w:r>
      <w:r w:rsidRPr="00320982">
        <w:t>, Ph.D.,</w:t>
      </w:r>
      <w:r w:rsidRPr="00320982">
        <w:rPr>
          <w:b/>
        </w:rPr>
        <w:t xml:space="preserve"> </w:t>
      </w:r>
      <w:r w:rsidRPr="00320982">
        <w:t>Associate Professor of Computer Science and Software Engineering</w:t>
      </w:r>
      <w:r w:rsidRPr="00320982">
        <w:br/>
        <w:t>B.S.</w:t>
      </w:r>
      <w:r w:rsidR="00E530C1">
        <w:t>,</w:t>
      </w:r>
      <w:r w:rsidRPr="00320982">
        <w:t xml:space="preserve"> and M.S., National Technical University of Ukraine, 1983; Ph.D., National Technical University of Ukraine,</w:t>
      </w:r>
      <w:r w:rsidR="00F76A4F">
        <w:t xml:space="preserve"> </w:t>
      </w:r>
      <w:r w:rsidRPr="00320982">
        <w:t>1987 (Since 2020)</w:t>
      </w:r>
    </w:p>
    <w:p w14:paraId="42333FF4" w14:textId="25AB27D8" w:rsidR="002006D0" w:rsidRPr="00320982" w:rsidRDefault="002F74EE" w:rsidP="002006D0">
      <w:pPr>
        <w:tabs>
          <w:tab w:val="left" w:pos="360"/>
        </w:tabs>
        <w:suppressAutoHyphens/>
        <w:ind w:left="720" w:hanging="720"/>
        <w:textAlignment w:val="center"/>
      </w:pPr>
      <w:r w:rsidRPr="00320982">
        <w:rPr>
          <w:b/>
        </w:rPr>
        <w:tab/>
      </w:r>
      <w:r w:rsidR="002006D0" w:rsidRPr="00320982">
        <w:rPr>
          <w:b/>
        </w:rPr>
        <w:t>Tammara Bovee</w:t>
      </w:r>
      <w:r w:rsidR="002006D0" w:rsidRPr="00320982">
        <w:t xml:space="preserve">, </w:t>
      </w:r>
      <w:r w:rsidR="002006D0" w:rsidRPr="00320982">
        <w:rPr>
          <w:rFonts w:eastAsia="Times New Roman"/>
        </w:rPr>
        <w:t xml:space="preserve">M.S., NASM-CES, NASE-CSS, </w:t>
      </w:r>
      <w:r w:rsidR="002006D0" w:rsidRPr="00320982">
        <w:t xml:space="preserve">Assistant Professor of </w:t>
      </w:r>
      <w:r w:rsidR="007B40EF" w:rsidRPr="00320982">
        <w:t>Kinesiology</w:t>
      </w:r>
    </w:p>
    <w:p w14:paraId="6DF24F85" w14:textId="7C332B04" w:rsidR="002267E0" w:rsidRPr="00320982" w:rsidRDefault="002006D0" w:rsidP="002267E0">
      <w:pPr>
        <w:tabs>
          <w:tab w:val="left" w:pos="360"/>
        </w:tabs>
        <w:suppressAutoHyphens/>
        <w:ind w:left="720" w:hanging="720"/>
        <w:textAlignment w:val="center"/>
      </w:pPr>
      <w:r w:rsidRPr="00320982">
        <w:tab/>
      </w:r>
      <w:r w:rsidRPr="00320982">
        <w:tab/>
        <w:t>B.A., University of Oregon, 1990; M.S., California University of Pennsylvania, 2015. (Since 2016)</w:t>
      </w:r>
    </w:p>
    <w:p w14:paraId="7D0F4BAE" w14:textId="1DEA226D" w:rsidR="00F76A4F" w:rsidRDefault="00AF3624" w:rsidP="002267E0">
      <w:pPr>
        <w:ind w:left="720" w:hanging="630"/>
      </w:pPr>
      <w:r w:rsidRPr="00320982">
        <w:rPr>
          <w:b/>
        </w:rPr>
        <w:t xml:space="preserve">      </w:t>
      </w:r>
      <w:r w:rsidR="002267E0" w:rsidRPr="00320982">
        <w:rPr>
          <w:b/>
        </w:rPr>
        <w:t>Sheryl Oakes-Caddy</w:t>
      </w:r>
      <w:r w:rsidR="002267E0" w:rsidRPr="00320982">
        <w:t>, J</w:t>
      </w:r>
      <w:r w:rsidR="00150A59">
        <w:t>.</w:t>
      </w:r>
      <w:r w:rsidR="002267E0" w:rsidRPr="00320982">
        <w:t>D</w:t>
      </w:r>
      <w:r w:rsidR="00150A59">
        <w:t>.</w:t>
      </w:r>
      <w:r w:rsidR="002267E0" w:rsidRPr="00320982">
        <w:t>, M</w:t>
      </w:r>
      <w:r w:rsidR="00150A59">
        <w:t>.</w:t>
      </w:r>
      <w:r w:rsidR="002267E0" w:rsidRPr="00320982">
        <w:t>S</w:t>
      </w:r>
      <w:r w:rsidR="00150A59">
        <w:t>.</w:t>
      </w:r>
      <w:r w:rsidR="002267E0" w:rsidRPr="00320982">
        <w:t>N</w:t>
      </w:r>
      <w:r w:rsidR="00150A59">
        <w:t>.</w:t>
      </w:r>
      <w:r w:rsidR="002267E0" w:rsidRPr="00320982">
        <w:t>, R</w:t>
      </w:r>
      <w:r w:rsidR="00150A59">
        <w:t>.</w:t>
      </w:r>
      <w:r w:rsidR="002267E0" w:rsidRPr="00320982">
        <w:t>N</w:t>
      </w:r>
      <w:r w:rsidR="00150A59">
        <w:t>.</w:t>
      </w:r>
      <w:r w:rsidR="002267E0" w:rsidRPr="00320982">
        <w:t xml:space="preserve">, CNE, Associate Professor of Nursing </w:t>
      </w:r>
    </w:p>
    <w:p w14:paraId="55DD97BA" w14:textId="0A0743FD" w:rsidR="00AF3624" w:rsidRPr="00320982" w:rsidRDefault="002267E0" w:rsidP="00F76A4F">
      <w:pPr>
        <w:ind w:left="720"/>
      </w:pPr>
      <w:r w:rsidRPr="00320982">
        <w:t>J.D.</w:t>
      </w:r>
      <w:r w:rsidR="00E530C1">
        <w:t>,</w:t>
      </w:r>
      <w:r w:rsidRPr="00320982">
        <w:t xml:space="preserve"> Willamette University School of Law, 2007; M</w:t>
      </w:r>
      <w:r w:rsidR="00E530C1">
        <w:t>.</w:t>
      </w:r>
      <w:r w:rsidRPr="00320982">
        <w:t>S</w:t>
      </w:r>
      <w:r w:rsidR="00E530C1">
        <w:t>.</w:t>
      </w:r>
      <w:r w:rsidRPr="00320982">
        <w:t>N</w:t>
      </w:r>
      <w:r w:rsidR="00E530C1">
        <w:t>.</w:t>
      </w:r>
      <w:r w:rsidRPr="00320982">
        <w:t>, Walden University, 2010; B</w:t>
      </w:r>
      <w:r w:rsidR="00E530C1">
        <w:t>.</w:t>
      </w:r>
      <w:r w:rsidRPr="00320982">
        <w:t>S</w:t>
      </w:r>
      <w:r w:rsidR="00E530C1">
        <w:t>.</w:t>
      </w:r>
      <w:r w:rsidRPr="00320982">
        <w:t>N</w:t>
      </w:r>
      <w:r w:rsidR="00E530C1">
        <w:t>.</w:t>
      </w:r>
      <w:r w:rsidRPr="00320982">
        <w:t>, Oregon Health Sciences University, 1995; A</w:t>
      </w:r>
      <w:r w:rsidR="00E530C1">
        <w:t>.</w:t>
      </w:r>
      <w:r w:rsidRPr="00320982">
        <w:t>D</w:t>
      </w:r>
      <w:r w:rsidR="00E530C1">
        <w:t>.</w:t>
      </w:r>
      <w:r w:rsidRPr="00320982">
        <w:t>N</w:t>
      </w:r>
      <w:r w:rsidR="00E530C1">
        <w:t>.</w:t>
      </w:r>
      <w:r w:rsidRPr="00320982">
        <w:t>, Linn-Benton Community College, 1984</w:t>
      </w:r>
      <w:r w:rsidR="00150A59">
        <w:t>.</w:t>
      </w:r>
      <w:r w:rsidR="008B4E8D">
        <w:t xml:space="preserve"> (Since 2021)</w:t>
      </w:r>
    </w:p>
    <w:p w14:paraId="1F695D92" w14:textId="5D34EE9F" w:rsidR="002006D0" w:rsidRPr="00320982" w:rsidRDefault="002F74EE" w:rsidP="002006D0">
      <w:pPr>
        <w:tabs>
          <w:tab w:val="left" w:pos="360"/>
        </w:tabs>
        <w:suppressAutoHyphens/>
        <w:ind w:left="720" w:hanging="720"/>
        <w:textAlignment w:val="center"/>
      </w:pPr>
      <w:r w:rsidRPr="00320982">
        <w:rPr>
          <w:b/>
        </w:rPr>
        <w:tab/>
      </w:r>
      <w:r w:rsidR="002006D0" w:rsidRPr="00320982">
        <w:rPr>
          <w:b/>
        </w:rPr>
        <w:t>Brian Carrigan</w:t>
      </w:r>
      <w:r w:rsidR="002006D0" w:rsidRPr="00320982">
        <w:t>, Ph.D., Associate Professor of Physics and Mathematics</w:t>
      </w:r>
    </w:p>
    <w:p w14:paraId="28376010" w14:textId="77777777" w:rsidR="002006D0" w:rsidRPr="00320982" w:rsidRDefault="002006D0" w:rsidP="002006D0">
      <w:pPr>
        <w:tabs>
          <w:tab w:val="left" w:pos="360"/>
        </w:tabs>
        <w:suppressAutoHyphens/>
        <w:ind w:left="720" w:hanging="720"/>
        <w:textAlignment w:val="center"/>
      </w:pPr>
      <w:r w:rsidRPr="00320982">
        <w:rPr>
          <w:b/>
        </w:rPr>
        <w:tab/>
      </w:r>
      <w:r w:rsidRPr="00320982">
        <w:rPr>
          <w:b/>
        </w:rPr>
        <w:tab/>
      </w:r>
      <w:r w:rsidRPr="00320982">
        <w:t>B.S., Villanova University, 1977; M.A., Washington University, 1982; Ph.D., Washington University, 1987. (Since 2015)</w:t>
      </w:r>
    </w:p>
    <w:p w14:paraId="6F6D1E3A" w14:textId="52425326" w:rsidR="002006D0" w:rsidRPr="00320982" w:rsidRDefault="002006D0" w:rsidP="002006D0">
      <w:pPr>
        <w:tabs>
          <w:tab w:val="left" w:pos="360"/>
        </w:tabs>
        <w:suppressAutoHyphens/>
        <w:ind w:left="720" w:hanging="720"/>
        <w:textAlignment w:val="center"/>
      </w:pPr>
      <w:r w:rsidRPr="00320982">
        <w:rPr>
          <w:b/>
        </w:rPr>
        <w:tab/>
      </w:r>
      <w:proofErr w:type="spellStart"/>
      <w:r w:rsidRPr="00320982">
        <w:rPr>
          <w:b/>
        </w:rPr>
        <w:t>Jene</w:t>
      </w:r>
      <w:r w:rsidR="0028287F">
        <w:rPr>
          <w:b/>
        </w:rPr>
        <w:t>́</w:t>
      </w:r>
      <w:r w:rsidRPr="00320982">
        <w:rPr>
          <w:b/>
        </w:rPr>
        <w:t>e</w:t>
      </w:r>
      <w:proofErr w:type="spellEnd"/>
      <w:r w:rsidRPr="00320982">
        <w:rPr>
          <w:b/>
        </w:rPr>
        <w:t xml:space="preserve"> </w:t>
      </w:r>
      <w:proofErr w:type="spellStart"/>
      <w:r w:rsidRPr="00320982">
        <w:rPr>
          <w:b/>
        </w:rPr>
        <w:t>Ca</w:t>
      </w:r>
      <w:r w:rsidR="0028287F">
        <w:rPr>
          <w:b/>
        </w:rPr>
        <w:t>́</w:t>
      </w:r>
      <w:r w:rsidRPr="00320982">
        <w:rPr>
          <w:b/>
        </w:rPr>
        <w:t>zares</w:t>
      </w:r>
      <w:proofErr w:type="spellEnd"/>
      <w:r w:rsidRPr="00320982">
        <w:t>, M.A., Assistant Professor of Spanish and ESOL</w:t>
      </w:r>
    </w:p>
    <w:p w14:paraId="482D7DCC" w14:textId="5AAEDDCD" w:rsidR="002006D0" w:rsidRDefault="002006D0" w:rsidP="002006D0">
      <w:pPr>
        <w:tabs>
          <w:tab w:val="left" w:pos="360"/>
        </w:tabs>
        <w:suppressAutoHyphens/>
        <w:ind w:left="720" w:hanging="720"/>
        <w:textAlignment w:val="center"/>
      </w:pPr>
      <w:r w:rsidRPr="00320982">
        <w:rPr>
          <w:b/>
        </w:rPr>
        <w:tab/>
      </w:r>
      <w:r w:rsidRPr="00320982">
        <w:rPr>
          <w:b/>
        </w:rPr>
        <w:tab/>
      </w:r>
      <w:r w:rsidRPr="00320982">
        <w:t>B.A., Central Washington University, 1994; M.A., Central Washington University, 1997. (Since 201</w:t>
      </w:r>
      <w:r w:rsidR="00F76A4F">
        <w:t>5</w:t>
      </w:r>
      <w:r w:rsidRPr="00320982">
        <w:t>)</w:t>
      </w:r>
    </w:p>
    <w:p w14:paraId="017FEF66" w14:textId="6BCBE51F" w:rsidR="008B4E8D" w:rsidRPr="00320982" w:rsidRDefault="008B4E8D" w:rsidP="002006D0">
      <w:pPr>
        <w:tabs>
          <w:tab w:val="left" w:pos="360"/>
        </w:tabs>
        <w:suppressAutoHyphens/>
        <w:ind w:left="720" w:hanging="720"/>
        <w:textAlignment w:val="center"/>
      </w:pPr>
      <w:r>
        <w:tab/>
      </w:r>
      <w:r w:rsidRPr="008B4E8D">
        <w:rPr>
          <w:b/>
          <w:bCs/>
        </w:rPr>
        <w:t>Gene Chin,</w:t>
      </w:r>
      <w:r>
        <w:t xml:space="preserve"> </w:t>
      </w:r>
      <w:r>
        <w:rPr>
          <w:rStyle w:val="normaltextrun"/>
          <w:color w:val="000000"/>
        </w:rPr>
        <w:t>D.M.A.</w:t>
      </w:r>
      <w:r>
        <w:rPr>
          <w:rStyle w:val="normaltextrun"/>
          <w:b/>
          <w:bCs/>
          <w:color w:val="000000"/>
        </w:rPr>
        <w:t xml:space="preserve">, </w:t>
      </w:r>
      <w:r>
        <w:rPr>
          <w:rStyle w:val="normaltextrun"/>
          <w:color w:val="000000"/>
        </w:rPr>
        <w:t>Assistant Professor of Music</w:t>
      </w:r>
      <w:r>
        <w:rPr>
          <w:rStyle w:val="scxw138728111"/>
          <w:color w:val="000000"/>
          <w:shd w:val="clear" w:color="auto" w:fill="FFFFFF"/>
        </w:rPr>
        <w:t> </w:t>
      </w:r>
      <w:r>
        <w:rPr>
          <w:color w:val="000000"/>
          <w:shd w:val="clear" w:color="auto" w:fill="FFFFFF"/>
        </w:rPr>
        <w:br/>
      </w:r>
      <w:r>
        <w:rPr>
          <w:rStyle w:val="normaltextrun"/>
          <w:color w:val="000000"/>
        </w:rPr>
        <w:t>B. A., Linfield University, 2001; M.M., University of Oregon, 2004; D.M.A., University of Oregon, 2010. (Since 2016)</w:t>
      </w:r>
    </w:p>
    <w:p w14:paraId="143FD626" w14:textId="77777777" w:rsidR="002006D0" w:rsidRPr="00320982" w:rsidRDefault="002006D0" w:rsidP="002006D0">
      <w:pPr>
        <w:tabs>
          <w:tab w:val="left" w:pos="360"/>
        </w:tabs>
        <w:suppressAutoHyphens/>
        <w:ind w:left="720" w:hanging="720"/>
        <w:textAlignment w:val="center"/>
      </w:pPr>
      <w:r w:rsidRPr="00320982">
        <w:tab/>
      </w:r>
      <w:r w:rsidRPr="00320982">
        <w:rPr>
          <w:b/>
        </w:rPr>
        <w:t>Troy Dean</w:t>
      </w:r>
      <w:r w:rsidRPr="00320982">
        <w:t xml:space="preserve">, M.A., Campus </w:t>
      </w:r>
      <w:proofErr w:type="gramStart"/>
      <w:r w:rsidRPr="00320982">
        <w:t>Pastor</w:t>
      </w:r>
      <w:proofErr w:type="gramEnd"/>
      <w:r w:rsidRPr="00320982">
        <w:t xml:space="preserve"> and Assistant Professor of Christian Ministry</w:t>
      </w:r>
    </w:p>
    <w:p w14:paraId="70073DE1" w14:textId="6DDC5A2D" w:rsidR="002006D0" w:rsidRPr="00320982" w:rsidRDefault="002006D0" w:rsidP="002006D0">
      <w:pPr>
        <w:tabs>
          <w:tab w:val="left" w:pos="360"/>
        </w:tabs>
        <w:suppressAutoHyphens/>
        <w:ind w:left="720" w:hanging="720"/>
        <w:textAlignment w:val="center"/>
      </w:pPr>
      <w:r w:rsidRPr="00320982">
        <w:tab/>
      </w:r>
      <w:r w:rsidRPr="00320982">
        <w:tab/>
        <w:t>B.S., California Polytechnic University, 1991; M.A., Hope International University, 1995. (Since 2010)</w:t>
      </w:r>
    </w:p>
    <w:p w14:paraId="210F43DD" w14:textId="741C98A6" w:rsidR="002006D0" w:rsidRPr="00320982" w:rsidRDefault="002267E0" w:rsidP="00F76A4F">
      <w:pPr>
        <w:tabs>
          <w:tab w:val="left" w:pos="360"/>
        </w:tabs>
        <w:suppressAutoHyphens/>
        <w:ind w:left="360" w:hanging="360"/>
        <w:textAlignment w:val="center"/>
      </w:pPr>
      <w:r w:rsidRPr="00320982">
        <w:rPr>
          <w:b/>
        </w:rPr>
        <w:tab/>
      </w:r>
      <w:r w:rsidR="002006D0" w:rsidRPr="00320982">
        <w:rPr>
          <w:b/>
        </w:rPr>
        <w:t>Peter Diffenderfer</w:t>
      </w:r>
      <w:r w:rsidR="002006D0" w:rsidRPr="00320982">
        <w:t>, Ph.D., Professor of Business</w:t>
      </w:r>
    </w:p>
    <w:p w14:paraId="61AB265D" w14:textId="77777777" w:rsidR="002006D0" w:rsidRPr="00320982" w:rsidRDefault="002006D0" w:rsidP="002006D0">
      <w:pPr>
        <w:tabs>
          <w:tab w:val="left" w:pos="360"/>
        </w:tabs>
        <w:suppressAutoHyphens/>
        <w:ind w:left="720" w:hanging="720"/>
        <w:textAlignment w:val="center"/>
      </w:pPr>
      <w:r w:rsidRPr="00320982">
        <w:tab/>
      </w:r>
      <w:r w:rsidRPr="00320982">
        <w:tab/>
        <w:t>B.S., State University of New York at Cortland, 1973; M.S., University of Oregon, 1975; Ph.D., University of Oregon, 1986. (Since 2014)</w:t>
      </w:r>
    </w:p>
    <w:p w14:paraId="7DEB96A6" w14:textId="2EC6E890" w:rsidR="002006D0" w:rsidRPr="00320982" w:rsidRDefault="002006D0" w:rsidP="002006D0">
      <w:pPr>
        <w:tabs>
          <w:tab w:val="left" w:pos="360"/>
        </w:tabs>
        <w:suppressAutoHyphens/>
        <w:ind w:left="720" w:hanging="720"/>
        <w:textAlignment w:val="center"/>
      </w:pPr>
      <w:r w:rsidRPr="00320982">
        <w:tab/>
      </w:r>
      <w:r w:rsidRPr="00320982">
        <w:rPr>
          <w:b/>
        </w:rPr>
        <w:t>Angela Doty</w:t>
      </w:r>
      <w:r w:rsidR="008B4E8D">
        <w:rPr>
          <w:b/>
        </w:rPr>
        <w:t>,</w:t>
      </w:r>
      <w:r w:rsidRPr="00320982">
        <w:rPr>
          <w:b/>
        </w:rPr>
        <w:t xml:space="preserve"> </w:t>
      </w:r>
      <w:r w:rsidRPr="00320982">
        <w:t>M.A., Dean of Career and Academic Resources</w:t>
      </w:r>
    </w:p>
    <w:p w14:paraId="51FF487A" w14:textId="77777777" w:rsidR="002006D0" w:rsidRPr="00320982" w:rsidRDefault="002006D0" w:rsidP="002006D0">
      <w:pPr>
        <w:ind w:left="720" w:hanging="720"/>
        <w:textAlignment w:val="center"/>
      </w:pPr>
      <w:r w:rsidRPr="00320982">
        <w:tab/>
        <w:t>B.A., Bushnell University, 2000; M.A., Bushnell University, 2005. (Since 2012)</w:t>
      </w:r>
    </w:p>
    <w:p w14:paraId="13C7F26B" w14:textId="30045EDD" w:rsidR="002006D0" w:rsidRPr="00320982" w:rsidRDefault="002006D0" w:rsidP="002006D0">
      <w:pPr>
        <w:tabs>
          <w:tab w:val="left" w:pos="360"/>
        </w:tabs>
        <w:suppressAutoHyphens/>
        <w:ind w:left="720" w:hanging="720"/>
        <w:textAlignment w:val="center"/>
      </w:pPr>
      <w:r w:rsidRPr="00320982">
        <w:rPr>
          <w:b/>
        </w:rPr>
        <w:tab/>
        <w:t xml:space="preserve">Allyssa Goertzen, </w:t>
      </w:r>
      <w:r w:rsidRPr="00320982">
        <w:t xml:space="preserve">M.A., </w:t>
      </w:r>
      <w:r w:rsidR="001B4D8E" w:rsidRPr="00320982">
        <w:t xml:space="preserve">Assistant Professor </w:t>
      </w:r>
      <w:r w:rsidRPr="00320982">
        <w:t>of School Counseling</w:t>
      </w:r>
    </w:p>
    <w:p w14:paraId="3C268151" w14:textId="77777777" w:rsidR="008B4E8D" w:rsidRDefault="002006D0" w:rsidP="002006D0">
      <w:pPr>
        <w:tabs>
          <w:tab w:val="left" w:pos="360"/>
        </w:tabs>
        <w:suppressAutoHyphens/>
        <w:ind w:left="720" w:hanging="720"/>
        <w:textAlignment w:val="center"/>
      </w:pPr>
      <w:r w:rsidRPr="00320982">
        <w:rPr>
          <w:color w:val="1F497D" w:themeColor="dark2"/>
        </w:rPr>
        <w:tab/>
      </w:r>
      <w:r w:rsidRPr="00320982">
        <w:rPr>
          <w:color w:val="1F497D" w:themeColor="dark2"/>
        </w:rPr>
        <w:tab/>
      </w:r>
      <w:r w:rsidRPr="00320982">
        <w:t>B.A., Bushnell University, 2014; M.A., Bushnell University, 2016. (Since 2019)</w:t>
      </w:r>
    </w:p>
    <w:p w14:paraId="6C1B54A6" w14:textId="3B9E04E8" w:rsidR="008B4E8D" w:rsidRDefault="008B4E8D" w:rsidP="005C0CAC">
      <w:pPr>
        <w:pStyle w:val="paragraph"/>
        <w:spacing w:before="0" w:beforeAutospacing="0" w:after="0" w:afterAutospacing="0"/>
        <w:ind w:left="720" w:hanging="360"/>
        <w:textAlignment w:val="baseline"/>
        <w:rPr>
          <w:rFonts w:ascii="Segoe UI" w:hAnsi="Segoe UI" w:cs="Segoe UI"/>
          <w:sz w:val="18"/>
          <w:szCs w:val="18"/>
        </w:rPr>
      </w:pPr>
      <w:r>
        <w:rPr>
          <w:rStyle w:val="normaltextrun"/>
          <w:rFonts w:ascii="Calibri" w:hAnsi="Calibri" w:cs="Calibri"/>
          <w:b/>
          <w:bCs/>
          <w:sz w:val="22"/>
          <w:szCs w:val="22"/>
        </w:rPr>
        <w:lastRenderedPageBreak/>
        <w:t xml:space="preserve">Robin Hartman, </w:t>
      </w:r>
      <w:r>
        <w:rPr>
          <w:rStyle w:val="normaltextrun"/>
          <w:rFonts w:ascii="Calibri" w:hAnsi="Calibri" w:cs="Calibri"/>
          <w:sz w:val="22"/>
          <w:szCs w:val="22"/>
        </w:rPr>
        <w:t>M.L.I.S.,</w:t>
      </w:r>
      <w:r>
        <w:rPr>
          <w:rStyle w:val="normaltextrun"/>
          <w:rFonts w:ascii="Calibri" w:hAnsi="Calibri" w:cs="Calibri"/>
          <w:b/>
          <w:bCs/>
          <w:sz w:val="22"/>
          <w:szCs w:val="22"/>
        </w:rPr>
        <w:t xml:space="preserve"> </w:t>
      </w:r>
      <w:r>
        <w:rPr>
          <w:rStyle w:val="normaltextrun"/>
          <w:rFonts w:ascii="Calibri" w:hAnsi="Calibri" w:cs="Calibri"/>
          <w:sz w:val="22"/>
          <w:szCs w:val="22"/>
        </w:rPr>
        <w:t>Student Success and Instruction Librarian</w:t>
      </w:r>
      <w:r>
        <w:rPr>
          <w:rStyle w:val="scxw90229878"/>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B.A.</w:t>
      </w:r>
      <w:r w:rsidR="00E530C1">
        <w:rPr>
          <w:rStyle w:val="normaltextrun"/>
          <w:rFonts w:ascii="Calibri" w:hAnsi="Calibri" w:cs="Calibri"/>
          <w:sz w:val="22"/>
          <w:szCs w:val="22"/>
        </w:rPr>
        <w:t>,</w:t>
      </w:r>
      <w:r>
        <w:rPr>
          <w:rStyle w:val="normaltextrun"/>
          <w:rFonts w:ascii="Calibri" w:hAnsi="Calibri" w:cs="Calibri"/>
          <w:sz w:val="22"/>
          <w:szCs w:val="22"/>
        </w:rPr>
        <w:t xml:space="preserve"> Hope International University, 1981; M.A. East Tennessee State University, 1992; M.L.I.S. San Jose State University, 2003. (Since 2022)</w:t>
      </w:r>
      <w:r>
        <w:rPr>
          <w:rStyle w:val="eop"/>
          <w:rFonts w:ascii="Calibri" w:hAnsi="Calibri" w:cs="Calibri"/>
          <w:sz w:val="22"/>
          <w:szCs w:val="22"/>
        </w:rPr>
        <w:t> </w:t>
      </w:r>
    </w:p>
    <w:p w14:paraId="6F8B5BBD" w14:textId="0B6B8126" w:rsidR="008B4E8D" w:rsidRDefault="008B4E8D" w:rsidP="005C0CAC">
      <w:pPr>
        <w:pStyle w:val="paragraph"/>
        <w:spacing w:before="0" w:beforeAutospacing="0" w:after="0" w:afterAutospacing="0"/>
        <w:ind w:left="720" w:hanging="360"/>
        <w:textAlignment w:val="baseline"/>
        <w:rPr>
          <w:rFonts w:ascii="Segoe UI" w:hAnsi="Segoe UI" w:cs="Segoe UI"/>
          <w:sz w:val="18"/>
          <w:szCs w:val="18"/>
        </w:rPr>
      </w:pPr>
      <w:r>
        <w:rPr>
          <w:rStyle w:val="normaltextrun"/>
          <w:rFonts w:ascii="Calibri" w:hAnsi="Calibri" w:cs="Calibri"/>
          <w:b/>
          <w:bCs/>
          <w:sz w:val="22"/>
          <w:szCs w:val="22"/>
        </w:rPr>
        <w:t xml:space="preserve">Shelly Hartzell, </w:t>
      </w:r>
      <w:r>
        <w:rPr>
          <w:rStyle w:val="normaltextrun"/>
          <w:rFonts w:ascii="Calibri" w:hAnsi="Calibri" w:cs="Calibri"/>
          <w:sz w:val="22"/>
          <w:szCs w:val="22"/>
        </w:rPr>
        <w:t>M</w:t>
      </w:r>
      <w:r w:rsidR="00647941">
        <w:rPr>
          <w:rStyle w:val="normaltextrun"/>
          <w:rFonts w:ascii="Calibri" w:hAnsi="Calibri" w:cs="Calibri"/>
          <w:sz w:val="22"/>
          <w:szCs w:val="22"/>
        </w:rPr>
        <w:t>.</w:t>
      </w:r>
      <w:r>
        <w:rPr>
          <w:rStyle w:val="normaltextrun"/>
          <w:rFonts w:ascii="Calibri" w:hAnsi="Calibri" w:cs="Calibri"/>
          <w:sz w:val="22"/>
          <w:szCs w:val="22"/>
        </w:rPr>
        <w:t>S</w:t>
      </w:r>
      <w:r w:rsidR="00647941">
        <w:rPr>
          <w:rStyle w:val="normaltextrun"/>
          <w:rFonts w:ascii="Calibri" w:hAnsi="Calibri" w:cs="Calibri"/>
          <w:sz w:val="22"/>
          <w:szCs w:val="22"/>
        </w:rPr>
        <w:t>.</w:t>
      </w:r>
      <w:r>
        <w:rPr>
          <w:rStyle w:val="normaltextrun"/>
          <w:rFonts w:ascii="Calibri" w:hAnsi="Calibri" w:cs="Calibri"/>
          <w:sz w:val="22"/>
          <w:szCs w:val="22"/>
        </w:rPr>
        <w:t>M</w:t>
      </w:r>
      <w:r w:rsidR="00647941">
        <w:rPr>
          <w:rStyle w:val="normaltextrun"/>
          <w:rFonts w:ascii="Calibri" w:hAnsi="Calibri" w:cs="Calibri"/>
          <w:sz w:val="22"/>
          <w:szCs w:val="22"/>
        </w:rPr>
        <w:t>.</w:t>
      </w:r>
      <w:r>
        <w:rPr>
          <w:rStyle w:val="normaltextrun"/>
          <w:rFonts w:ascii="Calibri" w:hAnsi="Calibri" w:cs="Calibri"/>
          <w:sz w:val="22"/>
          <w:szCs w:val="22"/>
        </w:rPr>
        <w:t>, CPA, CMA, Associate Professor of Accounting</w:t>
      </w:r>
      <w:r>
        <w:rPr>
          <w:rStyle w:val="scxw90229878"/>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B.S.</w:t>
      </w:r>
      <w:r w:rsidR="00647941">
        <w:rPr>
          <w:rStyle w:val="normaltextrun"/>
          <w:rFonts w:ascii="Calibri" w:hAnsi="Calibri" w:cs="Calibri"/>
          <w:sz w:val="22"/>
          <w:szCs w:val="22"/>
        </w:rPr>
        <w:t>,</w:t>
      </w:r>
      <w:r>
        <w:rPr>
          <w:rStyle w:val="normaltextrun"/>
          <w:rFonts w:ascii="Calibri" w:hAnsi="Calibri" w:cs="Calibri"/>
          <w:sz w:val="22"/>
          <w:szCs w:val="22"/>
        </w:rPr>
        <w:t xml:space="preserve"> Walla Walla University, 1990; M</w:t>
      </w:r>
      <w:r w:rsidR="00E530C1">
        <w:rPr>
          <w:rStyle w:val="normaltextrun"/>
          <w:rFonts w:ascii="Calibri" w:hAnsi="Calibri" w:cs="Calibri"/>
          <w:sz w:val="22"/>
          <w:szCs w:val="22"/>
        </w:rPr>
        <w:t>.</w:t>
      </w:r>
      <w:r>
        <w:rPr>
          <w:rStyle w:val="normaltextrun"/>
          <w:rFonts w:ascii="Calibri" w:hAnsi="Calibri" w:cs="Calibri"/>
          <w:sz w:val="22"/>
          <w:szCs w:val="22"/>
        </w:rPr>
        <w:t>S</w:t>
      </w:r>
      <w:r w:rsidR="00E530C1">
        <w:rPr>
          <w:rStyle w:val="normaltextrun"/>
          <w:rFonts w:ascii="Calibri" w:hAnsi="Calibri" w:cs="Calibri"/>
          <w:sz w:val="22"/>
          <w:szCs w:val="22"/>
        </w:rPr>
        <w:t>.</w:t>
      </w:r>
      <w:r>
        <w:rPr>
          <w:rStyle w:val="normaltextrun"/>
          <w:rFonts w:ascii="Calibri" w:hAnsi="Calibri" w:cs="Calibri"/>
          <w:sz w:val="22"/>
          <w:szCs w:val="22"/>
        </w:rPr>
        <w:t>M</w:t>
      </w:r>
      <w:r w:rsidR="00E530C1">
        <w:rPr>
          <w:rStyle w:val="normaltextrun"/>
          <w:rFonts w:ascii="Calibri" w:hAnsi="Calibri" w:cs="Calibri"/>
          <w:sz w:val="22"/>
          <w:szCs w:val="22"/>
        </w:rPr>
        <w:t>.</w:t>
      </w:r>
      <w:r>
        <w:rPr>
          <w:rStyle w:val="normaltextrun"/>
          <w:rFonts w:ascii="Calibri" w:hAnsi="Calibri" w:cs="Calibri"/>
          <w:sz w:val="22"/>
          <w:szCs w:val="22"/>
        </w:rPr>
        <w:t>, Warner Pacific University, 2010. (Since 2022)</w:t>
      </w:r>
      <w:r>
        <w:rPr>
          <w:rStyle w:val="eop"/>
          <w:rFonts w:ascii="Calibri" w:hAnsi="Calibri" w:cs="Calibri"/>
          <w:sz w:val="22"/>
          <w:szCs w:val="22"/>
        </w:rPr>
        <w:t> </w:t>
      </w:r>
    </w:p>
    <w:p w14:paraId="6FB9EC3B" w14:textId="77777777" w:rsidR="002006D0" w:rsidRPr="00320982" w:rsidRDefault="002006D0" w:rsidP="002006D0">
      <w:pPr>
        <w:tabs>
          <w:tab w:val="left" w:pos="360"/>
        </w:tabs>
        <w:suppressAutoHyphens/>
        <w:ind w:left="720" w:hanging="720"/>
        <w:textAlignment w:val="center"/>
      </w:pPr>
      <w:r w:rsidRPr="00320982">
        <w:rPr>
          <w:b/>
        </w:rPr>
        <w:tab/>
        <w:t>Agametochukwu Iheanyi-Igwe</w:t>
      </w:r>
      <w:r w:rsidRPr="00320982">
        <w:t xml:space="preserve">, Ph.D., Associate Dean of Bible and World Christianity, Associate Professor of </w:t>
      </w:r>
      <w:proofErr w:type="gramStart"/>
      <w:r w:rsidRPr="00320982">
        <w:t>Bible</w:t>
      </w:r>
      <w:proofErr w:type="gramEnd"/>
      <w:r w:rsidRPr="00320982">
        <w:t xml:space="preserve"> and World Christianity</w:t>
      </w:r>
    </w:p>
    <w:p w14:paraId="4AA87883" w14:textId="77777777" w:rsidR="002006D0" w:rsidRPr="00320982" w:rsidRDefault="002006D0" w:rsidP="002006D0">
      <w:pPr>
        <w:tabs>
          <w:tab w:val="left" w:pos="360"/>
        </w:tabs>
        <w:suppressAutoHyphens/>
        <w:ind w:left="720" w:hanging="720"/>
        <w:textAlignment w:val="center"/>
      </w:pPr>
      <w:r w:rsidRPr="00320982">
        <w:rPr>
          <w:b/>
        </w:rPr>
        <w:tab/>
      </w:r>
      <w:r w:rsidRPr="00320982">
        <w:rPr>
          <w:b/>
        </w:rPr>
        <w:tab/>
      </w:r>
      <w:r w:rsidRPr="00320982">
        <w:t>B.Eng., Federal University of Technology, Owerri, 1998; M.A., Biola University, 2010; Ph.D., Biola University, 2015. (Since 2017)</w:t>
      </w:r>
    </w:p>
    <w:p w14:paraId="641D20CC" w14:textId="1388A500" w:rsidR="00474166" w:rsidRPr="00320982" w:rsidRDefault="002006D0" w:rsidP="00031597">
      <w:pPr>
        <w:tabs>
          <w:tab w:val="left" w:pos="360"/>
        </w:tabs>
        <w:suppressAutoHyphens/>
        <w:ind w:left="720" w:hanging="720"/>
        <w:textAlignment w:val="center"/>
      </w:pPr>
      <w:r w:rsidRPr="00320982">
        <w:tab/>
      </w:r>
      <w:r w:rsidR="005C0CAC">
        <w:rPr>
          <w:rStyle w:val="normaltextrun"/>
          <w:b/>
          <w:bCs/>
          <w:color w:val="000000"/>
        </w:rPr>
        <w:t xml:space="preserve">Stacy January, </w:t>
      </w:r>
      <w:r w:rsidR="005C0CAC">
        <w:rPr>
          <w:rStyle w:val="normaltextrun"/>
          <w:color w:val="000000"/>
        </w:rPr>
        <w:t>Ph.D., Assistant Professor of Nursing</w:t>
      </w:r>
      <w:r w:rsidR="005C0CAC">
        <w:rPr>
          <w:rStyle w:val="scxw70100282"/>
          <w:color w:val="000000"/>
          <w:shd w:val="clear" w:color="auto" w:fill="FFFFFF"/>
        </w:rPr>
        <w:t> </w:t>
      </w:r>
      <w:r w:rsidR="005C0CAC">
        <w:rPr>
          <w:color w:val="000000"/>
          <w:shd w:val="clear" w:color="auto" w:fill="FFFFFF"/>
        </w:rPr>
        <w:br/>
      </w:r>
      <w:r w:rsidR="005C0CAC">
        <w:rPr>
          <w:rStyle w:val="normaltextrun"/>
          <w:color w:val="000000"/>
        </w:rPr>
        <w:t>R</w:t>
      </w:r>
      <w:r w:rsidR="00647941">
        <w:rPr>
          <w:rStyle w:val="normaltextrun"/>
          <w:color w:val="000000"/>
        </w:rPr>
        <w:t>.</w:t>
      </w:r>
      <w:r w:rsidR="005C0CAC">
        <w:rPr>
          <w:rStyle w:val="normaltextrun"/>
          <w:color w:val="000000"/>
        </w:rPr>
        <w:t>N</w:t>
      </w:r>
      <w:r w:rsidR="00647941">
        <w:rPr>
          <w:rStyle w:val="normaltextrun"/>
          <w:color w:val="000000"/>
        </w:rPr>
        <w:t>.</w:t>
      </w:r>
      <w:r w:rsidR="005C0CAC">
        <w:rPr>
          <w:rStyle w:val="normaltextrun"/>
          <w:color w:val="000000"/>
        </w:rPr>
        <w:t>-A</w:t>
      </w:r>
      <w:r w:rsidR="00647941">
        <w:rPr>
          <w:rStyle w:val="normaltextrun"/>
          <w:color w:val="000000"/>
        </w:rPr>
        <w:t>.</w:t>
      </w:r>
      <w:r w:rsidR="005C0CAC">
        <w:rPr>
          <w:rStyle w:val="normaltextrun"/>
          <w:color w:val="000000"/>
        </w:rPr>
        <w:t>D</w:t>
      </w:r>
      <w:r w:rsidR="00647941">
        <w:rPr>
          <w:rStyle w:val="normaltextrun"/>
          <w:color w:val="000000"/>
        </w:rPr>
        <w:t>.</w:t>
      </w:r>
      <w:r w:rsidR="005C0CAC">
        <w:rPr>
          <w:rStyle w:val="normaltextrun"/>
          <w:color w:val="000000"/>
        </w:rPr>
        <w:t>N</w:t>
      </w:r>
      <w:r w:rsidR="00647941">
        <w:rPr>
          <w:rStyle w:val="normaltextrun"/>
          <w:color w:val="000000"/>
        </w:rPr>
        <w:t>.</w:t>
      </w:r>
      <w:r w:rsidR="005C0CAC">
        <w:rPr>
          <w:rStyle w:val="normaltextrun"/>
          <w:color w:val="000000"/>
        </w:rPr>
        <w:t>, Portland Community College, 1988; M</w:t>
      </w:r>
      <w:r w:rsidR="00647941">
        <w:rPr>
          <w:rStyle w:val="normaltextrun"/>
          <w:color w:val="000000"/>
        </w:rPr>
        <w:t>.</w:t>
      </w:r>
      <w:r w:rsidR="005C0CAC">
        <w:rPr>
          <w:rStyle w:val="normaltextrun"/>
          <w:color w:val="000000"/>
        </w:rPr>
        <w:t>S</w:t>
      </w:r>
      <w:r w:rsidR="00647941">
        <w:rPr>
          <w:rStyle w:val="normaltextrun"/>
          <w:color w:val="000000"/>
        </w:rPr>
        <w:t>.</w:t>
      </w:r>
      <w:r w:rsidR="005C0CAC">
        <w:rPr>
          <w:rStyle w:val="normaltextrun"/>
          <w:color w:val="000000"/>
        </w:rPr>
        <w:t>N</w:t>
      </w:r>
      <w:r w:rsidR="00647941">
        <w:rPr>
          <w:rStyle w:val="normaltextrun"/>
          <w:color w:val="000000"/>
        </w:rPr>
        <w:t>.</w:t>
      </w:r>
      <w:r w:rsidR="005C0CAC">
        <w:rPr>
          <w:rStyle w:val="normaltextrun"/>
          <w:color w:val="000000"/>
        </w:rPr>
        <w:t>, Walden University, 2014; Ph.D.</w:t>
      </w:r>
      <w:r w:rsidR="00647941">
        <w:rPr>
          <w:rStyle w:val="normaltextrun"/>
          <w:color w:val="000000"/>
        </w:rPr>
        <w:t>,</w:t>
      </w:r>
      <w:r w:rsidR="005C0CAC">
        <w:rPr>
          <w:rStyle w:val="normaltextrun"/>
          <w:color w:val="000000"/>
        </w:rPr>
        <w:t xml:space="preserve"> Walden University, 2019. (Since 2021)</w:t>
      </w:r>
      <w:r w:rsidR="005C0CAC">
        <w:rPr>
          <w:rStyle w:val="eop"/>
          <w:color w:val="000000"/>
          <w:shd w:val="clear" w:color="auto" w:fill="FFFFFF"/>
        </w:rPr>
        <w:t> </w:t>
      </w:r>
    </w:p>
    <w:p w14:paraId="16857647" w14:textId="77777777" w:rsidR="002006D0" w:rsidRPr="00320982" w:rsidRDefault="002006D0" w:rsidP="002006D0">
      <w:pPr>
        <w:tabs>
          <w:tab w:val="left" w:pos="360"/>
        </w:tabs>
        <w:suppressAutoHyphens/>
        <w:ind w:left="720" w:hanging="720"/>
        <w:textAlignment w:val="center"/>
      </w:pPr>
      <w:r w:rsidRPr="00320982">
        <w:tab/>
      </w:r>
      <w:r w:rsidRPr="00320982">
        <w:rPr>
          <w:b/>
        </w:rPr>
        <w:t>Brian Kaelin</w:t>
      </w:r>
      <w:r w:rsidRPr="00320982">
        <w:t>, Ed.D., Professor of Teacher Education</w:t>
      </w:r>
    </w:p>
    <w:p w14:paraId="19173067" w14:textId="77777777" w:rsidR="002006D0" w:rsidRPr="00320982" w:rsidRDefault="002006D0" w:rsidP="002006D0">
      <w:pPr>
        <w:tabs>
          <w:tab w:val="left" w:pos="360"/>
        </w:tabs>
        <w:suppressAutoHyphens/>
        <w:ind w:left="720" w:hanging="720"/>
        <w:textAlignment w:val="center"/>
      </w:pPr>
      <w:r w:rsidRPr="00320982">
        <w:tab/>
      </w:r>
      <w:r w:rsidRPr="00320982">
        <w:tab/>
        <w:t>B.A., Biola University, 1989; M.A., San Jose State University, 2007; Ed.D., George Fox University, 2013. (Since 2007)</w:t>
      </w:r>
    </w:p>
    <w:p w14:paraId="756C479E" w14:textId="12CF123D" w:rsidR="005C0CAC" w:rsidRDefault="005C0CAC" w:rsidP="005C0CAC">
      <w:pPr>
        <w:pStyle w:val="paragraph"/>
        <w:spacing w:before="0" w:beforeAutospacing="0" w:after="0" w:afterAutospacing="0"/>
        <w:ind w:left="720" w:hanging="360"/>
        <w:textAlignment w:val="baseline"/>
        <w:rPr>
          <w:rFonts w:ascii="Segoe UI" w:hAnsi="Segoe UI" w:cs="Segoe UI"/>
          <w:sz w:val="18"/>
          <w:szCs w:val="18"/>
        </w:rPr>
      </w:pPr>
      <w:r>
        <w:rPr>
          <w:rStyle w:val="normaltextrun"/>
          <w:rFonts w:ascii="Calibri" w:hAnsi="Calibri" w:cs="Calibri"/>
          <w:b/>
          <w:bCs/>
          <w:color w:val="201F1E"/>
          <w:sz w:val="22"/>
          <w:szCs w:val="22"/>
        </w:rPr>
        <w:t xml:space="preserve">Kathryn Lemieux, </w:t>
      </w:r>
      <w:r>
        <w:rPr>
          <w:rStyle w:val="normaltextrun"/>
          <w:rFonts w:ascii="Calibri" w:hAnsi="Calibri" w:cs="Calibri"/>
          <w:sz w:val="22"/>
          <w:szCs w:val="22"/>
        </w:rPr>
        <w:t>B</w:t>
      </w:r>
      <w:r w:rsidR="00647941">
        <w:rPr>
          <w:rStyle w:val="normaltextrun"/>
          <w:rFonts w:ascii="Calibri" w:hAnsi="Calibri" w:cs="Calibri"/>
          <w:sz w:val="22"/>
          <w:szCs w:val="22"/>
        </w:rPr>
        <w:t>.</w:t>
      </w:r>
      <w:r>
        <w:rPr>
          <w:rStyle w:val="normaltextrun"/>
          <w:rFonts w:ascii="Calibri" w:hAnsi="Calibri" w:cs="Calibri"/>
          <w:sz w:val="22"/>
          <w:szCs w:val="22"/>
        </w:rPr>
        <w:t>S</w:t>
      </w:r>
      <w:r w:rsidR="00647941">
        <w:rPr>
          <w:rStyle w:val="normaltextrun"/>
          <w:rFonts w:ascii="Calibri" w:hAnsi="Calibri" w:cs="Calibri"/>
          <w:sz w:val="22"/>
          <w:szCs w:val="22"/>
        </w:rPr>
        <w:t>.</w:t>
      </w:r>
      <w:r>
        <w:rPr>
          <w:rStyle w:val="normaltextrun"/>
          <w:rFonts w:ascii="Calibri" w:hAnsi="Calibri" w:cs="Calibri"/>
          <w:sz w:val="22"/>
          <w:szCs w:val="22"/>
        </w:rPr>
        <w:t>N</w:t>
      </w:r>
      <w:r w:rsidR="00647941">
        <w:rPr>
          <w:rStyle w:val="normaltextrun"/>
          <w:rFonts w:ascii="Calibri" w:hAnsi="Calibri" w:cs="Calibri"/>
          <w:sz w:val="22"/>
          <w:szCs w:val="22"/>
        </w:rPr>
        <w:t>.</w:t>
      </w:r>
      <w:r>
        <w:rPr>
          <w:rStyle w:val="normaltextrun"/>
          <w:rFonts w:ascii="Calibri" w:hAnsi="Calibri" w:cs="Calibri"/>
          <w:sz w:val="22"/>
          <w:szCs w:val="22"/>
        </w:rPr>
        <w:t>, R</w:t>
      </w:r>
      <w:r w:rsidR="00647941">
        <w:rPr>
          <w:rStyle w:val="normaltextrun"/>
          <w:rFonts w:ascii="Calibri" w:hAnsi="Calibri" w:cs="Calibri"/>
          <w:sz w:val="22"/>
          <w:szCs w:val="22"/>
        </w:rPr>
        <w:t>.</w:t>
      </w:r>
      <w:r>
        <w:rPr>
          <w:rStyle w:val="normaltextrun"/>
          <w:rFonts w:ascii="Calibri" w:hAnsi="Calibri" w:cs="Calibri"/>
          <w:sz w:val="22"/>
          <w:szCs w:val="22"/>
        </w:rPr>
        <w:t>N</w:t>
      </w:r>
      <w:r w:rsidR="00647941">
        <w:rPr>
          <w:rStyle w:val="normaltextrun"/>
          <w:rFonts w:ascii="Calibri" w:hAnsi="Calibri" w:cs="Calibri"/>
          <w:sz w:val="22"/>
          <w:szCs w:val="22"/>
        </w:rPr>
        <w:t>.</w:t>
      </w:r>
      <w:r>
        <w:rPr>
          <w:rStyle w:val="normaltextrun"/>
          <w:rFonts w:ascii="Calibri" w:hAnsi="Calibri" w:cs="Calibri"/>
          <w:sz w:val="22"/>
          <w:szCs w:val="22"/>
        </w:rPr>
        <w:t>, Instructor of Nursing</w:t>
      </w:r>
      <w:r>
        <w:rPr>
          <w:rStyle w:val="scxw216952043"/>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R</w:t>
      </w:r>
      <w:r w:rsidR="00647941">
        <w:rPr>
          <w:rStyle w:val="normaltextrun"/>
          <w:rFonts w:ascii="Calibri" w:hAnsi="Calibri" w:cs="Calibri"/>
          <w:sz w:val="22"/>
          <w:szCs w:val="22"/>
        </w:rPr>
        <w:t>.</w:t>
      </w:r>
      <w:r>
        <w:rPr>
          <w:rStyle w:val="normaltextrun"/>
          <w:rFonts w:ascii="Calibri" w:hAnsi="Calibri" w:cs="Calibri"/>
          <w:sz w:val="22"/>
          <w:szCs w:val="22"/>
        </w:rPr>
        <w:t>N</w:t>
      </w:r>
      <w:r w:rsidR="00647941">
        <w:rPr>
          <w:rStyle w:val="normaltextrun"/>
          <w:rFonts w:ascii="Calibri" w:hAnsi="Calibri" w:cs="Calibri"/>
          <w:sz w:val="22"/>
          <w:szCs w:val="22"/>
        </w:rPr>
        <w:t>.</w:t>
      </w:r>
      <w:r>
        <w:rPr>
          <w:rStyle w:val="normaltextrun"/>
          <w:rFonts w:ascii="Calibri" w:hAnsi="Calibri" w:cs="Calibri"/>
          <w:sz w:val="22"/>
          <w:szCs w:val="22"/>
        </w:rPr>
        <w:t>, Lane Community College, 2013; B</w:t>
      </w:r>
      <w:r w:rsidR="00647941">
        <w:rPr>
          <w:rStyle w:val="normaltextrun"/>
          <w:rFonts w:ascii="Calibri" w:hAnsi="Calibri" w:cs="Calibri"/>
          <w:sz w:val="22"/>
          <w:szCs w:val="22"/>
        </w:rPr>
        <w:t>.</w:t>
      </w:r>
      <w:r>
        <w:rPr>
          <w:rStyle w:val="normaltextrun"/>
          <w:rFonts w:ascii="Calibri" w:hAnsi="Calibri" w:cs="Calibri"/>
          <w:sz w:val="22"/>
          <w:szCs w:val="22"/>
        </w:rPr>
        <w:t>S</w:t>
      </w:r>
      <w:r w:rsidR="00647941">
        <w:rPr>
          <w:rStyle w:val="normaltextrun"/>
          <w:rFonts w:ascii="Calibri" w:hAnsi="Calibri" w:cs="Calibri"/>
          <w:sz w:val="22"/>
          <w:szCs w:val="22"/>
        </w:rPr>
        <w:t>.</w:t>
      </w:r>
      <w:r>
        <w:rPr>
          <w:rStyle w:val="normaltextrun"/>
          <w:rFonts w:ascii="Calibri" w:hAnsi="Calibri" w:cs="Calibri"/>
          <w:sz w:val="22"/>
          <w:szCs w:val="22"/>
        </w:rPr>
        <w:t>N</w:t>
      </w:r>
      <w:r w:rsidR="00647941">
        <w:rPr>
          <w:rStyle w:val="normaltextrun"/>
          <w:rFonts w:ascii="Calibri" w:hAnsi="Calibri" w:cs="Calibri"/>
          <w:sz w:val="22"/>
          <w:szCs w:val="22"/>
        </w:rPr>
        <w:t>.,</w:t>
      </w:r>
      <w:r>
        <w:rPr>
          <w:rStyle w:val="normaltextrun"/>
          <w:rFonts w:ascii="Calibri" w:hAnsi="Calibri" w:cs="Calibri"/>
          <w:sz w:val="22"/>
          <w:szCs w:val="22"/>
        </w:rPr>
        <w:t xml:space="preserve"> Western Governors University, 2020. </w:t>
      </w:r>
      <w:r>
        <w:rPr>
          <w:rStyle w:val="normaltextrun"/>
          <w:rFonts w:ascii="Calibri" w:hAnsi="Calibri" w:cs="Calibri"/>
          <w:b/>
          <w:bCs/>
          <w:color w:val="201F1E"/>
          <w:sz w:val="22"/>
          <w:szCs w:val="22"/>
        </w:rPr>
        <w:t xml:space="preserve"> </w:t>
      </w:r>
      <w:r>
        <w:rPr>
          <w:rStyle w:val="normaltextrun"/>
          <w:rFonts w:ascii="Calibri" w:hAnsi="Calibri" w:cs="Calibri"/>
          <w:sz w:val="22"/>
          <w:szCs w:val="22"/>
        </w:rPr>
        <w:t>(Since 2021)</w:t>
      </w:r>
      <w:r>
        <w:rPr>
          <w:rStyle w:val="eop"/>
          <w:rFonts w:ascii="Calibri" w:hAnsi="Calibri" w:cs="Calibri"/>
          <w:sz w:val="22"/>
          <w:szCs w:val="22"/>
        </w:rPr>
        <w:t> </w:t>
      </w:r>
    </w:p>
    <w:p w14:paraId="5604687D" w14:textId="66135E58" w:rsidR="005C0CAC" w:rsidRDefault="005C0CAC" w:rsidP="005C0CAC">
      <w:pPr>
        <w:pStyle w:val="paragraph"/>
        <w:spacing w:before="0" w:beforeAutospacing="0" w:after="0" w:afterAutospacing="0"/>
        <w:ind w:left="720" w:hanging="360"/>
        <w:textAlignment w:val="baseline"/>
        <w:rPr>
          <w:rFonts w:ascii="Segoe UI" w:hAnsi="Segoe UI" w:cs="Segoe UI"/>
          <w:sz w:val="18"/>
          <w:szCs w:val="18"/>
        </w:rPr>
      </w:pPr>
      <w:r>
        <w:rPr>
          <w:rStyle w:val="normaltextrun"/>
          <w:rFonts w:ascii="Calibri" w:hAnsi="Calibri" w:cs="Calibri"/>
          <w:b/>
          <w:bCs/>
          <w:color w:val="201F1E"/>
          <w:sz w:val="22"/>
          <w:szCs w:val="22"/>
        </w:rPr>
        <w:t>Julie Lerwick</w:t>
      </w:r>
      <w:r>
        <w:rPr>
          <w:rStyle w:val="normaltextrun"/>
          <w:rFonts w:ascii="Calibri" w:hAnsi="Calibri" w:cs="Calibri"/>
          <w:color w:val="201F1E"/>
          <w:sz w:val="22"/>
          <w:szCs w:val="22"/>
        </w:rPr>
        <w:t xml:space="preserve">, </w:t>
      </w:r>
      <w:r>
        <w:rPr>
          <w:rStyle w:val="normaltextrun"/>
          <w:rFonts w:ascii="Calibri" w:hAnsi="Calibri" w:cs="Calibri"/>
          <w:sz w:val="22"/>
          <w:szCs w:val="22"/>
        </w:rPr>
        <w:t xml:space="preserve">Ph.D., LPC, NCC, RPT, Associate Professor of Counseling. </w:t>
      </w:r>
      <w:r>
        <w:rPr>
          <w:rFonts w:ascii="Calibri" w:hAnsi="Calibri" w:cs="Calibri"/>
          <w:sz w:val="22"/>
          <w:szCs w:val="22"/>
        </w:rPr>
        <w:br/>
      </w:r>
      <w:r>
        <w:rPr>
          <w:rStyle w:val="normaltextrun"/>
          <w:rFonts w:ascii="Calibri" w:hAnsi="Calibri" w:cs="Calibri"/>
          <w:sz w:val="22"/>
          <w:szCs w:val="22"/>
        </w:rPr>
        <w:t>B.A., Puget Sound Christian College, 2004; M.A., George Fox University, 2008; Ph.D., Oregon State University, 2011.</w:t>
      </w:r>
      <w:r>
        <w:rPr>
          <w:rStyle w:val="eop"/>
          <w:rFonts w:ascii="Calibri" w:hAnsi="Calibri" w:cs="Calibri"/>
          <w:sz w:val="22"/>
          <w:szCs w:val="22"/>
        </w:rPr>
        <w:t> </w:t>
      </w:r>
      <w:r w:rsidR="009D55DA">
        <w:rPr>
          <w:rStyle w:val="normaltextrun"/>
          <w:rFonts w:ascii="Calibri" w:hAnsi="Calibri" w:cs="Calibri"/>
          <w:sz w:val="22"/>
          <w:szCs w:val="22"/>
        </w:rPr>
        <w:t xml:space="preserve">(Since 2021) </w:t>
      </w:r>
    </w:p>
    <w:p w14:paraId="0229796D" w14:textId="77777777" w:rsidR="005C0CAC" w:rsidRDefault="005C0CAC" w:rsidP="005C0CAC">
      <w:pPr>
        <w:pStyle w:val="paragraph"/>
        <w:spacing w:before="0" w:beforeAutospacing="0" w:after="0" w:afterAutospacing="0"/>
        <w:ind w:left="720" w:hanging="360"/>
        <w:textAlignment w:val="baseline"/>
        <w:rPr>
          <w:rFonts w:ascii="Segoe UI" w:hAnsi="Segoe UI" w:cs="Segoe UI"/>
          <w:sz w:val="18"/>
          <w:szCs w:val="18"/>
        </w:rPr>
      </w:pPr>
      <w:r>
        <w:rPr>
          <w:rStyle w:val="normaltextrun"/>
          <w:rFonts w:ascii="Calibri" w:hAnsi="Calibri" w:cs="Calibri"/>
          <w:b/>
          <w:bCs/>
          <w:sz w:val="22"/>
          <w:szCs w:val="22"/>
        </w:rPr>
        <w:t>Dennis R. Lindsay</w:t>
      </w:r>
      <w:r>
        <w:rPr>
          <w:rStyle w:val="normaltextrun"/>
          <w:rFonts w:ascii="Calibri" w:hAnsi="Calibri" w:cs="Calibri"/>
          <w:sz w:val="22"/>
          <w:szCs w:val="22"/>
        </w:rPr>
        <w:t xml:space="preserve">, Dr. Theol., Professor of Biblical Studies </w:t>
      </w:r>
      <w:r>
        <w:rPr>
          <w:rStyle w:val="scxw216952043"/>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B.A., Lincoln Christian University, 1978; M.A., Lincoln Christian University, 1980; M.A., University of Illinois, 1985; Dr. Theology, Eberhard-</w:t>
      </w:r>
      <w:proofErr w:type="spellStart"/>
      <w:r>
        <w:rPr>
          <w:rStyle w:val="normaltextrun"/>
          <w:rFonts w:ascii="Calibri" w:hAnsi="Calibri" w:cs="Calibri"/>
          <w:sz w:val="22"/>
          <w:szCs w:val="22"/>
        </w:rPr>
        <w:t>Karls</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Universitat</w:t>
      </w:r>
      <w:proofErr w:type="spellEnd"/>
      <w:r>
        <w:rPr>
          <w:rStyle w:val="normaltextrun"/>
          <w:rFonts w:ascii="Calibri" w:hAnsi="Calibri" w:cs="Calibri"/>
          <w:sz w:val="22"/>
          <w:szCs w:val="22"/>
        </w:rPr>
        <w:t>, 1991. (Since 2000)</w:t>
      </w:r>
      <w:r>
        <w:rPr>
          <w:rStyle w:val="eop"/>
          <w:rFonts w:ascii="Calibri" w:hAnsi="Calibri" w:cs="Calibri"/>
          <w:sz w:val="22"/>
          <w:szCs w:val="22"/>
        </w:rPr>
        <w:t> </w:t>
      </w:r>
    </w:p>
    <w:p w14:paraId="0C24014C" w14:textId="77777777" w:rsidR="005C0CAC" w:rsidRDefault="005C0CAC" w:rsidP="005C0CAC">
      <w:pPr>
        <w:pStyle w:val="paragraph"/>
        <w:spacing w:before="0" w:beforeAutospacing="0" w:after="0" w:afterAutospacing="0"/>
        <w:ind w:left="720" w:hanging="360"/>
        <w:textAlignment w:val="baseline"/>
        <w:rPr>
          <w:rFonts w:ascii="Segoe UI" w:hAnsi="Segoe UI" w:cs="Segoe UI"/>
          <w:sz w:val="18"/>
          <w:szCs w:val="18"/>
        </w:rPr>
      </w:pPr>
      <w:r>
        <w:rPr>
          <w:rStyle w:val="normaltextrun"/>
          <w:rFonts w:ascii="Calibri" w:hAnsi="Calibri" w:cs="Calibri"/>
          <w:b/>
          <w:bCs/>
          <w:sz w:val="22"/>
          <w:szCs w:val="22"/>
        </w:rPr>
        <w:t xml:space="preserve">Joshua Little </w:t>
      </w:r>
      <w:r>
        <w:rPr>
          <w:rStyle w:val="normaltextrun"/>
          <w:rFonts w:ascii="Calibri" w:hAnsi="Calibri" w:cs="Calibri"/>
          <w:sz w:val="22"/>
          <w:szCs w:val="22"/>
        </w:rPr>
        <w:t xml:space="preserve">M.A., Instructor of Biblical </w:t>
      </w:r>
      <w:proofErr w:type="gramStart"/>
      <w:r>
        <w:rPr>
          <w:rStyle w:val="normaltextrun"/>
          <w:rFonts w:ascii="Calibri" w:hAnsi="Calibri" w:cs="Calibri"/>
          <w:sz w:val="22"/>
          <w:szCs w:val="22"/>
        </w:rPr>
        <w:t>Studies</w:t>
      </w:r>
      <w:proofErr w:type="gramEnd"/>
      <w:r>
        <w:rPr>
          <w:rStyle w:val="normaltextrun"/>
          <w:rFonts w:ascii="Calibri" w:hAnsi="Calibri" w:cs="Calibri"/>
          <w:sz w:val="22"/>
          <w:szCs w:val="22"/>
        </w:rPr>
        <w:t xml:space="preserve"> and Christian Formation</w:t>
      </w:r>
      <w:r>
        <w:rPr>
          <w:rStyle w:val="scxw216952043"/>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B.A. Moody Bible Institute, 2011; M.A., Wheaton College, 2013; M.A., Wheaton College, 2015. (Since 2016)</w:t>
      </w:r>
      <w:r>
        <w:rPr>
          <w:rStyle w:val="eop"/>
          <w:rFonts w:ascii="Calibri" w:hAnsi="Calibri" w:cs="Calibri"/>
          <w:sz w:val="22"/>
          <w:szCs w:val="22"/>
        </w:rPr>
        <w:t> </w:t>
      </w:r>
    </w:p>
    <w:p w14:paraId="7AE5F4F6" w14:textId="77777777" w:rsidR="002006D0" w:rsidRPr="00320982" w:rsidRDefault="002006D0" w:rsidP="002006D0">
      <w:pPr>
        <w:tabs>
          <w:tab w:val="left" w:pos="360"/>
        </w:tabs>
        <w:suppressAutoHyphens/>
        <w:ind w:left="720" w:hanging="720"/>
        <w:textAlignment w:val="center"/>
      </w:pPr>
      <w:r w:rsidRPr="00320982">
        <w:tab/>
      </w:r>
      <w:r w:rsidRPr="00320982">
        <w:rPr>
          <w:b/>
        </w:rPr>
        <w:t>Heike McNeil</w:t>
      </w:r>
      <w:r w:rsidRPr="00320982">
        <w:t>, Ph.D., Professor of Chemistry</w:t>
      </w:r>
    </w:p>
    <w:p w14:paraId="62F381F1" w14:textId="6BADA3C4" w:rsidR="002006D0" w:rsidRPr="00320982" w:rsidRDefault="002006D0" w:rsidP="002006D0">
      <w:pPr>
        <w:tabs>
          <w:tab w:val="left" w:pos="360"/>
        </w:tabs>
        <w:suppressAutoHyphens/>
        <w:ind w:left="720" w:hanging="720"/>
        <w:textAlignment w:val="center"/>
      </w:pPr>
      <w:r w:rsidRPr="00320982">
        <w:tab/>
      </w:r>
      <w:r w:rsidRPr="00320982">
        <w:tab/>
        <w:t>B.S., Linfield College, 1996; Ph.D., University of Oregon, 2000. (Since 200</w:t>
      </w:r>
      <w:r w:rsidR="00DC06D7">
        <w:t>3</w:t>
      </w:r>
      <w:r w:rsidRPr="00320982">
        <w:t>)</w:t>
      </w:r>
    </w:p>
    <w:p w14:paraId="32CCEF11" w14:textId="59135353" w:rsidR="002006D0" w:rsidRPr="00320982" w:rsidRDefault="002006D0" w:rsidP="002006D0">
      <w:pPr>
        <w:tabs>
          <w:tab w:val="left" w:pos="360"/>
        </w:tabs>
        <w:suppressAutoHyphens/>
        <w:ind w:left="720" w:hanging="720"/>
        <w:textAlignment w:val="center"/>
      </w:pPr>
      <w:r w:rsidRPr="00320982">
        <w:rPr>
          <w:b/>
        </w:rPr>
        <w:tab/>
        <w:t>Ryan Melton</w:t>
      </w:r>
      <w:r w:rsidRPr="00320982">
        <w:t>, Ph.D., LPC, ACS, Dean of Psychology and Counseling; Associate Professor of</w:t>
      </w:r>
      <w:r w:rsidR="00474166" w:rsidRPr="00320982">
        <w:t xml:space="preserve"> </w:t>
      </w:r>
      <w:r w:rsidRPr="00320982">
        <w:t xml:space="preserve">Counseling </w:t>
      </w:r>
    </w:p>
    <w:p w14:paraId="7AFC23F5" w14:textId="0845822D" w:rsidR="002006D0" w:rsidRDefault="002006D0" w:rsidP="002006D0">
      <w:pPr>
        <w:tabs>
          <w:tab w:val="left" w:pos="360"/>
        </w:tabs>
        <w:suppressAutoHyphens/>
        <w:ind w:left="720" w:hanging="720"/>
        <w:textAlignment w:val="center"/>
      </w:pPr>
      <w:r w:rsidRPr="00320982">
        <w:tab/>
      </w:r>
      <w:r w:rsidRPr="00320982">
        <w:tab/>
        <w:t>B.A., Pacific University, 1997; M.A., Pacific University, 2001; Ph.D., Oregon State University, 2012. (Since 2016)</w:t>
      </w:r>
    </w:p>
    <w:p w14:paraId="03B31905" w14:textId="2CFB7040" w:rsidR="005C0CAC" w:rsidRDefault="005C0CAC" w:rsidP="005C0CAC">
      <w:pPr>
        <w:pStyle w:val="paragraph"/>
        <w:spacing w:before="0" w:beforeAutospacing="0" w:after="0" w:afterAutospacing="0"/>
        <w:ind w:left="720" w:hanging="360"/>
        <w:textAlignment w:val="baseline"/>
        <w:rPr>
          <w:rFonts w:ascii="Segoe UI" w:hAnsi="Segoe UI" w:cs="Segoe UI"/>
          <w:sz w:val="18"/>
          <w:szCs w:val="18"/>
        </w:rPr>
      </w:pPr>
      <w:r>
        <w:rPr>
          <w:rStyle w:val="normaltextrun"/>
          <w:rFonts w:ascii="Calibri" w:hAnsi="Calibri" w:cs="Calibri"/>
          <w:b/>
          <w:bCs/>
          <w:sz w:val="22"/>
          <w:szCs w:val="22"/>
        </w:rPr>
        <w:t xml:space="preserve">Marilyn Montgomery, </w:t>
      </w:r>
      <w:r>
        <w:rPr>
          <w:rStyle w:val="normaltextrun"/>
          <w:rFonts w:ascii="Calibri" w:hAnsi="Calibri" w:cs="Calibri"/>
          <w:sz w:val="22"/>
          <w:szCs w:val="22"/>
        </w:rPr>
        <w:t>Ph.D., Professor of Counseling</w:t>
      </w:r>
      <w:r>
        <w:rPr>
          <w:rStyle w:val="scxw181805395"/>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B.S.Ed., Abilene Christian University; M.Ed. University of Houston, 1979; Ph.D., Texas Tech University, 1992; M.Ed.</w:t>
      </w:r>
      <w:r w:rsidR="00647941">
        <w:rPr>
          <w:rStyle w:val="normaltextrun"/>
          <w:rFonts w:ascii="Calibri" w:hAnsi="Calibri" w:cs="Calibri"/>
          <w:sz w:val="22"/>
          <w:szCs w:val="22"/>
        </w:rPr>
        <w:t>,</w:t>
      </w:r>
      <w:r>
        <w:rPr>
          <w:rStyle w:val="normaltextrun"/>
          <w:rFonts w:ascii="Calibri" w:hAnsi="Calibri" w:cs="Calibri"/>
          <w:sz w:val="22"/>
          <w:szCs w:val="22"/>
        </w:rPr>
        <w:t xml:space="preserve"> Texas Tech University, 1995. (2015-2017; Since 2018)</w:t>
      </w:r>
      <w:r>
        <w:rPr>
          <w:rStyle w:val="eop"/>
          <w:rFonts w:ascii="Calibri" w:hAnsi="Calibri" w:cs="Calibri"/>
          <w:sz w:val="22"/>
          <w:szCs w:val="22"/>
        </w:rPr>
        <w:t> </w:t>
      </w:r>
    </w:p>
    <w:p w14:paraId="08D37890" w14:textId="6E8389F8" w:rsidR="005C0CAC" w:rsidRDefault="005C0CAC" w:rsidP="005C0CAC">
      <w:pPr>
        <w:pStyle w:val="paragraph"/>
        <w:spacing w:before="0" w:beforeAutospacing="0" w:after="0" w:afterAutospacing="0"/>
        <w:ind w:left="720" w:hanging="360"/>
        <w:textAlignment w:val="baseline"/>
        <w:rPr>
          <w:rFonts w:ascii="Segoe UI" w:hAnsi="Segoe UI" w:cs="Segoe UI"/>
          <w:sz w:val="18"/>
          <w:szCs w:val="18"/>
        </w:rPr>
      </w:pPr>
      <w:r>
        <w:rPr>
          <w:rStyle w:val="normaltextrun"/>
          <w:rFonts w:ascii="Calibri" w:hAnsi="Calibri" w:cs="Calibri"/>
          <w:b/>
          <w:bCs/>
          <w:sz w:val="22"/>
          <w:szCs w:val="22"/>
        </w:rPr>
        <w:t xml:space="preserve">Erin Mueller, </w:t>
      </w:r>
      <w:r>
        <w:rPr>
          <w:rStyle w:val="normaltextrun"/>
          <w:rFonts w:ascii="Calibri" w:hAnsi="Calibri" w:cs="Calibri"/>
          <w:sz w:val="22"/>
          <w:szCs w:val="22"/>
        </w:rPr>
        <w:t>Ph.D.</w:t>
      </w:r>
      <w:r w:rsidR="00647941">
        <w:rPr>
          <w:rStyle w:val="normaltextrun"/>
          <w:rFonts w:ascii="Calibri" w:hAnsi="Calibri" w:cs="Calibri"/>
          <w:sz w:val="22"/>
          <w:szCs w:val="22"/>
        </w:rPr>
        <w:t>,</w:t>
      </w:r>
      <w:r>
        <w:rPr>
          <w:rStyle w:val="normaltextrun"/>
          <w:rFonts w:ascii="Calibri" w:hAnsi="Calibri" w:cs="Calibri"/>
          <w:sz w:val="22"/>
          <w:szCs w:val="22"/>
        </w:rPr>
        <w:t xml:space="preserve"> Professor of Psychology, Psychology Program Director</w:t>
      </w:r>
      <w:r>
        <w:rPr>
          <w:rStyle w:val="scxw181805395"/>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B.A., University of Northern Iowa 1992;</w:t>
      </w:r>
      <w:r>
        <w:rPr>
          <w:rStyle w:val="normaltextrun"/>
          <w:rFonts w:ascii="Calibri" w:hAnsi="Calibri" w:cs="Calibri"/>
          <w:b/>
          <w:bCs/>
          <w:sz w:val="22"/>
          <w:szCs w:val="22"/>
        </w:rPr>
        <w:t xml:space="preserve"> </w:t>
      </w:r>
      <w:r>
        <w:rPr>
          <w:rStyle w:val="normaltextrun"/>
          <w:rFonts w:ascii="Calibri" w:hAnsi="Calibri" w:cs="Calibri"/>
          <w:sz w:val="22"/>
          <w:szCs w:val="22"/>
        </w:rPr>
        <w:t>Ph.D.</w:t>
      </w:r>
      <w:r w:rsidR="00647941">
        <w:rPr>
          <w:rStyle w:val="normaltextrun"/>
          <w:rFonts w:ascii="Calibri" w:hAnsi="Calibri" w:cs="Calibri"/>
          <w:sz w:val="22"/>
          <w:szCs w:val="22"/>
        </w:rPr>
        <w:t>,</w:t>
      </w:r>
      <w:r>
        <w:rPr>
          <w:rStyle w:val="normaltextrun"/>
          <w:rFonts w:ascii="Calibri" w:hAnsi="Calibri" w:cs="Calibri"/>
          <w:sz w:val="22"/>
          <w:szCs w:val="22"/>
        </w:rPr>
        <w:t xml:space="preserve"> Brigham Young University, 1997</w:t>
      </w:r>
      <w:r w:rsidR="00647941">
        <w:rPr>
          <w:rStyle w:val="normaltextrun"/>
          <w:rFonts w:ascii="Calibri" w:hAnsi="Calibri" w:cs="Calibri"/>
          <w:sz w:val="22"/>
          <w:szCs w:val="22"/>
        </w:rPr>
        <w:t>.</w:t>
      </w:r>
      <w:r>
        <w:rPr>
          <w:rStyle w:val="normaltextrun"/>
          <w:rFonts w:ascii="Calibri" w:hAnsi="Calibri" w:cs="Calibri"/>
          <w:sz w:val="22"/>
          <w:szCs w:val="22"/>
        </w:rPr>
        <w:t xml:space="preserve"> (Since 2022)</w:t>
      </w:r>
    </w:p>
    <w:p w14:paraId="6D9FB842" w14:textId="2276A1B1" w:rsidR="001B2115" w:rsidRDefault="001B2115" w:rsidP="002006D0">
      <w:pPr>
        <w:tabs>
          <w:tab w:val="left" w:pos="360"/>
        </w:tabs>
        <w:suppressAutoHyphens/>
        <w:ind w:left="720" w:hanging="720"/>
        <w:textAlignment w:val="center"/>
      </w:pPr>
      <w:r w:rsidRPr="00031597">
        <w:rPr>
          <w:b/>
          <w:bCs/>
        </w:rPr>
        <w:tab/>
      </w:r>
      <w:r>
        <w:rPr>
          <w:b/>
        </w:rPr>
        <w:t>Reed Mueller</w:t>
      </w:r>
      <w:r>
        <w:t>, Ph.D., Vice President for Academic Affairs and Dean of the Faculty</w:t>
      </w:r>
    </w:p>
    <w:p w14:paraId="246B13F8" w14:textId="0FF2BE84" w:rsidR="001B2115" w:rsidRPr="001B2115" w:rsidRDefault="001B2115" w:rsidP="002006D0">
      <w:pPr>
        <w:tabs>
          <w:tab w:val="left" w:pos="360"/>
        </w:tabs>
        <w:suppressAutoHyphens/>
        <w:ind w:left="720" w:hanging="720"/>
        <w:textAlignment w:val="center"/>
      </w:pPr>
      <w:r>
        <w:tab/>
      </w:r>
      <w:r>
        <w:tab/>
      </w:r>
      <w:r w:rsidRPr="001B2115">
        <w:t>B.A., Pacific Christian College, 1991; Ph.D.</w:t>
      </w:r>
      <w:r w:rsidR="00647941">
        <w:t>,</w:t>
      </w:r>
      <w:r w:rsidRPr="001B2115">
        <w:t xml:space="preserve"> Brigham Young University, 1996</w:t>
      </w:r>
      <w:r w:rsidR="00647941">
        <w:t>.</w:t>
      </w:r>
      <w:r w:rsidRPr="001B2115">
        <w:t xml:space="preserve"> (</w:t>
      </w:r>
      <w:r w:rsidR="00647941">
        <w:t>S</w:t>
      </w:r>
      <w:r w:rsidRPr="001B2115">
        <w:t>ince 202</w:t>
      </w:r>
      <w:r>
        <w:t>2</w:t>
      </w:r>
      <w:r w:rsidRPr="001B2115">
        <w:t>)</w:t>
      </w:r>
    </w:p>
    <w:p w14:paraId="56F710BE" w14:textId="037803AB" w:rsidR="005C0CAC" w:rsidRDefault="005C0CAC" w:rsidP="005C0CAC">
      <w:pPr>
        <w:pStyle w:val="paragraph"/>
        <w:spacing w:before="0" w:beforeAutospacing="0" w:after="0" w:afterAutospacing="0"/>
        <w:ind w:left="720" w:hanging="360"/>
        <w:textAlignment w:val="baseline"/>
        <w:rPr>
          <w:rFonts w:ascii="Segoe UI" w:hAnsi="Segoe UI" w:cs="Segoe UI"/>
          <w:sz w:val="18"/>
          <w:szCs w:val="18"/>
        </w:rPr>
      </w:pPr>
      <w:r>
        <w:rPr>
          <w:rStyle w:val="normaltextrun"/>
          <w:rFonts w:ascii="Calibri" w:hAnsi="Calibri" w:cs="Calibri"/>
          <w:b/>
          <w:bCs/>
          <w:sz w:val="22"/>
          <w:szCs w:val="22"/>
        </w:rPr>
        <w:t xml:space="preserve">Cindy Nees, </w:t>
      </w:r>
      <w:r>
        <w:rPr>
          <w:rStyle w:val="normaltextrun"/>
          <w:rFonts w:ascii="Calibri" w:hAnsi="Calibri" w:cs="Calibri"/>
          <w:sz w:val="22"/>
          <w:szCs w:val="22"/>
        </w:rPr>
        <w:t>M.Ed., Field Placement Coordinator and Licensure Specialist</w:t>
      </w:r>
      <w:r>
        <w:rPr>
          <w:rStyle w:val="scxw188176523"/>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B.A.</w:t>
      </w:r>
      <w:r w:rsidR="00647941">
        <w:rPr>
          <w:rStyle w:val="normaltextrun"/>
          <w:rFonts w:ascii="Calibri" w:hAnsi="Calibri" w:cs="Calibri"/>
          <w:sz w:val="22"/>
          <w:szCs w:val="22"/>
        </w:rPr>
        <w:t>,</w:t>
      </w:r>
      <w:r>
        <w:rPr>
          <w:rStyle w:val="normaltextrun"/>
          <w:rFonts w:ascii="Calibri" w:hAnsi="Calibri" w:cs="Calibri"/>
          <w:sz w:val="22"/>
          <w:szCs w:val="22"/>
        </w:rPr>
        <w:t xml:space="preserve"> University of Oregon, 1988; M.Ed.</w:t>
      </w:r>
      <w:r w:rsidR="00647941">
        <w:rPr>
          <w:rStyle w:val="normaltextrun"/>
          <w:rFonts w:ascii="Calibri" w:hAnsi="Calibri" w:cs="Calibri"/>
          <w:sz w:val="22"/>
          <w:szCs w:val="22"/>
        </w:rPr>
        <w:t>,</w:t>
      </w:r>
      <w:r>
        <w:rPr>
          <w:rStyle w:val="normaltextrun"/>
          <w:rFonts w:ascii="Calibri" w:hAnsi="Calibri" w:cs="Calibri"/>
          <w:sz w:val="22"/>
          <w:szCs w:val="22"/>
        </w:rPr>
        <w:t xml:space="preserve"> University of Oregon, 2010. (Since 2022)</w:t>
      </w:r>
      <w:r>
        <w:rPr>
          <w:rStyle w:val="eop"/>
          <w:rFonts w:ascii="Calibri" w:hAnsi="Calibri" w:cs="Calibri"/>
          <w:sz w:val="22"/>
          <w:szCs w:val="22"/>
        </w:rPr>
        <w:t> </w:t>
      </w:r>
    </w:p>
    <w:p w14:paraId="5F4A3046" w14:textId="6B242391" w:rsidR="005C0CAC" w:rsidRDefault="005C0CAC" w:rsidP="005C0CAC">
      <w:pPr>
        <w:pStyle w:val="paragraph"/>
        <w:spacing w:before="0" w:beforeAutospacing="0" w:after="0" w:afterAutospacing="0"/>
        <w:ind w:left="720" w:hanging="360"/>
        <w:textAlignment w:val="baseline"/>
        <w:rPr>
          <w:rFonts w:ascii="Segoe UI" w:hAnsi="Segoe UI" w:cs="Segoe UI"/>
          <w:sz w:val="18"/>
          <w:szCs w:val="18"/>
        </w:rPr>
      </w:pPr>
      <w:r>
        <w:rPr>
          <w:rStyle w:val="normaltextrun"/>
          <w:rFonts w:ascii="Calibri" w:hAnsi="Calibri" w:cs="Calibri"/>
          <w:b/>
          <w:bCs/>
          <w:sz w:val="22"/>
          <w:szCs w:val="22"/>
        </w:rPr>
        <w:t xml:space="preserve">Latrissa Lee Neiworth, </w:t>
      </w:r>
      <w:r>
        <w:rPr>
          <w:rStyle w:val="normaltextrun"/>
          <w:rFonts w:ascii="Calibri" w:hAnsi="Calibri" w:cs="Calibri"/>
          <w:sz w:val="22"/>
          <w:szCs w:val="22"/>
        </w:rPr>
        <w:t>Ed.D.</w:t>
      </w:r>
      <w:r w:rsidR="00647941">
        <w:rPr>
          <w:rStyle w:val="normaltextrun"/>
          <w:rFonts w:ascii="Calibri" w:hAnsi="Calibri" w:cs="Calibri"/>
          <w:sz w:val="22"/>
          <w:szCs w:val="22"/>
        </w:rPr>
        <w:t>,</w:t>
      </w:r>
      <w:r>
        <w:rPr>
          <w:rStyle w:val="normaltextrun"/>
          <w:rFonts w:ascii="Calibri" w:hAnsi="Calibri" w:cs="Calibri"/>
          <w:sz w:val="22"/>
          <w:szCs w:val="22"/>
        </w:rPr>
        <w:t xml:space="preserve"> Dean of Business, Leadership &amp; Technology</w:t>
      </w:r>
      <w:r>
        <w:rPr>
          <w:rStyle w:val="scxw188176523"/>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B.A.</w:t>
      </w:r>
      <w:r w:rsidR="00647941">
        <w:rPr>
          <w:rStyle w:val="normaltextrun"/>
          <w:rFonts w:ascii="Calibri" w:hAnsi="Calibri" w:cs="Calibri"/>
          <w:sz w:val="22"/>
          <w:szCs w:val="22"/>
        </w:rPr>
        <w:t>,</w:t>
      </w:r>
      <w:r>
        <w:rPr>
          <w:rStyle w:val="normaltextrun"/>
          <w:rFonts w:ascii="Calibri" w:hAnsi="Calibri" w:cs="Calibri"/>
          <w:sz w:val="22"/>
          <w:szCs w:val="22"/>
        </w:rPr>
        <w:t xml:space="preserve"> Oregon State University, 1982; M.Ed.</w:t>
      </w:r>
      <w:r w:rsidR="00647941">
        <w:rPr>
          <w:rStyle w:val="normaltextrun"/>
          <w:rFonts w:ascii="Calibri" w:hAnsi="Calibri" w:cs="Calibri"/>
          <w:sz w:val="22"/>
          <w:szCs w:val="22"/>
        </w:rPr>
        <w:t>,</w:t>
      </w:r>
      <w:r>
        <w:rPr>
          <w:rStyle w:val="normaltextrun"/>
          <w:rFonts w:ascii="Calibri" w:hAnsi="Calibri" w:cs="Calibri"/>
          <w:sz w:val="22"/>
          <w:szCs w:val="22"/>
        </w:rPr>
        <w:t xml:space="preserve"> Fresno Pacific University, 2010; Ed.D.</w:t>
      </w:r>
      <w:r w:rsidR="00647941">
        <w:rPr>
          <w:rStyle w:val="normaltextrun"/>
          <w:rFonts w:ascii="Calibri" w:hAnsi="Calibri" w:cs="Calibri"/>
          <w:sz w:val="22"/>
          <w:szCs w:val="22"/>
        </w:rPr>
        <w:t>,</w:t>
      </w:r>
      <w:r>
        <w:rPr>
          <w:rStyle w:val="normaltextrun"/>
          <w:rFonts w:ascii="Calibri" w:hAnsi="Calibri" w:cs="Calibri"/>
          <w:sz w:val="22"/>
          <w:szCs w:val="22"/>
        </w:rPr>
        <w:t xml:space="preserve"> Pepperdine University, 2015. (Since 2022)</w:t>
      </w:r>
      <w:r>
        <w:rPr>
          <w:rStyle w:val="eop"/>
          <w:rFonts w:ascii="Calibri" w:hAnsi="Calibri" w:cs="Calibri"/>
          <w:sz w:val="22"/>
          <w:szCs w:val="22"/>
        </w:rPr>
        <w:t> </w:t>
      </w:r>
    </w:p>
    <w:p w14:paraId="3C2AD2CF" w14:textId="38CB6F42" w:rsidR="005C0CAC" w:rsidRDefault="005C0CAC" w:rsidP="005C0CAC">
      <w:pPr>
        <w:pStyle w:val="paragraph"/>
        <w:spacing w:before="0" w:beforeAutospacing="0" w:after="0" w:afterAutospacing="0"/>
        <w:ind w:left="720" w:hanging="360"/>
        <w:textAlignment w:val="baseline"/>
        <w:rPr>
          <w:rFonts w:ascii="Segoe UI" w:hAnsi="Segoe UI" w:cs="Segoe UI"/>
          <w:sz w:val="18"/>
          <w:szCs w:val="18"/>
        </w:rPr>
      </w:pPr>
      <w:r>
        <w:rPr>
          <w:rStyle w:val="normaltextrun"/>
          <w:rFonts w:ascii="Calibri" w:hAnsi="Calibri" w:cs="Calibri"/>
          <w:b/>
          <w:bCs/>
          <w:sz w:val="22"/>
          <w:szCs w:val="22"/>
        </w:rPr>
        <w:t xml:space="preserve">M. Tip Phaovibul, </w:t>
      </w:r>
      <w:r>
        <w:rPr>
          <w:rStyle w:val="normaltextrun"/>
          <w:rFonts w:ascii="Calibri" w:hAnsi="Calibri" w:cs="Calibri"/>
          <w:sz w:val="22"/>
          <w:szCs w:val="22"/>
        </w:rPr>
        <w:t>Ph.D.</w:t>
      </w:r>
      <w:r w:rsidR="00647941">
        <w:rPr>
          <w:rStyle w:val="normaltextrun"/>
          <w:rFonts w:ascii="Calibri" w:hAnsi="Calibri" w:cs="Calibri"/>
          <w:sz w:val="22"/>
          <w:szCs w:val="22"/>
        </w:rPr>
        <w:t>,</w:t>
      </w:r>
      <w:r>
        <w:rPr>
          <w:rStyle w:val="normaltextrun"/>
          <w:rFonts w:ascii="Calibri" w:hAnsi="Calibri" w:cs="Calibri"/>
          <w:sz w:val="22"/>
          <w:szCs w:val="22"/>
        </w:rPr>
        <w:t xml:space="preserve"> Instructor of Computer Technology</w:t>
      </w:r>
      <w:r>
        <w:rPr>
          <w:rStyle w:val="scxw188176523"/>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B.S.</w:t>
      </w:r>
      <w:r w:rsidR="00647941">
        <w:rPr>
          <w:rStyle w:val="normaltextrun"/>
          <w:rFonts w:ascii="Calibri" w:hAnsi="Calibri" w:cs="Calibri"/>
          <w:sz w:val="22"/>
          <w:szCs w:val="22"/>
        </w:rPr>
        <w:t>,</w:t>
      </w:r>
      <w:r>
        <w:rPr>
          <w:rStyle w:val="normaltextrun"/>
          <w:rFonts w:ascii="Calibri" w:hAnsi="Calibri" w:cs="Calibri"/>
          <w:sz w:val="22"/>
          <w:szCs w:val="22"/>
        </w:rPr>
        <w:t xml:space="preserve"> California State University, 2008; M.A.</w:t>
      </w:r>
      <w:r w:rsidR="00647941">
        <w:rPr>
          <w:rStyle w:val="normaltextrun"/>
          <w:rFonts w:ascii="Calibri" w:hAnsi="Calibri" w:cs="Calibri"/>
          <w:sz w:val="22"/>
          <w:szCs w:val="22"/>
        </w:rPr>
        <w:t>,</w:t>
      </w:r>
      <w:r>
        <w:rPr>
          <w:rStyle w:val="normaltextrun"/>
          <w:rFonts w:ascii="Calibri" w:hAnsi="Calibri" w:cs="Calibri"/>
          <w:sz w:val="22"/>
          <w:szCs w:val="22"/>
        </w:rPr>
        <w:t xml:space="preserve"> University of Illinois, 2010; Ph.D.</w:t>
      </w:r>
      <w:r w:rsidR="00647941">
        <w:rPr>
          <w:rStyle w:val="normaltextrun"/>
          <w:rFonts w:ascii="Calibri" w:hAnsi="Calibri" w:cs="Calibri"/>
          <w:sz w:val="22"/>
          <w:szCs w:val="22"/>
        </w:rPr>
        <w:t>,</w:t>
      </w:r>
      <w:r>
        <w:rPr>
          <w:rStyle w:val="normaltextrun"/>
          <w:rFonts w:ascii="Calibri" w:hAnsi="Calibri" w:cs="Calibri"/>
          <w:sz w:val="22"/>
          <w:szCs w:val="22"/>
        </w:rPr>
        <w:t xml:space="preserve"> University of Illinois, 2014. (Since 2022)</w:t>
      </w:r>
      <w:r>
        <w:rPr>
          <w:rStyle w:val="tabchar"/>
          <w:rFonts w:ascii="Calibri" w:hAnsi="Calibri" w:cs="Calibri"/>
          <w:sz w:val="22"/>
          <w:szCs w:val="22"/>
        </w:rPr>
        <w:tab/>
      </w:r>
      <w:r>
        <w:rPr>
          <w:rStyle w:val="eop"/>
          <w:rFonts w:ascii="Calibri" w:hAnsi="Calibri" w:cs="Calibri"/>
          <w:sz w:val="22"/>
          <w:szCs w:val="22"/>
        </w:rPr>
        <w:t> </w:t>
      </w:r>
    </w:p>
    <w:p w14:paraId="51E61FD2" w14:textId="18B860B0" w:rsidR="005C0CAC" w:rsidRDefault="005C0CAC" w:rsidP="005C0CAC">
      <w:pPr>
        <w:pStyle w:val="paragraph"/>
        <w:spacing w:before="0" w:beforeAutospacing="0" w:after="0" w:afterAutospacing="0"/>
        <w:ind w:left="720" w:hanging="360"/>
        <w:textAlignment w:val="baseline"/>
        <w:rPr>
          <w:rFonts w:ascii="Segoe UI" w:hAnsi="Segoe UI" w:cs="Segoe UI"/>
          <w:sz w:val="18"/>
          <w:szCs w:val="18"/>
        </w:rPr>
      </w:pPr>
      <w:r>
        <w:rPr>
          <w:rStyle w:val="normaltextrun"/>
          <w:rFonts w:ascii="Calibri" w:hAnsi="Calibri" w:cs="Calibri"/>
          <w:b/>
          <w:bCs/>
          <w:sz w:val="22"/>
          <w:szCs w:val="22"/>
        </w:rPr>
        <w:lastRenderedPageBreak/>
        <w:t xml:space="preserve">Nathan Poehlke, </w:t>
      </w:r>
      <w:r>
        <w:rPr>
          <w:rStyle w:val="normaltextrun"/>
          <w:rFonts w:ascii="Calibri" w:hAnsi="Calibri" w:cs="Calibri"/>
          <w:sz w:val="22"/>
          <w:szCs w:val="22"/>
        </w:rPr>
        <w:t>M.M.</w:t>
      </w:r>
      <w:r w:rsidR="00647941">
        <w:rPr>
          <w:rStyle w:val="normaltextrun"/>
          <w:rFonts w:ascii="Calibri" w:hAnsi="Calibri" w:cs="Calibri"/>
          <w:sz w:val="22"/>
          <w:szCs w:val="22"/>
        </w:rPr>
        <w:t>,</w:t>
      </w:r>
      <w:r>
        <w:rPr>
          <w:rStyle w:val="normaltextrun"/>
          <w:rFonts w:ascii="Calibri" w:hAnsi="Calibri" w:cs="Calibri"/>
          <w:sz w:val="22"/>
          <w:szCs w:val="22"/>
        </w:rPr>
        <w:t xml:space="preserve"> Instructor of Music</w:t>
      </w:r>
      <w:r>
        <w:rPr>
          <w:rStyle w:val="scxw188176523"/>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B.A.</w:t>
      </w:r>
      <w:r w:rsidR="00647941">
        <w:rPr>
          <w:rStyle w:val="normaltextrun"/>
          <w:rFonts w:ascii="Calibri" w:hAnsi="Calibri" w:cs="Calibri"/>
          <w:sz w:val="22"/>
          <w:szCs w:val="22"/>
        </w:rPr>
        <w:t>,</w:t>
      </w:r>
      <w:r>
        <w:rPr>
          <w:rStyle w:val="normaltextrun"/>
          <w:rFonts w:ascii="Calibri" w:hAnsi="Calibri" w:cs="Calibri"/>
          <w:sz w:val="22"/>
          <w:szCs w:val="22"/>
        </w:rPr>
        <w:t xml:space="preserve"> William Jessup University, 2017; M.M.</w:t>
      </w:r>
      <w:r w:rsidR="00647941">
        <w:rPr>
          <w:rStyle w:val="normaltextrun"/>
          <w:rFonts w:ascii="Calibri" w:hAnsi="Calibri" w:cs="Calibri"/>
          <w:sz w:val="22"/>
          <w:szCs w:val="22"/>
        </w:rPr>
        <w:t>,</w:t>
      </w:r>
      <w:r>
        <w:rPr>
          <w:rStyle w:val="normaltextrun"/>
          <w:rFonts w:ascii="Calibri" w:hAnsi="Calibri" w:cs="Calibri"/>
          <w:sz w:val="22"/>
          <w:szCs w:val="22"/>
        </w:rPr>
        <w:t xml:space="preserve"> University of Oregon, 2020. (Since 2020)</w:t>
      </w:r>
      <w:r>
        <w:rPr>
          <w:rStyle w:val="eop"/>
          <w:rFonts w:ascii="Calibri" w:hAnsi="Calibri" w:cs="Calibri"/>
          <w:sz w:val="22"/>
          <w:szCs w:val="22"/>
        </w:rPr>
        <w:t> </w:t>
      </w:r>
    </w:p>
    <w:p w14:paraId="081995AB" w14:textId="3158B109" w:rsidR="00DD1B0A" w:rsidRPr="00320982" w:rsidRDefault="00031597" w:rsidP="00DD1B0A">
      <w:pPr>
        <w:tabs>
          <w:tab w:val="left" w:pos="360"/>
        </w:tabs>
        <w:suppressAutoHyphens/>
        <w:ind w:left="720" w:hanging="720"/>
        <w:textAlignment w:val="center"/>
        <w:rPr>
          <w:bCs/>
        </w:rPr>
      </w:pPr>
      <w:r>
        <w:rPr>
          <w:b/>
          <w:bCs/>
        </w:rPr>
        <w:tab/>
      </w:r>
      <w:r w:rsidR="00DD1B0A" w:rsidRPr="00320982">
        <w:rPr>
          <w:b/>
          <w:bCs/>
        </w:rPr>
        <w:t xml:space="preserve">Suzanne Price, </w:t>
      </w:r>
      <w:r w:rsidR="00DD1B0A" w:rsidRPr="00320982">
        <w:rPr>
          <w:bCs/>
        </w:rPr>
        <w:t>M.Ed., Associate Dean of Education and Assistant Professor of Teacher Education</w:t>
      </w:r>
    </w:p>
    <w:p w14:paraId="588F73EC" w14:textId="7461F79B" w:rsidR="00DD1B0A" w:rsidRPr="00320982" w:rsidRDefault="00DD1B0A" w:rsidP="00DD1B0A">
      <w:pPr>
        <w:tabs>
          <w:tab w:val="left" w:pos="360"/>
        </w:tabs>
        <w:suppressAutoHyphens/>
        <w:ind w:left="720" w:hanging="720"/>
        <w:textAlignment w:val="center"/>
        <w:rPr>
          <w:bCs/>
        </w:rPr>
      </w:pPr>
      <w:r w:rsidRPr="00320982">
        <w:rPr>
          <w:bCs/>
        </w:rPr>
        <w:tab/>
      </w:r>
      <w:r w:rsidRPr="00320982">
        <w:rPr>
          <w:bCs/>
        </w:rPr>
        <w:tab/>
        <w:t>B.S., Oregon State University, 1985; M.Ed., University of Phoenix; 1996</w:t>
      </w:r>
      <w:r w:rsidR="00647941">
        <w:rPr>
          <w:bCs/>
        </w:rPr>
        <w:t>.</w:t>
      </w:r>
      <w:r w:rsidRPr="00320982">
        <w:rPr>
          <w:bCs/>
        </w:rPr>
        <w:t xml:space="preserve"> (Since 2021)</w:t>
      </w:r>
    </w:p>
    <w:p w14:paraId="106E0318" w14:textId="09984A55" w:rsidR="005C0CAC" w:rsidRDefault="00DD1B0A" w:rsidP="00031597">
      <w:pPr>
        <w:tabs>
          <w:tab w:val="left" w:pos="360"/>
        </w:tabs>
        <w:suppressAutoHyphens/>
        <w:ind w:left="720" w:hanging="720"/>
        <w:textAlignment w:val="center"/>
      </w:pPr>
      <w:r w:rsidRPr="00320982">
        <w:rPr>
          <w:b/>
          <w:bCs/>
        </w:rPr>
        <w:t xml:space="preserve">     </w:t>
      </w:r>
      <w:r w:rsidR="00031597">
        <w:tab/>
      </w:r>
      <w:r w:rsidR="005C0CAC">
        <w:rPr>
          <w:rStyle w:val="normaltextrun"/>
          <w:b/>
          <w:bCs/>
          <w:color w:val="000000"/>
        </w:rPr>
        <w:t xml:space="preserve">Christy Silverthorne, </w:t>
      </w:r>
      <w:r w:rsidR="005C0CAC">
        <w:rPr>
          <w:rStyle w:val="normaltextrun"/>
          <w:color w:val="000000"/>
        </w:rPr>
        <w:t>M.A., Assistant Professor of Marketing</w:t>
      </w:r>
      <w:r w:rsidR="005C0CAC">
        <w:rPr>
          <w:rStyle w:val="scxw238071923"/>
          <w:color w:val="000000"/>
          <w:shd w:val="clear" w:color="auto" w:fill="FFFFFF"/>
        </w:rPr>
        <w:t> </w:t>
      </w:r>
      <w:r w:rsidR="005C0CAC">
        <w:rPr>
          <w:color w:val="000000"/>
          <w:shd w:val="clear" w:color="auto" w:fill="FFFFFF"/>
        </w:rPr>
        <w:br/>
      </w:r>
      <w:r w:rsidR="005C0CAC">
        <w:rPr>
          <w:rStyle w:val="normaltextrun"/>
          <w:color w:val="000000"/>
        </w:rPr>
        <w:t>B.S., University of Oregon, 2009; M.A., John Hopkins, 2016. (Since 2017)</w:t>
      </w:r>
      <w:r w:rsidR="005C0CAC">
        <w:rPr>
          <w:rStyle w:val="eop"/>
          <w:color w:val="000000"/>
          <w:shd w:val="clear" w:color="auto" w:fill="FFFFFF"/>
        </w:rPr>
        <w:t> </w:t>
      </w:r>
    </w:p>
    <w:p w14:paraId="7F95AC8C" w14:textId="67797B8B" w:rsidR="002006D0" w:rsidRPr="00320982" w:rsidRDefault="005C0CAC" w:rsidP="00031597">
      <w:pPr>
        <w:tabs>
          <w:tab w:val="left" w:pos="360"/>
        </w:tabs>
        <w:suppressAutoHyphens/>
        <w:ind w:left="720" w:hanging="720"/>
        <w:textAlignment w:val="center"/>
      </w:pPr>
      <w:r>
        <w:rPr>
          <w:b/>
        </w:rPr>
        <w:tab/>
      </w:r>
      <w:r w:rsidR="002006D0" w:rsidRPr="00320982">
        <w:rPr>
          <w:b/>
        </w:rPr>
        <w:t>Ray Ricks,</w:t>
      </w:r>
      <w:r w:rsidR="002006D0" w:rsidRPr="00320982">
        <w:t xml:space="preserve"> M.Ed., Assistant Professor of Education</w:t>
      </w:r>
    </w:p>
    <w:p w14:paraId="2C096741" w14:textId="42A15C47" w:rsidR="002006D0" w:rsidRPr="00320982" w:rsidRDefault="002006D0" w:rsidP="002006D0">
      <w:pPr>
        <w:tabs>
          <w:tab w:val="left" w:pos="360"/>
        </w:tabs>
        <w:suppressAutoHyphens/>
        <w:ind w:left="720" w:hanging="720"/>
        <w:textAlignment w:val="center"/>
      </w:pPr>
      <w:r w:rsidRPr="00320982">
        <w:rPr>
          <w:b/>
        </w:rPr>
        <w:tab/>
      </w:r>
      <w:r w:rsidRPr="00320982">
        <w:rPr>
          <w:b/>
        </w:rPr>
        <w:tab/>
      </w:r>
      <w:r w:rsidRPr="00320982">
        <w:t>B.A., Whitworth University, 1995; M.Ed., Whitworth University, 2005</w:t>
      </w:r>
      <w:r w:rsidR="00474166" w:rsidRPr="00320982">
        <w:t>.</w:t>
      </w:r>
      <w:r w:rsidRPr="00320982">
        <w:t xml:space="preserve"> (</w:t>
      </w:r>
      <w:r w:rsidR="00150A59">
        <w:t>S</w:t>
      </w:r>
      <w:r w:rsidRPr="00320982">
        <w:t>ince 2020)</w:t>
      </w:r>
    </w:p>
    <w:p w14:paraId="4CB412D7" w14:textId="26F77DDB" w:rsidR="00243957" w:rsidRPr="00320982" w:rsidRDefault="002006D0" w:rsidP="00243957">
      <w:pPr>
        <w:tabs>
          <w:tab w:val="left" w:pos="360"/>
        </w:tabs>
        <w:suppressAutoHyphens/>
        <w:ind w:left="720" w:hanging="720"/>
        <w:textAlignment w:val="center"/>
        <w:rPr>
          <w:rFonts w:asciiTheme="minorHAnsi" w:hAnsiTheme="minorHAnsi" w:cstheme="minorBidi"/>
        </w:rPr>
      </w:pPr>
      <w:r w:rsidRPr="00320982">
        <w:tab/>
      </w:r>
      <w:r w:rsidR="00DB6252">
        <w:rPr>
          <w:rFonts w:asciiTheme="minorHAnsi" w:hAnsiTheme="minorHAnsi" w:cstheme="minorBidi"/>
          <w:b/>
        </w:rPr>
        <w:t>Catherine</w:t>
      </w:r>
      <w:r w:rsidR="00243957" w:rsidRPr="00320982">
        <w:rPr>
          <w:rFonts w:asciiTheme="minorHAnsi" w:hAnsiTheme="minorHAnsi" w:cstheme="minorBidi"/>
          <w:b/>
        </w:rPr>
        <w:t xml:space="preserve"> Skaggs</w:t>
      </w:r>
      <w:r w:rsidR="00243957" w:rsidRPr="00320982">
        <w:rPr>
          <w:rFonts w:asciiTheme="minorHAnsi" w:hAnsiTheme="minorHAnsi" w:cstheme="minorBidi"/>
        </w:rPr>
        <w:t>, Ph.D., Professor of Psychology</w:t>
      </w:r>
    </w:p>
    <w:p w14:paraId="3343AC21" w14:textId="77777777" w:rsidR="00243957" w:rsidRPr="00320982" w:rsidRDefault="00243957" w:rsidP="00243957">
      <w:pPr>
        <w:tabs>
          <w:tab w:val="left" w:pos="360"/>
        </w:tabs>
        <w:suppressAutoHyphens/>
        <w:ind w:left="720" w:hanging="720"/>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B.S., George Mason University, 1990; M.A., George Mason University, 1993; Ph.D., George Mason University, 1996. (Since 2009)</w:t>
      </w:r>
    </w:p>
    <w:p w14:paraId="7FCAEDC5" w14:textId="003D7FD7" w:rsidR="002006D0" w:rsidRPr="00320982" w:rsidRDefault="002D6D39" w:rsidP="002006D0">
      <w:pPr>
        <w:tabs>
          <w:tab w:val="left" w:pos="360"/>
        </w:tabs>
        <w:suppressAutoHyphens/>
        <w:ind w:left="720" w:hanging="720"/>
        <w:textAlignment w:val="center"/>
      </w:pPr>
      <w:r w:rsidRPr="00320982">
        <w:rPr>
          <w:b/>
        </w:rPr>
        <w:tab/>
      </w:r>
      <w:r w:rsidR="002006D0" w:rsidRPr="00320982">
        <w:rPr>
          <w:b/>
        </w:rPr>
        <w:t>Doyle Srader</w:t>
      </w:r>
      <w:r w:rsidR="002006D0" w:rsidRPr="00320982">
        <w:t xml:space="preserve">, Ph.D., Professor of </w:t>
      </w:r>
      <w:proofErr w:type="gramStart"/>
      <w:r w:rsidR="002006D0" w:rsidRPr="00320982">
        <w:t>Speech</w:t>
      </w:r>
      <w:proofErr w:type="gramEnd"/>
      <w:r w:rsidR="002006D0" w:rsidRPr="00320982">
        <w:t xml:space="preserve"> and Communication</w:t>
      </w:r>
    </w:p>
    <w:p w14:paraId="27109182" w14:textId="77777777" w:rsidR="002006D0" w:rsidRPr="00320982" w:rsidRDefault="002006D0" w:rsidP="002006D0">
      <w:pPr>
        <w:tabs>
          <w:tab w:val="left" w:pos="360"/>
        </w:tabs>
        <w:suppressAutoHyphens/>
        <w:ind w:left="720" w:hanging="720"/>
        <w:textAlignment w:val="center"/>
      </w:pPr>
      <w:r w:rsidRPr="00320982">
        <w:tab/>
      </w:r>
      <w:r w:rsidRPr="00320982">
        <w:tab/>
        <w:t>B.A., Baylor University, 1992; M.A., Baylor University, 1993; Ph.D., University of Georgia, 2003. (Since 2007)</w:t>
      </w:r>
    </w:p>
    <w:p w14:paraId="41AAF447" w14:textId="77777777" w:rsidR="002006D0" w:rsidRPr="00320982" w:rsidRDefault="002006D0" w:rsidP="002006D0">
      <w:pPr>
        <w:tabs>
          <w:tab w:val="left" w:pos="360"/>
        </w:tabs>
        <w:suppressAutoHyphens/>
        <w:ind w:left="720" w:hanging="720"/>
        <w:textAlignment w:val="center"/>
      </w:pPr>
      <w:r w:rsidRPr="00320982">
        <w:tab/>
      </w:r>
      <w:r w:rsidRPr="00320982">
        <w:rPr>
          <w:b/>
        </w:rPr>
        <w:t xml:space="preserve">A.J. Swoboda, </w:t>
      </w:r>
      <w:r w:rsidRPr="00320982">
        <w:t xml:space="preserve">Ph.D., Assistant Professor of Biblical </w:t>
      </w:r>
      <w:proofErr w:type="gramStart"/>
      <w:r w:rsidRPr="00320982">
        <w:t>Studies</w:t>
      </w:r>
      <w:proofErr w:type="gramEnd"/>
      <w:r w:rsidRPr="00320982">
        <w:t xml:space="preserve"> and World Christianity</w:t>
      </w:r>
    </w:p>
    <w:p w14:paraId="566A2FA4" w14:textId="77777777" w:rsidR="002006D0" w:rsidRPr="00320982" w:rsidRDefault="002006D0" w:rsidP="002006D0">
      <w:pPr>
        <w:tabs>
          <w:tab w:val="left" w:pos="360"/>
        </w:tabs>
        <w:suppressAutoHyphens/>
        <w:ind w:left="720" w:hanging="720"/>
        <w:textAlignment w:val="center"/>
      </w:pPr>
      <w:r w:rsidRPr="00320982">
        <w:rPr>
          <w:b/>
        </w:rPr>
        <w:tab/>
      </w:r>
      <w:r w:rsidRPr="00320982">
        <w:rPr>
          <w:b/>
        </w:rPr>
        <w:tab/>
      </w:r>
      <w:r w:rsidRPr="00320982">
        <w:t>B.A., New Hope Christian College, 2003; M.A. George Fox Evangelical Seminary, 2006; Ph.D., University of Birmingham, 2011. (Since 2019)</w:t>
      </w:r>
    </w:p>
    <w:p w14:paraId="29CB09AF" w14:textId="4DF8A9B6" w:rsidR="002006D0" w:rsidRPr="00320982" w:rsidRDefault="002006D0" w:rsidP="002006D0">
      <w:pPr>
        <w:tabs>
          <w:tab w:val="left" w:pos="360"/>
        </w:tabs>
        <w:suppressAutoHyphens/>
        <w:ind w:left="720" w:hanging="720"/>
        <w:textAlignment w:val="center"/>
      </w:pPr>
      <w:r w:rsidRPr="00320982">
        <w:rPr>
          <w:b/>
        </w:rPr>
        <w:tab/>
        <w:t>Linda Veltri</w:t>
      </w:r>
      <w:r w:rsidRPr="00320982">
        <w:t>, Ph.D., R.N., Dean of Nursing; Professor of Nursing</w:t>
      </w:r>
    </w:p>
    <w:p w14:paraId="6D3F43F5" w14:textId="77777777" w:rsidR="002006D0" w:rsidRPr="00320982" w:rsidRDefault="002006D0" w:rsidP="002006D0">
      <w:pPr>
        <w:tabs>
          <w:tab w:val="left" w:pos="360"/>
        </w:tabs>
        <w:suppressAutoHyphens/>
        <w:ind w:left="720" w:hanging="720"/>
        <w:textAlignment w:val="center"/>
      </w:pPr>
      <w:r w:rsidRPr="00320982">
        <w:tab/>
      </w:r>
      <w:r w:rsidRPr="00320982">
        <w:tab/>
        <w:t>B.A., Whitworth College, 1978; B.S.N., Whitworth College, 1996; M.S.N., Gonzaga University, 2002; Ph.D., University of Wisconsin, 2010. (Since 2016)</w:t>
      </w:r>
    </w:p>
    <w:p w14:paraId="487C1E30" w14:textId="0E10E953" w:rsidR="002006D0" w:rsidRPr="00320982" w:rsidRDefault="002006D0" w:rsidP="002006D0">
      <w:pPr>
        <w:tabs>
          <w:tab w:val="left" w:pos="360"/>
        </w:tabs>
        <w:suppressAutoHyphens/>
        <w:ind w:left="720" w:hanging="720"/>
        <w:textAlignment w:val="center"/>
      </w:pPr>
      <w:r w:rsidRPr="00320982">
        <w:rPr>
          <w:b/>
        </w:rPr>
        <w:tab/>
        <w:t>James Watson</w:t>
      </w:r>
      <w:r w:rsidRPr="00320982">
        <w:t>, Ph.D., Associate Professor of English</w:t>
      </w:r>
      <w:r w:rsidR="001B2115">
        <w:t xml:space="preserve">; </w:t>
      </w:r>
      <w:r w:rsidR="001B2115" w:rsidRPr="001B2115">
        <w:t>Director of the Song Nai Rhee Honors Program</w:t>
      </w:r>
    </w:p>
    <w:p w14:paraId="5C9EE164" w14:textId="77777777" w:rsidR="002006D0" w:rsidRPr="00320982" w:rsidRDefault="002006D0" w:rsidP="002006D0">
      <w:pPr>
        <w:tabs>
          <w:tab w:val="left" w:pos="360"/>
        </w:tabs>
        <w:suppressAutoHyphens/>
        <w:ind w:left="720" w:hanging="720"/>
        <w:textAlignment w:val="center"/>
      </w:pPr>
      <w:r w:rsidRPr="00320982">
        <w:rPr>
          <w:b/>
        </w:rPr>
        <w:tab/>
      </w:r>
      <w:r w:rsidRPr="00320982">
        <w:rPr>
          <w:b/>
        </w:rPr>
        <w:tab/>
      </w:r>
      <w:r w:rsidRPr="00320982">
        <w:t>B.A., Portland State University, 2007; Ph.D., Baylor University, 2016. (Since 2016)</w:t>
      </w:r>
    </w:p>
    <w:p w14:paraId="7B6AB7CC" w14:textId="624D4B66" w:rsidR="002006D0" w:rsidRPr="00320982" w:rsidRDefault="002006D0" w:rsidP="002006D0">
      <w:pPr>
        <w:tabs>
          <w:tab w:val="left" w:pos="360"/>
        </w:tabs>
        <w:suppressAutoHyphens/>
        <w:ind w:left="720" w:hanging="720"/>
        <w:textAlignment w:val="center"/>
      </w:pPr>
      <w:r w:rsidRPr="00320982">
        <w:rPr>
          <w:b/>
        </w:rPr>
        <w:tab/>
        <w:t>Janet Welch</w:t>
      </w:r>
      <w:r w:rsidRPr="00320982">
        <w:t>, M</w:t>
      </w:r>
      <w:r w:rsidR="00150A59">
        <w:t>.</w:t>
      </w:r>
      <w:r w:rsidRPr="00320982">
        <w:t>S</w:t>
      </w:r>
      <w:r w:rsidR="00150A59">
        <w:t>.</w:t>
      </w:r>
      <w:r w:rsidRPr="00320982">
        <w:t>N</w:t>
      </w:r>
      <w:r w:rsidR="00150A59">
        <w:t>.</w:t>
      </w:r>
      <w:r w:rsidRPr="00320982">
        <w:t>,</w:t>
      </w:r>
      <w:r w:rsidR="00520C51" w:rsidRPr="00320982">
        <w:t xml:space="preserve"> R.N.</w:t>
      </w:r>
      <w:r w:rsidRPr="00320982">
        <w:t xml:space="preserve"> Assistant Professor of Nursing</w:t>
      </w:r>
    </w:p>
    <w:p w14:paraId="4819FF00" w14:textId="45EF57C7" w:rsidR="002006D0" w:rsidRPr="00320982" w:rsidRDefault="002006D0" w:rsidP="002006D0">
      <w:pPr>
        <w:tabs>
          <w:tab w:val="left" w:pos="360"/>
        </w:tabs>
        <w:suppressAutoHyphens/>
        <w:ind w:left="720" w:hanging="720"/>
        <w:textAlignment w:val="center"/>
      </w:pPr>
      <w:r w:rsidRPr="00320982">
        <w:rPr>
          <w:b/>
        </w:rPr>
        <w:tab/>
      </w:r>
      <w:r w:rsidRPr="00320982">
        <w:rPr>
          <w:b/>
        </w:rPr>
        <w:tab/>
      </w:r>
      <w:r w:rsidRPr="00320982">
        <w:t>B</w:t>
      </w:r>
      <w:r w:rsidR="00150A59">
        <w:t>.</w:t>
      </w:r>
      <w:r w:rsidRPr="00320982">
        <w:t>S</w:t>
      </w:r>
      <w:r w:rsidR="00150A59">
        <w:t>.</w:t>
      </w:r>
      <w:r w:rsidRPr="00320982">
        <w:t>N</w:t>
      </w:r>
      <w:r w:rsidR="00150A59">
        <w:t>.</w:t>
      </w:r>
      <w:r w:rsidRPr="00320982">
        <w:t>, University of Minnesota, 1977; M</w:t>
      </w:r>
      <w:r w:rsidR="00150A59">
        <w:t>.</w:t>
      </w:r>
      <w:r w:rsidRPr="00320982">
        <w:t>S</w:t>
      </w:r>
      <w:r w:rsidR="00150A59">
        <w:t>.</w:t>
      </w:r>
      <w:r w:rsidRPr="00320982">
        <w:t>N</w:t>
      </w:r>
      <w:r w:rsidR="00150A59">
        <w:t>.</w:t>
      </w:r>
      <w:r w:rsidRPr="00320982">
        <w:t>, University of Minnesota, 1981. (Since 2018)</w:t>
      </w:r>
    </w:p>
    <w:p w14:paraId="28588070" w14:textId="77777777" w:rsidR="002006D0" w:rsidRPr="00320982" w:rsidRDefault="002006D0" w:rsidP="002006D0">
      <w:pPr>
        <w:tabs>
          <w:tab w:val="left" w:pos="360"/>
        </w:tabs>
        <w:suppressAutoHyphens/>
        <w:ind w:left="720" w:hanging="720"/>
        <w:textAlignment w:val="center"/>
      </w:pPr>
      <w:r w:rsidRPr="00320982">
        <w:rPr>
          <w:b/>
        </w:rPr>
        <w:tab/>
        <w:t>Constance Wilmarth</w:t>
      </w:r>
      <w:r w:rsidRPr="00320982">
        <w:t>, Ph.D., Associate Dean of Arts &amp; Sciences, Professor of Mathematics</w:t>
      </w:r>
    </w:p>
    <w:p w14:paraId="66440F91" w14:textId="77777777" w:rsidR="002006D0" w:rsidRPr="00320982" w:rsidRDefault="002006D0" w:rsidP="002006D0">
      <w:pPr>
        <w:tabs>
          <w:tab w:val="left" w:pos="360"/>
        </w:tabs>
        <w:suppressAutoHyphens/>
        <w:ind w:left="720" w:hanging="720"/>
        <w:textAlignment w:val="center"/>
      </w:pPr>
      <w:r w:rsidRPr="00320982">
        <w:tab/>
      </w:r>
      <w:r w:rsidRPr="00320982">
        <w:tab/>
        <w:t>B.S., University of Oregon, 1997; M.S., University of British Columbia, 2001; Ph.D., University of California at Davis, 2008. (Since 2008)</w:t>
      </w:r>
    </w:p>
    <w:p w14:paraId="3743F78F" w14:textId="77777777" w:rsidR="002006D0" w:rsidRPr="00320982" w:rsidRDefault="002006D0" w:rsidP="002006D0">
      <w:pPr>
        <w:tabs>
          <w:tab w:val="left" w:pos="360"/>
        </w:tabs>
        <w:suppressAutoHyphens/>
        <w:textAlignment w:val="center"/>
      </w:pPr>
    </w:p>
    <w:p w14:paraId="457CF0A8" w14:textId="77777777" w:rsidR="002006D0" w:rsidRPr="00320982" w:rsidRDefault="002006D0" w:rsidP="00332083">
      <w:pPr>
        <w:pStyle w:val="Heading2"/>
      </w:pPr>
      <w:bookmarkStart w:id="24" w:name="_Ref54273013"/>
      <w:r w:rsidRPr="00320982">
        <w:t>Faculty Emeriti</w:t>
      </w:r>
      <w:bookmarkEnd w:id="24"/>
    </w:p>
    <w:p w14:paraId="65293059" w14:textId="77777777" w:rsidR="002006D0" w:rsidRPr="00320982" w:rsidRDefault="002006D0" w:rsidP="002006D0">
      <w:pPr>
        <w:tabs>
          <w:tab w:val="left" w:pos="360"/>
        </w:tabs>
        <w:suppressAutoHyphens/>
        <w:ind w:left="360" w:hanging="360"/>
        <w:textAlignment w:val="center"/>
        <w:rPr>
          <w:rFonts w:ascii="Arial" w:hAnsi="Arial" w:cs="Arial"/>
          <w:color w:val="000000"/>
          <w:sz w:val="24"/>
          <w:szCs w:val="24"/>
        </w:rPr>
      </w:pPr>
      <w:r w:rsidRPr="00320982">
        <w:rPr>
          <w:rFonts w:ascii="Arial" w:hAnsi="Arial" w:cs="Arial"/>
          <w:color w:val="000000"/>
          <w:sz w:val="24"/>
          <w:szCs w:val="24"/>
        </w:rPr>
        <w:tab/>
      </w:r>
      <w:r w:rsidRPr="00320982">
        <w:rPr>
          <w:b/>
        </w:rPr>
        <w:t>Timothy M. Bergquist</w:t>
      </w:r>
      <w:r w:rsidRPr="00320982">
        <w:t>, Ph.D., Professor Emeritus: Quantitative Analysis (1996-2015)</w:t>
      </w:r>
    </w:p>
    <w:p w14:paraId="7830C5EF" w14:textId="77777777" w:rsidR="002006D0" w:rsidRPr="00320982" w:rsidRDefault="002006D0" w:rsidP="002006D0">
      <w:pPr>
        <w:tabs>
          <w:tab w:val="left" w:pos="360"/>
        </w:tabs>
        <w:suppressAutoHyphens/>
        <w:textAlignment w:val="center"/>
      </w:pPr>
      <w:r w:rsidRPr="00320982">
        <w:tab/>
      </w:r>
      <w:r w:rsidRPr="00320982">
        <w:rPr>
          <w:b/>
        </w:rPr>
        <w:t>Maud E. Fowler</w:t>
      </w:r>
      <w:r w:rsidRPr="00320982">
        <w:t>, M.S., Professor Emeritus: English (1964-67)</w:t>
      </w:r>
    </w:p>
    <w:p w14:paraId="0226487B" w14:textId="77777777" w:rsidR="002006D0" w:rsidRPr="00320982" w:rsidRDefault="002006D0" w:rsidP="002006D0">
      <w:pPr>
        <w:tabs>
          <w:tab w:val="left" w:pos="360"/>
        </w:tabs>
        <w:suppressAutoHyphens/>
        <w:ind w:left="720" w:hanging="720"/>
        <w:textAlignment w:val="center"/>
      </w:pPr>
      <w:r w:rsidRPr="00320982">
        <w:tab/>
      </w:r>
      <w:r w:rsidRPr="00320982">
        <w:rPr>
          <w:b/>
        </w:rPr>
        <w:t>Steven Goetz</w:t>
      </w:r>
      <w:r w:rsidRPr="00320982">
        <w:t>, Ph.D., Professor Emeritus: History and Philosophy (1981-2017)</w:t>
      </w:r>
    </w:p>
    <w:p w14:paraId="11B74478" w14:textId="77777777" w:rsidR="002006D0" w:rsidRPr="00320982" w:rsidRDefault="002006D0" w:rsidP="002006D0">
      <w:pPr>
        <w:tabs>
          <w:tab w:val="left" w:pos="360"/>
        </w:tabs>
        <w:suppressAutoHyphens/>
        <w:ind w:left="720" w:hanging="720"/>
        <w:textAlignment w:val="center"/>
      </w:pPr>
      <w:r w:rsidRPr="00320982">
        <w:tab/>
      </w:r>
      <w:r w:rsidRPr="00320982">
        <w:rPr>
          <w:b/>
        </w:rPr>
        <w:t>John Hakes</w:t>
      </w:r>
      <w:r w:rsidRPr="00320982">
        <w:t>, M.A., Professor Emeritus: Music (1991-2012)</w:t>
      </w:r>
    </w:p>
    <w:p w14:paraId="3ECA6266" w14:textId="11C7B4A1" w:rsidR="002006D0" w:rsidRPr="00320982" w:rsidRDefault="002006D0" w:rsidP="002006D0">
      <w:pPr>
        <w:tabs>
          <w:tab w:val="left" w:pos="360"/>
        </w:tabs>
        <w:suppressAutoHyphens/>
        <w:textAlignment w:val="center"/>
      </w:pPr>
      <w:r w:rsidRPr="00320982">
        <w:tab/>
      </w:r>
      <w:r w:rsidRPr="00320982">
        <w:rPr>
          <w:b/>
        </w:rPr>
        <w:t xml:space="preserve">Ronald </w:t>
      </w:r>
      <w:r w:rsidR="007C26D3" w:rsidRPr="00320982">
        <w:rPr>
          <w:b/>
        </w:rPr>
        <w:t xml:space="preserve">E. </w:t>
      </w:r>
      <w:r w:rsidRPr="00320982">
        <w:rPr>
          <w:b/>
        </w:rPr>
        <w:t>Heine</w:t>
      </w:r>
      <w:r w:rsidRPr="00320982">
        <w:t>, Ph.D., Professor Emeritus: Biblical Studies (2007-2015)</w:t>
      </w:r>
    </w:p>
    <w:p w14:paraId="752DB360" w14:textId="77777777" w:rsidR="002006D0" w:rsidRPr="00320982" w:rsidRDefault="002006D0" w:rsidP="002006D0">
      <w:pPr>
        <w:tabs>
          <w:tab w:val="left" w:pos="360"/>
        </w:tabs>
        <w:suppressAutoHyphens/>
        <w:textAlignment w:val="center"/>
      </w:pPr>
      <w:r w:rsidRPr="00320982">
        <w:tab/>
      </w:r>
      <w:r w:rsidRPr="00320982">
        <w:rPr>
          <w:b/>
        </w:rPr>
        <w:t>Michael Kennedy</w:t>
      </w:r>
      <w:r w:rsidRPr="00320982">
        <w:t>, D.B.A., Professor Emeritus: Business and Management (1997-2011)</w:t>
      </w:r>
    </w:p>
    <w:p w14:paraId="75475F49" w14:textId="77777777" w:rsidR="002006D0" w:rsidRPr="00320982" w:rsidRDefault="002006D0" w:rsidP="002006D0">
      <w:pPr>
        <w:tabs>
          <w:tab w:val="left" w:pos="360"/>
        </w:tabs>
        <w:suppressAutoHyphens/>
        <w:textAlignment w:val="center"/>
      </w:pPr>
      <w:r w:rsidRPr="00320982">
        <w:tab/>
      </w:r>
      <w:r w:rsidRPr="00320982">
        <w:rPr>
          <w:b/>
        </w:rPr>
        <w:t>George Knox</w:t>
      </w:r>
      <w:r w:rsidRPr="00320982">
        <w:t>, S.T.D., Professor Emeritus: New Testament, Homiletics (1979-1995)</w:t>
      </w:r>
    </w:p>
    <w:p w14:paraId="4E1F65A3" w14:textId="77777777" w:rsidR="002006D0" w:rsidRPr="00320982" w:rsidRDefault="002006D0" w:rsidP="002006D0">
      <w:pPr>
        <w:tabs>
          <w:tab w:val="left" w:pos="360"/>
        </w:tabs>
        <w:suppressAutoHyphens/>
        <w:textAlignment w:val="center"/>
      </w:pPr>
      <w:r w:rsidRPr="00320982">
        <w:tab/>
      </w:r>
      <w:r w:rsidRPr="00320982">
        <w:rPr>
          <w:b/>
        </w:rPr>
        <w:t>LeRoy L. Lane</w:t>
      </w:r>
      <w:r w:rsidRPr="00320982">
        <w:t>, Ph.D., Professor Emeritus: Communication, Management (1969-1997)</w:t>
      </w:r>
    </w:p>
    <w:p w14:paraId="258AEA45" w14:textId="77777777" w:rsidR="002006D0" w:rsidRPr="00320982" w:rsidRDefault="002006D0" w:rsidP="002006D0">
      <w:pPr>
        <w:tabs>
          <w:tab w:val="left" w:pos="360"/>
        </w:tabs>
        <w:suppressAutoHyphens/>
        <w:textAlignment w:val="center"/>
      </w:pPr>
      <w:r w:rsidRPr="00320982">
        <w:tab/>
      </w:r>
      <w:r w:rsidRPr="00320982">
        <w:rPr>
          <w:b/>
        </w:rPr>
        <w:t xml:space="preserve">Anne </w:t>
      </w:r>
      <w:proofErr w:type="spellStart"/>
      <w:r w:rsidRPr="00320982">
        <w:rPr>
          <w:b/>
        </w:rPr>
        <w:t>Maggs</w:t>
      </w:r>
      <w:proofErr w:type="spellEnd"/>
      <w:r w:rsidRPr="00320982">
        <w:t>, M.B.A., Professor Emeritus: Business and Management (1997-2011)</w:t>
      </w:r>
    </w:p>
    <w:p w14:paraId="5D4A1A8D" w14:textId="77777777" w:rsidR="002006D0" w:rsidRPr="00320982" w:rsidRDefault="002006D0" w:rsidP="002006D0">
      <w:pPr>
        <w:tabs>
          <w:tab w:val="left" w:pos="360"/>
        </w:tabs>
        <w:suppressAutoHyphens/>
        <w:textAlignment w:val="center"/>
      </w:pPr>
      <w:r w:rsidRPr="00320982">
        <w:tab/>
      </w:r>
      <w:r w:rsidRPr="00320982">
        <w:rPr>
          <w:b/>
        </w:rPr>
        <w:t xml:space="preserve">Ernest </w:t>
      </w:r>
      <w:proofErr w:type="spellStart"/>
      <w:r w:rsidRPr="00320982">
        <w:rPr>
          <w:b/>
        </w:rPr>
        <w:t>Mathes</w:t>
      </w:r>
      <w:proofErr w:type="spellEnd"/>
      <w:r w:rsidRPr="00320982">
        <w:t xml:space="preserve">, </w:t>
      </w:r>
      <w:proofErr w:type="spellStart"/>
      <w:r w:rsidRPr="00320982">
        <w:t>D.Min</w:t>
      </w:r>
      <w:proofErr w:type="spellEnd"/>
      <w:r w:rsidRPr="00320982">
        <w:t>., Professor Emeritus: Pastoral Ministry (1986-1998)</w:t>
      </w:r>
    </w:p>
    <w:p w14:paraId="7EE989FB" w14:textId="77777777" w:rsidR="002006D0" w:rsidRPr="00320982" w:rsidRDefault="002006D0" w:rsidP="002006D0">
      <w:pPr>
        <w:tabs>
          <w:tab w:val="left" w:pos="360"/>
        </w:tabs>
        <w:suppressAutoHyphens/>
        <w:textAlignment w:val="center"/>
      </w:pPr>
      <w:r w:rsidRPr="00320982">
        <w:tab/>
      </w:r>
      <w:r w:rsidRPr="00320982">
        <w:rPr>
          <w:b/>
        </w:rPr>
        <w:t>Margaret Sue Rhee</w:t>
      </w:r>
      <w:r w:rsidRPr="00320982">
        <w:t>, M.L.S., Professor Emeritus: Bibliography and Research Methods (1977-2005)</w:t>
      </w:r>
    </w:p>
    <w:p w14:paraId="605F5E90" w14:textId="77777777" w:rsidR="002006D0" w:rsidRPr="00320982" w:rsidRDefault="002006D0" w:rsidP="002006D0">
      <w:pPr>
        <w:tabs>
          <w:tab w:val="left" w:pos="360"/>
          <w:tab w:val="left" w:pos="420"/>
        </w:tabs>
        <w:suppressAutoHyphens/>
        <w:ind w:left="720" w:hanging="660"/>
        <w:textAlignment w:val="center"/>
      </w:pPr>
      <w:r w:rsidRPr="00320982">
        <w:tab/>
      </w:r>
      <w:r w:rsidRPr="00320982">
        <w:rPr>
          <w:b/>
        </w:rPr>
        <w:t>Song Nai Rhee</w:t>
      </w:r>
      <w:r w:rsidRPr="00320982">
        <w:t>, Ph.D., Academic Dean Emeritus (1984-1998); Professor Emeritus: Biblical Studies, Anthropology (1963-2000)</w:t>
      </w:r>
    </w:p>
    <w:p w14:paraId="45BBA83B" w14:textId="77777777" w:rsidR="002006D0" w:rsidRPr="00320982" w:rsidRDefault="002006D0" w:rsidP="002006D0">
      <w:pPr>
        <w:tabs>
          <w:tab w:val="left" w:pos="360"/>
        </w:tabs>
        <w:suppressAutoHyphens/>
        <w:textAlignment w:val="center"/>
      </w:pPr>
      <w:r w:rsidRPr="00320982">
        <w:tab/>
      </w:r>
      <w:r w:rsidRPr="00320982">
        <w:rPr>
          <w:b/>
        </w:rPr>
        <w:t xml:space="preserve">Chuck </w:t>
      </w:r>
      <w:proofErr w:type="spellStart"/>
      <w:r w:rsidRPr="00320982">
        <w:rPr>
          <w:b/>
        </w:rPr>
        <w:t>Sturms</w:t>
      </w:r>
      <w:proofErr w:type="spellEnd"/>
      <w:r w:rsidRPr="00320982">
        <w:t>, M.A., Professor Emeritus: Intercultural Studies (1990-2012)</w:t>
      </w:r>
    </w:p>
    <w:p w14:paraId="4B31CB2E" w14:textId="77777777" w:rsidR="002006D0" w:rsidRPr="00320982" w:rsidRDefault="002006D0" w:rsidP="002006D0">
      <w:pPr>
        <w:tabs>
          <w:tab w:val="left" w:pos="360"/>
        </w:tabs>
        <w:suppressAutoHyphens/>
        <w:textAlignment w:val="center"/>
        <w:rPr>
          <w:rFonts w:ascii="Arial" w:hAnsi="Arial" w:cs="Arial"/>
          <w:color w:val="000000"/>
          <w:sz w:val="20"/>
          <w:szCs w:val="20"/>
        </w:rPr>
      </w:pPr>
    </w:p>
    <w:p w14:paraId="504C8531" w14:textId="77777777" w:rsidR="002006D0" w:rsidRPr="00320982" w:rsidRDefault="002006D0" w:rsidP="00332083">
      <w:pPr>
        <w:pStyle w:val="Heading2"/>
      </w:pPr>
      <w:bookmarkStart w:id="25" w:name="_Ref54271769"/>
      <w:r w:rsidRPr="00320982">
        <w:t>President Emeritus</w:t>
      </w:r>
      <w:bookmarkEnd w:id="25"/>
    </w:p>
    <w:p w14:paraId="1160CC0A" w14:textId="3A377D73" w:rsidR="002006D0" w:rsidRPr="00320982" w:rsidRDefault="002006D0" w:rsidP="00150A59">
      <w:pPr>
        <w:tabs>
          <w:tab w:val="left" w:pos="360"/>
        </w:tabs>
        <w:suppressAutoHyphens/>
        <w:ind w:left="360" w:hanging="360"/>
        <w:textAlignment w:val="center"/>
        <w:rPr>
          <w:rFonts w:ascii="Times New Roman" w:hAnsi="Times New Roman" w:cs="Times New Roman"/>
          <w:b/>
          <w:bCs/>
          <w:sz w:val="18"/>
          <w:szCs w:val="18"/>
        </w:rPr>
      </w:pPr>
      <w:r w:rsidRPr="00320982">
        <w:tab/>
      </w:r>
      <w:r w:rsidRPr="00320982">
        <w:rPr>
          <w:b/>
        </w:rPr>
        <w:t>James E. Womack</w:t>
      </w:r>
      <w:r w:rsidRPr="00320982">
        <w:t xml:space="preserve">, </w:t>
      </w:r>
      <w:proofErr w:type="spellStart"/>
      <w:proofErr w:type="gramStart"/>
      <w:r w:rsidRPr="00320982">
        <w:t>D.Hum</w:t>
      </w:r>
      <w:proofErr w:type="spellEnd"/>
      <w:proofErr w:type="gramEnd"/>
      <w:r w:rsidR="001208AC" w:rsidRPr="00320982">
        <w:t xml:space="preserve"> </w:t>
      </w:r>
      <w:r w:rsidR="001208AC" w:rsidRPr="00320982">
        <w:rPr>
          <w:i/>
        </w:rPr>
        <w:t>(hon)</w:t>
      </w:r>
      <w:r w:rsidRPr="00320982">
        <w:t>., President Emeritus: Basketball Coach/Campus Activities Coordinator,</w:t>
      </w:r>
      <w:r w:rsidR="005660EA" w:rsidRPr="00320982">
        <w:t xml:space="preserve"> </w:t>
      </w:r>
      <w:r w:rsidRPr="00320982">
        <w:t>Director of Planned Giving, President (1971-1976, 1986-2004)</w:t>
      </w:r>
      <w:bookmarkEnd w:id="21"/>
    </w:p>
    <w:p w14:paraId="49D36AC5" w14:textId="65E8C306" w:rsidR="002006D0" w:rsidRPr="00320982" w:rsidRDefault="002006D0" w:rsidP="001215E3">
      <w:pPr>
        <w:pStyle w:val="Heading1"/>
      </w:pPr>
      <w:bookmarkStart w:id="26" w:name="_Ref54271795"/>
      <w:bookmarkStart w:id="27" w:name="_Hlk112935010"/>
      <w:bookmarkEnd w:id="5"/>
      <w:r w:rsidRPr="00320982">
        <w:lastRenderedPageBreak/>
        <w:t>Administrative Officers and Staff</w:t>
      </w:r>
      <w:bookmarkEnd w:id="26"/>
    </w:p>
    <w:p w14:paraId="661D417A" w14:textId="77777777" w:rsidR="002006D0" w:rsidRPr="00320982" w:rsidRDefault="002006D0" w:rsidP="00332083">
      <w:pPr>
        <w:pStyle w:val="Heading2"/>
      </w:pPr>
      <w:r w:rsidRPr="00320982">
        <w:t>Office of the President</w:t>
      </w:r>
    </w:p>
    <w:p w14:paraId="0B65D305" w14:textId="49F6223C" w:rsidR="002006D0" w:rsidRPr="00320982" w:rsidRDefault="002006D0" w:rsidP="00366864">
      <w:pPr>
        <w:tabs>
          <w:tab w:val="left" w:pos="180"/>
          <w:tab w:val="right" w:leader="dot" w:pos="9180"/>
        </w:tabs>
        <w:suppressAutoHyphens/>
        <w:textAlignment w:val="center"/>
      </w:pPr>
      <w:r w:rsidRPr="00320982">
        <w:rPr>
          <w:rFonts w:ascii="Arial" w:hAnsi="Arial" w:cs="Arial"/>
          <w:color w:val="000000"/>
          <w:sz w:val="18"/>
          <w:szCs w:val="18"/>
        </w:rPr>
        <w:tab/>
      </w:r>
      <w:r w:rsidRPr="00320982">
        <w:t>President</w:t>
      </w:r>
      <w:r w:rsidR="002D07A8" w:rsidRPr="00320982">
        <w:t xml:space="preserve"> </w:t>
      </w:r>
      <w:r w:rsidRPr="00320982">
        <w:tab/>
      </w:r>
      <w:r w:rsidR="002D07A8" w:rsidRPr="00320982">
        <w:t xml:space="preserve"> </w:t>
      </w:r>
      <w:r w:rsidRPr="00320982">
        <w:t>Joseph Womack</w:t>
      </w:r>
    </w:p>
    <w:p w14:paraId="5C5D174B" w14:textId="21A38AF1" w:rsidR="002006D0" w:rsidRPr="00320982" w:rsidRDefault="002006D0" w:rsidP="00366864">
      <w:pPr>
        <w:tabs>
          <w:tab w:val="left" w:pos="180"/>
          <w:tab w:val="right" w:leader="dot" w:pos="9180"/>
        </w:tabs>
        <w:suppressAutoHyphens/>
        <w:textAlignment w:val="center"/>
      </w:pPr>
      <w:r w:rsidRPr="00320982">
        <w:tab/>
        <w:t>Executive Administrative Assistant</w:t>
      </w:r>
      <w:r w:rsidR="002D07A8" w:rsidRPr="00320982">
        <w:t xml:space="preserve"> </w:t>
      </w:r>
      <w:r w:rsidRPr="00320982">
        <w:tab/>
      </w:r>
      <w:r w:rsidR="002D07A8" w:rsidRPr="00320982">
        <w:t xml:space="preserve"> </w:t>
      </w:r>
      <w:r w:rsidRPr="00320982">
        <w:t>Jennifer Box</w:t>
      </w:r>
    </w:p>
    <w:p w14:paraId="7A538616" w14:textId="77777777" w:rsidR="002006D0" w:rsidRPr="00320982" w:rsidRDefault="002006D0" w:rsidP="002006D0">
      <w:pPr>
        <w:tabs>
          <w:tab w:val="left" w:pos="360"/>
        </w:tabs>
        <w:suppressAutoHyphens/>
        <w:textAlignment w:val="center"/>
        <w:rPr>
          <w:rFonts w:ascii="Times New Roman" w:hAnsi="Times New Roman" w:cs="Times New Roman"/>
          <w:b/>
          <w:bCs/>
          <w:sz w:val="24"/>
          <w:szCs w:val="24"/>
        </w:rPr>
      </w:pPr>
    </w:p>
    <w:p w14:paraId="714C0522" w14:textId="77777777" w:rsidR="002006D0" w:rsidRPr="00320982" w:rsidRDefault="002006D0" w:rsidP="00332083">
      <w:pPr>
        <w:pStyle w:val="Heading2"/>
        <w:rPr>
          <w:rFonts w:ascii="Arial" w:hAnsi="Arial" w:cs="Arial"/>
          <w:i/>
          <w:iCs/>
          <w:color w:val="000000"/>
          <w:sz w:val="18"/>
          <w:szCs w:val="18"/>
        </w:rPr>
      </w:pPr>
      <w:r w:rsidRPr="00320982">
        <w:t>Academic Affairs</w:t>
      </w:r>
    </w:p>
    <w:p w14:paraId="4B53D2DA" w14:textId="77BE3742" w:rsidR="006B604E" w:rsidRPr="00320982" w:rsidRDefault="006B604E" w:rsidP="00366864">
      <w:pPr>
        <w:tabs>
          <w:tab w:val="left" w:pos="180"/>
          <w:tab w:val="right" w:leader="dot" w:pos="9180"/>
        </w:tabs>
        <w:suppressAutoHyphens/>
        <w:textAlignment w:val="center"/>
        <w:rPr>
          <w:rFonts w:eastAsia="Times New Roman"/>
        </w:rPr>
      </w:pPr>
      <w:r w:rsidRPr="00320982">
        <w:rPr>
          <w:rFonts w:ascii="Arial" w:eastAsia="Times New Roman" w:hAnsi="Arial" w:cs="Arial"/>
          <w:color w:val="000000"/>
          <w:sz w:val="18"/>
          <w:szCs w:val="18"/>
        </w:rPr>
        <w:tab/>
      </w:r>
      <w:r w:rsidRPr="00320982">
        <w:rPr>
          <w:rFonts w:eastAsia="Times New Roman"/>
        </w:rPr>
        <w:t xml:space="preserve">Vice President for Academic Affairs and Dean of Faculty </w:t>
      </w:r>
      <w:r w:rsidRPr="00320982">
        <w:rPr>
          <w:rFonts w:eastAsia="Times New Roman"/>
        </w:rPr>
        <w:tab/>
        <w:t xml:space="preserve"> </w:t>
      </w:r>
      <w:r w:rsidR="00747A38">
        <w:rPr>
          <w:rFonts w:eastAsia="Times New Roman"/>
        </w:rPr>
        <w:t>Reed Mueller</w:t>
      </w:r>
    </w:p>
    <w:p w14:paraId="493998BE" w14:textId="62A1109C" w:rsidR="006B604E" w:rsidRDefault="006B604E" w:rsidP="00366864">
      <w:pPr>
        <w:tabs>
          <w:tab w:val="left" w:pos="180"/>
          <w:tab w:val="right" w:leader="dot" w:pos="9180"/>
        </w:tabs>
        <w:suppressAutoHyphens/>
        <w:textAlignment w:val="center"/>
        <w:rPr>
          <w:rFonts w:eastAsia="Times New Roman"/>
          <w:color w:val="000000"/>
        </w:rPr>
      </w:pPr>
      <w:r w:rsidRPr="00320982">
        <w:rPr>
          <w:rFonts w:eastAsia="Times New Roman"/>
        </w:rPr>
        <w:tab/>
      </w:r>
      <w:r w:rsidRPr="00320982">
        <w:rPr>
          <w:rFonts w:eastAsia="Times New Roman"/>
          <w:color w:val="000000"/>
        </w:rPr>
        <w:t>Administrative Assistant to the Vice President for Academic Affairs</w:t>
      </w:r>
      <w:r w:rsidRPr="00320982">
        <w:rPr>
          <w:rFonts w:eastAsia="Times New Roman"/>
          <w:color w:val="000000"/>
        </w:rPr>
        <w:tab/>
        <w:t xml:space="preserve"> Tiffany Boss</w:t>
      </w:r>
    </w:p>
    <w:p w14:paraId="58072077" w14:textId="03881B9E" w:rsidR="006A2E21" w:rsidRDefault="006A2E21" w:rsidP="00366864">
      <w:pPr>
        <w:tabs>
          <w:tab w:val="left" w:pos="180"/>
          <w:tab w:val="right" w:leader="dot" w:pos="9180"/>
        </w:tabs>
        <w:suppressAutoHyphens/>
        <w:textAlignment w:val="center"/>
      </w:pPr>
      <w:r>
        <w:rPr>
          <w:rFonts w:eastAsia="Times New Roman"/>
          <w:color w:val="000000"/>
        </w:rPr>
        <w:tab/>
        <w:t xml:space="preserve">Administrative Assistant to Academic Deans </w:t>
      </w:r>
      <w:r w:rsidRPr="00320982">
        <w:tab/>
      </w:r>
      <w:r>
        <w:t>Christi Cameron</w:t>
      </w:r>
    </w:p>
    <w:p w14:paraId="17981C19" w14:textId="4F5C7060" w:rsidR="006A2E21" w:rsidRPr="008A4E3C" w:rsidRDefault="006A2E21" w:rsidP="00366864">
      <w:pPr>
        <w:tabs>
          <w:tab w:val="left" w:pos="180"/>
          <w:tab w:val="right" w:leader="dot" w:pos="9180"/>
        </w:tabs>
        <w:suppressAutoHyphens/>
        <w:textAlignment w:val="center"/>
        <w:rPr>
          <w:rFonts w:eastAsia="Times New Roman"/>
        </w:rPr>
      </w:pPr>
      <w:r>
        <w:tab/>
        <w:t xml:space="preserve">Director of Assessment </w:t>
      </w:r>
      <w:r w:rsidRPr="00320982">
        <w:tab/>
      </w:r>
      <w:r>
        <w:t>Ryan Melton</w:t>
      </w:r>
    </w:p>
    <w:p w14:paraId="41A585C4" w14:textId="74F1276A" w:rsidR="006B604E" w:rsidRPr="00320982" w:rsidRDefault="006B604E" w:rsidP="00366864">
      <w:pPr>
        <w:tabs>
          <w:tab w:val="left" w:pos="180"/>
          <w:tab w:val="right" w:leader="dot" w:pos="9180"/>
        </w:tabs>
        <w:suppressAutoHyphens/>
        <w:textAlignment w:val="center"/>
        <w:rPr>
          <w:rFonts w:eastAsia="Times New Roman"/>
          <w:color w:val="000000"/>
        </w:rPr>
      </w:pPr>
      <w:r w:rsidRPr="00320982">
        <w:rPr>
          <w:rFonts w:eastAsia="Times New Roman"/>
          <w:color w:val="000000"/>
        </w:rPr>
        <w:tab/>
        <w:t>Field Placement Coordinator and Licensure Specialist</w:t>
      </w:r>
      <w:r w:rsidRPr="00320982">
        <w:rPr>
          <w:rFonts w:eastAsia="Times New Roman"/>
          <w:color w:val="000000"/>
        </w:rPr>
        <w:tab/>
        <w:t xml:space="preserve"> </w:t>
      </w:r>
      <w:r w:rsidR="00747A38">
        <w:rPr>
          <w:rFonts w:eastAsia="Times New Roman"/>
          <w:color w:val="000000"/>
        </w:rPr>
        <w:t>Cynthia Nees</w:t>
      </w:r>
    </w:p>
    <w:p w14:paraId="37BC8C3F" w14:textId="05CFA303" w:rsidR="00380167" w:rsidRPr="00320982" w:rsidRDefault="00380167" w:rsidP="00366864">
      <w:pPr>
        <w:tabs>
          <w:tab w:val="left" w:pos="180"/>
          <w:tab w:val="right" w:leader="dot" w:pos="9180"/>
        </w:tabs>
        <w:suppressAutoHyphens/>
        <w:textAlignment w:val="center"/>
        <w:rPr>
          <w:rFonts w:eastAsia="Times New Roman"/>
          <w:color w:val="000000"/>
        </w:rPr>
      </w:pPr>
      <w:r w:rsidRPr="00320982">
        <w:rPr>
          <w:rFonts w:eastAsia="Times New Roman"/>
          <w:color w:val="000000"/>
        </w:rPr>
        <w:tab/>
        <w:t>Science Laboratory Manager</w:t>
      </w:r>
      <w:r w:rsidR="00366864" w:rsidRPr="00320982">
        <w:tab/>
      </w:r>
      <w:r w:rsidR="006503B1">
        <w:rPr>
          <w:rFonts w:eastAsia="Times New Roman"/>
          <w:color w:val="000000"/>
        </w:rPr>
        <w:t>Colin Willis</w:t>
      </w:r>
    </w:p>
    <w:p w14:paraId="40098694" w14:textId="02026F1F" w:rsidR="002006D0" w:rsidRPr="00320982" w:rsidRDefault="002006D0" w:rsidP="002006D0">
      <w:pPr>
        <w:tabs>
          <w:tab w:val="left" w:pos="360"/>
          <w:tab w:val="left" w:pos="720"/>
          <w:tab w:val="right" w:leader="dot" w:pos="8640"/>
        </w:tabs>
        <w:suppressAutoHyphens/>
        <w:textAlignment w:val="center"/>
        <w:rPr>
          <w:color w:val="000000" w:themeColor="text1"/>
        </w:rPr>
      </w:pPr>
      <w:r w:rsidRPr="00320982">
        <w:rPr>
          <w:color w:val="000000" w:themeColor="text1"/>
        </w:rPr>
        <w:tab/>
      </w:r>
    </w:p>
    <w:p w14:paraId="7ED7A406" w14:textId="77777777" w:rsidR="002006D0" w:rsidRPr="00320982" w:rsidRDefault="002006D0" w:rsidP="00332083">
      <w:pPr>
        <w:pStyle w:val="Heading2"/>
      </w:pPr>
      <w:r w:rsidRPr="00320982">
        <w:t>Advancement</w:t>
      </w:r>
    </w:p>
    <w:p w14:paraId="31BC70CB" w14:textId="38292285" w:rsidR="002006D0" w:rsidRPr="00320982" w:rsidRDefault="002006D0" w:rsidP="00366864">
      <w:pPr>
        <w:tabs>
          <w:tab w:val="left" w:pos="180"/>
          <w:tab w:val="right" w:leader="dot" w:pos="9180"/>
        </w:tabs>
        <w:suppressAutoHyphens/>
        <w:textAlignment w:val="center"/>
      </w:pPr>
      <w:r w:rsidRPr="00320982">
        <w:tab/>
      </w:r>
      <w:r w:rsidR="0078021B" w:rsidRPr="00320982">
        <w:t>Vice President</w:t>
      </w:r>
      <w:r w:rsidRPr="00320982">
        <w:t xml:space="preserve"> for </w:t>
      </w:r>
      <w:r w:rsidR="006B604E" w:rsidRPr="00320982">
        <w:t xml:space="preserve">University </w:t>
      </w:r>
      <w:r w:rsidRPr="00320982">
        <w:t>Advancement</w:t>
      </w:r>
      <w:r w:rsidRPr="00320982">
        <w:tab/>
        <w:t>Keith Potter</w:t>
      </w:r>
    </w:p>
    <w:p w14:paraId="709247AD" w14:textId="243CEB01" w:rsidR="002006D0" w:rsidRPr="00320982" w:rsidRDefault="002006D0" w:rsidP="00366864">
      <w:pPr>
        <w:tabs>
          <w:tab w:val="left" w:pos="180"/>
          <w:tab w:val="right" w:leader="dot" w:pos="9180"/>
        </w:tabs>
        <w:suppressAutoHyphens/>
        <w:textAlignment w:val="center"/>
      </w:pPr>
      <w:r w:rsidRPr="00320982">
        <w:tab/>
        <w:t xml:space="preserve">Director of </w:t>
      </w:r>
      <w:r w:rsidR="00DA1457" w:rsidRPr="00320982">
        <w:t>Development</w:t>
      </w:r>
      <w:r w:rsidRPr="00320982">
        <w:tab/>
        <w:t>Corynn Gilbert</w:t>
      </w:r>
    </w:p>
    <w:p w14:paraId="44F67B2C" w14:textId="34D35AA9" w:rsidR="00380167" w:rsidRPr="00320982" w:rsidRDefault="006B604E" w:rsidP="00366864">
      <w:pPr>
        <w:tabs>
          <w:tab w:val="left" w:pos="180"/>
          <w:tab w:val="right" w:leader="dot" w:pos="9180"/>
        </w:tabs>
        <w:suppressAutoHyphens/>
        <w:textAlignment w:val="center"/>
        <w:rPr>
          <w:rFonts w:eastAsia="Times New Roman"/>
          <w:color w:val="000000"/>
        </w:rPr>
      </w:pPr>
      <w:r w:rsidRPr="00320982">
        <w:tab/>
      </w:r>
      <w:r w:rsidR="00380167" w:rsidRPr="00320982">
        <w:rPr>
          <w:rFonts w:eastAsia="Times New Roman"/>
          <w:color w:val="000000"/>
        </w:rPr>
        <w:t xml:space="preserve">Director of Annual Giving </w:t>
      </w:r>
      <w:r w:rsidR="00582AAE" w:rsidRPr="00320982">
        <w:tab/>
      </w:r>
      <w:r w:rsidR="00380167" w:rsidRPr="00320982">
        <w:rPr>
          <w:rFonts w:eastAsia="Times New Roman"/>
          <w:color w:val="000000"/>
        </w:rPr>
        <w:t>Bethany Dilla</w:t>
      </w:r>
    </w:p>
    <w:p w14:paraId="20CD3884" w14:textId="278EE220" w:rsidR="006B604E" w:rsidRPr="00320982" w:rsidRDefault="00380167" w:rsidP="00366864">
      <w:pPr>
        <w:tabs>
          <w:tab w:val="left" w:pos="180"/>
          <w:tab w:val="right" w:leader="dot" w:pos="9180"/>
        </w:tabs>
        <w:suppressAutoHyphens/>
        <w:textAlignment w:val="center"/>
      </w:pPr>
      <w:r w:rsidRPr="00320982">
        <w:tab/>
      </w:r>
      <w:r w:rsidR="006B604E" w:rsidRPr="00320982">
        <w:t>D</w:t>
      </w:r>
      <w:r w:rsidR="0065786D">
        <w:t xml:space="preserve">irector of </w:t>
      </w:r>
      <w:proofErr w:type="spellStart"/>
      <w:r w:rsidR="0065786D">
        <w:t>Universty</w:t>
      </w:r>
      <w:proofErr w:type="spellEnd"/>
      <w:r w:rsidR="0065786D">
        <w:t xml:space="preserve"> Relations</w:t>
      </w:r>
      <w:r w:rsidR="00582AAE">
        <w:t xml:space="preserve"> </w:t>
      </w:r>
      <w:r w:rsidR="00582AAE" w:rsidRPr="00320982">
        <w:tab/>
        <w:t xml:space="preserve"> </w:t>
      </w:r>
      <w:r w:rsidR="00506A1A" w:rsidRPr="00320982">
        <w:t>Lars Coburn</w:t>
      </w:r>
    </w:p>
    <w:p w14:paraId="31A7FA52" w14:textId="60A4EA68" w:rsidR="00582AAE" w:rsidRDefault="002006D0" w:rsidP="00366864">
      <w:pPr>
        <w:tabs>
          <w:tab w:val="left" w:pos="180"/>
          <w:tab w:val="right" w:leader="dot" w:pos="9180"/>
        </w:tabs>
        <w:suppressAutoHyphens/>
        <w:textAlignment w:val="center"/>
      </w:pPr>
      <w:r w:rsidRPr="00320982">
        <w:tab/>
      </w:r>
      <w:r w:rsidR="00582AAE">
        <w:t xml:space="preserve">Donor Relations Specialist </w:t>
      </w:r>
      <w:r w:rsidR="00582AAE" w:rsidRPr="00320982">
        <w:tab/>
      </w:r>
      <w:r w:rsidR="00582AAE">
        <w:t>Ali Savage</w:t>
      </w:r>
    </w:p>
    <w:p w14:paraId="1707AE00" w14:textId="698146BD" w:rsidR="00582AAE" w:rsidRDefault="00582AAE" w:rsidP="00366864">
      <w:pPr>
        <w:tabs>
          <w:tab w:val="left" w:pos="180"/>
          <w:tab w:val="right" w:leader="dot" w:pos="9180"/>
        </w:tabs>
        <w:suppressAutoHyphens/>
        <w:textAlignment w:val="center"/>
      </w:pPr>
      <w:r>
        <w:tab/>
        <w:t xml:space="preserve">Athletic Fundraising Specialist </w:t>
      </w:r>
      <w:r w:rsidRPr="00320982">
        <w:tab/>
      </w:r>
      <w:r>
        <w:t>Jamie Womack</w:t>
      </w:r>
    </w:p>
    <w:p w14:paraId="36D49D14" w14:textId="143AF196" w:rsidR="002006D0" w:rsidRPr="00320982" w:rsidRDefault="00582AAE" w:rsidP="00366864">
      <w:pPr>
        <w:tabs>
          <w:tab w:val="left" w:pos="180"/>
          <w:tab w:val="right" w:leader="dot" w:pos="9180"/>
        </w:tabs>
        <w:suppressAutoHyphens/>
        <w:textAlignment w:val="center"/>
      </w:pPr>
      <w:r>
        <w:tab/>
      </w:r>
      <w:r w:rsidR="002006D0" w:rsidRPr="00320982">
        <w:t xml:space="preserve">Administrative Assistant </w:t>
      </w:r>
      <w:r w:rsidR="005F4355">
        <w:t>for Advancement Office</w:t>
      </w:r>
      <w:r w:rsidR="002006D0" w:rsidRPr="00320982">
        <w:tab/>
      </w:r>
      <w:r w:rsidR="00B7355E">
        <w:t>Jared Dodson</w:t>
      </w:r>
    </w:p>
    <w:p w14:paraId="3E91069A" w14:textId="77777777" w:rsidR="001215E3" w:rsidRPr="00320982" w:rsidRDefault="001215E3" w:rsidP="001215E3">
      <w:pPr>
        <w:tabs>
          <w:tab w:val="left" w:pos="360"/>
        </w:tabs>
        <w:suppressAutoHyphens/>
        <w:textAlignment w:val="center"/>
        <w:rPr>
          <w:rFonts w:ascii="Times New Roman" w:hAnsi="Times New Roman" w:cs="Times New Roman"/>
          <w:b/>
          <w:bCs/>
          <w:sz w:val="24"/>
          <w:szCs w:val="24"/>
        </w:rPr>
      </w:pPr>
      <w:r w:rsidRPr="00320982">
        <w:tab/>
      </w:r>
    </w:p>
    <w:p w14:paraId="5CB71AE2" w14:textId="77777777" w:rsidR="001215E3" w:rsidRPr="00320982" w:rsidRDefault="001215E3" w:rsidP="00332083">
      <w:pPr>
        <w:pStyle w:val="Heading2"/>
      </w:pPr>
      <w:r w:rsidRPr="00320982">
        <w:t>Center for Career and Academic Resources</w:t>
      </w:r>
    </w:p>
    <w:p w14:paraId="778F413D" w14:textId="60D2689D" w:rsidR="001215E3" w:rsidRPr="00320982" w:rsidRDefault="001215E3" w:rsidP="00366864">
      <w:pPr>
        <w:tabs>
          <w:tab w:val="left" w:pos="180"/>
          <w:tab w:val="right" w:leader="dot" w:pos="9180"/>
        </w:tabs>
        <w:suppressAutoHyphens/>
        <w:textAlignment w:val="center"/>
        <w:rPr>
          <w:rFonts w:cstheme="minorHAnsi"/>
          <w:color w:val="000000"/>
        </w:rPr>
      </w:pPr>
      <w:r w:rsidRPr="00320982">
        <w:rPr>
          <w:rFonts w:ascii="Arial" w:hAnsi="Arial" w:cs="Arial"/>
          <w:color w:val="000000"/>
          <w:sz w:val="18"/>
          <w:szCs w:val="18"/>
        </w:rPr>
        <w:tab/>
      </w:r>
      <w:r w:rsidRPr="00320982">
        <w:rPr>
          <w:rFonts w:cstheme="minorHAnsi"/>
          <w:color w:val="000000"/>
        </w:rPr>
        <w:t>Dean</w:t>
      </w:r>
      <w:r w:rsidR="0065786D">
        <w:rPr>
          <w:rFonts w:cstheme="minorHAnsi"/>
          <w:color w:val="000000"/>
        </w:rPr>
        <w:t xml:space="preserve"> of Career &amp; Academic Services</w:t>
      </w:r>
      <w:r w:rsidRPr="00320982">
        <w:rPr>
          <w:rFonts w:cstheme="minorHAnsi"/>
          <w:color w:val="000000"/>
        </w:rPr>
        <w:tab/>
        <w:t>Angela Doty</w:t>
      </w:r>
    </w:p>
    <w:p w14:paraId="4DC6CC00" w14:textId="5C17A37A" w:rsidR="001215E3" w:rsidRPr="00320982" w:rsidRDefault="001215E3" w:rsidP="00366864">
      <w:pPr>
        <w:tabs>
          <w:tab w:val="left" w:pos="180"/>
          <w:tab w:val="right" w:leader="dot" w:pos="9180"/>
        </w:tabs>
        <w:suppressAutoHyphens/>
        <w:textAlignment w:val="center"/>
      </w:pPr>
      <w:r w:rsidRPr="00320982">
        <w:tab/>
      </w:r>
      <w:r w:rsidR="006A2E21">
        <w:t xml:space="preserve">Student Success and Instruction </w:t>
      </w:r>
      <w:r w:rsidRPr="00320982">
        <w:t>Librarian</w:t>
      </w:r>
      <w:r w:rsidRPr="00320982">
        <w:tab/>
      </w:r>
      <w:r w:rsidR="006A2E21">
        <w:t>Robin Hartman</w:t>
      </w:r>
    </w:p>
    <w:p w14:paraId="5E8D0C2B" w14:textId="77777777" w:rsidR="001215E3" w:rsidRPr="00320982" w:rsidRDefault="001215E3" w:rsidP="00366864">
      <w:pPr>
        <w:tabs>
          <w:tab w:val="left" w:pos="180"/>
          <w:tab w:val="right" w:leader="dot" w:pos="9180"/>
        </w:tabs>
        <w:suppressAutoHyphens/>
        <w:textAlignment w:val="center"/>
      </w:pPr>
      <w:r w:rsidRPr="00320982">
        <w:tab/>
        <w:t>Public Services Supervisor</w:t>
      </w:r>
      <w:r w:rsidRPr="00320982">
        <w:tab/>
        <w:t>Karen Head</w:t>
      </w:r>
    </w:p>
    <w:p w14:paraId="6418A43C" w14:textId="7733DB7F" w:rsidR="001215E3" w:rsidRPr="00320982" w:rsidRDefault="001215E3" w:rsidP="00366864">
      <w:pPr>
        <w:tabs>
          <w:tab w:val="left" w:pos="180"/>
          <w:tab w:val="right" w:leader="dot" w:pos="9180"/>
        </w:tabs>
        <w:suppressAutoHyphens/>
        <w:textAlignment w:val="center"/>
      </w:pPr>
      <w:r w:rsidRPr="00320982">
        <w:tab/>
        <w:t>Technical Services Supervisor</w:t>
      </w:r>
      <w:r w:rsidRPr="00320982">
        <w:tab/>
        <w:t>Lindsey Quigley-Johnson</w:t>
      </w:r>
    </w:p>
    <w:p w14:paraId="1B789A30" w14:textId="77777777" w:rsidR="001215E3" w:rsidRPr="00320982" w:rsidRDefault="001215E3" w:rsidP="001215E3">
      <w:pPr>
        <w:tabs>
          <w:tab w:val="left" w:pos="360"/>
          <w:tab w:val="left" w:pos="720"/>
          <w:tab w:val="right" w:leader="dot" w:pos="8640"/>
        </w:tabs>
        <w:suppressAutoHyphens/>
        <w:textAlignment w:val="center"/>
      </w:pPr>
    </w:p>
    <w:p w14:paraId="66922D4D" w14:textId="77777777" w:rsidR="002006D0" w:rsidRPr="00320982" w:rsidRDefault="002006D0" w:rsidP="00332083">
      <w:pPr>
        <w:pStyle w:val="Heading2"/>
      </w:pPr>
      <w:bookmarkStart w:id="28" w:name="_Hlk80743725"/>
      <w:r w:rsidRPr="00320982">
        <w:t>Enrollment</w:t>
      </w:r>
    </w:p>
    <w:bookmarkEnd w:id="28"/>
    <w:p w14:paraId="7D3A1B5F" w14:textId="1E63D4B3" w:rsidR="00C44C90" w:rsidRPr="00320982" w:rsidRDefault="00C44C90" w:rsidP="00366864">
      <w:pPr>
        <w:tabs>
          <w:tab w:val="left" w:pos="180"/>
          <w:tab w:val="right" w:leader="dot" w:pos="9180"/>
        </w:tabs>
        <w:suppressAutoHyphens/>
        <w:ind w:left="180"/>
        <w:textAlignment w:val="center"/>
      </w:pPr>
      <w:r w:rsidRPr="00366864">
        <w:rPr>
          <w:sz w:val="21"/>
          <w:szCs w:val="21"/>
        </w:rPr>
        <w:t xml:space="preserve">Vice President for Enrollment </w:t>
      </w:r>
      <w:r w:rsidR="00ED502B" w:rsidRPr="00366864">
        <w:rPr>
          <w:sz w:val="21"/>
          <w:szCs w:val="21"/>
        </w:rPr>
        <w:t xml:space="preserve">&amp; </w:t>
      </w:r>
      <w:r w:rsidR="00631723" w:rsidRPr="00366864">
        <w:rPr>
          <w:sz w:val="21"/>
          <w:szCs w:val="21"/>
        </w:rPr>
        <w:t>Special Assistant to the President for Strategic Planning</w:t>
      </w:r>
      <w:r w:rsidR="007D56BB">
        <w:t xml:space="preserve"> </w:t>
      </w:r>
      <w:r w:rsidR="007D56BB" w:rsidRPr="00320982">
        <w:tab/>
      </w:r>
      <w:r w:rsidRPr="00320982">
        <w:t>Michael Fuller</w:t>
      </w:r>
    </w:p>
    <w:p w14:paraId="393903FF" w14:textId="0CC0855E" w:rsidR="00C44C90" w:rsidRPr="00320982" w:rsidRDefault="00C44C90" w:rsidP="00366864">
      <w:pPr>
        <w:tabs>
          <w:tab w:val="left" w:pos="180"/>
          <w:tab w:val="right" w:leader="dot" w:pos="9180"/>
        </w:tabs>
        <w:suppressAutoHyphens/>
        <w:ind w:left="180"/>
        <w:textAlignment w:val="center"/>
      </w:pPr>
      <w:r w:rsidRPr="00320982">
        <w:t>Dean of Admission</w:t>
      </w:r>
      <w:r w:rsidR="00D066A8" w:rsidRPr="00320982">
        <w:tab/>
      </w:r>
      <w:r w:rsidRPr="00320982">
        <w:t>Kacie Gerdrum</w:t>
      </w:r>
    </w:p>
    <w:p w14:paraId="64EFA530" w14:textId="4853F375" w:rsidR="00774992" w:rsidRDefault="00774992" w:rsidP="00366864">
      <w:pPr>
        <w:tabs>
          <w:tab w:val="left" w:pos="180"/>
          <w:tab w:val="right" w:leader="dot" w:pos="9180"/>
        </w:tabs>
        <w:suppressAutoHyphens/>
        <w:ind w:left="180"/>
        <w:textAlignment w:val="center"/>
      </w:pPr>
      <w:r w:rsidRPr="00320982">
        <w:t>Assistant Director of Admission – Online &amp; Graduate</w:t>
      </w:r>
      <w:r w:rsidR="00D066A8" w:rsidRPr="00320982">
        <w:tab/>
      </w:r>
      <w:r w:rsidRPr="00320982">
        <w:t>Carrie Gillies</w:t>
      </w:r>
    </w:p>
    <w:p w14:paraId="48C040DB" w14:textId="087F0C77" w:rsidR="00774992" w:rsidRDefault="00774992" w:rsidP="00366864">
      <w:pPr>
        <w:tabs>
          <w:tab w:val="left" w:pos="180"/>
          <w:tab w:val="right" w:leader="dot" w:pos="9180"/>
        </w:tabs>
        <w:suppressAutoHyphens/>
        <w:ind w:left="180"/>
        <w:textAlignment w:val="center"/>
      </w:pPr>
      <w:r>
        <w:t xml:space="preserve">Assistant Director of Admission – Traditional Undergraduate </w:t>
      </w:r>
      <w:r w:rsidR="00D066A8" w:rsidRPr="00320982">
        <w:tab/>
      </w:r>
      <w:r>
        <w:t>Taylor Irons</w:t>
      </w:r>
    </w:p>
    <w:p w14:paraId="1895A09D" w14:textId="0A12087C" w:rsidR="00D23A03" w:rsidRPr="00320982" w:rsidRDefault="00D23A03" w:rsidP="00D23A03">
      <w:pPr>
        <w:tabs>
          <w:tab w:val="left" w:pos="180"/>
          <w:tab w:val="right" w:leader="dot" w:pos="9180"/>
        </w:tabs>
        <w:suppressAutoHyphens/>
        <w:ind w:left="180"/>
        <w:textAlignment w:val="center"/>
      </w:pPr>
      <w:r>
        <w:t>Coordinator for Admission Operations</w:t>
      </w:r>
      <w:r w:rsidRPr="00320982">
        <w:t xml:space="preserve"> </w:t>
      </w:r>
      <w:r w:rsidRPr="00320982">
        <w:tab/>
        <w:t xml:space="preserve">Brevin Russnogle </w:t>
      </w:r>
    </w:p>
    <w:p w14:paraId="65F1600C" w14:textId="2F2FFB56" w:rsidR="00774992" w:rsidRPr="00320982" w:rsidRDefault="00774992" w:rsidP="00366864">
      <w:pPr>
        <w:tabs>
          <w:tab w:val="left" w:pos="180"/>
          <w:tab w:val="right" w:leader="dot" w:pos="9180"/>
        </w:tabs>
        <w:suppressAutoHyphens/>
        <w:ind w:left="180"/>
        <w:textAlignment w:val="center"/>
      </w:pPr>
      <w:r w:rsidRPr="00320982">
        <w:t>Admission Counselor – Grad</w:t>
      </w:r>
      <w:r w:rsidR="00340A05">
        <w:t xml:space="preserve"> &amp; </w:t>
      </w:r>
      <w:r w:rsidRPr="00320982">
        <w:t xml:space="preserve">Online </w:t>
      </w:r>
      <w:r w:rsidR="00340A05">
        <w:t>Undergraduate</w:t>
      </w:r>
      <w:r w:rsidR="00D066A8" w:rsidRPr="00320982">
        <w:tab/>
      </w:r>
      <w:r w:rsidR="00D23A03" w:rsidRPr="00320982">
        <w:t xml:space="preserve">Devon Halleman </w:t>
      </w:r>
    </w:p>
    <w:p w14:paraId="236E5F00" w14:textId="7643E06A" w:rsidR="00D23A03" w:rsidRDefault="00774992" w:rsidP="00366864">
      <w:pPr>
        <w:tabs>
          <w:tab w:val="left" w:pos="180"/>
          <w:tab w:val="right" w:leader="dot" w:pos="9180"/>
        </w:tabs>
        <w:suppressAutoHyphens/>
        <w:ind w:left="180"/>
        <w:textAlignment w:val="center"/>
      </w:pPr>
      <w:r w:rsidRPr="00320982">
        <w:t xml:space="preserve">Admission Counselor – </w:t>
      </w:r>
      <w:r w:rsidR="00340A05" w:rsidRPr="00320982">
        <w:t>Grad</w:t>
      </w:r>
      <w:r w:rsidR="00340A05">
        <w:t xml:space="preserve"> &amp; </w:t>
      </w:r>
      <w:r w:rsidR="00340A05" w:rsidRPr="00320982">
        <w:t xml:space="preserve">Online </w:t>
      </w:r>
      <w:r w:rsidR="00340A05">
        <w:t>Undergraduate</w:t>
      </w:r>
      <w:r w:rsidR="00D066A8" w:rsidRPr="00320982">
        <w:tab/>
      </w:r>
      <w:r w:rsidR="00D23A03" w:rsidRPr="00320982">
        <w:t>Haile</w:t>
      </w:r>
      <w:r w:rsidR="00D23A03">
        <w:t>y Headlee</w:t>
      </w:r>
    </w:p>
    <w:p w14:paraId="69905DA3" w14:textId="53C949DD" w:rsidR="00D23A03" w:rsidRDefault="00D23A03" w:rsidP="00D23A03">
      <w:pPr>
        <w:tabs>
          <w:tab w:val="left" w:pos="180"/>
          <w:tab w:val="right" w:leader="dot" w:pos="9180"/>
        </w:tabs>
        <w:suppressAutoHyphens/>
        <w:ind w:left="180"/>
        <w:textAlignment w:val="center"/>
      </w:pPr>
      <w:r w:rsidRPr="00320982">
        <w:t xml:space="preserve">Admission Counselor – </w:t>
      </w:r>
      <w:r w:rsidR="00340A05" w:rsidRPr="00320982">
        <w:t>Grad</w:t>
      </w:r>
      <w:r w:rsidR="00340A05">
        <w:t xml:space="preserve"> &amp; </w:t>
      </w:r>
      <w:r w:rsidR="00340A05" w:rsidRPr="00320982">
        <w:t xml:space="preserve">Online </w:t>
      </w:r>
      <w:r w:rsidR="00340A05">
        <w:t>Undergraduate</w:t>
      </w:r>
      <w:r w:rsidRPr="00320982">
        <w:tab/>
      </w:r>
      <w:r>
        <w:t>JaiLeigh Wiren</w:t>
      </w:r>
    </w:p>
    <w:p w14:paraId="7B945701" w14:textId="1A259C50" w:rsidR="00774992" w:rsidRPr="00320982" w:rsidRDefault="00774992" w:rsidP="00366864">
      <w:pPr>
        <w:tabs>
          <w:tab w:val="left" w:pos="180"/>
          <w:tab w:val="right" w:leader="dot" w:pos="9180"/>
        </w:tabs>
        <w:suppressAutoHyphens/>
        <w:ind w:left="180"/>
        <w:textAlignment w:val="center"/>
      </w:pPr>
      <w:r w:rsidRPr="00320982">
        <w:t xml:space="preserve">Admissions Counselor – </w:t>
      </w:r>
      <w:r w:rsidR="00340A05">
        <w:t>Traditional Undergraduate</w:t>
      </w:r>
      <w:r w:rsidR="00D066A8" w:rsidRPr="00320982">
        <w:tab/>
      </w:r>
      <w:r>
        <w:t>Jordan Alexander</w:t>
      </w:r>
    </w:p>
    <w:p w14:paraId="04DAC2C5" w14:textId="4F654F5A" w:rsidR="00774992" w:rsidRDefault="00774992" w:rsidP="00366864">
      <w:pPr>
        <w:tabs>
          <w:tab w:val="left" w:pos="180"/>
          <w:tab w:val="right" w:leader="dot" w:pos="9180"/>
        </w:tabs>
        <w:suppressAutoHyphens/>
        <w:ind w:left="180"/>
        <w:textAlignment w:val="center"/>
      </w:pPr>
      <w:r w:rsidRPr="00320982">
        <w:t xml:space="preserve">Admissions Counselor – </w:t>
      </w:r>
      <w:r w:rsidR="00340A05">
        <w:t>Traditional Undergraduate</w:t>
      </w:r>
      <w:r w:rsidR="00D066A8" w:rsidRPr="00320982">
        <w:tab/>
      </w:r>
      <w:r w:rsidRPr="00320982">
        <w:t>Rebecca Rinaldi</w:t>
      </w:r>
    </w:p>
    <w:p w14:paraId="2CCA8C40" w14:textId="715FC6E7" w:rsidR="00D23A03" w:rsidRDefault="00D23A03" w:rsidP="00D23A03">
      <w:pPr>
        <w:tabs>
          <w:tab w:val="left" w:pos="180"/>
          <w:tab w:val="right" w:leader="dot" w:pos="9180"/>
        </w:tabs>
        <w:suppressAutoHyphens/>
        <w:ind w:left="180"/>
        <w:textAlignment w:val="center"/>
      </w:pPr>
      <w:r w:rsidRPr="00320982">
        <w:t xml:space="preserve">Admissions Counselor – </w:t>
      </w:r>
      <w:r w:rsidR="00340A05">
        <w:t>Traditional Undergraduate</w:t>
      </w:r>
      <w:r w:rsidRPr="00320982">
        <w:tab/>
      </w:r>
      <w:r>
        <w:t>Kelly Willard</w:t>
      </w:r>
    </w:p>
    <w:p w14:paraId="5B5B2A79" w14:textId="37292287" w:rsidR="00C44C90" w:rsidRPr="00774992" w:rsidRDefault="009654B0" w:rsidP="00366864">
      <w:pPr>
        <w:tabs>
          <w:tab w:val="left" w:pos="180"/>
          <w:tab w:val="right" w:leader="dot" w:pos="9180"/>
        </w:tabs>
        <w:suppressAutoHyphens/>
        <w:ind w:left="180"/>
        <w:textAlignment w:val="center"/>
      </w:pPr>
      <w:r>
        <w:t xml:space="preserve">Senior </w:t>
      </w:r>
      <w:r w:rsidR="00C44C90" w:rsidRPr="00320982">
        <w:t>Director o</w:t>
      </w:r>
      <w:r>
        <w:t>f Enrollment Services</w:t>
      </w:r>
      <w:r w:rsidR="00D066A8" w:rsidRPr="00320982">
        <w:tab/>
      </w:r>
      <w:r w:rsidRPr="00774992">
        <w:t>Sarah Slater</w:t>
      </w:r>
    </w:p>
    <w:p w14:paraId="7733D0C5" w14:textId="37FFAB50" w:rsidR="0005175E" w:rsidRDefault="0005175E" w:rsidP="00366864">
      <w:pPr>
        <w:tabs>
          <w:tab w:val="left" w:pos="180"/>
          <w:tab w:val="right" w:leader="dot" w:pos="9180"/>
        </w:tabs>
        <w:suppressAutoHyphens/>
        <w:ind w:left="180"/>
        <w:textAlignment w:val="center"/>
      </w:pPr>
      <w:r>
        <w:t>Assistant Director of Academic Advising &amp; Academic Advisor</w:t>
      </w:r>
      <w:r w:rsidR="00D066A8" w:rsidRPr="00320982">
        <w:tab/>
      </w:r>
      <w:r>
        <w:t>Tammy Hatling</w:t>
      </w:r>
    </w:p>
    <w:p w14:paraId="37A78C92" w14:textId="28536146" w:rsidR="00774992" w:rsidRDefault="00774992" w:rsidP="00366864">
      <w:pPr>
        <w:tabs>
          <w:tab w:val="left" w:pos="180"/>
          <w:tab w:val="right" w:leader="dot" w:pos="9180"/>
        </w:tabs>
        <w:suppressAutoHyphens/>
        <w:ind w:left="180"/>
        <w:textAlignment w:val="center"/>
      </w:pPr>
      <w:r>
        <w:t>Senior Academic Advisor</w:t>
      </w:r>
      <w:r w:rsidR="00D066A8" w:rsidRPr="00320982">
        <w:tab/>
      </w:r>
      <w:r>
        <w:t>Mitchell Davis</w:t>
      </w:r>
    </w:p>
    <w:p w14:paraId="56775C16" w14:textId="7594B3E3" w:rsidR="00D066A8" w:rsidRDefault="00B7355E" w:rsidP="00366864">
      <w:pPr>
        <w:tabs>
          <w:tab w:val="left" w:pos="180"/>
          <w:tab w:val="right" w:leader="dot" w:pos="9180"/>
        </w:tabs>
        <w:suppressAutoHyphens/>
        <w:ind w:left="180"/>
        <w:textAlignment w:val="center"/>
      </w:pPr>
      <w:r>
        <w:lastRenderedPageBreak/>
        <w:t>Interim</w:t>
      </w:r>
      <w:r w:rsidR="008A4E3C">
        <w:t xml:space="preserve"> Registrar</w:t>
      </w:r>
      <w:r w:rsidR="007D56BB" w:rsidRPr="00320982">
        <w:tab/>
      </w:r>
      <w:r w:rsidR="008A4E3C" w:rsidRPr="00774992">
        <w:t>Mary Jo Goosman</w:t>
      </w:r>
      <w:r w:rsidRPr="00774992">
        <w:t>n</w:t>
      </w:r>
    </w:p>
    <w:p w14:paraId="6D922949" w14:textId="192B39F1" w:rsidR="00C44C90" w:rsidRDefault="008A4E3C" w:rsidP="00366864">
      <w:pPr>
        <w:tabs>
          <w:tab w:val="left" w:pos="180"/>
          <w:tab w:val="right" w:leader="dot" w:pos="9180"/>
        </w:tabs>
        <w:suppressAutoHyphens/>
        <w:ind w:left="180"/>
        <w:textAlignment w:val="center"/>
      </w:pPr>
      <w:r>
        <w:t>Assistant Registrar</w:t>
      </w:r>
      <w:r w:rsidR="007D56BB" w:rsidRPr="00320982">
        <w:tab/>
      </w:r>
      <w:r w:rsidRPr="00774992">
        <w:t>Lauren Rile</w:t>
      </w:r>
      <w:r w:rsidR="0005175E" w:rsidRPr="00774992">
        <w:t>y</w:t>
      </w:r>
    </w:p>
    <w:p w14:paraId="0EE8D373" w14:textId="70279171" w:rsidR="00774992" w:rsidRPr="00774992" w:rsidRDefault="00774992" w:rsidP="00366864">
      <w:pPr>
        <w:tabs>
          <w:tab w:val="left" w:pos="180"/>
          <w:tab w:val="right" w:leader="dot" w:pos="9180"/>
        </w:tabs>
        <w:suppressAutoHyphens/>
        <w:ind w:left="180"/>
        <w:textAlignment w:val="center"/>
      </w:pPr>
      <w:r>
        <w:t>Assistant Registrar</w:t>
      </w:r>
      <w:r w:rsidR="007D56BB" w:rsidRPr="00320982">
        <w:tab/>
      </w:r>
      <w:r>
        <w:t>Brittany Brockbank</w:t>
      </w:r>
    </w:p>
    <w:p w14:paraId="199B7B91" w14:textId="7C553542" w:rsidR="00C44C90" w:rsidRPr="00320982" w:rsidRDefault="00366864" w:rsidP="00366864">
      <w:pPr>
        <w:tabs>
          <w:tab w:val="left" w:pos="180"/>
          <w:tab w:val="right" w:leader="dot" w:pos="9180"/>
        </w:tabs>
        <w:suppressAutoHyphens/>
        <w:textAlignment w:val="center"/>
      </w:pPr>
      <w:r>
        <w:tab/>
      </w:r>
      <w:r w:rsidR="00C44C90" w:rsidRPr="00320982">
        <w:t>Director of Marketing &amp; Digital Communication</w:t>
      </w:r>
      <w:r w:rsidR="00D066A8" w:rsidRPr="00320982">
        <w:tab/>
      </w:r>
      <w:r w:rsidR="00B7355E">
        <w:t>Logan Adams</w:t>
      </w:r>
    </w:p>
    <w:p w14:paraId="7CE03A85" w14:textId="687CA564" w:rsidR="00C44C90" w:rsidRPr="00320982" w:rsidRDefault="00366864" w:rsidP="00366864">
      <w:pPr>
        <w:tabs>
          <w:tab w:val="left" w:pos="180"/>
          <w:tab w:val="right" w:leader="dot" w:pos="9180"/>
        </w:tabs>
        <w:suppressAutoHyphens/>
        <w:textAlignment w:val="center"/>
      </w:pPr>
      <w:r>
        <w:tab/>
      </w:r>
      <w:r w:rsidR="00C44C90" w:rsidRPr="00320982">
        <w:t>Coordinator for Marketing &amp; Graphic Design</w:t>
      </w:r>
      <w:r w:rsidR="00D066A8" w:rsidRPr="00320982">
        <w:tab/>
      </w:r>
      <w:r w:rsidR="00B7355E">
        <w:t>Lucas Pauly</w:t>
      </w:r>
    </w:p>
    <w:p w14:paraId="5AC3C834" w14:textId="5A36DEC5" w:rsidR="002006D0" w:rsidRPr="00320982" w:rsidRDefault="002006D0" w:rsidP="002006D0">
      <w:pPr>
        <w:tabs>
          <w:tab w:val="left" w:pos="360"/>
        </w:tabs>
        <w:suppressAutoHyphens/>
        <w:textAlignment w:val="center"/>
        <w:rPr>
          <w:rFonts w:ascii="Times New Roman" w:hAnsi="Times New Roman" w:cs="Times New Roman"/>
          <w:b/>
          <w:bCs/>
          <w:sz w:val="24"/>
          <w:szCs w:val="24"/>
        </w:rPr>
      </w:pPr>
    </w:p>
    <w:p w14:paraId="3ED3AD63" w14:textId="43F00A5A" w:rsidR="000D7087" w:rsidRPr="00320982" w:rsidRDefault="000D7087" w:rsidP="00332083">
      <w:pPr>
        <w:pStyle w:val="Heading2"/>
      </w:pPr>
      <w:bookmarkStart w:id="29" w:name="_Hlk80950596"/>
      <w:r w:rsidRPr="00320982">
        <w:t>Facilities Grounds &amp; Maintenance</w:t>
      </w:r>
    </w:p>
    <w:p w14:paraId="5ED80DE4" w14:textId="18B6980A" w:rsidR="000D7087" w:rsidRPr="00320982" w:rsidRDefault="00366864" w:rsidP="00366864">
      <w:pPr>
        <w:tabs>
          <w:tab w:val="left" w:pos="180"/>
          <w:tab w:val="left" w:pos="720"/>
          <w:tab w:val="right" w:leader="dot" w:pos="9180"/>
        </w:tabs>
        <w:suppressAutoHyphens/>
        <w:textAlignment w:val="center"/>
        <w:rPr>
          <w:rFonts w:ascii="Arial" w:hAnsi="Arial" w:cs="Arial"/>
          <w:color w:val="000000"/>
          <w:sz w:val="18"/>
          <w:szCs w:val="18"/>
        </w:rPr>
      </w:pPr>
      <w:r>
        <w:tab/>
      </w:r>
      <w:r w:rsidR="000D7087" w:rsidRPr="00320982">
        <w:t xml:space="preserve">Vice President for Finance and Administration </w:t>
      </w:r>
      <w:r w:rsidR="000D7087" w:rsidRPr="00320982">
        <w:tab/>
        <w:t>Gene De Young</w:t>
      </w:r>
    </w:p>
    <w:p w14:paraId="6C56601C" w14:textId="14BC012C" w:rsidR="000D7087" w:rsidRPr="00320982" w:rsidRDefault="000D7087" w:rsidP="00366864">
      <w:pPr>
        <w:tabs>
          <w:tab w:val="left" w:pos="180"/>
          <w:tab w:val="left" w:pos="720"/>
          <w:tab w:val="right" w:leader="dot" w:pos="9180"/>
        </w:tabs>
        <w:suppressAutoHyphens/>
        <w:textAlignment w:val="center"/>
      </w:pPr>
      <w:r w:rsidRPr="00320982">
        <w:tab/>
      </w:r>
      <w:r w:rsidRPr="00320982">
        <w:rPr>
          <w:rFonts w:eastAsia="Times New Roman"/>
        </w:rPr>
        <w:t>Director of Physical and Technical Operations</w:t>
      </w:r>
      <w:r w:rsidR="007D56BB" w:rsidRPr="00320982">
        <w:tab/>
      </w:r>
      <w:r w:rsidRPr="00320982">
        <w:rPr>
          <w:rFonts w:eastAsia="Times New Roman"/>
        </w:rPr>
        <w:t>Stead Halstead</w:t>
      </w:r>
      <w:r w:rsidRPr="00320982">
        <w:t xml:space="preserve"> </w:t>
      </w:r>
    </w:p>
    <w:p w14:paraId="59AF9744" w14:textId="70357031" w:rsidR="000D7087" w:rsidRPr="00320982" w:rsidRDefault="000D7087" w:rsidP="00366864">
      <w:pPr>
        <w:tabs>
          <w:tab w:val="left" w:pos="180"/>
          <w:tab w:val="left" w:pos="720"/>
          <w:tab w:val="right" w:leader="dot" w:pos="9180"/>
        </w:tabs>
        <w:suppressAutoHyphens/>
        <w:textAlignment w:val="center"/>
      </w:pPr>
      <w:r w:rsidRPr="00320982">
        <w:tab/>
        <w:t>Grounds Manager</w:t>
      </w:r>
      <w:r w:rsidR="007D56BB" w:rsidRPr="00320982">
        <w:tab/>
      </w:r>
      <w:r w:rsidRPr="00320982">
        <w:t xml:space="preserve"> </w:t>
      </w:r>
      <w:r w:rsidR="00822B33" w:rsidRPr="00320982">
        <w:t>Tysen Buhler</w:t>
      </w:r>
    </w:p>
    <w:p w14:paraId="4102F64B" w14:textId="6A336E92" w:rsidR="00822B33" w:rsidRDefault="00822B33" w:rsidP="00366864">
      <w:pPr>
        <w:tabs>
          <w:tab w:val="left" w:pos="180"/>
          <w:tab w:val="left" w:pos="720"/>
          <w:tab w:val="right" w:leader="dot" w:pos="9180"/>
        </w:tabs>
        <w:suppressAutoHyphens/>
        <w:textAlignment w:val="center"/>
      </w:pPr>
      <w:r>
        <w:tab/>
        <w:t>Grounds Keeper I</w:t>
      </w:r>
      <w:r w:rsidR="000D7087" w:rsidRPr="00320982">
        <w:tab/>
      </w:r>
      <w:r>
        <w:t>Daniel Gerlach</w:t>
      </w:r>
    </w:p>
    <w:p w14:paraId="404ADF8C" w14:textId="5225C15D" w:rsidR="000D7087" w:rsidRPr="00320982" w:rsidRDefault="00822B33" w:rsidP="00366864">
      <w:pPr>
        <w:tabs>
          <w:tab w:val="left" w:pos="180"/>
          <w:tab w:val="left" w:pos="720"/>
          <w:tab w:val="right" w:leader="dot" w:pos="9180"/>
        </w:tabs>
        <w:suppressAutoHyphens/>
        <w:textAlignment w:val="center"/>
      </w:pPr>
      <w:r>
        <w:tab/>
      </w:r>
      <w:r w:rsidR="000D7087" w:rsidRPr="00320982">
        <w:t xml:space="preserve">Grounds </w:t>
      </w:r>
      <w:r w:rsidR="00E41D86">
        <w:t>Keeper</w:t>
      </w:r>
      <w:r w:rsidR="000D7087" w:rsidRPr="00320982">
        <w:t xml:space="preserve"> </w:t>
      </w:r>
      <w:r>
        <w:t>I</w:t>
      </w:r>
      <w:r w:rsidR="000D7087" w:rsidRPr="00320982">
        <w:t>I</w:t>
      </w:r>
      <w:r w:rsidR="007D56BB" w:rsidRPr="00320982">
        <w:tab/>
      </w:r>
      <w:r w:rsidRPr="00320982">
        <w:t>Kent Willocks</w:t>
      </w:r>
      <w:r w:rsidR="000D7087" w:rsidRPr="00320982">
        <w:t xml:space="preserve"> </w:t>
      </w:r>
    </w:p>
    <w:p w14:paraId="136EE184" w14:textId="4A648A7B" w:rsidR="000D7087" w:rsidRPr="00320982" w:rsidRDefault="00822B33" w:rsidP="00366864">
      <w:pPr>
        <w:tabs>
          <w:tab w:val="left" w:pos="180"/>
          <w:tab w:val="left" w:pos="720"/>
          <w:tab w:val="right" w:leader="dot" w:pos="9180"/>
        </w:tabs>
        <w:suppressAutoHyphens/>
        <w:textAlignment w:val="center"/>
      </w:pPr>
      <w:r>
        <w:tab/>
      </w:r>
      <w:r w:rsidR="000D7087" w:rsidRPr="00320982">
        <w:t xml:space="preserve">Maintenance </w:t>
      </w:r>
      <w:r w:rsidR="00E41D86">
        <w:t>Tech</w:t>
      </w:r>
      <w:r w:rsidR="000D7087" w:rsidRPr="00320982">
        <w:t xml:space="preserve"> I</w:t>
      </w:r>
      <w:r w:rsidR="000D7087" w:rsidRPr="00320982">
        <w:tab/>
        <w:t xml:space="preserve"> </w:t>
      </w:r>
      <w:proofErr w:type="spellStart"/>
      <w:r w:rsidR="000D7087" w:rsidRPr="00320982">
        <w:t>Cris</w:t>
      </w:r>
      <w:proofErr w:type="spellEnd"/>
      <w:r w:rsidR="000D7087" w:rsidRPr="00320982">
        <w:t xml:space="preserve"> Niblett </w:t>
      </w:r>
    </w:p>
    <w:p w14:paraId="1FCE4EC3" w14:textId="5B49BBB5" w:rsidR="000D7087" w:rsidRPr="00320982" w:rsidRDefault="000D7087" w:rsidP="00366864">
      <w:pPr>
        <w:tabs>
          <w:tab w:val="left" w:pos="180"/>
          <w:tab w:val="left" w:pos="720"/>
          <w:tab w:val="right" w:leader="dot" w:pos="9180"/>
        </w:tabs>
        <w:suppressAutoHyphens/>
        <w:textAlignment w:val="center"/>
      </w:pPr>
      <w:r w:rsidRPr="00320982">
        <w:tab/>
        <w:t xml:space="preserve">Maintenance </w:t>
      </w:r>
      <w:r w:rsidR="00E41D86">
        <w:t>Tech</w:t>
      </w:r>
      <w:r w:rsidRPr="00320982">
        <w:t xml:space="preserve"> II</w:t>
      </w:r>
      <w:r w:rsidRPr="00320982">
        <w:tab/>
        <w:t xml:space="preserve"> Robert Wood</w:t>
      </w:r>
      <w:bookmarkEnd w:id="29"/>
    </w:p>
    <w:p w14:paraId="39BB1C3B" w14:textId="77777777" w:rsidR="000D7087" w:rsidRPr="00320982" w:rsidRDefault="000D7087" w:rsidP="002006D0">
      <w:pPr>
        <w:tabs>
          <w:tab w:val="left" w:pos="360"/>
        </w:tabs>
        <w:suppressAutoHyphens/>
        <w:textAlignment w:val="center"/>
        <w:rPr>
          <w:rFonts w:ascii="Times New Roman" w:hAnsi="Times New Roman" w:cs="Times New Roman"/>
          <w:b/>
          <w:bCs/>
          <w:sz w:val="24"/>
          <w:szCs w:val="24"/>
        </w:rPr>
      </w:pPr>
    </w:p>
    <w:p w14:paraId="32DFE82A" w14:textId="4EC73590" w:rsidR="00C44C90" w:rsidRPr="00320982" w:rsidRDefault="00C44C90" w:rsidP="00332083">
      <w:pPr>
        <w:pStyle w:val="Heading2"/>
      </w:pPr>
      <w:bookmarkStart w:id="30" w:name="_Hlk80887856"/>
      <w:bookmarkStart w:id="31" w:name="_Ref115098222"/>
      <w:r w:rsidRPr="00320982">
        <w:t>Financial Services</w:t>
      </w:r>
      <w:bookmarkEnd w:id="31"/>
    </w:p>
    <w:bookmarkEnd w:id="30"/>
    <w:p w14:paraId="2D1A35DF" w14:textId="356D1B40" w:rsidR="000D7087" w:rsidRPr="00366864" w:rsidRDefault="000D7087" w:rsidP="00366864">
      <w:pPr>
        <w:tabs>
          <w:tab w:val="left" w:pos="720"/>
          <w:tab w:val="right" w:leader="dot" w:pos="9180"/>
        </w:tabs>
        <w:suppressAutoHyphens/>
        <w:ind w:left="180"/>
        <w:textAlignment w:val="center"/>
        <w:rPr>
          <w:rFonts w:eastAsia="Calibri"/>
        </w:rPr>
      </w:pPr>
      <w:r w:rsidRPr="00366864">
        <w:rPr>
          <w:rFonts w:eastAsia="Calibri"/>
        </w:rPr>
        <w:t xml:space="preserve">Vice President for Finance and Administration </w:t>
      </w:r>
      <w:r w:rsidRPr="00366864">
        <w:rPr>
          <w:rFonts w:eastAsia="Calibri"/>
        </w:rPr>
        <w:tab/>
        <w:t>Gene De Young</w:t>
      </w:r>
    </w:p>
    <w:p w14:paraId="61916E52" w14:textId="3E507F03" w:rsidR="000D7087" w:rsidRPr="00366864" w:rsidRDefault="000D7087" w:rsidP="00366864">
      <w:pPr>
        <w:tabs>
          <w:tab w:val="left" w:pos="720"/>
          <w:tab w:val="right" w:leader="dot" w:pos="9180"/>
        </w:tabs>
        <w:suppressAutoHyphens/>
        <w:ind w:left="180"/>
        <w:textAlignment w:val="center"/>
        <w:rPr>
          <w:rFonts w:eastAsia="Calibri"/>
        </w:rPr>
      </w:pPr>
      <w:r w:rsidRPr="00366864">
        <w:rPr>
          <w:rFonts w:eastAsia="Calibri"/>
        </w:rPr>
        <w:t>Assistant Vice President for Financial Services</w:t>
      </w:r>
      <w:r w:rsidR="0056345C" w:rsidRPr="00366864">
        <w:rPr>
          <w:rFonts w:eastAsia="Calibri"/>
        </w:rPr>
        <w:t xml:space="preserve"> </w:t>
      </w:r>
      <w:r w:rsidR="004A5787" w:rsidRPr="00366864">
        <w:rPr>
          <w:rFonts w:eastAsia="Calibri"/>
        </w:rPr>
        <w:t xml:space="preserve">&amp; </w:t>
      </w:r>
      <w:r w:rsidRPr="00366864">
        <w:rPr>
          <w:rFonts w:eastAsia="Calibri"/>
        </w:rPr>
        <w:t>Title IX Coordinator</w:t>
      </w:r>
      <w:r w:rsidR="00366864" w:rsidRPr="00320982">
        <w:tab/>
      </w:r>
      <w:r w:rsidRPr="00366864">
        <w:rPr>
          <w:rFonts w:eastAsia="Calibri"/>
        </w:rPr>
        <w:t>Jocelyn Hubbs</w:t>
      </w:r>
    </w:p>
    <w:p w14:paraId="2342367A" w14:textId="7BAB061A" w:rsidR="000D7087" w:rsidRPr="00366864" w:rsidRDefault="0056345C" w:rsidP="00366864">
      <w:pPr>
        <w:tabs>
          <w:tab w:val="left" w:pos="720"/>
          <w:tab w:val="right" w:leader="dot" w:pos="9180"/>
        </w:tabs>
        <w:suppressAutoHyphens/>
        <w:ind w:left="180"/>
        <w:textAlignment w:val="center"/>
        <w:rPr>
          <w:rFonts w:eastAsia="Calibri"/>
        </w:rPr>
      </w:pPr>
      <w:r w:rsidRPr="00366864">
        <w:rPr>
          <w:rFonts w:eastAsia="Calibri"/>
        </w:rPr>
        <w:t>Senior Accountant</w:t>
      </w:r>
      <w:r w:rsidR="000D7087" w:rsidRPr="00366864">
        <w:rPr>
          <w:rFonts w:eastAsia="Calibri"/>
        </w:rPr>
        <w:tab/>
        <w:t xml:space="preserve"> Greg Battle</w:t>
      </w:r>
    </w:p>
    <w:p w14:paraId="2B7B27CA" w14:textId="77777777" w:rsidR="001E31D7" w:rsidRPr="00366864" w:rsidRDefault="001E31D7" w:rsidP="00366864">
      <w:pPr>
        <w:tabs>
          <w:tab w:val="left" w:pos="720"/>
          <w:tab w:val="right" w:leader="dot" w:pos="9180"/>
        </w:tabs>
        <w:suppressAutoHyphens/>
        <w:ind w:left="180"/>
        <w:textAlignment w:val="center"/>
        <w:rPr>
          <w:rFonts w:eastAsia="Calibri"/>
        </w:rPr>
      </w:pPr>
      <w:r w:rsidRPr="00366864">
        <w:rPr>
          <w:rFonts w:eastAsia="Calibri"/>
        </w:rPr>
        <w:t>Accounting Specialist</w:t>
      </w:r>
      <w:r w:rsidRPr="00366864">
        <w:rPr>
          <w:rFonts w:eastAsia="Calibri"/>
        </w:rPr>
        <w:tab/>
        <w:t>Lynette Fields</w:t>
      </w:r>
    </w:p>
    <w:p w14:paraId="377C504B" w14:textId="77777777" w:rsidR="001E31D7" w:rsidRPr="00366864" w:rsidRDefault="001E31D7" w:rsidP="00366864">
      <w:pPr>
        <w:tabs>
          <w:tab w:val="left" w:pos="720"/>
          <w:tab w:val="right" w:leader="dot" w:pos="9180"/>
        </w:tabs>
        <w:suppressAutoHyphens/>
        <w:ind w:left="180"/>
        <w:textAlignment w:val="center"/>
        <w:rPr>
          <w:rFonts w:eastAsia="Calibri"/>
        </w:rPr>
      </w:pPr>
      <w:r w:rsidRPr="00366864">
        <w:rPr>
          <w:rFonts w:eastAsia="Calibri"/>
        </w:rPr>
        <w:t xml:space="preserve">Accounts Receivable Manager </w:t>
      </w:r>
      <w:r w:rsidRPr="00366864">
        <w:rPr>
          <w:rFonts w:eastAsia="Calibri"/>
        </w:rPr>
        <w:tab/>
        <w:t xml:space="preserve"> Darcy Nolte</w:t>
      </w:r>
    </w:p>
    <w:p w14:paraId="372121B1" w14:textId="77777777" w:rsidR="001E31D7" w:rsidRPr="00366864" w:rsidRDefault="001E31D7" w:rsidP="00366864">
      <w:pPr>
        <w:tabs>
          <w:tab w:val="left" w:pos="720"/>
          <w:tab w:val="right" w:leader="dot" w:pos="9180"/>
        </w:tabs>
        <w:suppressAutoHyphens/>
        <w:ind w:left="180"/>
        <w:textAlignment w:val="center"/>
        <w:rPr>
          <w:rFonts w:eastAsia="Calibri"/>
        </w:rPr>
      </w:pPr>
      <w:r w:rsidRPr="00366864">
        <w:rPr>
          <w:rFonts w:eastAsia="Calibri"/>
        </w:rPr>
        <w:t xml:space="preserve">Cashier and Accounts Payable Specialist </w:t>
      </w:r>
      <w:r w:rsidRPr="00366864">
        <w:rPr>
          <w:rFonts w:eastAsia="Calibri"/>
        </w:rPr>
        <w:tab/>
        <w:t xml:space="preserve"> Darlene Vermilyea</w:t>
      </w:r>
    </w:p>
    <w:p w14:paraId="0D1651FB" w14:textId="02D3DFB1" w:rsidR="001E31D7" w:rsidRPr="00366864" w:rsidRDefault="001E31D7" w:rsidP="00366864">
      <w:pPr>
        <w:tabs>
          <w:tab w:val="left" w:pos="720"/>
          <w:tab w:val="right" w:leader="dot" w:pos="9180"/>
        </w:tabs>
        <w:suppressAutoHyphens/>
        <w:ind w:left="180"/>
        <w:textAlignment w:val="center"/>
        <w:rPr>
          <w:rFonts w:eastAsia="Calibri"/>
        </w:rPr>
      </w:pPr>
      <w:r w:rsidRPr="00366864">
        <w:rPr>
          <w:rFonts w:eastAsia="Calibri"/>
        </w:rPr>
        <w:t xml:space="preserve">Payroll &amp; Benefits Administrator/HR Coordinator </w:t>
      </w:r>
      <w:r w:rsidR="00366864" w:rsidRPr="00320982">
        <w:tab/>
      </w:r>
      <w:r w:rsidRPr="00366864">
        <w:rPr>
          <w:rFonts w:eastAsia="Calibri"/>
        </w:rPr>
        <w:t>Wendy Yamada</w:t>
      </w:r>
    </w:p>
    <w:p w14:paraId="3E30B55F" w14:textId="4E5C414C" w:rsidR="000D7087" w:rsidRPr="00320982" w:rsidRDefault="000D7087" w:rsidP="00366864">
      <w:pPr>
        <w:tabs>
          <w:tab w:val="left" w:pos="720"/>
          <w:tab w:val="right" w:leader="dot" w:pos="9180"/>
        </w:tabs>
        <w:suppressAutoHyphens/>
        <w:ind w:left="180"/>
        <w:textAlignment w:val="center"/>
        <w:rPr>
          <w:rFonts w:eastAsia="Calibri"/>
        </w:rPr>
      </w:pPr>
      <w:r w:rsidRPr="00320982">
        <w:rPr>
          <w:rFonts w:eastAsia="Calibri"/>
        </w:rPr>
        <w:t xml:space="preserve">Director of Financial Aid </w:t>
      </w:r>
      <w:r w:rsidR="00366864" w:rsidRPr="00320982">
        <w:tab/>
      </w:r>
      <w:r w:rsidRPr="00320982">
        <w:rPr>
          <w:rFonts w:eastAsia="Calibri"/>
        </w:rPr>
        <w:t>Nathan Icenhower</w:t>
      </w:r>
    </w:p>
    <w:p w14:paraId="4BF521CF" w14:textId="436DC8B7" w:rsidR="000D7087" w:rsidRPr="00320982" w:rsidRDefault="000D7087" w:rsidP="00366864">
      <w:pPr>
        <w:tabs>
          <w:tab w:val="left" w:pos="720"/>
          <w:tab w:val="right" w:leader="dot" w:pos="9180"/>
        </w:tabs>
        <w:suppressAutoHyphens/>
        <w:ind w:left="180"/>
        <w:textAlignment w:val="center"/>
      </w:pPr>
      <w:r w:rsidRPr="00320982">
        <w:rPr>
          <w:rFonts w:eastAsia="Calibri"/>
        </w:rPr>
        <w:t>Financial Aid Counselor</w:t>
      </w:r>
      <w:r w:rsidR="00822B33">
        <w:rPr>
          <w:rFonts w:eastAsia="Calibri"/>
        </w:rPr>
        <w:t xml:space="preserve"> – Graduate Programs</w:t>
      </w:r>
      <w:r w:rsidRPr="00320982">
        <w:rPr>
          <w:rFonts w:eastAsia="Calibri"/>
        </w:rPr>
        <w:t xml:space="preserve"> </w:t>
      </w:r>
      <w:r w:rsidR="00366864" w:rsidRPr="00320982">
        <w:tab/>
      </w:r>
      <w:r w:rsidRPr="00320982">
        <w:rPr>
          <w:rFonts w:eastAsia="Calibri"/>
        </w:rPr>
        <w:t>Erik Carrazco</w:t>
      </w:r>
    </w:p>
    <w:p w14:paraId="0641F5F9" w14:textId="77777777" w:rsidR="000D7087" w:rsidRPr="00320982" w:rsidRDefault="000D7087" w:rsidP="000D7087">
      <w:pPr>
        <w:adjustRightInd/>
        <w:textAlignment w:val="center"/>
      </w:pPr>
    </w:p>
    <w:p w14:paraId="23E4666F" w14:textId="3B64491D" w:rsidR="002006D0" w:rsidRPr="00320982" w:rsidRDefault="002006D0" w:rsidP="00332083">
      <w:pPr>
        <w:pStyle w:val="Heading2"/>
      </w:pPr>
      <w:r w:rsidRPr="00320982">
        <w:t>Information Technology Department</w:t>
      </w:r>
    </w:p>
    <w:p w14:paraId="428DFD61" w14:textId="5A810963" w:rsidR="002C4A36" w:rsidRPr="00320982" w:rsidRDefault="002C4A36" w:rsidP="007D56BB">
      <w:pPr>
        <w:tabs>
          <w:tab w:val="left" w:pos="180"/>
          <w:tab w:val="right" w:leader="dot" w:pos="9180"/>
        </w:tabs>
        <w:suppressAutoHyphens/>
        <w:textAlignment w:val="center"/>
        <w:rPr>
          <w:rFonts w:ascii="Arial" w:hAnsi="Arial" w:cs="Arial"/>
          <w:color w:val="000000"/>
          <w:sz w:val="18"/>
          <w:szCs w:val="18"/>
        </w:rPr>
      </w:pPr>
      <w:r w:rsidRPr="00320982">
        <w:rPr>
          <w:rFonts w:ascii="Arial" w:hAnsi="Arial" w:cs="Arial"/>
          <w:color w:val="000000"/>
          <w:sz w:val="18"/>
          <w:szCs w:val="18"/>
        </w:rPr>
        <w:tab/>
      </w:r>
      <w:r w:rsidRPr="00320982">
        <w:t xml:space="preserve">Vice President for Finance and Administration </w:t>
      </w:r>
      <w:r w:rsidRPr="00320982">
        <w:tab/>
        <w:t>Gene De Young</w:t>
      </w:r>
    </w:p>
    <w:p w14:paraId="6EA6CE7E" w14:textId="23520CA2" w:rsidR="00966931" w:rsidRPr="00320982" w:rsidRDefault="002C4A36" w:rsidP="007D56BB">
      <w:pPr>
        <w:tabs>
          <w:tab w:val="left" w:pos="180"/>
          <w:tab w:val="right" w:leader="dot" w:pos="9180"/>
        </w:tabs>
        <w:suppressAutoHyphens/>
        <w:textAlignment w:val="center"/>
        <w:rPr>
          <w:rFonts w:eastAsia="Times New Roman"/>
        </w:rPr>
      </w:pPr>
      <w:r w:rsidRPr="00320982">
        <w:rPr>
          <w:rFonts w:eastAsia="Times New Roman"/>
        </w:rPr>
        <w:tab/>
      </w:r>
      <w:r w:rsidR="00966931" w:rsidRPr="00320982">
        <w:rPr>
          <w:rFonts w:eastAsia="Times New Roman"/>
        </w:rPr>
        <w:t>Director of Physical and Technical Operations</w:t>
      </w:r>
      <w:r w:rsidR="00966931" w:rsidRPr="00320982">
        <w:rPr>
          <w:rFonts w:eastAsia="Times New Roman"/>
        </w:rPr>
        <w:tab/>
        <w:t>Stead Halstead</w:t>
      </w:r>
    </w:p>
    <w:p w14:paraId="68C7F453" w14:textId="421CF9B7" w:rsidR="00966931" w:rsidRPr="00320982" w:rsidRDefault="00966931" w:rsidP="007D56BB">
      <w:pPr>
        <w:tabs>
          <w:tab w:val="left" w:pos="180"/>
          <w:tab w:val="right" w:leader="dot" w:pos="9180"/>
        </w:tabs>
        <w:suppressAutoHyphens/>
        <w:textAlignment w:val="center"/>
        <w:rPr>
          <w:rFonts w:eastAsia="Times New Roman"/>
        </w:rPr>
      </w:pPr>
      <w:r w:rsidRPr="00320982">
        <w:rPr>
          <w:rFonts w:eastAsia="Times New Roman"/>
        </w:rPr>
        <w:tab/>
        <w:t>Network/</w:t>
      </w:r>
      <w:r w:rsidR="00E41D86">
        <w:rPr>
          <w:rFonts w:eastAsia="Times New Roman"/>
        </w:rPr>
        <w:t>S</w:t>
      </w:r>
      <w:r w:rsidRPr="00320982">
        <w:rPr>
          <w:rFonts w:eastAsia="Times New Roman"/>
        </w:rPr>
        <w:t xml:space="preserve">ystem Administrator </w:t>
      </w:r>
      <w:r w:rsidRPr="00320982">
        <w:rPr>
          <w:rFonts w:eastAsia="Times New Roman"/>
        </w:rPr>
        <w:tab/>
        <w:t>Timothy Werth</w:t>
      </w:r>
    </w:p>
    <w:p w14:paraId="0534BBAA" w14:textId="08A8110F" w:rsidR="00E41D86" w:rsidRDefault="00E41D86" w:rsidP="007D56BB">
      <w:pPr>
        <w:tabs>
          <w:tab w:val="left" w:pos="180"/>
          <w:tab w:val="right" w:leader="dot" w:pos="9180"/>
        </w:tabs>
        <w:suppressAutoHyphens/>
        <w:textAlignment w:val="center"/>
        <w:rPr>
          <w:rFonts w:eastAsia="Times New Roman"/>
        </w:rPr>
      </w:pPr>
      <w:r>
        <w:rPr>
          <w:rFonts w:eastAsia="Times New Roman"/>
        </w:rPr>
        <w:tab/>
      </w:r>
      <w:r w:rsidRPr="00320982">
        <w:rPr>
          <w:rFonts w:eastAsia="Times New Roman"/>
        </w:rPr>
        <w:t xml:space="preserve">IT </w:t>
      </w:r>
      <w:r>
        <w:rPr>
          <w:rFonts w:eastAsia="Times New Roman"/>
        </w:rPr>
        <w:t xml:space="preserve">Help Desk </w:t>
      </w:r>
      <w:r w:rsidRPr="00320982">
        <w:rPr>
          <w:rFonts w:eastAsia="Times New Roman"/>
        </w:rPr>
        <w:t>Technician</w:t>
      </w:r>
      <w:r>
        <w:rPr>
          <w:rFonts w:eastAsia="Times New Roman"/>
        </w:rPr>
        <w:t xml:space="preserve"> I</w:t>
      </w:r>
      <w:r w:rsidRPr="00320982">
        <w:rPr>
          <w:rFonts w:eastAsia="Times New Roman"/>
        </w:rPr>
        <w:tab/>
      </w:r>
      <w:r>
        <w:rPr>
          <w:rFonts w:eastAsia="Times New Roman"/>
        </w:rPr>
        <w:t>Brad Langford</w:t>
      </w:r>
    </w:p>
    <w:p w14:paraId="59F4F602" w14:textId="5A25C075" w:rsidR="00966931" w:rsidRPr="00320982" w:rsidRDefault="00E41D86" w:rsidP="007D56BB">
      <w:pPr>
        <w:tabs>
          <w:tab w:val="left" w:pos="180"/>
          <w:tab w:val="right" w:leader="dot" w:pos="9180"/>
        </w:tabs>
        <w:suppressAutoHyphens/>
        <w:textAlignment w:val="center"/>
        <w:rPr>
          <w:rFonts w:eastAsia="Times New Roman"/>
          <w:strike/>
        </w:rPr>
      </w:pPr>
      <w:r>
        <w:rPr>
          <w:rFonts w:eastAsia="Times New Roman"/>
        </w:rPr>
        <w:tab/>
      </w:r>
      <w:r w:rsidR="00966931" w:rsidRPr="00320982">
        <w:rPr>
          <w:rFonts w:eastAsia="Times New Roman"/>
        </w:rPr>
        <w:t xml:space="preserve">System Technician I </w:t>
      </w:r>
      <w:r w:rsidR="00966931" w:rsidRPr="00320982">
        <w:rPr>
          <w:rFonts w:eastAsia="Times New Roman"/>
        </w:rPr>
        <w:tab/>
      </w:r>
      <w:r w:rsidR="00DA37CC" w:rsidRPr="00320982">
        <w:rPr>
          <w:rFonts w:eastAsia="Times New Roman"/>
        </w:rPr>
        <w:t>Shi</w:t>
      </w:r>
      <w:r w:rsidR="00BE5DC5" w:rsidRPr="00320982">
        <w:rPr>
          <w:rFonts w:eastAsia="Times New Roman"/>
        </w:rPr>
        <w:t>jo</w:t>
      </w:r>
      <w:r w:rsidR="00DA37CC" w:rsidRPr="00320982">
        <w:rPr>
          <w:rFonts w:eastAsia="Times New Roman"/>
        </w:rPr>
        <w:t xml:space="preserve"> John </w:t>
      </w:r>
    </w:p>
    <w:p w14:paraId="258E8D1C" w14:textId="4E6F25B1" w:rsidR="00966931" w:rsidRDefault="00966931" w:rsidP="007D56BB">
      <w:pPr>
        <w:tabs>
          <w:tab w:val="left" w:pos="180"/>
          <w:tab w:val="right" w:leader="dot" w:pos="9180"/>
        </w:tabs>
        <w:suppressAutoHyphens/>
        <w:textAlignment w:val="center"/>
        <w:rPr>
          <w:rFonts w:eastAsia="Times New Roman"/>
        </w:rPr>
      </w:pPr>
      <w:r w:rsidRPr="00320982">
        <w:rPr>
          <w:rFonts w:eastAsia="Times New Roman"/>
        </w:rPr>
        <w:tab/>
      </w:r>
      <w:r w:rsidR="00E41D86">
        <w:rPr>
          <w:rFonts w:eastAsia="Times New Roman"/>
        </w:rPr>
        <w:t>Instructional Technology Specialist</w:t>
      </w:r>
      <w:r w:rsidRPr="00320982">
        <w:rPr>
          <w:rFonts w:eastAsia="Times New Roman"/>
        </w:rPr>
        <w:t xml:space="preserve"> </w:t>
      </w:r>
      <w:r w:rsidRPr="00320982">
        <w:rPr>
          <w:rFonts w:eastAsia="Times New Roman"/>
        </w:rPr>
        <w:tab/>
      </w:r>
      <w:r w:rsidR="00E41D86">
        <w:rPr>
          <w:rFonts w:eastAsia="Times New Roman"/>
        </w:rPr>
        <w:t>Casey Craigie</w:t>
      </w:r>
    </w:p>
    <w:p w14:paraId="1905C814" w14:textId="064E5627" w:rsidR="00E41D86" w:rsidRPr="00320982" w:rsidRDefault="00E41D86" w:rsidP="007D56BB">
      <w:pPr>
        <w:tabs>
          <w:tab w:val="left" w:pos="180"/>
          <w:tab w:val="right" w:leader="dot" w:pos="9180"/>
        </w:tabs>
        <w:suppressAutoHyphens/>
        <w:textAlignment w:val="center"/>
        <w:rPr>
          <w:rFonts w:eastAsia="Times New Roman"/>
        </w:rPr>
      </w:pPr>
      <w:r>
        <w:rPr>
          <w:rFonts w:eastAsia="Times New Roman"/>
        </w:rPr>
        <w:tab/>
        <w:t xml:space="preserve">Data &amp; Reporting </w:t>
      </w:r>
      <w:proofErr w:type="gramStart"/>
      <w:r>
        <w:rPr>
          <w:rFonts w:eastAsia="Times New Roman"/>
        </w:rPr>
        <w:t xml:space="preserve">Specialist </w:t>
      </w:r>
      <w:r w:rsidRPr="00320982">
        <w:rPr>
          <w:rFonts w:eastAsia="Times New Roman"/>
        </w:rPr>
        <w:t xml:space="preserve"> </w:t>
      </w:r>
      <w:r w:rsidRPr="00320982">
        <w:rPr>
          <w:rFonts w:eastAsia="Times New Roman"/>
        </w:rPr>
        <w:tab/>
      </w:r>
      <w:proofErr w:type="gramEnd"/>
      <w:r>
        <w:rPr>
          <w:rFonts w:eastAsia="Times New Roman"/>
        </w:rPr>
        <w:t>Glen Shiery</w:t>
      </w:r>
    </w:p>
    <w:p w14:paraId="21D8DE5F" w14:textId="2AED5A1D" w:rsidR="002006D0" w:rsidRPr="00320982" w:rsidRDefault="002006D0" w:rsidP="00966931">
      <w:pPr>
        <w:tabs>
          <w:tab w:val="left" w:pos="360"/>
          <w:tab w:val="left" w:pos="720"/>
          <w:tab w:val="right" w:leader="dot" w:pos="8640"/>
        </w:tabs>
        <w:suppressAutoHyphens/>
        <w:textAlignment w:val="center"/>
        <w:rPr>
          <w:rFonts w:ascii="Times New Roman" w:hAnsi="Times New Roman" w:cs="Times New Roman"/>
          <w:b/>
          <w:bCs/>
          <w:sz w:val="24"/>
          <w:szCs w:val="24"/>
        </w:rPr>
      </w:pPr>
    </w:p>
    <w:p w14:paraId="17D7B2C3" w14:textId="77777777" w:rsidR="002006D0" w:rsidRPr="00320982" w:rsidRDefault="002006D0" w:rsidP="00332083">
      <w:pPr>
        <w:pStyle w:val="Heading2"/>
      </w:pPr>
      <w:bookmarkStart w:id="32" w:name="_Hlk79489908"/>
      <w:r w:rsidRPr="00320982">
        <w:t xml:space="preserve">Student Development </w:t>
      </w:r>
    </w:p>
    <w:p w14:paraId="338DBB9F" w14:textId="7A978AA6" w:rsidR="00E802F1" w:rsidRPr="00774992" w:rsidRDefault="00ED502B" w:rsidP="007D56BB">
      <w:pPr>
        <w:tabs>
          <w:tab w:val="left" w:pos="360"/>
          <w:tab w:val="left" w:pos="720"/>
          <w:tab w:val="right" w:leader="dot" w:pos="9180"/>
        </w:tabs>
        <w:suppressAutoHyphens/>
        <w:ind w:left="180"/>
        <w:textAlignment w:val="center"/>
        <w:rPr>
          <w:rFonts w:eastAsia="Times New Roman"/>
        </w:rPr>
      </w:pPr>
      <w:bookmarkStart w:id="33" w:name="_Ref54271810"/>
      <w:bookmarkEnd w:id="32"/>
      <w:r>
        <w:rPr>
          <w:rFonts w:eastAsia="Times New Roman"/>
        </w:rPr>
        <w:t>Interim Dean of Students</w:t>
      </w:r>
      <w:r w:rsidR="007D56BB" w:rsidRPr="00320982">
        <w:tab/>
      </w:r>
      <w:r w:rsidR="00747A38">
        <w:rPr>
          <w:rFonts w:eastAsia="Times New Roman"/>
        </w:rPr>
        <w:t>Paul Blezi</w:t>
      </w:r>
      <w:r>
        <w:rPr>
          <w:rFonts w:eastAsia="Times New Roman"/>
        </w:rPr>
        <w:t>e</w:t>
      </w:r>
      <w:r w:rsidR="00747A38">
        <w:rPr>
          <w:rFonts w:eastAsia="Times New Roman"/>
        </w:rPr>
        <w:t>n</w:t>
      </w:r>
    </w:p>
    <w:p w14:paraId="5F63A238" w14:textId="00C53EE7" w:rsidR="00E802F1" w:rsidRPr="00774992" w:rsidRDefault="00E802F1" w:rsidP="007D56BB">
      <w:pPr>
        <w:tabs>
          <w:tab w:val="left" w:pos="360"/>
          <w:tab w:val="left" w:pos="720"/>
          <w:tab w:val="right" w:leader="dot" w:pos="9180"/>
        </w:tabs>
        <w:suppressAutoHyphens/>
        <w:ind w:left="180"/>
        <w:textAlignment w:val="center"/>
        <w:rPr>
          <w:rFonts w:eastAsia="Times New Roman"/>
        </w:rPr>
      </w:pPr>
      <w:r w:rsidRPr="00774992">
        <w:rPr>
          <w:rFonts w:eastAsia="Times New Roman"/>
        </w:rPr>
        <w:t>Director of Residence Life &amp; Student Services</w:t>
      </w:r>
      <w:r w:rsidR="007D56BB" w:rsidRPr="00320982">
        <w:tab/>
      </w:r>
      <w:r w:rsidRPr="00774992">
        <w:rPr>
          <w:rFonts w:eastAsia="Times New Roman"/>
        </w:rPr>
        <w:t>Jennifer Little</w:t>
      </w:r>
    </w:p>
    <w:p w14:paraId="0C5327EC" w14:textId="18B6BAF9" w:rsidR="00E802F1" w:rsidRPr="00774992" w:rsidRDefault="00E802F1" w:rsidP="007D56BB">
      <w:pPr>
        <w:tabs>
          <w:tab w:val="left" w:pos="360"/>
          <w:tab w:val="left" w:pos="720"/>
          <w:tab w:val="right" w:leader="dot" w:pos="9180"/>
        </w:tabs>
        <w:suppressAutoHyphens/>
        <w:ind w:left="180"/>
        <w:textAlignment w:val="center"/>
        <w:rPr>
          <w:rFonts w:eastAsia="Times New Roman"/>
        </w:rPr>
      </w:pPr>
      <w:r w:rsidRPr="00774992">
        <w:rPr>
          <w:rFonts w:eastAsia="Times New Roman"/>
        </w:rPr>
        <w:t>Campus Pastor</w:t>
      </w:r>
      <w:r w:rsidR="007D56BB" w:rsidRPr="00320982">
        <w:tab/>
      </w:r>
      <w:r w:rsidRPr="00774992">
        <w:rPr>
          <w:rFonts w:eastAsia="Times New Roman"/>
        </w:rPr>
        <w:t>Troy Dean</w:t>
      </w:r>
    </w:p>
    <w:p w14:paraId="6D2F3996" w14:textId="3029F1A4" w:rsidR="00E802F1" w:rsidRPr="00774992" w:rsidRDefault="00E802F1" w:rsidP="007D56BB">
      <w:pPr>
        <w:tabs>
          <w:tab w:val="left" w:pos="360"/>
          <w:tab w:val="left" w:pos="720"/>
          <w:tab w:val="right" w:leader="dot" w:pos="9180"/>
        </w:tabs>
        <w:suppressAutoHyphens/>
        <w:ind w:left="180"/>
        <w:textAlignment w:val="center"/>
        <w:rPr>
          <w:rFonts w:eastAsia="Times New Roman"/>
        </w:rPr>
      </w:pPr>
      <w:r w:rsidRPr="00774992">
        <w:rPr>
          <w:rFonts w:eastAsia="Times New Roman"/>
        </w:rPr>
        <w:t>Director of Student Programs</w:t>
      </w:r>
      <w:r w:rsidR="007D56BB" w:rsidRPr="00320982">
        <w:tab/>
      </w:r>
      <w:r w:rsidRPr="00774992">
        <w:rPr>
          <w:rFonts w:eastAsia="Times New Roman"/>
        </w:rPr>
        <w:t>Paul Wright</w:t>
      </w:r>
    </w:p>
    <w:p w14:paraId="47C119D1" w14:textId="70AAA57C" w:rsidR="00E802F1" w:rsidRPr="00774992" w:rsidRDefault="00E802F1" w:rsidP="007D56BB">
      <w:pPr>
        <w:tabs>
          <w:tab w:val="left" w:pos="360"/>
          <w:tab w:val="left" w:pos="720"/>
          <w:tab w:val="right" w:leader="dot" w:pos="9180"/>
        </w:tabs>
        <w:suppressAutoHyphens/>
        <w:ind w:left="180"/>
        <w:textAlignment w:val="center"/>
        <w:rPr>
          <w:rFonts w:eastAsia="Times New Roman"/>
        </w:rPr>
      </w:pPr>
      <w:r w:rsidRPr="00774992">
        <w:rPr>
          <w:rFonts w:eastAsia="Times New Roman"/>
        </w:rPr>
        <w:t>Counselor &amp; Coordinator for Wellness</w:t>
      </w:r>
      <w:r w:rsidR="007D56BB" w:rsidRPr="00320982">
        <w:tab/>
      </w:r>
      <w:r w:rsidRPr="00774992">
        <w:rPr>
          <w:rFonts w:eastAsia="Times New Roman"/>
        </w:rPr>
        <w:t>Sarah</w:t>
      </w:r>
      <w:r w:rsidR="00DA37CC" w:rsidRPr="00774992">
        <w:rPr>
          <w:rFonts w:eastAsia="Times New Roman"/>
        </w:rPr>
        <w:t xml:space="preserve"> </w:t>
      </w:r>
      <w:r w:rsidRPr="00774992">
        <w:rPr>
          <w:rFonts w:eastAsia="Times New Roman"/>
        </w:rPr>
        <w:t>Halstea</w:t>
      </w:r>
      <w:r w:rsidR="00DA37CC" w:rsidRPr="00774992">
        <w:rPr>
          <w:rFonts w:eastAsia="Times New Roman"/>
        </w:rPr>
        <w:t>d</w:t>
      </w:r>
    </w:p>
    <w:p w14:paraId="5608372C" w14:textId="368BF053" w:rsidR="00E802F1" w:rsidRPr="00774992" w:rsidRDefault="00E802F1" w:rsidP="007D56BB">
      <w:pPr>
        <w:tabs>
          <w:tab w:val="left" w:pos="360"/>
          <w:tab w:val="left" w:pos="720"/>
          <w:tab w:val="right" w:leader="dot" w:pos="9180"/>
        </w:tabs>
        <w:suppressAutoHyphens/>
        <w:ind w:left="180"/>
        <w:textAlignment w:val="center"/>
        <w:rPr>
          <w:rFonts w:eastAsia="Times New Roman"/>
        </w:rPr>
      </w:pPr>
      <w:r w:rsidRPr="00774992">
        <w:rPr>
          <w:rFonts w:eastAsia="Times New Roman"/>
        </w:rPr>
        <w:t xml:space="preserve">Resident Director </w:t>
      </w:r>
      <w:r w:rsidR="004A5787" w:rsidRPr="00774992">
        <w:rPr>
          <w:rFonts w:eastAsia="Times New Roman"/>
        </w:rPr>
        <w:t xml:space="preserve">&amp; </w:t>
      </w:r>
      <w:r w:rsidR="00D23A03">
        <w:rPr>
          <w:rFonts w:eastAsia="Times New Roman"/>
        </w:rPr>
        <w:t>A</w:t>
      </w:r>
      <w:r w:rsidR="004A5787" w:rsidRPr="00774992">
        <w:rPr>
          <w:rFonts w:eastAsia="Times New Roman"/>
        </w:rPr>
        <w:t>ssistant Director of Residence Life</w:t>
      </w:r>
      <w:r w:rsidR="007D56BB" w:rsidRPr="00320982">
        <w:tab/>
      </w:r>
      <w:r w:rsidRPr="00774992">
        <w:rPr>
          <w:rFonts w:eastAsia="Times New Roman"/>
        </w:rPr>
        <w:t>Emily Johnston</w:t>
      </w:r>
    </w:p>
    <w:p w14:paraId="1439816F" w14:textId="19CFE3D6" w:rsidR="00E802F1" w:rsidRPr="00774992" w:rsidRDefault="00E802F1" w:rsidP="007D56BB">
      <w:pPr>
        <w:tabs>
          <w:tab w:val="left" w:pos="360"/>
          <w:tab w:val="left" w:pos="720"/>
          <w:tab w:val="right" w:leader="dot" w:pos="9180"/>
        </w:tabs>
        <w:suppressAutoHyphens/>
        <w:ind w:left="180"/>
        <w:textAlignment w:val="center"/>
        <w:rPr>
          <w:rFonts w:eastAsia="Times New Roman"/>
        </w:rPr>
      </w:pPr>
      <w:r w:rsidRPr="00774992">
        <w:rPr>
          <w:rFonts w:eastAsia="Times New Roman"/>
        </w:rPr>
        <w:t>Resident Director &amp; Coordinator for Student Programs</w:t>
      </w:r>
      <w:r w:rsidR="007D56BB" w:rsidRPr="00320982">
        <w:tab/>
      </w:r>
      <w:r w:rsidRPr="00774992">
        <w:rPr>
          <w:rFonts w:eastAsia="Times New Roman"/>
        </w:rPr>
        <w:t>Jonathan Kurtz</w:t>
      </w:r>
    </w:p>
    <w:p w14:paraId="7D2728C2" w14:textId="0FA03674" w:rsidR="00E802F1" w:rsidRPr="00774992" w:rsidRDefault="00E802F1" w:rsidP="007D56BB">
      <w:pPr>
        <w:tabs>
          <w:tab w:val="left" w:pos="360"/>
          <w:tab w:val="left" w:pos="720"/>
          <w:tab w:val="right" w:leader="dot" w:pos="9180"/>
        </w:tabs>
        <w:suppressAutoHyphens/>
        <w:ind w:left="180"/>
        <w:textAlignment w:val="center"/>
        <w:rPr>
          <w:rFonts w:eastAsia="Times New Roman"/>
        </w:rPr>
      </w:pPr>
      <w:r w:rsidRPr="00774992">
        <w:rPr>
          <w:rFonts w:eastAsia="Times New Roman"/>
        </w:rPr>
        <w:t>Coordinator for Campus Ministry</w:t>
      </w:r>
      <w:r w:rsidR="007D56BB" w:rsidRPr="00320982">
        <w:tab/>
      </w:r>
      <w:r w:rsidRPr="00774992">
        <w:rPr>
          <w:rFonts w:eastAsia="Times New Roman"/>
        </w:rPr>
        <w:t xml:space="preserve">Matt Geronimo </w:t>
      </w:r>
    </w:p>
    <w:p w14:paraId="39345B7C" w14:textId="5462EBDC" w:rsidR="00E802F1" w:rsidRPr="00774992" w:rsidRDefault="00E802F1" w:rsidP="007D56BB">
      <w:pPr>
        <w:tabs>
          <w:tab w:val="left" w:pos="360"/>
          <w:tab w:val="left" w:pos="720"/>
          <w:tab w:val="right" w:leader="dot" w:pos="9180"/>
        </w:tabs>
        <w:suppressAutoHyphens/>
        <w:ind w:left="180"/>
        <w:textAlignment w:val="center"/>
        <w:rPr>
          <w:rFonts w:eastAsia="Times New Roman"/>
        </w:rPr>
      </w:pPr>
      <w:r w:rsidRPr="00774992">
        <w:rPr>
          <w:rFonts w:eastAsia="Times New Roman"/>
        </w:rPr>
        <w:t xml:space="preserve">Athletic Director </w:t>
      </w:r>
      <w:r w:rsidR="007D56BB" w:rsidRPr="00320982">
        <w:tab/>
      </w:r>
      <w:r w:rsidRPr="00774992">
        <w:rPr>
          <w:rFonts w:eastAsia="Times New Roman"/>
        </w:rPr>
        <w:t>Corey Anderson</w:t>
      </w:r>
    </w:p>
    <w:p w14:paraId="1CAE9405" w14:textId="429C8755" w:rsidR="007D56BB" w:rsidRDefault="00E802F1" w:rsidP="007D56BB">
      <w:pPr>
        <w:tabs>
          <w:tab w:val="left" w:pos="360"/>
          <w:tab w:val="left" w:pos="720"/>
          <w:tab w:val="right" w:leader="dot" w:pos="9180"/>
        </w:tabs>
        <w:suppressAutoHyphens/>
        <w:ind w:left="180"/>
        <w:textAlignment w:val="center"/>
        <w:rPr>
          <w:rFonts w:eastAsia="Times New Roman"/>
        </w:rPr>
      </w:pPr>
      <w:r w:rsidRPr="00774992">
        <w:rPr>
          <w:rFonts w:eastAsia="Times New Roman"/>
        </w:rPr>
        <w:lastRenderedPageBreak/>
        <w:t xml:space="preserve">Associate Athletic Director </w:t>
      </w:r>
      <w:r w:rsidR="007D56BB" w:rsidRPr="00320982">
        <w:tab/>
      </w:r>
      <w:r w:rsidRPr="00774992">
        <w:rPr>
          <w:rFonts w:eastAsia="Times New Roman"/>
        </w:rPr>
        <w:t>Sarah Freeman</w:t>
      </w:r>
    </w:p>
    <w:p w14:paraId="12B4879E" w14:textId="1E2F6E7E" w:rsidR="00E802F1" w:rsidRPr="00582AAE" w:rsidRDefault="00E802F1" w:rsidP="007D56BB">
      <w:pPr>
        <w:tabs>
          <w:tab w:val="left" w:pos="360"/>
          <w:tab w:val="left" w:pos="720"/>
          <w:tab w:val="right" w:leader="dot" w:pos="9180"/>
        </w:tabs>
        <w:suppressAutoHyphens/>
        <w:ind w:left="180"/>
        <w:textAlignment w:val="center"/>
        <w:rPr>
          <w:rFonts w:eastAsia="Times New Roman"/>
        </w:rPr>
      </w:pPr>
      <w:r w:rsidRPr="00582AAE">
        <w:rPr>
          <w:rFonts w:eastAsia="Times New Roman"/>
        </w:rPr>
        <w:t xml:space="preserve">Assistant Athletic Director for Communications </w:t>
      </w:r>
      <w:r w:rsidR="00582AAE" w:rsidRPr="00320982">
        <w:tab/>
      </w:r>
      <w:r w:rsidRPr="00582AAE">
        <w:rPr>
          <w:rFonts w:eastAsia="Times New Roman"/>
        </w:rPr>
        <w:t>Nick Askew</w:t>
      </w:r>
    </w:p>
    <w:p w14:paraId="752BEFB3" w14:textId="6708741A" w:rsidR="00582AAE" w:rsidRDefault="00E802F1" w:rsidP="007D56BB">
      <w:pPr>
        <w:tabs>
          <w:tab w:val="left" w:pos="360"/>
          <w:tab w:val="left" w:pos="720"/>
          <w:tab w:val="right" w:leader="dot" w:pos="9180"/>
        </w:tabs>
        <w:suppressAutoHyphens/>
        <w:ind w:left="180"/>
        <w:textAlignment w:val="center"/>
        <w:rPr>
          <w:rFonts w:eastAsia="Times New Roman"/>
        </w:rPr>
      </w:pPr>
      <w:r w:rsidRPr="00774992">
        <w:rPr>
          <w:rFonts w:eastAsia="Times New Roman"/>
        </w:rPr>
        <w:t>Assistant Sports Information Director</w:t>
      </w:r>
      <w:r w:rsidR="00582AAE" w:rsidRPr="00320982">
        <w:tab/>
      </w:r>
      <w:r w:rsidRPr="00774992">
        <w:rPr>
          <w:rFonts w:eastAsia="Times New Roman"/>
        </w:rPr>
        <w:t>Kelsey Segren</w:t>
      </w:r>
    </w:p>
    <w:p w14:paraId="1191F992" w14:textId="6F985227" w:rsidR="00E802F1" w:rsidRPr="00320982" w:rsidRDefault="00E802F1" w:rsidP="007D56BB">
      <w:pPr>
        <w:tabs>
          <w:tab w:val="left" w:pos="360"/>
          <w:tab w:val="left" w:pos="720"/>
          <w:tab w:val="right" w:leader="dot" w:pos="9180"/>
        </w:tabs>
        <w:suppressAutoHyphens/>
        <w:ind w:left="180"/>
        <w:textAlignment w:val="center"/>
      </w:pPr>
      <w:r w:rsidRPr="00582AAE">
        <w:rPr>
          <w:rFonts w:eastAsia="Times New Roman"/>
        </w:rPr>
        <w:t>Head Athletic Trainer</w:t>
      </w:r>
      <w:r w:rsidR="00582AAE" w:rsidRPr="00582AAE">
        <w:rPr>
          <w:rFonts w:eastAsia="Times New Roman"/>
        </w:rPr>
        <w:tab/>
      </w:r>
      <w:r w:rsidR="00D23A03">
        <w:rPr>
          <w:rFonts w:eastAsia="Times New Roman"/>
        </w:rPr>
        <w:t>Guillermo Torres-Sanchez</w:t>
      </w:r>
    </w:p>
    <w:p w14:paraId="72336670" w14:textId="3E7C5BE1" w:rsidR="00E802F1" w:rsidRPr="00320982" w:rsidRDefault="00E802F1" w:rsidP="007D56BB">
      <w:pPr>
        <w:tabs>
          <w:tab w:val="left" w:pos="360"/>
          <w:tab w:val="left" w:pos="720"/>
          <w:tab w:val="right" w:leader="dot" w:pos="9180"/>
        </w:tabs>
        <w:suppressAutoHyphens/>
        <w:ind w:left="180"/>
        <w:textAlignment w:val="center"/>
      </w:pPr>
      <w:r w:rsidRPr="00320982">
        <w:t>Assistant Athletic Trainer</w:t>
      </w:r>
      <w:r w:rsidR="00D066A8" w:rsidRPr="00320982">
        <w:tab/>
      </w:r>
      <w:r w:rsidR="00D23A03">
        <w:t>Sheldon Victorine</w:t>
      </w:r>
    </w:p>
    <w:p w14:paraId="38EDD312" w14:textId="3505FAC3" w:rsidR="00E802F1" w:rsidRPr="00320982" w:rsidRDefault="00E802F1" w:rsidP="007D56BB">
      <w:pPr>
        <w:tabs>
          <w:tab w:val="left" w:pos="360"/>
          <w:tab w:val="left" w:pos="720"/>
          <w:tab w:val="right" w:leader="dot" w:pos="9180"/>
        </w:tabs>
        <w:suppressAutoHyphens/>
        <w:ind w:left="180"/>
        <w:textAlignment w:val="center"/>
      </w:pPr>
      <w:r w:rsidRPr="00320982">
        <w:t xml:space="preserve">Assistant Athletic Director &amp; Head Women’s Basketball Coach </w:t>
      </w:r>
      <w:r w:rsidR="00D066A8" w:rsidRPr="00320982">
        <w:tab/>
      </w:r>
      <w:r w:rsidRPr="00320982">
        <w:t>Chad Meadors</w:t>
      </w:r>
    </w:p>
    <w:p w14:paraId="16C72119" w14:textId="18544B1A" w:rsidR="00E802F1" w:rsidRPr="00320982" w:rsidRDefault="00E802F1" w:rsidP="007D56BB">
      <w:pPr>
        <w:tabs>
          <w:tab w:val="left" w:pos="360"/>
          <w:tab w:val="left" w:pos="720"/>
          <w:tab w:val="right" w:leader="dot" w:pos="9180"/>
        </w:tabs>
        <w:suppressAutoHyphens/>
        <w:ind w:left="180"/>
        <w:textAlignment w:val="center"/>
      </w:pPr>
      <w:r w:rsidRPr="00320982">
        <w:t>Athletic Event Coordinator</w:t>
      </w:r>
      <w:r w:rsidR="00D066A8" w:rsidRPr="00320982">
        <w:tab/>
      </w:r>
      <w:r w:rsidR="00D23A03">
        <w:t>Jonathan Rea</w:t>
      </w:r>
    </w:p>
    <w:p w14:paraId="704D8177" w14:textId="543ADCF8" w:rsidR="00E802F1" w:rsidRPr="00320982" w:rsidRDefault="00E802F1" w:rsidP="007D56BB">
      <w:pPr>
        <w:tabs>
          <w:tab w:val="left" w:pos="360"/>
          <w:tab w:val="left" w:pos="720"/>
          <w:tab w:val="right" w:leader="dot" w:pos="9180"/>
        </w:tabs>
        <w:suppressAutoHyphens/>
        <w:ind w:left="180"/>
        <w:textAlignment w:val="center"/>
      </w:pPr>
      <w:r w:rsidRPr="00320982">
        <w:t>Director of Track and Field</w:t>
      </w:r>
      <w:r w:rsidR="00D066A8" w:rsidRPr="00320982">
        <w:tab/>
      </w:r>
      <w:r w:rsidRPr="00320982">
        <w:t>Tom Boldon</w:t>
      </w:r>
    </w:p>
    <w:p w14:paraId="686C93B6" w14:textId="635512FB" w:rsidR="00E802F1" w:rsidRPr="00320982" w:rsidRDefault="00E802F1" w:rsidP="007D56BB">
      <w:pPr>
        <w:tabs>
          <w:tab w:val="left" w:pos="360"/>
          <w:tab w:val="left" w:pos="720"/>
          <w:tab w:val="right" w:leader="dot" w:pos="9180"/>
        </w:tabs>
        <w:suppressAutoHyphens/>
        <w:ind w:left="180"/>
        <w:textAlignment w:val="center"/>
      </w:pPr>
      <w:r w:rsidRPr="00320982">
        <w:t xml:space="preserve">Director of ESPORTS </w:t>
      </w:r>
      <w:r w:rsidR="00D066A8" w:rsidRPr="00320982">
        <w:tab/>
      </w:r>
      <w:r w:rsidR="00D23A03">
        <w:t>Elton Villanueva</w:t>
      </w:r>
    </w:p>
    <w:p w14:paraId="286B9319" w14:textId="6C123277" w:rsidR="00E802F1" w:rsidRPr="00320982" w:rsidRDefault="00E802F1" w:rsidP="007D56BB">
      <w:pPr>
        <w:tabs>
          <w:tab w:val="left" w:pos="360"/>
          <w:tab w:val="left" w:pos="720"/>
          <w:tab w:val="right" w:leader="dot" w:pos="9180"/>
        </w:tabs>
        <w:suppressAutoHyphens/>
        <w:ind w:left="180"/>
        <w:textAlignment w:val="center"/>
      </w:pPr>
      <w:r w:rsidRPr="00320982">
        <w:t>Head Volleyball Coach</w:t>
      </w:r>
      <w:r w:rsidR="00D066A8" w:rsidRPr="00320982">
        <w:tab/>
      </w:r>
      <w:r w:rsidRPr="00320982">
        <w:t>Jason Corwin</w:t>
      </w:r>
    </w:p>
    <w:p w14:paraId="41F6E1BA" w14:textId="77BC34D7" w:rsidR="00E802F1" w:rsidRPr="00320982" w:rsidRDefault="00E802F1" w:rsidP="007D56BB">
      <w:pPr>
        <w:tabs>
          <w:tab w:val="left" w:pos="360"/>
          <w:tab w:val="left" w:pos="720"/>
          <w:tab w:val="right" w:leader="dot" w:pos="9180"/>
        </w:tabs>
        <w:suppressAutoHyphens/>
        <w:ind w:left="180"/>
        <w:textAlignment w:val="center"/>
      </w:pPr>
      <w:r w:rsidRPr="00320982">
        <w:t xml:space="preserve">Head Men’s Basketball Coach </w:t>
      </w:r>
      <w:r w:rsidR="00D066A8" w:rsidRPr="00320982">
        <w:tab/>
      </w:r>
      <w:r w:rsidRPr="00320982">
        <w:t>Eddie Alexander</w:t>
      </w:r>
    </w:p>
    <w:p w14:paraId="373E6687" w14:textId="05B0794A" w:rsidR="00E802F1" w:rsidRDefault="00E802F1" w:rsidP="007D56BB">
      <w:pPr>
        <w:tabs>
          <w:tab w:val="left" w:pos="360"/>
          <w:tab w:val="left" w:pos="720"/>
          <w:tab w:val="right" w:leader="dot" w:pos="9180"/>
        </w:tabs>
        <w:suppressAutoHyphens/>
        <w:ind w:left="180"/>
        <w:textAlignment w:val="center"/>
      </w:pPr>
      <w:r w:rsidRPr="00320982">
        <w:t xml:space="preserve">Head Men’s Soccer Coach </w:t>
      </w:r>
      <w:r w:rsidR="00D066A8" w:rsidRPr="00320982">
        <w:tab/>
      </w:r>
      <w:r w:rsidR="00D23A03">
        <w:t>Joao Ehlers</w:t>
      </w:r>
    </w:p>
    <w:p w14:paraId="5E29CA5F" w14:textId="190EE172" w:rsidR="00D23A03" w:rsidRPr="00320982" w:rsidRDefault="00D23A03" w:rsidP="007D56BB">
      <w:pPr>
        <w:tabs>
          <w:tab w:val="left" w:pos="360"/>
          <w:tab w:val="left" w:pos="720"/>
          <w:tab w:val="right" w:leader="dot" w:pos="9180"/>
        </w:tabs>
        <w:suppressAutoHyphens/>
        <w:ind w:left="180"/>
        <w:textAlignment w:val="center"/>
      </w:pPr>
      <w:r>
        <w:t xml:space="preserve">Head Beach Volleyball Coach </w:t>
      </w:r>
      <w:r w:rsidRPr="00320982">
        <w:tab/>
      </w:r>
      <w:r>
        <w:t xml:space="preserve">Kim </w:t>
      </w:r>
      <w:proofErr w:type="spellStart"/>
      <w:r>
        <w:t>Elgarico</w:t>
      </w:r>
      <w:proofErr w:type="spellEnd"/>
    </w:p>
    <w:p w14:paraId="6FF0073B" w14:textId="3B38FFE9" w:rsidR="00E802F1" w:rsidRPr="00320982" w:rsidRDefault="00E802F1" w:rsidP="007D56BB">
      <w:pPr>
        <w:tabs>
          <w:tab w:val="left" w:pos="360"/>
          <w:tab w:val="left" w:pos="720"/>
          <w:tab w:val="right" w:leader="dot" w:pos="9180"/>
        </w:tabs>
        <w:suppressAutoHyphens/>
        <w:ind w:left="180"/>
        <w:textAlignment w:val="center"/>
      </w:pPr>
      <w:r w:rsidRPr="00320982">
        <w:t xml:space="preserve">Head Women’s Soccer Coach </w:t>
      </w:r>
      <w:r w:rsidR="00D066A8" w:rsidRPr="00320982">
        <w:tab/>
      </w:r>
      <w:r w:rsidRPr="00320982">
        <w:t>Benny Flores</w:t>
      </w:r>
    </w:p>
    <w:p w14:paraId="68541ACF" w14:textId="0B04B6B3" w:rsidR="00D23A03" w:rsidRDefault="00D23A03" w:rsidP="007D56BB">
      <w:pPr>
        <w:tabs>
          <w:tab w:val="left" w:pos="360"/>
          <w:tab w:val="left" w:pos="720"/>
          <w:tab w:val="right" w:leader="dot" w:pos="9180"/>
        </w:tabs>
        <w:suppressAutoHyphens/>
        <w:ind w:left="180"/>
        <w:textAlignment w:val="center"/>
      </w:pPr>
      <w:r>
        <w:t xml:space="preserve">Head Softball Coach </w:t>
      </w:r>
      <w:r w:rsidRPr="00320982">
        <w:tab/>
      </w:r>
      <w:r>
        <w:t>James Patrick</w:t>
      </w:r>
    </w:p>
    <w:p w14:paraId="6652597E" w14:textId="6AEB84D7" w:rsidR="00E802F1" w:rsidRPr="00320982" w:rsidRDefault="00E802F1" w:rsidP="007D56BB">
      <w:pPr>
        <w:tabs>
          <w:tab w:val="left" w:pos="360"/>
          <w:tab w:val="left" w:pos="720"/>
          <w:tab w:val="right" w:leader="dot" w:pos="9180"/>
        </w:tabs>
        <w:suppressAutoHyphens/>
        <w:ind w:left="180"/>
        <w:textAlignment w:val="center"/>
      </w:pPr>
      <w:r w:rsidRPr="00320982">
        <w:t>Associate Head Track Coach</w:t>
      </w:r>
      <w:r w:rsidR="00D066A8" w:rsidRPr="00320982">
        <w:tab/>
      </w:r>
      <w:r w:rsidRPr="00320982">
        <w:t>George Walcott</w:t>
      </w:r>
    </w:p>
    <w:p w14:paraId="004028BE" w14:textId="545E21AF" w:rsidR="00E802F1" w:rsidRPr="00320982" w:rsidRDefault="00E802F1" w:rsidP="007D56BB">
      <w:pPr>
        <w:tabs>
          <w:tab w:val="left" w:pos="360"/>
          <w:tab w:val="left" w:pos="720"/>
          <w:tab w:val="right" w:leader="dot" w:pos="9180"/>
        </w:tabs>
        <w:suppressAutoHyphens/>
        <w:ind w:left="180"/>
        <w:textAlignment w:val="center"/>
      </w:pPr>
      <w:r w:rsidRPr="00320982">
        <w:t xml:space="preserve">Director of Golf </w:t>
      </w:r>
      <w:r w:rsidR="00D066A8" w:rsidRPr="00320982">
        <w:tab/>
      </w:r>
      <w:r w:rsidRPr="00320982">
        <w:t>Larry Watts</w:t>
      </w:r>
    </w:p>
    <w:p w14:paraId="6DE4751A" w14:textId="374CF5E1" w:rsidR="00D066A8" w:rsidRDefault="00E802F1" w:rsidP="007D56BB">
      <w:pPr>
        <w:tabs>
          <w:tab w:val="left" w:pos="360"/>
          <w:tab w:val="left" w:pos="720"/>
          <w:tab w:val="right" w:leader="dot" w:pos="9180"/>
        </w:tabs>
        <w:suppressAutoHyphens/>
        <w:ind w:left="180"/>
        <w:textAlignment w:val="center"/>
      </w:pPr>
      <w:r w:rsidRPr="00320982">
        <w:t>Strength &amp; Conditioning Coach and Head Basketball Coach</w:t>
      </w:r>
      <w:r w:rsidR="00D066A8" w:rsidRPr="00320982">
        <w:tab/>
      </w:r>
      <w:r w:rsidRPr="00320982">
        <w:t>Tommy Richards</w:t>
      </w:r>
    </w:p>
    <w:p w14:paraId="51820232" w14:textId="4EE199F0" w:rsidR="00361BD1" w:rsidRPr="00320982" w:rsidRDefault="00361BD1" w:rsidP="00D066A8">
      <w:pPr>
        <w:tabs>
          <w:tab w:val="left" w:pos="360"/>
          <w:tab w:val="left" w:pos="720"/>
          <w:tab w:val="right" w:leader="dot" w:pos="8730"/>
        </w:tabs>
        <w:suppressAutoHyphens/>
        <w:textAlignment w:val="center"/>
      </w:pPr>
    </w:p>
    <w:p w14:paraId="2F0A764F" w14:textId="2725001C" w:rsidR="002006D0" w:rsidRPr="00320982" w:rsidRDefault="002006D0" w:rsidP="00332083">
      <w:pPr>
        <w:pStyle w:val="Heading2"/>
      </w:pPr>
      <w:r w:rsidRPr="00320982">
        <w:t>Title IX</w:t>
      </w:r>
      <w:bookmarkEnd w:id="33"/>
    </w:p>
    <w:p w14:paraId="4B3E4777" w14:textId="3365044D" w:rsidR="002006D0" w:rsidRPr="00320982" w:rsidRDefault="002006D0" w:rsidP="007D56BB">
      <w:pPr>
        <w:tabs>
          <w:tab w:val="left" w:pos="360"/>
          <w:tab w:val="left" w:pos="720"/>
          <w:tab w:val="right" w:leader="dot" w:pos="9180"/>
        </w:tabs>
        <w:suppressAutoHyphens/>
        <w:ind w:left="180"/>
        <w:textAlignment w:val="center"/>
      </w:pPr>
      <w:r w:rsidRPr="00320982">
        <w:t>Title IX Coordinator</w:t>
      </w:r>
      <w:r w:rsidR="002D07A8" w:rsidRPr="00320982">
        <w:t xml:space="preserve"> </w:t>
      </w:r>
      <w:r w:rsidR="00D066A8" w:rsidRPr="00320982">
        <w:tab/>
      </w:r>
      <w:r w:rsidRPr="00320982">
        <w:t>Jocelyn Hubbs</w:t>
      </w:r>
    </w:p>
    <w:p w14:paraId="78AC519D" w14:textId="6F9720DB" w:rsidR="00380167" w:rsidRPr="00320982" w:rsidRDefault="002006D0" w:rsidP="007D56BB">
      <w:pPr>
        <w:tabs>
          <w:tab w:val="left" w:pos="360"/>
          <w:tab w:val="left" w:pos="720"/>
          <w:tab w:val="right" w:leader="dot" w:pos="9180"/>
        </w:tabs>
        <w:suppressAutoHyphens/>
        <w:ind w:left="180"/>
        <w:textAlignment w:val="center"/>
      </w:pPr>
      <w:r w:rsidRPr="00320982">
        <w:t>Title IX Deputy Coordinator</w:t>
      </w:r>
      <w:r w:rsidR="002D07A8" w:rsidRPr="00320982">
        <w:t xml:space="preserve"> </w:t>
      </w:r>
      <w:r w:rsidR="00D066A8" w:rsidRPr="00320982">
        <w:tab/>
      </w:r>
      <w:r w:rsidRPr="00320982">
        <w:t>Chad Meadors</w:t>
      </w:r>
    </w:p>
    <w:p w14:paraId="1048DC5E" w14:textId="4DFCCFD5" w:rsidR="00380167" w:rsidRPr="00320982" w:rsidRDefault="00380167" w:rsidP="007D56BB">
      <w:pPr>
        <w:tabs>
          <w:tab w:val="left" w:pos="360"/>
          <w:tab w:val="left" w:pos="720"/>
          <w:tab w:val="right" w:leader="dot" w:pos="9180"/>
        </w:tabs>
        <w:suppressAutoHyphens/>
        <w:ind w:left="180"/>
        <w:textAlignment w:val="center"/>
      </w:pPr>
      <w:r w:rsidRPr="00320982">
        <w:t>Title IX Deputy Coordinator</w:t>
      </w:r>
      <w:r w:rsidR="00D066A8" w:rsidRPr="00320982">
        <w:tab/>
      </w:r>
      <w:r w:rsidRPr="00320982">
        <w:t>Jen</w:t>
      </w:r>
      <w:r w:rsidR="00A447D1">
        <w:t>n</w:t>
      </w:r>
      <w:r w:rsidR="00E41D86">
        <w:t>i</w:t>
      </w:r>
      <w:r w:rsidR="001E31D7">
        <w:t>f</w:t>
      </w:r>
      <w:r w:rsidR="00A447D1">
        <w:t>er</w:t>
      </w:r>
      <w:r w:rsidRPr="00320982">
        <w:t xml:space="preserve"> Little</w:t>
      </w:r>
    </w:p>
    <w:bookmarkEnd w:id="27"/>
    <w:p w14:paraId="0BDE8670" w14:textId="77777777" w:rsidR="002006D0" w:rsidRPr="00320982" w:rsidRDefault="002006D0" w:rsidP="002006D0">
      <w:pPr>
        <w:tabs>
          <w:tab w:val="left" w:pos="360"/>
          <w:tab w:val="left" w:pos="720"/>
          <w:tab w:val="right" w:leader="dot" w:pos="8640"/>
        </w:tabs>
        <w:suppressAutoHyphens/>
        <w:textAlignment w:val="center"/>
      </w:pPr>
    </w:p>
    <w:p w14:paraId="72D825AA" w14:textId="77777777" w:rsidR="002006D0" w:rsidRPr="00320982" w:rsidRDefault="002006D0" w:rsidP="002006D0">
      <w:pPr>
        <w:tabs>
          <w:tab w:val="left" w:pos="360"/>
          <w:tab w:val="left" w:pos="720"/>
          <w:tab w:val="right" w:leader="dot" w:pos="8640"/>
        </w:tabs>
        <w:suppressAutoHyphens/>
        <w:textAlignment w:val="center"/>
      </w:pPr>
      <w:r w:rsidRPr="00320982" w:rsidDel="00CA5AD8">
        <w:t xml:space="preserve"> </w:t>
      </w:r>
    </w:p>
    <w:p w14:paraId="6929E6B0" w14:textId="77777777" w:rsidR="002006D0" w:rsidRPr="00320982" w:rsidRDefault="002006D0" w:rsidP="002006D0">
      <w:r w:rsidRPr="00320982">
        <w:br w:type="page"/>
      </w:r>
    </w:p>
    <w:p w14:paraId="545920B8" w14:textId="77777777" w:rsidR="00284656" w:rsidRDefault="00284656" w:rsidP="00284656">
      <w:pPr>
        <w:pStyle w:val="Heading1"/>
      </w:pPr>
      <w:bookmarkStart w:id="34" w:name="_Ref54272109"/>
      <w:bookmarkStart w:id="35" w:name="_Hlk112935773"/>
      <w:bookmarkStart w:id="36" w:name="_Hlk68702345"/>
      <w:r>
        <w:lastRenderedPageBreak/>
        <w:t>Board of Trustees</w:t>
      </w:r>
      <w:bookmarkEnd w:id="34"/>
    </w:p>
    <w:p w14:paraId="7A490603" w14:textId="77777777" w:rsidR="00284656" w:rsidRDefault="00284656" w:rsidP="00284656">
      <w:pPr>
        <w:tabs>
          <w:tab w:val="left" w:pos="360"/>
        </w:tabs>
        <w:suppressAutoHyphens/>
        <w:textAlignment w:val="center"/>
      </w:pPr>
      <w:r>
        <w:t xml:space="preserve">Bushnell University is an Oregon corporation, governed by a board of trustees, whose purpose is to maintain a Christian institution of higher learning. The board of trustees consists of not fewer than 20, nor more than 36 people. Members are elected by the board. Significant representation on the Board must come from members of the Christian Church (Disciples of Christ) and the Christian Churches/Churches of Christ. Significant representation on the Board must also come from the alumni of the University.  </w:t>
      </w:r>
    </w:p>
    <w:p w14:paraId="5E7892C1" w14:textId="77777777" w:rsidR="00284656" w:rsidRDefault="00284656" w:rsidP="00284656">
      <w:pPr>
        <w:tabs>
          <w:tab w:val="left" w:pos="360"/>
        </w:tabs>
        <w:suppressAutoHyphens/>
        <w:textAlignment w:val="center"/>
      </w:pPr>
    </w:p>
    <w:p w14:paraId="52A2E515" w14:textId="77777777" w:rsidR="00284656" w:rsidRDefault="00284656" w:rsidP="00284656">
      <w:pPr>
        <w:tabs>
          <w:tab w:val="left" w:pos="360"/>
        </w:tabs>
        <w:suppressAutoHyphens/>
        <w:textAlignment w:val="center"/>
      </w:pPr>
      <w:r>
        <w:t>The board of trustees is the policy-making and governing body of the University. Based on recommendations made by the president of the University, it establishes a course for the development of the total program of the University and fulfillment of its mission, and it strives to provide essential funds.</w:t>
      </w:r>
    </w:p>
    <w:p w14:paraId="4E3B30D8" w14:textId="77777777" w:rsidR="00284656" w:rsidRDefault="00284656" w:rsidP="00284656">
      <w:pPr>
        <w:tabs>
          <w:tab w:val="left" w:pos="360"/>
        </w:tabs>
        <w:suppressAutoHyphens/>
        <w:textAlignment w:val="center"/>
      </w:pPr>
    </w:p>
    <w:p w14:paraId="4FCD9C9E" w14:textId="77777777" w:rsidR="00284656" w:rsidRDefault="00284656" w:rsidP="00284656">
      <w:pPr>
        <w:pStyle w:val="Heading2"/>
      </w:pPr>
      <w:bookmarkStart w:id="37" w:name="_Ref54277103"/>
      <w:r>
        <w:t>Officers/Executive Committee of the Board of Trustees</w:t>
      </w:r>
      <w:bookmarkEnd w:id="37"/>
    </w:p>
    <w:p w14:paraId="1DFE448C" w14:textId="77777777" w:rsidR="00284656" w:rsidRDefault="00284656" w:rsidP="00284656">
      <w:pPr>
        <w:tabs>
          <w:tab w:val="left" w:pos="360"/>
        </w:tabs>
        <w:suppressAutoHyphens/>
        <w:textAlignment w:val="center"/>
        <w:rPr>
          <w:rFonts w:eastAsia="Times New Roman"/>
        </w:rPr>
      </w:pPr>
      <w:r>
        <w:rPr>
          <w:rFonts w:eastAsia="Times New Roman"/>
        </w:rPr>
        <w:t xml:space="preserve">Kim Williams, chair, </w:t>
      </w:r>
      <w:r>
        <w:rPr>
          <w:rFonts w:eastAsia="Times New Roman"/>
          <w:i/>
        </w:rPr>
        <w:t>co-managing member, McKay Investment Company, Eugene, Ore</w:t>
      </w:r>
      <w:r>
        <w:rPr>
          <w:rFonts w:eastAsia="Times New Roman"/>
        </w:rPr>
        <w:t xml:space="preserve"> </w:t>
      </w:r>
    </w:p>
    <w:p w14:paraId="3E987EF5" w14:textId="77777777" w:rsidR="00284656" w:rsidRDefault="00284656" w:rsidP="00284656">
      <w:pPr>
        <w:tabs>
          <w:tab w:val="left" w:pos="360"/>
        </w:tabs>
        <w:suppressAutoHyphens/>
        <w:textAlignment w:val="center"/>
        <w:rPr>
          <w:rFonts w:eastAsia="Times New Roman"/>
          <w:i/>
        </w:rPr>
      </w:pPr>
      <w:r>
        <w:rPr>
          <w:rFonts w:eastAsia="Times New Roman"/>
        </w:rPr>
        <w:t xml:space="preserve">Bob Hutchins, vice-chair, </w:t>
      </w:r>
      <w:r>
        <w:rPr>
          <w:rFonts w:eastAsia="Times New Roman"/>
          <w:i/>
        </w:rPr>
        <w:t xml:space="preserve">senior </w:t>
      </w:r>
      <w:proofErr w:type="spellStart"/>
      <w:r>
        <w:rPr>
          <w:rFonts w:eastAsia="Times New Roman"/>
          <w:i/>
        </w:rPr>
        <w:t>vp</w:t>
      </w:r>
      <w:proofErr w:type="spellEnd"/>
      <w:r>
        <w:rPr>
          <w:rFonts w:eastAsia="Times New Roman"/>
          <w:i/>
        </w:rPr>
        <w:t xml:space="preserve">, Hutchins Group, D.A. Davidson &amp;Co., Medford, Ore. </w:t>
      </w:r>
    </w:p>
    <w:p w14:paraId="7B4B5D82" w14:textId="77777777" w:rsidR="00284656" w:rsidRDefault="00284656" w:rsidP="00284656">
      <w:pPr>
        <w:textAlignment w:val="center"/>
        <w:rPr>
          <w:rFonts w:eastAsia="Times New Roman"/>
          <w:i/>
        </w:rPr>
      </w:pPr>
      <w:r>
        <w:rPr>
          <w:rFonts w:eastAsia="Times New Roman"/>
        </w:rPr>
        <w:t>Matt Hogan</w:t>
      </w:r>
      <w:r>
        <w:rPr>
          <w:rFonts w:eastAsia="Times New Roman"/>
          <w:i/>
        </w:rPr>
        <w:t>,</w:t>
      </w:r>
      <w:r>
        <w:rPr>
          <w:rFonts w:eastAsia="Times New Roman"/>
        </w:rPr>
        <w:t xml:space="preserve"> secretary,</w:t>
      </w:r>
      <w:r>
        <w:rPr>
          <w:rFonts w:eastAsia="Times New Roman"/>
          <w:i/>
        </w:rPr>
        <w:t xml:space="preserve"> </w:t>
      </w:r>
      <w:proofErr w:type="gramStart"/>
      <w:r>
        <w:rPr>
          <w:rFonts w:eastAsia="Times New Roman"/>
          <w:i/>
        </w:rPr>
        <w:t>principle</w:t>
      </w:r>
      <w:proofErr w:type="gramEnd"/>
      <w:r>
        <w:rPr>
          <w:rFonts w:eastAsia="Times New Roman"/>
          <w:i/>
        </w:rPr>
        <w:t xml:space="preserve"> broker/partner, C.W. Walker &amp; Associates, LLC, Eugene, Ore. </w:t>
      </w:r>
    </w:p>
    <w:p w14:paraId="154F42A2" w14:textId="77777777" w:rsidR="00284656" w:rsidRDefault="00284656" w:rsidP="00284656">
      <w:pPr>
        <w:textAlignment w:val="center"/>
        <w:rPr>
          <w:rFonts w:eastAsia="Times New Roman"/>
          <w:i/>
        </w:rPr>
      </w:pPr>
      <w:r>
        <w:rPr>
          <w:rFonts w:eastAsia="Times New Roman"/>
        </w:rPr>
        <w:t xml:space="preserve">Clare Buhler, at-large, </w:t>
      </w:r>
      <w:r>
        <w:rPr>
          <w:rFonts w:eastAsia="Times New Roman"/>
          <w:i/>
        </w:rPr>
        <w:t>senior pastor, Harrisburg Christian Church, Harrisburg, Ore.</w:t>
      </w:r>
    </w:p>
    <w:p w14:paraId="1CBC04D0" w14:textId="77777777" w:rsidR="00284656" w:rsidRDefault="00284656" w:rsidP="00284656">
      <w:pPr>
        <w:tabs>
          <w:tab w:val="left" w:pos="360"/>
        </w:tabs>
        <w:suppressAutoHyphens/>
        <w:textAlignment w:val="center"/>
        <w:rPr>
          <w:rFonts w:eastAsia="Times New Roman"/>
          <w:i/>
        </w:rPr>
      </w:pPr>
      <w:r>
        <w:rPr>
          <w:rFonts w:eastAsia="Times New Roman"/>
        </w:rPr>
        <w:t xml:space="preserve">Barry Lind, at-large, </w:t>
      </w:r>
      <w:r>
        <w:rPr>
          <w:rFonts w:eastAsia="Times New Roman"/>
          <w:i/>
        </w:rPr>
        <w:t>senior pastor, Northwood Christian Church, Springfield, Ore.</w:t>
      </w:r>
    </w:p>
    <w:p w14:paraId="74116FBC" w14:textId="77777777" w:rsidR="00284656" w:rsidRDefault="00284656" w:rsidP="00284656">
      <w:pPr>
        <w:textAlignment w:val="center"/>
        <w:rPr>
          <w:rFonts w:eastAsia="Times New Roman"/>
          <w:i/>
        </w:rPr>
      </w:pPr>
      <w:r>
        <w:rPr>
          <w:rFonts w:eastAsia="Times New Roman"/>
        </w:rPr>
        <w:t xml:space="preserve">DeLeesa Meashintubby, at-large, </w:t>
      </w:r>
      <w:r>
        <w:rPr>
          <w:rFonts w:eastAsia="Times New Roman"/>
          <w:i/>
        </w:rPr>
        <w:t xml:space="preserve">exec. director, Volunteers in Medicine; pastor/St. Mark’s CME Church, Eugene, Ore. </w:t>
      </w:r>
    </w:p>
    <w:p w14:paraId="5BF866C5" w14:textId="77777777" w:rsidR="00284656" w:rsidRDefault="00284656" w:rsidP="00284656">
      <w:pPr>
        <w:keepNext/>
        <w:textAlignment w:val="center"/>
        <w:rPr>
          <w:rFonts w:ascii="Times New Roman" w:hAnsi="Times New Roman"/>
          <w:b/>
          <w:bCs/>
          <w:sz w:val="24"/>
          <w:szCs w:val="24"/>
        </w:rPr>
      </w:pPr>
    </w:p>
    <w:p w14:paraId="638B8DEC" w14:textId="77777777" w:rsidR="00284656" w:rsidRDefault="00284656" w:rsidP="00284656">
      <w:pPr>
        <w:pStyle w:val="Heading2"/>
      </w:pPr>
      <w:bookmarkStart w:id="38" w:name="_Ref81385212"/>
      <w:r>
        <w:t>Members</w:t>
      </w:r>
      <w:bookmarkEnd w:id="38"/>
    </w:p>
    <w:p w14:paraId="7BD08853" w14:textId="77777777" w:rsidR="00284656" w:rsidRDefault="00284656" w:rsidP="00284656">
      <w:pPr>
        <w:textAlignment w:val="center"/>
        <w:rPr>
          <w:rFonts w:eastAsia="Times New Roman"/>
          <w:i/>
        </w:rPr>
      </w:pPr>
      <w:r>
        <w:rPr>
          <w:rFonts w:eastAsia="Times New Roman"/>
        </w:rPr>
        <w:t xml:space="preserve">Jill Workman Anderson, </w:t>
      </w:r>
      <w:proofErr w:type="spellStart"/>
      <w:r>
        <w:rPr>
          <w:rFonts w:eastAsia="Times New Roman"/>
          <w:i/>
        </w:rPr>
        <w:t>vp</w:t>
      </w:r>
      <w:proofErr w:type="spellEnd"/>
      <w:r>
        <w:rPr>
          <w:rFonts w:eastAsia="Times New Roman"/>
          <w:i/>
        </w:rPr>
        <w:t xml:space="preserve">, institutional retirement &amp; trust, Wells Fargo, Portland, Ore. </w:t>
      </w:r>
    </w:p>
    <w:p w14:paraId="0A0AC015" w14:textId="77777777" w:rsidR="00284656" w:rsidRDefault="00284656" w:rsidP="00284656">
      <w:pPr>
        <w:textAlignment w:val="center"/>
        <w:rPr>
          <w:rFonts w:eastAsia="Times New Roman"/>
          <w:i/>
        </w:rPr>
      </w:pPr>
      <w:r>
        <w:rPr>
          <w:rFonts w:eastAsia="Times New Roman"/>
        </w:rPr>
        <w:t xml:space="preserve">Mike Dryden, </w:t>
      </w:r>
      <w:r>
        <w:rPr>
          <w:rFonts w:eastAsia="Times New Roman"/>
          <w:i/>
        </w:rPr>
        <w:t xml:space="preserve">endodontist &amp; partner, Valley River Endodontist, Eugene, Ore. </w:t>
      </w:r>
    </w:p>
    <w:p w14:paraId="597796B5" w14:textId="77777777" w:rsidR="00284656" w:rsidRDefault="00284656" w:rsidP="00284656">
      <w:pPr>
        <w:textAlignment w:val="center"/>
        <w:rPr>
          <w:rFonts w:eastAsia="Times New Roman"/>
          <w:i/>
        </w:rPr>
      </w:pPr>
      <w:proofErr w:type="spellStart"/>
      <w:r>
        <w:rPr>
          <w:rFonts w:eastAsia="Times New Roman"/>
        </w:rPr>
        <w:t>Idong</w:t>
      </w:r>
      <w:proofErr w:type="spellEnd"/>
      <w:r>
        <w:rPr>
          <w:rFonts w:eastAsia="Times New Roman"/>
        </w:rPr>
        <w:t xml:space="preserve"> </w:t>
      </w:r>
      <w:proofErr w:type="spellStart"/>
      <w:r>
        <w:rPr>
          <w:rFonts w:eastAsia="Times New Roman"/>
        </w:rPr>
        <w:t>Ekwere</w:t>
      </w:r>
      <w:proofErr w:type="spellEnd"/>
      <w:r>
        <w:rPr>
          <w:rFonts w:eastAsia="Times New Roman"/>
        </w:rPr>
        <w:t xml:space="preserve">, </w:t>
      </w:r>
      <w:r>
        <w:rPr>
          <w:rFonts w:eastAsia="Times New Roman"/>
          <w:i/>
        </w:rPr>
        <w:t>mortgage loan officer</w:t>
      </w:r>
      <w:r>
        <w:rPr>
          <w:rFonts w:eastAsia="Times New Roman"/>
        </w:rPr>
        <w:t xml:space="preserve">, </w:t>
      </w:r>
      <w:r>
        <w:rPr>
          <w:rFonts w:eastAsia="Times New Roman"/>
          <w:i/>
        </w:rPr>
        <w:t>Umpqua Bank, Eugene, Ore.</w:t>
      </w:r>
    </w:p>
    <w:p w14:paraId="5BDD769E" w14:textId="77777777" w:rsidR="00284656" w:rsidRDefault="00284656" w:rsidP="00284656">
      <w:pPr>
        <w:textAlignment w:val="center"/>
        <w:rPr>
          <w:rFonts w:eastAsia="Times New Roman"/>
          <w:i/>
        </w:rPr>
      </w:pPr>
      <w:proofErr w:type="spellStart"/>
      <w:r>
        <w:rPr>
          <w:rFonts w:eastAsia="Times New Roman"/>
        </w:rPr>
        <w:t>Melaney</w:t>
      </w:r>
      <w:proofErr w:type="spellEnd"/>
      <w:r>
        <w:rPr>
          <w:rFonts w:eastAsia="Times New Roman"/>
        </w:rPr>
        <w:t xml:space="preserve"> </w:t>
      </w:r>
      <w:proofErr w:type="spellStart"/>
      <w:r>
        <w:rPr>
          <w:rFonts w:eastAsia="Times New Roman"/>
        </w:rPr>
        <w:t>Grenz</w:t>
      </w:r>
      <w:proofErr w:type="spellEnd"/>
      <w:r>
        <w:rPr>
          <w:rFonts w:eastAsia="Times New Roman"/>
        </w:rPr>
        <w:t xml:space="preserve">, </w:t>
      </w:r>
      <w:r>
        <w:rPr>
          <w:rFonts w:eastAsia="Times New Roman"/>
          <w:i/>
        </w:rPr>
        <w:t xml:space="preserve">speech-language pathologist, Eugene, Ore. </w:t>
      </w:r>
    </w:p>
    <w:p w14:paraId="5A1C7592" w14:textId="77777777" w:rsidR="00284656" w:rsidRDefault="00284656" w:rsidP="00284656">
      <w:pPr>
        <w:textAlignment w:val="center"/>
        <w:rPr>
          <w:rFonts w:eastAsia="Times New Roman"/>
          <w:i/>
        </w:rPr>
      </w:pPr>
      <w:r>
        <w:rPr>
          <w:rFonts w:eastAsia="Times New Roman"/>
        </w:rPr>
        <w:t xml:space="preserve">Tim Haskell, </w:t>
      </w:r>
      <w:proofErr w:type="spellStart"/>
      <w:r>
        <w:rPr>
          <w:rFonts w:eastAsia="Times New Roman"/>
          <w:i/>
        </w:rPr>
        <w:t>ceo</w:t>
      </w:r>
      <w:proofErr w:type="spellEnd"/>
      <w:r>
        <w:rPr>
          <w:rFonts w:eastAsia="Times New Roman"/>
          <w:i/>
        </w:rPr>
        <w:t>, Haskell Valuation, Jefferson, Ore.</w:t>
      </w:r>
    </w:p>
    <w:p w14:paraId="10D74AA4" w14:textId="77777777" w:rsidR="00284656" w:rsidRDefault="00284656" w:rsidP="00284656">
      <w:pPr>
        <w:textAlignment w:val="center"/>
        <w:rPr>
          <w:rFonts w:eastAsia="Times New Roman"/>
          <w:i/>
        </w:rPr>
      </w:pPr>
      <w:r>
        <w:rPr>
          <w:rFonts w:eastAsia="Times New Roman"/>
        </w:rPr>
        <w:t xml:space="preserve">Dan Hill, </w:t>
      </w:r>
      <w:r>
        <w:rPr>
          <w:rFonts w:eastAsia="Times New Roman"/>
          <w:i/>
        </w:rPr>
        <w:t>sr. principal/architect, Arbor South Architecture, PC, Eugene, Ore.</w:t>
      </w:r>
    </w:p>
    <w:p w14:paraId="2E573EEF" w14:textId="77777777" w:rsidR="00284656" w:rsidRDefault="00284656" w:rsidP="00284656">
      <w:pPr>
        <w:textAlignment w:val="center"/>
        <w:rPr>
          <w:rFonts w:eastAsia="Times New Roman"/>
          <w:i/>
        </w:rPr>
      </w:pPr>
      <w:r>
        <w:rPr>
          <w:rFonts w:eastAsia="Times New Roman"/>
        </w:rPr>
        <w:t xml:space="preserve">Gene Hill, </w:t>
      </w:r>
      <w:r>
        <w:rPr>
          <w:rFonts w:eastAsia="Times New Roman"/>
          <w:i/>
        </w:rPr>
        <w:t>interim pastor, Boise, Idaho</w:t>
      </w:r>
    </w:p>
    <w:p w14:paraId="641629FE" w14:textId="77777777" w:rsidR="00284656" w:rsidRDefault="00284656" w:rsidP="00284656">
      <w:pPr>
        <w:textAlignment w:val="center"/>
        <w:rPr>
          <w:rFonts w:eastAsia="Times New Roman"/>
        </w:rPr>
      </w:pPr>
      <w:r>
        <w:rPr>
          <w:rFonts w:eastAsia="Times New Roman"/>
        </w:rPr>
        <w:t xml:space="preserve">Gary Jurden, </w:t>
      </w:r>
      <w:r>
        <w:rPr>
          <w:rFonts w:eastAsia="Times New Roman"/>
          <w:i/>
        </w:rPr>
        <w:t>financial advisor, Ameriprise Financial Services, Inc., Eugene, Ore.</w:t>
      </w:r>
    </w:p>
    <w:p w14:paraId="4155E6F1" w14:textId="77777777" w:rsidR="00284656" w:rsidRDefault="00284656" w:rsidP="00284656">
      <w:pPr>
        <w:textAlignment w:val="center"/>
        <w:rPr>
          <w:rFonts w:eastAsia="Times New Roman"/>
          <w:i/>
        </w:rPr>
      </w:pPr>
      <w:r>
        <w:rPr>
          <w:rFonts w:eastAsia="Times New Roman"/>
        </w:rPr>
        <w:t xml:space="preserve">Bridget Baker Kincaid, </w:t>
      </w:r>
      <w:r>
        <w:rPr>
          <w:rFonts w:eastAsia="Times New Roman"/>
          <w:i/>
        </w:rPr>
        <w:t xml:space="preserve">president/executive director, Baker Family Foundation, Eugene, Ore. </w:t>
      </w:r>
    </w:p>
    <w:p w14:paraId="17897416" w14:textId="77777777" w:rsidR="00284656" w:rsidRDefault="00284656" w:rsidP="00284656">
      <w:pPr>
        <w:textAlignment w:val="center"/>
        <w:rPr>
          <w:rFonts w:eastAsia="Times New Roman"/>
          <w:i/>
        </w:rPr>
      </w:pPr>
      <w:r>
        <w:rPr>
          <w:rFonts w:eastAsia="Times New Roman"/>
        </w:rPr>
        <w:t xml:space="preserve">Ron Naff, </w:t>
      </w:r>
      <w:r>
        <w:rPr>
          <w:rFonts w:eastAsia="Times New Roman"/>
          <w:i/>
        </w:rPr>
        <w:t>retired pastor, Longview, Wash.</w:t>
      </w:r>
    </w:p>
    <w:p w14:paraId="0F371CE1" w14:textId="77777777" w:rsidR="00284656" w:rsidRDefault="00284656" w:rsidP="00284656">
      <w:pPr>
        <w:textAlignment w:val="center"/>
        <w:rPr>
          <w:rFonts w:eastAsia="Times New Roman"/>
          <w:i/>
        </w:rPr>
      </w:pPr>
      <w:r>
        <w:rPr>
          <w:rFonts w:eastAsia="Times New Roman"/>
        </w:rPr>
        <w:t xml:space="preserve">Mike Petersen, </w:t>
      </w:r>
      <w:r>
        <w:rPr>
          <w:rFonts w:eastAsia="Times New Roman"/>
          <w:i/>
        </w:rPr>
        <w:t>interim head coach, Atlanta Dream (WNBA), Atlanta, Ga.</w:t>
      </w:r>
    </w:p>
    <w:p w14:paraId="505B8FA5" w14:textId="77777777" w:rsidR="00284656" w:rsidRDefault="00284656" w:rsidP="00284656">
      <w:pPr>
        <w:rPr>
          <w:rFonts w:eastAsia="Times New Roman"/>
          <w:i/>
        </w:rPr>
      </w:pPr>
      <w:r>
        <w:rPr>
          <w:rFonts w:eastAsia="Times New Roman"/>
        </w:rPr>
        <w:t xml:space="preserve">John Richardson, </w:t>
      </w:r>
      <w:r>
        <w:rPr>
          <w:rFonts w:eastAsia="Times New Roman"/>
          <w:i/>
        </w:rPr>
        <w:t xml:space="preserve">retired pastor, Vancouver, Wash. </w:t>
      </w:r>
    </w:p>
    <w:p w14:paraId="63A297B6" w14:textId="77777777" w:rsidR="00284656" w:rsidRDefault="00284656" w:rsidP="00284656">
      <w:pPr>
        <w:textAlignment w:val="center"/>
        <w:rPr>
          <w:rFonts w:eastAsia="Times New Roman"/>
          <w:i/>
        </w:rPr>
      </w:pPr>
      <w:r>
        <w:rPr>
          <w:rFonts w:eastAsia="Times New Roman"/>
        </w:rPr>
        <w:t xml:space="preserve">Rory Robison, </w:t>
      </w:r>
      <w:r>
        <w:rPr>
          <w:rFonts w:eastAsia="Times New Roman"/>
          <w:i/>
        </w:rPr>
        <w:t>financial advisor, Eagle Strategies, LLC</w:t>
      </w:r>
    </w:p>
    <w:p w14:paraId="6FA31B19" w14:textId="77777777" w:rsidR="00284656" w:rsidRDefault="00284656" w:rsidP="00284656">
      <w:pPr>
        <w:textAlignment w:val="center"/>
        <w:rPr>
          <w:rFonts w:eastAsia="Times New Roman"/>
          <w:i/>
        </w:rPr>
      </w:pPr>
      <w:r>
        <w:rPr>
          <w:rFonts w:eastAsia="Times New Roman"/>
        </w:rPr>
        <w:t xml:space="preserve">Bruce Shelby, </w:t>
      </w:r>
      <w:r>
        <w:rPr>
          <w:rFonts w:eastAsia="Times New Roman"/>
          <w:i/>
        </w:rPr>
        <w:t>chief sales officer/co-founder, Continuant, West Linn, Ore.</w:t>
      </w:r>
    </w:p>
    <w:p w14:paraId="5F538332" w14:textId="77777777" w:rsidR="00284656" w:rsidRDefault="00284656" w:rsidP="00284656">
      <w:pPr>
        <w:textAlignment w:val="center"/>
        <w:rPr>
          <w:rFonts w:eastAsia="Times New Roman"/>
          <w:i/>
        </w:rPr>
      </w:pPr>
      <w:r>
        <w:rPr>
          <w:rFonts w:eastAsia="Times New Roman"/>
        </w:rPr>
        <w:t xml:space="preserve">Dan Smith, </w:t>
      </w:r>
      <w:r>
        <w:rPr>
          <w:rFonts w:eastAsia="Times New Roman"/>
          <w:i/>
        </w:rPr>
        <w:t xml:space="preserve">principal, North Medford High School, Grants Pass, Ore. </w:t>
      </w:r>
    </w:p>
    <w:p w14:paraId="21DCEB69" w14:textId="77777777" w:rsidR="00284656" w:rsidRDefault="00284656" w:rsidP="00284656">
      <w:pPr>
        <w:textAlignment w:val="center"/>
        <w:rPr>
          <w:rFonts w:eastAsia="Times New Roman"/>
          <w:i/>
        </w:rPr>
      </w:pPr>
      <w:r>
        <w:rPr>
          <w:rFonts w:eastAsia="Times New Roman"/>
        </w:rPr>
        <w:t xml:space="preserve">Rodger </w:t>
      </w:r>
      <w:proofErr w:type="spellStart"/>
      <w:r>
        <w:rPr>
          <w:rFonts w:eastAsia="Times New Roman"/>
        </w:rPr>
        <w:t>Terrall</w:t>
      </w:r>
      <w:proofErr w:type="spellEnd"/>
      <w:r>
        <w:rPr>
          <w:rFonts w:eastAsia="Times New Roman"/>
        </w:rPr>
        <w:t xml:space="preserve">, </w:t>
      </w:r>
      <w:r>
        <w:rPr>
          <w:rFonts w:eastAsia="Times New Roman"/>
          <w:i/>
        </w:rPr>
        <w:t xml:space="preserve">retired banker, Eugene, Ore. </w:t>
      </w:r>
    </w:p>
    <w:p w14:paraId="333FD13E" w14:textId="77777777" w:rsidR="00284656" w:rsidRDefault="00284656" w:rsidP="00284656">
      <w:pPr>
        <w:textAlignment w:val="center"/>
        <w:rPr>
          <w:rFonts w:eastAsia="Times New Roman"/>
          <w:i/>
        </w:rPr>
      </w:pPr>
      <w:r>
        <w:rPr>
          <w:rFonts w:eastAsia="Times New Roman"/>
        </w:rPr>
        <w:t xml:space="preserve">Pat </w:t>
      </w:r>
      <w:proofErr w:type="spellStart"/>
      <w:r>
        <w:rPr>
          <w:rFonts w:eastAsia="Times New Roman"/>
        </w:rPr>
        <w:t>Turanski</w:t>
      </w:r>
      <w:proofErr w:type="spellEnd"/>
      <w:r>
        <w:rPr>
          <w:rFonts w:eastAsia="Times New Roman"/>
        </w:rPr>
        <w:t xml:space="preserve">, </w:t>
      </w:r>
      <w:r>
        <w:rPr>
          <w:rFonts w:eastAsia="Times New Roman"/>
          <w:i/>
        </w:rPr>
        <w:t xml:space="preserve">co-founder/owner, </w:t>
      </w:r>
      <w:proofErr w:type="spellStart"/>
      <w:r>
        <w:rPr>
          <w:rFonts w:eastAsia="Times New Roman"/>
          <w:i/>
        </w:rPr>
        <w:t>Glorybee</w:t>
      </w:r>
      <w:proofErr w:type="spellEnd"/>
      <w:r>
        <w:rPr>
          <w:rFonts w:eastAsia="Times New Roman"/>
          <w:i/>
        </w:rPr>
        <w:t>, Inc., Eugene, Ore.</w:t>
      </w:r>
    </w:p>
    <w:p w14:paraId="324B16E9" w14:textId="77777777" w:rsidR="00284656" w:rsidRDefault="00284656" w:rsidP="00284656">
      <w:pPr>
        <w:textAlignment w:val="center"/>
        <w:rPr>
          <w:rFonts w:eastAsia="Times New Roman"/>
          <w:i/>
        </w:rPr>
      </w:pPr>
      <w:r>
        <w:rPr>
          <w:rFonts w:eastAsia="Times New Roman"/>
        </w:rPr>
        <w:t xml:space="preserve">Joseph Womack, </w:t>
      </w:r>
      <w:r>
        <w:rPr>
          <w:rFonts w:eastAsia="Times New Roman"/>
          <w:i/>
        </w:rPr>
        <w:t>president, Bushnell University, Eugene, Ore.</w:t>
      </w:r>
      <w:bookmarkEnd w:id="35"/>
    </w:p>
    <w:p w14:paraId="3EB13702" w14:textId="005442D4" w:rsidR="002006D0" w:rsidRPr="00320982" w:rsidRDefault="002006D0" w:rsidP="006B604E">
      <w:pPr>
        <w:textAlignment w:val="center"/>
      </w:pPr>
    </w:p>
    <w:p w14:paraId="58CCD91A" w14:textId="527F4C0B" w:rsidR="0002222D" w:rsidRPr="00320982" w:rsidRDefault="0002222D" w:rsidP="00410256">
      <w:pPr>
        <w:rPr>
          <w:i/>
        </w:rPr>
      </w:pPr>
      <w:bookmarkStart w:id="39" w:name="TUGAdmissions"/>
      <w:bookmarkEnd w:id="22"/>
      <w:r w:rsidRPr="00320982">
        <w:br w:type="page"/>
      </w:r>
    </w:p>
    <w:bookmarkEnd w:id="36"/>
    <w:p w14:paraId="68CB0695" w14:textId="77777777" w:rsidR="00786556" w:rsidRPr="00320982" w:rsidRDefault="00786556" w:rsidP="00410256">
      <w:pPr>
        <w:sectPr w:rsidR="00786556" w:rsidRPr="00320982" w:rsidSect="003D30E6">
          <w:headerReference w:type="default" r:id="rId30"/>
          <w:footerReference w:type="default" r:id="rId31"/>
          <w:type w:val="continuous"/>
          <w:pgSz w:w="12240" w:h="15840"/>
          <w:pgMar w:top="1440" w:right="1440" w:bottom="1440" w:left="1440" w:header="720" w:footer="720" w:gutter="0"/>
          <w:cols w:space="720"/>
          <w:docGrid w:linePitch="360"/>
        </w:sectPr>
      </w:pPr>
    </w:p>
    <w:p w14:paraId="12FB1ED2" w14:textId="77777777" w:rsidR="00786556" w:rsidRPr="00320982" w:rsidRDefault="00786556" w:rsidP="00410256">
      <w:pPr>
        <w:sectPr w:rsidR="00786556" w:rsidRPr="00320982" w:rsidSect="00190102">
          <w:headerReference w:type="default" r:id="rId32"/>
          <w:type w:val="continuous"/>
          <w:pgSz w:w="12240" w:h="15840"/>
          <w:pgMar w:top="1440" w:right="1440" w:bottom="1440" w:left="1440" w:header="720" w:footer="720" w:gutter="0"/>
          <w:pgNumType w:start="16"/>
          <w:cols w:num="2" w:space="720"/>
          <w:docGrid w:linePitch="360"/>
        </w:sectPr>
      </w:pPr>
    </w:p>
    <w:p w14:paraId="2889C05F" w14:textId="77777777" w:rsidR="00ED046D" w:rsidRPr="00320982" w:rsidRDefault="00DB05FF" w:rsidP="00040A5A">
      <w:pPr>
        <w:pStyle w:val="Heading1"/>
      </w:pPr>
      <w:bookmarkStart w:id="40" w:name="_Ref54271819"/>
      <w:bookmarkStart w:id="41" w:name="_Hlk54003810"/>
      <w:bookmarkStart w:id="42" w:name="_Hlk51850843"/>
      <w:r w:rsidRPr="00320982">
        <w:t>Traditional Undergraduate Admissions</w:t>
      </w:r>
      <w:bookmarkEnd w:id="40"/>
    </w:p>
    <w:p w14:paraId="02C5FED0" w14:textId="77777777" w:rsidR="00EE3BB4" w:rsidRPr="00320982" w:rsidRDefault="00EE3BB4" w:rsidP="00410256">
      <w:pPr>
        <w:sectPr w:rsidR="00EE3BB4" w:rsidRPr="00320982" w:rsidSect="00251D84">
          <w:footerReference w:type="default" r:id="rId33"/>
          <w:type w:val="continuous"/>
          <w:pgSz w:w="12240" w:h="15840"/>
          <w:pgMar w:top="1440" w:right="1440" w:bottom="1440" w:left="1440" w:header="720" w:footer="720" w:gutter="0"/>
          <w:cols w:space="720"/>
          <w:docGrid w:linePitch="360"/>
        </w:sectPr>
      </w:pPr>
    </w:p>
    <w:p w14:paraId="00CD215F" w14:textId="3E2B6A15" w:rsidR="00DB05FF" w:rsidRPr="00320982" w:rsidRDefault="00DB05FF" w:rsidP="00332083">
      <w:pPr>
        <w:pStyle w:val="Heading2"/>
      </w:pPr>
      <w:bookmarkStart w:id="43" w:name="_Ref54272006"/>
      <w:bookmarkEnd w:id="39"/>
      <w:r w:rsidRPr="00320982">
        <w:t>Undergraduate Admissions</w:t>
      </w:r>
      <w:bookmarkEnd w:id="43"/>
      <w:r w:rsidR="00FF0FA5" w:rsidRPr="00320982">
        <w:fldChar w:fldCharType="begin"/>
      </w:r>
      <w:r w:rsidRPr="00320982">
        <w:instrText xml:space="preserve"> XE "Admissions" </w:instrText>
      </w:r>
      <w:r w:rsidR="00FF0FA5" w:rsidRPr="00320982">
        <w:fldChar w:fldCharType="end"/>
      </w:r>
    </w:p>
    <w:p w14:paraId="4AA870C4" w14:textId="77777777" w:rsidR="00040A5A" w:rsidRPr="00320982" w:rsidRDefault="00040A5A" w:rsidP="00040A5A">
      <w:pPr>
        <w:tabs>
          <w:tab w:val="left" w:pos="360"/>
        </w:tabs>
        <w:suppressAutoHyphens/>
        <w:textAlignment w:val="center"/>
        <w:rPr>
          <w:rFonts w:eastAsia="Times New Roman"/>
        </w:rPr>
      </w:pPr>
      <w:r w:rsidRPr="00320982">
        <w:rPr>
          <w:rFonts w:eastAsia="Times New Roman"/>
        </w:rPr>
        <w:t xml:space="preserve">Bushnell University seeks to enroll academically qualified and motivated students who are eager to learn and develop their faith, gifts, and talents. The application process is essentially designed to assess the student’s preparation for higher education and predict future performance. Meeting minimum standards does not guarantee admission. Applicants are considered for admission on the basis of overall grade performance, adherence to College Preparation Standards, content and difficulty of courses taken, quality of involvement in an applicant’s church, community, and school activities, and other materials submitted by applicants. Bushnell University reserves the right to request additional information from a student, including, but not limited to updated transcripts, standardized test scores, additional essays, and an interview. </w:t>
      </w:r>
    </w:p>
    <w:p w14:paraId="3AFADC28" w14:textId="77777777" w:rsidR="00040A5A" w:rsidRPr="00320982" w:rsidRDefault="00040A5A" w:rsidP="00040A5A">
      <w:pPr>
        <w:tabs>
          <w:tab w:val="left" w:pos="360"/>
        </w:tabs>
        <w:suppressAutoHyphens/>
        <w:textAlignment w:val="center"/>
        <w:rPr>
          <w:rFonts w:eastAsia="Times New Roman"/>
        </w:rPr>
      </w:pPr>
    </w:p>
    <w:p w14:paraId="44DCB2E9" w14:textId="77777777" w:rsidR="00040A5A" w:rsidRPr="00320982" w:rsidRDefault="00040A5A" w:rsidP="00040A5A">
      <w:pPr>
        <w:tabs>
          <w:tab w:val="left" w:pos="360"/>
        </w:tabs>
        <w:suppressAutoHyphens/>
        <w:textAlignment w:val="center"/>
        <w:rPr>
          <w:rFonts w:eastAsia="Times New Roman"/>
        </w:rPr>
      </w:pPr>
      <w:r w:rsidRPr="00320982">
        <w:rPr>
          <w:rFonts w:eastAsia="Times New Roman"/>
        </w:rPr>
        <w:t>Entrance to Bushnell University is possible at the beginning of the fall and spring semesters. Once completed, an application receives prompt and careful consideration. General admission to the University does not constitute admission to the School of Education. Specific requirements are listed under “Programs of Study: Teacher Education.” Please contact the Office of Admissions for further details.</w:t>
      </w:r>
    </w:p>
    <w:p w14:paraId="59019868" w14:textId="77777777" w:rsidR="00DB05FF" w:rsidRPr="00320982" w:rsidRDefault="00DB05FF" w:rsidP="00410256">
      <w:r w:rsidRPr="00320982">
        <w:tab/>
      </w:r>
      <w:r w:rsidRPr="00320982">
        <w:tab/>
      </w:r>
    </w:p>
    <w:p w14:paraId="2D40B4F6" w14:textId="77777777" w:rsidR="00DB05FF" w:rsidRPr="00320982" w:rsidRDefault="00DB05FF" w:rsidP="00332083">
      <w:pPr>
        <w:pStyle w:val="Heading2"/>
      </w:pPr>
      <w:r w:rsidRPr="00320982">
        <w:t>First-Year Students</w:t>
      </w:r>
    </w:p>
    <w:p w14:paraId="0AD51E88" w14:textId="5111B3E8" w:rsidR="001011E7" w:rsidRPr="00320982" w:rsidRDefault="001011E7" w:rsidP="001011E7">
      <w:r w:rsidRPr="00320982">
        <w:t>A First-Year student is defined as one who has graduated from high school and has not been enrolled in a post-secondary institution after the date of high school graduation.</w:t>
      </w:r>
    </w:p>
    <w:p w14:paraId="2D00F1BE" w14:textId="77777777" w:rsidR="001011E7" w:rsidRPr="00320982" w:rsidRDefault="001011E7" w:rsidP="001011E7"/>
    <w:p w14:paraId="778A1756" w14:textId="77777777" w:rsidR="001011E7" w:rsidRPr="00320982" w:rsidRDefault="001011E7" w:rsidP="001011E7">
      <w:r w:rsidRPr="00320982">
        <w:t>College credit earned while in high school — through Running Start, College in the High School, other accelerated programs — does not place you in the “transfer student” category.</w:t>
      </w:r>
    </w:p>
    <w:p w14:paraId="64C51E28" w14:textId="6B2D3A43" w:rsidR="001011E7" w:rsidRPr="00320982" w:rsidRDefault="001011E7" w:rsidP="001011E7"/>
    <w:p w14:paraId="412114C0" w14:textId="77777777" w:rsidR="001011E7" w:rsidRPr="00320982" w:rsidRDefault="001011E7" w:rsidP="001011E7"/>
    <w:p w14:paraId="7317136B" w14:textId="43F15DDF" w:rsidR="00DB05FF" w:rsidRPr="00320982" w:rsidRDefault="00DB05FF" w:rsidP="001011E7">
      <w:r w:rsidRPr="00320982">
        <w:t xml:space="preserve">To be eligible for admission to </w:t>
      </w:r>
      <w:r w:rsidR="000B1736" w:rsidRPr="00320982">
        <w:t>Bushnell University</w:t>
      </w:r>
      <w:r w:rsidRPr="00320982">
        <w:t>, students must</w:t>
      </w:r>
      <w:r w:rsidR="00E51C24" w:rsidRPr="00320982">
        <w:t xml:space="preserve"> submit</w:t>
      </w:r>
      <w:r w:rsidRPr="00320982">
        <w:t>:</w:t>
      </w:r>
    </w:p>
    <w:p w14:paraId="7ECC9560" w14:textId="25157874" w:rsidR="001011E7" w:rsidRPr="00320982" w:rsidRDefault="00E51C24" w:rsidP="001011E7">
      <w:pPr>
        <w:pStyle w:val="ListParagraph"/>
      </w:pPr>
      <w:r w:rsidRPr="00320982">
        <w:t>A c</w:t>
      </w:r>
      <w:r w:rsidR="001011E7" w:rsidRPr="00320982">
        <w:t>omplete</w:t>
      </w:r>
      <w:r w:rsidRPr="00320982">
        <w:t>d</w:t>
      </w:r>
      <w:r w:rsidR="001011E7" w:rsidRPr="00320982">
        <w:t xml:space="preserve"> Bushnell Application or Common </w:t>
      </w:r>
      <w:proofErr w:type="gramStart"/>
      <w:r w:rsidR="001011E7" w:rsidRPr="00320982">
        <w:t>Application</w:t>
      </w:r>
      <w:r w:rsidRPr="00320982">
        <w:t>;</w:t>
      </w:r>
      <w:proofErr w:type="gramEnd"/>
    </w:p>
    <w:p w14:paraId="311596F5" w14:textId="43BAC837" w:rsidR="001011E7" w:rsidRPr="00320982" w:rsidRDefault="001011E7" w:rsidP="001011E7">
      <w:pPr>
        <w:pStyle w:val="ListParagraph"/>
      </w:pPr>
      <w:r w:rsidRPr="00320982">
        <w:t>A personal statement (short essay)</w:t>
      </w:r>
      <w:r w:rsidR="00E51C24" w:rsidRPr="00320982">
        <w:t>; and</w:t>
      </w:r>
    </w:p>
    <w:p w14:paraId="5A23B323" w14:textId="601B5B1D" w:rsidR="00DB05FF" w:rsidRPr="00320982" w:rsidRDefault="00E51C24" w:rsidP="001011E7">
      <w:pPr>
        <w:pStyle w:val="ListParagraph"/>
      </w:pPr>
      <w:r w:rsidRPr="00320982">
        <w:t>A</w:t>
      </w:r>
      <w:r w:rsidR="00DB05FF" w:rsidRPr="00320982">
        <w:t>n official transcript showing at least a 2.50 unweighted high school grade point average (GPA) or higher in all high school subjects taken toward graduation.</w:t>
      </w:r>
    </w:p>
    <w:p w14:paraId="42047F68" w14:textId="0B6146B0" w:rsidR="00DB05FF" w:rsidRPr="00320982" w:rsidRDefault="00DB05FF" w:rsidP="00410256">
      <w:r w:rsidRPr="00320982">
        <w:t>Students who have not graduated from high school are considered for admission on the basis of their performance on the test of General Educational Development (GED). Home-</w:t>
      </w:r>
      <w:r w:rsidR="00865D75" w:rsidRPr="00320982">
        <w:t xml:space="preserve">Schooled </w:t>
      </w:r>
      <w:r w:rsidRPr="00320982">
        <w:t>students or graduates from a nonstandard or unaccredited high school are considered for admission primarily through proficiency-based admission standards. Please refer to “Graduates of Nonstandard or Unaccredited High Schools and Home-Schooled Students</w:t>
      </w:r>
      <w:r w:rsidR="00865D75" w:rsidRPr="00320982">
        <w:t>.</w:t>
      </w:r>
      <w:r w:rsidRPr="00320982">
        <w:t>”</w:t>
      </w:r>
    </w:p>
    <w:p w14:paraId="4198A0EF" w14:textId="77777777" w:rsidR="00DB05FF" w:rsidRPr="00320982" w:rsidRDefault="00DB05FF" w:rsidP="00410256"/>
    <w:p w14:paraId="1762B6BC" w14:textId="77777777" w:rsidR="002556FC" w:rsidRPr="00320982" w:rsidRDefault="002556FC" w:rsidP="00197DD5">
      <w:pPr>
        <w:pStyle w:val="Heading3"/>
      </w:pPr>
      <w:r w:rsidRPr="00320982">
        <w:t>Weighted GPAs</w:t>
      </w:r>
    </w:p>
    <w:p w14:paraId="41090FD5" w14:textId="4FE0D778" w:rsidR="002556FC" w:rsidRPr="00320982" w:rsidRDefault="000B1736" w:rsidP="00410256">
      <w:r w:rsidRPr="00320982">
        <w:t>Bushnell University</w:t>
      </w:r>
      <w:r w:rsidR="002556FC" w:rsidRPr="00320982">
        <w:t xml:space="preserve"> reserves the right to use weighted GPAs for admission and scholarship purposes as applicable.</w:t>
      </w:r>
    </w:p>
    <w:p w14:paraId="13B12770" w14:textId="77777777" w:rsidR="002556FC" w:rsidRPr="00320982" w:rsidRDefault="002556FC" w:rsidP="00410256"/>
    <w:p w14:paraId="13EB7A87" w14:textId="77777777" w:rsidR="00DB05FF" w:rsidRPr="00320982" w:rsidRDefault="00DB05FF" w:rsidP="00993AA4">
      <w:pPr>
        <w:pStyle w:val="Heading3"/>
      </w:pPr>
      <w:r w:rsidRPr="00320982">
        <w:t>College Preparation Standards</w:t>
      </w:r>
    </w:p>
    <w:p w14:paraId="4BC84769" w14:textId="77777777" w:rsidR="00DB05FF" w:rsidRPr="00320982" w:rsidRDefault="00DB05FF" w:rsidP="00410256">
      <w:r w:rsidRPr="00320982">
        <w:t>Students are encouraged to work with their high school advisor in selecting the most appropriate classes to meet their individual career and educational objectives. At the same time, students are urged to pursue a challenging college preparatory program at their high school. College preparatory recommendations are:</w:t>
      </w:r>
    </w:p>
    <w:p w14:paraId="5C8A38DA" w14:textId="24D170FC" w:rsidR="00DB05FF" w:rsidRPr="00320982" w:rsidRDefault="00DB05FF" w:rsidP="001011E7">
      <w:pPr>
        <w:pStyle w:val="ListParagraph"/>
      </w:pPr>
      <w:r w:rsidRPr="00320982">
        <w:rPr>
          <w:b/>
        </w:rPr>
        <w:t>Language Arts</w:t>
      </w:r>
      <w:r w:rsidRPr="00320982">
        <w:t xml:space="preserve"> (4 years): Emphasis on English language study, speech, and expository </w:t>
      </w:r>
      <w:proofErr w:type="gramStart"/>
      <w:r w:rsidRPr="00320982">
        <w:t>writing;</w:t>
      </w:r>
      <w:proofErr w:type="gramEnd"/>
    </w:p>
    <w:p w14:paraId="39476787" w14:textId="087D3C20" w:rsidR="00DB05FF" w:rsidRPr="00320982" w:rsidRDefault="00DB05FF" w:rsidP="001011E7">
      <w:pPr>
        <w:pStyle w:val="ListParagraph"/>
      </w:pPr>
      <w:r w:rsidRPr="00320982">
        <w:rPr>
          <w:b/>
        </w:rPr>
        <w:t>Mathematics</w:t>
      </w:r>
      <w:r w:rsidRPr="00320982">
        <w:t xml:space="preserve"> (3 years): First-year algebra and additional mathematical preparation selected from geometry, </w:t>
      </w:r>
      <w:r w:rsidRPr="00320982">
        <w:lastRenderedPageBreak/>
        <w:t xml:space="preserve">trigonometry, advanced algebra, analytical geometry or </w:t>
      </w:r>
      <w:proofErr w:type="gramStart"/>
      <w:r w:rsidRPr="00320982">
        <w:t>calculus;</w:t>
      </w:r>
      <w:proofErr w:type="gramEnd"/>
      <w:r w:rsidRPr="00320982">
        <w:t xml:space="preserve"> </w:t>
      </w:r>
    </w:p>
    <w:p w14:paraId="6668A83D" w14:textId="3CD3A209" w:rsidR="00DB05FF" w:rsidRPr="00320982" w:rsidRDefault="00DB05FF" w:rsidP="001011E7">
      <w:pPr>
        <w:pStyle w:val="ListParagraph"/>
      </w:pPr>
      <w:r w:rsidRPr="00320982">
        <w:rPr>
          <w:b/>
        </w:rPr>
        <w:t>Science</w:t>
      </w:r>
      <w:r w:rsidRPr="00320982">
        <w:t xml:space="preserve"> (2 years): Biology, chemistry, physics, or physical and earth science; at least one with a laboratory </w:t>
      </w:r>
      <w:proofErr w:type="gramStart"/>
      <w:r w:rsidRPr="00320982">
        <w:t>section;</w:t>
      </w:r>
      <w:proofErr w:type="gramEnd"/>
    </w:p>
    <w:p w14:paraId="3EA9495B" w14:textId="280D0549" w:rsidR="00DB05FF" w:rsidRPr="00320982" w:rsidRDefault="00DB05FF" w:rsidP="001011E7">
      <w:pPr>
        <w:pStyle w:val="ListParagraph"/>
      </w:pPr>
      <w:r w:rsidRPr="00320982">
        <w:rPr>
          <w:b/>
        </w:rPr>
        <w:t>Social Studies</w:t>
      </w:r>
      <w:r w:rsidRPr="00320982">
        <w:t xml:space="preserve"> (3 years): At least one year of U.S. history</w:t>
      </w:r>
      <w:r w:rsidR="001011E7" w:rsidRPr="00320982">
        <w:t xml:space="preserve"> </w:t>
      </w:r>
      <w:r w:rsidR="00993AA4" w:rsidRPr="00320982">
        <w:t>–</w:t>
      </w:r>
      <w:r w:rsidRPr="00320982">
        <w:t xml:space="preserve"> courses in geography, world history, and government are </w:t>
      </w:r>
      <w:proofErr w:type="gramStart"/>
      <w:r w:rsidRPr="00320982">
        <w:t>advisable;</w:t>
      </w:r>
      <w:proofErr w:type="gramEnd"/>
    </w:p>
    <w:p w14:paraId="0647EEC4" w14:textId="18F3B59A" w:rsidR="00DB05FF" w:rsidRPr="00320982" w:rsidRDefault="00DB05FF" w:rsidP="001011E7">
      <w:pPr>
        <w:pStyle w:val="ListParagraph"/>
      </w:pPr>
      <w:r w:rsidRPr="00320982">
        <w:rPr>
          <w:b/>
        </w:rPr>
        <w:t>Second Language</w:t>
      </w:r>
      <w:r w:rsidRPr="00320982">
        <w:t xml:space="preserve"> (2 years): Two years of the same foreign language (American Sign Language is an acceptable option</w:t>
      </w:r>
      <w:r w:rsidR="001011E7" w:rsidRPr="00320982">
        <w:t>); and</w:t>
      </w:r>
    </w:p>
    <w:p w14:paraId="109F8BAE" w14:textId="129165F5" w:rsidR="00DB05FF" w:rsidRPr="00320982" w:rsidRDefault="00DB05FF" w:rsidP="001011E7">
      <w:pPr>
        <w:pStyle w:val="ListParagraph"/>
      </w:pPr>
      <w:r w:rsidRPr="00320982">
        <w:t>Other university preparatory coursework such as computer literacy, humanities, social science, art, drama, or music.</w:t>
      </w:r>
    </w:p>
    <w:p w14:paraId="53BE47B5" w14:textId="77777777" w:rsidR="00DB05FF" w:rsidRPr="00320982" w:rsidRDefault="00DB05FF" w:rsidP="00410256"/>
    <w:p w14:paraId="45D1DF1E" w14:textId="77777777" w:rsidR="00DB05FF" w:rsidRPr="00320982" w:rsidRDefault="00DB05FF" w:rsidP="00332083">
      <w:pPr>
        <w:pStyle w:val="Heading2"/>
      </w:pPr>
      <w:bookmarkStart w:id="44" w:name="_Ref54272025"/>
      <w:r w:rsidRPr="00320982">
        <w:t>Transfer Students</w:t>
      </w:r>
      <w:bookmarkEnd w:id="44"/>
      <w:r w:rsidRPr="00320982">
        <w:tab/>
      </w:r>
    </w:p>
    <w:p w14:paraId="1F695F1D" w14:textId="28F05B76" w:rsidR="00DB05FF" w:rsidRPr="00320982" w:rsidRDefault="00DB05FF" w:rsidP="00410256">
      <w:r w:rsidRPr="00320982">
        <w:t xml:space="preserve">Students who </w:t>
      </w:r>
      <w:r w:rsidR="007843E6" w:rsidRPr="00320982">
        <w:t xml:space="preserve">wish to transfer to </w:t>
      </w:r>
      <w:r w:rsidR="000B1736" w:rsidRPr="00320982">
        <w:t>Bushnell University</w:t>
      </w:r>
      <w:r w:rsidR="007843E6" w:rsidRPr="00320982">
        <w:t xml:space="preserve">, have earned a high school diploma or equivalent, and </w:t>
      </w:r>
      <w:r w:rsidRPr="00320982">
        <w:t xml:space="preserve">have attended other institutions of higher learning are invited to apply for admission. Applicants with at least 24 semester credits (36 quarter credits) are evaluated on their academic achievement and courses completed at their prior institution(s). The quality of the applicant’s involvement in church, community, and school activities is also </w:t>
      </w:r>
      <w:proofErr w:type="gramStart"/>
      <w:r w:rsidRPr="00320982">
        <w:t>taken into account</w:t>
      </w:r>
      <w:proofErr w:type="gramEnd"/>
      <w:r w:rsidRPr="00320982">
        <w:t xml:space="preserve">. A minimum 2.25 GPA is required. </w:t>
      </w:r>
    </w:p>
    <w:p w14:paraId="28728D84" w14:textId="77777777" w:rsidR="00BD6FD2" w:rsidRPr="00320982" w:rsidRDefault="00BD6FD2" w:rsidP="00410256"/>
    <w:p w14:paraId="4DABBA59" w14:textId="77777777" w:rsidR="00BD6FD2" w:rsidRPr="00320982" w:rsidRDefault="00DB05FF" w:rsidP="0049421D">
      <w:pPr>
        <w:pStyle w:val="Heading3"/>
      </w:pPr>
      <w:r w:rsidRPr="00320982">
        <w:t>Application Procedure</w:t>
      </w:r>
    </w:p>
    <w:p w14:paraId="61A71A9A" w14:textId="3B164C9B" w:rsidR="00DB05FF" w:rsidRPr="00320982" w:rsidRDefault="00DB05FF" w:rsidP="00410256">
      <w:r w:rsidRPr="00320982">
        <w:t>To apply for admission, transfer students must provide the following:</w:t>
      </w:r>
    </w:p>
    <w:p w14:paraId="3F7D54A7" w14:textId="25B34A5E" w:rsidR="00DB05FF" w:rsidRPr="00320982" w:rsidRDefault="00DB05FF" w:rsidP="008A2CC9">
      <w:pPr>
        <w:pStyle w:val="ListParagraph"/>
        <w:numPr>
          <w:ilvl w:val="0"/>
          <w:numId w:val="2"/>
        </w:numPr>
      </w:pPr>
      <w:r w:rsidRPr="00320982">
        <w:t>A completed Application for Admission.</w:t>
      </w:r>
    </w:p>
    <w:p w14:paraId="46256C73" w14:textId="77777777" w:rsidR="00DB05FF" w:rsidRPr="00320982" w:rsidRDefault="00DB05FF" w:rsidP="008A2CC9">
      <w:pPr>
        <w:pStyle w:val="ListParagraph"/>
        <w:numPr>
          <w:ilvl w:val="0"/>
          <w:numId w:val="2"/>
        </w:numPr>
      </w:pPr>
      <w:r w:rsidRPr="00320982">
        <w:rPr>
          <w:bCs/>
        </w:rPr>
        <w:t xml:space="preserve">An official transcript </w:t>
      </w:r>
      <w:r w:rsidRPr="00320982">
        <w:t xml:space="preserve">(signed and dated by the registrar) from each college or university attended, regardless of the number of credits taken or whether attempted classes were completed. </w:t>
      </w:r>
    </w:p>
    <w:p w14:paraId="348A495B" w14:textId="74F7CE3B" w:rsidR="00DB05FF" w:rsidRPr="00320982" w:rsidRDefault="00DB05FF" w:rsidP="008A2CC9">
      <w:pPr>
        <w:pStyle w:val="ListParagraph"/>
        <w:numPr>
          <w:ilvl w:val="0"/>
          <w:numId w:val="2"/>
        </w:numPr>
      </w:pPr>
      <w:r w:rsidRPr="00320982">
        <w:t xml:space="preserve">If fewer than 24 semester credits (36 quarter credits) have been completed, </w:t>
      </w:r>
      <w:r w:rsidRPr="00320982">
        <w:rPr>
          <w:b/>
        </w:rPr>
        <w:t xml:space="preserve">an official high school transcript </w:t>
      </w:r>
      <w:r w:rsidRPr="00320982">
        <w:t xml:space="preserve">must </w:t>
      </w:r>
      <w:r w:rsidRPr="00320982">
        <w:t>also be submitted and will be considered in the admission decision.</w:t>
      </w:r>
    </w:p>
    <w:p w14:paraId="3024D7F2" w14:textId="77777777" w:rsidR="00DB05FF" w:rsidRPr="00320982" w:rsidRDefault="00DB05FF" w:rsidP="008A2CC9">
      <w:pPr>
        <w:pStyle w:val="ListParagraph"/>
        <w:numPr>
          <w:ilvl w:val="0"/>
          <w:numId w:val="2"/>
        </w:numPr>
      </w:pPr>
      <w:r w:rsidRPr="00320982">
        <w:rPr>
          <w:b/>
        </w:rPr>
        <w:t>An Admissions Interview</w:t>
      </w:r>
      <w:r w:rsidRPr="00320982">
        <w:t xml:space="preserve"> may be required for an applicant by the Admissions Committee.</w:t>
      </w:r>
    </w:p>
    <w:p w14:paraId="44E7DAE9" w14:textId="77777777" w:rsidR="00DB05FF" w:rsidRPr="00320982" w:rsidRDefault="00DB05FF" w:rsidP="00410256"/>
    <w:p w14:paraId="0DC5E57A" w14:textId="77777777" w:rsidR="00DB05FF" w:rsidRPr="00320982" w:rsidRDefault="00DB05FF" w:rsidP="00332083">
      <w:pPr>
        <w:pStyle w:val="Heading2"/>
        <w:rPr>
          <w:rFonts w:ascii="Arial" w:hAnsi="Arial" w:cs="Arial"/>
          <w:i/>
          <w:iCs/>
          <w:color w:val="000000"/>
          <w:sz w:val="20"/>
          <w:szCs w:val="20"/>
        </w:rPr>
      </w:pPr>
      <w:r w:rsidRPr="00320982">
        <w:t>Graduates of Nonstandard or Unaccredited High Schools and Home-Schooled Students</w:t>
      </w:r>
    </w:p>
    <w:p w14:paraId="7C014213" w14:textId="77777777" w:rsidR="00DB05FF" w:rsidRPr="00320982" w:rsidRDefault="00DB05FF" w:rsidP="00410256">
      <w:r w:rsidRPr="00320982">
        <w:t>Students who graduate from nonstandard or unaccredited schools should follow the application procedure outlined for “First-Year Students.” A minimum score of 21 on the ACT or a combined score of 1020 on the Math and Critical Reading sections of the SAT is strongly encouraged.  A minimum 2.50 grade point average (GPA) in all high school subjects taken toward graduation is also required.</w:t>
      </w:r>
    </w:p>
    <w:p w14:paraId="5750BB0D" w14:textId="77777777" w:rsidR="00DB05FF" w:rsidRPr="00320982" w:rsidRDefault="00DB05FF" w:rsidP="00410256"/>
    <w:p w14:paraId="4F24CE25" w14:textId="77777777" w:rsidR="00DB05FF" w:rsidRPr="00320982" w:rsidRDefault="00DB05FF" w:rsidP="00410256">
      <w:r w:rsidRPr="00320982">
        <w:t xml:space="preserve">For home-schooled students, an official graded transcript of the full curriculum from grades 9-12 is required.  Transcripts prepared in conjunction with a diploma program through a local secondary school or by an agency that assesses home school curricula are preferred. If a conventional transcript is not available, a typed list of all home courses studied with grades assigned is acceptable. An official transcript must also be submitted from each high school or college from which classes have been taken. </w:t>
      </w:r>
    </w:p>
    <w:p w14:paraId="41830989" w14:textId="77777777" w:rsidR="00E51C24" w:rsidRPr="00320982" w:rsidRDefault="00E51C24" w:rsidP="00410256"/>
    <w:p w14:paraId="2CCBB5D3" w14:textId="77777777" w:rsidR="00DB05FF" w:rsidRPr="00320982" w:rsidRDefault="00DB05FF" w:rsidP="00E51C24">
      <w:pPr>
        <w:pStyle w:val="Heading3"/>
      </w:pPr>
      <w:r w:rsidRPr="00320982">
        <w:t>Financial Aid Eligibility for Home-Schooled Students</w:t>
      </w:r>
    </w:p>
    <w:p w14:paraId="1E0B17B3" w14:textId="77777777" w:rsidR="00DB05FF" w:rsidRPr="00320982" w:rsidRDefault="00DB05FF" w:rsidP="00410256">
      <w:r w:rsidRPr="00320982">
        <w:t>Meeting the requirements for admission may not necessarily qualify the home-schooled student for certain types of financial aid. To qualify for federal aid, the U.S. Department of Education requires all students to show the “ability to benefit” from a post-secondary education. Students with a high school diploma or its equivalent meet this criterion. Recognized equivalents to the high school diploma include a General Education Development (GED) Certificate and a secondary school completion credential issued by the student’s home state.</w:t>
      </w:r>
      <w:r w:rsidR="00865D75" w:rsidRPr="00320982">
        <w:t xml:space="preserve"> </w:t>
      </w:r>
      <w:r w:rsidR="00865D75" w:rsidRPr="00320982">
        <w:rPr>
          <w:color w:val="000000"/>
        </w:rPr>
        <w:lastRenderedPageBreak/>
        <w:t>Some states issue a secondary school completion credential to homeschoolers. If this is the case in the state where the student was ho</w:t>
      </w:r>
      <w:r w:rsidR="00865D75" w:rsidRPr="00320982">
        <w:rPr>
          <w:color w:val="000000"/>
        </w:rPr>
        <w:softHyphen/>
        <w:t>meschooled, the student must obtain this credential in order to be eligible for FSA funds.</w:t>
      </w:r>
    </w:p>
    <w:p w14:paraId="2A9902C6" w14:textId="77777777" w:rsidR="00DB05FF" w:rsidRPr="00320982" w:rsidRDefault="00DB05FF" w:rsidP="00410256"/>
    <w:p w14:paraId="4B0C2A1D" w14:textId="77777777" w:rsidR="00DB05FF" w:rsidRPr="00320982" w:rsidRDefault="00DB05FF" w:rsidP="00332083">
      <w:pPr>
        <w:pStyle w:val="Heading2"/>
      </w:pPr>
      <w:r w:rsidRPr="00320982">
        <w:t>High School Non</w:t>
      </w:r>
      <w:r w:rsidR="00B94E32" w:rsidRPr="00320982">
        <w:t>-</w:t>
      </w:r>
      <w:r w:rsidRPr="00320982">
        <w:t>graduates</w:t>
      </w:r>
    </w:p>
    <w:p w14:paraId="2CB87F9D" w14:textId="054B976A" w:rsidR="00DB05FF" w:rsidRPr="00320982" w:rsidRDefault="00DB05FF" w:rsidP="00410256">
      <w:r w:rsidRPr="00320982">
        <w:t xml:space="preserve">Applicants </w:t>
      </w:r>
      <w:r w:rsidR="00211EF7" w:rsidRPr="00320982">
        <w:t>who</w:t>
      </w:r>
      <w:r w:rsidRPr="00320982">
        <w:t xml:space="preserve"> have not graduated from a standard or nonstandard high school (or its equivalent) may be considered for admission on the basis of the test of General Education Development (GED). To be admitted, applicants </w:t>
      </w:r>
      <w:r w:rsidR="003F1BCB" w:rsidRPr="00320982">
        <w:t xml:space="preserve">who have taken the GED prior to 2014 </w:t>
      </w:r>
      <w:r w:rsidRPr="00320982">
        <w:t xml:space="preserve">must receive an average score of 510 for the five subtests with no individual test score of less than 450. </w:t>
      </w:r>
      <w:r w:rsidR="003F1BCB" w:rsidRPr="00320982">
        <w:t xml:space="preserve">Applicants who have taken the GED post-2014 must receive a total score of 628 or higher with no individual test score less than 154. </w:t>
      </w:r>
      <w:r w:rsidRPr="00320982">
        <w:t>Students are expected to complete the first-year student application procedure. An official transcript must be submitted from each high school attended.</w:t>
      </w:r>
    </w:p>
    <w:p w14:paraId="3D048526" w14:textId="77777777" w:rsidR="00DB05FF" w:rsidRPr="00320982" w:rsidRDefault="00DB05FF" w:rsidP="00410256"/>
    <w:p w14:paraId="7174D7D8" w14:textId="77777777" w:rsidR="00DB05FF" w:rsidRPr="00320982" w:rsidRDefault="00DB05FF" w:rsidP="00332083">
      <w:pPr>
        <w:pStyle w:val="Heading2"/>
      </w:pPr>
      <w:bookmarkStart w:id="45" w:name="_Ref54276784"/>
      <w:r w:rsidRPr="00320982">
        <w:t>International Students</w:t>
      </w:r>
      <w:bookmarkEnd w:id="45"/>
      <w:r w:rsidRPr="00320982">
        <w:tab/>
      </w:r>
    </w:p>
    <w:p w14:paraId="2A897FE4" w14:textId="0EF52655" w:rsidR="00865D75" w:rsidRPr="00320982" w:rsidRDefault="000B1736" w:rsidP="00410256">
      <w:r w:rsidRPr="00320982">
        <w:t>Bushnell University</w:t>
      </w:r>
      <w:r w:rsidR="00DB05FF" w:rsidRPr="00320982">
        <w:t xml:space="preserve"> welcomes applications from students of other countries. Evidence of proficiency in the English language is a prerequisite for admission. Applicants from non-English speaking countries are required to provide </w:t>
      </w:r>
      <w:r w:rsidR="00865D75" w:rsidRPr="00320982">
        <w:t>proof of English proficiency. Adequate forms of documentation include:</w:t>
      </w:r>
    </w:p>
    <w:p w14:paraId="77FC2292" w14:textId="77777777" w:rsidR="00865D75" w:rsidRPr="00320982" w:rsidRDefault="00865D75" w:rsidP="008A2CC9">
      <w:pPr>
        <w:pStyle w:val="ListParagraph"/>
        <w:numPr>
          <w:ilvl w:val="0"/>
          <w:numId w:val="2"/>
        </w:numPr>
      </w:pPr>
      <w:r w:rsidRPr="00320982">
        <w:t>Official results from the Test of English as a Foreign Language (TOEFL) A score of 173 (computer based) or 80 (internet based) or 550 (paper based) is requir</w:t>
      </w:r>
      <w:r w:rsidR="00B46845" w:rsidRPr="00320982">
        <w:t>ed for admission consideration.</w:t>
      </w:r>
    </w:p>
    <w:p w14:paraId="1EC72597" w14:textId="77777777" w:rsidR="00865D75" w:rsidRPr="00320982" w:rsidRDefault="00865D75" w:rsidP="008A2CC9">
      <w:pPr>
        <w:pStyle w:val="ListParagraph"/>
        <w:numPr>
          <w:ilvl w:val="0"/>
          <w:numId w:val="2"/>
        </w:numPr>
      </w:pPr>
      <w:r w:rsidRPr="00320982">
        <w:t>Official results from the International English Language Testing System (IELTS) showing a score of 6.0 or higher.</w:t>
      </w:r>
    </w:p>
    <w:p w14:paraId="58F9D0B8" w14:textId="77777777" w:rsidR="00865D75" w:rsidRPr="00320982" w:rsidRDefault="00865D75" w:rsidP="008A2CC9">
      <w:pPr>
        <w:pStyle w:val="ListParagraph"/>
        <w:numPr>
          <w:ilvl w:val="0"/>
          <w:numId w:val="2"/>
        </w:numPr>
      </w:pPr>
      <w:r w:rsidRPr="00320982">
        <w:t>A composite score of at least 900 on the SAT with no less than 400 on each subsection.</w:t>
      </w:r>
    </w:p>
    <w:p w14:paraId="02C90BE6" w14:textId="77777777" w:rsidR="00865D75" w:rsidRPr="00320982" w:rsidRDefault="00865D75" w:rsidP="008A2CC9">
      <w:pPr>
        <w:pStyle w:val="ListParagraph"/>
        <w:numPr>
          <w:ilvl w:val="0"/>
          <w:numId w:val="2"/>
        </w:numPr>
      </w:pPr>
      <w:r w:rsidRPr="00320982">
        <w:t>A composite score on the ACT of at least 19 with no less than 17 on each subsection.</w:t>
      </w:r>
    </w:p>
    <w:p w14:paraId="75DA1CFD" w14:textId="77777777" w:rsidR="00865D75" w:rsidRPr="00320982" w:rsidRDefault="00865D75" w:rsidP="008A2CC9">
      <w:pPr>
        <w:pStyle w:val="ListParagraph"/>
        <w:numPr>
          <w:ilvl w:val="0"/>
          <w:numId w:val="2"/>
        </w:numPr>
      </w:pPr>
      <w:r w:rsidRPr="00320982">
        <w:t>Completion of an English Proficiency program or satisfactory grades of university courses in English.</w:t>
      </w:r>
    </w:p>
    <w:p w14:paraId="4B971D15" w14:textId="2115BDD6" w:rsidR="00865D75" w:rsidRPr="00320982" w:rsidRDefault="00865D75" w:rsidP="008A2CC9">
      <w:pPr>
        <w:pStyle w:val="ListParagraph"/>
        <w:numPr>
          <w:ilvl w:val="0"/>
          <w:numId w:val="2"/>
        </w:numPr>
      </w:pPr>
      <w:r w:rsidRPr="00320982">
        <w:t>An interview with an Admission Committee</w:t>
      </w:r>
      <w:r w:rsidR="00091B3D" w:rsidRPr="00320982">
        <w:t>.</w:t>
      </w:r>
      <w:r w:rsidRPr="00320982">
        <w:t xml:space="preserve"> </w:t>
      </w:r>
    </w:p>
    <w:p w14:paraId="5E7522A4" w14:textId="6B1A65B3" w:rsidR="00DB05FF" w:rsidRPr="00320982" w:rsidRDefault="00DB05FF" w:rsidP="00410256">
      <w:r w:rsidRPr="00320982">
        <w:t>As part of their application, international applicants also must submit current and reliable documentation of their ability to pay the full cost of education</w:t>
      </w:r>
      <w:r w:rsidR="00865D75" w:rsidRPr="00320982">
        <w:t>, including all tuition and fees,</w:t>
      </w:r>
      <w:r w:rsidRPr="00320982">
        <w:t xml:space="preserve"> and living expenses for the entire degree program. </w:t>
      </w:r>
    </w:p>
    <w:p w14:paraId="4EBEDB7F" w14:textId="77777777" w:rsidR="00DB05FF" w:rsidRPr="00320982" w:rsidRDefault="00DB05FF" w:rsidP="00410256"/>
    <w:p w14:paraId="0AF782E3" w14:textId="77777777" w:rsidR="00DB05FF" w:rsidRPr="00320982" w:rsidRDefault="00DB05FF" w:rsidP="00410256">
      <w:r w:rsidRPr="00320982">
        <w:t>The fall deadline for international applications is June 1. To apply for admission, an international applicant should submit the following to the Office of Admissions:</w:t>
      </w:r>
    </w:p>
    <w:p w14:paraId="4792A0F2" w14:textId="50513E0A" w:rsidR="00DB05FF" w:rsidRPr="00320982" w:rsidRDefault="00DB05FF" w:rsidP="008A2CC9">
      <w:pPr>
        <w:pStyle w:val="ListParagraph"/>
        <w:numPr>
          <w:ilvl w:val="0"/>
          <w:numId w:val="4"/>
        </w:numPr>
      </w:pPr>
      <w:r w:rsidRPr="00320982">
        <w:t>A completed Application for Admission.</w:t>
      </w:r>
    </w:p>
    <w:p w14:paraId="6587F889" w14:textId="77777777" w:rsidR="00211EF7" w:rsidRPr="00320982" w:rsidRDefault="00211EF7" w:rsidP="00211EF7">
      <w:pPr>
        <w:pStyle w:val="ListParagraph"/>
        <w:numPr>
          <w:ilvl w:val="0"/>
          <w:numId w:val="4"/>
        </w:numPr>
      </w:pPr>
      <w:r w:rsidRPr="00320982">
        <w:t>International applicants must provide official transcripts from each secondary and post-secondary school attended. Applicants who have attended a foreign school must submit foreign coursework to a credentialing service for a course-by-course US equivalency report. This report should then be sent directly to Bushnell from the credentialing service. This evaluation will take approximately two to four weeks.</w:t>
      </w:r>
    </w:p>
    <w:p w14:paraId="2C569C74" w14:textId="77777777" w:rsidR="00211EF7" w:rsidRPr="00320982" w:rsidRDefault="00211EF7" w:rsidP="00813080">
      <w:pPr>
        <w:pStyle w:val="ListParagraph"/>
        <w:numPr>
          <w:ilvl w:val="1"/>
          <w:numId w:val="4"/>
        </w:numPr>
      </w:pPr>
      <w:r w:rsidRPr="00320982">
        <w:t xml:space="preserve">NOTE: All student-athletes must have foreign transcripts evaluated by </w:t>
      </w:r>
      <w:proofErr w:type="spellStart"/>
      <w:r w:rsidRPr="00320982">
        <w:t>InCred</w:t>
      </w:r>
      <w:proofErr w:type="spellEnd"/>
      <w:r w:rsidRPr="00320982">
        <w:t xml:space="preserve"> in order to be approved for athletic eligibility within the NAIA (National Association for Intercollegiate Athletics). </w:t>
      </w:r>
    </w:p>
    <w:p w14:paraId="36652DFF" w14:textId="4DFE0EFD" w:rsidR="00211EF7" w:rsidRPr="00320982" w:rsidRDefault="00211EF7" w:rsidP="00813080">
      <w:pPr>
        <w:pStyle w:val="ListParagraph"/>
        <w:numPr>
          <w:ilvl w:val="1"/>
          <w:numId w:val="4"/>
        </w:numPr>
      </w:pPr>
      <w:r w:rsidRPr="00320982">
        <w:t xml:space="preserve">Acceptable evaluation services for non-student athletes include: </w:t>
      </w:r>
      <w:proofErr w:type="spellStart"/>
      <w:r w:rsidRPr="00320982">
        <w:t>In</w:t>
      </w:r>
      <w:r w:rsidR="007D4D9E">
        <w:t>C</w:t>
      </w:r>
      <w:r w:rsidRPr="00320982">
        <w:t>red</w:t>
      </w:r>
      <w:proofErr w:type="spellEnd"/>
      <w:r w:rsidRPr="00320982">
        <w:t xml:space="preserve">, any NACES member from </w:t>
      </w:r>
      <w:proofErr w:type="gramStart"/>
      <w:r w:rsidRPr="00320982">
        <w:t>http://www.naces.org/ ,</w:t>
      </w:r>
      <w:proofErr w:type="gramEnd"/>
      <w:r w:rsidRPr="00320982">
        <w:t xml:space="preserve"> or ACEI Global.</w:t>
      </w:r>
    </w:p>
    <w:p w14:paraId="16CB9B18" w14:textId="40953027" w:rsidR="00DB05FF" w:rsidRPr="00320982" w:rsidRDefault="002306AF" w:rsidP="008A2CC9">
      <w:pPr>
        <w:pStyle w:val="ListParagraph"/>
        <w:numPr>
          <w:ilvl w:val="0"/>
          <w:numId w:val="4"/>
        </w:numPr>
      </w:pPr>
      <w:r w:rsidRPr="00320982">
        <w:t>International Studies Abroad (ISA) is an appropriate service for international study abroad program credentialing.</w:t>
      </w:r>
    </w:p>
    <w:p w14:paraId="36BC0889" w14:textId="77777777" w:rsidR="00DB05FF" w:rsidRPr="00320982" w:rsidRDefault="00865D75" w:rsidP="008A2CC9">
      <w:pPr>
        <w:pStyle w:val="ListParagraph"/>
        <w:numPr>
          <w:ilvl w:val="0"/>
          <w:numId w:val="4"/>
        </w:numPr>
        <w:rPr>
          <w:bCs/>
        </w:rPr>
      </w:pPr>
      <w:r w:rsidRPr="00320982">
        <w:rPr>
          <w:bCs/>
        </w:rPr>
        <w:lastRenderedPageBreak/>
        <w:t>Proof of English Proficiency is</w:t>
      </w:r>
      <w:r w:rsidRPr="00320982" w:rsidDel="00865D75">
        <w:rPr>
          <w:bCs/>
        </w:rPr>
        <w:t xml:space="preserve"> </w:t>
      </w:r>
      <w:r w:rsidR="00DB05FF" w:rsidRPr="00320982">
        <w:rPr>
          <w:bCs/>
        </w:rPr>
        <w:t xml:space="preserve">required if English is not the student’s native language (see above for score requirements). </w:t>
      </w:r>
    </w:p>
    <w:p w14:paraId="1FBE07D9" w14:textId="6ABAA88A" w:rsidR="001D28C1" w:rsidRPr="00320982" w:rsidRDefault="00DB05FF" w:rsidP="008A2CC9">
      <w:pPr>
        <w:pStyle w:val="ListParagraph"/>
        <w:numPr>
          <w:ilvl w:val="0"/>
          <w:numId w:val="3"/>
        </w:numPr>
      </w:pPr>
      <w:r w:rsidRPr="00320982">
        <w:rPr>
          <w:bCs/>
        </w:rPr>
        <w:t xml:space="preserve">A letter of recommendation </w:t>
      </w:r>
      <w:r w:rsidRPr="00320982">
        <w:t xml:space="preserve">from a minister or pastor detailing the student’s dedication to spiritual growth and service to the community is required to be considered for </w:t>
      </w:r>
      <w:r w:rsidR="000B1736" w:rsidRPr="00320982">
        <w:t>Bushnell University</w:t>
      </w:r>
      <w:r w:rsidRPr="00320982">
        <w:t>’s International Student Scholarship</w:t>
      </w:r>
      <w:r w:rsidRPr="00320982">
        <w:rPr>
          <w:b/>
        </w:rPr>
        <w:t>.</w:t>
      </w:r>
    </w:p>
    <w:p w14:paraId="20C1848C" w14:textId="507317E5" w:rsidR="001D28C1" w:rsidRPr="00320982" w:rsidRDefault="001D28C1" w:rsidP="008A2CC9">
      <w:pPr>
        <w:pStyle w:val="ListParagraph"/>
        <w:numPr>
          <w:ilvl w:val="0"/>
          <w:numId w:val="3"/>
        </w:numPr>
      </w:pPr>
      <w:r w:rsidRPr="00320982">
        <w:t>Documentation of adequate financial resources is required. Students must complete proof of financial documentation which includes a letter from each individual or organization that is contributing to the student’s education expenses indicating the amount of funds to be given. In addition, from each sponsoring individual, an account statement verifying that sufficient funds are available is required. All letters and statements must be original copies and dated within three months of the application for admission.  Contact the Office of Admissions for further details.</w:t>
      </w:r>
    </w:p>
    <w:p w14:paraId="0A323C09" w14:textId="47CEA518" w:rsidR="001D28C1" w:rsidRPr="00320982" w:rsidRDefault="00DB05FF" w:rsidP="008A2CC9">
      <w:pPr>
        <w:pStyle w:val="ListParagraph"/>
        <w:numPr>
          <w:ilvl w:val="0"/>
          <w:numId w:val="3"/>
        </w:numPr>
      </w:pPr>
      <w:r w:rsidRPr="00320982">
        <w:rPr>
          <w:bCs/>
        </w:rPr>
        <w:t>An interview</w:t>
      </w:r>
      <w:r w:rsidRPr="00320982">
        <w:rPr>
          <w:b/>
        </w:rPr>
        <w:t xml:space="preserve"> </w:t>
      </w:r>
      <w:r w:rsidRPr="00320982">
        <w:t>with a faculty panel may also be required.</w:t>
      </w:r>
    </w:p>
    <w:p w14:paraId="2E79C202" w14:textId="77777777" w:rsidR="00197DD5" w:rsidRPr="00320982" w:rsidRDefault="00DB05FF" w:rsidP="00410256">
      <w:r w:rsidRPr="00320982">
        <w:t xml:space="preserve">International students </w:t>
      </w:r>
      <w:r w:rsidR="001D28C1" w:rsidRPr="00320982">
        <w:t xml:space="preserve">who have provided documentation of adequate financial resources and have been </w:t>
      </w:r>
      <w:r w:rsidRPr="00320982">
        <w:t xml:space="preserve">approved for admission are mailed a letter of acceptance and Certificate of Eligibility I-20. </w:t>
      </w:r>
    </w:p>
    <w:p w14:paraId="621E37A5" w14:textId="77777777" w:rsidR="00197DD5" w:rsidRPr="00320982" w:rsidRDefault="00197DD5" w:rsidP="00410256"/>
    <w:p w14:paraId="2F137D59" w14:textId="51CF1BB8" w:rsidR="00361BD1" w:rsidRPr="00320982" w:rsidRDefault="00DB05FF" w:rsidP="00410256">
      <w:r w:rsidRPr="00320982">
        <w:t>In order to enroll, international students are expected to pay their bill in full at the beginning of each semester.</w:t>
      </w:r>
    </w:p>
    <w:p w14:paraId="116744FA" w14:textId="6156F50D" w:rsidR="00361BD1" w:rsidRPr="00320982" w:rsidRDefault="00361BD1" w:rsidP="00410256"/>
    <w:p w14:paraId="6003EB62" w14:textId="77777777" w:rsidR="00361BD1" w:rsidRPr="00320982" w:rsidRDefault="00361BD1" w:rsidP="00410256"/>
    <w:p w14:paraId="5B3D226A" w14:textId="77777777" w:rsidR="00361BD1" w:rsidRPr="00320982" w:rsidRDefault="00361BD1" w:rsidP="00332083">
      <w:pPr>
        <w:pStyle w:val="Heading2"/>
      </w:pPr>
      <w:bookmarkStart w:id="46" w:name="_Ref54279490"/>
      <w:r w:rsidRPr="00320982">
        <w:t>Veterans</w:t>
      </w:r>
      <w:bookmarkEnd w:id="46"/>
    </w:p>
    <w:p w14:paraId="535E1F7D" w14:textId="77777777" w:rsidR="00361BD1" w:rsidRPr="00320982" w:rsidRDefault="00361BD1" w:rsidP="00361BD1">
      <w:r w:rsidRPr="00320982">
        <w:t>Programs at Bushnell University are approved for the use of the GI Bill</w:t>
      </w:r>
      <w:r w:rsidRPr="00320982">
        <w:sym w:font="Symbol" w:char="F0D2"/>
      </w:r>
      <w:r w:rsidRPr="00320982">
        <w:rPr>
          <w:rStyle w:val="FootnoteReference"/>
        </w:rPr>
        <w:footnoteReference w:id="2"/>
      </w:r>
      <w:r w:rsidRPr="00320982">
        <w:t xml:space="preserve"> education benefits. To apply for admission, veterans and </w:t>
      </w:r>
      <w:proofErr w:type="gramStart"/>
      <w:r w:rsidRPr="00320982">
        <w:t>active duty</w:t>
      </w:r>
      <w:proofErr w:type="gramEnd"/>
      <w:r w:rsidRPr="00320982">
        <w:t xml:space="preserve"> personnel should follow regular admissions policies and contact the School Certifying Official in the Registrar’s Office as early as possible to expedite handling of VA forms and to coordinate benefits. </w:t>
      </w:r>
    </w:p>
    <w:p w14:paraId="5CEAD63A" w14:textId="77777777" w:rsidR="00361BD1" w:rsidRPr="00320982" w:rsidRDefault="00361BD1" w:rsidP="00361BD1"/>
    <w:p w14:paraId="3829446A" w14:textId="77777777" w:rsidR="00361BD1" w:rsidRPr="00320982" w:rsidRDefault="00361BD1" w:rsidP="00361BD1">
      <w:r w:rsidRPr="00320982">
        <w:t>To use veteran benefits, students must submit the following documents prior to the first day of class:</w:t>
      </w:r>
    </w:p>
    <w:p w14:paraId="22326C14" w14:textId="77777777" w:rsidR="00361BD1" w:rsidRPr="00320982" w:rsidRDefault="00717BB9" w:rsidP="00361BD1">
      <w:pPr>
        <w:pStyle w:val="ListParagraph"/>
      </w:pPr>
      <w:hyperlink r:id="rId34" w:history="1">
        <w:r w:rsidR="00361BD1" w:rsidRPr="00320982">
          <w:rPr>
            <w:rStyle w:val="Hyperlink"/>
          </w:rPr>
          <w:t>Request for Veteran Educational Benefits</w:t>
        </w:r>
      </w:hyperlink>
    </w:p>
    <w:p w14:paraId="6E19E3FC" w14:textId="120CEE41" w:rsidR="00361BD1" w:rsidRPr="00320982" w:rsidRDefault="00361BD1" w:rsidP="00361BD1">
      <w:pPr>
        <w:pStyle w:val="ListParagraph"/>
      </w:pPr>
      <w:r w:rsidRPr="00320982">
        <w:t>Certificate of Eligibility</w:t>
      </w:r>
    </w:p>
    <w:p w14:paraId="724C19C7" w14:textId="77777777" w:rsidR="00361BD1" w:rsidRPr="00320982" w:rsidRDefault="00361BD1" w:rsidP="00361BD1">
      <w:r w:rsidRPr="00320982">
        <w:t xml:space="preserve">Bushnell University participates in the Army </w:t>
      </w:r>
      <w:proofErr w:type="spellStart"/>
      <w:r w:rsidRPr="00320982">
        <w:t>Corrent</w:t>
      </w:r>
      <w:proofErr w:type="spellEnd"/>
      <w:r w:rsidRPr="00320982">
        <w:t xml:space="preserve"> Admissions Program (</w:t>
      </w:r>
      <w:proofErr w:type="spellStart"/>
      <w:r w:rsidRPr="00320982">
        <w:t>ConAP</w:t>
      </w:r>
      <w:proofErr w:type="spellEnd"/>
      <w:r w:rsidRPr="00320982">
        <w:t>) in which new enlistees may be admitted and enrollment deferred until completion of active military service. Additional information is available through the service recruiting station.</w:t>
      </w:r>
    </w:p>
    <w:p w14:paraId="6C85E266" w14:textId="77777777" w:rsidR="00361BD1" w:rsidRPr="00320982" w:rsidRDefault="00361BD1" w:rsidP="00361BD1"/>
    <w:p w14:paraId="139EE6B9" w14:textId="674B4DAD" w:rsidR="00361BD1" w:rsidRPr="00320982" w:rsidRDefault="00361BD1" w:rsidP="00361BD1">
      <w:r w:rsidRPr="00320982">
        <w:t xml:space="preserve">For more information regarding the use of Veteran Educational Benefits at Bushnell University, visit our </w:t>
      </w:r>
      <w:hyperlink r:id="rId35" w:history="1">
        <w:r w:rsidRPr="00320982">
          <w:rPr>
            <w:rStyle w:val="Hyperlink"/>
          </w:rPr>
          <w:t>Veteran Benefit</w:t>
        </w:r>
      </w:hyperlink>
      <w:r w:rsidRPr="00320982">
        <w:t xml:space="preserve"> page online.</w:t>
      </w:r>
    </w:p>
    <w:p w14:paraId="628954E2" w14:textId="77777777" w:rsidR="00D31B7C" w:rsidRPr="00320982" w:rsidRDefault="00D31B7C" w:rsidP="00410256"/>
    <w:p w14:paraId="498A44C8" w14:textId="77777777" w:rsidR="00DB05FF" w:rsidRPr="00320982" w:rsidRDefault="00DB05FF" w:rsidP="00332083">
      <w:pPr>
        <w:pStyle w:val="Heading2"/>
      </w:pPr>
      <w:r w:rsidRPr="00320982">
        <w:t>Readmission of Former Students</w:t>
      </w:r>
    </w:p>
    <w:p w14:paraId="587D8EF6" w14:textId="4D84319F" w:rsidR="00DB05FF" w:rsidRPr="00320982" w:rsidRDefault="00DB05FF" w:rsidP="00410256">
      <w:r w:rsidRPr="00320982">
        <w:t xml:space="preserve">Former students who have not attended </w:t>
      </w:r>
      <w:r w:rsidR="000B1736" w:rsidRPr="00320982">
        <w:t>Bushnell University</w:t>
      </w:r>
      <w:r w:rsidRPr="00320982">
        <w:t xml:space="preserve"> in four or more consecutive semesters (two academic years) must complete the full transfer application process in order to be readmitted. Such students are required to meet the academic and graduation requirements in effect at the time of readmission. An appeal letter must accompany the application to be reviewed by the Admissions Committee if the student did not leave the university in good standing.</w:t>
      </w:r>
    </w:p>
    <w:p w14:paraId="63E25931" w14:textId="77777777" w:rsidR="00DB05FF" w:rsidRPr="00320982" w:rsidRDefault="00DB05FF" w:rsidP="00410256"/>
    <w:p w14:paraId="7D84A73B" w14:textId="6D21F75B" w:rsidR="00DB05FF" w:rsidRPr="00320982" w:rsidRDefault="00DB05FF" w:rsidP="00410256">
      <w:r w:rsidRPr="00320982">
        <w:lastRenderedPageBreak/>
        <w:t xml:space="preserve">Students in good standing who have not been enrolled at </w:t>
      </w:r>
      <w:r w:rsidR="000B1736" w:rsidRPr="00320982">
        <w:t>Bushnell University</w:t>
      </w:r>
      <w:r w:rsidRPr="00320982">
        <w:t xml:space="preserve"> for three or less semesters are required to submit an abbreviated readmission application form and official transcripts for any and all courses completed while away from </w:t>
      </w:r>
      <w:r w:rsidR="000B1736" w:rsidRPr="00320982">
        <w:t>Bushnell University</w:t>
      </w:r>
      <w:r w:rsidRPr="00320982">
        <w:t xml:space="preserve">. </w:t>
      </w:r>
    </w:p>
    <w:p w14:paraId="65107AFE" w14:textId="77777777" w:rsidR="00DB05FF" w:rsidRPr="00320982" w:rsidRDefault="00DB05FF" w:rsidP="00410256"/>
    <w:p w14:paraId="444B4627" w14:textId="77777777" w:rsidR="00DB05FF" w:rsidRPr="00320982" w:rsidRDefault="00DB05FF" w:rsidP="00410256">
      <w:r w:rsidRPr="00320982">
        <w:t>Students on approved leave from the University or doing approved study abroad or special studies programs are not required to apply for readmission.</w:t>
      </w:r>
    </w:p>
    <w:p w14:paraId="16CF24E1" w14:textId="77777777" w:rsidR="00DB05FF" w:rsidRPr="00320982" w:rsidRDefault="00DB05FF" w:rsidP="00410256"/>
    <w:p w14:paraId="23C695FF" w14:textId="77777777" w:rsidR="00DB05FF" w:rsidRPr="00320982" w:rsidRDefault="00DB05FF" w:rsidP="00332083">
      <w:pPr>
        <w:pStyle w:val="Heading2"/>
      </w:pPr>
      <w:r w:rsidRPr="00320982">
        <w:t>Conditional Admission</w:t>
      </w:r>
    </w:p>
    <w:p w14:paraId="360D8991" w14:textId="75B592D6" w:rsidR="005529F7" w:rsidRPr="00320982" w:rsidRDefault="000B1736" w:rsidP="00410256">
      <w:r w:rsidRPr="00320982">
        <w:t>Bushnell University</w:t>
      </w:r>
      <w:r w:rsidR="00DB05FF" w:rsidRPr="00320982">
        <w:t xml:space="preserve"> admits a limited number of students who do not meet admissions standards. Applicants with marginal grades </w:t>
      </w:r>
      <w:r w:rsidR="00197DD5" w:rsidRPr="00320982">
        <w:t>and/</w:t>
      </w:r>
      <w:r w:rsidR="00DB05FF" w:rsidRPr="00320982">
        <w:t>or low ACT/SAT</w:t>
      </w:r>
      <w:r w:rsidR="00197DD5" w:rsidRPr="00320982">
        <w:t>/CLT</w:t>
      </w:r>
      <w:r w:rsidR="00DB05FF" w:rsidRPr="00320982">
        <w:t xml:space="preserve"> scores are considered on a case-by-case basis for “conditional” admission if there is other evidence of academic potential. In some cases, additional information will be requested from the applicant </w:t>
      </w:r>
      <w:proofErr w:type="gramStart"/>
      <w:r w:rsidR="00DB05FF" w:rsidRPr="00320982">
        <w:t>in order to</w:t>
      </w:r>
      <w:proofErr w:type="gramEnd"/>
      <w:r w:rsidR="00DB05FF" w:rsidRPr="00320982">
        <w:t xml:space="preserve"> make a decision. In order to enroll, the student is required to meet with a designated academic liaison to develop an individual plan for academic success.</w:t>
      </w:r>
    </w:p>
    <w:p w14:paraId="3A94C7F8" w14:textId="77777777" w:rsidR="005529F7" w:rsidRPr="00320982" w:rsidRDefault="005529F7" w:rsidP="00410256"/>
    <w:p w14:paraId="6159A609" w14:textId="77777777" w:rsidR="00967458" w:rsidRPr="00320982" w:rsidRDefault="00967458" w:rsidP="00332083">
      <w:pPr>
        <w:pStyle w:val="Heading2"/>
      </w:pPr>
      <w:r w:rsidRPr="00320982">
        <w:t>Credit Transfer</w:t>
      </w:r>
    </w:p>
    <w:p w14:paraId="474393FE" w14:textId="5FFE373C" w:rsidR="00967458" w:rsidRPr="00320982" w:rsidRDefault="00967458" w:rsidP="00967458">
      <w:r w:rsidRPr="00320982">
        <w:t>Transfer of prior college or university credit depends on the nature of the previous coursework and the institution from which it was taken. Each official college or university transcript is evaluated according to the degree requirements of Bushnell University once the application and transcript(s) have been received. The Registrar’s Office evaluates and applies the credit toward general education and elective requirements. Credits transferring towards major requirements must be approved by program faculty. All transferable credits are converted to semester units and credit is granted only for classes completed with a grade of C- or higher from a regionally accredited institution.</w:t>
      </w:r>
    </w:p>
    <w:p w14:paraId="06914042" w14:textId="77777777" w:rsidR="00967458" w:rsidRPr="00320982" w:rsidRDefault="00967458" w:rsidP="00967458"/>
    <w:p w14:paraId="0D5AD44F" w14:textId="77777777" w:rsidR="00967458" w:rsidRPr="00320982" w:rsidRDefault="00967458" w:rsidP="00967458">
      <w:r w:rsidRPr="00320982">
        <w:t xml:space="preserve">Credit transfer is considered case-by-case from a school that is not regionally accredited. A </w:t>
      </w:r>
      <w:r w:rsidRPr="00320982">
        <w:t>student who is accepted as a transfer student from such an institution must complete one full semester of work at Bushnell University before any credit is transferred. A complete evaluation of the work will be made at the end of the first semester. If the student has maintained a C average at Bushnell University, full credit will be given for the transferred work unless otherwise specified by a formal articulation agreement. A maximum of 30 credits may be transferred if approved.</w:t>
      </w:r>
    </w:p>
    <w:p w14:paraId="708F943E" w14:textId="77777777" w:rsidR="00967458" w:rsidRPr="00320982" w:rsidRDefault="00967458" w:rsidP="00967458"/>
    <w:p w14:paraId="4F36FB8B" w14:textId="2BCAD08E" w:rsidR="00967458" w:rsidRPr="008628BB" w:rsidRDefault="008628BB" w:rsidP="004A37F0">
      <w:pPr>
        <w:pStyle w:val="Heading3"/>
      </w:pPr>
      <w:r w:rsidRPr="008628BB">
        <w:t>Block Transfers</w:t>
      </w:r>
    </w:p>
    <w:p w14:paraId="68AF8C12" w14:textId="44DE26F7" w:rsidR="008628BB" w:rsidRPr="008628BB" w:rsidRDefault="008628BB" w:rsidP="008628BB">
      <w:pPr>
        <w:rPr>
          <w:rFonts w:asciiTheme="minorHAnsi" w:hAnsiTheme="minorHAnsi" w:cstheme="minorHAnsi"/>
        </w:rPr>
      </w:pPr>
      <w:r w:rsidRPr="008628BB">
        <w:rPr>
          <w:rFonts w:asciiTheme="minorHAnsi" w:hAnsiTheme="minorHAnsi" w:cstheme="minorHAnsi"/>
        </w:rPr>
        <w:t xml:space="preserve">Block transfers are a predetermined cluster of credits that transfer in from regionally accredited community colleges or four-year institutions to cover curriculum requirements typically identified under general education.  All transfer credit requests must be submitted prior to the start of a student’s final semester.  </w:t>
      </w:r>
    </w:p>
    <w:p w14:paraId="319D8706" w14:textId="77777777" w:rsidR="008628BB" w:rsidRPr="008628BB" w:rsidRDefault="008628BB" w:rsidP="00E504B8">
      <w:pPr>
        <w:numPr>
          <w:ilvl w:val="0"/>
          <w:numId w:val="176"/>
        </w:numPr>
        <w:autoSpaceDE/>
        <w:autoSpaceDN/>
        <w:adjustRightInd/>
        <w:spacing w:after="160" w:line="259" w:lineRule="auto"/>
        <w:rPr>
          <w:rFonts w:asciiTheme="minorHAnsi" w:hAnsiTheme="minorHAnsi" w:cstheme="minorHAnsi"/>
        </w:rPr>
      </w:pPr>
      <w:r w:rsidRPr="008628BB">
        <w:rPr>
          <w:rFonts w:asciiTheme="minorHAnsi" w:hAnsiTheme="minorHAnsi" w:cstheme="minorHAnsi"/>
        </w:rPr>
        <w:t xml:space="preserve">Students who plan to graduate during the fall semester must submit transfer requests no later than the end of the previous summer semester. </w:t>
      </w:r>
    </w:p>
    <w:p w14:paraId="0351CE05" w14:textId="77777777" w:rsidR="008628BB" w:rsidRPr="008628BB" w:rsidRDefault="008628BB" w:rsidP="00E504B8">
      <w:pPr>
        <w:numPr>
          <w:ilvl w:val="0"/>
          <w:numId w:val="176"/>
        </w:numPr>
        <w:autoSpaceDE/>
        <w:autoSpaceDN/>
        <w:adjustRightInd/>
        <w:spacing w:after="160" w:line="259" w:lineRule="auto"/>
        <w:rPr>
          <w:rFonts w:asciiTheme="minorHAnsi" w:hAnsiTheme="minorHAnsi" w:cstheme="minorHAnsi"/>
        </w:rPr>
      </w:pPr>
      <w:r w:rsidRPr="008628BB">
        <w:rPr>
          <w:rFonts w:asciiTheme="minorHAnsi" w:hAnsiTheme="minorHAnsi" w:cstheme="minorHAnsi"/>
        </w:rPr>
        <w:t xml:space="preserve">Students who plan to graduate during the spring semester must submit transfer requests no later than the end of the previous fall semester. </w:t>
      </w:r>
    </w:p>
    <w:p w14:paraId="74594B50" w14:textId="77777777" w:rsidR="008628BB" w:rsidRPr="008628BB" w:rsidRDefault="008628BB" w:rsidP="00E504B8">
      <w:pPr>
        <w:numPr>
          <w:ilvl w:val="0"/>
          <w:numId w:val="176"/>
        </w:numPr>
        <w:autoSpaceDE/>
        <w:autoSpaceDN/>
        <w:adjustRightInd/>
        <w:spacing w:after="160" w:line="259" w:lineRule="auto"/>
        <w:rPr>
          <w:rFonts w:asciiTheme="minorHAnsi" w:hAnsiTheme="minorHAnsi" w:cstheme="minorHAnsi"/>
        </w:rPr>
      </w:pPr>
      <w:r w:rsidRPr="008628BB">
        <w:rPr>
          <w:rFonts w:asciiTheme="minorHAnsi" w:hAnsiTheme="minorHAnsi" w:cstheme="minorHAnsi"/>
        </w:rPr>
        <w:t xml:space="preserve">Students who plan to graduate during the summer semester must submit transfer requests no later than the end of the previous spring semester. </w:t>
      </w:r>
    </w:p>
    <w:p w14:paraId="4DAFE385" w14:textId="2A78620E" w:rsidR="00AD2E1E" w:rsidRPr="00AD2E1E" w:rsidRDefault="00AD2E1E" w:rsidP="00AD2E1E">
      <w:pPr>
        <w:rPr>
          <w:iCs/>
          <w:shd w:val="clear" w:color="auto" w:fill="FFFFFF"/>
        </w:rPr>
      </w:pPr>
      <w:r w:rsidRPr="00AD2E1E">
        <w:rPr>
          <w:rStyle w:val="Heading4Char"/>
          <w:i w:val="0"/>
          <w:iCs/>
        </w:rPr>
        <w:t>The Associate of Arts Oregon Transfer</w:t>
      </w:r>
      <w:r>
        <w:rPr>
          <w:rStyle w:val="Heading4Char"/>
          <w:i w:val="0"/>
          <w:iCs/>
        </w:rPr>
        <w:t xml:space="preserve"> (AAOT)</w:t>
      </w:r>
      <w:r w:rsidR="00EA4215">
        <w:rPr>
          <w:rStyle w:val="Heading4Char"/>
          <w:i w:val="0"/>
          <w:iCs/>
        </w:rPr>
        <w:t>,</w:t>
      </w:r>
      <w:r w:rsidRPr="00AD2E1E">
        <w:rPr>
          <w:rStyle w:val="Heading4Char"/>
          <w:i w:val="0"/>
          <w:iCs/>
        </w:rPr>
        <w:t xml:space="preserve"> Associate of Science Oregon Transfer</w:t>
      </w:r>
      <w:r>
        <w:rPr>
          <w:rStyle w:val="Heading4Char"/>
          <w:i w:val="0"/>
          <w:iCs/>
        </w:rPr>
        <w:t xml:space="preserve"> (ASOT)</w:t>
      </w:r>
      <w:r w:rsidR="00EA4215">
        <w:rPr>
          <w:rStyle w:val="Heading4Char"/>
          <w:i w:val="0"/>
          <w:iCs/>
        </w:rPr>
        <w:t xml:space="preserve">, </w:t>
      </w:r>
      <w:r w:rsidR="00EA4215" w:rsidRPr="00AD2E1E">
        <w:rPr>
          <w:rStyle w:val="Heading4Char"/>
          <w:i w:val="0"/>
          <w:iCs/>
        </w:rPr>
        <w:t>Associate of Science Oregon Transfer</w:t>
      </w:r>
      <w:r w:rsidR="00EA4215">
        <w:rPr>
          <w:rStyle w:val="Heading4Char"/>
          <w:i w:val="0"/>
          <w:iCs/>
        </w:rPr>
        <w:t xml:space="preserve">-Business (ASOT-BUS), &amp; </w:t>
      </w:r>
      <w:r w:rsidR="00EA4215" w:rsidRPr="00AD2E1E">
        <w:rPr>
          <w:rStyle w:val="Heading4Char"/>
          <w:i w:val="0"/>
          <w:iCs/>
        </w:rPr>
        <w:t>Associate of Science Oregon Transfer</w:t>
      </w:r>
      <w:r w:rsidR="008F570B">
        <w:rPr>
          <w:rStyle w:val="Heading4Char"/>
          <w:i w:val="0"/>
          <w:iCs/>
        </w:rPr>
        <w:t>-Computer Science</w:t>
      </w:r>
      <w:r w:rsidR="00EA4215">
        <w:rPr>
          <w:rStyle w:val="Heading4Char"/>
          <w:i w:val="0"/>
          <w:iCs/>
        </w:rPr>
        <w:t xml:space="preserve"> (ASOT</w:t>
      </w:r>
      <w:r w:rsidR="008F570B">
        <w:rPr>
          <w:rStyle w:val="Heading4Char"/>
          <w:i w:val="0"/>
          <w:iCs/>
        </w:rPr>
        <w:t>-CS</w:t>
      </w:r>
      <w:r w:rsidR="00EA4215">
        <w:rPr>
          <w:rStyle w:val="Heading4Char"/>
          <w:i w:val="0"/>
          <w:iCs/>
        </w:rPr>
        <w:t>)</w:t>
      </w:r>
      <w:r w:rsidRPr="008628BB">
        <w:rPr>
          <w:rFonts w:asciiTheme="minorHAnsi" w:hAnsiTheme="minorHAnsi" w:cstheme="minorHAnsi"/>
        </w:rPr>
        <w:t xml:space="preserve"> degree</w:t>
      </w:r>
      <w:r w:rsidR="008F570B">
        <w:rPr>
          <w:rFonts w:asciiTheme="minorHAnsi" w:hAnsiTheme="minorHAnsi" w:cstheme="minorHAnsi"/>
        </w:rPr>
        <w:t>s</w:t>
      </w:r>
      <w:r w:rsidRPr="008628BB">
        <w:rPr>
          <w:rFonts w:asciiTheme="minorHAnsi" w:hAnsiTheme="minorHAnsi" w:cstheme="minorHAnsi"/>
        </w:rPr>
        <w:t xml:space="preserve"> or a previous bachelor’s degree from a regionally accredited institution in Oregon </w:t>
      </w:r>
      <w:r>
        <w:rPr>
          <w:rFonts w:asciiTheme="minorHAnsi" w:hAnsiTheme="minorHAnsi" w:cstheme="minorHAnsi"/>
        </w:rPr>
        <w:t>s</w:t>
      </w:r>
      <w:r w:rsidRPr="008628BB">
        <w:rPr>
          <w:rFonts w:asciiTheme="minorHAnsi" w:hAnsiTheme="minorHAnsi" w:cstheme="minorHAnsi"/>
        </w:rPr>
        <w:t>atisfies general education requirements with the exception of eight semester credits in Bible and Theology*.</w:t>
      </w:r>
    </w:p>
    <w:p w14:paraId="012FF1B4" w14:textId="77777777" w:rsidR="00AD2E1E" w:rsidRDefault="00AD2E1E" w:rsidP="008628BB">
      <w:pPr>
        <w:rPr>
          <w:rFonts w:asciiTheme="minorHAnsi" w:hAnsiTheme="minorHAnsi" w:cstheme="minorHAnsi"/>
        </w:rPr>
      </w:pPr>
    </w:p>
    <w:p w14:paraId="20AB306E" w14:textId="62C02A9F" w:rsidR="008628BB" w:rsidRPr="008628BB" w:rsidRDefault="008628BB" w:rsidP="008628BB">
      <w:pPr>
        <w:rPr>
          <w:rFonts w:asciiTheme="minorHAnsi" w:hAnsiTheme="minorHAnsi" w:cstheme="minorHAnsi"/>
        </w:rPr>
      </w:pPr>
      <w:r w:rsidRPr="008628BB">
        <w:rPr>
          <w:rFonts w:asciiTheme="minorHAnsi" w:hAnsiTheme="minorHAnsi" w:cstheme="minorHAnsi"/>
        </w:rPr>
        <w:t xml:space="preserve">The Intersegmental General Education Transfer Curriculum (IGETC) or a previous bachelor’s </w:t>
      </w:r>
      <w:r w:rsidRPr="008628BB">
        <w:rPr>
          <w:rFonts w:asciiTheme="minorHAnsi" w:hAnsiTheme="minorHAnsi" w:cstheme="minorHAnsi"/>
        </w:rPr>
        <w:lastRenderedPageBreak/>
        <w:t xml:space="preserve">degree from a regionally accredited institution in California satisfies general education requirements with the exception of eight semester credits in Bible and Theology*. </w:t>
      </w:r>
    </w:p>
    <w:p w14:paraId="626DB9CF" w14:textId="21157713" w:rsidR="008628BB" w:rsidRPr="008628BB" w:rsidRDefault="008628BB" w:rsidP="008628BB">
      <w:pPr>
        <w:rPr>
          <w:rFonts w:asciiTheme="minorHAnsi" w:hAnsiTheme="minorHAnsi" w:cstheme="minorHAnsi"/>
        </w:rPr>
      </w:pPr>
      <w:r w:rsidRPr="008628BB">
        <w:rPr>
          <w:rFonts w:asciiTheme="minorHAnsi" w:hAnsiTheme="minorHAnsi" w:cstheme="minorHAnsi"/>
        </w:rPr>
        <w:t xml:space="preserve">  </w:t>
      </w:r>
    </w:p>
    <w:p w14:paraId="267E2FD7" w14:textId="336E49F6" w:rsidR="008628BB" w:rsidRDefault="008628BB" w:rsidP="008628BB">
      <w:pPr>
        <w:rPr>
          <w:rFonts w:asciiTheme="minorHAnsi" w:hAnsiTheme="minorHAnsi" w:cstheme="minorHAnsi"/>
        </w:rPr>
      </w:pPr>
      <w:r w:rsidRPr="008628BB">
        <w:rPr>
          <w:rFonts w:asciiTheme="minorHAnsi" w:hAnsiTheme="minorHAnsi" w:cstheme="minorHAnsi"/>
        </w:rPr>
        <w:t>The Direct Transfer Associates (DTA) degree or a previous bachelor’s degree from a regionally accredited institution in Washington satisfies general education requirements with the exception of eight semester credits in Bible and Theology*.</w:t>
      </w:r>
    </w:p>
    <w:p w14:paraId="2918377D" w14:textId="77777777" w:rsidR="008628BB" w:rsidRPr="008628BB" w:rsidRDefault="008628BB" w:rsidP="008628BB">
      <w:pPr>
        <w:rPr>
          <w:rFonts w:asciiTheme="minorHAnsi" w:hAnsiTheme="minorHAnsi" w:cstheme="minorHAnsi"/>
        </w:rPr>
      </w:pPr>
    </w:p>
    <w:p w14:paraId="5CD35B9C" w14:textId="77777777" w:rsidR="008628BB" w:rsidRDefault="008628BB" w:rsidP="008628BB">
      <w:pPr>
        <w:rPr>
          <w:rFonts w:asciiTheme="minorHAnsi" w:hAnsiTheme="minorHAnsi" w:cstheme="minorHAnsi"/>
        </w:rPr>
      </w:pPr>
      <w:r w:rsidRPr="008628BB">
        <w:rPr>
          <w:rFonts w:asciiTheme="minorHAnsi" w:hAnsiTheme="minorHAnsi" w:cstheme="minorHAnsi"/>
        </w:rPr>
        <w:t xml:space="preserve">Completed associates degrees from regionally accredited institutions will be evaluated and considered for block transfers to cover general education requirements, with the exception of eight semester credits in Bible and Theology*, on a </w:t>
      </w:r>
      <w:proofErr w:type="gramStart"/>
      <w:r w:rsidRPr="008628BB">
        <w:rPr>
          <w:rFonts w:asciiTheme="minorHAnsi" w:hAnsiTheme="minorHAnsi" w:cstheme="minorHAnsi"/>
        </w:rPr>
        <w:t>case by case</w:t>
      </w:r>
      <w:proofErr w:type="gramEnd"/>
      <w:r w:rsidRPr="008628BB">
        <w:rPr>
          <w:rFonts w:asciiTheme="minorHAnsi" w:hAnsiTheme="minorHAnsi" w:cstheme="minorHAnsi"/>
        </w:rPr>
        <w:t xml:space="preserve"> basis. </w:t>
      </w:r>
    </w:p>
    <w:p w14:paraId="51FE0553" w14:textId="09FD7DE4" w:rsidR="008628BB" w:rsidRPr="008628BB" w:rsidRDefault="008628BB" w:rsidP="008628BB">
      <w:pPr>
        <w:rPr>
          <w:rFonts w:asciiTheme="minorHAnsi" w:hAnsiTheme="minorHAnsi" w:cstheme="minorHAnsi"/>
        </w:rPr>
      </w:pPr>
      <w:r w:rsidRPr="008628BB">
        <w:rPr>
          <w:rFonts w:asciiTheme="minorHAnsi" w:hAnsiTheme="minorHAnsi" w:cstheme="minorHAnsi"/>
        </w:rPr>
        <w:t xml:space="preserve">          </w:t>
      </w:r>
    </w:p>
    <w:p w14:paraId="191F202A" w14:textId="77777777" w:rsidR="008628BB" w:rsidRPr="008628BB" w:rsidRDefault="008628BB" w:rsidP="008628BB">
      <w:pPr>
        <w:rPr>
          <w:rFonts w:asciiTheme="minorHAnsi" w:hAnsiTheme="minorHAnsi" w:cstheme="minorHAnsi"/>
        </w:rPr>
      </w:pPr>
      <w:r w:rsidRPr="008628BB">
        <w:rPr>
          <w:rFonts w:asciiTheme="minorHAnsi" w:hAnsiTheme="minorHAnsi" w:cstheme="minorHAnsi"/>
        </w:rPr>
        <w:t>*(Bible and Theology credits can transfer in upon approval through a transcript evaluation.)</w:t>
      </w:r>
    </w:p>
    <w:p w14:paraId="064D6AC7" w14:textId="77777777" w:rsidR="00967458" w:rsidRPr="00320982" w:rsidRDefault="00967458" w:rsidP="00967458"/>
    <w:p w14:paraId="63060B37" w14:textId="77777777" w:rsidR="00967458" w:rsidRPr="00320982" w:rsidRDefault="00967458" w:rsidP="004A37F0">
      <w:pPr>
        <w:pStyle w:val="Heading3"/>
      </w:pPr>
      <w:r w:rsidRPr="00320982">
        <w:t>Veteran Transfer Credit</w:t>
      </w:r>
    </w:p>
    <w:p w14:paraId="79E91C49" w14:textId="6E04A599" w:rsidR="00967458" w:rsidRPr="00320982" w:rsidRDefault="00967458" w:rsidP="00967458">
      <w:r w:rsidRPr="00320982">
        <w:t>Any veteran receiving GI Bill</w:t>
      </w:r>
      <w:r w:rsidRPr="00320982">
        <w:sym w:font="Symbol" w:char="F0D2"/>
      </w:r>
      <w:r w:rsidRPr="00320982">
        <w:rPr>
          <w:rStyle w:val="FootnoteReference"/>
        </w:rPr>
        <w:footnoteReference w:id="3"/>
      </w:r>
      <w:r w:rsidRPr="00320982">
        <w:t xml:space="preserve"> benefits while attending Bushnell University is </w:t>
      </w:r>
      <w:r w:rsidRPr="00320982">
        <w:rPr>
          <w:bCs/>
        </w:rPr>
        <w:t>required</w:t>
      </w:r>
      <w:r w:rsidRPr="00320982">
        <w:t xml:space="preserve"> to obtain transcripts from all previously attended schools, as well as military transcripts, and submit them to the school for review of prior credit.</w:t>
      </w:r>
    </w:p>
    <w:p w14:paraId="4351D352" w14:textId="4EF39325" w:rsidR="00967458" w:rsidRPr="00320982" w:rsidRDefault="00967458" w:rsidP="00967458"/>
    <w:p w14:paraId="08E46865" w14:textId="77777777" w:rsidR="00967458" w:rsidRPr="00320982" w:rsidRDefault="00967458" w:rsidP="004A37F0">
      <w:pPr>
        <w:pStyle w:val="Heading3"/>
      </w:pPr>
      <w:r w:rsidRPr="00320982">
        <w:t>Credit by Examination</w:t>
      </w:r>
    </w:p>
    <w:p w14:paraId="3D85A489" w14:textId="77777777" w:rsidR="00967458" w:rsidRPr="00320982" w:rsidRDefault="00967458" w:rsidP="00967458">
      <w:r w:rsidRPr="00320982">
        <w:t xml:space="preserve">Students are encouraged to submit test scores from examinations designed to measure college level proficiency in various academic subjects. Any courses that meet </w:t>
      </w:r>
      <w:proofErr w:type="gramStart"/>
      <w:r w:rsidRPr="00320982">
        <w:t>bachelor</w:t>
      </w:r>
      <w:proofErr w:type="gramEnd"/>
      <w:r w:rsidRPr="00320982">
        <w:t xml:space="preserve"> degree requirements using one or both of the College Board sponsored testing programs described in the Academic Policies section can be used for academic credit. </w:t>
      </w:r>
    </w:p>
    <w:p w14:paraId="7160C35C" w14:textId="77777777" w:rsidR="00967458" w:rsidRPr="00320982" w:rsidRDefault="00967458" w:rsidP="00967458"/>
    <w:p w14:paraId="1F182BE8" w14:textId="77777777" w:rsidR="00DB05FF" w:rsidRPr="00320982" w:rsidRDefault="00DB05FF" w:rsidP="004A37F0">
      <w:pPr>
        <w:pStyle w:val="Heading3"/>
      </w:pPr>
      <w:r w:rsidRPr="00320982">
        <w:t>Final Transcripts</w:t>
      </w:r>
    </w:p>
    <w:p w14:paraId="7D59266A" w14:textId="01EE2504" w:rsidR="00DB05FF" w:rsidRPr="00320982" w:rsidRDefault="00DB05FF" w:rsidP="00410256">
      <w:r w:rsidRPr="00320982">
        <w:t xml:space="preserve">In order to enroll at </w:t>
      </w:r>
      <w:r w:rsidR="000B1736" w:rsidRPr="00320982">
        <w:t>Bushnell University</w:t>
      </w:r>
      <w:r w:rsidRPr="00320982">
        <w:t xml:space="preserve">, a final official transcript must be sent directly from the </w:t>
      </w:r>
      <w:r w:rsidRPr="00320982">
        <w:t xml:space="preserve">high school if applying as a first-year student, or from the college or university if applying as a transfer student. It is the responsibility of the student to arrange for the transcript(s) to be sent. </w:t>
      </w:r>
      <w:r w:rsidR="00197DD5" w:rsidRPr="00320982">
        <w:t xml:space="preserve">A </w:t>
      </w:r>
      <w:r w:rsidRPr="00320982">
        <w:t>high school transcript must include the date of graduation. If the transcript submitted as part of the application process was final and official, no additional transcript is required.</w:t>
      </w:r>
    </w:p>
    <w:p w14:paraId="6023A71E" w14:textId="443DF67C" w:rsidR="00DB05FF" w:rsidRPr="00320982" w:rsidRDefault="00DB05FF" w:rsidP="00410256"/>
    <w:p w14:paraId="1825C818" w14:textId="3BAB2794" w:rsidR="00091B3D" w:rsidRPr="00320982" w:rsidRDefault="00091B3D" w:rsidP="00332083">
      <w:pPr>
        <w:pStyle w:val="Heading2"/>
      </w:pPr>
      <w:r w:rsidRPr="00320982">
        <w:t>Admissions Requirements</w:t>
      </w:r>
    </w:p>
    <w:p w14:paraId="35E00519" w14:textId="77777777" w:rsidR="00091B3D" w:rsidRPr="00320982" w:rsidRDefault="00091B3D" w:rsidP="00091B3D">
      <w:pPr>
        <w:pStyle w:val="Heading3"/>
      </w:pPr>
      <w:r w:rsidRPr="00320982">
        <w:t>Advance Tuition Deposit</w:t>
      </w:r>
    </w:p>
    <w:p w14:paraId="6E307036" w14:textId="77777777" w:rsidR="00091B3D" w:rsidRPr="00320982" w:rsidRDefault="00091B3D" w:rsidP="00091B3D">
      <w:pPr>
        <w:rPr>
          <w:rFonts w:ascii="Arial" w:hAnsi="Arial" w:cs="Arial"/>
          <w:color w:val="000000"/>
          <w:sz w:val="18"/>
          <w:szCs w:val="18"/>
        </w:rPr>
      </w:pPr>
      <w:r w:rsidRPr="00320982">
        <w:t>An advance tuition deposit of $200 is required of all incoming students prior to registration. This deposit serves as an indication of sincere intention to enroll at Bushnell University and initiates registration and billing procedures. The deposit is credited to the student’s account to be applied to tuition charges upon enrollment and is refundable until May 1 for fall applicants and December 1 for spring applicants.</w:t>
      </w:r>
    </w:p>
    <w:p w14:paraId="153EFAD9" w14:textId="2C2A2030" w:rsidR="00091B3D" w:rsidRPr="00320982" w:rsidRDefault="00091B3D" w:rsidP="00410256"/>
    <w:p w14:paraId="52CF186B" w14:textId="77777777" w:rsidR="00DB05FF" w:rsidRPr="00320982" w:rsidRDefault="00DB05FF" w:rsidP="00091B3D">
      <w:pPr>
        <w:pStyle w:val="Heading3"/>
      </w:pPr>
      <w:bookmarkStart w:id="47" w:name="_Ref54272658"/>
      <w:r w:rsidRPr="00320982">
        <w:t>Delayed Enrollment</w:t>
      </w:r>
      <w:bookmarkEnd w:id="47"/>
    </w:p>
    <w:p w14:paraId="5DE5B8D4" w14:textId="2A4C0DC8" w:rsidR="00C91E46" w:rsidRPr="00320982" w:rsidRDefault="00DB05FF" w:rsidP="00410256">
      <w:r w:rsidRPr="00320982">
        <w:t xml:space="preserve">Students accepted for admission to </w:t>
      </w:r>
      <w:r w:rsidR="000B1736" w:rsidRPr="00320982">
        <w:t>Bushnell University</w:t>
      </w:r>
      <w:r w:rsidRPr="00320982">
        <w:t xml:space="preserve"> may postpone enrollment for up to two academic years</w:t>
      </w:r>
      <w:r w:rsidR="00520C51" w:rsidRPr="00320982">
        <w:t xml:space="preserve"> (this does not apply </w:t>
      </w:r>
      <w:r w:rsidR="00F615DC" w:rsidRPr="00320982">
        <w:t>for</w:t>
      </w:r>
      <w:r w:rsidR="00520C51" w:rsidRPr="00320982">
        <w:t xml:space="preserve"> the </w:t>
      </w:r>
      <w:r w:rsidR="00F615DC" w:rsidRPr="00320982">
        <w:t>A</w:t>
      </w:r>
      <w:r w:rsidR="00520C51" w:rsidRPr="00320982">
        <w:t xml:space="preserve">ccelerated </w:t>
      </w:r>
      <w:r w:rsidR="004C4C2E" w:rsidRPr="00320982">
        <w:t>Baccalaure</w:t>
      </w:r>
      <w:r w:rsidR="00E249D4" w:rsidRPr="00320982">
        <w:t>a</w:t>
      </w:r>
      <w:r w:rsidR="004C4C2E" w:rsidRPr="00320982">
        <w:t xml:space="preserve">te </w:t>
      </w:r>
      <w:r w:rsidR="00E249D4" w:rsidRPr="00320982">
        <w:t xml:space="preserve">in Nursing </w:t>
      </w:r>
      <w:r w:rsidR="009C42E9">
        <w:t>Program</w:t>
      </w:r>
      <w:r w:rsidR="00E249D4" w:rsidRPr="00320982">
        <w:t>)</w:t>
      </w:r>
      <w:r w:rsidRPr="00320982">
        <w:t xml:space="preserve">. If students have attended another college or university during that period, they are required to complete the transfer application procedure. The entire admissions process must be repeated if admission is delayed beyond two years. For students admitted through the </w:t>
      </w:r>
      <w:proofErr w:type="spellStart"/>
      <w:r w:rsidRPr="00320982">
        <w:t>ConAP</w:t>
      </w:r>
      <w:proofErr w:type="spellEnd"/>
      <w:r w:rsidRPr="00320982">
        <w:t xml:space="preserve"> program, the admission agreement is in effect for two years following completion of active military service.</w:t>
      </w:r>
    </w:p>
    <w:p w14:paraId="3781D966" w14:textId="77777777" w:rsidR="00C91E46" w:rsidRPr="00320982" w:rsidRDefault="00C91E46" w:rsidP="00410256"/>
    <w:p w14:paraId="2E316E55" w14:textId="77777777" w:rsidR="00DB05FF" w:rsidRPr="00320982" w:rsidRDefault="00DB05FF" w:rsidP="00091B3D">
      <w:pPr>
        <w:pStyle w:val="Heading3"/>
      </w:pPr>
      <w:r w:rsidRPr="00320982">
        <w:t>Standardized Test Policy</w:t>
      </w:r>
    </w:p>
    <w:p w14:paraId="2857C20B" w14:textId="77777777" w:rsidR="008E5304" w:rsidRDefault="00E51C24" w:rsidP="00E51C24">
      <w:pPr>
        <w:tabs>
          <w:tab w:val="left" w:pos="360"/>
        </w:tabs>
        <w:suppressAutoHyphens/>
        <w:textAlignment w:val="center"/>
        <w:rPr>
          <w:rFonts w:eastAsia="Times New Roman"/>
        </w:rPr>
        <w:sectPr w:rsidR="008E5304" w:rsidSect="00251D84">
          <w:type w:val="continuous"/>
          <w:pgSz w:w="12240" w:h="15840"/>
          <w:pgMar w:top="1440" w:right="1440" w:bottom="1440" w:left="1440" w:header="720" w:footer="720" w:gutter="0"/>
          <w:cols w:num="2" w:space="720"/>
          <w:docGrid w:linePitch="360"/>
        </w:sectPr>
      </w:pPr>
      <w:r w:rsidRPr="00320982">
        <w:rPr>
          <w:rFonts w:eastAsia="Times New Roman"/>
        </w:rPr>
        <w:t xml:space="preserve">Bushnell University is committed to a holistic view of all of our applicants. The University has a test-optional policy that will allow those applying for admission the option of not submitting standardized test scores, except in </w:t>
      </w:r>
    </w:p>
    <w:p w14:paraId="7A8A58E8" w14:textId="5E196412" w:rsidR="00E51C24" w:rsidRPr="00320982" w:rsidRDefault="00E51C24" w:rsidP="00E51C24">
      <w:pPr>
        <w:tabs>
          <w:tab w:val="left" w:pos="360"/>
        </w:tabs>
        <w:suppressAutoHyphens/>
        <w:textAlignment w:val="center"/>
        <w:rPr>
          <w:rFonts w:eastAsia="Times New Roman"/>
        </w:rPr>
      </w:pPr>
      <w:r w:rsidRPr="00320982">
        <w:rPr>
          <w:rFonts w:eastAsia="Times New Roman"/>
        </w:rPr>
        <w:lastRenderedPageBreak/>
        <w:t xml:space="preserve">select circumstances. If a student chooses to </w:t>
      </w:r>
      <w:proofErr w:type="gramStart"/>
      <w:r w:rsidRPr="00320982">
        <w:rPr>
          <w:rFonts w:eastAsia="Times New Roman"/>
        </w:rPr>
        <w:t>submit an application</w:t>
      </w:r>
      <w:proofErr w:type="gramEnd"/>
      <w:r w:rsidRPr="00320982">
        <w:rPr>
          <w:rFonts w:eastAsia="Times New Roman"/>
        </w:rPr>
        <w:t xml:space="preserve"> without a standardized test (SAT or ACT or CLT) score, the admissions review will focus on high school transcripts and admissions essay along with any supplemental documentation of academic ability. If you choose to submit scores, Bushnell accepts official examination scores from the Scholastic Assessment Test (SAT), American College Testing Program Assessment (ACT), or Classic Learning Test (CLT).</w:t>
      </w:r>
    </w:p>
    <w:p w14:paraId="0F20E9AC" w14:textId="77777777" w:rsidR="00813080" w:rsidRPr="00320982" w:rsidRDefault="00813080" w:rsidP="00E51C24">
      <w:pPr>
        <w:tabs>
          <w:tab w:val="left" w:pos="360"/>
        </w:tabs>
        <w:suppressAutoHyphens/>
        <w:textAlignment w:val="center"/>
        <w:rPr>
          <w:rFonts w:eastAsia="Times New Roman"/>
        </w:rPr>
      </w:pPr>
    </w:p>
    <w:p w14:paraId="37579354" w14:textId="77777777" w:rsidR="00DB05FF" w:rsidRPr="00320982" w:rsidRDefault="00DB05FF" w:rsidP="00332083">
      <w:pPr>
        <w:pStyle w:val="Heading2"/>
      </w:pPr>
      <w:bookmarkStart w:id="48" w:name="_Ref81385239"/>
      <w:r w:rsidRPr="00320982">
        <w:t>Campus Visits</w:t>
      </w:r>
      <w:bookmarkEnd w:id="48"/>
    </w:p>
    <w:p w14:paraId="10277032" w14:textId="5AD13E81" w:rsidR="00813080" w:rsidRPr="00320982" w:rsidRDefault="00813080" w:rsidP="00813080">
      <w:pPr>
        <w:rPr>
          <w:rFonts w:ascii="Arial" w:eastAsia="Times New Roman" w:hAnsi="Arial" w:cs="Arial"/>
          <w:color w:val="000000"/>
          <w:sz w:val="18"/>
          <w:szCs w:val="18"/>
        </w:rPr>
      </w:pPr>
      <w:r w:rsidRPr="00320982">
        <w:rPr>
          <w:rFonts w:eastAsia="Times New Roman"/>
        </w:rPr>
        <w:t xml:space="preserve">Students considering Bushnell University are encouraged to visit the campus, preferably when classes are in session and students and faculty are readily available. Visitors may tour facilities, attend classes, meet with students </w:t>
      </w:r>
      <w:r w:rsidR="008E5304">
        <w:rPr>
          <w:rFonts w:eastAsia="Times New Roman"/>
        </w:rPr>
        <w:t>a</w:t>
      </w:r>
      <w:r w:rsidRPr="00320982">
        <w:rPr>
          <w:rFonts w:eastAsia="Times New Roman"/>
        </w:rPr>
        <w:t>nd professors, eat complimentary meals in the cafeteria, and attend chapel. For those who are unable to visit campus in-person, virtual visit options are available. Both onsite and virtual campus visits are easily arranged by contacting the Office of Admissions.</w:t>
      </w:r>
      <w:r w:rsidRPr="00320982">
        <w:rPr>
          <w:rFonts w:ascii="Arial" w:eastAsia="Times New Roman" w:hAnsi="Arial" w:cs="Arial"/>
          <w:color w:val="000000"/>
          <w:sz w:val="18"/>
          <w:szCs w:val="18"/>
        </w:rPr>
        <w:t xml:space="preserve"> </w:t>
      </w:r>
    </w:p>
    <w:p w14:paraId="5407F220" w14:textId="77777777" w:rsidR="00813080" w:rsidRPr="00320982" w:rsidRDefault="00813080" w:rsidP="00813080">
      <w:pPr>
        <w:rPr>
          <w:rFonts w:ascii="Arial" w:eastAsia="Times New Roman" w:hAnsi="Arial" w:cs="Arial"/>
          <w:color w:val="000000"/>
          <w:sz w:val="18"/>
          <w:szCs w:val="18"/>
        </w:rPr>
      </w:pPr>
    </w:p>
    <w:p w14:paraId="4FE085CC" w14:textId="77777777" w:rsidR="00813080" w:rsidRPr="00320982" w:rsidRDefault="00813080" w:rsidP="00813080">
      <w:pPr>
        <w:rPr>
          <w:rFonts w:eastAsia="Times New Roman"/>
        </w:rPr>
      </w:pPr>
      <w:r w:rsidRPr="00320982">
        <w:rPr>
          <w:rFonts w:eastAsia="Times New Roman"/>
        </w:rPr>
        <w:t>All application materials and questions regarding admission should be directed to:</w:t>
      </w:r>
    </w:p>
    <w:p w14:paraId="7379CA95" w14:textId="77777777" w:rsidR="00813080" w:rsidRPr="00320982" w:rsidRDefault="00813080" w:rsidP="00813080">
      <w:pPr>
        <w:rPr>
          <w:rFonts w:eastAsia="Times New Roman"/>
        </w:rPr>
      </w:pPr>
    </w:p>
    <w:p w14:paraId="225DB06A" w14:textId="77777777" w:rsidR="00813080" w:rsidRPr="00320982" w:rsidRDefault="00813080" w:rsidP="00813080">
      <w:pPr>
        <w:ind w:left="360" w:hanging="360"/>
        <w:rPr>
          <w:rFonts w:eastAsia="Times New Roman"/>
        </w:rPr>
      </w:pPr>
      <w:r w:rsidRPr="00320982">
        <w:rPr>
          <w:rFonts w:eastAsia="Times New Roman"/>
        </w:rPr>
        <w:tab/>
        <w:t>Office of Admissions</w:t>
      </w:r>
    </w:p>
    <w:p w14:paraId="7F4596C4" w14:textId="77777777" w:rsidR="00813080" w:rsidRPr="00320982" w:rsidRDefault="00813080" w:rsidP="00813080">
      <w:pPr>
        <w:ind w:left="360" w:hanging="360"/>
        <w:rPr>
          <w:rFonts w:eastAsia="Times New Roman"/>
        </w:rPr>
      </w:pPr>
      <w:r w:rsidRPr="00320982">
        <w:rPr>
          <w:rFonts w:eastAsia="Times New Roman"/>
        </w:rPr>
        <w:tab/>
        <w:t>Bushnell University</w:t>
      </w:r>
    </w:p>
    <w:p w14:paraId="2BB5C940" w14:textId="77777777" w:rsidR="00813080" w:rsidRPr="00320982" w:rsidRDefault="00813080" w:rsidP="00813080">
      <w:pPr>
        <w:ind w:left="360" w:hanging="360"/>
        <w:rPr>
          <w:rFonts w:eastAsia="Times New Roman"/>
        </w:rPr>
      </w:pPr>
      <w:r w:rsidRPr="00320982">
        <w:rPr>
          <w:rFonts w:eastAsia="Times New Roman"/>
        </w:rPr>
        <w:tab/>
        <w:t xml:space="preserve">828 E. 11th Avenue </w:t>
      </w:r>
    </w:p>
    <w:p w14:paraId="77F67363" w14:textId="77777777" w:rsidR="00813080" w:rsidRPr="00320982" w:rsidRDefault="00813080" w:rsidP="00813080">
      <w:pPr>
        <w:ind w:left="360" w:hanging="360"/>
        <w:rPr>
          <w:rFonts w:eastAsia="Times New Roman"/>
        </w:rPr>
      </w:pPr>
      <w:r w:rsidRPr="00320982">
        <w:rPr>
          <w:rFonts w:eastAsia="Times New Roman"/>
        </w:rPr>
        <w:tab/>
        <w:t>Eugene, OR 97401-3745</w:t>
      </w:r>
    </w:p>
    <w:p w14:paraId="44B5A6AF" w14:textId="77777777" w:rsidR="00813080" w:rsidRPr="00320982" w:rsidRDefault="00813080" w:rsidP="00813080">
      <w:pPr>
        <w:ind w:left="360" w:hanging="360"/>
        <w:rPr>
          <w:rFonts w:eastAsia="Times New Roman"/>
        </w:rPr>
      </w:pPr>
      <w:r w:rsidRPr="00320982">
        <w:rPr>
          <w:rFonts w:eastAsia="Times New Roman"/>
        </w:rPr>
        <w:tab/>
        <w:t>Phone: (541) 684-7201 or (877) 463-6622</w:t>
      </w:r>
    </w:p>
    <w:p w14:paraId="07C85C06" w14:textId="77777777" w:rsidR="00813080" w:rsidRPr="00320982" w:rsidRDefault="00813080" w:rsidP="00813080">
      <w:pPr>
        <w:ind w:left="360" w:hanging="360"/>
        <w:rPr>
          <w:rFonts w:eastAsia="Times New Roman"/>
        </w:rPr>
      </w:pPr>
      <w:r w:rsidRPr="00320982">
        <w:rPr>
          <w:rFonts w:eastAsia="Times New Roman"/>
        </w:rPr>
        <w:tab/>
      </w:r>
    </w:p>
    <w:p w14:paraId="2C7EFA7E" w14:textId="77777777" w:rsidR="00813080" w:rsidRPr="00320982" w:rsidRDefault="00813080" w:rsidP="00813080">
      <w:pPr>
        <w:ind w:left="360" w:hanging="360"/>
        <w:rPr>
          <w:rFonts w:eastAsia="Times New Roman"/>
        </w:rPr>
      </w:pPr>
      <w:r w:rsidRPr="00320982">
        <w:rPr>
          <w:rFonts w:eastAsia="Times New Roman"/>
        </w:rPr>
        <w:tab/>
        <w:t xml:space="preserve">Email: </w:t>
      </w:r>
      <w:hyperlink r:id="rId36" w:history="1">
        <w:r w:rsidRPr="00320982">
          <w:rPr>
            <w:rFonts w:eastAsia="Times New Roman"/>
            <w:color w:val="0563C1"/>
            <w:u w:val="single"/>
          </w:rPr>
          <w:t>admissions@bushnell.edu</w:t>
        </w:r>
      </w:hyperlink>
    </w:p>
    <w:p w14:paraId="1E5C82FA" w14:textId="3A0963E6" w:rsidR="00813080" w:rsidRPr="00320982" w:rsidRDefault="00813080" w:rsidP="00813080">
      <w:pPr>
        <w:ind w:left="360" w:hanging="360"/>
        <w:rPr>
          <w:rFonts w:eastAsia="Times New Roman"/>
        </w:rPr>
        <w:sectPr w:rsidR="00813080" w:rsidRPr="00320982" w:rsidSect="008E5304">
          <w:type w:val="continuous"/>
          <w:pgSz w:w="12240" w:h="15840"/>
          <w:pgMar w:top="1440" w:right="1440" w:bottom="1440" w:left="1440" w:header="720" w:footer="720" w:gutter="0"/>
          <w:cols w:num="2" w:space="720"/>
          <w:docGrid w:linePitch="360"/>
        </w:sectPr>
      </w:pPr>
      <w:r w:rsidRPr="00320982">
        <w:rPr>
          <w:rFonts w:eastAsia="Times New Roman"/>
        </w:rPr>
        <w:tab/>
        <w:t>Website</w:t>
      </w:r>
      <w:hyperlink r:id="rId37" w:history="1">
        <w:r w:rsidRPr="00320982">
          <w:rPr>
            <w:rFonts w:eastAsia="Times New Roman"/>
            <w:color w:val="0563C1"/>
            <w:u w:val="single"/>
          </w:rPr>
          <w:t>: www.bushnell.edu</w:t>
        </w:r>
      </w:hyperlink>
    </w:p>
    <w:p w14:paraId="1A6E034F" w14:textId="77777777" w:rsidR="008E5304" w:rsidRDefault="008E5304" w:rsidP="00813080">
      <w:pPr>
        <w:sectPr w:rsidR="008E5304" w:rsidSect="00251D84">
          <w:type w:val="continuous"/>
          <w:pgSz w:w="12240" w:h="15840"/>
          <w:pgMar w:top="1440" w:right="1440" w:bottom="1440" w:left="1440" w:header="720" w:footer="720" w:gutter="0"/>
          <w:cols w:num="2" w:space="720"/>
          <w:docGrid w:linePitch="360"/>
        </w:sectPr>
      </w:pPr>
    </w:p>
    <w:p w14:paraId="6EAB0918" w14:textId="717F41BA" w:rsidR="00EE3BB4" w:rsidRPr="00320982" w:rsidRDefault="00DB05FF" w:rsidP="00813080">
      <w:pPr>
        <w:sectPr w:rsidR="00EE3BB4" w:rsidRPr="00320982" w:rsidSect="00251D84">
          <w:type w:val="continuous"/>
          <w:pgSz w:w="12240" w:h="15840"/>
          <w:pgMar w:top="1440" w:right="1440" w:bottom="1440" w:left="1440" w:header="720" w:footer="720" w:gutter="0"/>
          <w:cols w:num="2" w:space="720"/>
          <w:docGrid w:linePitch="360"/>
        </w:sectPr>
      </w:pPr>
      <w:r w:rsidRPr="00320982">
        <w:t xml:space="preserve"> </w:t>
      </w:r>
      <w:bookmarkEnd w:id="41"/>
    </w:p>
    <w:p w14:paraId="3288DD2C" w14:textId="207CC597" w:rsidR="00C54667" w:rsidRPr="00320982" w:rsidRDefault="00E74CCA" w:rsidP="0050668D">
      <w:pPr>
        <w:pStyle w:val="Heading1"/>
        <w:sectPr w:rsidR="00C54667" w:rsidRPr="00320982" w:rsidSect="00EE3BB4">
          <w:headerReference w:type="default" r:id="rId38"/>
          <w:pgSz w:w="12240" w:h="15840"/>
          <w:pgMar w:top="1440" w:right="1440" w:bottom="1440" w:left="1440" w:header="720" w:footer="720" w:gutter="0"/>
          <w:cols w:space="720"/>
          <w:docGrid w:linePitch="360"/>
        </w:sectPr>
      </w:pPr>
      <w:bookmarkStart w:id="49" w:name="_Ref81385244"/>
      <w:bookmarkStart w:id="50" w:name="ADPAdmission"/>
      <w:r w:rsidRPr="00320982">
        <w:lastRenderedPageBreak/>
        <w:t>Evening and Online</w:t>
      </w:r>
      <w:r w:rsidR="00DB05FF" w:rsidRPr="00320982">
        <w:t xml:space="preserve"> Program Admission</w:t>
      </w:r>
      <w:bookmarkEnd w:id="49"/>
    </w:p>
    <w:p w14:paraId="4799B9C6" w14:textId="49808903" w:rsidR="00C54667" w:rsidRPr="00320982" w:rsidRDefault="00DA6224" w:rsidP="00332083">
      <w:pPr>
        <w:pStyle w:val="Heading2"/>
      </w:pPr>
      <w:bookmarkStart w:id="51" w:name="_Ref54271858"/>
      <w:bookmarkEnd w:id="50"/>
      <w:r w:rsidRPr="00320982">
        <w:t xml:space="preserve">Evening and Online </w:t>
      </w:r>
      <w:r w:rsidR="00C54667" w:rsidRPr="00320982">
        <w:t>Admissions</w:t>
      </w:r>
      <w:bookmarkEnd w:id="51"/>
      <w:r w:rsidR="00C54667" w:rsidRPr="00320982">
        <w:fldChar w:fldCharType="begin"/>
      </w:r>
      <w:r w:rsidR="00C54667" w:rsidRPr="00320982">
        <w:instrText xml:space="preserve"> XE "Admissions" </w:instrText>
      </w:r>
      <w:r w:rsidR="00C54667" w:rsidRPr="00320982">
        <w:fldChar w:fldCharType="end"/>
      </w:r>
    </w:p>
    <w:p w14:paraId="6F78C422" w14:textId="252C684E" w:rsidR="00DB05FF" w:rsidRPr="00320982" w:rsidRDefault="00DB05FF" w:rsidP="00410256">
      <w:pPr>
        <w:rPr>
          <w:rFonts w:ascii="Times New Roman" w:hAnsi="Times New Roman" w:cs="Times New Roman"/>
          <w:b/>
          <w:bCs/>
          <w:sz w:val="20"/>
          <w:szCs w:val="20"/>
        </w:rPr>
      </w:pPr>
      <w:r w:rsidRPr="00320982">
        <w:t xml:space="preserve">The mission of our </w:t>
      </w:r>
      <w:r w:rsidR="00E74CCA" w:rsidRPr="00320982">
        <w:t>Evening and Online</w:t>
      </w:r>
      <w:r w:rsidRPr="00320982">
        <w:t xml:space="preserve"> Program is to serve students by giving them the opportunity to enhance both their personal and professional life through education in a caring, compassionate</w:t>
      </w:r>
      <w:r w:rsidR="00DA4BA4" w:rsidRPr="00320982">
        <w:t>,</w:t>
      </w:r>
      <w:r w:rsidRPr="00320982">
        <w:t xml:space="preserve"> and faith-based manner. The following policies and procedures help a student gain admission into our programs and sustain status for degree completion.</w:t>
      </w:r>
    </w:p>
    <w:p w14:paraId="07093914" w14:textId="77777777" w:rsidR="00DB05FF" w:rsidRPr="00320982" w:rsidRDefault="00DB05FF" w:rsidP="00410256"/>
    <w:p w14:paraId="07DF56F6" w14:textId="77777777" w:rsidR="00DB05FF" w:rsidRPr="00320982" w:rsidRDefault="00DB05FF" w:rsidP="00332083">
      <w:pPr>
        <w:pStyle w:val="Heading2"/>
      </w:pPr>
      <w:r w:rsidRPr="00320982">
        <w:t xml:space="preserve">Admissions Policies and Procedures </w:t>
      </w:r>
      <w:r w:rsidR="008603F4" w:rsidRPr="00320982">
        <w:t xml:space="preserve"> </w:t>
      </w:r>
    </w:p>
    <w:p w14:paraId="1E17D2AB" w14:textId="4EC9E555" w:rsidR="00DB05FF" w:rsidRPr="00320982" w:rsidRDefault="00DB05FF" w:rsidP="00410256">
      <w:r w:rsidRPr="00320982">
        <w:t xml:space="preserve">Applicants seeking admission to the evening </w:t>
      </w:r>
      <w:r w:rsidR="006D76B8" w:rsidRPr="00320982">
        <w:t xml:space="preserve">and online </w:t>
      </w:r>
      <w:r w:rsidRPr="00320982">
        <w:t xml:space="preserve">program must </w:t>
      </w:r>
      <w:r w:rsidR="007843E6" w:rsidRPr="00320982">
        <w:t xml:space="preserve">have a high school diploma or equivalent and </w:t>
      </w:r>
      <w:r w:rsidRPr="00320982">
        <w:t>fulfill the following requirements to be considered:</w:t>
      </w:r>
    </w:p>
    <w:p w14:paraId="12F99F8C" w14:textId="77777777" w:rsidR="00DB05FF" w:rsidRPr="00320982" w:rsidRDefault="00DB05FF" w:rsidP="001011E7">
      <w:pPr>
        <w:pStyle w:val="ListParagraph"/>
      </w:pPr>
      <w:r w:rsidRPr="00320982">
        <w:t>Complete and submit the application form</w:t>
      </w:r>
    </w:p>
    <w:p w14:paraId="0D6A84E5" w14:textId="6078065A" w:rsidR="00DB05FF" w:rsidRPr="00320982" w:rsidRDefault="00DB05FF" w:rsidP="001011E7">
      <w:pPr>
        <w:pStyle w:val="ListParagraph"/>
      </w:pPr>
      <w:r w:rsidRPr="00320982">
        <w:t xml:space="preserve">Submit one official transcript from each college/university attended and military transcripts (an applicant may also be asked to furnish a high school transcript, if </w:t>
      </w:r>
      <w:r w:rsidR="001C17AB" w:rsidRPr="00320982">
        <w:t>they</w:t>
      </w:r>
      <w:r w:rsidRPr="00320982">
        <w:t xml:space="preserve"> ha</w:t>
      </w:r>
      <w:r w:rsidR="005D6C2D" w:rsidRPr="00320982">
        <w:t>ve</w:t>
      </w:r>
      <w:r w:rsidRPr="00320982">
        <w:t xml:space="preserve"> less </w:t>
      </w:r>
      <w:r w:rsidRPr="00320982">
        <w:rPr>
          <w:rFonts w:cs="Arial"/>
          <w:color w:val="000000"/>
        </w:rPr>
        <w:t>than 12 college-level semester credits</w:t>
      </w:r>
      <w:r w:rsidRPr="00320982">
        <w:t>)</w:t>
      </w:r>
    </w:p>
    <w:p w14:paraId="4A790029" w14:textId="51FEC829" w:rsidR="00E764E9" w:rsidRPr="00320982" w:rsidRDefault="00E764E9" w:rsidP="001011E7">
      <w:pPr>
        <w:pStyle w:val="ListParagraph"/>
      </w:pPr>
      <w:r w:rsidRPr="00320982">
        <w:t>Have a minimum grade point average of 2.0</w:t>
      </w:r>
      <w:r w:rsidR="00203FB3" w:rsidRPr="00320982">
        <w:t xml:space="preserve"> (2.75 for RN</w:t>
      </w:r>
      <w:r w:rsidR="00F615DC" w:rsidRPr="00320982">
        <w:t xml:space="preserve"> to </w:t>
      </w:r>
      <w:r w:rsidR="00203FB3" w:rsidRPr="00320982">
        <w:t>BSN applicants).</w:t>
      </w:r>
      <w:r w:rsidRPr="00320982">
        <w:t xml:space="preserve"> </w:t>
      </w:r>
      <w:r w:rsidR="00203FB3" w:rsidRPr="00320982">
        <w:t>I</w:t>
      </w:r>
      <w:r w:rsidRPr="00320982">
        <w:t xml:space="preserve">f the applicant’s grade point average </w:t>
      </w:r>
      <w:r w:rsidR="00203FB3" w:rsidRPr="00320982">
        <w:t xml:space="preserve">is </w:t>
      </w:r>
      <w:r w:rsidRPr="00320982">
        <w:t>below a 2.0</w:t>
      </w:r>
      <w:r w:rsidR="00203FB3" w:rsidRPr="00320982">
        <w:t xml:space="preserve"> (or 2.75 for RN</w:t>
      </w:r>
      <w:r w:rsidR="00F615DC" w:rsidRPr="00320982">
        <w:t xml:space="preserve"> to </w:t>
      </w:r>
      <w:r w:rsidR="00203FB3" w:rsidRPr="00320982">
        <w:t>BSN applicants)</w:t>
      </w:r>
      <w:r w:rsidRPr="00320982">
        <w:t xml:space="preserve">, then </w:t>
      </w:r>
      <w:r w:rsidR="001C17AB" w:rsidRPr="00320982">
        <w:t>they</w:t>
      </w:r>
      <w:r w:rsidRPr="00320982">
        <w:t xml:space="preserve"> may submit a </w:t>
      </w:r>
      <w:proofErr w:type="gramStart"/>
      <w:r w:rsidRPr="00320982">
        <w:t>one page</w:t>
      </w:r>
      <w:proofErr w:type="gramEnd"/>
      <w:r w:rsidRPr="00320982">
        <w:t xml:space="preserve"> statement of purpose to the Admissions Committee explaining the situation and reasons for admission consideration</w:t>
      </w:r>
      <w:r w:rsidR="00203FB3" w:rsidRPr="00320982">
        <w:t>.</w:t>
      </w:r>
    </w:p>
    <w:p w14:paraId="1F07FCDD" w14:textId="1384FEC3" w:rsidR="005419C9" w:rsidRPr="00320982" w:rsidRDefault="005419C9" w:rsidP="001011E7">
      <w:pPr>
        <w:pStyle w:val="ListParagraph"/>
      </w:pPr>
      <w:r w:rsidRPr="00320982">
        <w:t>RN</w:t>
      </w:r>
      <w:r w:rsidR="00F615DC" w:rsidRPr="00320982">
        <w:t xml:space="preserve"> to </w:t>
      </w:r>
      <w:r w:rsidRPr="00320982">
        <w:t xml:space="preserve">BSN students must have graduated from an accredited Registered Nursing program and currently hold an active </w:t>
      </w:r>
      <w:r w:rsidR="00BA3C73" w:rsidRPr="00320982">
        <w:t>unencumbered</w:t>
      </w:r>
      <w:r w:rsidRPr="00320982">
        <w:t xml:space="preserve"> Registered Nursing license. </w:t>
      </w:r>
    </w:p>
    <w:p w14:paraId="0F900338" w14:textId="3A047205" w:rsidR="00BD6FD2" w:rsidRPr="00320982" w:rsidRDefault="00DB05FF" w:rsidP="00410256">
      <w:r w:rsidRPr="00320982">
        <w:t xml:space="preserve">A student must be free from academic or behavioral probation or suspension at all colleges previously attended to be eligible for admission to </w:t>
      </w:r>
      <w:r w:rsidR="000B1736" w:rsidRPr="00320982">
        <w:t>Bushnell University</w:t>
      </w:r>
      <w:r w:rsidRPr="00320982">
        <w:t xml:space="preserve">. All financial holds must also be settled with the Business </w:t>
      </w:r>
      <w:r w:rsidRPr="00320982">
        <w:t xml:space="preserve">Office prior to any readmission into the program. Soon after the admission file is completed, the applicant will be notified of the decision made. At this time, an Enrollment Advisor will explain to the admitted student the results of the transfer evaluation and the steps for major transfer consideration, </w:t>
      </w:r>
      <w:r w:rsidR="00754485" w:rsidRPr="00320982">
        <w:t>registration</w:t>
      </w:r>
      <w:r w:rsidR="00DA4BA4" w:rsidRPr="00320982">
        <w:t>,</w:t>
      </w:r>
      <w:r w:rsidR="00754485" w:rsidRPr="00320982">
        <w:t xml:space="preserve"> and orientation to </w:t>
      </w:r>
      <w:r w:rsidRPr="00320982">
        <w:t>the program.</w:t>
      </w:r>
    </w:p>
    <w:p w14:paraId="2D53198B" w14:textId="77777777" w:rsidR="005D6C2D" w:rsidRPr="00320982" w:rsidRDefault="005D6C2D" w:rsidP="00410256"/>
    <w:p w14:paraId="6EE25E96" w14:textId="0529DE80" w:rsidR="00DB05FF" w:rsidRPr="00320982" w:rsidRDefault="0050668D" w:rsidP="00332083">
      <w:pPr>
        <w:pStyle w:val="Heading2"/>
      </w:pPr>
      <w:r w:rsidRPr="00320982">
        <w:t>Admission Status</w:t>
      </w:r>
    </w:p>
    <w:p w14:paraId="47E4C2B8" w14:textId="39D27F60" w:rsidR="0050668D" w:rsidRPr="00320982" w:rsidRDefault="0050668D" w:rsidP="0050668D">
      <w:r w:rsidRPr="00320982">
        <w:t>An applicant who does not meet requirements for admission may be considered on a case-by-case basis for conditional or provisional admission to the University. A provisional student or a conditional student will not be advanced to full status until all the admission requirements are satisfied.</w:t>
      </w:r>
    </w:p>
    <w:p w14:paraId="7D539FCB" w14:textId="77777777" w:rsidR="00DB05FF" w:rsidRPr="00320982" w:rsidRDefault="00DB05FF" w:rsidP="00410256"/>
    <w:p w14:paraId="375AF6BB" w14:textId="4A6E0F49" w:rsidR="00DA4BA4" w:rsidRPr="00320982" w:rsidRDefault="00DA4BA4" w:rsidP="00C81703">
      <w:pPr>
        <w:pStyle w:val="Heading3"/>
      </w:pPr>
      <w:r w:rsidRPr="00320982">
        <w:t>Provisional Admission</w:t>
      </w:r>
    </w:p>
    <w:p w14:paraId="0C261FF7" w14:textId="72796D17" w:rsidR="00DB05FF" w:rsidRPr="00320982" w:rsidRDefault="00DB05FF" w:rsidP="00410256">
      <w:pPr>
        <w:rPr>
          <w:b/>
        </w:rPr>
      </w:pPr>
      <w:r w:rsidRPr="00320982">
        <w:t>Provisional status is defined as a student who is missing a key piece of the admission file, such as an official transcript. Provisional students are not eligible for any Federal Financial Aid programs. Classes must be paid in full while a student is classified as provisional. Provisional status is normally granted for only one semester.</w:t>
      </w:r>
    </w:p>
    <w:p w14:paraId="2DA50BE4" w14:textId="77777777" w:rsidR="00DB05FF" w:rsidRPr="00320982" w:rsidRDefault="00DB05FF" w:rsidP="00410256"/>
    <w:p w14:paraId="41F072F5" w14:textId="2AC8428B" w:rsidR="00DA4BA4" w:rsidRPr="00320982" w:rsidRDefault="00DA4BA4" w:rsidP="00C81703">
      <w:pPr>
        <w:pStyle w:val="Heading3"/>
      </w:pPr>
      <w:r w:rsidRPr="00320982">
        <w:t>Conditional Admission</w:t>
      </w:r>
    </w:p>
    <w:p w14:paraId="27D63F68" w14:textId="01DE0EF8" w:rsidR="00DA6224" w:rsidRDefault="00A75BC4" w:rsidP="00410256">
      <w:pPr>
        <w:rPr>
          <w:rStyle w:val="normaltextrun"/>
          <w:strike/>
          <w:color w:val="881798"/>
          <w:shd w:val="clear" w:color="auto" w:fill="FFFFFF"/>
        </w:rPr>
      </w:pPr>
      <w:r w:rsidRPr="007313FC">
        <w:rPr>
          <w:rStyle w:val="normaltextrun"/>
          <w:color w:val="000000"/>
          <w:shd w:val="clear" w:color="auto" w:fill="FFFFFF"/>
        </w:rPr>
        <w:t>Conditional status can be granted to students who do not meet minimum admission requirements, such as a GPA lower than the program requirement. Conditional students are eligible for Federal Financial Aid programs. Conditional status is normally removed after the student successfully completes one semester or 12 credits of undergraduate coursework</w:t>
      </w:r>
      <w:r w:rsidR="003861DA" w:rsidRPr="007313FC">
        <w:rPr>
          <w:rStyle w:val="normaltextrun"/>
          <w:color w:val="000000"/>
          <w:shd w:val="clear" w:color="auto" w:fill="FFFFFF"/>
        </w:rPr>
        <w:t xml:space="preserve"> at the program’s required GPA.</w:t>
      </w:r>
    </w:p>
    <w:p w14:paraId="5A966269" w14:textId="77777777" w:rsidR="00A75BC4" w:rsidRPr="00320982" w:rsidRDefault="00A75BC4" w:rsidP="00410256"/>
    <w:p w14:paraId="2E286020" w14:textId="43733FBB" w:rsidR="00041E01" w:rsidRPr="00320982" w:rsidRDefault="00041E01" w:rsidP="00C81703">
      <w:pPr>
        <w:pStyle w:val="Heading3"/>
      </w:pPr>
      <w:r w:rsidRPr="00320982">
        <w:t>Postponed Admission</w:t>
      </w:r>
    </w:p>
    <w:p w14:paraId="5B44933D" w14:textId="12457D16" w:rsidR="00DA4BA4" w:rsidRPr="00320982" w:rsidRDefault="00DB05FF" w:rsidP="00410256">
      <w:r w:rsidRPr="00320982">
        <w:t xml:space="preserve">Students accepted for admission to the </w:t>
      </w:r>
      <w:r w:rsidR="00E74CCA" w:rsidRPr="00320982">
        <w:t>Evening and Online</w:t>
      </w:r>
      <w:r w:rsidRPr="00320982">
        <w:t xml:space="preserve"> Program may postpone enrollment for one academic year. If students have attended another college or university during </w:t>
      </w:r>
      <w:r w:rsidRPr="00320982">
        <w:lastRenderedPageBreak/>
        <w:t xml:space="preserve">that period, they are required to submit official transcripts from each institution. </w:t>
      </w:r>
    </w:p>
    <w:p w14:paraId="588ABFAF" w14:textId="30C6F227" w:rsidR="00DB05FF" w:rsidRPr="00320982" w:rsidRDefault="00DB05FF" w:rsidP="00410256">
      <w:r w:rsidRPr="00320982">
        <w:t xml:space="preserve">The entire admissions process must be repeated if admission is delayed beyond one year. </w:t>
      </w:r>
    </w:p>
    <w:p w14:paraId="44C58C8C" w14:textId="77777777" w:rsidR="005D6C2D" w:rsidRPr="00320982" w:rsidRDefault="005D6C2D" w:rsidP="00410256"/>
    <w:p w14:paraId="0A2231FF" w14:textId="022B1694" w:rsidR="00DB05FF" w:rsidRPr="00320982" w:rsidRDefault="00DB05FF" w:rsidP="00332083">
      <w:pPr>
        <w:pStyle w:val="Heading2"/>
      </w:pPr>
      <w:bookmarkStart w:id="52" w:name="_Ref54277873"/>
      <w:r w:rsidRPr="00320982">
        <w:t>Transfer Credit</w:t>
      </w:r>
      <w:bookmarkEnd w:id="52"/>
    </w:p>
    <w:p w14:paraId="4A0DE922" w14:textId="63B51858" w:rsidR="005D6C2D" w:rsidRPr="00320982" w:rsidRDefault="005D6C2D" w:rsidP="005D6C2D">
      <w:r w:rsidRPr="00320982">
        <w:t xml:space="preserve">Students who have completed work at other regionally accredited educational institutions and who have submitted official transcripts for evaluation may be entitled to transfer credit. Bushnell University applies the credits toward the general education and electives requirements. Consideration for courses to meet major requirements are reviewed by </w:t>
      </w:r>
      <w:r w:rsidR="00F615DC" w:rsidRPr="00320982">
        <w:t xml:space="preserve">deans or </w:t>
      </w:r>
      <w:r w:rsidRPr="00320982">
        <w:t>program directors upon request through your Enrollment Advisor.</w:t>
      </w:r>
    </w:p>
    <w:p w14:paraId="5CE4ABDF" w14:textId="77777777" w:rsidR="00DB05FF" w:rsidRPr="00320982" w:rsidRDefault="00DB05FF" w:rsidP="00410256"/>
    <w:p w14:paraId="1F8E27E1" w14:textId="38649EA4" w:rsidR="00DA6224" w:rsidRPr="00320982" w:rsidRDefault="00DB05FF" w:rsidP="00410256">
      <w:r w:rsidRPr="00320982">
        <w:t>Only courses in which the student has earned a C- or better are accepted as transfer credit. The Associate of Arts Oregon Transfer Degree will satisfy all general education requirements except Bible (</w:t>
      </w:r>
      <w:r w:rsidR="009229AC" w:rsidRPr="00320982">
        <w:t>BTM</w:t>
      </w:r>
      <w:r w:rsidRPr="00320982">
        <w:t xml:space="preserve"> Courses), but it may not necessarily meet school, department, or major requirements with regard to all prerequisite courses for a particular major. For more </w:t>
      </w:r>
      <w:proofErr w:type="gramStart"/>
      <w:r w:rsidRPr="00320982">
        <w:t>information</w:t>
      </w:r>
      <w:proofErr w:type="gramEnd"/>
      <w:r w:rsidRPr="00320982">
        <w:t xml:space="preserve"> please see the Academic Policies section of the catalog.</w:t>
      </w:r>
    </w:p>
    <w:p w14:paraId="32E7DA62" w14:textId="77777777" w:rsidR="00DA6224" w:rsidRPr="00320982" w:rsidRDefault="00DA6224" w:rsidP="00410256"/>
    <w:p w14:paraId="638761E6" w14:textId="77777777" w:rsidR="00DC1F66" w:rsidRPr="00320982" w:rsidRDefault="00DC1F66" w:rsidP="00332083">
      <w:pPr>
        <w:pStyle w:val="Heading2"/>
      </w:pPr>
      <w:r w:rsidRPr="00320982">
        <w:t>Residence Requirements</w:t>
      </w:r>
    </w:p>
    <w:p w14:paraId="51C090FF" w14:textId="0CED507B" w:rsidR="00DC1F66" w:rsidRDefault="00DC1F66" w:rsidP="00DC1F66">
      <w:r w:rsidRPr="00320982">
        <w:t>A student must complete a minimum of 30 semester hours in residence for the bachelor's degree.</w:t>
      </w:r>
    </w:p>
    <w:p w14:paraId="07353D07" w14:textId="77777777" w:rsidR="005C1086" w:rsidRDefault="005C1086" w:rsidP="00DC1F66"/>
    <w:p w14:paraId="741A2E35" w14:textId="77777777" w:rsidR="005C1086" w:rsidRDefault="005C1086" w:rsidP="00284656"/>
    <w:p w14:paraId="441C4E1C" w14:textId="2072EDD1" w:rsidR="005C1086" w:rsidRPr="00320982" w:rsidRDefault="005C1086" w:rsidP="005C1086">
      <w:pPr>
        <w:pStyle w:val="Heading2"/>
      </w:pPr>
      <w:bookmarkStart w:id="53" w:name="_Ref115080091"/>
      <w:r w:rsidRPr="00320982">
        <w:t>Veterans</w:t>
      </w:r>
      <w:bookmarkEnd w:id="53"/>
    </w:p>
    <w:p w14:paraId="2B004094" w14:textId="77777777" w:rsidR="005C1086" w:rsidRPr="00320982" w:rsidRDefault="005C1086" w:rsidP="005C1086">
      <w:r w:rsidRPr="00320982">
        <w:t>Programs at Bushnell University are approved for the use of the GI Bill</w:t>
      </w:r>
      <w:r w:rsidRPr="00320982">
        <w:sym w:font="Symbol" w:char="F0D2"/>
      </w:r>
      <w:r w:rsidRPr="00320982">
        <w:rPr>
          <w:rStyle w:val="FootnoteReference"/>
        </w:rPr>
        <w:footnoteReference w:id="4"/>
      </w:r>
      <w:r w:rsidRPr="00320982">
        <w:t xml:space="preserve"> education benefits. To apply for admission, veterans and </w:t>
      </w:r>
      <w:proofErr w:type="gramStart"/>
      <w:r w:rsidRPr="00320982">
        <w:t>active duty</w:t>
      </w:r>
      <w:proofErr w:type="gramEnd"/>
      <w:r w:rsidRPr="00320982">
        <w:t xml:space="preserve"> personnel should follow regular admissions policies and the School Certifying Official in the Registrar’s Office as early as possible to expedite handling of VA forms and to coordinate benefits.</w:t>
      </w:r>
    </w:p>
    <w:p w14:paraId="71046237" w14:textId="77777777" w:rsidR="00041E01" w:rsidRPr="00320982" w:rsidRDefault="00041E01" w:rsidP="00041E01"/>
    <w:p w14:paraId="189615A6" w14:textId="77777777" w:rsidR="005529F7" w:rsidRPr="00320982" w:rsidRDefault="005529F7" w:rsidP="005529F7">
      <w:r w:rsidRPr="00320982">
        <w:t>To use veteran benefits, students must submit the following documents prior to the first day of class:</w:t>
      </w:r>
    </w:p>
    <w:p w14:paraId="50C931A2" w14:textId="77777777" w:rsidR="005529F7" w:rsidRPr="00320982" w:rsidRDefault="00717BB9" w:rsidP="005529F7">
      <w:pPr>
        <w:pStyle w:val="ListParagraph"/>
      </w:pPr>
      <w:hyperlink r:id="rId39" w:history="1">
        <w:r w:rsidR="005529F7" w:rsidRPr="00320982">
          <w:rPr>
            <w:rStyle w:val="Hyperlink"/>
          </w:rPr>
          <w:t>Request for Veteran Educational Benefits</w:t>
        </w:r>
      </w:hyperlink>
    </w:p>
    <w:p w14:paraId="5181F3C2" w14:textId="77777777" w:rsidR="005529F7" w:rsidRPr="00320982" w:rsidRDefault="005529F7" w:rsidP="005529F7">
      <w:pPr>
        <w:pStyle w:val="ListParagraph"/>
      </w:pPr>
      <w:r w:rsidRPr="00320982">
        <w:t>Certificate of Eligibility</w:t>
      </w:r>
    </w:p>
    <w:p w14:paraId="71AA5AFD" w14:textId="77777777" w:rsidR="005529F7" w:rsidRPr="00320982" w:rsidRDefault="005529F7" w:rsidP="005529F7">
      <w:r w:rsidRPr="00320982">
        <w:t xml:space="preserve">Bushnell University participates in the Army </w:t>
      </w:r>
      <w:proofErr w:type="spellStart"/>
      <w:r w:rsidRPr="00320982">
        <w:t>Corrent</w:t>
      </w:r>
      <w:proofErr w:type="spellEnd"/>
      <w:r w:rsidRPr="00320982">
        <w:t xml:space="preserve"> Admissions Program (</w:t>
      </w:r>
      <w:proofErr w:type="spellStart"/>
      <w:r w:rsidRPr="00320982">
        <w:t>ConAP</w:t>
      </w:r>
      <w:proofErr w:type="spellEnd"/>
      <w:r w:rsidRPr="00320982">
        <w:t>) in which new enlistees may be admitted and enrollment deferred until completion of active military service. Additional information is available through the service recruiting station.</w:t>
      </w:r>
    </w:p>
    <w:p w14:paraId="4A292F76" w14:textId="77777777" w:rsidR="00041E01" w:rsidRPr="00320982" w:rsidRDefault="00041E01" w:rsidP="00410256"/>
    <w:p w14:paraId="2FE378C1" w14:textId="62A7A0E2" w:rsidR="00935BB3" w:rsidRPr="00320982" w:rsidRDefault="00935BB3" w:rsidP="00410256">
      <w:r w:rsidRPr="00320982">
        <w:t>Any veteran receiving GI Bill</w:t>
      </w:r>
      <w:r w:rsidR="00252A04" w:rsidRPr="00320982">
        <w:sym w:font="Symbol" w:char="F0D2"/>
      </w:r>
      <w:r w:rsidR="006F7B6A" w:rsidRPr="00320982">
        <w:rPr>
          <w:rStyle w:val="FootnoteReference"/>
        </w:rPr>
        <w:t>4</w:t>
      </w:r>
      <w:r w:rsidR="0037163C" w:rsidRPr="00320982">
        <w:t xml:space="preserve"> </w:t>
      </w:r>
      <w:r w:rsidRPr="00320982">
        <w:t xml:space="preserve">benefits while attending </w:t>
      </w:r>
      <w:r w:rsidR="008F065B" w:rsidRPr="00320982">
        <w:t>Bushnell University</w:t>
      </w:r>
      <w:r w:rsidRPr="00320982">
        <w:t xml:space="preserve"> is </w:t>
      </w:r>
      <w:r w:rsidRPr="00320982">
        <w:rPr>
          <w:bCs/>
        </w:rPr>
        <w:t>required</w:t>
      </w:r>
      <w:r w:rsidRPr="00320982">
        <w:t xml:space="preserve"> to obtain transcripts from all previously attended schools, as well as military transcripts, and submit them to the school for review of prior credit.</w:t>
      </w:r>
    </w:p>
    <w:p w14:paraId="449C4706" w14:textId="129C9221" w:rsidR="00DB05FF" w:rsidRPr="00320982" w:rsidRDefault="00DB05FF" w:rsidP="00410256"/>
    <w:p w14:paraId="7CBA2685" w14:textId="36C5AE6E" w:rsidR="00050932" w:rsidRPr="00320982" w:rsidRDefault="005529F7" w:rsidP="00DA6224">
      <w:r w:rsidRPr="00320982">
        <w:t xml:space="preserve">For more information regarding the use of Veteran Educational Benefits at Bushnell University, visit our </w:t>
      </w:r>
      <w:hyperlink r:id="rId40" w:history="1">
        <w:r w:rsidRPr="00320982">
          <w:rPr>
            <w:rStyle w:val="Hyperlink"/>
          </w:rPr>
          <w:t>Veteran Benefit</w:t>
        </w:r>
      </w:hyperlink>
      <w:r w:rsidRPr="00320982">
        <w:t xml:space="preserve"> page online.</w:t>
      </w:r>
    </w:p>
    <w:p w14:paraId="005776B3" w14:textId="55571F37" w:rsidR="00DB05FF" w:rsidRPr="00320982" w:rsidRDefault="00050932" w:rsidP="00050932">
      <w:pPr>
        <w:autoSpaceDE/>
        <w:autoSpaceDN/>
        <w:adjustRightInd/>
        <w:spacing w:after="200" w:line="276" w:lineRule="auto"/>
      </w:pPr>
      <w:r w:rsidRPr="00320982">
        <w:br w:type="page"/>
      </w:r>
    </w:p>
    <w:p w14:paraId="4B74EF40" w14:textId="77777777" w:rsidR="00050932" w:rsidRPr="00320982" w:rsidRDefault="00050932" w:rsidP="00050932">
      <w:pPr>
        <w:pStyle w:val="Heading1"/>
        <w:rPr>
          <w:rFonts w:eastAsia="Times New Roman"/>
        </w:rPr>
        <w:sectPr w:rsidR="00050932" w:rsidRPr="00320982" w:rsidSect="00EE3BB4">
          <w:type w:val="continuous"/>
          <w:pgSz w:w="12240" w:h="15840"/>
          <w:pgMar w:top="1440" w:right="1440" w:bottom="1440" w:left="1440" w:header="720" w:footer="720" w:gutter="0"/>
          <w:cols w:num="2" w:space="720"/>
          <w:docGrid w:linePitch="360"/>
        </w:sectPr>
      </w:pPr>
    </w:p>
    <w:p w14:paraId="7F95CF00" w14:textId="42A55876" w:rsidR="00BC79CE" w:rsidRPr="00BC79CE" w:rsidRDefault="00BC79CE" w:rsidP="003861DA">
      <w:pPr>
        <w:pStyle w:val="Heading1"/>
      </w:pPr>
      <w:bookmarkStart w:id="54" w:name="_Admission_Requirements_for"/>
      <w:bookmarkStart w:id="55" w:name="_Ref81385273"/>
      <w:bookmarkStart w:id="56" w:name="_Hlk100839914"/>
      <w:bookmarkStart w:id="57" w:name="_Hlk81309438"/>
      <w:bookmarkEnd w:id="54"/>
      <w:r w:rsidRPr="00BC79CE">
        <w:lastRenderedPageBreak/>
        <w:t>Admission Requirements for the Accelerated Dual Business Pathway (4+1)</w:t>
      </w:r>
    </w:p>
    <w:p w14:paraId="31333BE5" w14:textId="77777777" w:rsidR="00BC79CE" w:rsidRPr="00BC79CE" w:rsidRDefault="00BC79CE" w:rsidP="00BC79CE">
      <w:pPr>
        <w:spacing w:after="240"/>
        <w:outlineLvl w:val="0"/>
        <w:rPr>
          <w:rFonts w:ascii="Times New Roman" w:hAnsi="Times New Roman" w:cs="Times New Roman"/>
          <w:b/>
          <w:sz w:val="36"/>
          <w:szCs w:val="32"/>
        </w:rPr>
        <w:sectPr w:rsidR="00BC79CE" w:rsidRPr="00BC79CE" w:rsidSect="00BC79CE">
          <w:headerReference w:type="default" r:id="rId41"/>
          <w:type w:val="continuous"/>
          <w:pgSz w:w="12240" w:h="15840"/>
          <w:pgMar w:top="1440" w:right="1440" w:bottom="1440" w:left="1440" w:header="720" w:footer="720" w:gutter="0"/>
          <w:cols w:space="720"/>
          <w:docGrid w:linePitch="360"/>
        </w:sectPr>
      </w:pPr>
    </w:p>
    <w:p w14:paraId="158D94A3" w14:textId="77777777" w:rsidR="00BC79CE" w:rsidRPr="00BC79CE" w:rsidRDefault="00BC79CE" w:rsidP="00BC79CE">
      <w:pPr>
        <w:pStyle w:val="Heading2"/>
      </w:pPr>
      <w:r w:rsidRPr="00BC79CE">
        <w:t>B.S. in Accounting + MBA (OR) B.S. in Business Administration + MBA</w:t>
      </w:r>
    </w:p>
    <w:p w14:paraId="738BFFE3" w14:textId="4DD09DDF" w:rsidR="00BC79CE" w:rsidRPr="00BC79CE" w:rsidRDefault="00BC79CE" w:rsidP="00BC79CE">
      <w:pPr>
        <w:rPr>
          <w:rFonts w:asciiTheme="minorHAnsi" w:hAnsiTheme="minorHAnsi" w:cstheme="minorHAnsi"/>
        </w:rPr>
      </w:pPr>
      <w:r w:rsidRPr="00BC79CE">
        <w:rPr>
          <w:rFonts w:asciiTheme="minorHAnsi" w:hAnsiTheme="minorHAnsi" w:cstheme="minorHAnsi"/>
        </w:rPr>
        <w:t xml:space="preserve">Students admitted to this pathway would have the opportunity to earn </w:t>
      </w:r>
      <w:r w:rsidR="004622BB">
        <w:rPr>
          <w:rFonts w:asciiTheme="minorHAnsi" w:hAnsiTheme="minorHAnsi" w:cstheme="minorHAnsi"/>
        </w:rPr>
        <w:t>t</w:t>
      </w:r>
      <w:r w:rsidRPr="00BC79CE">
        <w:rPr>
          <w:rFonts w:asciiTheme="minorHAnsi" w:hAnsiTheme="minorHAnsi" w:cstheme="minorHAnsi"/>
        </w:rPr>
        <w:t xml:space="preserve">wo (2) Business degrees in </w:t>
      </w:r>
      <w:r w:rsidR="004622BB">
        <w:rPr>
          <w:rFonts w:asciiTheme="minorHAnsi" w:hAnsiTheme="minorHAnsi" w:cstheme="minorHAnsi"/>
        </w:rPr>
        <w:t>f</w:t>
      </w:r>
      <w:r w:rsidRPr="00BC79CE">
        <w:rPr>
          <w:rFonts w:asciiTheme="minorHAnsi" w:hAnsiTheme="minorHAnsi" w:cstheme="minorHAnsi"/>
        </w:rPr>
        <w:t>ive (5) years (or less). There are two options available to Traditional Undergraduate and Online/Evening Students:</w:t>
      </w:r>
    </w:p>
    <w:p w14:paraId="5CE49D07" w14:textId="77777777" w:rsidR="00BC79CE" w:rsidRPr="00BC79CE" w:rsidRDefault="00BC79CE" w:rsidP="00E504B8">
      <w:pPr>
        <w:numPr>
          <w:ilvl w:val="0"/>
          <w:numId w:val="178"/>
        </w:numPr>
        <w:autoSpaceDE/>
        <w:autoSpaceDN/>
        <w:adjustRightInd/>
        <w:spacing w:line="259" w:lineRule="auto"/>
        <w:contextualSpacing/>
        <w:rPr>
          <w:rFonts w:asciiTheme="minorHAnsi" w:eastAsia="Times New Roman" w:hAnsiTheme="minorHAnsi" w:cstheme="minorHAnsi"/>
          <w:bCs/>
        </w:rPr>
      </w:pPr>
      <w:r w:rsidRPr="00BC79CE">
        <w:rPr>
          <w:rFonts w:asciiTheme="minorHAnsi" w:eastAsia="Times New Roman" w:hAnsiTheme="minorHAnsi" w:cstheme="minorHAnsi"/>
          <w:bCs/>
        </w:rPr>
        <w:t>B.S. in Accounting + MBA</w:t>
      </w:r>
    </w:p>
    <w:p w14:paraId="4968EF3B" w14:textId="77777777" w:rsidR="00BC79CE" w:rsidRPr="00BC79CE" w:rsidRDefault="00BC79CE" w:rsidP="00E504B8">
      <w:pPr>
        <w:numPr>
          <w:ilvl w:val="0"/>
          <w:numId w:val="178"/>
        </w:numPr>
        <w:autoSpaceDE/>
        <w:autoSpaceDN/>
        <w:adjustRightInd/>
        <w:spacing w:after="240" w:line="259" w:lineRule="auto"/>
        <w:contextualSpacing/>
        <w:rPr>
          <w:rFonts w:asciiTheme="minorHAnsi" w:eastAsia="Times New Roman" w:hAnsiTheme="minorHAnsi" w:cstheme="minorHAnsi"/>
          <w:bCs/>
        </w:rPr>
      </w:pPr>
      <w:r w:rsidRPr="00BC79CE">
        <w:rPr>
          <w:rFonts w:asciiTheme="minorHAnsi" w:eastAsia="Times New Roman" w:hAnsiTheme="minorHAnsi" w:cstheme="minorHAnsi"/>
          <w:bCs/>
        </w:rPr>
        <w:t>B.S. in Business Administration + MBA</w:t>
      </w:r>
    </w:p>
    <w:p w14:paraId="59AE9488" w14:textId="345A5956" w:rsidR="00BC79CE" w:rsidRDefault="00BC79CE" w:rsidP="00A66421">
      <w:pPr>
        <w:pStyle w:val="Heading3"/>
      </w:pPr>
      <w:r w:rsidRPr="00BC79CE">
        <w:t>Admission Requirements for the Dual Business Degrees Pathway</w:t>
      </w:r>
    </w:p>
    <w:p w14:paraId="09221934" w14:textId="77777777" w:rsidR="00A66421" w:rsidRPr="00114462" w:rsidRDefault="00A66421" w:rsidP="00A66421">
      <w:pPr>
        <w:rPr>
          <w:sz w:val="16"/>
          <w:szCs w:val="16"/>
        </w:rPr>
      </w:pPr>
    </w:p>
    <w:p w14:paraId="1985070A" w14:textId="54EE913D" w:rsidR="00BC79CE" w:rsidRPr="00BC79CE" w:rsidRDefault="00BC79CE" w:rsidP="00E504B8">
      <w:pPr>
        <w:numPr>
          <w:ilvl w:val="0"/>
          <w:numId w:val="180"/>
        </w:numPr>
        <w:rPr>
          <w:rFonts w:eastAsia="Times New Roman"/>
        </w:rPr>
      </w:pPr>
      <w:r w:rsidRPr="00BC79CE">
        <w:rPr>
          <w:rFonts w:eastAsia="Times New Roman"/>
        </w:rPr>
        <w:t xml:space="preserve">Choose Dual Business Degrees Pathway (B.S. Business Admin + MBA) or (B.S. Accounting + MBA) as your Major </w:t>
      </w:r>
      <w:r w:rsidRPr="00BC79CE">
        <w:rPr>
          <w:rFonts w:eastAsia="Times New Roman"/>
        </w:rPr>
        <w:br/>
      </w:r>
    </w:p>
    <w:p w14:paraId="1F6BD81C" w14:textId="77777777" w:rsidR="00BC79CE" w:rsidRPr="00BC79CE" w:rsidRDefault="00BC79CE" w:rsidP="00E504B8">
      <w:pPr>
        <w:numPr>
          <w:ilvl w:val="0"/>
          <w:numId w:val="180"/>
        </w:numPr>
        <w:rPr>
          <w:rFonts w:eastAsia="Times New Roman"/>
        </w:rPr>
      </w:pPr>
      <w:r w:rsidRPr="00BC79CE">
        <w:rPr>
          <w:rFonts w:eastAsia="Times New Roman"/>
        </w:rPr>
        <w:t xml:space="preserve">Open to First Year, Transfer or Current Bushnell Students with at least 1 year (30 credits) remaining in their Business </w:t>
      </w:r>
      <w:proofErr w:type="gramStart"/>
      <w:r w:rsidRPr="00BC79CE">
        <w:rPr>
          <w:rFonts w:eastAsia="Times New Roman"/>
        </w:rPr>
        <w:t>Bachelor Degree</w:t>
      </w:r>
      <w:proofErr w:type="gramEnd"/>
      <w:r w:rsidRPr="00BC79CE">
        <w:rPr>
          <w:rFonts w:eastAsia="Times New Roman"/>
        </w:rPr>
        <w:t xml:space="preserve"> and with a Cumulative GPA of at least 3.00. </w:t>
      </w:r>
      <w:r w:rsidRPr="00BC79CE">
        <w:rPr>
          <w:rFonts w:eastAsia="Times New Roman"/>
        </w:rPr>
        <w:br/>
      </w:r>
    </w:p>
    <w:p w14:paraId="074E7CF9" w14:textId="77777777" w:rsidR="00BC79CE" w:rsidRPr="00BC79CE" w:rsidRDefault="00BC79CE" w:rsidP="00E504B8">
      <w:pPr>
        <w:numPr>
          <w:ilvl w:val="0"/>
          <w:numId w:val="180"/>
        </w:numPr>
        <w:rPr>
          <w:rFonts w:eastAsia="Times New Roman"/>
        </w:rPr>
      </w:pPr>
      <w:r w:rsidRPr="00BC79CE">
        <w:rPr>
          <w:rFonts w:eastAsia="Times New Roman"/>
        </w:rPr>
        <w:t xml:space="preserve">Students must choose either a B.S. of Business Administration or B.S. in Accounting through Bushnell University to be in the dual business degree program. </w:t>
      </w:r>
      <w:r w:rsidRPr="00BC79CE">
        <w:rPr>
          <w:rFonts w:eastAsia="Times New Roman"/>
        </w:rPr>
        <w:br/>
      </w:r>
    </w:p>
    <w:p w14:paraId="691D04EB" w14:textId="77777777" w:rsidR="00BC79CE" w:rsidRPr="00BC79CE" w:rsidRDefault="00BC79CE" w:rsidP="00E504B8">
      <w:pPr>
        <w:numPr>
          <w:ilvl w:val="0"/>
          <w:numId w:val="179"/>
        </w:numPr>
        <w:rPr>
          <w:rFonts w:eastAsia="Times New Roman"/>
        </w:rPr>
      </w:pPr>
      <w:r w:rsidRPr="00BC79CE">
        <w:rPr>
          <w:rFonts w:eastAsia="Times New Roman"/>
        </w:rPr>
        <w:t xml:space="preserve">Students must agree to having a Faculty Mentor assigned to them from the SBLT upon entry into the Pathway. </w:t>
      </w:r>
      <w:r w:rsidRPr="00BC79CE">
        <w:rPr>
          <w:rFonts w:eastAsia="Times New Roman"/>
        </w:rPr>
        <w:br/>
      </w:r>
    </w:p>
    <w:p w14:paraId="19528882" w14:textId="77777777" w:rsidR="00BC79CE" w:rsidRPr="00BC79CE" w:rsidRDefault="00BC79CE" w:rsidP="00BC79CE">
      <w:r w:rsidRPr="00BC79CE">
        <w:t xml:space="preserve">Students will be notified by their advisor whether they meet the requirements of the Dual Business Degree Pathway. </w:t>
      </w:r>
    </w:p>
    <w:p w14:paraId="0E4BB49A" w14:textId="77777777" w:rsidR="00BC79CE" w:rsidRPr="00BC79CE" w:rsidRDefault="00BC79CE" w:rsidP="00BC79CE"/>
    <w:p w14:paraId="095C3577" w14:textId="77777777" w:rsidR="00BC79CE" w:rsidRPr="00BC79CE" w:rsidRDefault="00BC79CE" w:rsidP="00BC79CE">
      <w:pPr>
        <w:rPr>
          <w:rFonts w:ascii="Times New Roman" w:hAnsi="Times New Roman" w:cs="Times New Roman"/>
          <w:i/>
          <w:iCs/>
          <w:sz w:val="24"/>
          <w:szCs w:val="24"/>
        </w:rPr>
      </w:pPr>
      <w:r w:rsidRPr="00BC79CE">
        <w:rPr>
          <w:rFonts w:ascii="Times New Roman" w:hAnsi="Times New Roman" w:cs="Times New Roman"/>
          <w:i/>
          <w:iCs/>
          <w:sz w:val="24"/>
          <w:szCs w:val="24"/>
        </w:rPr>
        <w:t>Ongoing Requirements for the Pathway</w:t>
      </w:r>
    </w:p>
    <w:p w14:paraId="317BCE94" w14:textId="77777777" w:rsidR="00BC79CE" w:rsidRPr="00114462" w:rsidRDefault="00BC79CE" w:rsidP="00BC79CE">
      <w:pPr>
        <w:rPr>
          <w:rFonts w:ascii="Times New Roman" w:hAnsi="Times New Roman" w:cs="Times New Roman"/>
          <w:i/>
          <w:iCs/>
          <w:sz w:val="16"/>
          <w:szCs w:val="16"/>
        </w:rPr>
      </w:pPr>
    </w:p>
    <w:p w14:paraId="75B0CE04" w14:textId="77777777" w:rsidR="00BC79CE" w:rsidRPr="00BC79CE" w:rsidRDefault="00BC79CE" w:rsidP="00E504B8">
      <w:pPr>
        <w:numPr>
          <w:ilvl w:val="0"/>
          <w:numId w:val="179"/>
        </w:numPr>
        <w:spacing w:after="120"/>
        <w:rPr>
          <w:rFonts w:eastAsia="Times New Roman"/>
        </w:rPr>
      </w:pPr>
      <w:r w:rsidRPr="00BC79CE">
        <w:rPr>
          <w:rFonts w:eastAsia="Times New Roman"/>
        </w:rPr>
        <w:t>Maintain a 3.00 Cumulative GPA</w:t>
      </w:r>
    </w:p>
    <w:p w14:paraId="1ADC6FE2" w14:textId="77777777" w:rsidR="00BC79CE" w:rsidRPr="00BC79CE" w:rsidRDefault="00BC79CE" w:rsidP="00E504B8">
      <w:pPr>
        <w:numPr>
          <w:ilvl w:val="0"/>
          <w:numId w:val="179"/>
        </w:numPr>
        <w:spacing w:after="120"/>
        <w:rPr>
          <w:rFonts w:eastAsia="Times New Roman"/>
        </w:rPr>
      </w:pPr>
      <w:r w:rsidRPr="00BC79CE">
        <w:rPr>
          <w:rFonts w:eastAsia="Times New Roman"/>
        </w:rPr>
        <w:t xml:space="preserve">Complete and pass the MBA Orientation Course including two assessment exams during their senior year. </w:t>
      </w:r>
    </w:p>
    <w:p w14:paraId="15BCF178" w14:textId="2DB424E5" w:rsidR="00BC79CE" w:rsidRPr="00BC79CE" w:rsidRDefault="00BC79CE" w:rsidP="00E504B8">
      <w:pPr>
        <w:numPr>
          <w:ilvl w:val="0"/>
          <w:numId w:val="179"/>
        </w:numPr>
        <w:spacing w:after="120"/>
        <w:rPr>
          <w:rFonts w:eastAsia="Times New Roman"/>
        </w:rPr>
      </w:pPr>
      <w:r w:rsidRPr="00BC79CE">
        <w:rPr>
          <w:rFonts w:eastAsia="Times New Roman"/>
        </w:rPr>
        <w:t xml:space="preserve">Completion of Bushnell </w:t>
      </w:r>
      <w:r w:rsidR="008F570B">
        <w:rPr>
          <w:rFonts w:eastAsia="Times New Roman"/>
        </w:rPr>
        <w:t>undergraduate</w:t>
      </w:r>
      <w:r w:rsidRPr="00BC79CE">
        <w:rPr>
          <w:rFonts w:eastAsia="Times New Roman"/>
        </w:rPr>
        <w:t xml:space="preserve"> </w:t>
      </w:r>
      <w:r w:rsidR="008F570B">
        <w:rPr>
          <w:rFonts w:eastAsia="Times New Roman"/>
        </w:rPr>
        <w:t>d</w:t>
      </w:r>
      <w:r w:rsidRPr="00BC79CE">
        <w:rPr>
          <w:rFonts w:eastAsia="Times New Roman"/>
        </w:rPr>
        <w:t xml:space="preserve">egree in Business Administration or Accounting. </w:t>
      </w:r>
    </w:p>
    <w:p w14:paraId="0C883D32" w14:textId="221B0198" w:rsidR="00BC79CE" w:rsidRPr="00BC79CE" w:rsidRDefault="00BC79CE" w:rsidP="00E504B8">
      <w:pPr>
        <w:numPr>
          <w:ilvl w:val="0"/>
          <w:numId w:val="179"/>
        </w:numPr>
        <w:spacing w:after="120"/>
        <w:rPr>
          <w:rFonts w:eastAsia="Times New Roman"/>
        </w:rPr>
      </w:pPr>
      <w:r w:rsidRPr="00BC79CE">
        <w:rPr>
          <w:rFonts w:eastAsia="Times New Roman"/>
        </w:rPr>
        <w:t xml:space="preserve">Meet with SBLT Faculty Mentor at least once per semester for the duration of the pathway, </w:t>
      </w:r>
      <w:r w:rsidR="008F570B">
        <w:rPr>
          <w:rFonts w:eastAsia="Times New Roman"/>
        </w:rPr>
        <w:t>undergraduate</w:t>
      </w:r>
      <w:r w:rsidRPr="00BC79CE">
        <w:rPr>
          <w:rFonts w:eastAsia="Times New Roman"/>
        </w:rPr>
        <w:t xml:space="preserve"> and </w:t>
      </w:r>
      <w:r w:rsidR="008F570B">
        <w:rPr>
          <w:rFonts w:eastAsia="Times New Roman"/>
        </w:rPr>
        <w:t>g</w:t>
      </w:r>
      <w:r w:rsidRPr="00BC79CE">
        <w:rPr>
          <w:rFonts w:eastAsia="Times New Roman"/>
        </w:rPr>
        <w:t>raduate.</w:t>
      </w:r>
    </w:p>
    <w:p w14:paraId="61A06E45" w14:textId="77777777" w:rsidR="00BC79CE" w:rsidRPr="00BC79CE" w:rsidRDefault="00BC79CE" w:rsidP="00E504B8">
      <w:pPr>
        <w:numPr>
          <w:ilvl w:val="0"/>
          <w:numId w:val="179"/>
        </w:numPr>
        <w:spacing w:after="120"/>
        <w:rPr>
          <w:rFonts w:eastAsia="Times New Roman"/>
        </w:rPr>
      </w:pPr>
      <w:r w:rsidRPr="00BC79CE">
        <w:rPr>
          <w:rFonts w:eastAsia="Times New Roman"/>
        </w:rPr>
        <w:t>Maintain student’s work experience through full or part-time employment during MBA studies.</w:t>
      </w:r>
    </w:p>
    <w:p w14:paraId="62B3355D" w14:textId="77777777" w:rsidR="00BC79CE" w:rsidRPr="00BC79CE" w:rsidRDefault="00BC79CE" w:rsidP="009E42B1">
      <w:pPr>
        <w:pStyle w:val="Heading4"/>
      </w:pPr>
      <w:r w:rsidRPr="00BC79CE">
        <w:t xml:space="preserve">Additional Benefits </w:t>
      </w:r>
    </w:p>
    <w:p w14:paraId="4A6535EE" w14:textId="3C90F1F7" w:rsidR="00BC79CE" w:rsidRPr="00BC79CE" w:rsidRDefault="00BC79CE" w:rsidP="00E504B8">
      <w:pPr>
        <w:numPr>
          <w:ilvl w:val="0"/>
          <w:numId w:val="181"/>
        </w:numPr>
        <w:spacing w:after="120"/>
        <w:rPr>
          <w:rFonts w:asciiTheme="minorHAnsi" w:eastAsia="Times New Roman" w:hAnsiTheme="minorHAnsi" w:cstheme="minorHAnsi"/>
        </w:rPr>
      </w:pPr>
      <w:r w:rsidRPr="00BC79CE">
        <w:rPr>
          <w:rFonts w:asciiTheme="minorHAnsi" w:eastAsia="Times New Roman" w:hAnsiTheme="minorHAnsi" w:cstheme="minorHAnsi"/>
          <w:b/>
          <w:bCs/>
        </w:rPr>
        <w:t>Accelerated Completion:</w:t>
      </w:r>
      <w:r w:rsidRPr="00BC79CE">
        <w:rPr>
          <w:rFonts w:asciiTheme="minorHAnsi" w:eastAsia="Times New Roman" w:hAnsiTheme="minorHAnsi" w:cstheme="minorHAnsi"/>
        </w:rPr>
        <w:t xml:space="preserve"> Once students are formally admitted to the pathway and have earned at least 90 </w:t>
      </w:r>
      <w:r w:rsidR="008F570B">
        <w:rPr>
          <w:rFonts w:asciiTheme="minorHAnsi" w:eastAsia="Times New Roman" w:hAnsiTheme="minorHAnsi" w:cstheme="minorHAnsi"/>
        </w:rPr>
        <w:t>undergraduate</w:t>
      </w:r>
      <w:r w:rsidRPr="00BC79CE">
        <w:rPr>
          <w:rFonts w:asciiTheme="minorHAnsi" w:eastAsia="Times New Roman" w:hAnsiTheme="minorHAnsi" w:cstheme="minorHAnsi"/>
        </w:rPr>
        <w:t xml:space="preserve"> credits they may </w:t>
      </w:r>
      <w:r w:rsidR="009B6FFE">
        <w:rPr>
          <w:rFonts w:asciiTheme="minorHAnsi" w:eastAsia="Times New Roman" w:hAnsiTheme="minorHAnsi" w:cstheme="minorHAnsi"/>
        </w:rPr>
        <w:t xml:space="preserve">complete the MBA Orientation and </w:t>
      </w:r>
      <w:r w:rsidRPr="00BC79CE">
        <w:rPr>
          <w:rFonts w:asciiTheme="minorHAnsi" w:eastAsia="Times New Roman" w:hAnsiTheme="minorHAnsi" w:cstheme="minorHAnsi"/>
        </w:rPr>
        <w:t xml:space="preserve">take two MBA courses (6 credits) as part of their </w:t>
      </w:r>
      <w:r w:rsidR="008F570B">
        <w:rPr>
          <w:rFonts w:asciiTheme="minorHAnsi" w:eastAsia="Times New Roman" w:hAnsiTheme="minorHAnsi" w:cstheme="minorHAnsi"/>
        </w:rPr>
        <w:t>undergraduate</w:t>
      </w:r>
      <w:r w:rsidRPr="00BC79CE">
        <w:rPr>
          <w:rFonts w:asciiTheme="minorHAnsi" w:eastAsia="Times New Roman" w:hAnsiTheme="minorHAnsi" w:cstheme="minorHAnsi"/>
        </w:rPr>
        <w:t xml:space="preserve"> schedule</w:t>
      </w:r>
      <w:r w:rsidR="008F570B">
        <w:rPr>
          <w:rFonts w:asciiTheme="minorHAnsi" w:eastAsia="Times New Roman" w:hAnsiTheme="minorHAnsi" w:cstheme="minorHAnsi"/>
        </w:rPr>
        <w:t xml:space="preserve"> in place of two undergraduate business or accounting courses</w:t>
      </w:r>
      <w:r w:rsidRPr="00BC79CE">
        <w:rPr>
          <w:rFonts w:asciiTheme="minorHAnsi" w:eastAsia="Times New Roman" w:hAnsiTheme="minorHAnsi" w:cstheme="minorHAnsi"/>
        </w:rPr>
        <w:t xml:space="preserve">. Once students complete all the requirements for their </w:t>
      </w:r>
      <w:r w:rsidR="008F570B">
        <w:rPr>
          <w:rFonts w:asciiTheme="minorHAnsi" w:eastAsia="Times New Roman" w:hAnsiTheme="minorHAnsi" w:cstheme="minorHAnsi"/>
        </w:rPr>
        <w:t>undergraduate</w:t>
      </w:r>
      <w:r w:rsidRPr="00BC79CE">
        <w:rPr>
          <w:rFonts w:asciiTheme="minorHAnsi" w:eastAsia="Times New Roman" w:hAnsiTheme="minorHAnsi" w:cstheme="minorHAnsi"/>
        </w:rPr>
        <w:t xml:space="preserve"> degree, they would officially move automatically into </w:t>
      </w:r>
      <w:r w:rsidR="008F570B">
        <w:rPr>
          <w:rFonts w:asciiTheme="minorHAnsi" w:eastAsia="Times New Roman" w:hAnsiTheme="minorHAnsi" w:cstheme="minorHAnsi"/>
        </w:rPr>
        <w:t>g</w:t>
      </w:r>
      <w:r w:rsidRPr="00BC79CE">
        <w:rPr>
          <w:rFonts w:asciiTheme="minorHAnsi" w:eastAsia="Times New Roman" w:hAnsiTheme="minorHAnsi" w:cstheme="minorHAnsi"/>
        </w:rPr>
        <w:t xml:space="preserve">raduate </w:t>
      </w:r>
      <w:r w:rsidR="008F570B">
        <w:rPr>
          <w:rFonts w:asciiTheme="minorHAnsi" w:eastAsia="Times New Roman" w:hAnsiTheme="minorHAnsi" w:cstheme="minorHAnsi"/>
        </w:rPr>
        <w:t>s</w:t>
      </w:r>
      <w:r w:rsidRPr="00BC79CE">
        <w:rPr>
          <w:rFonts w:asciiTheme="minorHAnsi" w:eastAsia="Times New Roman" w:hAnsiTheme="minorHAnsi" w:cstheme="minorHAnsi"/>
        </w:rPr>
        <w:t>chool.</w:t>
      </w:r>
    </w:p>
    <w:p w14:paraId="502943E6" w14:textId="2FAD782E" w:rsidR="00A75BC4" w:rsidRDefault="00BC79CE" w:rsidP="00A75BC4">
      <w:pPr>
        <w:numPr>
          <w:ilvl w:val="0"/>
          <w:numId w:val="181"/>
        </w:numPr>
        <w:spacing w:after="120"/>
        <w:rPr>
          <w:rFonts w:asciiTheme="minorHAnsi" w:eastAsia="Times New Roman" w:hAnsiTheme="minorHAnsi" w:cstheme="minorHAnsi"/>
        </w:rPr>
      </w:pPr>
      <w:r w:rsidRPr="00BC79CE">
        <w:rPr>
          <w:rFonts w:asciiTheme="minorHAnsi" w:eastAsia="Times New Roman" w:hAnsiTheme="minorHAnsi" w:cstheme="minorHAnsi"/>
          <w:b/>
          <w:bCs/>
        </w:rPr>
        <w:t>Regular Mentorship:</w:t>
      </w:r>
      <w:r w:rsidRPr="00BC79CE">
        <w:rPr>
          <w:rFonts w:asciiTheme="minorHAnsi" w:eastAsia="Times New Roman" w:hAnsiTheme="minorHAnsi" w:cstheme="minorHAnsi"/>
        </w:rPr>
        <w:t xml:space="preserve"> Students would be assigned a faculty member who is an expert in their field to mentor them throughout the pathway. </w:t>
      </w:r>
    </w:p>
    <w:p w14:paraId="2CE84E16" w14:textId="5C4EBD55" w:rsidR="00A75BC4" w:rsidRDefault="00A75BC4" w:rsidP="00A75BC4">
      <w:pPr>
        <w:numPr>
          <w:ilvl w:val="0"/>
          <w:numId w:val="181"/>
        </w:numPr>
        <w:spacing w:after="120"/>
        <w:rPr>
          <w:rFonts w:asciiTheme="minorHAnsi" w:eastAsia="Times New Roman" w:hAnsiTheme="minorHAnsi" w:cstheme="minorHAnsi"/>
        </w:rPr>
      </w:pPr>
      <w:r>
        <w:rPr>
          <w:rFonts w:asciiTheme="minorHAnsi" w:eastAsia="Times New Roman" w:hAnsiTheme="minorHAnsi" w:cstheme="minorHAnsi"/>
          <w:b/>
          <w:bCs/>
        </w:rPr>
        <w:t>Tuition Assistance:</w:t>
      </w:r>
      <w:r>
        <w:rPr>
          <w:rFonts w:asciiTheme="minorHAnsi" w:eastAsia="Times New Roman" w:hAnsiTheme="minorHAnsi" w:cstheme="minorHAnsi"/>
        </w:rPr>
        <w:t xml:space="preserve"> </w:t>
      </w:r>
      <w:r w:rsidRPr="00A75BC4">
        <w:rPr>
          <w:rFonts w:asciiTheme="minorHAnsi" w:hAnsiTheme="minorHAnsi" w:cstheme="minorHAnsi"/>
        </w:rPr>
        <w:t xml:space="preserve">Up to 10 graduate assistantships would be available annually for students in the pathway to maintain work experience while in the MBA. Students would apply through an online application Fall of their senior year and be notified by Spring. Yearly Assistantships would be competitively awarded; they could </w:t>
      </w:r>
      <w:proofErr w:type="gramStart"/>
      <w:r w:rsidRPr="00A75BC4">
        <w:rPr>
          <w:rFonts w:asciiTheme="minorHAnsi" w:hAnsiTheme="minorHAnsi" w:cstheme="minorHAnsi"/>
        </w:rPr>
        <w:t>equal  up</w:t>
      </w:r>
      <w:proofErr w:type="gramEnd"/>
      <w:r w:rsidRPr="00A75BC4">
        <w:rPr>
          <w:rFonts w:asciiTheme="minorHAnsi" w:hAnsiTheme="minorHAnsi" w:cstheme="minorHAnsi"/>
        </w:rPr>
        <w:t xml:space="preserve"> to 25% of graduate tuition in exchange for 10 hours of SBLT-related work per week in the academic year.</w:t>
      </w:r>
    </w:p>
    <w:p w14:paraId="47A361C2" w14:textId="77777777" w:rsidR="00FD6B13" w:rsidRPr="00A75BC4" w:rsidRDefault="00FD6B13">
      <w:pPr>
        <w:pStyle w:val="ListParagraph"/>
        <w:rPr>
          <w:b/>
        </w:rPr>
        <w:sectPr w:rsidR="00FD6B13" w:rsidRPr="00A75BC4" w:rsidSect="00BC79CE">
          <w:type w:val="continuous"/>
          <w:pgSz w:w="12240" w:h="15840"/>
          <w:pgMar w:top="1440" w:right="1440" w:bottom="1440" w:left="1440" w:header="720" w:footer="720" w:gutter="0"/>
          <w:cols w:num="2" w:space="720"/>
          <w:docGrid w:linePitch="360"/>
        </w:sectPr>
        <w:pPrChange w:id="58" w:author="John J. D'Aguanno" w:date="2022-06-23T15:14:00Z">
          <w:pPr>
            <w:pStyle w:val="Heading1"/>
          </w:pPr>
        </w:pPrChange>
      </w:pPr>
    </w:p>
    <w:p w14:paraId="50ECFF43" w14:textId="3F320EA8" w:rsidR="00050932" w:rsidRDefault="00050932" w:rsidP="00050932">
      <w:pPr>
        <w:pStyle w:val="Heading1"/>
        <w:rPr>
          <w:rFonts w:eastAsia="Times New Roman"/>
        </w:rPr>
      </w:pPr>
      <w:r w:rsidRPr="00320982">
        <w:rPr>
          <w:rFonts w:eastAsia="Times New Roman"/>
        </w:rPr>
        <w:lastRenderedPageBreak/>
        <w:t>Admission Requirements for the Accelerated Baccalaureate</w:t>
      </w:r>
      <w:bookmarkEnd w:id="55"/>
      <w:r w:rsidR="005D291E">
        <w:rPr>
          <w:rFonts w:eastAsia="Times New Roman"/>
        </w:rPr>
        <w:t xml:space="preserve"> of S</w:t>
      </w:r>
      <w:r w:rsidR="00D20C60">
        <w:rPr>
          <w:rFonts w:eastAsia="Times New Roman"/>
        </w:rPr>
        <w:t>cie</w:t>
      </w:r>
      <w:r w:rsidR="005D291E">
        <w:rPr>
          <w:rFonts w:eastAsia="Times New Roman"/>
        </w:rPr>
        <w:t>nce in Nursing</w:t>
      </w:r>
    </w:p>
    <w:p w14:paraId="15B527FF" w14:textId="77777777" w:rsidR="00D20C60" w:rsidRDefault="00D20C60" w:rsidP="00E504B8">
      <w:pPr>
        <w:numPr>
          <w:ilvl w:val="0"/>
          <w:numId w:val="189"/>
        </w:numPr>
        <w:spacing w:before="100" w:beforeAutospacing="1" w:after="100" w:afterAutospacing="1"/>
        <w:rPr>
          <w:rFonts w:asciiTheme="minorHAnsi" w:eastAsia="Times New Roman" w:hAnsiTheme="minorHAnsi" w:cstheme="minorHAnsi"/>
          <w:highlight w:val="green"/>
        </w:rPr>
        <w:sectPr w:rsidR="00D20C60" w:rsidSect="00050932">
          <w:type w:val="continuous"/>
          <w:pgSz w:w="12240" w:h="15840"/>
          <w:pgMar w:top="1440" w:right="1440" w:bottom="1440" w:left="1440" w:header="720" w:footer="720" w:gutter="0"/>
          <w:cols w:space="720"/>
          <w:docGrid w:linePitch="360"/>
        </w:sectPr>
      </w:pPr>
    </w:p>
    <w:p w14:paraId="6711715E" w14:textId="77777777" w:rsidR="009E42B1" w:rsidRPr="003861DA" w:rsidRDefault="009E42B1" w:rsidP="00391096">
      <w:pPr>
        <w:pStyle w:val="Heading2"/>
      </w:pPr>
      <w:r w:rsidRPr="003861DA">
        <w:rPr>
          <w:rStyle w:val="normaltextrun"/>
        </w:rPr>
        <w:t>Admission Requirements for the ABSN Program</w:t>
      </w:r>
      <w:r w:rsidRPr="003861DA">
        <w:rPr>
          <w:rStyle w:val="eop"/>
        </w:rPr>
        <w:t> </w:t>
      </w:r>
    </w:p>
    <w:p w14:paraId="23370801" w14:textId="3C9D6426" w:rsidR="009E42B1" w:rsidRPr="002754BB" w:rsidRDefault="009E42B1" w:rsidP="009E42B1">
      <w:pPr>
        <w:pStyle w:val="paragraph"/>
        <w:numPr>
          <w:ilvl w:val="0"/>
          <w:numId w:val="197"/>
        </w:numPr>
        <w:tabs>
          <w:tab w:val="clear" w:pos="720"/>
        </w:tabs>
        <w:spacing w:before="0" w:beforeAutospacing="0" w:after="0" w:afterAutospacing="0"/>
        <w:ind w:left="360"/>
        <w:textAlignment w:val="baseline"/>
        <w:rPr>
          <w:rStyle w:val="eop"/>
          <w:rFonts w:ascii="Verdana" w:hAnsi="Verdana" w:cs="Segoe UI"/>
          <w:sz w:val="22"/>
          <w:szCs w:val="22"/>
        </w:rPr>
      </w:pPr>
      <w:r>
        <w:rPr>
          <w:rStyle w:val="normaltextrun"/>
          <w:rFonts w:ascii="Calibri" w:hAnsi="Calibri" w:cs="Calibri"/>
          <w:sz w:val="22"/>
          <w:szCs w:val="22"/>
        </w:rPr>
        <w:t xml:space="preserve">Bachelor’s degree in a non-nursing field from a </w:t>
      </w:r>
      <w:proofErr w:type="gramStart"/>
      <w:r>
        <w:rPr>
          <w:rStyle w:val="normaltextrun"/>
          <w:rFonts w:ascii="Calibri" w:hAnsi="Calibri" w:cs="Calibri"/>
          <w:sz w:val="22"/>
          <w:szCs w:val="22"/>
        </w:rPr>
        <w:t>regionally-accredited</w:t>
      </w:r>
      <w:proofErr w:type="gramEnd"/>
      <w:r>
        <w:rPr>
          <w:rStyle w:val="normaltextrun"/>
          <w:rFonts w:ascii="Calibri" w:hAnsi="Calibri" w:cs="Calibri"/>
          <w:sz w:val="22"/>
          <w:szCs w:val="22"/>
        </w:rPr>
        <w:t xml:space="preserve"> institution</w:t>
      </w:r>
      <w:r>
        <w:rPr>
          <w:rStyle w:val="eop"/>
          <w:rFonts w:ascii="Calibri" w:hAnsi="Calibri" w:cs="Calibri"/>
          <w:sz w:val="22"/>
          <w:szCs w:val="22"/>
        </w:rPr>
        <w:t> </w:t>
      </w:r>
    </w:p>
    <w:p w14:paraId="7D17DA9F" w14:textId="77777777" w:rsidR="002754BB" w:rsidRDefault="002754BB" w:rsidP="002754BB">
      <w:pPr>
        <w:pStyle w:val="paragraph"/>
        <w:spacing w:before="0" w:beforeAutospacing="0" w:after="0" w:afterAutospacing="0"/>
        <w:ind w:left="360"/>
        <w:textAlignment w:val="baseline"/>
        <w:rPr>
          <w:rFonts w:ascii="Verdana" w:hAnsi="Verdana" w:cs="Segoe UI"/>
          <w:sz w:val="22"/>
          <w:szCs w:val="22"/>
        </w:rPr>
      </w:pPr>
    </w:p>
    <w:p w14:paraId="113AD493" w14:textId="172AF748" w:rsidR="009E42B1" w:rsidRDefault="009E42B1" w:rsidP="009E42B1">
      <w:pPr>
        <w:pStyle w:val="paragraph"/>
        <w:numPr>
          <w:ilvl w:val="0"/>
          <w:numId w:val="197"/>
        </w:numPr>
        <w:tabs>
          <w:tab w:val="clear" w:pos="720"/>
        </w:tabs>
        <w:spacing w:before="0" w:beforeAutospacing="0" w:after="0" w:afterAutospacing="0"/>
        <w:ind w:left="360"/>
        <w:textAlignment w:val="baseline"/>
        <w:rPr>
          <w:rStyle w:val="eop"/>
          <w:rFonts w:ascii="Calibri" w:hAnsi="Calibri" w:cs="Calibri"/>
          <w:sz w:val="22"/>
          <w:szCs w:val="22"/>
        </w:rPr>
      </w:pPr>
      <w:r>
        <w:rPr>
          <w:rStyle w:val="normaltextrun"/>
          <w:rFonts w:ascii="Calibri" w:hAnsi="Calibri" w:cs="Calibri"/>
          <w:sz w:val="22"/>
          <w:szCs w:val="22"/>
        </w:rPr>
        <w:t>A cumulative post-secondary GPA of 2.75 on a 4.0 scale</w:t>
      </w:r>
      <w:r>
        <w:rPr>
          <w:rStyle w:val="eop"/>
          <w:rFonts w:ascii="Calibri" w:hAnsi="Calibri" w:cs="Calibri"/>
          <w:sz w:val="22"/>
          <w:szCs w:val="22"/>
        </w:rPr>
        <w:t> </w:t>
      </w:r>
    </w:p>
    <w:p w14:paraId="665D3FD3" w14:textId="77777777" w:rsidR="002754BB" w:rsidRPr="002754BB" w:rsidRDefault="002754BB" w:rsidP="002754BB">
      <w:pPr>
        <w:ind w:left="720" w:hanging="360"/>
      </w:pPr>
    </w:p>
    <w:p w14:paraId="18F9C673" w14:textId="77777777" w:rsidR="009E42B1" w:rsidRDefault="009E42B1" w:rsidP="009E42B1">
      <w:pPr>
        <w:pStyle w:val="paragraph"/>
        <w:numPr>
          <w:ilvl w:val="0"/>
          <w:numId w:val="197"/>
        </w:numPr>
        <w:spacing w:before="0" w:beforeAutospacing="0" w:after="0" w:afterAutospacing="0"/>
        <w:ind w:left="360"/>
        <w:textAlignment w:val="baseline"/>
        <w:rPr>
          <w:rFonts w:ascii="Verdana" w:hAnsi="Verdana" w:cs="Segoe UI"/>
          <w:sz w:val="22"/>
          <w:szCs w:val="22"/>
        </w:rPr>
      </w:pPr>
      <w:r>
        <w:rPr>
          <w:rStyle w:val="normaltextrun"/>
          <w:rFonts w:ascii="Calibri" w:hAnsi="Calibri" w:cs="Calibri"/>
          <w:sz w:val="22"/>
          <w:szCs w:val="22"/>
        </w:rPr>
        <w:t xml:space="preserve">Completed online application through </w:t>
      </w:r>
      <w:proofErr w:type="spellStart"/>
      <w:r>
        <w:rPr>
          <w:rStyle w:val="normaltextrun"/>
          <w:rFonts w:ascii="Calibri" w:hAnsi="Calibri" w:cs="Calibri"/>
          <w:sz w:val="22"/>
          <w:szCs w:val="22"/>
        </w:rPr>
        <w:t>NursingCAS</w:t>
      </w:r>
      <w:proofErr w:type="spellEnd"/>
      <w:r>
        <w:rPr>
          <w:rStyle w:val="eop"/>
          <w:rFonts w:ascii="Calibri" w:hAnsi="Calibri" w:cs="Calibri"/>
          <w:sz w:val="22"/>
          <w:szCs w:val="22"/>
        </w:rPr>
        <w:t> </w:t>
      </w:r>
    </w:p>
    <w:p w14:paraId="162A0D24" w14:textId="77777777" w:rsidR="002754BB" w:rsidRPr="002754BB" w:rsidRDefault="002754BB" w:rsidP="002754BB">
      <w:pPr>
        <w:pStyle w:val="paragraph"/>
        <w:spacing w:before="0" w:beforeAutospacing="0" w:after="0" w:afterAutospacing="0"/>
        <w:ind w:left="360"/>
        <w:textAlignment w:val="baseline"/>
        <w:rPr>
          <w:rStyle w:val="normaltextrun"/>
          <w:rFonts w:ascii="Verdana" w:hAnsi="Verdana" w:cs="Segoe UI"/>
          <w:sz w:val="22"/>
          <w:szCs w:val="22"/>
        </w:rPr>
      </w:pPr>
    </w:p>
    <w:p w14:paraId="413EE259" w14:textId="37CEDE11" w:rsidR="009E42B1" w:rsidRDefault="009E42B1" w:rsidP="009E42B1">
      <w:pPr>
        <w:pStyle w:val="paragraph"/>
        <w:numPr>
          <w:ilvl w:val="0"/>
          <w:numId w:val="198"/>
        </w:numPr>
        <w:spacing w:before="0" w:beforeAutospacing="0" w:after="0" w:afterAutospacing="0"/>
        <w:ind w:left="360"/>
        <w:textAlignment w:val="baseline"/>
        <w:rPr>
          <w:rFonts w:ascii="Verdana" w:hAnsi="Verdana" w:cs="Segoe UI"/>
          <w:sz w:val="22"/>
          <w:szCs w:val="22"/>
        </w:rPr>
      </w:pPr>
      <w:r>
        <w:rPr>
          <w:rStyle w:val="normaltextrun"/>
          <w:rFonts w:ascii="Calibri" w:hAnsi="Calibri" w:cs="Calibri"/>
          <w:sz w:val="22"/>
          <w:szCs w:val="22"/>
        </w:rPr>
        <w:t xml:space="preserve">Official copy of all post-secondary educational transcripts either mailed or sent electronically to </w:t>
      </w:r>
      <w:proofErr w:type="spellStart"/>
      <w:r>
        <w:rPr>
          <w:rStyle w:val="normaltextrun"/>
          <w:rFonts w:ascii="Calibri" w:hAnsi="Calibri" w:cs="Calibri"/>
          <w:sz w:val="22"/>
          <w:szCs w:val="22"/>
        </w:rPr>
        <w:t>NursingCAS</w:t>
      </w:r>
      <w:proofErr w:type="spellEnd"/>
      <w:r>
        <w:rPr>
          <w:rStyle w:val="eop"/>
          <w:rFonts w:ascii="Calibri" w:hAnsi="Calibri" w:cs="Calibri"/>
          <w:sz w:val="22"/>
          <w:szCs w:val="22"/>
        </w:rPr>
        <w:t> </w:t>
      </w:r>
    </w:p>
    <w:p w14:paraId="48D32460" w14:textId="77777777" w:rsidR="002754BB" w:rsidRPr="002754BB" w:rsidRDefault="002754BB" w:rsidP="002754BB">
      <w:pPr>
        <w:pStyle w:val="paragraph"/>
        <w:spacing w:before="0" w:beforeAutospacing="0" w:after="0" w:afterAutospacing="0"/>
        <w:ind w:left="360"/>
        <w:textAlignment w:val="baseline"/>
        <w:rPr>
          <w:rStyle w:val="normaltextrun"/>
          <w:rFonts w:ascii="Verdana" w:hAnsi="Verdana" w:cs="Segoe UI"/>
          <w:sz w:val="22"/>
          <w:szCs w:val="22"/>
        </w:rPr>
      </w:pPr>
    </w:p>
    <w:p w14:paraId="1CBC627A" w14:textId="6646E52F" w:rsidR="009E42B1" w:rsidRPr="009E42B1" w:rsidRDefault="009E42B1" w:rsidP="009E42B1">
      <w:pPr>
        <w:pStyle w:val="paragraph"/>
        <w:numPr>
          <w:ilvl w:val="0"/>
          <w:numId w:val="198"/>
        </w:numPr>
        <w:spacing w:before="0" w:beforeAutospacing="0" w:after="0" w:afterAutospacing="0"/>
        <w:ind w:left="360"/>
        <w:textAlignment w:val="baseline"/>
        <w:rPr>
          <w:rFonts w:ascii="Verdana" w:hAnsi="Verdana" w:cs="Segoe UI"/>
          <w:sz w:val="22"/>
          <w:szCs w:val="22"/>
        </w:rPr>
      </w:pPr>
      <w:r>
        <w:rPr>
          <w:rStyle w:val="normaltextrun"/>
          <w:rFonts w:ascii="Calibri" w:hAnsi="Calibri" w:cs="Calibri"/>
          <w:sz w:val="22"/>
          <w:szCs w:val="22"/>
        </w:rPr>
        <w:t>Proof of a current, unencumbered Certified Nursing Assistant (CNA) or Licensed Practical Nurse (LPN) license</w:t>
      </w:r>
      <w:r>
        <w:rPr>
          <w:rStyle w:val="eop"/>
          <w:rFonts w:ascii="Calibri" w:hAnsi="Calibri" w:cs="Calibri"/>
          <w:sz w:val="22"/>
          <w:szCs w:val="22"/>
        </w:rPr>
        <w:t> </w:t>
      </w:r>
    </w:p>
    <w:p w14:paraId="696A587F" w14:textId="77777777" w:rsidR="002754BB" w:rsidRDefault="002754BB" w:rsidP="002754BB">
      <w:pPr>
        <w:pStyle w:val="paragraph"/>
        <w:spacing w:before="0" w:beforeAutospacing="0" w:after="0" w:afterAutospacing="0"/>
        <w:textAlignment w:val="baseline"/>
        <w:rPr>
          <w:rStyle w:val="normaltextrun"/>
          <w:rFonts w:ascii="Calibri" w:hAnsi="Calibri" w:cs="Calibri"/>
          <w:sz w:val="22"/>
          <w:szCs w:val="22"/>
        </w:rPr>
      </w:pPr>
    </w:p>
    <w:p w14:paraId="021AA3A9" w14:textId="67274AB8" w:rsidR="009E42B1" w:rsidRDefault="009E42B1" w:rsidP="009E42B1">
      <w:pPr>
        <w:pStyle w:val="paragraph"/>
        <w:numPr>
          <w:ilvl w:val="0"/>
          <w:numId w:val="198"/>
        </w:numPr>
        <w:spacing w:before="0" w:beforeAutospacing="0" w:after="0" w:afterAutospacing="0"/>
        <w:ind w:left="360"/>
        <w:textAlignment w:val="baseline"/>
        <w:rPr>
          <w:rFonts w:ascii="Calibri" w:hAnsi="Calibri" w:cs="Calibri"/>
          <w:sz w:val="22"/>
          <w:szCs w:val="22"/>
        </w:rPr>
      </w:pPr>
      <w:r>
        <w:rPr>
          <w:rStyle w:val="normaltextrun"/>
          <w:rFonts w:ascii="Calibri" w:hAnsi="Calibri" w:cs="Calibri"/>
          <w:sz w:val="22"/>
          <w:szCs w:val="22"/>
        </w:rPr>
        <w:t xml:space="preserve">Test of English as a Foreign Language (TOEFL) score for non-native English </w:t>
      </w:r>
      <w:r w:rsidRPr="002754BB">
        <w:rPr>
          <w:rStyle w:val="normaltextrun"/>
          <w:rFonts w:ascii="Calibri" w:hAnsi="Calibri" w:cs="Calibri"/>
          <w:sz w:val="22"/>
          <w:szCs w:val="22"/>
        </w:rPr>
        <w:t>speakers, demonstrating a score of 173 (computer-based), 80 (internet-based), or 550 (paper-based).</w:t>
      </w:r>
      <w:r w:rsidRPr="002754BB">
        <w:rPr>
          <w:rStyle w:val="eop"/>
          <w:rFonts w:ascii="Calibri" w:hAnsi="Calibri" w:cs="Calibri"/>
          <w:sz w:val="22"/>
          <w:szCs w:val="22"/>
        </w:rPr>
        <w:t> </w:t>
      </w:r>
    </w:p>
    <w:p w14:paraId="23FCB6F5" w14:textId="77777777" w:rsidR="002754BB" w:rsidRPr="002754BB" w:rsidRDefault="002754BB" w:rsidP="002754BB">
      <w:pPr>
        <w:pStyle w:val="paragraph"/>
        <w:shd w:val="clear" w:color="auto" w:fill="FFFFFF"/>
        <w:spacing w:before="0" w:beforeAutospacing="0" w:after="0" w:afterAutospacing="0"/>
        <w:textAlignment w:val="baseline"/>
        <w:rPr>
          <w:rStyle w:val="normaltextrun"/>
          <w:rFonts w:ascii="Verdana" w:hAnsi="Verdana" w:cs="Segoe UI"/>
          <w:sz w:val="22"/>
          <w:szCs w:val="22"/>
        </w:rPr>
      </w:pPr>
    </w:p>
    <w:p w14:paraId="53054CDB" w14:textId="2FD1F04E" w:rsidR="009E42B1" w:rsidRDefault="009E42B1" w:rsidP="009E42B1">
      <w:pPr>
        <w:pStyle w:val="paragraph"/>
        <w:numPr>
          <w:ilvl w:val="0"/>
          <w:numId w:val="199"/>
        </w:numPr>
        <w:shd w:val="clear" w:color="auto" w:fill="FFFFFF"/>
        <w:spacing w:before="0" w:beforeAutospacing="0" w:after="0" w:afterAutospacing="0"/>
        <w:ind w:left="360"/>
        <w:textAlignment w:val="baseline"/>
        <w:rPr>
          <w:rFonts w:ascii="Verdana" w:hAnsi="Verdana" w:cs="Segoe UI"/>
          <w:sz w:val="22"/>
          <w:szCs w:val="22"/>
        </w:rPr>
      </w:pPr>
      <w:r>
        <w:rPr>
          <w:rStyle w:val="normaltextrun"/>
          <w:rFonts w:ascii="Calibri" w:hAnsi="Calibri" w:cs="Calibri"/>
          <w:sz w:val="22"/>
          <w:szCs w:val="22"/>
        </w:rPr>
        <w:t>Completion of all prerequisite courses as outlined on the </w:t>
      </w:r>
      <w:hyperlink r:id="rId42" w:tgtFrame="_blank" w:history="1">
        <w:r>
          <w:rPr>
            <w:rStyle w:val="normaltextrun"/>
            <w:rFonts w:ascii="Calibri" w:hAnsi="Calibri" w:cs="Calibri"/>
            <w:color w:val="0000FF"/>
            <w:sz w:val="22"/>
            <w:szCs w:val="22"/>
            <w:u w:val="single"/>
          </w:rPr>
          <w:t>prerequisite checklist at bushnell.edu</w:t>
        </w:r>
      </w:hyperlink>
      <w:r>
        <w:rPr>
          <w:rStyle w:val="eop"/>
          <w:rFonts w:ascii="Calibri" w:hAnsi="Calibri" w:cs="Calibri"/>
          <w:sz w:val="22"/>
          <w:szCs w:val="22"/>
        </w:rPr>
        <w:t> </w:t>
      </w:r>
    </w:p>
    <w:p w14:paraId="0D624BD3" w14:textId="31038795" w:rsidR="009E42B1" w:rsidRDefault="009E42B1" w:rsidP="002754BB">
      <w:pPr>
        <w:pStyle w:val="paragraph"/>
        <w:numPr>
          <w:ilvl w:val="1"/>
          <w:numId w:val="203"/>
        </w:numPr>
        <w:shd w:val="clear" w:color="auto" w:fill="FFFFFF"/>
        <w:spacing w:before="0" w:beforeAutospacing="0" w:after="0" w:afterAutospacing="0"/>
        <w:ind w:left="720"/>
        <w:textAlignment w:val="baseline"/>
        <w:rPr>
          <w:rFonts w:ascii="Verdana" w:hAnsi="Verdana" w:cs="Segoe UI"/>
          <w:sz w:val="22"/>
          <w:szCs w:val="22"/>
        </w:rPr>
      </w:pPr>
      <w:r>
        <w:rPr>
          <w:rStyle w:val="normaltextrun"/>
          <w:rFonts w:ascii="Calibri" w:hAnsi="Calibri" w:cs="Calibri"/>
          <w:sz w:val="22"/>
          <w:szCs w:val="22"/>
        </w:rPr>
        <w:t xml:space="preserve">A minimum grade of 3.0 in all required prerequisite science courses (biology, human anatomy &amp; physiology + lab, and microbiology + lab). These courses must be taken within 7 years of the applicant’s intended program start </w:t>
      </w:r>
      <w:proofErr w:type="gramStart"/>
      <w:r>
        <w:rPr>
          <w:rStyle w:val="normaltextrun"/>
          <w:rFonts w:ascii="Calibri" w:hAnsi="Calibri" w:cs="Calibri"/>
          <w:sz w:val="22"/>
          <w:szCs w:val="22"/>
        </w:rPr>
        <w:t>date</w:t>
      </w:r>
      <w:r w:rsidR="002754BB">
        <w:rPr>
          <w:rStyle w:val="normaltextrun"/>
          <w:rFonts w:ascii="Calibri" w:hAnsi="Calibri" w:cs="Calibri"/>
          <w:sz w:val="22"/>
          <w:szCs w:val="22"/>
        </w:rPr>
        <w:t>.</w:t>
      </w:r>
      <w:r>
        <w:rPr>
          <w:rStyle w:val="normaltextrun"/>
          <w:rFonts w:ascii="Calibri" w:hAnsi="Calibri" w:cs="Calibri"/>
          <w:sz w:val="22"/>
          <w:szCs w:val="22"/>
        </w:rPr>
        <w:t>*</w:t>
      </w:r>
      <w:proofErr w:type="gramEnd"/>
      <w:r>
        <w:rPr>
          <w:rStyle w:val="eop"/>
          <w:rFonts w:ascii="Calibri" w:hAnsi="Calibri" w:cs="Calibri"/>
          <w:sz w:val="22"/>
          <w:szCs w:val="22"/>
        </w:rPr>
        <w:t> </w:t>
      </w:r>
    </w:p>
    <w:p w14:paraId="721A8368" w14:textId="77777777" w:rsidR="002754BB" w:rsidRDefault="002754BB" w:rsidP="002754BB">
      <w:pPr>
        <w:pStyle w:val="paragraph"/>
        <w:shd w:val="clear" w:color="auto" w:fill="FFFFFF"/>
        <w:spacing w:before="0" w:beforeAutospacing="0" w:after="0" w:afterAutospacing="0"/>
        <w:textAlignment w:val="baseline"/>
        <w:rPr>
          <w:rStyle w:val="normaltextrun"/>
          <w:rFonts w:ascii="Calibri" w:hAnsi="Calibri" w:cs="Calibri"/>
          <w:sz w:val="22"/>
          <w:szCs w:val="22"/>
        </w:rPr>
      </w:pPr>
    </w:p>
    <w:p w14:paraId="0F03951A" w14:textId="54B9AC79" w:rsidR="009E42B1" w:rsidRDefault="009E42B1" w:rsidP="009E42B1">
      <w:pPr>
        <w:pStyle w:val="paragraph"/>
        <w:numPr>
          <w:ilvl w:val="0"/>
          <w:numId w:val="199"/>
        </w:numPr>
        <w:shd w:val="clear" w:color="auto" w:fill="FFFFFF"/>
        <w:spacing w:before="0" w:beforeAutospacing="0" w:after="0" w:afterAutospacing="0"/>
        <w:ind w:left="360"/>
        <w:textAlignment w:val="baseline"/>
        <w:rPr>
          <w:rFonts w:ascii="Calibri" w:hAnsi="Calibri" w:cs="Calibri"/>
          <w:sz w:val="22"/>
          <w:szCs w:val="22"/>
        </w:rPr>
      </w:pPr>
      <w:r>
        <w:rPr>
          <w:rStyle w:val="normaltextrun"/>
          <w:rFonts w:ascii="Calibri" w:hAnsi="Calibri" w:cs="Calibri"/>
          <w:sz w:val="22"/>
          <w:szCs w:val="22"/>
        </w:rPr>
        <w:t xml:space="preserve">A minimum letter grade of “B minus” in all other required prerequisite courses (nutrition, growth and </w:t>
      </w:r>
      <w:proofErr w:type="gramStart"/>
      <w:r>
        <w:rPr>
          <w:rStyle w:val="normaltextrun"/>
          <w:rFonts w:ascii="Calibri" w:hAnsi="Calibri" w:cs="Calibri"/>
          <w:sz w:val="22"/>
          <w:szCs w:val="22"/>
        </w:rPr>
        <w:t>development,  and</w:t>
      </w:r>
      <w:proofErr w:type="gramEnd"/>
      <w:r>
        <w:rPr>
          <w:rStyle w:val="normaltextrun"/>
          <w:rFonts w:ascii="Calibri" w:hAnsi="Calibri" w:cs="Calibri"/>
          <w:sz w:val="22"/>
          <w:szCs w:val="22"/>
        </w:rPr>
        <w:t xml:space="preserve"> elective). Nutrition and human growth &amp; development must be taken within 10 years of the applicant’s intended program start </w:t>
      </w:r>
      <w:proofErr w:type="gramStart"/>
      <w:r>
        <w:rPr>
          <w:rStyle w:val="normaltextrun"/>
          <w:rFonts w:ascii="Calibri" w:hAnsi="Calibri" w:cs="Calibri"/>
          <w:sz w:val="22"/>
          <w:szCs w:val="22"/>
        </w:rPr>
        <w:t>date</w:t>
      </w:r>
      <w:r w:rsidR="002754BB">
        <w:rPr>
          <w:rStyle w:val="normaltextrun"/>
          <w:rFonts w:ascii="Calibri" w:hAnsi="Calibri" w:cs="Calibri"/>
          <w:sz w:val="22"/>
          <w:szCs w:val="22"/>
        </w:rPr>
        <w:t>.</w:t>
      </w:r>
      <w:r>
        <w:rPr>
          <w:rStyle w:val="normaltextrun"/>
          <w:rFonts w:ascii="Calibri" w:hAnsi="Calibri" w:cs="Calibri"/>
          <w:sz w:val="22"/>
          <w:szCs w:val="22"/>
        </w:rPr>
        <w:t>*</w:t>
      </w:r>
      <w:proofErr w:type="gramEnd"/>
      <w:r>
        <w:rPr>
          <w:rStyle w:val="normaltextrun"/>
          <w:rFonts w:ascii="Calibri" w:hAnsi="Calibri" w:cs="Calibri"/>
          <w:sz w:val="22"/>
          <w:szCs w:val="22"/>
        </w:rPr>
        <w:t xml:space="preserve"> </w:t>
      </w:r>
      <w:r>
        <w:rPr>
          <w:rStyle w:val="eop"/>
          <w:rFonts w:ascii="Calibri" w:hAnsi="Calibri" w:cs="Calibri"/>
          <w:sz w:val="22"/>
          <w:szCs w:val="22"/>
        </w:rPr>
        <w:t> </w:t>
      </w:r>
    </w:p>
    <w:p w14:paraId="18E4552D" w14:textId="77777777" w:rsidR="002754BB" w:rsidRPr="002754BB" w:rsidRDefault="002754BB" w:rsidP="002754BB">
      <w:pPr>
        <w:pStyle w:val="paragraph"/>
        <w:shd w:val="clear" w:color="auto" w:fill="FFFFFF"/>
        <w:spacing w:before="0" w:beforeAutospacing="0" w:after="0" w:afterAutospacing="0"/>
        <w:ind w:left="360"/>
        <w:textAlignment w:val="baseline"/>
        <w:rPr>
          <w:rStyle w:val="normaltextrun"/>
          <w:rFonts w:ascii="Verdana" w:hAnsi="Verdana" w:cs="Segoe UI"/>
          <w:sz w:val="22"/>
          <w:szCs w:val="22"/>
        </w:rPr>
      </w:pPr>
    </w:p>
    <w:p w14:paraId="177BC9CF" w14:textId="7E302ABB" w:rsidR="009E42B1" w:rsidRDefault="009E42B1" w:rsidP="009E42B1">
      <w:pPr>
        <w:pStyle w:val="paragraph"/>
        <w:numPr>
          <w:ilvl w:val="0"/>
          <w:numId w:val="199"/>
        </w:numPr>
        <w:shd w:val="clear" w:color="auto" w:fill="FFFFFF"/>
        <w:spacing w:before="0" w:beforeAutospacing="0" w:after="0" w:afterAutospacing="0"/>
        <w:ind w:left="360"/>
        <w:textAlignment w:val="baseline"/>
        <w:rPr>
          <w:rFonts w:ascii="Verdana" w:hAnsi="Verdana" w:cs="Segoe UI"/>
          <w:sz w:val="22"/>
          <w:szCs w:val="22"/>
        </w:rPr>
      </w:pPr>
      <w:r>
        <w:rPr>
          <w:rStyle w:val="normaltextrun"/>
          <w:rFonts w:ascii="Calibri" w:hAnsi="Calibri" w:cs="Calibri"/>
          <w:sz w:val="22"/>
          <w:szCs w:val="22"/>
        </w:rPr>
        <w:t>Pass/no pass is not accepted for</w:t>
      </w:r>
      <w:r>
        <w:rPr>
          <w:rStyle w:val="normaltextrun"/>
          <w:rFonts w:ascii="Calibri" w:hAnsi="Calibri" w:cs="Calibri"/>
          <w:i/>
          <w:iCs/>
          <w:sz w:val="22"/>
          <w:szCs w:val="22"/>
        </w:rPr>
        <w:t> any</w:t>
      </w:r>
      <w:r>
        <w:rPr>
          <w:rStyle w:val="normaltextrun"/>
          <w:rFonts w:ascii="Calibri" w:hAnsi="Calibri" w:cs="Calibri"/>
          <w:sz w:val="22"/>
          <w:szCs w:val="22"/>
        </w:rPr>
        <w:t> prerequisite courses with the exception of courses completed spring semester or winter/spring term(s) 2020.</w:t>
      </w:r>
      <w:r>
        <w:rPr>
          <w:rStyle w:val="eop"/>
          <w:rFonts w:ascii="Calibri" w:hAnsi="Calibri" w:cs="Calibri"/>
          <w:sz w:val="22"/>
          <w:szCs w:val="22"/>
        </w:rPr>
        <w:t> </w:t>
      </w:r>
    </w:p>
    <w:p w14:paraId="02F9C8FE" w14:textId="77777777" w:rsidR="009E42B1" w:rsidRDefault="009E42B1" w:rsidP="0039109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3A073FE" w14:textId="77777777" w:rsidR="009E42B1" w:rsidRDefault="009E42B1" w:rsidP="0039109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 7 and 10 years are measured from the calendar year that the prerequisite was taken to the calendar year that the cohort begins. </w:t>
      </w:r>
      <w:r>
        <w:rPr>
          <w:rStyle w:val="eop"/>
          <w:rFonts w:ascii="Calibri" w:hAnsi="Calibri" w:cs="Calibri"/>
          <w:sz w:val="22"/>
          <w:szCs w:val="22"/>
        </w:rPr>
        <w:t> </w:t>
      </w:r>
    </w:p>
    <w:p w14:paraId="7D8EA832" w14:textId="77777777" w:rsidR="009E42B1" w:rsidRDefault="009E42B1" w:rsidP="009E42B1">
      <w:pPr>
        <w:pStyle w:val="paragraph"/>
        <w:spacing w:before="0" w:beforeAutospacing="0" w:after="0" w:afterAutospacing="0"/>
        <w:ind w:left="360" w:hanging="360"/>
        <w:textAlignment w:val="baseline"/>
        <w:rPr>
          <w:rFonts w:ascii="Segoe UI" w:hAnsi="Segoe UI" w:cs="Segoe UI"/>
          <w:sz w:val="18"/>
          <w:szCs w:val="18"/>
        </w:rPr>
      </w:pPr>
      <w:r>
        <w:rPr>
          <w:rStyle w:val="eop"/>
          <w:rFonts w:ascii="Calibri" w:hAnsi="Calibri" w:cs="Calibri"/>
          <w:sz w:val="22"/>
          <w:szCs w:val="22"/>
        </w:rPr>
        <w:t> </w:t>
      </w:r>
    </w:p>
    <w:p w14:paraId="64D77D99" w14:textId="699D254A" w:rsidR="009E42B1" w:rsidRDefault="009E42B1" w:rsidP="009E42B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Incomplete applications will not be considered. Admission preference is given to applicants who have completed all of the prerequisites, but applicants whose final prerequisites are in progress at the application deadline may still apply, and their submissions will be considered at faculty discretion. Students applying for admission, but not admitted, may reapply for the next program start.</w:t>
      </w:r>
      <w:r>
        <w:rPr>
          <w:rStyle w:val="eop"/>
          <w:rFonts w:ascii="Calibri" w:hAnsi="Calibri" w:cs="Calibri"/>
          <w:sz w:val="22"/>
          <w:szCs w:val="22"/>
        </w:rPr>
        <w:t> </w:t>
      </w:r>
    </w:p>
    <w:p w14:paraId="0F164663" w14:textId="77777777" w:rsidR="009E42B1" w:rsidRDefault="009E42B1" w:rsidP="009E42B1">
      <w:pPr>
        <w:pStyle w:val="paragraph"/>
        <w:shd w:val="clear" w:color="auto" w:fill="FFFFFF"/>
        <w:spacing w:before="0" w:beforeAutospacing="0" w:after="0" w:afterAutospacing="0"/>
        <w:ind w:left="360" w:hanging="360"/>
        <w:textAlignment w:val="baseline"/>
        <w:rPr>
          <w:rStyle w:val="normaltextrun"/>
          <w:i/>
          <w:iCs/>
        </w:rPr>
      </w:pPr>
    </w:p>
    <w:p w14:paraId="39FA451A" w14:textId="4CAC7521" w:rsidR="009E42B1" w:rsidRDefault="009E42B1" w:rsidP="009E42B1">
      <w:pPr>
        <w:pStyle w:val="paragraph"/>
        <w:shd w:val="clear" w:color="auto" w:fill="FFFFFF"/>
        <w:spacing w:before="0" w:beforeAutospacing="0" w:after="0" w:afterAutospacing="0"/>
        <w:ind w:left="360" w:hanging="360"/>
        <w:textAlignment w:val="baseline"/>
        <w:rPr>
          <w:rFonts w:ascii="Segoe UI" w:hAnsi="Segoe UI" w:cs="Segoe UI"/>
          <w:sz w:val="18"/>
          <w:szCs w:val="18"/>
        </w:rPr>
      </w:pPr>
      <w:r>
        <w:rPr>
          <w:rStyle w:val="normaltextrun"/>
          <w:i/>
          <w:iCs/>
        </w:rPr>
        <w:t>Post-Admission Process</w:t>
      </w:r>
      <w:r>
        <w:rPr>
          <w:rStyle w:val="eop"/>
        </w:rPr>
        <w:t> </w:t>
      </w:r>
    </w:p>
    <w:p w14:paraId="5139CD36" w14:textId="4D095F6A" w:rsidR="009E42B1" w:rsidRDefault="009E42B1" w:rsidP="009E42B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Following admission to the ABSN program admitted students will complete and submit proof of the following clinical entry requirements:</w:t>
      </w:r>
      <w:r>
        <w:rPr>
          <w:rStyle w:val="eop"/>
          <w:rFonts w:ascii="Calibri" w:hAnsi="Calibri" w:cs="Calibri"/>
          <w:sz w:val="22"/>
          <w:szCs w:val="22"/>
        </w:rPr>
        <w:t> </w:t>
      </w:r>
    </w:p>
    <w:p w14:paraId="3182777F" w14:textId="77777777" w:rsidR="009E42B1" w:rsidRDefault="009E42B1" w:rsidP="009E42B1">
      <w:pPr>
        <w:pStyle w:val="paragraph"/>
        <w:numPr>
          <w:ilvl w:val="0"/>
          <w:numId w:val="200"/>
        </w:numPr>
        <w:spacing w:before="0" w:beforeAutospacing="0" w:after="0" w:afterAutospacing="0"/>
        <w:ind w:left="360"/>
        <w:textAlignment w:val="baseline"/>
        <w:rPr>
          <w:rFonts w:ascii="Verdana" w:hAnsi="Verdana" w:cs="Segoe UI"/>
          <w:sz w:val="22"/>
          <w:szCs w:val="22"/>
        </w:rPr>
      </w:pPr>
      <w:r>
        <w:rPr>
          <w:rStyle w:val="normaltextrun"/>
          <w:rFonts w:ascii="Calibri" w:hAnsi="Calibri" w:cs="Calibri"/>
          <w:sz w:val="22"/>
          <w:szCs w:val="22"/>
        </w:rPr>
        <w:t xml:space="preserve">Cleared criminal background check that includes a Social Security Number trace, state/national criminal background history, sex offender registry check, and Office of Inspector General’s List of Excluded Individuals and Entities (OIG LEIE) check. </w:t>
      </w:r>
      <w:r>
        <w:rPr>
          <w:rStyle w:val="eop"/>
          <w:rFonts w:ascii="Calibri" w:hAnsi="Calibri" w:cs="Calibri"/>
          <w:sz w:val="22"/>
          <w:szCs w:val="22"/>
        </w:rPr>
        <w:t> </w:t>
      </w:r>
    </w:p>
    <w:p w14:paraId="5F4EE033" w14:textId="77777777" w:rsidR="002754BB" w:rsidRPr="002754BB" w:rsidRDefault="002754BB" w:rsidP="002754BB">
      <w:pPr>
        <w:pStyle w:val="paragraph"/>
        <w:spacing w:before="0" w:beforeAutospacing="0" w:after="0" w:afterAutospacing="0"/>
        <w:ind w:left="360"/>
        <w:textAlignment w:val="baseline"/>
        <w:rPr>
          <w:rStyle w:val="normaltextrun"/>
          <w:rFonts w:ascii="Verdana" w:hAnsi="Verdana" w:cs="Segoe UI"/>
          <w:sz w:val="22"/>
          <w:szCs w:val="22"/>
        </w:rPr>
      </w:pPr>
    </w:p>
    <w:p w14:paraId="752F05AC" w14:textId="0AA461F6" w:rsidR="009E42B1" w:rsidRDefault="009E42B1" w:rsidP="009E42B1">
      <w:pPr>
        <w:pStyle w:val="paragraph"/>
        <w:numPr>
          <w:ilvl w:val="0"/>
          <w:numId w:val="200"/>
        </w:numPr>
        <w:spacing w:before="0" w:beforeAutospacing="0" w:after="0" w:afterAutospacing="0"/>
        <w:ind w:left="360"/>
        <w:textAlignment w:val="baseline"/>
        <w:rPr>
          <w:rFonts w:ascii="Verdana" w:hAnsi="Verdana" w:cs="Segoe UI"/>
          <w:sz w:val="22"/>
          <w:szCs w:val="22"/>
        </w:rPr>
      </w:pPr>
      <w:r>
        <w:rPr>
          <w:rStyle w:val="normaltextrun"/>
          <w:rFonts w:ascii="Calibri" w:hAnsi="Calibri" w:cs="Calibri"/>
          <w:sz w:val="22"/>
          <w:szCs w:val="22"/>
        </w:rPr>
        <w:t>Clean urine drug screen.</w:t>
      </w:r>
      <w:r>
        <w:rPr>
          <w:rStyle w:val="eop"/>
          <w:rFonts w:ascii="Calibri" w:hAnsi="Calibri" w:cs="Calibri"/>
          <w:sz w:val="22"/>
          <w:szCs w:val="22"/>
        </w:rPr>
        <w:t> </w:t>
      </w:r>
    </w:p>
    <w:p w14:paraId="2E37FAAE" w14:textId="77777777" w:rsidR="002754BB" w:rsidRPr="002754BB" w:rsidRDefault="002754BB" w:rsidP="002754BB">
      <w:pPr>
        <w:pStyle w:val="paragraph"/>
        <w:spacing w:before="0" w:beforeAutospacing="0" w:after="0" w:afterAutospacing="0"/>
        <w:ind w:left="360"/>
        <w:textAlignment w:val="baseline"/>
        <w:rPr>
          <w:rStyle w:val="normaltextrun"/>
          <w:rFonts w:ascii="Verdana" w:hAnsi="Verdana" w:cs="Segoe UI"/>
          <w:sz w:val="22"/>
          <w:szCs w:val="22"/>
        </w:rPr>
      </w:pPr>
    </w:p>
    <w:p w14:paraId="27F97CB7" w14:textId="6FFBE974" w:rsidR="009E42B1" w:rsidRDefault="009E42B1" w:rsidP="009E42B1">
      <w:pPr>
        <w:pStyle w:val="paragraph"/>
        <w:numPr>
          <w:ilvl w:val="0"/>
          <w:numId w:val="200"/>
        </w:numPr>
        <w:spacing w:before="0" w:beforeAutospacing="0" w:after="0" w:afterAutospacing="0"/>
        <w:ind w:left="360"/>
        <w:textAlignment w:val="baseline"/>
        <w:rPr>
          <w:rFonts w:ascii="Verdana" w:hAnsi="Verdana" w:cs="Segoe UI"/>
          <w:sz w:val="22"/>
          <w:szCs w:val="22"/>
        </w:rPr>
      </w:pPr>
      <w:r>
        <w:rPr>
          <w:rStyle w:val="normaltextrun"/>
          <w:rFonts w:ascii="Calibri" w:hAnsi="Calibri" w:cs="Calibri"/>
          <w:sz w:val="22"/>
          <w:szCs w:val="22"/>
        </w:rPr>
        <w:t>American Heart Association Basic Life Support certification.</w:t>
      </w:r>
      <w:r>
        <w:rPr>
          <w:rStyle w:val="eop"/>
          <w:rFonts w:ascii="Calibri" w:hAnsi="Calibri" w:cs="Calibri"/>
          <w:sz w:val="22"/>
          <w:szCs w:val="22"/>
        </w:rPr>
        <w:t> </w:t>
      </w:r>
    </w:p>
    <w:p w14:paraId="6370212F" w14:textId="77777777" w:rsidR="002754BB" w:rsidRPr="002754BB" w:rsidRDefault="002754BB" w:rsidP="002754BB">
      <w:pPr>
        <w:pStyle w:val="paragraph"/>
        <w:spacing w:before="0" w:beforeAutospacing="0" w:after="0" w:afterAutospacing="0"/>
        <w:ind w:left="360"/>
        <w:textAlignment w:val="baseline"/>
        <w:rPr>
          <w:rStyle w:val="normaltextrun"/>
          <w:rFonts w:ascii="Verdana" w:hAnsi="Verdana" w:cs="Segoe UI"/>
          <w:sz w:val="22"/>
          <w:szCs w:val="22"/>
        </w:rPr>
      </w:pPr>
    </w:p>
    <w:p w14:paraId="71801B18" w14:textId="2ED9DB06" w:rsidR="00D20C60" w:rsidRDefault="009E42B1" w:rsidP="00131E1D">
      <w:pPr>
        <w:pStyle w:val="paragraph"/>
        <w:numPr>
          <w:ilvl w:val="0"/>
          <w:numId w:val="200"/>
        </w:numPr>
        <w:spacing w:before="0" w:beforeAutospacing="0" w:after="0" w:afterAutospacing="0"/>
        <w:ind w:left="360"/>
        <w:textAlignment w:val="baseline"/>
        <w:sectPr w:rsidR="00D20C60" w:rsidSect="00D20C60">
          <w:type w:val="continuous"/>
          <w:pgSz w:w="12240" w:h="15840"/>
          <w:pgMar w:top="1440" w:right="1440" w:bottom="1440" w:left="1440" w:header="720" w:footer="720" w:gutter="0"/>
          <w:cols w:num="2" w:space="720"/>
          <w:docGrid w:linePitch="360"/>
        </w:sectPr>
      </w:pPr>
      <w:r>
        <w:rPr>
          <w:rStyle w:val="normaltextrun"/>
          <w:rFonts w:ascii="Calibri" w:hAnsi="Calibri" w:cs="Calibri"/>
          <w:sz w:val="22"/>
          <w:szCs w:val="22"/>
        </w:rPr>
        <w:t xml:space="preserve">Immunizations (seasonal flu, hepatitis B, varicella, 2 step TB test </w:t>
      </w:r>
      <w:r w:rsidRPr="00131E1D">
        <w:rPr>
          <w:rStyle w:val="normaltextrun"/>
          <w:rFonts w:ascii="Calibri" w:hAnsi="Calibri" w:cs="Calibri"/>
          <w:i/>
          <w:iCs/>
          <w:sz w:val="22"/>
          <w:szCs w:val="22"/>
        </w:rPr>
        <w:t>or</w:t>
      </w:r>
      <w:r>
        <w:rPr>
          <w:rStyle w:val="normaltextrun"/>
          <w:rFonts w:ascii="Calibri" w:hAnsi="Calibri" w:cs="Calibri"/>
          <w:sz w:val="22"/>
          <w:szCs w:val="22"/>
        </w:rPr>
        <w:t xml:space="preserve"> QuantiFERON-TB Gold</w:t>
      </w:r>
      <w:r w:rsidRPr="00131E1D">
        <w:rPr>
          <w:rStyle w:val="normaltextrun"/>
          <w:rFonts w:ascii="Calibri" w:hAnsi="Calibri" w:cs="Calibri"/>
          <w:b/>
          <w:bCs/>
          <w:sz w:val="22"/>
          <w:szCs w:val="22"/>
        </w:rPr>
        <w:t>,</w:t>
      </w:r>
      <w:r>
        <w:rPr>
          <w:rStyle w:val="normaltextrun"/>
          <w:rFonts w:ascii="Calibri" w:hAnsi="Calibri" w:cs="Calibri"/>
          <w:sz w:val="22"/>
          <w:szCs w:val="22"/>
        </w:rPr>
        <w:t xml:space="preserve"> measles, mumps, rubella, tetanus, diphtheria, pertussis, and full vaccination against COVID-</w:t>
      </w:r>
      <w:proofErr w:type="gramStart"/>
      <w:r>
        <w:rPr>
          <w:rStyle w:val="normaltextrun"/>
          <w:rFonts w:ascii="Calibri" w:hAnsi="Calibri" w:cs="Calibri"/>
          <w:sz w:val="22"/>
          <w:szCs w:val="22"/>
        </w:rPr>
        <w:t>19 )</w:t>
      </w:r>
      <w:proofErr w:type="gramEnd"/>
      <w:r>
        <w:rPr>
          <w:rStyle w:val="normaltextrun"/>
          <w:rFonts w:ascii="Calibri" w:hAnsi="Calibri" w:cs="Calibri"/>
          <w:sz w:val="22"/>
          <w:szCs w:val="22"/>
        </w:rPr>
        <w:t xml:space="preserve">. Please see </w:t>
      </w:r>
      <w:hyperlink r:id="rId43" w:tgtFrame="_blank" w:history="1">
        <w:r w:rsidRPr="00131E1D">
          <w:rPr>
            <w:rStyle w:val="normaltextrun"/>
            <w:rFonts w:ascii="Calibri" w:hAnsi="Calibri" w:cs="Calibri"/>
            <w:color w:val="0000FF"/>
            <w:sz w:val="22"/>
            <w:szCs w:val="22"/>
            <w:u w:val="single"/>
          </w:rPr>
          <w:t>bushnell.edu</w:t>
        </w:r>
      </w:hyperlink>
      <w:r>
        <w:rPr>
          <w:rStyle w:val="normaltextrun"/>
          <w:rFonts w:ascii="Calibri" w:hAnsi="Calibri" w:cs="Calibri"/>
          <w:sz w:val="22"/>
          <w:szCs w:val="22"/>
        </w:rPr>
        <w:t xml:space="preserve"> for more information on required immunizations.</w:t>
      </w:r>
    </w:p>
    <w:p w14:paraId="0C64C5D0" w14:textId="39960881" w:rsidR="00C54667" w:rsidRPr="00320982" w:rsidRDefault="0066333F" w:rsidP="00114462">
      <w:pPr>
        <w:pStyle w:val="Heading1"/>
        <w:sectPr w:rsidR="00C54667" w:rsidRPr="00320982" w:rsidSect="00EE3BB4">
          <w:headerReference w:type="default" r:id="rId44"/>
          <w:pgSz w:w="12240" w:h="15840"/>
          <w:pgMar w:top="1440" w:right="1440" w:bottom="1440" w:left="1440" w:header="720" w:footer="720" w:gutter="0"/>
          <w:cols w:space="720"/>
          <w:docGrid w:linePitch="360"/>
        </w:sectPr>
      </w:pPr>
      <w:bookmarkStart w:id="59" w:name="_Graduate_Program_Admission"/>
      <w:bookmarkStart w:id="60" w:name="_Ref81385296"/>
      <w:bookmarkStart w:id="61" w:name="GRADAdmission"/>
      <w:bookmarkEnd w:id="56"/>
      <w:bookmarkEnd w:id="57"/>
      <w:bookmarkEnd w:id="59"/>
      <w:r w:rsidRPr="00320982">
        <w:lastRenderedPageBreak/>
        <w:t>Graduate Program</w:t>
      </w:r>
      <w:r w:rsidR="00C41BFC" w:rsidRPr="00320982">
        <w:t xml:space="preserve"> </w:t>
      </w:r>
      <w:r w:rsidRPr="00320982">
        <w:t>Admission</w:t>
      </w:r>
      <w:bookmarkEnd w:id="60"/>
    </w:p>
    <w:p w14:paraId="11057C08" w14:textId="77777777" w:rsidR="00C54667" w:rsidRPr="00320982" w:rsidRDefault="00C54667" w:rsidP="00332083">
      <w:pPr>
        <w:pStyle w:val="Heading2"/>
      </w:pPr>
      <w:bookmarkStart w:id="62" w:name="_Ref54271867"/>
      <w:bookmarkEnd w:id="61"/>
      <w:r w:rsidRPr="00320982">
        <w:t>Graduate Admissions</w:t>
      </w:r>
      <w:bookmarkEnd w:id="62"/>
      <w:r w:rsidRPr="00320982">
        <w:fldChar w:fldCharType="begin"/>
      </w:r>
      <w:r w:rsidRPr="00320982">
        <w:instrText xml:space="preserve"> XE "Admissions" </w:instrText>
      </w:r>
      <w:r w:rsidRPr="00320982">
        <w:fldChar w:fldCharType="end"/>
      </w:r>
    </w:p>
    <w:p w14:paraId="6C49153B" w14:textId="39C22CE4" w:rsidR="0066333F" w:rsidRPr="00320982" w:rsidRDefault="0066333F" w:rsidP="00410256">
      <w:r w:rsidRPr="00320982">
        <w:t xml:space="preserve">In a commitment to academic excellence, </w:t>
      </w:r>
      <w:r w:rsidR="008F065B" w:rsidRPr="00320982">
        <w:t>Bushnell University</w:t>
      </w:r>
      <w:r w:rsidRPr="00320982">
        <w:t xml:space="preserve"> offers master’s degree programs in:</w:t>
      </w:r>
    </w:p>
    <w:p w14:paraId="4AC05C3D" w14:textId="77777777" w:rsidR="0066333F" w:rsidRPr="00320982" w:rsidRDefault="0066333F" w:rsidP="00F70DD6">
      <w:pPr>
        <w:pStyle w:val="ListParagraph"/>
        <w:numPr>
          <w:ilvl w:val="0"/>
          <w:numId w:val="13"/>
        </w:numPr>
      </w:pPr>
      <w:r w:rsidRPr="00320982">
        <w:t>Business Administration (MBA)</w:t>
      </w:r>
    </w:p>
    <w:p w14:paraId="509F67E7" w14:textId="77777777" w:rsidR="0066333F" w:rsidRPr="00320982" w:rsidRDefault="0066333F" w:rsidP="00F70DD6">
      <w:pPr>
        <w:pStyle w:val="ListParagraph"/>
        <w:numPr>
          <w:ilvl w:val="0"/>
          <w:numId w:val="13"/>
        </w:numPr>
      </w:pPr>
      <w:r w:rsidRPr="00320982">
        <w:t>Clinical Mental Health Counseling (MA)</w:t>
      </w:r>
    </w:p>
    <w:p w14:paraId="0E61D74C" w14:textId="77777777" w:rsidR="00CB57D9" w:rsidRPr="00320982" w:rsidRDefault="00CB57D9" w:rsidP="00F70DD6">
      <w:pPr>
        <w:pStyle w:val="ListParagraph"/>
        <w:numPr>
          <w:ilvl w:val="0"/>
          <w:numId w:val="13"/>
        </w:numPr>
      </w:pPr>
      <w:r w:rsidRPr="00320982">
        <w:t>Education (M.Ed.)</w:t>
      </w:r>
    </w:p>
    <w:p w14:paraId="5A8D31EF" w14:textId="77777777" w:rsidR="00CB57D9" w:rsidRPr="00320982" w:rsidRDefault="00CB57D9" w:rsidP="00F70DD6">
      <w:pPr>
        <w:pStyle w:val="ListParagraph"/>
        <w:numPr>
          <w:ilvl w:val="0"/>
          <w:numId w:val="13"/>
        </w:numPr>
      </w:pPr>
      <w:r w:rsidRPr="00320982">
        <w:t>Leadership (MA)</w:t>
      </w:r>
    </w:p>
    <w:p w14:paraId="75C187EB" w14:textId="77777777" w:rsidR="00CB57D9" w:rsidRPr="00320982" w:rsidRDefault="00CB57D9" w:rsidP="00F70DD6">
      <w:pPr>
        <w:pStyle w:val="ListParagraph"/>
        <w:numPr>
          <w:ilvl w:val="0"/>
          <w:numId w:val="13"/>
        </w:numPr>
      </w:pPr>
      <w:r w:rsidRPr="00320982">
        <w:t>Mental Health and Human Behavior (MA)</w:t>
      </w:r>
    </w:p>
    <w:p w14:paraId="1C884A5E" w14:textId="77777777" w:rsidR="00925C71" w:rsidRPr="00320982" w:rsidRDefault="00925C71" w:rsidP="00F70DD6">
      <w:pPr>
        <w:pStyle w:val="ListParagraph"/>
        <w:numPr>
          <w:ilvl w:val="0"/>
          <w:numId w:val="13"/>
        </w:numPr>
      </w:pPr>
      <w:r w:rsidRPr="00320982">
        <w:t>Nursing (MS)</w:t>
      </w:r>
    </w:p>
    <w:p w14:paraId="3399C5B3" w14:textId="77777777" w:rsidR="0066333F" w:rsidRPr="00320982" w:rsidRDefault="0066333F" w:rsidP="00F70DD6">
      <w:pPr>
        <w:pStyle w:val="ListParagraph"/>
        <w:numPr>
          <w:ilvl w:val="0"/>
          <w:numId w:val="13"/>
        </w:numPr>
      </w:pPr>
      <w:r w:rsidRPr="00320982">
        <w:t>School Counseling (MA)</w:t>
      </w:r>
    </w:p>
    <w:p w14:paraId="2D423DCB" w14:textId="77777777" w:rsidR="000B6599" w:rsidRPr="00320982" w:rsidRDefault="000B6599" w:rsidP="00F70DD6">
      <w:pPr>
        <w:pStyle w:val="ListParagraph"/>
        <w:numPr>
          <w:ilvl w:val="0"/>
          <w:numId w:val="13"/>
        </w:numPr>
      </w:pPr>
      <w:r w:rsidRPr="00320982">
        <w:t>Teaching (MA)</w:t>
      </w:r>
    </w:p>
    <w:p w14:paraId="61495F73" w14:textId="07C4A95A" w:rsidR="00EE5CE0" w:rsidRPr="00320982" w:rsidRDefault="00B856E3" w:rsidP="00F70DD6">
      <w:pPr>
        <w:pStyle w:val="ListParagraph"/>
        <w:numPr>
          <w:ilvl w:val="0"/>
          <w:numId w:val="13"/>
        </w:numPr>
      </w:pPr>
      <w:r w:rsidRPr="00320982">
        <w:t>Theology (</w:t>
      </w:r>
      <w:proofErr w:type="spellStart"/>
      <w:proofErr w:type="gramStart"/>
      <w:r w:rsidRPr="00320982">
        <w:t>M.Phil</w:t>
      </w:r>
      <w:proofErr w:type="spellEnd"/>
      <w:proofErr w:type="gramEnd"/>
      <w:r w:rsidRPr="00320982">
        <w:t>)</w:t>
      </w:r>
    </w:p>
    <w:p w14:paraId="744D0C4A" w14:textId="77777777" w:rsidR="005D6C2D" w:rsidRPr="00320982" w:rsidRDefault="005D6C2D" w:rsidP="005D6C2D">
      <w:pPr>
        <w:tabs>
          <w:tab w:val="left" w:pos="0"/>
          <w:tab w:val="left" w:pos="90"/>
          <w:tab w:val="left" w:pos="270"/>
        </w:tabs>
        <w:suppressAutoHyphens/>
        <w:spacing w:after="200" w:line="276" w:lineRule="auto"/>
        <w:contextualSpacing/>
        <w:textAlignment w:val="center"/>
        <w:rPr>
          <w:rFonts w:eastAsia="Times New Roman"/>
        </w:rPr>
      </w:pPr>
    </w:p>
    <w:p w14:paraId="38482889" w14:textId="262154FA" w:rsidR="005D6C2D" w:rsidRPr="00320982" w:rsidRDefault="005D6C2D" w:rsidP="005D6C2D">
      <w:r w:rsidRPr="00320982">
        <w:t>Graduate Certificate Programs:</w:t>
      </w:r>
    </w:p>
    <w:p w14:paraId="4347CEA2" w14:textId="77777777" w:rsidR="005D6C2D" w:rsidRPr="00320982" w:rsidRDefault="005D6C2D" w:rsidP="005D6C2D">
      <w:pPr>
        <w:pStyle w:val="ListParagraph"/>
      </w:pPr>
      <w:r w:rsidRPr="00320982">
        <w:t>English for Speakers of Other Languages (ESOL) Certificate</w:t>
      </w:r>
    </w:p>
    <w:p w14:paraId="34CF05E7" w14:textId="77777777" w:rsidR="005D6C2D" w:rsidRPr="00320982" w:rsidRDefault="005D6C2D" w:rsidP="005D6C2D">
      <w:pPr>
        <w:pStyle w:val="ListParagraph"/>
      </w:pPr>
      <w:r w:rsidRPr="00320982">
        <w:t xml:space="preserve">Physical Education Certificate </w:t>
      </w:r>
    </w:p>
    <w:p w14:paraId="05223BB9" w14:textId="53235EEB" w:rsidR="005D6C2D" w:rsidRDefault="005D6C2D" w:rsidP="005D6C2D">
      <w:pPr>
        <w:pStyle w:val="ListParagraph"/>
      </w:pPr>
      <w:r w:rsidRPr="00320982">
        <w:t>Special Education Certificate</w:t>
      </w:r>
    </w:p>
    <w:p w14:paraId="0EFD48F9" w14:textId="3FB96052" w:rsidR="004717B3" w:rsidRPr="00320982" w:rsidRDefault="004717B3" w:rsidP="005D6C2D">
      <w:pPr>
        <w:pStyle w:val="ListParagraph"/>
      </w:pPr>
      <w:r>
        <w:t>Reading Intervention Certificate</w:t>
      </w:r>
    </w:p>
    <w:p w14:paraId="0D59E2A8" w14:textId="77777777" w:rsidR="005D6C2D" w:rsidRPr="00320982" w:rsidRDefault="005D6C2D" w:rsidP="005D6C2D">
      <w:pPr>
        <w:pStyle w:val="ListParagraph"/>
      </w:pPr>
      <w:r w:rsidRPr="00320982">
        <w:t xml:space="preserve">Post-Master’s Nursing Education Certificate </w:t>
      </w:r>
    </w:p>
    <w:p w14:paraId="2A7A4480" w14:textId="77777777" w:rsidR="005D6C2D" w:rsidRPr="00320982" w:rsidRDefault="005D6C2D" w:rsidP="00410256"/>
    <w:p w14:paraId="5B7B90BB" w14:textId="6B1400A3" w:rsidR="0066333F" w:rsidRPr="00320982" w:rsidRDefault="0066333F" w:rsidP="00410256">
      <w:r w:rsidRPr="00320982">
        <w:t xml:space="preserve">Coursework in the Clinical Mental Health Counseling Program, School Counseling Program, and Education </w:t>
      </w:r>
      <w:r w:rsidR="00041E01" w:rsidRPr="00320982">
        <w:t xml:space="preserve">programs is </w:t>
      </w:r>
      <w:r w:rsidRPr="00320982">
        <w:t>completed onsite with classes offered in the evenings</w:t>
      </w:r>
      <w:r w:rsidR="00ED3216" w:rsidRPr="00320982">
        <w:t xml:space="preserve"> and</w:t>
      </w:r>
      <w:r w:rsidRPr="00320982">
        <w:t xml:space="preserve"> online. Classes are small, discussion-oriented, and presented from a Christian perspective. </w:t>
      </w:r>
      <w:proofErr w:type="spellStart"/>
      <w:r w:rsidRPr="00320982">
        <w:rPr>
          <w:i/>
        </w:rPr>
        <w:t>Practica</w:t>
      </w:r>
      <w:proofErr w:type="spellEnd"/>
      <w:r w:rsidRPr="00320982">
        <w:t xml:space="preserve"> and internship experiences, in addition to coursework, are part of the counseling</w:t>
      </w:r>
      <w:r w:rsidR="00B856E3" w:rsidRPr="00320982">
        <w:t xml:space="preserve"> and education</w:t>
      </w:r>
      <w:r w:rsidRPr="00320982">
        <w:t xml:space="preserve"> programs. </w:t>
      </w:r>
    </w:p>
    <w:p w14:paraId="2E6C4B93" w14:textId="77777777" w:rsidR="00A575F5" w:rsidRPr="00320982" w:rsidRDefault="00A575F5" w:rsidP="00410256"/>
    <w:p w14:paraId="0B9C00A0" w14:textId="77777777" w:rsidR="0066333F" w:rsidRPr="00320982" w:rsidRDefault="0066333F" w:rsidP="00332083">
      <w:pPr>
        <w:pStyle w:val="Heading2"/>
      </w:pPr>
      <w:r w:rsidRPr="00320982">
        <w:t>Application Process</w:t>
      </w:r>
    </w:p>
    <w:p w14:paraId="2C36B5D7" w14:textId="77777777" w:rsidR="00DB7E14" w:rsidRPr="00320982" w:rsidRDefault="00DB7E14" w:rsidP="00DB7E14">
      <w:r w:rsidRPr="00320982">
        <w:t>Students should consult the application requirements for the specific graduate program for which they are applying. For application materials and information on individual programs, contact the Office of Admission.</w:t>
      </w:r>
    </w:p>
    <w:p w14:paraId="49EAC921" w14:textId="77777777" w:rsidR="00DB7E14" w:rsidRPr="00320982" w:rsidRDefault="00DB7E14" w:rsidP="00DB7E14"/>
    <w:p w14:paraId="4F32D087" w14:textId="77777777" w:rsidR="00DB7E14" w:rsidRPr="00320982" w:rsidRDefault="00DB7E14" w:rsidP="00DB7E14">
      <w:r w:rsidRPr="00320982">
        <w:t xml:space="preserve">All onsite programs have an early admissions deadline of March 15. Completed applications are then reviewed by the Admissions Committee of each program. Applications may be accepted until June 1 for the Master of Arts in Teaching Program, July 1 for Clinical Mental Health Counseling and August 1 for all other programs on a space-available basis. </w:t>
      </w:r>
    </w:p>
    <w:p w14:paraId="6B76A734" w14:textId="77777777" w:rsidR="00DB7E14" w:rsidRPr="00320982" w:rsidRDefault="00DB7E14" w:rsidP="00DB7E14"/>
    <w:p w14:paraId="336715B2" w14:textId="49D9A578" w:rsidR="00ED3216" w:rsidRPr="00320982" w:rsidRDefault="00DB7E14" w:rsidP="00410256">
      <w:r w:rsidRPr="00320982">
        <w:t>The Online programs (MBA and MAL) have rolling admission. All application materials must be received at least two weeks prior to the start of classes.</w:t>
      </w:r>
    </w:p>
    <w:p w14:paraId="6F921D65" w14:textId="04DF5389" w:rsidR="002D4BB1" w:rsidRPr="00320982" w:rsidRDefault="002D4BB1" w:rsidP="00410256"/>
    <w:p w14:paraId="27FB40EE" w14:textId="77777777" w:rsidR="00041E01" w:rsidRPr="00320982" w:rsidRDefault="00041E01" w:rsidP="00332083">
      <w:pPr>
        <w:pStyle w:val="Heading2"/>
      </w:pPr>
      <w:bookmarkStart w:id="63" w:name="_Ref54279517"/>
      <w:r w:rsidRPr="00320982">
        <w:t>Veterans</w:t>
      </w:r>
      <w:bookmarkEnd w:id="63"/>
    </w:p>
    <w:p w14:paraId="6CF6B5C3" w14:textId="7978DA75" w:rsidR="00041E01" w:rsidRPr="00320982" w:rsidRDefault="00041E01" w:rsidP="00041E01">
      <w:r w:rsidRPr="00320982">
        <w:t>Programs at Bushnell University are approved for the use of the GI Bill</w:t>
      </w:r>
      <w:r w:rsidRPr="00320982">
        <w:sym w:font="Symbol" w:char="F0D2"/>
      </w:r>
      <w:r w:rsidRPr="00320982">
        <w:rPr>
          <w:rStyle w:val="FootnoteReference"/>
        </w:rPr>
        <w:footnoteReference w:id="5"/>
      </w:r>
      <w:r w:rsidRPr="00320982">
        <w:t xml:space="preserve"> education benefits. To apply for admission, veterans and </w:t>
      </w:r>
      <w:proofErr w:type="gramStart"/>
      <w:r w:rsidRPr="00320982">
        <w:t>active duty</w:t>
      </w:r>
      <w:proofErr w:type="gramEnd"/>
      <w:r w:rsidRPr="00320982">
        <w:t xml:space="preserve"> personnel should follow regular admissions policies and </w:t>
      </w:r>
      <w:r w:rsidR="006F7B6A" w:rsidRPr="00320982">
        <w:t>the School Certifying Official in the Registrar’s Office</w:t>
      </w:r>
      <w:r w:rsidRPr="00320982">
        <w:t xml:space="preserve"> as early as possible to expedite handling of VA forms and to coordinate benefits.</w:t>
      </w:r>
    </w:p>
    <w:p w14:paraId="4FA7E8BC" w14:textId="77777777" w:rsidR="00041E01" w:rsidRPr="00320982" w:rsidRDefault="00041E01" w:rsidP="00041E01"/>
    <w:p w14:paraId="52D3D75D" w14:textId="77777777" w:rsidR="005529F7" w:rsidRPr="00320982" w:rsidRDefault="005529F7" w:rsidP="005529F7">
      <w:r w:rsidRPr="00320982">
        <w:t>To use veteran benefits, students must submit the following documents prior to the first day of class:</w:t>
      </w:r>
    </w:p>
    <w:p w14:paraId="23F9ED2B" w14:textId="77777777" w:rsidR="005529F7" w:rsidRPr="00320982" w:rsidRDefault="00717BB9" w:rsidP="005529F7">
      <w:pPr>
        <w:pStyle w:val="ListParagraph"/>
      </w:pPr>
      <w:hyperlink r:id="rId45" w:history="1">
        <w:r w:rsidR="005529F7" w:rsidRPr="00320982">
          <w:rPr>
            <w:rStyle w:val="Hyperlink"/>
          </w:rPr>
          <w:t>Request for Veteran Educational Benefits</w:t>
        </w:r>
      </w:hyperlink>
    </w:p>
    <w:p w14:paraId="618E5608" w14:textId="156A8EFC" w:rsidR="005529F7" w:rsidRPr="00320982" w:rsidRDefault="005529F7" w:rsidP="005529F7">
      <w:pPr>
        <w:pStyle w:val="ListParagraph"/>
      </w:pPr>
      <w:r w:rsidRPr="00320982">
        <w:t>Certificate of Eligibility</w:t>
      </w:r>
    </w:p>
    <w:p w14:paraId="2C8769D8" w14:textId="77777777" w:rsidR="005529F7" w:rsidRPr="00320982" w:rsidRDefault="005529F7" w:rsidP="005529F7">
      <w:r w:rsidRPr="00320982">
        <w:lastRenderedPageBreak/>
        <w:t xml:space="preserve">Bushnell University participates in the Army </w:t>
      </w:r>
      <w:proofErr w:type="spellStart"/>
      <w:r w:rsidRPr="00320982">
        <w:t>Corrent</w:t>
      </w:r>
      <w:proofErr w:type="spellEnd"/>
      <w:r w:rsidRPr="00320982">
        <w:t xml:space="preserve"> Admissions Program (</w:t>
      </w:r>
      <w:proofErr w:type="spellStart"/>
      <w:r w:rsidRPr="00320982">
        <w:t>ConAP</w:t>
      </w:r>
      <w:proofErr w:type="spellEnd"/>
      <w:r w:rsidRPr="00320982">
        <w:t>) in which new enlistees may be admitted and enrollment deferred until completion of active military service. Additional information is available through the service recruiting station.</w:t>
      </w:r>
    </w:p>
    <w:p w14:paraId="61F43D63" w14:textId="77777777" w:rsidR="005529F7" w:rsidRPr="00320982" w:rsidRDefault="005529F7" w:rsidP="005529F7"/>
    <w:p w14:paraId="71E3E876" w14:textId="77777777" w:rsidR="005529F7" w:rsidRPr="00320982" w:rsidRDefault="005529F7" w:rsidP="005529F7">
      <w:r w:rsidRPr="00320982">
        <w:t>Any veteran receiving GI Bill</w:t>
      </w:r>
      <w:r w:rsidRPr="00320982">
        <w:sym w:font="Symbol" w:char="F0D2"/>
      </w:r>
      <w:r w:rsidRPr="00320982">
        <w:rPr>
          <w:rStyle w:val="FootnoteReference"/>
        </w:rPr>
        <w:t>4</w:t>
      </w:r>
      <w:r w:rsidRPr="00320982">
        <w:t xml:space="preserve"> benefits while attending Bushnell University is </w:t>
      </w:r>
      <w:r w:rsidRPr="00320982">
        <w:rPr>
          <w:bCs/>
        </w:rPr>
        <w:t>required</w:t>
      </w:r>
      <w:r w:rsidRPr="00320982">
        <w:t xml:space="preserve"> to obtain transcripts from all previously attended schools, as well as military transcripts, and submit them to the school for review of prior credit.</w:t>
      </w:r>
    </w:p>
    <w:p w14:paraId="4F59ED7A" w14:textId="77777777" w:rsidR="005529F7" w:rsidRPr="00320982" w:rsidRDefault="005529F7" w:rsidP="005529F7"/>
    <w:p w14:paraId="47F84FD7" w14:textId="77777777" w:rsidR="005529F7" w:rsidRPr="00320982" w:rsidRDefault="005529F7" w:rsidP="005529F7">
      <w:r w:rsidRPr="00320982">
        <w:t xml:space="preserve">For more information regarding the use of Veteran Educational Benefits at Bushnell University, visit our </w:t>
      </w:r>
      <w:hyperlink r:id="rId46" w:history="1">
        <w:r w:rsidRPr="00320982">
          <w:rPr>
            <w:rStyle w:val="Hyperlink"/>
          </w:rPr>
          <w:t>Veteran Benefit</w:t>
        </w:r>
      </w:hyperlink>
      <w:r w:rsidRPr="00320982">
        <w:t xml:space="preserve"> page online.</w:t>
      </w:r>
    </w:p>
    <w:p w14:paraId="3B87509C" w14:textId="77777777" w:rsidR="0066333F" w:rsidRPr="00320982" w:rsidRDefault="0066333F" w:rsidP="00410256"/>
    <w:p w14:paraId="512C3ADA" w14:textId="77777777" w:rsidR="0066333F" w:rsidRPr="00320982" w:rsidRDefault="0066333F" w:rsidP="00332083">
      <w:pPr>
        <w:pStyle w:val="Heading2"/>
      </w:pPr>
      <w:r w:rsidRPr="00320982">
        <w:t>Admission Status</w:t>
      </w:r>
    </w:p>
    <w:p w14:paraId="28DA904B" w14:textId="77777777" w:rsidR="0066333F" w:rsidRPr="00320982" w:rsidRDefault="0066333F" w:rsidP="00410256">
      <w:r w:rsidRPr="00320982">
        <w:t xml:space="preserve">An applicant who does not meet requirements for admission may be </w:t>
      </w:r>
      <w:r w:rsidR="000B6599" w:rsidRPr="00320982">
        <w:t xml:space="preserve">considered on a case-by-case basis for provisional or conditional admission. </w:t>
      </w:r>
      <w:r w:rsidRPr="00320982">
        <w:t xml:space="preserve">A provisional or conditional student will not be advanced to full status until all the admission requirements are satisfied. </w:t>
      </w:r>
    </w:p>
    <w:p w14:paraId="63DE5194" w14:textId="20FF723A" w:rsidR="0066333F" w:rsidRPr="00320982" w:rsidRDefault="0066333F" w:rsidP="00410256"/>
    <w:p w14:paraId="02CDD572" w14:textId="413EFE61" w:rsidR="00041E01" w:rsidRPr="00320982" w:rsidRDefault="00041E01" w:rsidP="006E58B0">
      <w:pPr>
        <w:pStyle w:val="Heading3"/>
      </w:pPr>
      <w:r w:rsidRPr="00320982">
        <w:t>Provisional Admission</w:t>
      </w:r>
    </w:p>
    <w:p w14:paraId="62EC8DC7" w14:textId="77777777" w:rsidR="0066333F" w:rsidRPr="00320982" w:rsidRDefault="0066333F" w:rsidP="00410256">
      <w:r w:rsidRPr="00320982">
        <w:t xml:space="preserve">Provisional status is given to students who are missing a key piece from their admission file, such as an official transcript. Provisional students are not eligible for any Federal Financial Aid program. A provisional student will be required to pay in full for classes taken during this status. Provisional status is normally granted for only one semester. </w:t>
      </w:r>
    </w:p>
    <w:p w14:paraId="28080487" w14:textId="40EF79AD" w:rsidR="0066333F" w:rsidRPr="00320982" w:rsidRDefault="0066333F" w:rsidP="00410256"/>
    <w:p w14:paraId="3E1BCBCC" w14:textId="4C5C1F7D" w:rsidR="00041E01" w:rsidRPr="00320982" w:rsidRDefault="00041E01" w:rsidP="006E58B0">
      <w:pPr>
        <w:pStyle w:val="Heading3"/>
      </w:pPr>
      <w:r w:rsidRPr="00320982">
        <w:t>Conditional Admission</w:t>
      </w:r>
    </w:p>
    <w:p w14:paraId="30F03D64" w14:textId="77777777" w:rsidR="00356FFC" w:rsidRDefault="00DB7E14" w:rsidP="00DB7E14">
      <w:r w:rsidRPr="00320982">
        <w:t>Conditional status can be granted to students who do not meet minimum admission requirements, such as a GPA lower than 3.0 or a test score below the recommendation. Conditional students are eligible for Federal Financial Aid programs. Conditional status is normally removed after one semester of taking at least 6 graduate-level credits (or the duration of time it takes to complete 12 undergraduate-</w:t>
      </w:r>
      <w:r w:rsidRPr="00320982">
        <w:t>level credits for RN to MSN and MSN Bridge) and maintain</w:t>
      </w:r>
      <w:r w:rsidR="007054D7">
        <w:t xml:space="preserve"> </w:t>
      </w:r>
      <w:r w:rsidRPr="00320982">
        <w:t>a 3.0 or higher GPA.</w:t>
      </w:r>
    </w:p>
    <w:p w14:paraId="33CEDEC2" w14:textId="005D87CC" w:rsidR="0066333F" w:rsidRPr="00320982" w:rsidRDefault="0066333F" w:rsidP="00410256"/>
    <w:p w14:paraId="1F2F4653" w14:textId="5D5BCAF7" w:rsidR="008A17F3" w:rsidRPr="00320982" w:rsidRDefault="008A17F3" w:rsidP="006E58B0">
      <w:pPr>
        <w:pStyle w:val="Heading3"/>
      </w:pPr>
      <w:r w:rsidRPr="00320982">
        <w:t>Postponed Admission</w:t>
      </w:r>
    </w:p>
    <w:p w14:paraId="1D56E7CC" w14:textId="77777777" w:rsidR="008A17F3" w:rsidRPr="00320982" w:rsidRDefault="0066333F" w:rsidP="00410256">
      <w:r w:rsidRPr="00320982">
        <w:t xml:space="preserve">Students accepted for admission into the graduate program may postpone enrollment for one academic </w:t>
      </w:r>
      <w:proofErr w:type="gramStart"/>
      <w:r w:rsidRPr="00320982">
        <w:t>year, but</w:t>
      </w:r>
      <w:proofErr w:type="gramEnd"/>
      <w:r w:rsidRPr="00320982">
        <w:t xml:space="preserve"> may be subject to any program-specific changes in admission requirements. </w:t>
      </w:r>
    </w:p>
    <w:p w14:paraId="7540C9B9" w14:textId="77777777" w:rsidR="008A17F3" w:rsidRPr="00320982" w:rsidRDefault="008A17F3" w:rsidP="00410256"/>
    <w:p w14:paraId="22448A3A" w14:textId="2A074DCF" w:rsidR="0066333F" w:rsidRPr="00320982" w:rsidRDefault="0066333F" w:rsidP="00410256">
      <w:r w:rsidRPr="00320982">
        <w:t>The entire admissions process must be repeated if admission is delayed beyond one year.</w:t>
      </w:r>
    </w:p>
    <w:p w14:paraId="3A778D11" w14:textId="77777777" w:rsidR="00813435" w:rsidRPr="00320982" w:rsidRDefault="00813435" w:rsidP="00410256"/>
    <w:p w14:paraId="6FF37DF9" w14:textId="77777777" w:rsidR="0066333F" w:rsidRPr="00320982" w:rsidRDefault="0066333F" w:rsidP="00332083">
      <w:pPr>
        <w:pStyle w:val="Heading2"/>
      </w:pPr>
      <w:r w:rsidRPr="00320982">
        <w:t>Admission Requirements</w:t>
      </w:r>
      <w:r w:rsidR="00A575F5" w:rsidRPr="00320982">
        <w:t xml:space="preserve"> for Master of Business Administration (MBA)</w:t>
      </w:r>
    </w:p>
    <w:p w14:paraId="293FA69F" w14:textId="1C160275" w:rsidR="008A17F3" w:rsidRPr="00320982" w:rsidRDefault="008A17F3" w:rsidP="008A17F3">
      <w:r w:rsidRPr="00320982">
        <w:t>Each Master of Business Administration student is required to take a competency exam prior to enrolling in their respective program demonstrating proficiency in American Psychological Association (APA) style writing standards. The fee for the exam is waived for the student the first time it is taken. A passing grade on the exam is 90% and is required for entry into the program. A training course is available (at the student’s expense) to prepare if a re-take of the exam is necessary.</w:t>
      </w:r>
    </w:p>
    <w:p w14:paraId="03EB0F5F" w14:textId="77777777" w:rsidR="008A17F3" w:rsidRPr="00320982" w:rsidRDefault="008A17F3" w:rsidP="00410256"/>
    <w:p w14:paraId="6B34AC18" w14:textId="51C2E091" w:rsidR="0066333F" w:rsidRPr="00320982" w:rsidRDefault="0066333F" w:rsidP="00410256">
      <w:r w:rsidRPr="00320982">
        <w:t xml:space="preserve">The Master of Business Administration </w:t>
      </w:r>
      <w:r w:rsidR="003B2CC4" w:rsidRPr="00320982">
        <w:t xml:space="preserve">degree </w:t>
      </w:r>
      <w:r w:rsidRPr="00320982">
        <w:t xml:space="preserve">is an online program. Participation in this program assumes an adequate level of computer literacy on the part of the student. Proficiency in word processing, spreadsheet, and website navigation is recommended. </w:t>
      </w:r>
    </w:p>
    <w:p w14:paraId="3C2DF9FC" w14:textId="77777777" w:rsidR="008A17F3" w:rsidRPr="00320982" w:rsidRDefault="008A17F3" w:rsidP="00410256"/>
    <w:p w14:paraId="5EBB119F" w14:textId="77777777" w:rsidR="0066333F" w:rsidRPr="00320982" w:rsidRDefault="0066333F" w:rsidP="00410256">
      <w:r w:rsidRPr="00320982">
        <w:t xml:space="preserve">In order for an </w:t>
      </w:r>
      <w:r w:rsidR="00F60041" w:rsidRPr="00320982">
        <w:t xml:space="preserve">applicant </w:t>
      </w:r>
      <w:r w:rsidRPr="00320982">
        <w:t xml:space="preserve">to be considered for the MBA Program, the following materials must be </w:t>
      </w:r>
      <w:proofErr w:type="gramStart"/>
      <w:r w:rsidRPr="00320982">
        <w:t>submitted:*</w:t>
      </w:r>
      <w:proofErr w:type="gramEnd"/>
    </w:p>
    <w:p w14:paraId="499FF92C" w14:textId="6D3817B5" w:rsidR="0066333F" w:rsidRPr="00320982" w:rsidRDefault="0066333F" w:rsidP="008A17F3">
      <w:pPr>
        <w:pStyle w:val="ListParagraph"/>
      </w:pPr>
      <w:r w:rsidRPr="00320982">
        <w:t>An application for admission.</w:t>
      </w:r>
    </w:p>
    <w:p w14:paraId="03D9A52F" w14:textId="5DAF2264" w:rsidR="0066333F" w:rsidRPr="00320982" w:rsidRDefault="0066333F" w:rsidP="008A17F3">
      <w:pPr>
        <w:pStyle w:val="ListParagraph"/>
      </w:pPr>
      <w:r w:rsidRPr="00320982">
        <w:t>Official transcripts showing a bachelor’s degree from a regionally accredited four-year college or university, with a minimum undergraduate GPA of 3.0</w:t>
      </w:r>
      <w:r w:rsidR="00EE5CE0" w:rsidRPr="00320982">
        <w:t xml:space="preserve"> (if the applicant’s grade point average falls below a 3.0, then </w:t>
      </w:r>
      <w:r w:rsidR="001C17AB" w:rsidRPr="00320982">
        <w:t>they</w:t>
      </w:r>
      <w:r w:rsidR="00EE5CE0" w:rsidRPr="00320982">
        <w:t xml:space="preserve"> may submit a </w:t>
      </w:r>
      <w:proofErr w:type="gramStart"/>
      <w:r w:rsidR="00EE5CE0" w:rsidRPr="00320982">
        <w:lastRenderedPageBreak/>
        <w:t>one page</w:t>
      </w:r>
      <w:proofErr w:type="gramEnd"/>
      <w:r w:rsidR="00EE5CE0" w:rsidRPr="00320982">
        <w:t xml:space="preserve"> </w:t>
      </w:r>
      <w:r w:rsidR="00B0394E" w:rsidRPr="00320982">
        <w:t xml:space="preserve">supplemental essay </w:t>
      </w:r>
      <w:r w:rsidR="00EE5CE0" w:rsidRPr="00320982">
        <w:t>to the Admissions Committee explaining the situation and reasons for admission consideration).</w:t>
      </w:r>
      <w:r w:rsidR="00B0394E" w:rsidRPr="00320982">
        <w:t xml:space="preserve"> If any undergraduate or graduate coursework was taken after completion of the bachelor’s degree, official transcripts for that coursework must also be submitted.</w:t>
      </w:r>
    </w:p>
    <w:p w14:paraId="4FA2A356" w14:textId="2C9FBBCC" w:rsidR="0066333F" w:rsidRPr="00320982" w:rsidRDefault="0066333F" w:rsidP="008A17F3">
      <w:pPr>
        <w:pStyle w:val="ListParagraph"/>
      </w:pPr>
      <w:r w:rsidRPr="00320982">
        <w:t xml:space="preserve">A 500-word </w:t>
      </w:r>
      <w:r w:rsidR="00DB4552" w:rsidRPr="00320982">
        <w:t>statement of purpose</w:t>
      </w:r>
      <w:r w:rsidRPr="00320982">
        <w:t xml:space="preserve"> (double-spaced) showing skills in written communication, addressing how an MBA relates to the student’s personal and professional goals.</w:t>
      </w:r>
      <w:r w:rsidRPr="00320982">
        <w:tab/>
      </w:r>
    </w:p>
    <w:p w14:paraId="2D60FAFA" w14:textId="2E14B3F5" w:rsidR="0066333F" w:rsidRPr="00320982" w:rsidRDefault="0066333F" w:rsidP="008A17F3">
      <w:pPr>
        <w:pStyle w:val="ListParagraph"/>
      </w:pPr>
      <w:r w:rsidRPr="00320982">
        <w:t>A resume detailing</w:t>
      </w:r>
      <w:r w:rsidR="008A17F3" w:rsidRPr="00320982">
        <w:t xml:space="preserve"> </w:t>
      </w:r>
      <w:r w:rsidRPr="00320982">
        <w:t>business/management experience.</w:t>
      </w:r>
    </w:p>
    <w:p w14:paraId="3120C04E" w14:textId="53E3CDAD" w:rsidR="0066333F" w:rsidRPr="00320982" w:rsidRDefault="0066333F" w:rsidP="008A17F3">
      <w:pPr>
        <w:pStyle w:val="ListParagraph"/>
      </w:pPr>
      <w:r w:rsidRPr="00320982">
        <w:t xml:space="preserve">A minimum score of 550 on the TOEFL (213 on the computer TOEFL or an 80 on </w:t>
      </w:r>
      <w:proofErr w:type="gramStart"/>
      <w:r w:rsidRPr="00320982">
        <w:t>internet-based</w:t>
      </w:r>
      <w:proofErr w:type="gramEnd"/>
      <w:r w:rsidRPr="00320982">
        <w:t xml:space="preserve"> TOEFL) for applicants from non-English speaking countries.</w:t>
      </w:r>
      <w:r w:rsidR="00813435" w:rsidRPr="00320982">
        <w:t xml:space="preserve"> </w:t>
      </w:r>
    </w:p>
    <w:p w14:paraId="507E3ABD" w14:textId="77777777" w:rsidR="00F60041" w:rsidRPr="00320982" w:rsidRDefault="0066333F" w:rsidP="008A17F3">
      <w:r w:rsidRPr="00320982">
        <w:t>*On a case-by-case basis, supplemental documentation may be required to demonstrate evidence of academic preparation and potential for successful completion of this graduate program.</w:t>
      </w:r>
      <w:r w:rsidR="00F60041" w:rsidRPr="00320982">
        <w:t xml:space="preserve"> In addition, at the student’s expense, curriculum and APA writing workshops will be offered to those students who are conditionally admitted or demonstrate a deficiency in a particular academic subject area.</w:t>
      </w:r>
      <w:r w:rsidR="000E6FB9" w:rsidRPr="00320982">
        <w:t xml:space="preserve"> </w:t>
      </w:r>
      <w:r w:rsidR="00F60041" w:rsidRPr="00320982">
        <w:t xml:space="preserve">Admitted students will be required to take a comprehensive </w:t>
      </w:r>
      <w:r w:rsidR="000E6FB9" w:rsidRPr="00320982">
        <w:t>assessment exam early in the program and again at the end of the program.</w:t>
      </w:r>
    </w:p>
    <w:p w14:paraId="15A04CAA" w14:textId="77777777" w:rsidR="00ED3216" w:rsidRPr="00320982" w:rsidRDefault="00ED3216" w:rsidP="00410256"/>
    <w:p w14:paraId="41A9CDBB" w14:textId="77777777" w:rsidR="0066333F" w:rsidRPr="00320982" w:rsidRDefault="0066333F" w:rsidP="00332083">
      <w:pPr>
        <w:pStyle w:val="Heading2"/>
      </w:pPr>
      <w:r w:rsidRPr="00320982">
        <w:t>Admission Requirements</w:t>
      </w:r>
      <w:r w:rsidR="00A575F5" w:rsidRPr="00320982">
        <w:t xml:space="preserve"> for Master of Arts</w:t>
      </w:r>
      <w:r w:rsidR="004456A1" w:rsidRPr="00320982">
        <w:t xml:space="preserve"> (MA)</w:t>
      </w:r>
      <w:r w:rsidR="00A575F5" w:rsidRPr="00320982">
        <w:t xml:space="preserve"> in Clinical Mental Health Counseling</w:t>
      </w:r>
    </w:p>
    <w:p w14:paraId="2A464CB6" w14:textId="77777777" w:rsidR="0066333F" w:rsidRPr="00320982" w:rsidRDefault="0066333F" w:rsidP="008A17F3">
      <w:r w:rsidRPr="00320982">
        <w:t>In order for an application to be considered for the Clinical Mental Health program, the following materials must be submitted:</w:t>
      </w:r>
    </w:p>
    <w:p w14:paraId="65F9AA6C" w14:textId="38CBBCF6" w:rsidR="0066333F" w:rsidRPr="00320982" w:rsidRDefault="0066333F" w:rsidP="008A17F3">
      <w:pPr>
        <w:pStyle w:val="ListParagraph"/>
      </w:pPr>
      <w:r w:rsidRPr="00320982">
        <w:t>An application for admission.</w:t>
      </w:r>
    </w:p>
    <w:p w14:paraId="360BD5F0" w14:textId="78041A5E" w:rsidR="0066333F" w:rsidRPr="00320982" w:rsidRDefault="0066333F" w:rsidP="008A17F3">
      <w:pPr>
        <w:pStyle w:val="ListParagraph"/>
      </w:pPr>
      <w:r w:rsidRPr="00320982">
        <w:t xml:space="preserve">Official transcripts of all undergraduate and graduate coursework showing a bachelor’s degree from a regionally accredited four-year college or </w:t>
      </w:r>
      <w:r w:rsidRPr="00320982">
        <w:t>university, with a minimum undergraduate GPA of 3.0</w:t>
      </w:r>
      <w:r w:rsidR="00B0394E" w:rsidRPr="00320982">
        <w:t>.</w:t>
      </w:r>
      <w:r w:rsidR="00EE5CE0" w:rsidRPr="00320982">
        <w:t xml:space="preserve"> </w:t>
      </w:r>
    </w:p>
    <w:p w14:paraId="7F1B36D2" w14:textId="533F46E2" w:rsidR="0066333F" w:rsidRPr="00320982" w:rsidRDefault="0066333F" w:rsidP="008A17F3">
      <w:pPr>
        <w:pStyle w:val="ListParagraph"/>
      </w:pPr>
      <w:r w:rsidRPr="00320982">
        <w:t>A statement of purpose of two to three pages (double-spaced) showing skills in written communication, articulating interest in counseling as a profession, and demonstrating maturity to work in a counseling setting.</w:t>
      </w:r>
    </w:p>
    <w:p w14:paraId="5212FFF0" w14:textId="074A764E" w:rsidR="0066333F" w:rsidRPr="00320982" w:rsidRDefault="0066333F" w:rsidP="008A17F3">
      <w:pPr>
        <w:pStyle w:val="ListParagraph"/>
      </w:pPr>
      <w:r w:rsidRPr="00320982">
        <w:t>Two letters of recommendation, preferably one professional and one personal, highlighting any relevant counseling experience and which speaks to the character of the applicant.</w:t>
      </w:r>
    </w:p>
    <w:p w14:paraId="3DF17886" w14:textId="2CB48560" w:rsidR="0066333F" w:rsidRPr="00320982" w:rsidRDefault="00CA7C57" w:rsidP="008A17F3">
      <w:pPr>
        <w:pStyle w:val="ListParagraph"/>
      </w:pPr>
      <w:r w:rsidRPr="00320982">
        <w:t>A</w:t>
      </w:r>
      <w:r w:rsidR="0066333F" w:rsidRPr="00320982">
        <w:rPr>
          <w:rFonts w:cs="Arial"/>
        </w:rPr>
        <w:t xml:space="preserve"> </w:t>
      </w:r>
      <w:r w:rsidR="00850085" w:rsidRPr="00320982">
        <w:rPr>
          <w:rFonts w:cs="Arial"/>
        </w:rPr>
        <w:t xml:space="preserve">resume </w:t>
      </w:r>
      <w:r w:rsidR="0066333F" w:rsidRPr="00320982">
        <w:t>documenting education and experience in psychology, mental health, or related fields.</w:t>
      </w:r>
    </w:p>
    <w:p w14:paraId="73A97A74" w14:textId="059B297D" w:rsidR="00EE5CE0" w:rsidRPr="00320982" w:rsidRDefault="00EE5CE0" w:rsidP="008A17F3">
      <w:pPr>
        <w:pStyle w:val="ListParagraph"/>
      </w:pPr>
      <w:r w:rsidRPr="00320982">
        <w:t>At their own expense, applicants must obtain and pass a criminal background check</w:t>
      </w:r>
      <w:r w:rsidR="002C0236" w:rsidRPr="00320982">
        <w:t>.</w:t>
      </w:r>
    </w:p>
    <w:p w14:paraId="47CBA2CF" w14:textId="3FF3B89E" w:rsidR="0066333F" w:rsidRPr="00320982" w:rsidRDefault="0066333F" w:rsidP="008A17F3">
      <w:pPr>
        <w:pStyle w:val="ListParagraph"/>
      </w:pPr>
      <w:r w:rsidRPr="00320982">
        <w:t>A personal interview with the Admissions Committee.</w:t>
      </w:r>
    </w:p>
    <w:p w14:paraId="6A31C3FA" w14:textId="512FA0AD" w:rsidR="0066333F" w:rsidRPr="00320982" w:rsidRDefault="0066333F" w:rsidP="008A17F3">
      <w:pPr>
        <w:pStyle w:val="ListParagraph"/>
      </w:pPr>
      <w:r w:rsidRPr="00320982">
        <w:t>A minimum score of 550 on the TOEFL (213 on the computer TOEFL) for applicants from non-English speaking countries.</w:t>
      </w:r>
    </w:p>
    <w:p w14:paraId="1238336D" w14:textId="77777777" w:rsidR="0066333F" w:rsidRPr="00320982" w:rsidRDefault="0066333F" w:rsidP="00410256"/>
    <w:p w14:paraId="53F1D8FE" w14:textId="45E78D0B" w:rsidR="008A17F3" w:rsidRPr="00320982" w:rsidRDefault="008A17F3" w:rsidP="00332083">
      <w:pPr>
        <w:pStyle w:val="Heading2"/>
      </w:pPr>
      <w:r w:rsidRPr="00320982">
        <w:t>Admission Requirements for Master of Education (</w:t>
      </w:r>
      <w:proofErr w:type="spellStart"/>
      <w:proofErr w:type="gramStart"/>
      <w:r w:rsidRPr="00320982">
        <w:t>M.Ed</w:t>
      </w:r>
      <w:proofErr w:type="spellEnd"/>
      <w:proofErr w:type="gramEnd"/>
      <w:r w:rsidRPr="00320982">
        <w:t>) and Graduate Certificates in ESOL, Physical Education</w:t>
      </w:r>
      <w:r w:rsidR="0018309F">
        <w:t>, Reading Intervention, or</w:t>
      </w:r>
      <w:r w:rsidRPr="00320982">
        <w:t xml:space="preserve"> Special Education</w:t>
      </w:r>
    </w:p>
    <w:p w14:paraId="1E796667" w14:textId="75E7AD57" w:rsidR="00C6668C" w:rsidRPr="00320982" w:rsidRDefault="00C6668C" w:rsidP="00410256">
      <w:r w:rsidRPr="00320982">
        <w:t>In order for an application to be considered for the Master of Education Program, the following materials must be submitted:</w:t>
      </w:r>
    </w:p>
    <w:p w14:paraId="325A39BD" w14:textId="77777777" w:rsidR="00C6668C" w:rsidRPr="00320982" w:rsidRDefault="00C6668C" w:rsidP="008A17F3">
      <w:pPr>
        <w:pStyle w:val="ListParagraph"/>
      </w:pPr>
      <w:r w:rsidRPr="00320982">
        <w:t xml:space="preserve">An application for admission. </w:t>
      </w:r>
    </w:p>
    <w:p w14:paraId="4A65C39A" w14:textId="77777777" w:rsidR="00C6668C" w:rsidRPr="00320982" w:rsidRDefault="00C6668C" w:rsidP="008A17F3">
      <w:pPr>
        <w:pStyle w:val="ListParagraph"/>
      </w:pPr>
      <w:r w:rsidRPr="00320982">
        <w:t xml:space="preserve">Official transcripts showing completion of a bachelor's degree from a regionally accredited four-year college or university. </w:t>
      </w:r>
    </w:p>
    <w:p w14:paraId="3D0DD0C6" w14:textId="77777777" w:rsidR="00C6668C" w:rsidRPr="00320982" w:rsidRDefault="00C6668C" w:rsidP="008A17F3">
      <w:pPr>
        <w:pStyle w:val="ListParagraph"/>
      </w:pPr>
      <w:r w:rsidRPr="00320982">
        <w:t xml:space="preserve">A minimum undergraduate GPA of 3.0 (if the applicant’s grade point average </w:t>
      </w:r>
      <w:r w:rsidRPr="00320982">
        <w:lastRenderedPageBreak/>
        <w:t xml:space="preserve">falls below a 3.0, then </w:t>
      </w:r>
      <w:r w:rsidR="001C17AB" w:rsidRPr="00320982">
        <w:t>they</w:t>
      </w:r>
      <w:r w:rsidRPr="00320982">
        <w:t xml:space="preserve"> may submit a </w:t>
      </w:r>
      <w:proofErr w:type="gramStart"/>
      <w:r w:rsidRPr="00320982">
        <w:t>one page</w:t>
      </w:r>
      <w:proofErr w:type="gramEnd"/>
      <w:r w:rsidRPr="00320982">
        <w:t xml:space="preserve"> </w:t>
      </w:r>
      <w:r w:rsidR="00B0394E" w:rsidRPr="00320982">
        <w:t xml:space="preserve">supplemental essay </w:t>
      </w:r>
      <w:r w:rsidRPr="00320982">
        <w:t xml:space="preserve">to the Admissions Committee explaining the situation and reasons for admission consideration).   </w:t>
      </w:r>
    </w:p>
    <w:p w14:paraId="560F1000" w14:textId="646DDED0" w:rsidR="00C6668C" w:rsidRPr="00320982" w:rsidRDefault="00C6668C" w:rsidP="008A17F3">
      <w:pPr>
        <w:pStyle w:val="ListParagraph"/>
      </w:pPr>
      <w:r w:rsidRPr="00320982">
        <w:t>A statement of purpose 2-3 pages double spaced that clearly indicates career history, professional goals</w:t>
      </w:r>
      <w:r w:rsidR="008A17F3" w:rsidRPr="00320982">
        <w:t>,</w:t>
      </w:r>
      <w:r w:rsidRPr="00320982">
        <w:t xml:space="preserve"> and professional guiding principles. </w:t>
      </w:r>
    </w:p>
    <w:p w14:paraId="1AE5A233" w14:textId="77777777" w:rsidR="00C6668C" w:rsidRPr="00320982" w:rsidRDefault="00C6668C" w:rsidP="008A17F3">
      <w:pPr>
        <w:pStyle w:val="ListParagraph"/>
      </w:pPr>
      <w:r w:rsidRPr="00320982">
        <w:t xml:space="preserve">Current resume. </w:t>
      </w:r>
    </w:p>
    <w:p w14:paraId="768C3BF7" w14:textId="77777777" w:rsidR="00C6668C" w:rsidRPr="00320982" w:rsidRDefault="00C6668C" w:rsidP="008A17F3">
      <w:pPr>
        <w:pStyle w:val="ListParagraph"/>
      </w:pPr>
      <w:r w:rsidRPr="00320982">
        <w:t>One letter of recommendation that specifically address the academic ability, work performance and character of the applicant.</w:t>
      </w:r>
    </w:p>
    <w:p w14:paraId="7CE570D5" w14:textId="77777777" w:rsidR="00C6668C" w:rsidRPr="00320982" w:rsidRDefault="00C6668C" w:rsidP="008A17F3">
      <w:pPr>
        <w:pStyle w:val="ListParagraph"/>
      </w:pPr>
      <w:r w:rsidRPr="00320982">
        <w:t>Two disposition assessments.</w:t>
      </w:r>
    </w:p>
    <w:p w14:paraId="09269032" w14:textId="77777777" w:rsidR="00C6668C" w:rsidRPr="00320982" w:rsidRDefault="00C6668C" w:rsidP="008A17F3">
      <w:pPr>
        <w:pStyle w:val="ListParagraph"/>
      </w:pPr>
      <w:r w:rsidRPr="00320982">
        <w:t xml:space="preserve">Personal interview with the Admissions Committee. </w:t>
      </w:r>
    </w:p>
    <w:p w14:paraId="27768889" w14:textId="77777777" w:rsidR="00C6668C" w:rsidRPr="00320982" w:rsidRDefault="00C6668C" w:rsidP="00410256"/>
    <w:p w14:paraId="0960B65B" w14:textId="77777777" w:rsidR="00CB57D9" w:rsidRPr="00320982" w:rsidRDefault="00CB57D9" w:rsidP="00332083">
      <w:pPr>
        <w:pStyle w:val="Heading2"/>
      </w:pPr>
      <w:r w:rsidRPr="00320982">
        <w:t>Admission Requirements for Master of Arts in Leadership (MAL)</w:t>
      </w:r>
    </w:p>
    <w:p w14:paraId="5E407894" w14:textId="7DBE6A34" w:rsidR="00CB57D9" w:rsidRPr="00320982" w:rsidRDefault="00CB57D9" w:rsidP="00410256">
      <w:r w:rsidRPr="00320982">
        <w:t xml:space="preserve">The Master of Arts in Leadership </w:t>
      </w:r>
      <w:r w:rsidR="00616C3D" w:rsidRPr="00320982">
        <w:t xml:space="preserve">degree </w:t>
      </w:r>
      <w:r w:rsidRPr="00320982">
        <w:t xml:space="preserve">is an online program. Participation in this program assumes an adequate level of computer literacy on the part of the student. Proficiency in word processing, spreadsheet, and website navigation is recommended. </w:t>
      </w:r>
    </w:p>
    <w:p w14:paraId="0CFD3C76" w14:textId="77777777" w:rsidR="008A17F3" w:rsidRPr="00320982" w:rsidRDefault="008A17F3" w:rsidP="00410256"/>
    <w:p w14:paraId="6A5EB675" w14:textId="77777777" w:rsidR="00CB57D9" w:rsidRPr="00320982" w:rsidRDefault="00CB57D9" w:rsidP="00410256">
      <w:r w:rsidRPr="00320982">
        <w:t>In order for an applicant to be considered for the MAL Program, the following materials must be submitted:</w:t>
      </w:r>
    </w:p>
    <w:p w14:paraId="4E8A8789" w14:textId="7231C8FD" w:rsidR="00CB57D9" w:rsidRPr="00320982" w:rsidRDefault="00CB57D9" w:rsidP="008A17F3">
      <w:pPr>
        <w:pStyle w:val="ListParagraph"/>
      </w:pPr>
      <w:r w:rsidRPr="00320982">
        <w:t>An application for admission.</w:t>
      </w:r>
    </w:p>
    <w:p w14:paraId="337E753A" w14:textId="0B441959" w:rsidR="002E1DB4" w:rsidRPr="00320982" w:rsidRDefault="00CB57D9" w:rsidP="008A17F3">
      <w:pPr>
        <w:pStyle w:val="ListParagraph"/>
      </w:pPr>
      <w:r w:rsidRPr="00320982">
        <w:t xml:space="preserve">Official transcripts showing a bachelor’s degree from a regionally accredited four-year college or university, with a minimum undergraduate GPA of 3.0 (if the applicant’s grade point average falls below a 3.0, then </w:t>
      </w:r>
      <w:r w:rsidR="001C17AB" w:rsidRPr="00320982">
        <w:t>they</w:t>
      </w:r>
      <w:r w:rsidRPr="00320982">
        <w:t xml:space="preserve"> may submit a </w:t>
      </w:r>
      <w:proofErr w:type="gramStart"/>
      <w:r w:rsidRPr="00320982">
        <w:t>one page</w:t>
      </w:r>
      <w:proofErr w:type="gramEnd"/>
      <w:r w:rsidRPr="00320982">
        <w:t xml:space="preserve"> </w:t>
      </w:r>
      <w:r w:rsidR="00B0394E" w:rsidRPr="00320982">
        <w:t xml:space="preserve">supplemental essay </w:t>
      </w:r>
      <w:r w:rsidRPr="00320982">
        <w:t>to the Admissions Committee explaining the situation and reasons for admission consideration).</w:t>
      </w:r>
      <w:r w:rsidR="00B0394E" w:rsidRPr="00320982">
        <w:t xml:space="preserve"> If any undergraduate or graduate coursework was taken after </w:t>
      </w:r>
      <w:r w:rsidR="00B0394E" w:rsidRPr="00320982">
        <w:t>completion of the bachelor’s degree, official transcripts for that coursework must also be submitted.</w:t>
      </w:r>
      <w:r w:rsidRPr="00320982">
        <w:tab/>
      </w:r>
    </w:p>
    <w:p w14:paraId="1563FF79" w14:textId="41927694" w:rsidR="00CB57D9" w:rsidRPr="00320982" w:rsidRDefault="00CB57D9" w:rsidP="008A17F3">
      <w:pPr>
        <w:pStyle w:val="ListParagraph"/>
      </w:pPr>
      <w:r w:rsidRPr="00320982">
        <w:t xml:space="preserve">A 500-word </w:t>
      </w:r>
      <w:r w:rsidR="001D5D2C" w:rsidRPr="00320982">
        <w:t xml:space="preserve">statement of purpose </w:t>
      </w:r>
      <w:r w:rsidRPr="00320982">
        <w:t>(double-spaced) showing skills in written communication, addressing how an MAL relates to the student’s personal and professional goals.</w:t>
      </w:r>
      <w:r w:rsidRPr="00320982">
        <w:tab/>
      </w:r>
    </w:p>
    <w:p w14:paraId="384C90C9" w14:textId="77C2945F" w:rsidR="00CB57D9" w:rsidRPr="00320982" w:rsidRDefault="00CB57D9" w:rsidP="008A17F3">
      <w:pPr>
        <w:pStyle w:val="ListParagraph"/>
      </w:pPr>
      <w:r w:rsidRPr="00320982">
        <w:t>A resume detailing leadership experience.</w:t>
      </w:r>
    </w:p>
    <w:p w14:paraId="6C5B41F6" w14:textId="65815823" w:rsidR="00CB57D9" w:rsidRPr="00320982" w:rsidRDefault="00CB57D9" w:rsidP="008A17F3">
      <w:pPr>
        <w:pStyle w:val="ListParagraph"/>
      </w:pPr>
      <w:r w:rsidRPr="00320982">
        <w:t xml:space="preserve">A minimum score of 550 on the TOEFL (213 on the computer TOEFL or an 80 on </w:t>
      </w:r>
      <w:proofErr w:type="gramStart"/>
      <w:r w:rsidRPr="00320982">
        <w:t>internet-based</w:t>
      </w:r>
      <w:proofErr w:type="gramEnd"/>
      <w:r w:rsidRPr="00320982">
        <w:t xml:space="preserve"> TOEFL) for applicants from non-English speaking countries. </w:t>
      </w:r>
    </w:p>
    <w:p w14:paraId="03FE7D7F" w14:textId="77777777" w:rsidR="00CB57D9" w:rsidRPr="00320982" w:rsidRDefault="00CB57D9" w:rsidP="00410256"/>
    <w:p w14:paraId="55211FD1" w14:textId="77777777" w:rsidR="003C160E" w:rsidRPr="00320982" w:rsidRDefault="003C160E" w:rsidP="00332083">
      <w:pPr>
        <w:pStyle w:val="Heading2"/>
      </w:pPr>
      <w:r w:rsidRPr="00320982">
        <w:t xml:space="preserve">Admission Requirements for Master of Arts (MA) in </w:t>
      </w:r>
      <w:r w:rsidR="00115EE4" w:rsidRPr="00320982">
        <w:t>Mental Health and Human Behavior</w:t>
      </w:r>
    </w:p>
    <w:p w14:paraId="72CE74FB" w14:textId="198A9FF8" w:rsidR="003C160E" w:rsidRPr="00320982" w:rsidRDefault="003C160E" w:rsidP="00410256">
      <w:r w:rsidRPr="00320982">
        <w:t xml:space="preserve">In order for an application to be considered for the </w:t>
      </w:r>
      <w:r w:rsidR="00115EE4" w:rsidRPr="00320982">
        <w:t xml:space="preserve">Mental </w:t>
      </w:r>
      <w:r w:rsidR="00BD3614" w:rsidRPr="00320982">
        <w:t xml:space="preserve">Health </w:t>
      </w:r>
      <w:r w:rsidR="00115EE4" w:rsidRPr="00320982">
        <w:t xml:space="preserve">and Human Behavior </w:t>
      </w:r>
      <w:r w:rsidRPr="00320982">
        <w:t>program, the following materials must be submitted:</w:t>
      </w:r>
    </w:p>
    <w:p w14:paraId="756ABC23" w14:textId="3CD94909" w:rsidR="003C160E" w:rsidRPr="00320982" w:rsidRDefault="003C160E" w:rsidP="008A17F3">
      <w:pPr>
        <w:pStyle w:val="ListParagraph"/>
      </w:pPr>
      <w:r w:rsidRPr="00320982">
        <w:t>An application for admission.</w:t>
      </w:r>
    </w:p>
    <w:p w14:paraId="1AC08DC4" w14:textId="278FDAE0" w:rsidR="003C160E" w:rsidRPr="00320982" w:rsidRDefault="003C160E" w:rsidP="008A17F3">
      <w:pPr>
        <w:pStyle w:val="ListParagraph"/>
      </w:pPr>
      <w:r w:rsidRPr="00320982">
        <w:t>Official transcripts showing a bachelor’s degree from a regionally accredited four-year college or university, with a minimum undergraduate GPA of 2.75.</w:t>
      </w:r>
    </w:p>
    <w:p w14:paraId="680B6634" w14:textId="4CAF3E75" w:rsidR="003C160E" w:rsidRPr="00320982" w:rsidRDefault="003C160E" w:rsidP="008A17F3">
      <w:pPr>
        <w:pStyle w:val="ListParagraph"/>
      </w:pPr>
      <w:r w:rsidRPr="00320982">
        <w:t>A statement of purpose of two to three pages (double-spaced) showing skills in written communication, articulating interest in a helping profession, and demonstrating maturity to work in a professional setting.</w:t>
      </w:r>
    </w:p>
    <w:p w14:paraId="185CB61B" w14:textId="2286CD77" w:rsidR="003C160E" w:rsidRPr="00320982" w:rsidRDefault="003C160E" w:rsidP="008A17F3">
      <w:pPr>
        <w:pStyle w:val="ListParagraph"/>
      </w:pPr>
      <w:r w:rsidRPr="00320982">
        <w:t>At their own expense, applicants must obtain and pass a criminal background check.</w:t>
      </w:r>
    </w:p>
    <w:p w14:paraId="37C2DBC9" w14:textId="3EE0A145" w:rsidR="003C160E" w:rsidRPr="00320982" w:rsidRDefault="003C160E" w:rsidP="008A17F3">
      <w:pPr>
        <w:pStyle w:val="ListParagraph"/>
      </w:pPr>
      <w:r w:rsidRPr="00320982">
        <w:t>A minimum score of 550 on the TOEFL (213 on the computer TOEFL) for applicants from non-English speaking countries.</w:t>
      </w:r>
    </w:p>
    <w:p w14:paraId="4A9798ED" w14:textId="45B6C3EF" w:rsidR="000C0F2F" w:rsidRPr="00320982" w:rsidRDefault="000C0F2F" w:rsidP="000C0F2F">
      <w:r w:rsidRPr="00320982">
        <w:t xml:space="preserve">Students who wish to transition from the Master of Arts in Clinical Mental Health </w:t>
      </w:r>
      <w:r w:rsidRPr="00320982">
        <w:lastRenderedPageBreak/>
        <w:t>Counseling Program into the Master of Arts in Mental Health and Human Behavior must connect with their academic advisor and program faculty.</w:t>
      </w:r>
    </w:p>
    <w:p w14:paraId="0F876F29" w14:textId="77777777" w:rsidR="000C0F2F" w:rsidRPr="00320982" w:rsidRDefault="000C0F2F" w:rsidP="000C0F2F"/>
    <w:p w14:paraId="21FEF282" w14:textId="13D99AA8" w:rsidR="004A7BF2" w:rsidRPr="00320982" w:rsidRDefault="004A7BF2" w:rsidP="00332083">
      <w:pPr>
        <w:pStyle w:val="Heading2"/>
        <w:rPr>
          <w:rFonts w:eastAsia="Times New Roman"/>
        </w:rPr>
      </w:pPr>
      <w:r w:rsidRPr="00320982">
        <w:rPr>
          <w:rFonts w:eastAsia="Times New Roman"/>
        </w:rPr>
        <w:t>Admission Requirements for the Post-Master’s Nursing Education</w:t>
      </w:r>
      <w:r w:rsidR="00DB7E14" w:rsidRPr="00320982">
        <w:rPr>
          <w:rFonts w:eastAsia="Times New Roman"/>
        </w:rPr>
        <w:t xml:space="preserve"> Certificate</w:t>
      </w:r>
    </w:p>
    <w:p w14:paraId="3F1963B1" w14:textId="77777777" w:rsidR="00CB53DE" w:rsidRPr="00320982" w:rsidRDefault="00CB53DE" w:rsidP="00CB53DE">
      <w:pPr>
        <w:keepNext/>
        <w:tabs>
          <w:tab w:val="left" w:pos="360"/>
          <w:tab w:val="left" w:pos="720"/>
        </w:tabs>
        <w:suppressAutoHyphens/>
        <w:textAlignment w:val="center"/>
        <w:rPr>
          <w:rFonts w:eastAsia="Times New Roman"/>
        </w:rPr>
      </w:pPr>
      <w:r w:rsidRPr="00320982">
        <w:rPr>
          <w:rFonts w:eastAsia="Times New Roman"/>
        </w:rPr>
        <w:t>In order for an application to be considered for the Post-Master’s Certificate in Nursing Education, the following materials must be submitted:</w:t>
      </w:r>
    </w:p>
    <w:p w14:paraId="4C126021" w14:textId="77777777" w:rsidR="00CB53DE" w:rsidRPr="00320982" w:rsidRDefault="00CB53DE" w:rsidP="00CB53DE">
      <w:pPr>
        <w:numPr>
          <w:ilvl w:val="0"/>
          <w:numId w:val="1"/>
        </w:numPr>
        <w:spacing w:after="120"/>
        <w:rPr>
          <w:rFonts w:eastAsia="Times New Roman"/>
        </w:rPr>
      </w:pPr>
      <w:r w:rsidRPr="00320982">
        <w:rPr>
          <w:rFonts w:eastAsia="Times New Roman"/>
        </w:rPr>
        <w:t>Complete and submit application for admission.</w:t>
      </w:r>
    </w:p>
    <w:p w14:paraId="77FEC23A" w14:textId="77777777" w:rsidR="00CB53DE" w:rsidRPr="00320982" w:rsidRDefault="00CB53DE" w:rsidP="00CB53DE">
      <w:pPr>
        <w:numPr>
          <w:ilvl w:val="0"/>
          <w:numId w:val="1"/>
        </w:numPr>
        <w:spacing w:after="120"/>
        <w:rPr>
          <w:rFonts w:eastAsia="Times New Roman"/>
        </w:rPr>
      </w:pPr>
      <w:r w:rsidRPr="00320982">
        <w:rPr>
          <w:rFonts w:eastAsia="Times New Roman"/>
        </w:rPr>
        <w:t xml:space="preserve">An active, unencumbered RN license. </w:t>
      </w:r>
    </w:p>
    <w:p w14:paraId="036E2F06" w14:textId="77777777" w:rsidR="00CB53DE" w:rsidRPr="00320982" w:rsidRDefault="00CB53DE" w:rsidP="00CB53DE">
      <w:pPr>
        <w:numPr>
          <w:ilvl w:val="0"/>
          <w:numId w:val="1"/>
        </w:numPr>
        <w:spacing w:after="120"/>
        <w:rPr>
          <w:rFonts w:eastAsia="Times New Roman"/>
        </w:rPr>
      </w:pPr>
      <w:r w:rsidRPr="00320982">
        <w:rPr>
          <w:rFonts w:eastAsia="Times New Roman"/>
        </w:rPr>
        <w:t xml:space="preserve">A master’s degree in nursing or a Bachelor of Science in Nursing plus a master’s degree in a related field from a regionally accredited four-year college or university. (If the applicant’s graduate grade point average falls below a 3.0, then they may submit a </w:t>
      </w:r>
      <w:proofErr w:type="gramStart"/>
      <w:r w:rsidRPr="00320982">
        <w:rPr>
          <w:rFonts w:eastAsia="Times New Roman"/>
        </w:rPr>
        <w:t>one page</w:t>
      </w:r>
      <w:proofErr w:type="gramEnd"/>
      <w:r w:rsidRPr="00320982">
        <w:rPr>
          <w:rFonts w:eastAsia="Times New Roman"/>
        </w:rPr>
        <w:t xml:space="preserve"> supplemental essay to the Admissions Committee explaining the situation and reasons for admission consideration).</w:t>
      </w:r>
    </w:p>
    <w:p w14:paraId="350EA7B6" w14:textId="211763ED" w:rsidR="00CB53DE" w:rsidRDefault="00CB53DE" w:rsidP="00CB53DE">
      <w:pPr>
        <w:numPr>
          <w:ilvl w:val="0"/>
          <w:numId w:val="1"/>
        </w:numPr>
        <w:spacing w:after="120"/>
        <w:rPr>
          <w:rFonts w:eastAsia="Times New Roman"/>
        </w:rPr>
      </w:pPr>
      <w:r w:rsidRPr="00320982">
        <w:rPr>
          <w:rFonts w:eastAsia="Times New Roman"/>
        </w:rPr>
        <w:t xml:space="preserve">Official transcripts showing completion of Bachelor of Science in Nursing degree (if applicable) and a master’s degree with a cumulative graduate GPA of 3.0 or higher. </w:t>
      </w:r>
    </w:p>
    <w:p w14:paraId="19614475" w14:textId="479722D7" w:rsidR="00131E1D" w:rsidRPr="00320982" w:rsidRDefault="00131E1D" w:rsidP="00131E1D">
      <w:pPr>
        <w:numPr>
          <w:ilvl w:val="1"/>
          <w:numId w:val="1"/>
        </w:numPr>
        <w:spacing w:after="120"/>
        <w:rPr>
          <w:rFonts w:eastAsia="Times New Roman"/>
        </w:rPr>
      </w:pPr>
      <w:r>
        <w:rPr>
          <w:rFonts w:eastAsia="Times New Roman"/>
        </w:rPr>
        <w:t>I</w:t>
      </w:r>
      <w:r w:rsidRPr="00131E1D">
        <w:rPr>
          <w:rFonts w:eastAsia="Times New Roman"/>
        </w:rPr>
        <w:t>f the applicant’s graduate grade point average falls below a 3.0, then they may submit a one-page supplemental essay to the Admissions Committee explaining the situation and reasons for admission consideration.</w:t>
      </w:r>
    </w:p>
    <w:p w14:paraId="0E44C33E" w14:textId="7E636F71" w:rsidR="00CB53DE" w:rsidRDefault="00CB53DE" w:rsidP="00CB53DE"/>
    <w:p w14:paraId="47B73597" w14:textId="391A6ABB" w:rsidR="009F5169" w:rsidRDefault="009F5169" w:rsidP="00CB53DE"/>
    <w:p w14:paraId="457D4A52" w14:textId="72990314" w:rsidR="009F5169" w:rsidRDefault="009F5169" w:rsidP="00CB53DE"/>
    <w:p w14:paraId="7318078E" w14:textId="77777777" w:rsidR="009F5169" w:rsidRPr="00320982" w:rsidRDefault="009F5169" w:rsidP="00CB53DE"/>
    <w:p w14:paraId="486CD374" w14:textId="77777777" w:rsidR="0061776D" w:rsidRDefault="00CB53DE" w:rsidP="0061776D">
      <w:pPr>
        <w:tabs>
          <w:tab w:val="left" w:pos="360"/>
        </w:tabs>
        <w:suppressAutoHyphens/>
        <w:spacing w:after="120"/>
        <w:textAlignment w:val="center"/>
        <w:outlineLvl w:val="1"/>
        <w:rPr>
          <w:rFonts w:ascii="Times New Roman" w:hAnsi="Times New Roman" w:cs="Times New Roman"/>
          <w:b/>
          <w:bCs/>
          <w:sz w:val="28"/>
          <w:szCs w:val="24"/>
        </w:rPr>
      </w:pPr>
      <w:r w:rsidRPr="00320982">
        <w:rPr>
          <w:rFonts w:ascii="Times New Roman" w:hAnsi="Times New Roman" w:cs="Times New Roman"/>
          <w:b/>
          <w:bCs/>
          <w:sz w:val="28"/>
          <w:szCs w:val="24"/>
        </w:rPr>
        <w:t>Admission Requirements for the Master of Science in Nursing</w:t>
      </w:r>
    </w:p>
    <w:p w14:paraId="2B252D80" w14:textId="62DCB732" w:rsidR="00CB53DE" w:rsidRPr="0061776D" w:rsidRDefault="00CB53DE" w:rsidP="0061776D">
      <w:pPr>
        <w:tabs>
          <w:tab w:val="left" w:pos="360"/>
        </w:tabs>
        <w:suppressAutoHyphens/>
        <w:spacing w:after="120"/>
        <w:textAlignment w:val="center"/>
        <w:outlineLvl w:val="1"/>
        <w:rPr>
          <w:rFonts w:ascii="Times New Roman" w:hAnsi="Times New Roman" w:cs="Times New Roman"/>
          <w:b/>
          <w:bCs/>
          <w:sz w:val="28"/>
          <w:szCs w:val="24"/>
        </w:rPr>
      </w:pPr>
      <w:r w:rsidRPr="00320982">
        <w:t>In order for an application to be considered for the Master of Science in Nursing program, the following materials must be submitted:</w:t>
      </w:r>
    </w:p>
    <w:p w14:paraId="4C4F55A6" w14:textId="77777777" w:rsidR="00CB53DE" w:rsidRPr="00320982" w:rsidRDefault="00CB53DE" w:rsidP="00CB53DE">
      <w:pPr>
        <w:numPr>
          <w:ilvl w:val="0"/>
          <w:numId w:val="1"/>
        </w:numPr>
        <w:spacing w:after="120"/>
        <w:rPr>
          <w:rFonts w:eastAsia="Times New Roman"/>
        </w:rPr>
      </w:pPr>
      <w:r w:rsidRPr="00320982">
        <w:rPr>
          <w:rFonts w:eastAsia="Times New Roman"/>
        </w:rPr>
        <w:t>An application for admission.</w:t>
      </w:r>
    </w:p>
    <w:p w14:paraId="1A95AC74" w14:textId="77777777" w:rsidR="00CB53DE" w:rsidRPr="00320982" w:rsidRDefault="00CB53DE" w:rsidP="00CB53DE">
      <w:pPr>
        <w:numPr>
          <w:ilvl w:val="0"/>
          <w:numId w:val="1"/>
        </w:numPr>
        <w:spacing w:after="120"/>
        <w:rPr>
          <w:rFonts w:eastAsia="Times New Roman"/>
        </w:rPr>
      </w:pPr>
      <w:r w:rsidRPr="00320982">
        <w:rPr>
          <w:rFonts w:eastAsia="Times New Roman"/>
        </w:rPr>
        <w:t>An active, unencumbered RN license.</w:t>
      </w:r>
    </w:p>
    <w:p w14:paraId="7B05AE3C" w14:textId="77777777" w:rsidR="00CB53DE" w:rsidRPr="00320982" w:rsidRDefault="00CB53DE" w:rsidP="00CB53DE">
      <w:pPr>
        <w:numPr>
          <w:ilvl w:val="0"/>
          <w:numId w:val="1"/>
        </w:numPr>
        <w:spacing w:after="120"/>
        <w:rPr>
          <w:rFonts w:eastAsia="Times New Roman"/>
        </w:rPr>
      </w:pPr>
      <w:r w:rsidRPr="00320982">
        <w:rPr>
          <w:rFonts w:eastAsia="Times New Roman"/>
        </w:rPr>
        <w:t xml:space="preserve">A 3.0 undergraduate GPA (if the applicant’s grade point average is below a 3.0, then they may submit a one-page supplemental essay to the Admissions Committee explaining the situation and reasons for admission consideration). </w:t>
      </w:r>
    </w:p>
    <w:p w14:paraId="23FA3AAB" w14:textId="77777777" w:rsidR="00CB53DE" w:rsidRPr="00320982" w:rsidRDefault="00CB53DE" w:rsidP="00CB53DE">
      <w:pPr>
        <w:numPr>
          <w:ilvl w:val="0"/>
          <w:numId w:val="1"/>
        </w:numPr>
        <w:spacing w:after="120"/>
        <w:rPr>
          <w:rFonts w:eastAsia="Times New Roman"/>
        </w:rPr>
      </w:pPr>
      <w:r w:rsidRPr="00320982">
        <w:rPr>
          <w:rFonts w:eastAsia="Times New Roman"/>
        </w:rPr>
        <w:t xml:space="preserve">All applicants for the MSN program must provide official transcripts showing a bachelor’s degree in nursing from a regionally accredited four-year college or university.  </w:t>
      </w:r>
    </w:p>
    <w:p w14:paraId="51A98A29" w14:textId="77777777" w:rsidR="00CB53DE" w:rsidRPr="00320982" w:rsidRDefault="00CB53DE" w:rsidP="00CB53DE">
      <w:pPr>
        <w:numPr>
          <w:ilvl w:val="0"/>
          <w:numId w:val="1"/>
        </w:numPr>
        <w:spacing w:after="120"/>
        <w:rPr>
          <w:rFonts w:eastAsia="Times New Roman"/>
        </w:rPr>
      </w:pPr>
      <w:r w:rsidRPr="00320982">
        <w:rPr>
          <w:rFonts w:eastAsia="Times New Roman"/>
        </w:rPr>
        <w:t>All applicants for the RN to MSN Bridge program must provide official transcripts showing a non-nursing bachelor’s degree from a regionally accredited four-year college or university.</w:t>
      </w:r>
    </w:p>
    <w:p w14:paraId="70263124" w14:textId="5D6815A9" w:rsidR="00CB53DE" w:rsidRPr="00320982" w:rsidRDefault="00CB53DE" w:rsidP="00CB53DE">
      <w:pPr>
        <w:numPr>
          <w:ilvl w:val="0"/>
          <w:numId w:val="1"/>
        </w:numPr>
        <w:spacing w:after="120"/>
        <w:rPr>
          <w:rFonts w:eastAsia="Times New Roman"/>
        </w:rPr>
      </w:pPr>
      <w:r w:rsidRPr="00320982">
        <w:rPr>
          <w:rFonts w:eastAsia="Times New Roman"/>
        </w:rPr>
        <w:t xml:space="preserve">All applicants for the MSN program must provide official transcripts from all colleges/universities attended. </w:t>
      </w:r>
    </w:p>
    <w:p w14:paraId="7D13D1FA" w14:textId="77777777" w:rsidR="00050932" w:rsidRPr="00320982" w:rsidRDefault="00050932" w:rsidP="00050932">
      <w:pPr>
        <w:ind w:left="720"/>
        <w:rPr>
          <w:rFonts w:eastAsia="Times New Roman"/>
        </w:rPr>
      </w:pPr>
    </w:p>
    <w:p w14:paraId="486C9361" w14:textId="77777777" w:rsidR="00616C3D" w:rsidRPr="00320982" w:rsidRDefault="00616C3D" w:rsidP="00332083">
      <w:pPr>
        <w:pStyle w:val="Heading2"/>
      </w:pPr>
      <w:r w:rsidRPr="00320982">
        <w:t>Admission Requirements for Master of Arts (MA) in School Counseling</w:t>
      </w:r>
    </w:p>
    <w:p w14:paraId="085EBFD1" w14:textId="77777777" w:rsidR="00616C3D" w:rsidRPr="00320982" w:rsidRDefault="00616C3D" w:rsidP="00410256">
      <w:r w:rsidRPr="00320982">
        <w:t>In order for an application to be considered for the School Counseling Program, the following materials must be submitted:</w:t>
      </w:r>
    </w:p>
    <w:p w14:paraId="35F164A8" w14:textId="19B616B6" w:rsidR="00616C3D" w:rsidRPr="00320982" w:rsidRDefault="00616C3D" w:rsidP="008A17F3">
      <w:pPr>
        <w:pStyle w:val="ListParagraph"/>
      </w:pPr>
      <w:r w:rsidRPr="00320982">
        <w:t>An application for admission.</w:t>
      </w:r>
    </w:p>
    <w:p w14:paraId="08AF4F8F" w14:textId="16C8CB66" w:rsidR="00616C3D" w:rsidRPr="00320982" w:rsidRDefault="00616C3D" w:rsidP="008A17F3">
      <w:pPr>
        <w:pStyle w:val="ListParagraph"/>
      </w:pPr>
      <w:r w:rsidRPr="00320982">
        <w:t xml:space="preserve">Official transcripts showing completion of a bachelor’s degree from a regionally accredited four-year college or university, with a minimum undergraduate GPA of 3.0, including the prerequisite course listed </w:t>
      </w:r>
      <w:proofErr w:type="gramStart"/>
      <w:r w:rsidRPr="00320982">
        <w:t>below.*</w:t>
      </w:r>
      <w:proofErr w:type="gramEnd"/>
      <w:r w:rsidRPr="00320982">
        <w:t xml:space="preserve"> (If the applicant’s grade point average falls </w:t>
      </w:r>
      <w:r w:rsidRPr="00320982">
        <w:lastRenderedPageBreak/>
        <w:t xml:space="preserve">below a 3.0, then </w:t>
      </w:r>
      <w:r w:rsidR="001C17AB" w:rsidRPr="00320982">
        <w:t>they</w:t>
      </w:r>
      <w:r w:rsidRPr="00320982">
        <w:t xml:space="preserve"> may submit a one page </w:t>
      </w:r>
      <w:r w:rsidR="00B0394E" w:rsidRPr="00320982">
        <w:t xml:space="preserve">supplemental essay </w:t>
      </w:r>
      <w:r w:rsidRPr="00320982">
        <w:t>to the Admissions Committee explaining the situation and reasons for admission consideration).</w:t>
      </w:r>
    </w:p>
    <w:p w14:paraId="488BE236" w14:textId="7C34AF4D" w:rsidR="00616C3D" w:rsidRPr="00320982" w:rsidRDefault="00616C3D" w:rsidP="008A17F3">
      <w:pPr>
        <w:pStyle w:val="ListParagraph"/>
      </w:pPr>
      <w:r w:rsidRPr="00320982">
        <w:t>A statement of purpose of two to three pages (double-spaced) showing skills in written communication, articulating interest in counseling as a profession, and demonstrating maturity to work in a counseling setting.</w:t>
      </w:r>
    </w:p>
    <w:p w14:paraId="39721379" w14:textId="00AB9679" w:rsidR="00616C3D" w:rsidRPr="00320982" w:rsidRDefault="00616C3D" w:rsidP="008A17F3">
      <w:pPr>
        <w:pStyle w:val="ListParagraph"/>
      </w:pPr>
      <w:r w:rsidRPr="00320982">
        <w:t xml:space="preserve">A resume documenting education and teaching experience and/or alternative experience working with school-age </w:t>
      </w:r>
      <w:proofErr w:type="gramStart"/>
      <w:r w:rsidRPr="00320982">
        <w:t>children.*</w:t>
      </w:r>
      <w:proofErr w:type="gramEnd"/>
      <w:r w:rsidRPr="00320982">
        <w:t>*</w:t>
      </w:r>
    </w:p>
    <w:p w14:paraId="6861EB56" w14:textId="563809D8" w:rsidR="00616C3D" w:rsidRPr="00320982" w:rsidRDefault="00616C3D" w:rsidP="008A17F3">
      <w:pPr>
        <w:pStyle w:val="ListParagraph"/>
      </w:pPr>
      <w:r w:rsidRPr="00320982">
        <w:t xml:space="preserve">A recommendation from a professional reference, preferably a supervisor in an educational setting or another setting working with children. </w:t>
      </w:r>
    </w:p>
    <w:p w14:paraId="0F8E2F0B" w14:textId="70E845DD" w:rsidR="00616C3D" w:rsidRPr="00320982" w:rsidRDefault="00616C3D" w:rsidP="008A17F3">
      <w:pPr>
        <w:pStyle w:val="ListParagraph"/>
      </w:pPr>
      <w:r w:rsidRPr="00320982">
        <w:t>Two disposition assessments.</w:t>
      </w:r>
    </w:p>
    <w:p w14:paraId="5CAF6294" w14:textId="7D76B667" w:rsidR="00616C3D" w:rsidRPr="00320982" w:rsidRDefault="00616C3D" w:rsidP="008A17F3">
      <w:pPr>
        <w:pStyle w:val="ListParagraph"/>
      </w:pPr>
      <w:r w:rsidRPr="00320982">
        <w:t>A personal interview with the Admissions Committee.</w:t>
      </w:r>
    </w:p>
    <w:p w14:paraId="4F65C0B3" w14:textId="21064B77" w:rsidR="00616C3D" w:rsidRPr="00320982" w:rsidRDefault="00616C3D" w:rsidP="008A17F3">
      <w:pPr>
        <w:pStyle w:val="ListParagraph"/>
      </w:pPr>
      <w:r w:rsidRPr="00320982">
        <w:t>A minimum score of 550 on the TOEFL (213 on the computer TOEFL) for applicants from non-English speaking countries.</w:t>
      </w:r>
    </w:p>
    <w:p w14:paraId="0D9E7350" w14:textId="5609B3C2" w:rsidR="00616C3D" w:rsidRPr="00320982" w:rsidRDefault="00616C3D" w:rsidP="00410256">
      <w:r w:rsidRPr="00320982">
        <w:t xml:space="preserve">*One prerequisite course in human development (equivalent to </w:t>
      </w:r>
      <w:r w:rsidR="000B1736" w:rsidRPr="00320982">
        <w:t>Bushnell University</w:t>
      </w:r>
      <w:r w:rsidRPr="00320982">
        <w:t>’s PSY 320 Human Development) is required for admission to the program. Students need not have taken this prerequisite at the time of application. However, a student will not be fully admitted until documentation of successful completion of this course is received.</w:t>
      </w:r>
    </w:p>
    <w:p w14:paraId="4D41F4BD" w14:textId="77777777" w:rsidR="008A17F3" w:rsidRPr="00320982" w:rsidRDefault="008A17F3" w:rsidP="00410256"/>
    <w:p w14:paraId="12BA8734" w14:textId="1B8F3C30" w:rsidR="00616C3D" w:rsidRPr="00320982" w:rsidRDefault="00616C3D" w:rsidP="00410256">
      <w:r w:rsidRPr="00320982">
        <w:t xml:space="preserve">**Admission to Track I </w:t>
      </w:r>
      <w:proofErr w:type="gramStart"/>
      <w:r w:rsidRPr="00320982">
        <w:t>requires</w:t>
      </w:r>
      <w:proofErr w:type="gramEnd"/>
      <w:r w:rsidRPr="00320982">
        <w:t xml:space="preserve"> documentation of two years of successful licensed teaching experience prior to acceptance into the school counseling program.</w:t>
      </w:r>
    </w:p>
    <w:p w14:paraId="18E17FC7" w14:textId="7BE6C500" w:rsidR="00616C3D" w:rsidRDefault="00616C3D" w:rsidP="00410256"/>
    <w:p w14:paraId="5F2078ED" w14:textId="7BCBF389" w:rsidR="009F5169" w:rsidRDefault="009F5169" w:rsidP="00410256"/>
    <w:p w14:paraId="5A4ACDFF" w14:textId="77777777" w:rsidR="009F5169" w:rsidRPr="00320982" w:rsidRDefault="009F5169" w:rsidP="00410256"/>
    <w:p w14:paraId="1DEFBD60" w14:textId="77777777" w:rsidR="0066333F" w:rsidRPr="00320982" w:rsidRDefault="0066333F" w:rsidP="00332083">
      <w:pPr>
        <w:pStyle w:val="Heading2"/>
      </w:pPr>
      <w:r w:rsidRPr="00320982">
        <w:t>Admission Requirements</w:t>
      </w:r>
      <w:r w:rsidR="00A575F5" w:rsidRPr="00320982">
        <w:t xml:space="preserve"> for Master of </w:t>
      </w:r>
      <w:r w:rsidR="002928C5" w:rsidRPr="00320982">
        <w:t>Arts (MA) in Teaching</w:t>
      </w:r>
    </w:p>
    <w:p w14:paraId="1140DBAD" w14:textId="77777777" w:rsidR="0066333F" w:rsidRPr="00320982" w:rsidRDefault="0066333F" w:rsidP="00410256">
      <w:r w:rsidRPr="00320982">
        <w:t xml:space="preserve">In order for an application to be considered for the Master of </w:t>
      </w:r>
      <w:r w:rsidR="002928C5" w:rsidRPr="00320982">
        <w:t xml:space="preserve">Arts in Teaching </w:t>
      </w:r>
      <w:r w:rsidRPr="00320982">
        <w:t>Program, the following materials must be submitted:</w:t>
      </w:r>
    </w:p>
    <w:p w14:paraId="0038407C" w14:textId="77777777" w:rsidR="0066333F" w:rsidRPr="00320982" w:rsidRDefault="0066333F" w:rsidP="004A7BF2">
      <w:pPr>
        <w:pStyle w:val="ListParagraph"/>
      </w:pPr>
      <w:r w:rsidRPr="00320982">
        <w:t xml:space="preserve">An application for admission. </w:t>
      </w:r>
    </w:p>
    <w:p w14:paraId="090E9736" w14:textId="77777777" w:rsidR="0066333F" w:rsidRPr="00320982" w:rsidRDefault="0066333F" w:rsidP="004A7BF2">
      <w:pPr>
        <w:pStyle w:val="ListParagraph"/>
      </w:pPr>
      <w:r w:rsidRPr="00320982">
        <w:t>Official transcripts showing</w:t>
      </w:r>
      <w:r w:rsidR="00D228EE" w:rsidRPr="00320982">
        <w:t xml:space="preserve"> completion of</w:t>
      </w:r>
      <w:r w:rsidRPr="00320982">
        <w:t xml:space="preserve"> a </w:t>
      </w:r>
      <w:r w:rsidR="00D228EE" w:rsidRPr="00320982">
        <w:t>b</w:t>
      </w:r>
      <w:r w:rsidRPr="00320982">
        <w:t xml:space="preserve">achelor's degree from a regionally accredited four-year college or university. </w:t>
      </w:r>
    </w:p>
    <w:p w14:paraId="0FCBB502" w14:textId="3F80FC40" w:rsidR="0066333F" w:rsidRPr="00320982" w:rsidRDefault="0066333F" w:rsidP="004A7BF2">
      <w:pPr>
        <w:pStyle w:val="ListParagraph"/>
      </w:pPr>
      <w:r w:rsidRPr="00320982">
        <w:t>A minimum undergraduate GPA of 3.0</w:t>
      </w:r>
      <w:r w:rsidR="003C3E94" w:rsidRPr="00320982">
        <w:t xml:space="preserve"> (if the applicant’s grade point average falls below a 3.0, then </w:t>
      </w:r>
      <w:r w:rsidR="001C17AB" w:rsidRPr="00320982">
        <w:t>they</w:t>
      </w:r>
      <w:r w:rsidR="003C3E94" w:rsidRPr="00320982">
        <w:t xml:space="preserve"> may submit a one</w:t>
      </w:r>
      <w:r w:rsidR="00E97F98" w:rsidRPr="00320982">
        <w:t>-</w:t>
      </w:r>
      <w:r w:rsidR="003C3E94" w:rsidRPr="00320982">
        <w:t xml:space="preserve">page </w:t>
      </w:r>
      <w:r w:rsidR="00B0394E" w:rsidRPr="00320982">
        <w:t>supplemental essay</w:t>
      </w:r>
      <w:r w:rsidR="003C3E94" w:rsidRPr="00320982">
        <w:t xml:space="preserve"> to the Admissions Committee explaining the situation and reasons for admission consideration).  </w:t>
      </w:r>
      <w:r w:rsidRPr="00320982">
        <w:t xml:space="preserve"> </w:t>
      </w:r>
    </w:p>
    <w:p w14:paraId="14EBCD09" w14:textId="0D026A86" w:rsidR="0066333F" w:rsidRPr="00320982" w:rsidRDefault="0066333F" w:rsidP="004A7BF2">
      <w:pPr>
        <w:pStyle w:val="ListParagraph"/>
      </w:pPr>
      <w:r w:rsidRPr="00320982">
        <w:t>A statement of purpose 2-3 pages double spaced that clearly indicates career history, professional goals</w:t>
      </w:r>
      <w:r w:rsidR="004A7BF2" w:rsidRPr="00320982">
        <w:t>,</w:t>
      </w:r>
      <w:r w:rsidRPr="00320982">
        <w:t xml:space="preserve"> and professional guiding principles. </w:t>
      </w:r>
    </w:p>
    <w:p w14:paraId="35258928" w14:textId="77777777" w:rsidR="0066333F" w:rsidRPr="00320982" w:rsidRDefault="0066333F" w:rsidP="004A7BF2">
      <w:pPr>
        <w:pStyle w:val="ListParagraph"/>
      </w:pPr>
      <w:r w:rsidRPr="00320982">
        <w:t xml:space="preserve">Current </w:t>
      </w:r>
      <w:r w:rsidR="00850085" w:rsidRPr="00320982">
        <w:t>resume</w:t>
      </w:r>
      <w:r w:rsidRPr="00320982">
        <w:t xml:space="preserve">. </w:t>
      </w:r>
    </w:p>
    <w:p w14:paraId="7C0B8C2C" w14:textId="6D6D8AA1" w:rsidR="00115EE4" w:rsidRPr="00320982" w:rsidRDefault="00115EE4" w:rsidP="004A7BF2">
      <w:pPr>
        <w:pStyle w:val="ListParagraph"/>
      </w:pPr>
      <w:r w:rsidRPr="00320982">
        <w:t>One letter of recommendation that specifically address the academic ability, work performance</w:t>
      </w:r>
      <w:r w:rsidR="004A7BF2" w:rsidRPr="00320982">
        <w:t>,</w:t>
      </w:r>
      <w:r w:rsidRPr="00320982">
        <w:t xml:space="preserve"> and character of the applicant.</w:t>
      </w:r>
    </w:p>
    <w:p w14:paraId="620D64DD" w14:textId="77777777" w:rsidR="00115EE4" w:rsidRPr="00320982" w:rsidRDefault="00115EE4" w:rsidP="004A7BF2">
      <w:pPr>
        <w:pStyle w:val="ListParagraph"/>
      </w:pPr>
      <w:r w:rsidRPr="00320982">
        <w:t>Two disposition assessments.</w:t>
      </w:r>
    </w:p>
    <w:p w14:paraId="36E351AB" w14:textId="77777777" w:rsidR="0066333F" w:rsidRPr="00320982" w:rsidRDefault="0066333F" w:rsidP="004A7BF2">
      <w:pPr>
        <w:pStyle w:val="ListParagraph"/>
      </w:pPr>
      <w:r w:rsidRPr="00320982">
        <w:t xml:space="preserve">Personal interview with the Admissions Committee. </w:t>
      </w:r>
    </w:p>
    <w:p w14:paraId="49C0EFBA" w14:textId="77777777" w:rsidR="0066333F" w:rsidRPr="00320982" w:rsidRDefault="0066333F" w:rsidP="00410256"/>
    <w:p w14:paraId="09B98DE9" w14:textId="69B7439F" w:rsidR="00B55BFF" w:rsidRPr="00320982" w:rsidRDefault="00B55BFF" w:rsidP="00332083">
      <w:pPr>
        <w:pStyle w:val="Heading2"/>
      </w:pPr>
      <w:bookmarkStart w:id="64" w:name="_Ref81385308"/>
      <w:bookmarkStart w:id="65" w:name="_Ref54271837"/>
      <w:r w:rsidRPr="00320982">
        <w:t>Admission Criteria</w:t>
      </w:r>
      <w:r w:rsidR="00A575F5" w:rsidRPr="00320982">
        <w:t xml:space="preserve"> for Master of Philosophy (</w:t>
      </w:r>
      <w:proofErr w:type="spellStart"/>
      <w:proofErr w:type="gramStart"/>
      <w:r w:rsidR="00A575F5" w:rsidRPr="00320982">
        <w:t>M.Phil</w:t>
      </w:r>
      <w:proofErr w:type="spellEnd"/>
      <w:proofErr w:type="gramEnd"/>
      <w:r w:rsidR="00A575F5" w:rsidRPr="00320982">
        <w:t>)</w:t>
      </w:r>
      <w:bookmarkEnd w:id="64"/>
      <w:r w:rsidR="00A575F5" w:rsidRPr="00320982">
        <w:t xml:space="preserve"> </w:t>
      </w:r>
      <w:bookmarkEnd w:id="65"/>
    </w:p>
    <w:p w14:paraId="2E85E73B" w14:textId="06DFA345" w:rsidR="00BD6FD2" w:rsidRPr="00320982" w:rsidRDefault="00B55BFF" w:rsidP="00410256">
      <w:r w:rsidRPr="00320982">
        <w:t>Applicants to the M.Phil. must submit the following items:</w:t>
      </w:r>
    </w:p>
    <w:p w14:paraId="62049620" w14:textId="41B8E1CC" w:rsidR="00BD6FD2" w:rsidRPr="00320982" w:rsidRDefault="00B55BFF" w:rsidP="004A7BF2">
      <w:pPr>
        <w:pStyle w:val="ListParagraph"/>
      </w:pPr>
      <w:r w:rsidRPr="00320982">
        <w:t>An application for admission</w:t>
      </w:r>
    </w:p>
    <w:p w14:paraId="563439E8" w14:textId="59E50335" w:rsidR="003B680B" w:rsidRPr="00320982" w:rsidRDefault="003B680B" w:rsidP="003B680B">
      <w:pPr>
        <w:pStyle w:val="ListParagraph"/>
      </w:pPr>
      <w:r w:rsidRPr="00320982">
        <w:t>A thesis proposal (around 500 words) introducing research topic or question. It should define the topic of study and demonstrate a student’s familiarity with research and the proposed field.</w:t>
      </w:r>
    </w:p>
    <w:p w14:paraId="650045B4" w14:textId="3456C5FF" w:rsidR="00BD6FD2" w:rsidRPr="00320982" w:rsidRDefault="00B55BFF" w:rsidP="004A7BF2">
      <w:pPr>
        <w:pStyle w:val="ListParagraph"/>
      </w:pPr>
      <w:r w:rsidRPr="00320982">
        <w:lastRenderedPageBreak/>
        <w:t xml:space="preserve">Official transcripts from a </w:t>
      </w:r>
      <w:proofErr w:type="gramStart"/>
      <w:r w:rsidRPr="00320982">
        <w:t>regionally-accredited</w:t>
      </w:r>
      <w:proofErr w:type="gramEnd"/>
      <w:r w:rsidRPr="00320982">
        <w:t xml:space="preserve"> institution showing receipt of a bachelor’s degree with a minimum undergraduate GPA of 3.0</w:t>
      </w:r>
      <w:r w:rsidR="004A7BF2" w:rsidRPr="00320982">
        <w:t>.</w:t>
      </w:r>
    </w:p>
    <w:p w14:paraId="567F02CD" w14:textId="77777777" w:rsidR="00B55BFF" w:rsidRPr="00320982" w:rsidRDefault="00B55BFF" w:rsidP="004A7BF2">
      <w:pPr>
        <w:pStyle w:val="ListParagraph"/>
      </w:pPr>
      <w:r w:rsidRPr="00320982">
        <w:t>Evidence of graduate level preparation (including an appropriate graduate writing seminar, or equivalent) that warrants admission to graduate research in the proposed area(s) of research; evidence of adequate preparation may include (but is not limited to) the following:</w:t>
      </w:r>
    </w:p>
    <w:p w14:paraId="619B4857" w14:textId="77777777" w:rsidR="00B55BFF" w:rsidRPr="00320982" w:rsidRDefault="00B55BFF" w:rsidP="004A7BF2">
      <w:pPr>
        <w:pStyle w:val="ListParagraph"/>
        <w:numPr>
          <w:ilvl w:val="1"/>
          <w:numId w:val="1"/>
        </w:numPr>
        <w:ind w:left="1080"/>
      </w:pPr>
      <w:r w:rsidRPr="00320982">
        <w:t xml:space="preserve">Official transcripts from an accredited institution showing the accumulation of a minimum of 15 semester credits of graduate coursework directly related to the proposed research topic, with a minimum grade of “B” for each </w:t>
      </w:r>
      <w:proofErr w:type="gramStart"/>
      <w:r w:rsidRPr="00320982">
        <w:t>course;</w:t>
      </w:r>
      <w:proofErr w:type="gramEnd"/>
    </w:p>
    <w:p w14:paraId="1D331197" w14:textId="77777777" w:rsidR="00B55BFF" w:rsidRPr="00320982" w:rsidRDefault="00B55BFF" w:rsidP="004A7BF2">
      <w:pPr>
        <w:pStyle w:val="ListParagraph"/>
        <w:numPr>
          <w:ilvl w:val="1"/>
          <w:numId w:val="1"/>
        </w:numPr>
        <w:ind w:left="1080"/>
      </w:pPr>
      <w:r w:rsidRPr="00320982">
        <w:t xml:space="preserve">Advanced specialization at the undergraduate level through a minimum of 20 upper division semester credits in coursework directly related to the proposed research topic, with a minimum grade of “B” for each </w:t>
      </w:r>
      <w:proofErr w:type="gramStart"/>
      <w:r w:rsidRPr="00320982">
        <w:t>course;</w:t>
      </w:r>
      <w:proofErr w:type="gramEnd"/>
    </w:p>
    <w:p w14:paraId="4B369B7B" w14:textId="1BBF224C" w:rsidR="00B55BFF" w:rsidRPr="00320982" w:rsidRDefault="00B55BFF" w:rsidP="004A7BF2">
      <w:pPr>
        <w:pStyle w:val="ListParagraph"/>
        <w:numPr>
          <w:ilvl w:val="1"/>
          <w:numId w:val="1"/>
        </w:numPr>
        <w:ind w:left="1080"/>
      </w:pPr>
      <w:r w:rsidRPr="00320982">
        <w:t xml:space="preserve">Evidence of advanced scholarly research activities directly related to the proposed research topic in the form of papers, articles, and reviews in peer-reviewed publications, presentations at professional meetings/societies, published </w:t>
      </w:r>
      <w:proofErr w:type="gramStart"/>
      <w:r w:rsidRPr="00320982">
        <w:t>monographs</w:t>
      </w:r>
      <w:r w:rsidR="004A7BF2" w:rsidRPr="00320982">
        <w:t>;</w:t>
      </w:r>
      <w:proofErr w:type="gramEnd"/>
    </w:p>
    <w:p w14:paraId="08F79E6B" w14:textId="0E9378BB" w:rsidR="00B55BFF" w:rsidRPr="00320982" w:rsidRDefault="00B55BFF" w:rsidP="004A7BF2">
      <w:pPr>
        <w:pStyle w:val="ListParagraph"/>
        <w:numPr>
          <w:ilvl w:val="1"/>
          <w:numId w:val="1"/>
        </w:numPr>
        <w:ind w:left="1080"/>
      </w:pPr>
      <w:r w:rsidRPr="00320982">
        <w:t>Evidence of other substantial and scholarly professional activity directly related to the proposed area of research</w:t>
      </w:r>
      <w:r w:rsidR="004A7BF2" w:rsidRPr="00320982">
        <w:t>; or</w:t>
      </w:r>
    </w:p>
    <w:p w14:paraId="1E853575" w14:textId="77777777" w:rsidR="00BD6FD2" w:rsidRPr="00320982" w:rsidRDefault="00B55BFF" w:rsidP="004A7BF2">
      <w:pPr>
        <w:pStyle w:val="ListParagraph"/>
        <w:numPr>
          <w:ilvl w:val="1"/>
          <w:numId w:val="1"/>
        </w:numPr>
        <w:ind w:left="1080"/>
      </w:pPr>
      <w:r w:rsidRPr="00320982">
        <w:t>Satisfactory scores on the Graduate Record Exam (GRE).</w:t>
      </w:r>
    </w:p>
    <w:p w14:paraId="5CF195B6" w14:textId="77777777" w:rsidR="006E58B0" w:rsidRPr="00320982" w:rsidRDefault="00B55BFF" w:rsidP="00CC4D4B">
      <w:pPr>
        <w:pStyle w:val="ListParagraph"/>
      </w:pPr>
      <w:r w:rsidRPr="00320982">
        <w:t>Two letters of reference from academic experts</w:t>
      </w:r>
      <w:r w:rsidR="004968DD" w:rsidRPr="00320982">
        <w:t xml:space="preserve"> in the proposed research area, </w:t>
      </w:r>
      <w:r w:rsidRPr="00320982">
        <w:t xml:space="preserve">one of which may be from a prospective </w:t>
      </w:r>
      <w:r w:rsidR="000B1736" w:rsidRPr="00320982">
        <w:t>Bushnell University</w:t>
      </w:r>
      <w:r w:rsidRPr="00320982">
        <w:t xml:space="preserve"> faculty supervisor/mentor.</w:t>
      </w:r>
    </w:p>
    <w:p w14:paraId="13BB5158" w14:textId="77777777" w:rsidR="006E58B0" w:rsidRPr="00320982" w:rsidRDefault="006E58B0" w:rsidP="006E58B0"/>
    <w:p w14:paraId="1884A912" w14:textId="1F008972" w:rsidR="006E58B0" w:rsidRPr="00320982" w:rsidRDefault="00B55BFF" w:rsidP="006E58B0">
      <w:r w:rsidRPr="00320982">
        <w:t xml:space="preserve">Applicants who do not meet prerequisite requirements for admission may be granted conditional admission with a specified plan and timetable for making up deficiencies.  Though it may be possible for some prerequisite deficiencies to be absolved through regular course work at </w:t>
      </w:r>
      <w:r w:rsidR="000B1736" w:rsidRPr="00320982">
        <w:t>Bushnell University</w:t>
      </w:r>
      <w:r w:rsidRPr="00320982">
        <w:t xml:space="preserve">, the University does not guarantee the availability of such course work and the making up of prerequisites remains the responsibility of the </w:t>
      </w:r>
      <w:r w:rsidR="004A7BF2" w:rsidRPr="00320982">
        <w:t>s</w:t>
      </w:r>
      <w:r w:rsidRPr="00320982">
        <w:t>tudent.</w:t>
      </w:r>
    </w:p>
    <w:p w14:paraId="72A59EBF" w14:textId="77777777" w:rsidR="00CC4D4B" w:rsidRPr="00320982" w:rsidRDefault="00CC4D4B" w:rsidP="006E58B0"/>
    <w:p w14:paraId="2292B51A" w14:textId="2A9C1C7D" w:rsidR="003B680B" w:rsidRPr="00320982" w:rsidRDefault="00B55BFF" w:rsidP="00410256">
      <w:pPr>
        <w:sectPr w:rsidR="003B680B" w:rsidRPr="00320982" w:rsidSect="00EE3BB4">
          <w:type w:val="continuous"/>
          <w:pgSz w:w="12240" w:h="15840"/>
          <w:pgMar w:top="1440" w:right="1440" w:bottom="1440" w:left="1440" w:header="720" w:footer="720" w:gutter="0"/>
          <w:cols w:num="2" w:space="720"/>
          <w:docGrid w:linePitch="360"/>
        </w:sectPr>
      </w:pPr>
      <w:r w:rsidRPr="00320982">
        <w:t xml:space="preserve">N.B.: The faculty admission committee, consisting of faculty in the </w:t>
      </w:r>
      <w:r w:rsidR="000B1736" w:rsidRPr="00320982">
        <w:t>Bushnell University</w:t>
      </w:r>
      <w:r w:rsidRPr="00320982">
        <w:t xml:space="preserve"> School of Christian Ministry, reserves the right to judge the level of adequacy presented by any or all of the documentation provided.</w:t>
      </w:r>
      <w:bookmarkEnd w:id="42"/>
    </w:p>
    <w:p w14:paraId="5116BB6D" w14:textId="527AC234" w:rsidR="00DA0D37" w:rsidRPr="00320982" w:rsidRDefault="00DA0D37" w:rsidP="009F5169">
      <w:pPr>
        <w:pStyle w:val="Heading1"/>
      </w:pPr>
      <w:bookmarkStart w:id="66" w:name="_Ref54273833"/>
      <w:bookmarkStart w:id="67" w:name="_Ref81385322"/>
      <w:bookmarkStart w:id="68" w:name="Finances"/>
      <w:bookmarkStart w:id="69" w:name="_Hlk51247995"/>
      <w:bookmarkStart w:id="70" w:name="_Hlk68703017"/>
      <w:r w:rsidRPr="00320982">
        <w:lastRenderedPageBreak/>
        <w:t>Student Finances</w:t>
      </w:r>
      <w:bookmarkEnd w:id="66"/>
      <w:bookmarkEnd w:id="67"/>
    </w:p>
    <w:bookmarkEnd w:id="68"/>
    <w:p w14:paraId="457F35E8" w14:textId="77777777" w:rsidR="000E1209" w:rsidRPr="000E1209" w:rsidRDefault="000E1209" w:rsidP="000E1209">
      <w:pPr>
        <w:autoSpaceDE/>
        <w:autoSpaceDN/>
        <w:adjustRightInd/>
        <w:textAlignment w:val="baseline"/>
        <w:rPr>
          <w:rFonts w:ascii="Segoe UI" w:eastAsia="Times New Roman" w:hAnsi="Segoe UI" w:cs="Segoe UI"/>
          <w:sz w:val="18"/>
          <w:szCs w:val="18"/>
        </w:rPr>
      </w:pPr>
      <w:r w:rsidRPr="000E1209">
        <w:rPr>
          <w:rFonts w:ascii="Times New Roman" w:eastAsia="Times New Roman" w:hAnsi="Times New Roman" w:cs="Times New Roman"/>
          <w:b/>
          <w:bCs/>
          <w:sz w:val="28"/>
          <w:szCs w:val="28"/>
        </w:rPr>
        <w:t>Tuition and Fees</w:t>
      </w:r>
      <w:r w:rsidRPr="000E1209">
        <w:rPr>
          <w:rFonts w:ascii="Times New Roman" w:eastAsia="Times New Roman" w:hAnsi="Times New Roman" w:cs="Times New Roman"/>
          <w:sz w:val="28"/>
          <w:szCs w:val="28"/>
        </w:rPr>
        <w:t> </w:t>
      </w:r>
    </w:p>
    <w:p w14:paraId="3C43E15E" w14:textId="555AF7BF" w:rsidR="000E1209" w:rsidRPr="000E1209" w:rsidRDefault="000E1209" w:rsidP="000E1209">
      <w:pPr>
        <w:shd w:val="clear" w:color="auto" w:fill="FFFFFF"/>
        <w:autoSpaceDE/>
        <w:autoSpaceDN/>
        <w:adjustRightInd/>
        <w:textAlignment w:val="baseline"/>
        <w:rPr>
          <w:rFonts w:ascii="Segoe UI" w:eastAsia="Times New Roman" w:hAnsi="Segoe UI" w:cs="Segoe UI"/>
          <w:sz w:val="18"/>
          <w:szCs w:val="18"/>
        </w:rPr>
      </w:pPr>
      <w:r w:rsidRPr="000E1209">
        <w:rPr>
          <w:rFonts w:ascii="Times New Roman" w:eastAsia="Times New Roman" w:hAnsi="Times New Roman" w:cs="Times New Roman"/>
          <w:i/>
          <w:iCs/>
          <w:sz w:val="24"/>
          <w:szCs w:val="24"/>
        </w:rPr>
        <w:t>Traditional Undergraduate Tuition and Fees for the 2022-23 Academic Year</w:t>
      </w:r>
      <w:r w:rsidRPr="000E1209">
        <w:rPr>
          <w:rFonts w:ascii="Times New Roman" w:eastAsia="Times New Roman" w:hAnsi="Times New Roman" w:cs="Times New Roman"/>
          <w:sz w:val="24"/>
          <w:szCs w:val="24"/>
        </w:rPr>
        <w:t> </w:t>
      </w:r>
    </w:p>
    <w:tbl>
      <w:tblPr>
        <w:tblW w:w="0"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68"/>
        <w:gridCol w:w="1543"/>
        <w:gridCol w:w="1558"/>
      </w:tblGrid>
      <w:tr w:rsidR="00131E1D" w:rsidRPr="00131E1D" w14:paraId="44BC2D14" w14:textId="77777777" w:rsidTr="000E1209">
        <w:tc>
          <w:tcPr>
            <w:tcW w:w="6180" w:type="dxa"/>
            <w:tcBorders>
              <w:top w:val="single" w:sz="6" w:space="0" w:color="auto"/>
              <w:left w:val="single" w:sz="6" w:space="0" w:color="auto"/>
              <w:bottom w:val="single" w:sz="6" w:space="0" w:color="auto"/>
              <w:right w:val="single" w:sz="6" w:space="0" w:color="auto"/>
            </w:tcBorders>
            <w:shd w:val="clear" w:color="auto" w:fill="auto"/>
            <w:hideMark/>
          </w:tcPr>
          <w:p w14:paraId="1329B60F" w14:textId="77777777" w:rsidR="000E1209" w:rsidRPr="000E1209" w:rsidRDefault="000E1209" w:rsidP="000E1209">
            <w:pPr>
              <w:shd w:val="clear" w:color="auto" w:fill="FFFFFF"/>
              <w:autoSpaceDE/>
              <w:autoSpaceDN/>
              <w:adjustRightInd/>
              <w:textAlignment w:val="baseline"/>
              <w:rPr>
                <w:rFonts w:ascii="Times New Roman" w:eastAsia="Times New Roman" w:hAnsi="Times New Roman" w:cs="Times New Roman"/>
                <w:sz w:val="24"/>
                <w:szCs w:val="24"/>
              </w:rPr>
            </w:pPr>
            <w:r w:rsidRPr="000E1209">
              <w:rPr>
                <w:rFonts w:eastAsia="Times New Roman"/>
                <w:i/>
                <w:iCs/>
              </w:rPr>
              <w:t>Undergraduate Tuition Cost</w:t>
            </w:r>
            <w:r w:rsidRPr="000E1209">
              <w:rPr>
                <w:rFonts w:eastAsia="Times New Roman"/>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423A07EF" w14:textId="1714448C" w:rsidR="000E1209" w:rsidRPr="000E1209" w:rsidRDefault="000E1209"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i/>
                <w:iCs/>
              </w:rPr>
              <w:t>Fall 2022</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474F354A" w14:textId="4835E42E" w:rsidR="000E1209" w:rsidRPr="000E1209" w:rsidRDefault="000E1209"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i/>
                <w:iCs/>
              </w:rPr>
              <w:t>Spring 2023</w:t>
            </w:r>
          </w:p>
        </w:tc>
      </w:tr>
      <w:tr w:rsidR="000E1209" w:rsidRPr="000E1209" w14:paraId="46A643DC" w14:textId="77777777" w:rsidTr="000E1209">
        <w:trPr>
          <w:trHeight w:val="360"/>
        </w:trPr>
        <w:tc>
          <w:tcPr>
            <w:tcW w:w="6180" w:type="dxa"/>
            <w:tcBorders>
              <w:top w:val="single" w:sz="6" w:space="0" w:color="auto"/>
              <w:left w:val="single" w:sz="6" w:space="0" w:color="auto"/>
              <w:bottom w:val="single" w:sz="6" w:space="0" w:color="auto"/>
              <w:right w:val="single" w:sz="6" w:space="0" w:color="auto"/>
            </w:tcBorders>
            <w:shd w:val="clear" w:color="auto" w:fill="auto"/>
            <w:hideMark/>
          </w:tcPr>
          <w:p w14:paraId="021A1FE7" w14:textId="77777777" w:rsidR="000E1209" w:rsidRPr="000E1209" w:rsidRDefault="000E1209"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1-11 hours per credit hour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F4686E8" w14:textId="14B42823" w:rsidR="000E1209" w:rsidRPr="000E1209" w:rsidRDefault="000E1209"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$1,100</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0FB24FA6" w14:textId="5715386B" w:rsidR="000E1209" w:rsidRPr="000E1209" w:rsidRDefault="000E1209"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$1,100</w:t>
            </w:r>
          </w:p>
        </w:tc>
      </w:tr>
      <w:tr w:rsidR="000E1209" w:rsidRPr="000E1209" w14:paraId="2F138068" w14:textId="77777777" w:rsidTr="000E1209">
        <w:trPr>
          <w:trHeight w:val="360"/>
        </w:trPr>
        <w:tc>
          <w:tcPr>
            <w:tcW w:w="6180" w:type="dxa"/>
            <w:tcBorders>
              <w:top w:val="single" w:sz="6" w:space="0" w:color="auto"/>
              <w:left w:val="single" w:sz="6" w:space="0" w:color="auto"/>
              <w:bottom w:val="single" w:sz="6" w:space="0" w:color="auto"/>
              <w:right w:val="single" w:sz="6" w:space="0" w:color="auto"/>
            </w:tcBorders>
            <w:shd w:val="clear" w:color="auto" w:fill="auto"/>
            <w:hideMark/>
          </w:tcPr>
          <w:p w14:paraId="73861D5E" w14:textId="77777777" w:rsidR="000E1209" w:rsidRPr="000E1209" w:rsidRDefault="000E1209"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12-18 hours (tuition block with no additional cost per credit hour)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7B21A62A" w14:textId="73ED2095" w:rsidR="000E1209" w:rsidRPr="000E1209" w:rsidRDefault="000E1209"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$16,500</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54F0A5BF" w14:textId="70EA8F11" w:rsidR="000E1209" w:rsidRPr="000E1209" w:rsidRDefault="000E1209"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$16,500</w:t>
            </w:r>
          </w:p>
        </w:tc>
      </w:tr>
      <w:tr w:rsidR="000E1209" w:rsidRPr="000E1209" w14:paraId="5D246345" w14:textId="77777777" w:rsidTr="000E1209">
        <w:tc>
          <w:tcPr>
            <w:tcW w:w="6180" w:type="dxa"/>
            <w:tcBorders>
              <w:top w:val="single" w:sz="6" w:space="0" w:color="auto"/>
              <w:left w:val="single" w:sz="6" w:space="0" w:color="auto"/>
              <w:bottom w:val="single" w:sz="6" w:space="0" w:color="auto"/>
              <w:right w:val="single" w:sz="6" w:space="0" w:color="auto"/>
            </w:tcBorders>
            <w:shd w:val="clear" w:color="auto" w:fill="auto"/>
            <w:hideMark/>
          </w:tcPr>
          <w:p w14:paraId="1A31DE77" w14:textId="77777777" w:rsidR="000E1209" w:rsidRPr="000E1209" w:rsidRDefault="000E1209"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19 + hours per credit hour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0630360E" w14:textId="1CA97AD0" w:rsidR="000E1209" w:rsidRPr="000E1209" w:rsidRDefault="000E1209"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$1,100</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02965AC2" w14:textId="625B826A" w:rsidR="000E1209" w:rsidRPr="000E1209" w:rsidRDefault="000E1209"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$1,100</w:t>
            </w:r>
          </w:p>
        </w:tc>
      </w:tr>
      <w:tr w:rsidR="000E1209" w:rsidRPr="000E1209" w14:paraId="48E6337E" w14:textId="77777777" w:rsidTr="000E1209">
        <w:tc>
          <w:tcPr>
            <w:tcW w:w="6180" w:type="dxa"/>
            <w:tcBorders>
              <w:top w:val="single" w:sz="6" w:space="0" w:color="auto"/>
              <w:left w:val="single" w:sz="6" w:space="0" w:color="auto"/>
              <w:bottom w:val="single" w:sz="6" w:space="0" w:color="auto"/>
              <w:right w:val="single" w:sz="6" w:space="0" w:color="auto"/>
            </w:tcBorders>
            <w:shd w:val="clear" w:color="auto" w:fill="auto"/>
            <w:hideMark/>
          </w:tcPr>
          <w:p w14:paraId="58014102" w14:textId="77777777" w:rsidR="000E1209" w:rsidRPr="000E1209" w:rsidRDefault="000E1209"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Remedial (can be part of 12-18 block with no additional cost)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4327CCA2" w14:textId="0566705B" w:rsidR="000E1209" w:rsidRPr="000E1209" w:rsidRDefault="000E1209"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$1,100</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68E233B2" w14:textId="76115CB9" w:rsidR="000E1209" w:rsidRPr="000E1209" w:rsidRDefault="000E1209"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$1,1000</w:t>
            </w:r>
          </w:p>
        </w:tc>
      </w:tr>
      <w:tr w:rsidR="000E1209" w:rsidRPr="000E1209" w14:paraId="5CBEC418" w14:textId="77777777" w:rsidTr="000E1209">
        <w:tc>
          <w:tcPr>
            <w:tcW w:w="6180" w:type="dxa"/>
            <w:tcBorders>
              <w:top w:val="single" w:sz="6" w:space="0" w:color="auto"/>
              <w:left w:val="single" w:sz="6" w:space="0" w:color="auto"/>
              <w:bottom w:val="single" w:sz="6" w:space="0" w:color="auto"/>
              <w:right w:val="single" w:sz="6" w:space="0" w:color="auto"/>
            </w:tcBorders>
            <w:shd w:val="clear" w:color="auto" w:fill="auto"/>
            <w:hideMark/>
          </w:tcPr>
          <w:p w14:paraId="42523DF8" w14:textId="77777777" w:rsidR="000E1209" w:rsidRPr="000E1209" w:rsidRDefault="000E1209"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Audit per course (not available for online classes; can be part of 12-18 block with no additional cost)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68201AB9" w14:textId="0F94FA6A" w:rsidR="000E1209" w:rsidRPr="000E1209" w:rsidRDefault="000E1209"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$250</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2AE1DEC" w14:textId="05961F83" w:rsidR="000E1209" w:rsidRPr="000E1209" w:rsidRDefault="000E1209"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$250</w:t>
            </w:r>
          </w:p>
        </w:tc>
      </w:tr>
      <w:tr w:rsidR="000E1209" w:rsidRPr="000E1209" w14:paraId="72F2360D" w14:textId="77777777" w:rsidTr="000E1209">
        <w:tc>
          <w:tcPr>
            <w:tcW w:w="6180" w:type="dxa"/>
            <w:tcBorders>
              <w:top w:val="single" w:sz="6" w:space="0" w:color="auto"/>
              <w:left w:val="single" w:sz="6" w:space="0" w:color="auto"/>
              <w:bottom w:val="single" w:sz="6" w:space="0" w:color="auto"/>
              <w:right w:val="single" w:sz="6" w:space="0" w:color="auto"/>
            </w:tcBorders>
            <w:shd w:val="clear" w:color="auto" w:fill="auto"/>
            <w:hideMark/>
          </w:tcPr>
          <w:p w14:paraId="1D75B300" w14:textId="77777777" w:rsidR="000E1209" w:rsidRPr="000E1209" w:rsidRDefault="000E1209"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Community tuition rate per credit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4760B827" w14:textId="20DDC522" w:rsidR="000E1209" w:rsidRPr="000E1209" w:rsidRDefault="000E1209"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$375</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64859000" w14:textId="61A192C4" w:rsidR="000E1209" w:rsidRPr="000E1209" w:rsidRDefault="000E1209"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$375</w:t>
            </w:r>
          </w:p>
        </w:tc>
      </w:tr>
      <w:tr w:rsidR="000E1209" w:rsidRPr="000E1209" w14:paraId="5BED8343" w14:textId="77777777" w:rsidTr="000E1209">
        <w:tc>
          <w:tcPr>
            <w:tcW w:w="6180" w:type="dxa"/>
            <w:tcBorders>
              <w:top w:val="single" w:sz="6" w:space="0" w:color="auto"/>
              <w:left w:val="single" w:sz="6" w:space="0" w:color="auto"/>
              <w:bottom w:val="single" w:sz="6" w:space="0" w:color="auto"/>
              <w:right w:val="single" w:sz="6" w:space="0" w:color="auto"/>
            </w:tcBorders>
            <w:shd w:val="clear" w:color="auto" w:fill="auto"/>
            <w:hideMark/>
          </w:tcPr>
          <w:p w14:paraId="511079B2" w14:textId="77777777" w:rsidR="000E1209" w:rsidRPr="000E1209" w:rsidRDefault="000E1209"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Credit by examination/course challenge (per credit hour) for all programs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00198DF1" w14:textId="21ADF30D" w:rsidR="000E1209" w:rsidRPr="000E1209" w:rsidRDefault="000E1209"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$550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6F66F5B8" w14:textId="2F104CC9" w:rsidR="000E1209" w:rsidRPr="000E1209" w:rsidRDefault="000E1209"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$550</w:t>
            </w:r>
          </w:p>
        </w:tc>
      </w:tr>
      <w:tr w:rsidR="000E1209" w:rsidRPr="000E1209" w14:paraId="1F10071F" w14:textId="77777777" w:rsidTr="000E1209">
        <w:tc>
          <w:tcPr>
            <w:tcW w:w="9285" w:type="dxa"/>
            <w:gridSpan w:val="3"/>
            <w:tcBorders>
              <w:top w:val="single" w:sz="6" w:space="0" w:color="auto"/>
              <w:left w:val="single" w:sz="6" w:space="0" w:color="auto"/>
              <w:bottom w:val="single" w:sz="6" w:space="0" w:color="auto"/>
              <w:right w:val="single" w:sz="6" w:space="0" w:color="auto"/>
            </w:tcBorders>
            <w:shd w:val="clear" w:color="auto" w:fill="auto"/>
            <w:hideMark/>
          </w:tcPr>
          <w:p w14:paraId="41D18CB6" w14:textId="77777777" w:rsidR="000E1209" w:rsidRPr="000E1209" w:rsidRDefault="000E1209" w:rsidP="000E1209">
            <w:pPr>
              <w:shd w:val="clear" w:color="auto" w:fill="FFFFFF"/>
              <w:autoSpaceDE/>
              <w:autoSpaceDN/>
              <w:adjustRightInd/>
              <w:textAlignment w:val="baseline"/>
              <w:rPr>
                <w:rFonts w:ascii="Times New Roman" w:eastAsia="Times New Roman" w:hAnsi="Times New Roman" w:cs="Times New Roman"/>
                <w:sz w:val="24"/>
                <w:szCs w:val="24"/>
              </w:rPr>
            </w:pPr>
            <w:r w:rsidRPr="000E1209">
              <w:rPr>
                <w:rFonts w:eastAsia="Times New Roman"/>
                <w:i/>
                <w:iCs/>
              </w:rPr>
              <w:t>Individual Instruction</w:t>
            </w:r>
            <w:r w:rsidRPr="000E1209">
              <w:rPr>
                <w:rFonts w:eastAsia="Times New Roman"/>
              </w:rPr>
              <w:t> </w:t>
            </w:r>
          </w:p>
        </w:tc>
      </w:tr>
      <w:tr w:rsidR="000E1209" w:rsidRPr="000E1209" w14:paraId="377DEEC6" w14:textId="77777777" w:rsidTr="000E1209">
        <w:tc>
          <w:tcPr>
            <w:tcW w:w="6180" w:type="dxa"/>
            <w:tcBorders>
              <w:top w:val="single" w:sz="6" w:space="0" w:color="auto"/>
              <w:left w:val="single" w:sz="6" w:space="0" w:color="auto"/>
              <w:bottom w:val="single" w:sz="6" w:space="0" w:color="auto"/>
              <w:right w:val="single" w:sz="6" w:space="0" w:color="auto"/>
            </w:tcBorders>
            <w:shd w:val="clear" w:color="auto" w:fill="auto"/>
            <w:hideMark/>
          </w:tcPr>
          <w:p w14:paraId="44EE0468" w14:textId="77777777" w:rsidR="000E1209" w:rsidRPr="000E1209" w:rsidRDefault="000E1209"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Instrument/Voice per course (can be part of 12-18 block and pay only $225 fee)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7A2BE2F1" w14:textId="0D6B0725" w:rsidR="000E1209" w:rsidRPr="000E1209" w:rsidRDefault="000E1209"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$1,100</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00AE3D9A" w14:textId="779D164B" w:rsidR="000E1209" w:rsidRPr="000E1209" w:rsidRDefault="000E1209"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$1,100</w:t>
            </w:r>
          </w:p>
        </w:tc>
      </w:tr>
      <w:tr w:rsidR="000E1209" w:rsidRPr="000E1209" w14:paraId="64BCFF8A" w14:textId="77777777" w:rsidTr="000E1209">
        <w:tc>
          <w:tcPr>
            <w:tcW w:w="9285" w:type="dxa"/>
            <w:gridSpan w:val="3"/>
            <w:tcBorders>
              <w:top w:val="single" w:sz="6" w:space="0" w:color="auto"/>
              <w:left w:val="single" w:sz="6" w:space="0" w:color="auto"/>
              <w:bottom w:val="single" w:sz="6" w:space="0" w:color="auto"/>
              <w:right w:val="single" w:sz="6" w:space="0" w:color="auto"/>
            </w:tcBorders>
            <w:shd w:val="clear" w:color="auto" w:fill="auto"/>
            <w:hideMark/>
          </w:tcPr>
          <w:p w14:paraId="753DF3C0" w14:textId="77777777" w:rsidR="000E1209" w:rsidRPr="000E1209" w:rsidRDefault="000E1209" w:rsidP="000E1209">
            <w:pPr>
              <w:shd w:val="clear" w:color="auto" w:fill="FFFFFF"/>
              <w:autoSpaceDE/>
              <w:autoSpaceDN/>
              <w:adjustRightInd/>
              <w:textAlignment w:val="baseline"/>
              <w:rPr>
                <w:rFonts w:ascii="Times New Roman" w:eastAsia="Times New Roman" w:hAnsi="Times New Roman" w:cs="Times New Roman"/>
                <w:sz w:val="24"/>
                <w:szCs w:val="24"/>
              </w:rPr>
            </w:pPr>
            <w:r w:rsidRPr="000E1209">
              <w:rPr>
                <w:rFonts w:eastAsia="Times New Roman"/>
                <w:i/>
                <w:iCs/>
              </w:rPr>
              <w:t>Parking Pass</w:t>
            </w:r>
            <w:r w:rsidRPr="000E1209">
              <w:rPr>
                <w:rFonts w:eastAsia="Times New Roman"/>
              </w:rPr>
              <w:t> </w:t>
            </w:r>
          </w:p>
        </w:tc>
      </w:tr>
      <w:tr w:rsidR="000E1209" w:rsidRPr="000E1209" w14:paraId="4EBD0812" w14:textId="77777777" w:rsidTr="000E1209">
        <w:tc>
          <w:tcPr>
            <w:tcW w:w="6180" w:type="dxa"/>
            <w:tcBorders>
              <w:top w:val="single" w:sz="6" w:space="0" w:color="auto"/>
              <w:left w:val="single" w:sz="6" w:space="0" w:color="auto"/>
              <w:bottom w:val="single" w:sz="6" w:space="0" w:color="auto"/>
              <w:right w:val="single" w:sz="6" w:space="0" w:color="auto"/>
            </w:tcBorders>
            <w:shd w:val="clear" w:color="auto" w:fill="auto"/>
            <w:hideMark/>
          </w:tcPr>
          <w:p w14:paraId="41A43576" w14:textId="77777777" w:rsidR="000E1209" w:rsidRPr="000E1209" w:rsidRDefault="000E1209"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Annual </w:t>
            </w:r>
          </w:p>
        </w:tc>
        <w:tc>
          <w:tcPr>
            <w:tcW w:w="310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3A3D206" w14:textId="0D265723" w:rsidR="000E1209" w:rsidRPr="000E1209" w:rsidRDefault="000E1209"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$350</w:t>
            </w:r>
          </w:p>
        </w:tc>
      </w:tr>
      <w:tr w:rsidR="000E1209" w:rsidRPr="000E1209" w14:paraId="067BA031" w14:textId="77777777" w:rsidTr="000E1209">
        <w:tc>
          <w:tcPr>
            <w:tcW w:w="6180" w:type="dxa"/>
            <w:tcBorders>
              <w:top w:val="single" w:sz="6" w:space="0" w:color="auto"/>
              <w:left w:val="single" w:sz="6" w:space="0" w:color="auto"/>
              <w:bottom w:val="single" w:sz="6" w:space="0" w:color="auto"/>
              <w:right w:val="single" w:sz="6" w:space="0" w:color="auto"/>
            </w:tcBorders>
            <w:shd w:val="clear" w:color="auto" w:fill="auto"/>
            <w:hideMark/>
          </w:tcPr>
          <w:p w14:paraId="44EB76DA" w14:textId="77777777" w:rsidR="000E1209" w:rsidRPr="000E1209" w:rsidRDefault="000E1209"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Per semester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183B5AA5" w14:textId="418166C9" w:rsidR="000E1209" w:rsidRPr="000E1209" w:rsidRDefault="000E1209"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$175</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811306D" w14:textId="438955C1" w:rsidR="000E1209" w:rsidRPr="000E1209" w:rsidRDefault="000E1209"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$175</w:t>
            </w:r>
          </w:p>
        </w:tc>
      </w:tr>
    </w:tbl>
    <w:p w14:paraId="4FBD1C11" w14:textId="77777777" w:rsidR="000E1209" w:rsidRPr="000E1209" w:rsidRDefault="000E1209" w:rsidP="000E1209">
      <w:pPr>
        <w:autoSpaceDE/>
        <w:autoSpaceDN/>
        <w:adjustRightInd/>
        <w:textAlignment w:val="baseline"/>
        <w:rPr>
          <w:rFonts w:ascii="Segoe UI" w:eastAsia="Times New Roman" w:hAnsi="Segoe UI" w:cs="Segoe UI"/>
          <w:sz w:val="18"/>
          <w:szCs w:val="18"/>
        </w:rPr>
      </w:pPr>
      <w:r w:rsidRPr="000E1209">
        <w:rPr>
          <w:rFonts w:eastAsia="Times New Roman"/>
        </w:rPr>
        <w:t> </w:t>
      </w:r>
    </w:p>
    <w:p w14:paraId="24EA8EB8" w14:textId="02DD288F" w:rsidR="000E1209" w:rsidRPr="000E1209" w:rsidRDefault="000E1209" w:rsidP="000E1209">
      <w:pPr>
        <w:shd w:val="clear" w:color="auto" w:fill="FFFFFF"/>
        <w:autoSpaceDE/>
        <w:autoSpaceDN/>
        <w:adjustRightInd/>
        <w:textAlignment w:val="baseline"/>
        <w:rPr>
          <w:rFonts w:ascii="Segoe UI" w:eastAsia="Times New Roman" w:hAnsi="Segoe UI" w:cs="Segoe UI"/>
          <w:sz w:val="18"/>
          <w:szCs w:val="18"/>
        </w:rPr>
      </w:pPr>
      <w:r w:rsidRPr="000E1209">
        <w:rPr>
          <w:rFonts w:ascii="Times New Roman" w:eastAsia="Times New Roman" w:hAnsi="Times New Roman" w:cs="Times New Roman"/>
          <w:i/>
          <w:iCs/>
          <w:sz w:val="24"/>
          <w:szCs w:val="24"/>
        </w:rPr>
        <w:t> Accelerated BS in Nursing Program Tuition and Fees for the 2022-23 Academic Year</w:t>
      </w:r>
      <w:r w:rsidRPr="000E1209">
        <w:rPr>
          <w:rFonts w:ascii="Times New Roman" w:eastAsia="Times New Roman" w:hAnsi="Times New Roman" w:cs="Times New Roman"/>
          <w:sz w:val="24"/>
          <w:szCs w:val="24"/>
        </w:rPr>
        <w:t> </w:t>
      </w:r>
    </w:p>
    <w:tbl>
      <w:tblPr>
        <w:tblW w:w="9247"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17"/>
        <w:gridCol w:w="4230"/>
      </w:tblGrid>
      <w:tr w:rsidR="0051366D" w:rsidRPr="0051366D" w14:paraId="2FCD8947" w14:textId="77777777" w:rsidTr="004920D5">
        <w:trPr>
          <w:trHeight w:val="285"/>
        </w:trPr>
        <w:tc>
          <w:tcPr>
            <w:tcW w:w="5017" w:type="dxa"/>
            <w:tcBorders>
              <w:top w:val="single" w:sz="6" w:space="0" w:color="auto"/>
              <w:left w:val="single" w:sz="6" w:space="0" w:color="auto"/>
              <w:bottom w:val="single" w:sz="6" w:space="0" w:color="auto"/>
              <w:right w:val="single" w:sz="6" w:space="0" w:color="auto"/>
            </w:tcBorders>
            <w:shd w:val="clear" w:color="auto" w:fill="auto"/>
            <w:hideMark/>
          </w:tcPr>
          <w:p w14:paraId="038BAB1F" w14:textId="2D1C4292" w:rsidR="004920D5" w:rsidRPr="000E1209" w:rsidRDefault="0051366D" w:rsidP="000E1209">
            <w:pPr>
              <w:autoSpaceDE/>
              <w:autoSpaceDN/>
              <w:adjustRightInd/>
              <w:textAlignment w:val="baseline"/>
              <w:rPr>
                <w:rFonts w:ascii="Times New Roman" w:eastAsia="Times New Roman" w:hAnsi="Times New Roman" w:cs="Times New Roman"/>
                <w:sz w:val="24"/>
                <w:szCs w:val="24"/>
              </w:rPr>
            </w:pPr>
            <w:r w:rsidRPr="0051366D">
              <w:rPr>
                <w:rFonts w:eastAsia="Times New Roman"/>
              </w:rPr>
              <w:t>Tuition p</w:t>
            </w:r>
            <w:r w:rsidR="004920D5" w:rsidRPr="000E1209">
              <w:rPr>
                <w:rFonts w:eastAsia="Times New Roman"/>
              </w:rPr>
              <w:t>er credit hour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203079D6" w14:textId="5AE8EF63" w:rsidR="004920D5" w:rsidRPr="000E1209" w:rsidRDefault="004920D5"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$1</w:t>
            </w:r>
            <w:r w:rsidR="007313FC">
              <w:rPr>
                <w:rFonts w:eastAsia="Times New Roman"/>
              </w:rPr>
              <w:t>,</w:t>
            </w:r>
            <w:r w:rsidRPr="000E1209">
              <w:rPr>
                <w:rFonts w:eastAsia="Times New Roman"/>
              </w:rPr>
              <w:t>100 </w:t>
            </w:r>
          </w:p>
        </w:tc>
      </w:tr>
      <w:tr w:rsidR="0051366D" w:rsidRPr="0051366D" w14:paraId="46B9B1B3" w14:textId="77777777" w:rsidTr="004920D5">
        <w:trPr>
          <w:trHeight w:val="390"/>
        </w:trPr>
        <w:tc>
          <w:tcPr>
            <w:tcW w:w="5017" w:type="dxa"/>
            <w:tcBorders>
              <w:top w:val="single" w:sz="6" w:space="0" w:color="auto"/>
              <w:left w:val="single" w:sz="6" w:space="0" w:color="auto"/>
              <w:bottom w:val="single" w:sz="6" w:space="0" w:color="auto"/>
              <w:right w:val="single" w:sz="6" w:space="0" w:color="auto"/>
            </w:tcBorders>
            <w:shd w:val="clear" w:color="auto" w:fill="auto"/>
            <w:hideMark/>
          </w:tcPr>
          <w:p w14:paraId="7B18361E" w14:textId="30329F00" w:rsidR="004920D5" w:rsidRPr="000E1209" w:rsidRDefault="004920D5"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Technology fee</w:t>
            </w:r>
            <w:r w:rsidRPr="0051366D">
              <w:rPr>
                <w:rFonts w:eastAsia="Times New Roman"/>
              </w:rPr>
              <w:t xml:space="preserve"> per semester</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6AE1081E" w14:textId="14E240D3" w:rsidR="004920D5" w:rsidRPr="000E1209" w:rsidRDefault="004920D5"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$110 </w:t>
            </w:r>
          </w:p>
        </w:tc>
      </w:tr>
      <w:tr w:rsidR="0051366D" w:rsidRPr="0051366D" w14:paraId="1B1A2101" w14:textId="77777777" w:rsidTr="004920D5">
        <w:trPr>
          <w:trHeight w:val="345"/>
        </w:trPr>
        <w:tc>
          <w:tcPr>
            <w:tcW w:w="5017" w:type="dxa"/>
            <w:tcBorders>
              <w:top w:val="single" w:sz="6" w:space="0" w:color="auto"/>
              <w:left w:val="single" w:sz="6" w:space="0" w:color="auto"/>
              <w:bottom w:val="single" w:sz="6" w:space="0" w:color="auto"/>
              <w:right w:val="single" w:sz="6" w:space="0" w:color="auto"/>
            </w:tcBorders>
            <w:shd w:val="clear" w:color="auto" w:fill="auto"/>
            <w:hideMark/>
          </w:tcPr>
          <w:p w14:paraId="5CE2F7D8" w14:textId="7E177BC0" w:rsidR="004920D5" w:rsidRPr="000E1209" w:rsidRDefault="004920D5" w:rsidP="000E1209">
            <w:pPr>
              <w:autoSpaceDE/>
              <w:autoSpaceDN/>
              <w:adjustRightInd/>
              <w:textAlignment w:val="baseline"/>
              <w:rPr>
                <w:rFonts w:ascii="Times New Roman" w:eastAsia="Times New Roman" w:hAnsi="Times New Roman" w:cs="Times New Roman"/>
                <w:sz w:val="24"/>
                <w:szCs w:val="24"/>
              </w:rPr>
            </w:pPr>
            <w:r w:rsidRPr="0051366D">
              <w:rPr>
                <w:rFonts w:eastAsia="Times New Roman"/>
              </w:rPr>
              <w:t>Assessment</w:t>
            </w:r>
            <w:r w:rsidRPr="000E1209">
              <w:rPr>
                <w:rFonts w:eastAsia="Times New Roman"/>
              </w:rPr>
              <w:t xml:space="preserve"> </w:t>
            </w:r>
            <w:r w:rsidRPr="0051366D">
              <w:rPr>
                <w:rFonts w:eastAsia="Times New Roman"/>
              </w:rPr>
              <w:t>fee (</w:t>
            </w:r>
            <w:proofErr w:type="gramStart"/>
            <w:r w:rsidRPr="0051366D">
              <w:rPr>
                <w:rFonts w:eastAsia="Times New Roman"/>
              </w:rPr>
              <w:t>first-semester</w:t>
            </w:r>
            <w:proofErr w:type="gramEnd"/>
            <w:r w:rsidRPr="0051366D">
              <w:rPr>
                <w:rFonts w:eastAsia="Times New Roman"/>
              </w:rPr>
              <w:t xml:space="preserve"> only)</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0A4AEED1" w14:textId="35349576" w:rsidR="004920D5" w:rsidRPr="000E1209" w:rsidRDefault="004920D5"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$1</w:t>
            </w:r>
            <w:r w:rsidR="007313FC">
              <w:rPr>
                <w:rFonts w:eastAsia="Times New Roman"/>
              </w:rPr>
              <w:t>,</w:t>
            </w:r>
            <w:r w:rsidRPr="000E1209">
              <w:rPr>
                <w:rFonts w:eastAsia="Times New Roman"/>
              </w:rPr>
              <w:t>000 </w:t>
            </w:r>
          </w:p>
        </w:tc>
      </w:tr>
      <w:tr w:rsidR="0051366D" w:rsidRPr="0051366D" w14:paraId="4058A3F3" w14:textId="77777777" w:rsidTr="004920D5">
        <w:trPr>
          <w:trHeight w:val="345"/>
        </w:trPr>
        <w:tc>
          <w:tcPr>
            <w:tcW w:w="5017" w:type="dxa"/>
            <w:tcBorders>
              <w:top w:val="single" w:sz="6" w:space="0" w:color="auto"/>
              <w:left w:val="single" w:sz="6" w:space="0" w:color="auto"/>
              <w:bottom w:val="single" w:sz="6" w:space="0" w:color="auto"/>
              <w:right w:val="single" w:sz="6" w:space="0" w:color="auto"/>
            </w:tcBorders>
            <w:shd w:val="clear" w:color="auto" w:fill="auto"/>
            <w:hideMark/>
          </w:tcPr>
          <w:p w14:paraId="5470D484" w14:textId="75AAD9A4" w:rsidR="004920D5" w:rsidRPr="000E1209" w:rsidRDefault="004920D5" w:rsidP="000E1209">
            <w:pPr>
              <w:autoSpaceDE/>
              <w:autoSpaceDN/>
              <w:adjustRightInd/>
              <w:textAlignment w:val="baseline"/>
              <w:rPr>
                <w:rFonts w:ascii="Times New Roman" w:eastAsia="Times New Roman" w:hAnsi="Times New Roman" w:cs="Times New Roman"/>
                <w:sz w:val="24"/>
                <w:szCs w:val="24"/>
              </w:rPr>
            </w:pPr>
            <w:r w:rsidRPr="0051366D">
              <w:rPr>
                <w:rFonts w:eastAsia="Times New Roman"/>
              </w:rPr>
              <w:t xml:space="preserve">Nursing Skills Lab </w:t>
            </w:r>
            <w:r w:rsidR="0051366D" w:rsidRPr="0051366D">
              <w:rPr>
                <w:rFonts w:eastAsia="Times New Roman"/>
              </w:rPr>
              <w:t>c</w:t>
            </w:r>
            <w:r w:rsidRPr="000E1209">
              <w:rPr>
                <w:rFonts w:eastAsia="Times New Roman"/>
              </w:rPr>
              <w:t xml:space="preserve">ourse </w:t>
            </w:r>
            <w:r w:rsidR="0051366D" w:rsidRPr="0051366D">
              <w:rPr>
                <w:rFonts w:eastAsia="Times New Roman"/>
              </w:rPr>
              <w:t>f</w:t>
            </w:r>
            <w:r w:rsidRPr="000E1209">
              <w:rPr>
                <w:rFonts w:eastAsia="Times New Roman"/>
              </w:rPr>
              <w:t>ees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0795ABCA" w14:textId="76D9703B" w:rsidR="004920D5" w:rsidRPr="000E1209" w:rsidRDefault="004920D5"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$400 </w:t>
            </w:r>
            <w:r w:rsidRPr="0051366D">
              <w:rPr>
                <w:rFonts w:eastAsia="Times New Roman"/>
              </w:rPr>
              <w:t xml:space="preserve">per </w:t>
            </w:r>
            <w:proofErr w:type="spellStart"/>
            <w:r w:rsidRPr="0051366D">
              <w:rPr>
                <w:rFonts w:eastAsia="Times New Roman"/>
              </w:rPr>
              <w:t>couse</w:t>
            </w:r>
            <w:proofErr w:type="spellEnd"/>
          </w:p>
        </w:tc>
      </w:tr>
    </w:tbl>
    <w:p w14:paraId="4CA620EB" w14:textId="77777777" w:rsidR="000E1209" w:rsidRPr="000E1209" w:rsidRDefault="000E1209" w:rsidP="000E1209">
      <w:pPr>
        <w:autoSpaceDE/>
        <w:autoSpaceDN/>
        <w:adjustRightInd/>
        <w:textAlignment w:val="baseline"/>
        <w:rPr>
          <w:rFonts w:ascii="Segoe UI" w:eastAsia="Times New Roman" w:hAnsi="Segoe UI" w:cs="Segoe UI"/>
          <w:sz w:val="18"/>
          <w:szCs w:val="18"/>
        </w:rPr>
      </w:pPr>
      <w:r w:rsidRPr="000E1209">
        <w:rPr>
          <w:rFonts w:eastAsia="Times New Roman"/>
        </w:rPr>
        <w:t> </w:t>
      </w:r>
    </w:p>
    <w:p w14:paraId="1C49B6D5" w14:textId="74F75544" w:rsidR="000E1209" w:rsidRPr="000E1209" w:rsidRDefault="000E1209" w:rsidP="000E1209">
      <w:pPr>
        <w:shd w:val="clear" w:color="auto" w:fill="FFFFFF"/>
        <w:autoSpaceDE/>
        <w:autoSpaceDN/>
        <w:adjustRightInd/>
        <w:textAlignment w:val="baseline"/>
        <w:rPr>
          <w:rFonts w:ascii="Segoe UI" w:eastAsia="Times New Roman" w:hAnsi="Segoe UI" w:cs="Segoe UI"/>
          <w:sz w:val="18"/>
          <w:szCs w:val="18"/>
        </w:rPr>
      </w:pPr>
      <w:r w:rsidRPr="000E1209">
        <w:rPr>
          <w:rFonts w:ascii="Times New Roman" w:eastAsia="Times New Roman" w:hAnsi="Times New Roman" w:cs="Times New Roman"/>
          <w:i/>
          <w:iCs/>
          <w:sz w:val="24"/>
          <w:szCs w:val="24"/>
        </w:rPr>
        <w:t>Evening and Online Program Tuition and Fees for the 2022-23 Academic Year</w:t>
      </w:r>
      <w:r w:rsidRPr="000E1209">
        <w:rPr>
          <w:rFonts w:ascii="Times New Roman" w:eastAsia="Times New Roman" w:hAnsi="Times New Roman" w:cs="Times New Roman"/>
          <w:sz w:val="24"/>
          <w:szCs w:val="24"/>
        </w:rPr>
        <w:t> </w:t>
      </w:r>
    </w:p>
    <w:tbl>
      <w:tblPr>
        <w:tblW w:w="9247"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82"/>
        <w:gridCol w:w="1761"/>
        <w:gridCol w:w="57"/>
        <w:gridCol w:w="1791"/>
        <w:gridCol w:w="28"/>
        <w:gridCol w:w="2328"/>
      </w:tblGrid>
      <w:tr w:rsidR="007313FC" w:rsidRPr="0051366D" w14:paraId="7723821A" w14:textId="77777777" w:rsidTr="007313FC">
        <w:trPr>
          <w:trHeight w:val="285"/>
        </w:trPr>
        <w:tc>
          <w:tcPr>
            <w:tcW w:w="3282" w:type="dxa"/>
            <w:tcBorders>
              <w:top w:val="single" w:sz="6" w:space="0" w:color="auto"/>
              <w:left w:val="single" w:sz="6" w:space="0" w:color="auto"/>
              <w:bottom w:val="single" w:sz="6" w:space="0" w:color="auto"/>
              <w:right w:val="single" w:sz="6" w:space="0" w:color="auto"/>
            </w:tcBorders>
            <w:shd w:val="clear" w:color="auto" w:fill="auto"/>
            <w:hideMark/>
          </w:tcPr>
          <w:p w14:paraId="52F7CC97" w14:textId="77777777" w:rsidR="007313FC" w:rsidRPr="000E1209" w:rsidRDefault="007313FC" w:rsidP="000E1209">
            <w:pPr>
              <w:shd w:val="clear" w:color="auto" w:fill="FFFFFF"/>
              <w:autoSpaceDE/>
              <w:autoSpaceDN/>
              <w:adjustRightInd/>
              <w:textAlignment w:val="baseline"/>
              <w:rPr>
                <w:rFonts w:ascii="Times New Roman" w:eastAsia="Times New Roman" w:hAnsi="Times New Roman" w:cs="Times New Roman"/>
                <w:sz w:val="24"/>
                <w:szCs w:val="24"/>
              </w:rPr>
            </w:pPr>
            <w:r w:rsidRPr="000E1209">
              <w:rPr>
                <w:rFonts w:eastAsia="Times New Roman"/>
                <w:i/>
                <w:iCs/>
              </w:rPr>
              <w:t>Evening and Online Tuition Cost</w:t>
            </w:r>
            <w:r w:rsidRPr="000E1209">
              <w:rPr>
                <w:rFonts w:eastAsia="Times New Roman"/>
              </w:rPr>
              <w:t> </w:t>
            </w:r>
          </w:p>
        </w:tc>
        <w:tc>
          <w:tcPr>
            <w:tcW w:w="1761" w:type="dxa"/>
            <w:tcBorders>
              <w:top w:val="single" w:sz="6" w:space="0" w:color="auto"/>
              <w:left w:val="single" w:sz="6" w:space="0" w:color="auto"/>
              <w:bottom w:val="single" w:sz="6" w:space="0" w:color="auto"/>
              <w:right w:val="single" w:sz="6" w:space="0" w:color="auto"/>
            </w:tcBorders>
            <w:shd w:val="clear" w:color="auto" w:fill="auto"/>
            <w:hideMark/>
          </w:tcPr>
          <w:p w14:paraId="07709413" w14:textId="56783D5A" w:rsidR="007313FC" w:rsidRPr="000E1209" w:rsidRDefault="007313FC"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i/>
                <w:iCs/>
              </w:rPr>
              <w:t>Fall 2022</w:t>
            </w:r>
          </w:p>
        </w:tc>
        <w:tc>
          <w:tcPr>
            <w:tcW w:w="1848" w:type="dxa"/>
            <w:gridSpan w:val="2"/>
            <w:tcBorders>
              <w:top w:val="single" w:sz="6" w:space="0" w:color="auto"/>
              <w:left w:val="single" w:sz="6" w:space="0" w:color="auto"/>
              <w:bottom w:val="single" w:sz="6" w:space="0" w:color="auto"/>
              <w:right w:val="single" w:sz="6" w:space="0" w:color="auto"/>
            </w:tcBorders>
            <w:shd w:val="clear" w:color="auto" w:fill="auto"/>
            <w:hideMark/>
          </w:tcPr>
          <w:p w14:paraId="04ED60DE" w14:textId="0B09A3DF" w:rsidR="007313FC" w:rsidRPr="000E1209" w:rsidRDefault="007313FC"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i/>
                <w:iCs/>
              </w:rPr>
              <w:t>Spring 2023</w:t>
            </w:r>
          </w:p>
        </w:tc>
        <w:tc>
          <w:tcPr>
            <w:tcW w:w="2356" w:type="dxa"/>
            <w:gridSpan w:val="2"/>
            <w:tcBorders>
              <w:top w:val="single" w:sz="6" w:space="0" w:color="auto"/>
              <w:left w:val="single" w:sz="6" w:space="0" w:color="auto"/>
              <w:bottom w:val="single" w:sz="6" w:space="0" w:color="auto"/>
              <w:right w:val="single" w:sz="6" w:space="0" w:color="auto"/>
            </w:tcBorders>
            <w:shd w:val="clear" w:color="auto" w:fill="auto"/>
            <w:hideMark/>
          </w:tcPr>
          <w:p w14:paraId="21A9CE76" w14:textId="3B8F47CD" w:rsidR="007313FC" w:rsidRPr="000E1209" w:rsidRDefault="007313FC"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i/>
                <w:iCs/>
              </w:rPr>
              <w:t>Summer 2023</w:t>
            </w:r>
          </w:p>
        </w:tc>
      </w:tr>
      <w:tr w:rsidR="007313FC" w:rsidRPr="0051366D" w14:paraId="2B27BC00" w14:textId="77777777" w:rsidTr="007313FC">
        <w:trPr>
          <w:trHeight w:val="285"/>
        </w:trPr>
        <w:tc>
          <w:tcPr>
            <w:tcW w:w="3282" w:type="dxa"/>
            <w:tcBorders>
              <w:top w:val="single" w:sz="6" w:space="0" w:color="auto"/>
              <w:left w:val="single" w:sz="6" w:space="0" w:color="auto"/>
              <w:bottom w:val="single" w:sz="6" w:space="0" w:color="auto"/>
              <w:right w:val="single" w:sz="6" w:space="0" w:color="auto"/>
            </w:tcBorders>
            <w:shd w:val="clear" w:color="auto" w:fill="auto"/>
            <w:hideMark/>
          </w:tcPr>
          <w:p w14:paraId="28430A12" w14:textId="77777777" w:rsidR="007313FC" w:rsidRPr="000E1209" w:rsidRDefault="007313FC"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Per credit hour </w:t>
            </w:r>
          </w:p>
        </w:tc>
        <w:tc>
          <w:tcPr>
            <w:tcW w:w="1761" w:type="dxa"/>
            <w:tcBorders>
              <w:top w:val="single" w:sz="6" w:space="0" w:color="auto"/>
              <w:left w:val="single" w:sz="6" w:space="0" w:color="auto"/>
              <w:bottom w:val="single" w:sz="6" w:space="0" w:color="auto"/>
              <w:right w:val="single" w:sz="6" w:space="0" w:color="auto"/>
            </w:tcBorders>
            <w:shd w:val="clear" w:color="auto" w:fill="auto"/>
            <w:hideMark/>
          </w:tcPr>
          <w:p w14:paraId="2EE61A4C" w14:textId="77777777" w:rsidR="007313FC" w:rsidRPr="000E1209" w:rsidRDefault="007313FC"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$495 </w:t>
            </w:r>
          </w:p>
        </w:tc>
        <w:tc>
          <w:tcPr>
            <w:tcW w:w="1848" w:type="dxa"/>
            <w:gridSpan w:val="2"/>
            <w:tcBorders>
              <w:top w:val="single" w:sz="6" w:space="0" w:color="auto"/>
              <w:left w:val="single" w:sz="6" w:space="0" w:color="auto"/>
              <w:bottom w:val="single" w:sz="6" w:space="0" w:color="auto"/>
              <w:right w:val="single" w:sz="6" w:space="0" w:color="auto"/>
            </w:tcBorders>
            <w:shd w:val="clear" w:color="auto" w:fill="auto"/>
            <w:hideMark/>
          </w:tcPr>
          <w:p w14:paraId="4C8BB392" w14:textId="77777777" w:rsidR="007313FC" w:rsidRPr="000E1209" w:rsidRDefault="007313FC"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$495 </w:t>
            </w:r>
          </w:p>
        </w:tc>
        <w:tc>
          <w:tcPr>
            <w:tcW w:w="2356" w:type="dxa"/>
            <w:gridSpan w:val="2"/>
            <w:tcBorders>
              <w:top w:val="single" w:sz="6" w:space="0" w:color="auto"/>
              <w:left w:val="single" w:sz="6" w:space="0" w:color="auto"/>
              <w:bottom w:val="single" w:sz="6" w:space="0" w:color="auto"/>
              <w:right w:val="single" w:sz="6" w:space="0" w:color="auto"/>
            </w:tcBorders>
            <w:shd w:val="clear" w:color="auto" w:fill="auto"/>
            <w:hideMark/>
          </w:tcPr>
          <w:p w14:paraId="2674B957" w14:textId="77777777" w:rsidR="007313FC" w:rsidRPr="000E1209" w:rsidRDefault="007313FC"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$495 </w:t>
            </w:r>
          </w:p>
        </w:tc>
      </w:tr>
      <w:tr w:rsidR="007313FC" w:rsidRPr="0051366D" w14:paraId="6DE935F9" w14:textId="77777777" w:rsidTr="007313FC">
        <w:trPr>
          <w:trHeight w:val="615"/>
        </w:trPr>
        <w:tc>
          <w:tcPr>
            <w:tcW w:w="3282" w:type="dxa"/>
            <w:tcBorders>
              <w:top w:val="single" w:sz="6" w:space="0" w:color="auto"/>
              <w:left w:val="single" w:sz="6" w:space="0" w:color="auto"/>
              <w:bottom w:val="single" w:sz="6" w:space="0" w:color="auto"/>
              <w:right w:val="single" w:sz="6" w:space="0" w:color="auto"/>
            </w:tcBorders>
            <w:shd w:val="clear" w:color="auto" w:fill="auto"/>
            <w:hideMark/>
          </w:tcPr>
          <w:p w14:paraId="2E6415E1" w14:textId="77777777" w:rsidR="007313FC" w:rsidRPr="000E1209" w:rsidRDefault="007313FC"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Audit per course (not available for online classes) </w:t>
            </w:r>
          </w:p>
        </w:tc>
        <w:tc>
          <w:tcPr>
            <w:tcW w:w="1761" w:type="dxa"/>
            <w:tcBorders>
              <w:top w:val="single" w:sz="6" w:space="0" w:color="auto"/>
              <w:left w:val="single" w:sz="6" w:space="0" w:color="auto"/>
              <w:bottom w:val="single" w:sz="6" w:space="0" w:color="auto"/>
              <w:right w:val="single" w:sz="6" w:space="0" w:color="auto"/>
            </w:tcBorders>
            <w:shd w:val="clear" w:color="auto" w:fill="auto"/>
            <w:hideMark/>
          </w:tcPr>
          <w:p w14:paraId="50A83653" w14:textId="64F869F9" w:rsidR="007313FC" w:rsidRPr="000E1209" w:rsidRDefault="007313FC"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$250</w:t>
            </w:r>
          </w:p>
        </w:tc>
        <w:tc>
          <w:tcPr>
            <w:tcW w:w="1848" w:type="dxa"/>
            <w:gridSpan w:val="2"/>
            <w:tcBorders>
              <w:top w:val="single" w:sz="6" w:space="0" w:color="auto"/>
              <w:left w:val="single" w:sz="6" w:space="0" w:color="auto"/>
              <w:bottom w:val="single" w:sz="6" w:space="0" w:color="auto"/>
              <w:right w:val="single" w:sz="6" w:space="0" w:color="auto"/>
            </w:tcBorders>
            <w:shd w:val="clear" w:color="auto" w:fill="auto"/>
            <w:hideMark/>
          </w:tcPr>
          <w:p w14:paraId="6038E2F8" w14:textId="59C9B155" w:rsidR="007313FC" w:rsidRPr="000E1209" w:rsidRDefault="007313FC"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$250</w:t>
            </w:r>
          </w:p>
        </w:tc>
        <w:tc>
          <w:tcPr>
            <w:tcW w:w="2356" w:type="dxa"/>
            <w:gridSpan w:val="2"/>
            <w:tcBorders>
              <w:top w:val="single" w:sz="6" w:space="0" w:color="auto"/>
              <w:left w:val="single" w:sz="6" w:space="0" w:color="auto"/>
              <w:bottom w:val="single" w:sz="6" w:space="0" w:color="auto"/>
              <w:right w:val="single" w:sz="6" w:space="0" w:color="auto"/>
            </w:tcBorders>
            <w:shd w:val="clear" w:color="auto" w:fill="auto"/>
            <w:hideMark/>
          </w:tcPr>
          <w:p w14:paraId="0168359D" w14:textId="5E4B9217" w:rsidR="007313FC" w:rsidRPr="000E1209" w:rsidRDefault="007313FC"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$250</w:t>
            </w:r>
          </w:p>
        </w:tc>
      </w:tr>
      <w:tr w:rsidR="007313FC" w:rsidRPr="0051366D" w14:paraId="5EB84573" w14:textId="77777777" w:rsidTr="007313FC">
        <w:trPr>
          <w:trHeight w:val="315"/>
        </w:trPr>
        <w:tc>
          <w:tcPr>
            <w:tcW w:w="3282" w:type="dxa"/>
            <w:tcBorders>
              <w:top w:val="single" w:sz="6" w:space="0" w:color="auto"/>
              <w:left w:val="single" w:sz="6" w:space="0" w:color="auto"/>
              <w:bottom w:val="single" w:sz="6" w:space="0" w:color="auto"/>
              <w:right w:val="single" w:sz="6" w:space="0" w:color="auto"/>
            </w:tcBorders>
            <w:shd w:val="clear" w:color="auto" w:fill="auto"/>
            <w:hideMark/>
          </w:tcPr>
          <w:p w14:paraId="26C894D8" w14:textId="77777777" w:rsidR="007313FC" w:rsidRPr="000E1209" w:rsidRDefault="007313FC"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Community tuition rate per credit </w:t>
            </w:r>
          </w:p>
        </w:tc>
        <w:tc>
          <w:tcPr>
            <w:tcW w:w="1761" w:type="dxa"/>
            <w:tcBorders>
              <w:top w:val="single" w:sz="6" w:space="0" w:color="auto"/>
              <w:left w:val="single" w:sz="6" w:space="0" w:color="auto"/>
              <w:bottom w:val="single" w:sz="6" w:space="0" w:color="auto"/>
              <w:right w:val="single" w:sz="6" w:space="0" w:color="auto"/>
            </w:tcBorders>
            <w:shd w:val="clear" w:color="auto" w:fill="auto"/>
            <w:hideMark/>
          </w:tcPr>
          <w:p w14:paraId="7802FC9B" w14:textId="7AE9B7D8" w:rsidR="007313FC" w:rsidRPr="000E1209" w:rsidRDefault="007313FC"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$375</w:t>
            </w:r>
          </w:p>
        </w:tc>
        <w:tc>
          <w:tcPr>
            <w:tcW w:w="1848" w:type="dxa"/>
            <w:gridSpan w:val="2"/>
            <w:tcBorders>
              <w:top w:val="single" w:sz="6" w:space="0" w:color="auto"/>
              <w:left w:val="single" w:sz="6" w:space="0" w:color="auto"/>
              <w:bottom w:val="single" w:sz="6" w:space="0" w:color="auto"/>
              <w:right w:val="single" w:sz="6" w:space="0" w:color="auto"/>
            </w:tcBorders>
            <w:shd w:val="clear" w:color="auto" w:fill="auto"/>
            <w:hideMark/>
          </w:tcPr>
          <w:p w14:paraId="25A1B3DB" w14:textId="2C0DBE53" w:rsidR="007313FC" w:rsidRPr="000E1209" w:rsidRDefault="007313FC"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$375</w:t>
            </w:r>
          </w:p>
        </w:tc>
        <w:tc>
          <w:tcPr>
            <w:tcW w:w="2356" w:type="dxa"/>
            <w:gridSpan w:val="2"/>
            <w:tcBorders>
              <w:top w:val="single" w:sz="6" w:space="0" w:color="auto"/>
              <w:left w:val="single" w:sz="6" w:space="0" w:color="auto"/>
              <w:bottom w:val="single" w:sz="6" w:space="0" w:color="auto"/>
              <w:right w:val="single" w:sz="6" w:space="0" w:color="auto"/>
            </w:tcBorders>
            <w:shd w:val="clear" w:color="auto" w:fill="auto"/>
            <w:hideMark/>
          </w:tcPr>
          <w:p w14:paraId="477DA19D" w14:textId="54FEF770" w:rsidR="007313FC" w:rsidRPr="000E1209" w:rsidRDefault="007313FC"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$375</w:t>
            </w:r>
          </w:p>
        </w:tc>
      </w:tr>
      <w:tr w:rsidR="007313FC" w:rsidRPr="0051366D" w14:paraId="00CAF3DD" w14:textId="77777777" w:rsidTr="007313FC">
        <w:trPr>
          <w:trHeight w:val="525"/>
        </w:trPr>
        <w:tc>
          <w:tcPr>
            <w:tcW w:w="3282" w:type="dxa"/>
            <w:tcBorders>
              <w:top w:val="single" w:sz="6" w:space="0" w:color="auto"/>
              <w:left w:val="single" w:sz="6" w:space="0" w:color="auto"/>
              <w:bottom w:val="single" w:sz="6" w:space="0" w:color="auto"/>
              <w:right w:val="single" w:sz="6" w:space="0" w:color="auto"/>
            </w:tcBorders>
            <w:shd w:val="clear" w:color="auto" w:fill="auto"/>
            <w:hideMark/>
          </w:tcPr>
          <w:p w14:paraId="5E4D3A2C" w14:textId="77777777" w:rsidR="007313FC" w:rsidRPr="000E1209" w:rsidRDefault="007313FC"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Credit for Prior Learning (per credit submitted for evaluation) </w:t>
            </w:r>
          </w:p>
        </w:tc>
        <w:tc>
          <w:tcPr>
            <w:tcW w:w="1761" w:type="dxa"/>
            <w:tcBorders>
              <w:top w:val="single" w:sz="6" w:space="0" w:color="auto"/>
              <w:left w:val="single" w:sz="6" w:space="0" w:color="auto"/>
              <w:bottom w:val="single" w:sz="6" w:space="0" w:color="auto"/>
              <w:right w:val="single" w:sz="6" w:space="0" w:color="auto"/>
            </w:tcBorders>
            <w:shd w:val="clear" w:color="auto" w:fill="auto"/>
            <w:hideMark/>
          </w:tcPr>
          <w:p w14:paraId="53BD8B51" w14:textId="77777777" w:rsidR="007313FC" w:rsidRPr="000E1209" w:rsidRDefault="007313FC"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$50 </w:t>
            </w:r>
          </w:p>
        </w:tc>
        <w:tc>
          <w:tcPr>
            <w:tcW w:w="1848" w:type="dxa"/>
            <w:gridSpan w:val="2"/>
            <w:tcBorders>
              <w:top w:val="single" w:sz="6" w:space="0" w:color="auto"/>
              <w:left w:val="single" w:sz="6" w:space="0" w:color="auto"/>
              <w:bottom w:val="single" w:sz="6" w:space="0" w:color="auto"/>
              <w:right w:val="single" w:sz="6" w:space="0" w:color="auto"/>
            </w:tcBorders>
            <w:shd w:val="clear" w:color="auto" w:fill="auto"/>
            <w:hideMark/>
          </w:tcPr>
          <w:p w14:paraId="29967A65" w14:textId="77777777" w:rsidR="007313FC" w:rsidRPr="000E1209" w:rsidRDefault="007313FC"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$50 </w:t>
            </w:r>
          </w:p>
        </w:tc>
        <w:tc>
          <w:tcPr>
            <w:tcW w:w="2356" w:type="dxa"/>
            <w:gridSpan w:val="2"/>
            <w:tcBorders>
              <w:top w:val="single" w:sz="6" w:space="0" w:color="auto"/>
              <w:left w:val="single" w:sz="6" w:space="0" w:color="auto"/>
              <w:bottom w:val="single" w:sz="6" w:space="0" w:color="auto"/>
              <w:right w:val="single" w:sz="6" w:space="0" w:color="auto"/>
            </w:tcBorders>
            <w:shd w:val="clear" w:color="auto" w:fill="auto"/>
            <w:hideMark/>
          </w:tcPr>
          <w:p w14:paraId="0CE2319D" w14:textId="77777777" w:rsidR="007313FC" w:rsidRPr="000E1209" w:rsidRDefault="007313FC"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$50 </w:t>
            </w:r>
          </w:p>
        </w:tc>
      </w:tr>
      <w:tr w:rsidR="007313FC" w:rsidRPr="0051366D" w14:paraId="3AC9B286" w14:textId="77777777" w:rsidTr="007313FC">
        <w:trPr>
          <w:trHeight w:val="345"/>
        </w:trPr>
        <w:tc>
          <w:tcPr>
            <w:tcW w:w="9247" w:type="dxa"/>
            <w:gridSpan w:val="6"/>
            <w:tcBorders>
              <w:top w:val="single" w:sz="6" w:space="0" w:color="auto"/>
              <w:left w:val="single" w:sz="6" w:space="0" w:color="auto"/>
              <w:bottom w:val="single" w:sz="6" w:space="0" w:color="auto"/>
              <w:right w:val="single" w:sz="6" w:space="0" w:color="auto"/>
            </w:tcBorders>
            <w:shd w:val="clear" w:color="auto" w:fill="auto"/>
            <w:hideMark/>
          </w:tcPr>
          <w:p w14:paraId="04FA15FE" w14:textId="77777777" w:rsidR="007313FC" w:rsidRPr="000E1209" w:rsidRDefault="007313FC" w:rsidP="000E1209">
            <w:pPr>
              <w:shd w:val="clear" w:color="auto" w:fill="FFFFFF"/>
              <w:autoSpaceDE/>
              <w:autoSpaceDN/>
              <w:adjustRightInd/>
              <w:textAlignment w:val="baseline"/>
              <w:rPr>
                <w:rFonts w:ascii="Times New Roman" w:eastAsia="Times New Roman" w:hAnsi="Times New Roman" w:cs="Times New Roman"/>
                <w:sz w:val="24"/>
                <w:szCs w:val="24"/>
              </w:rPr>
            </w:pPr>
            <w:r w:rsidRPr="000E1209">
              <w:rPr>
                <w:rFonts w:eastAsia="Times New Roman"/>
                <w:i/>
                <w:iCs/>
              </w:rPr>
              <w:t>Parking Pass</w:t>
            </w:r>
            <w:r w:rsidRPr="000E1209">
              <w:rPr>
                <w:rFonts w:eastAsia="Times New Roman"/>
              </w:rPr>
              <w:t> </w:t>
            </w:r>
          </w:p>
        </w:tc>
      </w:tr>
      <w:tr w:rsidR="007313FC" w:rsidRPr="0051366D" w14:paraId="207A92BE" w14:textId="77777777" w:rsidTr="007313FC">
        <w:trPr>
          <w:trHeight w:val="345"/>
        </w:trPr>
        <w:tc>
          <w:tcPr>
            <w:tcW w:w="3282" w:type="dxa"/>
            <w:tcBorders>
              <w:top w:val="single" w:sz="6" w:space="0" w:color="auto"/>
              <w:left w:val="single" w:sz="6" w:space="0" w:color="auto"/>
              <w:bottom w:val="single" w:sz="6" w:space="0" w:color="auto"/>
              <w:right w:val="single" w:sz="6" w:space="0" w:color="auto"/>
            </w:tcBorders>
            <w:shd w:val="clear" w:color="auto" w:fill="auto"/>
            <w:hideMark/>
          </w:tcPr>
          <w:p w14:paraId="66D28611" w14:textId="77777777" w:rsidR="007313FC" w:rsidRPr="000E1209" w:rsidRDefault="007313FC"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Annual </w:t>
            </w:r>
          </w:p>
        </w:tc>
        <w:tc>
          <w:tcPr>
            <w:tcW w:w="5965" w:type="dxa"/>
            <w:gridSpan w:val="5"/>
            <w:tcBorders>
              <w:top w:val="single" w:sz="6" w:space="0" w:color="auto"/>
              <w:left w:val="single" w:sz="6" w:space="0" w:color="auto"/>
              <w:bottom w:val="single" w:sz="6" w:space="0" w:color="auto"/>
              <w:right w:val="single" w:sz="6" w:space="0" w:color="auto"/>
            </w:tcBorders>
            <w:shd w:val="clear" w:color="auto" w:fill="auto"/>
            <w:hideMark/>
          </w:tcPr>
          <w:p w14:paraId="356E1FDB" w14:textId="087F8AEF" w:rsidR="007313FC" w:rsidRPr="000E1209" w:rsidRDefault="007313FC"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$210</w:t>
            </w:r>
          </w:p>
        </w:tc>
      </w:tr>
      <w:tr w:rsidR="007313FC" w:rsidRPr="0051366D" w14:paraId="6755074B" w14:textId="77777777" w:rsidTr="007313FC">
        <w:trPr>
          <w:trHeight w:val="345"/>
        </w:trPr>
        <w:tc>
          <w:tcPr>
            <w:tcW w:w="3282" w:type="dxa"/>
            <w:tcBorders>
              <w:top w:val="single" w:sz="6" w:space="0" w:color="auto"/>
              <w:left w:val="single" w:sz="6" w:space="0" w:color="auto"/>
              <w:bottom w:val="single" w:sz="6" w:space="0" w:color="auto"/>
              <w:right w:val="single" w:sz="6" w:space="0" w:color="auto"/>
            </w:tcBorders>
            <w:shd w:val="clear" w:color="auto" w:fill="auto"/>
            <w:hideMark/>
          </w:tcPr>
          <w:p w14:paraId="195C3FB8" w14:textId="77777777" w:rsidR="007313FC" w:rsidRPr="000E1209" w:rsidRDefault="007313FC"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Per Semester </w:t>
            </w:r>
          </w:p>
        </w:tc>
        <w:tc>
          <w:tcPr>
            <w:tcW w:w="1818" w:type="dxa"/>
            <w:gridSpan w:val="2"/>
            <w:tcBorders>
              <w:top w:val="single" w:sz="6" w:space="0" w:color="auto"/>
              <w:left w:val="single" w:sz="6" w:space="0" w:color="auto"/>
              <w:bottom w:val="single" w:sz="6" w:space="0" w:color="auto"/>
              <w:right w:val="single" w:sz="6" w:space="0" w:color="auto"/>
            </w:tcBorders>
            <w:shd w:val="clear" w:color="auto" w:fill="auto"/>
            <w:hideMark/>
          </w:tcPr>
          <w:p w14:paraId="03052E45" w14:textId="1820888A" w:rsidR="007313FC" w:rsidRPr="000E1209" w:rsidRDefault="007313FC"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$70</w:t>
            </w:r>
          </w:p>
        </w:tc>
        <w:tc>
          <w:tcPr>
            <w:tcW w:w="1819" w:type="dxa"/>
            <w:gridSpan w:val="2"/>
            <w:tcBorders>
              <w:top w:val="single" w:sz="6" w:space="0" w:color="auto"/>
              <w:left w:val="single" w:sz="6" w:space="0" w:color="auto"/>
              <w:bottom w:val="single" w:sz="6" w:space="0" w:color="auto"/>
              <w:right w:val="single" w:sz="6" w:space="0" w:color="auto"/>
            </w:tcBorders>
            <w:shd w:val="clear" w:color="auto" w:fill="auto"/>
            <w:hideMark/>
          </w:tcPr>
          <w:p w14:paraId="78CCB7EC" w14:textId="78C4F4DF" w:rsidR="007313FC" w:rsidRPr="000E1209" w:rsidRDefault="007313FC"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$70</w:t>
            </w:r>
          </w:p>
        </w:tc>
        <w:tc>
          <w:tcPr>
            <w:tcW w:w="2328" w:type="dxa"/>
            <w:tcBorders>
              <w:top w:val="single" w:sz="6" w:space="0" w:color="auto"/>
              <w:left w:val="single" w:sz="6" w:space="0" w:color="auto"/>
              <w:bottom w:val="single" w:sz="6" w:space="0" w:color="auto"/>
              <w:right w:val="single" w:sz="6" w:space="0" w:color="auto"/>
            </w:tcBorders>
            <w:shd w:val="clear" w:color="auto" w:fill="auto"/>
            <w:hideMark/>
          </w:tcPr>
          <w:p w14:paraId="60B8D50B" w14:textId="2D3B939B" w:rsidR="007313FC" w:rsidRPr="000E1209" w:rsidRDefault="007313FC"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$70</w:t>
            </w:r>
          </w:p>
        </w:tc>
      </w:tr>
    </w:tbl>
    <w:p w14:paraId="4405AA2D" w14:textId="77777777" w:rsidR="000E1209" w:rsidRPr="000E1209" w:rsidRDefault="000E1209" w:rsidP="000E1209">
      <w:pPr>
        <w:autoSpaceDE/>
        <w:autoSpaceDN/>
        <w:adjustRightInd/>
        <w:textAlignment w:val="baseline"/>
        <w:rPr>
          <w:rFonts w:ascii="Segoe UI" w:eastAsia="Times New Roman" w:hAnsi="Segoe UI" w:cs="Segoe UI"/>
          <w:sz w:val="18"/>
          <w:szCs w:val="18"/>
        </w:rPr>
      </w:pPr>
      <w:r w:rsidRPr="000E1209">
        <w:rPr>
          <w:rFonts w:eastAsia="Times New Roman"/>
        </w:rPr>
        <w:t> </w:t>
      </w:r>
    </w:p>
    <w:p w14:paraId="285E69B3" w14:textId="3D56AA4E" w:rsidR="000E1209" w:rsidRDefault="000E1209" w:rsidP="000E1209">
      <w:pPr>
        <w:shd w:val="clear" w:color="auto" w:fill="FFFFFF"/>
        <w:autoSpaceDE/>
        <w:autoSpaceDN/>
        <w:adjustRightInd/>
        <w:textAlignment w:val="baseline"/>
        <w:rPr>
          <w:rFonts w:ascii="Times New Roman" w:eastAsia="Times New Roman" w:hAnsi="Times New Roman" w:cs="Times New Roman"/>
          <w:sz w:val="24"/>
          <w:szCs w:val="24"/>
        </w:rPr>
      </w:pPr>
      <w:r w:rsidRPr="000E1209">
        <w:rPr>
          <w:rFonts w:ascii="Times New Roman" w:eastAsia="Times New Roman" w:hAnsi="Times New Roman" w:cs="Times New Roman"/>
          <w:sz w:val="24"/>
          <w:szCs w:val="24"/>
        </w:rPr>
        <w:t> </w:t>
      </w:r>
    </w:p>
    <w:p w14:paraId="40D05564" w14:textId="65EEEAFE" w:rsidR="007313FC" w:rsidRDefault="007313FC" w:rsidP="000E1209">
      <w:pPr>
        <w:shd w:val="clear" w:color="auto" w:fill="FFFFFF"/>
        <w:autoSpaceDE/>
        <w:autoSpaceDN/>
        <w:adjustRightInd/>
        <w:textAlignment w:val="baseline"/>
        <w:rPr>
          <w:rFonts w:ascii="Segoe UI" w:eastAsia="Times New Roman" w:hAnsi="Segoe UI" w:cs="Segoe UI"/>
          <w:sz w:val="18"/>
          <w:szCs w:val="18"/>
        </w:rPr>
      </w:pPr>
    </w:p>
    <w:p w14:paraId="19BA0F68" w14:textId="77777777" w:rsidR="004E04D5" w:rsidRPr="000E1209" w:rsidRDefault="004E04D5" w:rsidP="000E1209">
      <w:pPr>
        <w:shd w:val="clear" w:color="auto" w:fill="FFFFFF"/>
        <w:autoSpaceDE/>
        <w:autoSpaceDN/>
        <w:adjustRightInd/>
        <w:textAlignment w:val="baseline"/>
        <w:rPr>
          <w:rFonts w:ascii="Segoe UI" w:eastAsia="Times New Roman" w:hAnsi="Segoe UI" w:cs="Segoe UI"/>
          <w:sz w:val="18"/>
          <w:szCs w:val="18"/>
        </w:rPr>
      </w:pPr>
    </w:p>
    <w:p w14:paraId="4909BA57" w14:textId="7587C71B" w:rsidR="000E1209" w:rsidRPr="000E1209" w:rsidRDefault="000E1209" w:rsidP="000E1209">
      <w:pPr>
        <w:shd w:val="clear" w:color="auto" w:fill="FFFFFF"/>
        <w:autoSpaceDE/>
        <w:autoSpaceDN/>
        <w:adjustRightInd/>
        <w:textAlignment w:val="baseline"/>
        <w:rPr>
          <w:rFonts w:ascii="Segoe UI" w:eastAsia="Times New Roman" w:hAnsi="Segoe UI" w:cs="Segoe UI"/>
          <w:sz w:val="18"/>
          <w:szCs w:val="18"/>
        </w:rPr>
      </w:pPr>
      <w:r w:rsidRPr="000E1209">
        <w:rPr>
          <w:rFonts w:ascii="Times New Roman" w:eastAsia="Times New Roman" w:hAnsi="Times New Roman" w:cs="Times New Roman"/>
          <w:i/>
          <w:iCs/>
          <w:sz w:val="24"/>
          <w:szCs w:val="24"/>
        </w:rPr>
        <w:lastRenderedPageBreak/>
        <w:t>Graduate Tuition and Fees for the 2022-23</w:t>
      </w:r>
    </w:p>
    <w:tbl>
      <w:tblPr>
        <w:tblW w:w="935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08"/>
        <w:gridCol w:w="2144"/>
      </w:tblGrid>
      <w:tr w:rsidR="0051366D" w:rsidRPr="0051366D" w14:paraId="45B36544" w14:textId="77777777" w:rsidTr="00391096">
        <w:tc>
          <w:tcPr>
            <w:tcW w:w="7208" w:type="dxa"/>
            <w:tcBorders>
              <w:top w:val="single" w:sz="6" w:space="0" w:color="auto"/>
              <w:left w:val="single" w:sz="6" w:space="0" w:color="auto"/>
              <w:bottom w:val="single" w:sz="6" w:space="0" w:color="auto"/>
              <w:right w:val="single" w:sz="6" w:space="0" w:color="auto"/>
            </w:tcBorders>
            <w:shd w:val="clear" w:color="auto" w:fill="auto"/>
            <w:hideMark/>
          </w:tcPr>
          <w:p w14:paraId="153E6BEE" w14:textId="77777777" w:rsidR="000E1209" w:rsidRPr="000E1209" w:rsidRDefault="000E1209"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Business Administration (MBA) tuition per hour  </w:t>
            </w:r>
          </w:p>
        </w:tc>
        <w:tc>
          <w:tcPr>
            <w:tcW w:w="2144" w:type="dxa"/>
            <w:tcBorders>
              <w:top w:val="single" w:sz="6" w:space="0" w:color="auto"/>
              <w:left w:val="single" w:sz="6" w:space="0" w:color="auto"/>
              <w:bottom w:val="single" w:sz="6" w:space="0" w:color="auto"/>
              <w:right w:val="single" w:sz="6" w:space="0" w:color="auto"/>
            </w:tcBorders>
            <w:shd w:val="clear" w:color="auto" w:fill="auto"/>
            <w:hideMark/>
          </w:tcPr>
          <w:p w14:paraId="16BF5883" w14:textId="6E713B0A" w:rsidR="000E1209" w:rsidRPr="000E1209" w:rsidRDefault="000E1209"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$730</w:t>
            </w:r>
          </w:p>
        </w:tc>
      </w:tr>
      <w:tr w:rsidR="0051366D" w:rsidRPr="0051366D" w14:paraId="412F366D" w14:textId="77777777" w:rsidTr="00391096">
        <w:trPr>
          <w:trHeight w:val="285"/>
        </w:trPr>
        <w:tc>
          <w:tcPr>
            <w:tcW w:w="7208" w:type="dxa"/>
            <w:tcBorders>
              <w:top w:val="single" w:sz="6" w:space="0" w:color="auto"/>
              <w:left w:val="single" w:sz="6" w:space="0" w:color="auto"/>
              <w:bottom w:val="single" w:sz="6" w:space="0" w:color="auto"/>
              <w:right w:val="single" w:sz="6" w:space="0" w:color="auto"/>
            </w:tcBorders>
            <w:shd w:val="clear" w:color="auto" w:fill="auto"/>
            <w:hideMark/>
          </w:tcPr>
          <w:p w14:paraId="0E40CD14" w14:textId="77777777" w:rsidR="000E1209" w:rsidRPr="000E1209" w:rsidRDefault="000E1209"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Clinical Mental Health Counseling (MA) tuition per hour </w:t>
            </w:r>
          </w:p>
        </w:tc>
        <w:tc>
          <w:tcPr>
            <w:tcW w:w="2144" w:type="dxa"/>
            <w:tcBorders>
              <w:top w:val="single" w:sz="6" w:space="0" w:color="auto"/>
              <w:left w:val="single" w:sz="6" w:space="0" w:color="auto"/>
              <w:bottom w:val="single" w:sz="6" w:space="0" w:color="auto"/>
              <w:right w:val="single" w:sz="6" w:space="0" w:color="auto"/>
            </w:tcBorders>
            <w:shd w:val="clear" w:color="auto" w:fill="auto"/>
            <w:hideMark/>
          </w:tcPr>
          <w:p w14:paraId="670836E7" w14:textId="69B8E562" w:rsidR="000E1209" w:rsidRPr="000E1209" w:rsidRDefault="000E1209"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$750 </w:t>
            </w:r>
          </w:p>
        </w:tc>
      </w:tr>
      <w:tr w:rsidR="0051366D" w:rsidRPr="0051366D" w14:paraId="09F6D0CD" w14:textId="77777777" w:rsidTr="00391096">
        <w:trPr>
          <w:trHeight w:val="285"/>
        </w:trPr>
        <w:tc>
          <w:tcPr>
            <w:tcW w:w="7208" w:type="dxa"/>
            <w:tcBorders>
              <w:top w:val="single" w:sz="6" w:space="0" w:color="auto"/>
              <w:left w:val="single" w:sz="6" w:space="0" w:color="auto"/>
              <w:bottom w:val="single" w:sz="6" w:space="0" w:color="auto"/>
              <w:right w:val="single" w:sz="6" w:space="0" w:color="auto"/>
            </w:tcBorders>
            <w:shd w:val="clear" w:color="auto" w:fill="auto"/>
            <w:hideMark/>
          </w:tcPr>
          <w:p w14:paraId="4B47CCC3" w14:textId="77777777" w:rsidR="000E1209" w:rsidRPr="000E1209" w:rsidRDefault="000E1209"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Master of Arts in Leadership (MAL) tuition per hour  </w:t>
            </w:r>
          </w:p>
        </w:tc>
        <w:tc>
          <w:tcPr>
            <w:tcW w:w="2144" w:type="dxa"/>
            <w:tcBorders>
              <w:top w:val="single" w:sz="6" w:space="0" w:color="auto"/>
              <w:left w:val="single" w:sz="6" w:space="0" w:color="auto"/>
              <w:bottom w:val="single" w:sz="6" w:space="0" w:color="auto"/>
              <w:right w:val="single" w:sz="6" w:space="0" w:color="auto"/>
            </w:tcBorders>
            <w:shd w:val="clear" w:color="auto" w:fill="auto"/>
            <w:hideMark/>
          </w:tcPr>
          <w:p w14:paraId="1C873487" w14:textId="24004FBE" w:rsidR="000E1209" w:rsidRPr="000E1209" w:rsidRDefault="000E1209"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$635</w:t>
            </w:r>
          </w:p>
        </w:tc>
      </w:tr>
      <w:tr w:rsidR="0051366D" w:rsidRPr="0051366D" w14:paraId="503B0B89" w14:textId="77777777" w:rsidTr="00391096">
        <w:trPr>
          <w:trHeight w:val="285"/>
        </w:trPr>
        <w:tc>
          <w:tcPr>
            <w:tcW w:w="7208" w:type="dxa"/>
            <w:tcBorders>
              <w:top w:val="single" w:sz="6" w:space="0" w:color="auto"/>
              <w:left w:val="single" w:sz="6" w:space="0" w:color="auto"/>
              <w:bottom w:val="single" w:sz="6" w:space="0" w:color="auto"/>
              <w:right w:val="single" w:sz="6" w:space="0" w:color="auto"/>
            </w:tcBorders>
            <w:shd w:val="clear" w:color="auto" w:fill="auto"/>
            <w:hideMark/>
          </w:tcPr>
          <w:p w14:paraId="5CB4ECF6" w14:textId="77777777" w:rsidR="000E1209" w:rsidRPr="000E1209" w:rsidRDefault="000E1209"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Master of Science in Nursing (MSN) tuition per hour </w:t>
            </w:r>
          </w:p>
        </w:tc>
        <w:tc>
          <w:tcPr>
            <w:tcW w:w="2144" w:type="dxa"/>
            <w:tcBorders>
              <w:top w:val="single" w:sz="6" w:space="0" w:color="auto"/>
              <w:left w:val="single" w:sz="6" w:space="0" w:color="auto"/>
              <w:bottom w:val="single" w:sz="6" w:space="0" w:color="auto"/>
              <w:right w:val="single" w:sz="6" w:space="0" w:color="auto"/>
            </w:tcBorders>
            <w:shd w:val="clear" w:color="auto" w:fill="auto"/>
            <w:hideMark/>
          </w:tcPr>
          <w:p w14:paraId="23F384D1" w14:textId="78715A98" w:rsidR="000E1209" w:rsidRPr="000E1209" w:rsidRDefault="000E1209"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$5</w:t>
            </w:r>
            <w:r w:rsidR="0012000A">
              <w:rPr>
                <w:rFonts w:eastAsia="Times New Roman"/>
              </w:rPr>
              <w:t>50</w:t>
            </w:r>
          </w:p>
        </w:tc>
      </w:tr>
      <w:tr w:rsidR="0051366D" w:rsidRPr="0051366D" w14:paraId="7C3563AE" w14:textId="77777777" w:rsidTr="00391096">
        <w:trPr>
          <w:trHeight w:val="210"/>
        </w:trPr>
        <w:tc>
          <w:tcPr>
            <w:tcW w:w="7208" w:type="dxa"/>
            <w:tcBorders>
              <w:top w:val="single" w:sz="6" w:space="0" w:color="auto"/>
              <w:left w:val="single" w:sz="6" w:space="0" w:color="auto"/>
              <w:bottom w:val="single" w:sz="6" w:space="0" w:color="auto"/>
              <w:right w:val="single" w:sz="6" w:space="0" w:color="auto"/>
            </w:tcBorders>
            <w:shd w:val="clear" w:color="auto" w:fill="auto"/>
            <w:hideMark/>
          </w:tcPr>
          <w:p w14:paraId="043656CC" w14:textId="77777777" w:rsidR="000E1209" w:rsidRPr="000E1209" w:rsidRDefault="000E1209"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Master of Arts in Teaching (MAT) tuition per hour </w:t>
            </w:r>
          </w:p>
        </w:tc>
        <w:tc>
          <w:tcPr>
            <w:tcW w:w="2144" w:type="dxa"/>
            <w:tcBorders>
              <w:top w:val="single" w:sz="6" w:space="0" w:color="auto"/>
              <w:left w:val="single" w:sz="6" w:space="0" w:color="auto"/>
              <w:bottom w:val="single" w:sz="6" w:space="0" w:color="auto"/>
              <w:right w:val="single" w:sz="6" w:space="0" w:color="auto"/>
            </w:tcBorders>
            <w:shd w:val="clear" w:color="auto" w:fill="auto"/>
            <w:hideMark/>
          </w:tcPr>
          <w:p w14:paraId="33AC8349" w14:textId="31972449" w:rsidR="000E1209" w:rsidRPr="000E1209" w:rsidRDefault="000E1209"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$725</w:t>
            </w:r>
          </w:p>
        </w:tc>
      </w:tr>
      <w:tr w:rsidR="0051366D" w:rsidRPr="0051366D" w14:paraId="6C5C988D" w14:textId="77777777" w:rsidTr="00391096">
        <w:trPr>
          <w:trHeight w:val="210"/>
        </w:trPr>
        <w:tc>
          <w:tcPr>
            <w:tcW w:w="7208" w:type="dxa"/>
            <w:tcBorders>
              <w:top w:val="single" w:sz="6" w:space="0" w:color="auto"/>
              <w:left w:val="single" w:sz="6" w:space="0" w:color="auto"/>
              <w:bottom w:val="single" w:sz="6" w:space="0" w:color="auto"/>
              <w:right w:val="single" w:sz="6" w:space="0" w:color="auto"/>
            </w:tcBorders>
            <w:shd w:val="clear" w:color="auto" w:fill="auto"/>
            <w:hideMark/>
          </w:tcPr>
          <w:p w14:paraId="273DF416" w14:textId="77777777" w:rsidR="000E1209" w:rsidRPr="000E1209" w:rsidRDefault="000E1209"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Master of Philosophy (MPhil) in Theology tuition per hour </w:t>
            </w:r>
          </w:p>
        </w:tc>
        <w:tc>
          <w:tcPr>
            <w:tcW w:w="2144" w:type="dxa"/>
            <w:tcBorders>
              <w:top w:val="single" w:sz="6" w:space="0" w:color="auto"/>
              <w:left w:val="single" w:sz="6" w:space="0" w:color="auto"/>
              <w:bottom w:val="single" w:sz="6" w:space="0" w:color="auto"/>
              <w:right w:val="single" w:sz="6" w:space="0" w:color="auto"/>
            </w:tcBorders>
            <w:shd w:val="clear" w:color="auto" w:fill="auto"/>
            <w:hideMark/>
          </w:tcPr>
          <w:p w14:paraId="0EC9BCCC" w14:textId="3AEF3595" w:rsidR="000E1209" w:rsidRPr="000E1209" w:rsidRDefault="000E1209"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$690</w:t>
            </w:r>
          </w:p>
        </w:tc>
      </w:tr>
      <w:tr w:rsidR="0051366D" w:rsidRPr="0051366D" w14:paraId="7F174641" w14:textId="77777777" w:rsidTr="00391096">
        <w:tc>
          <w:tcPr>
            <w:tcW w:w="7208" w:type="dxa"/>
            <w:tcBorders>
              <w:top w:val="single" w:sz="6" w:space="0" w:color="auto"/>
              <w:left w:val="single" w:sz="6" w:space="0" w:color="auto"/>
              <w:bottom w:val="single" w:sz="6" w:space="0" w:color="auto"/>
              <w:right w:val="single" w:sz="6" w:space="0" w:color="auto"/>
            </w:tcBorders>
            <w:shd w:val="clear" w:color="auto" w:fill="auto"/>
            <w:hideMark/>
          </w:tcPr>
          <w:p w14:paraId="37554D23" w14:textId="77777777" w:rsidR="000E1209" w:rsidRPr="000E1209" w:rsidRDefault="000E1209"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School Counseling (MA) tuition per hour </w:t>
            </w:r>
          </w:p>
        </w:tc>
        <w:tc>
          <w:tcPr>
            <w:tcW w:w="2144" w:type="dxa"/>
            <w:tcBorders>
              <w:top w:val="single" w:sz="6" w:space="0" w:color="auto"/>
              <w:left w:val="single" w:sz="6" w:space="0" w:color="auto"/>
              <w:bottom w:val="single" w:sz="6" w:space="0" w:color="auto"/>
              <w:right w:val="single" w:sz="6" w:space="0" w:color="auto"/>
            </w:tcBorders>
            <w:shd w:val="clear" w:color="auto" w:fill="auto"/>
            <w:hideMark/>
          </w:tcPr>
          <w:p w14:paraId="5E7D118D" w14:textId="2BE4C0F7" w:rsidR="000E1209" w:rsidRPr="000E1209" w:rsidRDefault="000E1209"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$725</w:t>
            </w:r>
          </w:p>
        </w:tc>
      </w:tr>
      <w:tr w:rsidR="0051366D" w:rsidRPr="0051366D" w14:paraId="5F42A57F" w14:textId="77777777" w:rsidTr="00391096">
        <w:trPr>
          <w:trHeight w:val="270"/>
        </w:trPr>
        <w:tc>
          <w:tcPr>
            <w:tcW w:w="7208" w:type="dxa"/>
            <w:tcBorders>
              <w:top w:val="single" w:sz="6" w:space="0" w:color="auto"/>
              <w:left w:val="single" w:sz="6" w:space="0" w:color="auto"/>
              <w:bottom w:val="single" w:sz="6" w:space="0" w:color="auto"/>
              <w:right w:val="single" w:sz="6" w:space="0" w:color="auto"/>
            </w:tcBorders>
            <w:shd w:val="clear" w:color="auto" w:fill="auto"/>
            <w:hideMark/>
          </w:tcPr>
          <w:p w14:paraId="3AEF2B5E" w14:textId="77777777" w:rsidR="000E1209" w:rsidRPr="000E1209" w:rsidRDefault="000E1209"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Master of Education (MED) tuition per hour </w:t>
            </w:r>
          </w:p>
        </w:tc>
        <w:tc>
          <w:tcPr>
            <w:tcW w:w="2144" w:type="dxa"/>
            <w:tcBorders>
              <w:top w:val="single" w:sz="6" w:space="0" w:color="auto"/>
              <w:left w:val="single" w:sz="6" w:space="0" w:color="auto"/>
              <w:bottom w:val="single" w:sz="6" w:space="0" w:color="auto"/>
              <w:right w:val="single" w:sz="6" w:space="0" w:color="auto"/>
            </w:tcBorders>
            <w:shd w:val="clear" w:color="auto" w:fill="auto"/>
            <w:hideMark/>
          </w:tcPr>
          <w:p w14:paraId="045F8374" w14:textId="4520A255" w:rsidR="000E1209" w:rsidRPr="000E1209" w:rsidRDefault="000E1209"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$725</w:t>
            </w:r>
          </w:p>
        </w:tc>
      </w:tr>
      <w:tr w:rsidR="0051366D" w:rsidRPr="0051366D" w14:paraId="3E3E476C" w14:textId="77777777" w:rsidTr="00391096">
        <w:trPr>
          <w:trHeight w:val="270"/>
        </w:trPr>
        <w:tc>
          <w:tcPr>
            <w:tcW w:w="7208" w:type="dxa"/>
            <w:tcBorders>
              <w:top w:val="single" w:sz="6" w:space="0" w:color="auto"/>
              <w:left w:val="single" w:sz="6" w:space="0" w:color="auto"/>
              <w:bottom w:val="single" w:sz="6" w:space="0" w:color="auto"/>
              <w:right w:val="single" w:sz="6" w:space="0" w:color="auto"/>
            </w:tcBorders>
            <w:shd w:val="clear" w:color="auto" w:fill="auto"/>
            <w:hideMark/>
          </w:tcPr>
          <w:p w14:paraId="1AD3E75C" w14:textId="77777777" w:rsidR="000E1209" w:rsidRPr="000E1209" w:rsidRDefault="000E1209"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 xml:space="preserve">Technology Fee (for all programs except Online, MBA, </w:t>
            </w:r>
            <w:proofErr w:type="gramStart"/>
            <w:r w:rsidRPr="000E1209">
              <w:rPr>
                <w:rFonts w:eastAsia="Times New Roman"/>
              </w:rPr>
              <w:t>MAL</w:t>
            </w:r>
            <w:proofErr w:type="gramEnd"/>
            <w:r w:rsidRPr="000E1209">
              <w:rPr>
                <w:rFonts w:eastAsia="Times New Roman"/>
              </w:rPr>
              <w:t xml:space="preserve"> and MSN) </w:t>
            </w:r>
          </w:p>
        </w:tc>
        <w:tc>
          <w:tcPr>
            <w:tcW w:w="2144" w:type="dxa"/>
            <w:tcBorders>
              <w:top w:val="single" w:sz="6" w:space="0" w:color="auto"/>
              <w:left w:val="single" w:sz="6" w:space="0" w:color="auto"/>
              <w:bottom w:val="single" w:sz="6" w:space="0" w:color="auto"/>
              <w:right w:val="single" w:sz="6" w:space="0" w:color="auto"/>
            </w:tcBorders>
            <w:shd w:val="clear" w:color="auto" w:fill="auto"/>
            <w:hideMark/>
          </w:tcPr>
          <w:p w14:paraId="4E5F6F51" w14:textId="77777777" w:rsidR="000E1209" w:rsidRPr="000E1209" w:rsidRDefault="000E1209"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$110 per semester </w:t>
            </w:r>
          </w:p>
        </w:tc>
      </w:tr>
      <w:tr w:rsidR="0051366D" w:rsidRPr="0051366D" w14:paraId="0EF8F514" w14:textId="77777777" w:rsidTr="00391096">
        <w:trPr>
          <w:trHeight w:val="270"/>
        </w:trPr>
        <w:tc>
          <w:tcPr>
            <w:tcW w:w="7208" w:type="dxa"/>
            <w:tcBorders>
              <w:top w:val="single" w:sz="6" w:space="0" w:color="auto"/>
              <w:left w:val="single" w:sz="6" w:space="0" w:color="auto"/>
              <w:bottom w:val="single" w:sz="6" w:space="0" w:color="auto"/>
              <w:right w:val="single" w:sz="6" w:space="0" w:color="auto"/>
            </w:tcBorders>
            <w:shd w:val="clear" w:color="auto" w:fill="auto"/>
            <w:hideMark/>
          </w:tcPr>
          <w:p w14:paraId="7646E1A2" w14:textId="77777777" w:rsidR="000E1209" w:rsidRPr="000E1209" w:rsidRDefault="000E1209"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Audit per course (not available for online classes) </w:t>
            </w:r>
          </w:p>
        </w:tc>
        <w:tc>
          <w:tcPr>
            <w:tcW w:w="2144" w:type="dxa"/>
            <w:tcBorders>
              <w:top w:val="single" w:sz="6" w:space="0" w:color="auto"/>
              <w:left w:val="single" w:sz="6" w:space="0" w:color="auto"/>
              <w:bottom w:val="single" w:sz="6" w:space="0" w:color="auto"/>
              <w:right w:val="single" w:sz="6" w:space="0" w:color="auto"/>
            </w:tcBorders>
            <w:shd w:val="clear" w:color="auto" w:fill="auto"/>
            <w:hideMark/>
          </w:tcPr>
          <w:p w14:paraId="184AF72B" w14:textId="77777777" w:rsidR="000E1209" w:rsidRPr="000E1209" w:rsidRDefault="000E1209"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$220 </w:t>
            </w:r>
          </w:p>
        </w:tc>
      </w:tr>
      <w:tr w:rsidR="0051366D" w:rsidRPr="0051366D" w14:paraId="2159C6E4" w14:textId="77777777" w:rsidTr="00391096">
        <w:trPr>
          <w:trHeight w:val="270"/>
        </w:trPr>
        <w:tc>
          <w:tcPr>
            <w:tcW w:w="9352" w:type="dxa"/>
            <w:gridSpan w:val="2"/>
            <w:tcBorders>
              <w:top w:val="single" w:sz="6" w:space="0" w:color="auto"/>
              <w:left w:val="single" w:sz="6" w:space="0" w:color="auto"/>
              <w:bottom w:val="single" w:sz="6" w:space="0" w:color="auto"/>
              <w:right w:val="single" w:sz="6" w:space="0" w:color="auto"/>
            </w:tcBorders>
            <w:shd w:val="clear" w:color="auto" w:fill="auto"/>
            <w:hideMark/>
          </w:tcPr>
          <w:p w14:paraId="7FDECC8A" w14:textId="77777777" w:rsidR="000E1209" w:rsidRPr="000E1209" w:rsidRDefault="000E1209" w:rsidP="000E1209">
            <w:pPr>
              <w:shd w:val="clear" w:color="auto" w:fill="FFFFFF"/>
              <w:autoSpaceDE/>
              <w:autoSpaceDN/>
              <w:adjustRightInd/>
              <w:textAlignment w:val="baseline"/>
              <w:rPr>
                <w:rFonts w:ascii="Times New Roman" w:eastAsia="Times New Roman" w:hAnsi="Times New Roman" w:cs="Times New Roman"/>
                <w:sz w:val="24"/>
                <w:szCs w:val="24"/>
              </w:rPr>
            </w:pPr>
            <w:r w:rsidRPr="000E1209">
              <w:rPr>
                <w:rFonts w:eastAsia="Times New Roman"/>
                <w:i/>
                <w:iCs/>
              </w:rPr>
              <w:t>Parking pass for Graduate students</w:t>
            </w:r>
            <w:r w:rsidRPr="000E1209">
              <w:rPr>
                <w:rFonts w:eastAsia="Times New Roman"/>
              </w:rPr>
              <w:t> </w:t>
            </w:r>
          </w:p>
        </w:tc>
      </w:tr>
      <w:tr w:rsidR="0051366D" w:rsidRPr="0051366D" w14:paraId="46735FD8" w14:textId="77777777" w:rsidTr="00391096">
        <w:trPr>
          <w:trHeight w:val="270"/>
        </w:trPr>
        <w:tc>
          <w:tcPr>
            <w:tcW w:w="7208" w:type="dxa"/>
            <w:tcBorders>
              <w:top w:val="single" w:sz="6" w:space="0" w:color="auto"/>
              <w:left w:val="single" w:sz="6" w:space="0" w:color="auto"/>
              <w:bottom w:val="single" w:sz="6" w:space="0" w:color="auto"/>
              <w:right w:val="single" w:sz="6" w:space="0" w:color="auto"/>
            </w:tcBorders>
            <w:shd w:val="clear" w:color="auto" w:fill="auto"/>
            <w:hideMark/>
          </w:tcPr>
          <w:p w14:paraId="0C2FDCF1" w14:textId="77777777" w:rsidR="000E1209" w:rsidRPr="000E1209" w:rsidRDefault="000E1209"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Annual </w:t>
            </w:r>
          </w:p>
        </w:tc>
        <w:tc>
          <w:tcPr>
            <w:tcW w:w="2144" w:type="dxa"/>
            <w:tcBorders>
              <w:top w:val="single" w:sz="6" w:space="0" w:color="auto"/>
              <w:left w:val="single" w:sz="6" w:space="0" w:color="auto"/>
              <w:bottom w:val="single" w:sz="6" w:space="0" w:color="auto"/>
              <w:right w:val="single" w:sz="6" w:space="0" w:color="auto"/>
            </w:tcBorders>
            <w:shd w:val="clear" w:color="auto" w:fill="auto"/>
            <w:hideMark/>
          </w:tcPr>
          <w:p w14:paraId="233BC14D" w14:textId="173030DB" w:rsidR="000E1209" w:rsidRPr="000E1209" w:rsidRDefault="000E1209"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$210</w:t>
            </w:r>
          </w:p>
        </w:tc>
      </w:tr>
      <w:tr w:rsidR="0051366D" w:rsidRPr="0051366D" w14:paraId="33576672" w14:textId="77777777" w:rsidTr="00391096">
        <w:trPr>
          <w:trHeight w:val="315"/>
        </w:trPr>
        <w:tc>
          <w:tcPr>
            <w:tcW w:w="7208" w:type="dxa"/>
            <w:tcBorders>
              <w:top w:val="single" w:sz="6" w:space="0" w:color="auto"/>
              <w:left w:val="single" w:sz="6" w:space="0" w:color="auto"/>
              <w:bottom w:val="single" w:sz="6" w:space="0" w:color="auto"/>
              <w:right w:val="single" w:sz="6" w:space="0" w:color="auto"/>
            </w:tcBorders>
            <w:shd w:val="clear" w:color="auto" w:fill="auto"/>
            <w:hideMark/>
          </w:tcPr>
          <w:p w14:paraId="5330B623" w14:textId="77777777" w:rsidR="000E1209" w:rsidRPr="000E1209" w:rsidRDefault="000E1209"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Per semester (fall, spring, summer) </w:t>
            </w:r>
          </w:p>
        </w:tc>
        <w:tc>
          <w:tcPr>
            <w:tcW w:w="2144" w:type="dxa"/>
            <w:tcBorders>
              <w:top w:val="single" w:sz="6" w:space="0" w:color="auto"/>
              <w:left w:val="single" w:sz="6" w:space="0" w:color="auto"/>
              <w:bottom w:val="single" w:sz="6" w:space="0" w:color="auto"/>
              <w:right w:val="single" w:sz="6" w:space="0" w:color="auto"/>
            </w:tcBorders>
            <w:shd w:val="clear" w:color="auto" w:fill="auto"/>
            <w:hideMark/>
          </w:tcPr>
          <w:p w14:paraId="0EC8404C" w14:textId="2C2F4340" w:rsidR="000E1209" w:rsidRPr="000E1209" w:rsidRDefault="000E1209"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$70</w:t>
            </w:r>
          </w:p>
        </w:tc>
      </w:tr>
    </w:tbl>
    <w:p w14:paraId="3B01FE27" w14:textId="77777777" w:rsidR="000E1209" w:rsidRPr="000E1209" w:rsidRDefault="000E1209" w:rsidP="000E1209">
      <w:pPr>
        <w:autoSpaceDE/>
        <w:autoSpaceDN/>
        <w:adjustRightInd/>
        <w:textAlignment w:val="baseline"/>
        <w:rPr>
          <w:rFonts w:ascii="Segoe UI" w:eastAsia="Times New Roman" w:hAnsi="Segoe UI" w:cs="Segoe UI"/>
          <w:sz w:val="18"/>
          <w:szCs w:val="18"/>
        </w:rPr>
      </w:pPr>
      <w:r w:rsidRPr="000E1209">
        <w:rPr>
          <w:rFonts w:eastAsia="Times New Roman"/>
        </w:rPr>
        <w:t> </w:t>
      </w:r>
    </w:p>
    <w:p w14:paraId="567FF6BB" w14:textId="77777777" w:rsidR="000E1209" w:rsidRPr="000E1209" w:rsidRDefault="000E1209" w:rsidP="000E1209">
      <w:pPr>
        <w:shd w:val="clear" w:color="auto" w:fill="FFFFFF"/>
        <w:autoSpaceDE/>
        <w:autoSpaceDN/>
        <w:adjustRightInd/>
        <w:textAlignment w:val="baseline"/>
        <w:rPr>
          <w:rFonts w:ascii="Segoe UI" w:eastAsia="Times New Roman" w:hAnsi="Segoe UI" w:cs="Segoe UI"/>
          <w:sz w:val="18"/>
          <w:szCs w:val="18"/>
        </w:rPr>
      </w:pPr>
      <w:r w:rsidRPr="000E1209">
        <w:rPr>
          <w:rFonts w:ascii="Times New Roman" w:eastAsia="Times New Roman" w:hAnsi="Times New Roman" w:cs="Times New Roman"/>
          <w:i/>
          <w:iCs/>
          <w:sz w:val="24"/>
          <w:szCs w:val="24"/>
        </w:rPr>
        <w:t>Additional Fees</w:t>
      </w:r>
      <w:r w:rsidRPr="000E1209">
        <w:rPr>
          <w:rFonts w:ascii="Times New Roman" w:eastAsia="Times New Roman" w:hAnsi="Times New Roman" w:cs="Times New Roman"/>
          <w:sz w:val="24"/>
          <w:szCs w:val="24"/>
        </w:rPr>
        <w:t> </w:t>
      </w:r>
    </w:p>
    <w:p w14:paraId="0629589A" w14:textId="77777777" w:rsidR="000E1209" w:rsidRPr="000E1209" w:rsidRDefault="000E1209" w:rsidP="000E1209">
      <w:pPr>
        <w:shd w:val="clear" w:color="auto" w:fill="FFFFFF"/>
        <w:autoSpaceDE/>
        <w:autoSpaceDN/>
        <w:adjustRightInd/>
        <w:textAlignment w:val="baseline"/>
        <w:rPr>
          <w:rFonts w:ascii="Segoe UI" w:eastAsia="Times New Roman" w:hAnsi="Segoe UI" w:cs="Segoe UI"/>
          <w:sz w:val="18"/>
          <w:szCs w:val="18"/>
        </w:rPr>
      </w:pPr>
      <w:r w:rsidRPr="000E1209">
        <w:rPr>
          <w:rFonts w:eastAsia="Times New Roman"/>
          <w:i/>
          <w:iCs/>
        </w:rPr>
        <w:t>Registrar’s Fees</w:t>
      </w:r>
      <w:r w:rsidRPr="000E1209">
        <w:rPr>
          <w:rFonts w:eastAsia="Times New Roma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85"/>
        <w:gridCol w:w="2145"/>
      </w:tblGrid>
      <w:tr w:rsidR="000E1209" w:rsidRPr="000E1209" w14:paraId="7C284921" w14:textId="77777777" w:rsidTr="000E1209">
        <w:tc>
          <w:tcPr>
            <w:tcW w:w="7185" w:type="dxa"/>
            <w:tcBorders>
              <w:top w:val="single" w:sz="6" w:space="0" w:color="000000"/>
              <w:left w:val="single" w:sz="6" w:space="0" w:color="000000"/>
              <w:bottom w:val="single" w:sz="6" w:space="0" w:color="000000"/>
              <w:right w:val="single" w:sz="6" w:space="0" w:color="000000"/>
            </w:tcBorders>
            <w:shd w:val="clear" w:color="auto" w:fill="auto"/>
            <w:hideMark/>
          </w:tcPr>
          <w:p w14:paraId="7B38B84D" w14:textId="77777777" w:rsidR="000E1209" w:rsidRPr="000E1209" w:rsidRDefault="000E1209"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Late Registration Fee </w:t>
            </w:r>
          </w:p>
        </w:tc>
        <w:tc>
          <w:tcPr>
            <w:tcW w:w="2145" w:type="dxa"/>
            <w:tcBorders>
              <w:top w:val="single" w:sz="6" w:space="0" w:color="000000"/>
              <w:left w:val="single" w:sz="6" w:space="0" w:color="000000"/>
              <w:bottom w:val="single" w:sz="6" w:space="0" w:color="000000"/>
              <w:right w:val="single" w:sz="6" w:space="0" w:color="000000"/>
            </w:tcBorders>
            <w:shd w:val="clear" w:color="auto" w:fill="auto"/>
            <w:hideMark/>
          </w:tcPr>
          <w:p w14:paraId="4A035031" w14:textId="77777777" w:rsidR="000E1209" w:rsidRPr="000E1209" w:rsidRDefault="000E1209"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$50</w:t>
            </w:r>
            <w:r w:rsidRPr="000E1209">
              <w:rPr>
                <w:rFonts w:eastAsia="Times New Roman"/>
              </w:rPr>
              <w:tab/>
              <w:t> </w:t>
            </w:r>
          </w:p>
        </w:tc>
      </w:tr>
      <w:tr w:rsidR="000E1209" w:rsidRPr="000E1209" w14:paraId="4A3FB7D2" w14:textId="77777777" w:rsidTr="000E1209">
        <w:tc>
          <w:tcPr>
            <w:tcW w:w="7185" w:type="dxa"/>
            <w:tcBorders>
              <w:top w:val="single" w:sz="6" w:space="0" w:color="000000"/>
              <w:left w:val="single" w:sz="6" w:space="0" w:color="000000"/>
              <w:bottom w:val="single" w:sz="6" w:space="0" w:color="000000"/>
              <w:right w:val="single" w:sz="6" w:space="0" w:color="000000"/>
            </w:tcBorders>
            <w:shd w:val="clear" w:color="auto" w:fill="auto"/>
            <w:hideMark/>
          </w:tcPr>
          <w:p w14:paraId="308A7552" w14:textId="77777777" w:rsidR="000E1209" w:rsidRPr="000E1209" w:rsidRDefault="000E1209"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Late Graduation Application Fee </w:t>
            </w:r>
          </w:p>
        </w:tc>
        <w:tc>
          <w:tcPr>
            <w:tcW w:w="2145" w:type="dxa"/>
            <w:tcBorders>
              <w:top w:val="single" w:sz="6" w:space="0" w:color="000000"/>
              <w:left w:val="single" w:sz="6" w:space="0" w:color="000000"/>
              <w:bottom w:val="single" w:sz="6" w:space="0" w:color="000000"/>
              <w:right w:val="single" w:sz="6" w:space="0" w:color="000000"/>
            </w:tcBorders>
            <w:shd w:val="clear" w:color="auto" w:fill="auto"/>
            <w:hideMark/>
          </w:tcPr>
          <w:p w14:paraId="4AC387DB" w14:textId="77777777" w:rsidR="000E1209" w:rsidRPr="000E1209" w:rsidRDefault="000E1209"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$25</w:t>
            </w:r>
            <w:r w:rsidRPr="000E1209">
              <w:rPr>
                <w:rFonts w:eastAsia="Times New Roman"/>
              </w:rPr>
              <w:tab/>
              <w:t> </w:t>
            </w:r>
          </w:p>
        </w:tc>
      </w:tr>
      <w:tr w:rsidR="000E1209" w:rsidRPr="000E1209" w14:paraId="6CA76F71" w14:textId="77777777" w:rsidTr="000E1209">
        <w:tc>
          <w:tcPr>
            <w:tcW w:w="7185" w:type="dxa"/>
            <w:tcBorders>
              <w:top w:val="single" w:sz="6" w:space="0" w:color="000000"/>
              <w:left w:val="single" w:sz="6" w:space="0" w:color="000000"/>
              <w:bottom w:val="single" w:sz="6" w:space="0" w:color="000000"/>
              <w:right w:val="single" w:sz="6" w:space="0" w:color="000000"/>
            </w:tcBorders>
            <w:shd w:val="clear" w:color="auto" w:fill="auto"/>
            <w:hideMark/>
          </w:tcPr>
          <w:p w14:paraId="097BD646" w14:textId="77777777" w:rsidR="000E1209" w:rsidRPr="000E1209" w:rsidRDefault="000E1209"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Diploma Replacement </w:t>
            </w:r>
          </w:p>
        </w:tc>
        <w:tc>
          <w:tcPr>
            <w:tcW w:w="2145" w:type="dxa"/>
            <w:tcBorders>
              <w:top w:val="single" w:sz="6" w:space="0" w:color="000000"/>
              <w:left w:val="single" w:sz="6" w:space="0" w:color="000000"/>
              <w:bottom w:val="single" w:sz="6" w:space="0" w:color="000000"/>
              <w:right w:val="single" w:sz="6" w:space="0" w:color="000000"/>
            </w:tcBorders>
            <w:shd w:val="clear" w:color="auto" w:fill="auto"/>
            <w:hideMark/>
          </w:tcPr>
          <w:p w14:paraId="6ED7ECE1" w14:textId="77777777" w:rsidR="000E1209" w:rsidRPr="000E1209" w:rsidRDefault="000E1209"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$25</w:t>
            </w:r>
            <w:r w:rsidRPr="000E1209">
              <w:rPr>
                <w:rFonts w:eastAsia="Times New Roman"/>
              </w:rPr>
              <w:tab/>
              <w:t> </w:t>
            </w:r>
          </w:p>
        </w:tc>
      </w:tr>
      <w:tr w:rsidR="000E1209" w:rsidRPr="000E1209" w14:paraId="4C1044FA" w14:textId="77777777" w:rsidTr="000E1209">
        <w:tc>
          <w:tcPr>
            <w:tcW w:w="7185" w:type="dxa"/>
            <w:tcBorders>
              <w:top w:val="single" w:sz="6" w:space="0" w:color="000000"/>
              <w:left w:val="single" w:sz="6" w:space="0" w:color="000000"/>
              <w:bottom w:val="single" w:sz="6" w:space="0" w:color="000000"/>
              <w:right w:val="single" w:sz="6" w:space="0" w:color="000000"/>
            </w:tcBorders>
            <w:shd w:val="clear" w:color="auto" w:fill="auto"/>
            <w:hideMark/>
          </w:tcPr>
          <w:p w14:paraId="6E6B3E0E" w14:textId="77777777" w:rsidR="000E1209" w:rsidRPr="000E1209" w:rsidRDefault="000E1209"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Petition of the Academic Deadlines </w:t>
            </w:r>
          </w:p>
        </w:tc>
        <w:tc>
          <w:tcPr>
            <w:tcW w:w="2145" w:type="dxa"/>
            <w:tcBorders>
              <w:top w:val="single" w:sz="6" w:space="0" w:color="000000"/>
              <w:left w:val="single" w:sz="6" w:space="0" w:color="000000"/>
              <w:bottom w:val="single" w:sz="6" w:space="0" w:color="000000"/>
              <w:right w:val="single" w:sz="6" w:space="0" w:color="000000"/>
            </w:tcBorders>
            <w:shd w:val="clear" w:color="auto" w:fill="auto"/>
            <w:hideMark/>
          </w:tcPr>
          <w:p w14:paraId="2338909B" w14:textId="77777777" w:rsidR="000E1209" w:rsidRPr="000E1209" w:rsidRDefault="000E1209"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$25 </w:t>
            </w:r>
          </w:p>
        </w:tc>
      </w:tr>
      <w:tr w:rsidR="000E1209" w:rsidRPr="000E1209" w14:paraId="180C8BFF" w14:textId="77777777" w:rsidTr="000E1209">
        <w:tc>
          <w:tcPr>
            <w:tcW w:w="7185" w:type="dxa"/>
            <w:tcBorders>
              <w:top w:val="single" w:sz="6" w:space="0" w:color="000000"/>
              <w:left w:val="single" w:sz="6" w:space="0" w:color="000000"/>
              <w:bottom w:val="single" w:sz="6" w:space="0" w:color="000000"/>
              <w:right w:val="single" w:sz="6" w:space="0" w:color="000000"/>
            </w:tcBorders>
            <w:shd w:val="clear" w:color="auto" w:fill="auto"/>
            <w:hideMark/>
          </w:tcPr>
          <w:p w14:paraId="27330D47" w14:textId="77777777" w:rsidR="000E1209" w:rsidRPr="000E1209" w:rsidRDefault="000E1209"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Official Transcripts </w:t>
            </w:r>
          </w:p>
        </w:tc>
        <w:tc>
          <w:tcPr>
            <w:tcW w:w="2145" w:type="dxa"/>
            <w:tcBorders>
              <w:top w:val="single" w:sz="6" w:space="0" w:color="000000"/>
              <w:left w:val="single" w:sz="6" w:space="0" w:color="000000"/>
              <w:bottom w:val="single" w:sz="6" w:space="0" w:color="000000"/>
              <w:right w:val="single" w:sz="6" w:space="0" w:color="000000"/>
            </w:tcBorders>
            <w:shd w:val="clear" w:color="auto" w:fill="auto"/>
            <w:hideMark/>
          </w:tcPr>
          <w:p w14:paraId="6C912A31" w14:textId="77777777" w:rsidR="000E1209" w:rsidRPr="000E1209" w:rsidRDefault="000E1209"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$10 per copy</w:t>
            </w:r>
            <w:r w:rsidRPr="000E1209">
              <w:rPr>
                <w:rFonts w:eastAsia="Times New Roman"/>
              </w:rPr>
              <w:tab/>
              <w:t> </w:t>
            </w:r>
          </w:p>
        </w:tc>
      </w:tr>
      <w:tr w:rsidR="000E1209" w:rsidRPr="000E1209" w14:paraId="38D16FB4" w14:textId="77777777" w:rsidTr="000E1209">
        <w:tc>
          <w:tcPr>
            <w:tcW w:w="7185" w:type="dxa"/>
            <w:tcBorders>
              <w:top w:val="single" w:sz="6" w:space="0" w:color="000000"/>
              <w:left w:val="single" w:sz="6" w:space="0" w:color="000000"/>
              <w:bottom w:val="single" w:sz="6" w:space="0" w:color="000000"/>
              <w:right w:val="single" w:sz="6" w:space="0" w:color="000000"/>
            </w:tcBorders>
            <w:shd w:val="clear" w:color="auto" w:fill="auto"/>
            <w:hideMark/>
          </w:tcPr>
          <w:p w14:paraId="34636238" w14:textId="77777777" w:rsidR="000E1209" w:rsidRPr="000E1209" w:rsidRDefault="000E1209"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Transcription Fee </w:t>
            </w:r>
          </w:p>
        </w:tc>
        <w:tc>
          <w:tcPr>
            <w:tcW w:w="2145" w:type="dxa"/>
            <w:tcBorders>
              <w:top w:val="single" w:sz="6" w:space="0" w:color="000000"/>
              <w:left w:val="single" w:sz="6" w:space="0" w:color="000000"/>
              <w:bottom w:val="single" w:sz="6" w:space="0" w:color="000000"/>
              <w:right w:val="single" w:sz="6" w:space="0" w:color="000000"/>
            </w:tcBorders>
            <w:shd w:val="clear" w:color="auto" w:fill="auto"/>
            <w:hideMark/>
          </w:tcPr>
          <w:p w14:paraId="63BBDB1A" w14:textId="77777777" w:rsidR="000E1209" w:rsidRPr="000E1209" w:rsidRDefault="000E1209"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$75 </w:t>
            </w:r>
          </w:p>
        </w:tc>
      </w:tr>
      <w:tr w:rsidR="000E1209" w:rsidRPr="000E1209" w14:paraId="288B8576" w14:textId="77777777" w:rsidTr="000E1209">
        <w:tc>
          <w:tcPr>
            <w:tcW w:w="7185" w:type="dxa"/>
            <w:tcBorders>
              <w:top w:val="single" w:sz="6" w:space="0" w:color="000000"/>
              <w:left w:val="single" w:sz="6" w:space="0" w:color="000000"/>
              <w:bottom w:val="single" w:sz="6" w:space="0" w:color="000000"/>
              <w:right w:val="single" w:sz="6" w:space="0" w:color="000000"/>
            </w:tcBorders>
            <w:shd w:val="clear" w:color="auto" w:fill="auto"/>
            <w:hideMark/>
          </w:tcPr>
          <w:p w14:paraId="55B71E83" w14:textId="77777777" w:rsidR="000E1209" w:rsidRPr="000E1209" w:rsidRDefault="000E1209"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Administrative Drop/Withdrawal </w:t>
            </w:r>
          </w:p>
        </w:tc>
        <w:tc>
          <w:tcPr>
            <w:tcW w:w="2145" w:type="dxa"/>
            <w:tcBorders>
              <w:top w:val="single" w:sz="6" w:space="0" w:color="000000"/>
              <w:left w:val="single" w:sz="6" w:space="0" w:color="000000"/>
              <w:bottom w:val="single" w:sz="6" w:space="0" w:color="000000"/>
              <w:right w:val="single" w:sz="6" w:space="0" w:color="000000"/>
            </w:tcBorders>
            <w:shd w:val="clear" w:color="auto" w:fill="auto"/>
            <w:hideMark/>
          </w:tcPr>
          <w:p w14:paraId="6D1A646C" w14:textId="77777777" w:rsidR="000E1209" w:rsidRPr="000E1209" w:rsidRDefault="000E1209"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$50 </w:t>
            </w:r>
          </w:p>
        </w:tc>
      </w:tr>
    </w:tbl>
    <w:p w14:paraId="0B8BCE05" w14:textId="77777777" w:rsidR="000E1209" w:rsidRPr="000E1209" w:rsidRDefault="000E1209" w:rsidP="000E1209">
      <w:pPr>
        <w:autoSpaceDE/>
        <w:autoSpaceDN/>
        <w:adjustRightInd/>
        <w:textAlignment w:val="baseline"/>
        <w:rPr>
          <w:rFonts w:ascii="Segoe UI" w:eastAsia="Times New Roman" w:hAnsi="Segoe UI" w:cs="Segoe UI"/>
          <w:sz w:val="18"/>
          <w:szCs w:val="18"/>
        </w:rPr>
      </w:pPr>
      <w:r w:rsidRPr="000E1209">
        <w:rPr>
          <w:rFonts w:eastAsia="Times New Roman"/>
        </w:rPr>
        <w:t> </w:t>
      </w:r>
    </w:p>
    <w:p w14:paraId="0D6B5A9B" w14:textId="77777777" w:rsidR="000E1209" w:rsidRPr="000E1209" w:rsidRDefault="000E1209" w:rsidP="000E1209">
      <w:pPr>
        <w:shd w:val="clear" w:color="auto" w:fill="FFFFFF"/>
        <w:autoSpaceDE/>
        <w:autoSpaceDN/>
        <w:adjustRightInd/>
        <w:textAlignment w:val="baseline"/>
        <w:rPr>
          <w:rFonts w:ascii="Segoe UI" w:eastAsia="Times New Roman" w:hAnsi="Segoe UI" w:cs="Segoe UI"/>
          <w:sz w:val="18"/>
          <w:szCs w:val="18"/>
        </w:rPr>
      </w:pPr>
      <w:r w:rsidRPr="000E1209">
        <w:rPr>
          <w:rFonts w:eastAsia="Times New Roman"/>
          <w:i/>
          <w:iCs/>
        </w:rPr>
        <w:t>Lab Fees</w:t>
      </w:r>
      <w:r w:rsidRPr="000E1209">
        <w:rPr>
          <w:rFonts w:eastAsia="Times New Roma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85"/>
        <w:gridCol w:w="2145"/>
      </w:tblGrid>
      <w:tr w:rsidR="000E1209" w:rsidRPr="000E1209" w14:paraId="5135A0E7" w14:textId="77777777" w:rsidTr="000E1209">
        <w:tc>
          <w:tcPr>
            <w:tcW w:w="7185" w:type="dxa"/>
            <w:tcBorders>
              <w:top w:val="single" w:sz="6" w:space="0" w:color="000000"/>
              <w:left w:val="single" w:sz="6" w:space="0" w:color="000000"/>
              <w:bottom w:val="single" w:sz="6" w:space="0" w:color="000000"/>
              <w:right w:val="single" w:sz="6" w:space="0" w:color="000000"/>
            </w:tcBorders>
            <w:shd w:val="clear" w:color="auto" w:fill="auto"/>
            <w:hideMark/>
          </w:tcPr>
          <w:p w14:paraId="6A7F960B" w14:textId="77777777" w:rsidR="000E1209" w:rsidRPr="000E1209" w:rsidRDefault="000E1209"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Biology </w:t>
            </w:r>
          </w:p>
        </w:tc>
        <w:tc>
          <w:tcPr>
            <w:tcW w:w="2145" w:type="dxa"/>
            <w:tcBorders>
              <w:top w:val="single" w:sz="6" w:space="0" w:color="000000"/>
              <w:left w:val="single" w:sz="6" w:space="0" w:color="000000"/>
              <w:bottom w:val="single" w:sz="6" w:space="0" w:color="000000"/>
              <w:right w:val="single" w:sz="6" w:space="0" w:color="000000"/>
            </w:tcBorders>
            <w:shd w:val="clear" w:color="auto" w:fill="auto"/>
            <w:hideMark/>
          </w:tcPr>
          <w:p w14:paraId="3BAC0481" w14:textId="77777777" w:rsidR="000E1209" w:rsidRPr="000E1209" w:rsidRDefault="000E1209"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$70 per lab course </w:t>
            </w:r>
          </w:p>
        </w:tc>
      </w:tr>
      <w:tr w:rsidR="000E1209" w:rsidRPr="000E1209" w14:paraId="0E8A8441" w14:textId="77777777" w:rsidTr="000E1209">
        <w:tc>
          <w:tcPr>
            <w:tcW w:w="7185" w:type="dxa"/>
            <w:tcBorders>
              <w:top w:val="single" w:sz="6" w:space="0" w:color="000000"/>
              <w:left w:val="single" w:sz="6" w:space="0" w:color="000000"/>
              <w:bottom w:val="single" w:sz="6" w:space="0" w:color="000000"/>
              <w:right w:val="single" w:sz="6" w:space="0" w:color="000000"/>
            </w:tcBorders>
            <w:shd w:val="clear" w:color="auto" w:fill="auto"/>
            <w:hideMark/>
          </w:tcPr>
          <w:p w14:paraId="116AA82B" w14:textId="77777777" w:rsidR="000E1209" w:rsidRPr="000E1209" w:rsidRDefault="000E1209"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Chemistry </w:t>
            </w:r>
          </w:p>
        </w:tc>
        <w:tc>
          <w:tcPr>
            <w:tcW w:w="2145" w:type="dxa"/>
            <w:tcBorders>
              <w:top w:val="single" w:sz="6" w:space="0" w:color="000000"/>
              <w:left w:val="single" w:sz="6" w:space="0" w:color="000000"/>
              <w:bottom w:val="single" w:sz="6" w:space="0" w:color="000000"/>
              <w:right w:val="single" w:sz="6" w:space="0" w:color="000000"/>
            </w:tcBorders>
            <w:shd w:val="clear" w:color="auto" w:fill="auto"/>
            <w:hideMark/>
          </w:tcPr>
          <w:p w14:paraId="43C242D3" w14:textId="77777777" w:rsidR="000E1209" w:rsidRPr="000E1209" w:rsidRDefault="000E1209"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$70 per lab course </w:t>
            </w:r>
          </w:p>
        </w:tc>
      </w:tr>
      <w:tr w:rsidR="000E1209" w:rsidRPr="000E1209" w14:paraId="1BD42845" w14:textId="77777777" w:rsidTr="000E1209">
        <w:tc>
          <w:tcPr>
            <w:tcW w:w="7185" w:type="dxa"/>
            <w:tcBorders>
              <w:top w:val="single" w:sz="6" w:space="0" w:color="000000"/>
              <w:left w:val="single" w:sz="6" w:space="0" w:color="000000"/>
              <w:bottom w:val="single" w:sz="6" w:space="0" w:color="000000"/>
              <w:right w:val="single" w:sz="6" w:space="0" w:color="000000"/>
            </w:tcBorders>
            <w:shd w:val="clear" w:color="auto" w:fill="auto"/>
            <w:hideMark/>
          </w:tcPr>
          <w:p w14:paraId="73005ECB" w14:textId="77777777" w:rsidR="000E1209" w:rsidRPr="000E1209" w:rsidRDefault="000E1209"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All other science lab courses </w:t>
            </w:r>
          </w:p>
        </w:tc>
        <w:tc>
          <w:tcPr>
            <w:tcW w:w="2145" w:type="dxa"/>
            <w:tcBorders>
              <w:top w:val="single" w:sz="6" w:space="0" w:color="000000"/>
              <w:left w:val="single" w:sz="6" w:space="0" w:color="000000"/>
              <w:bottom w:val="single" w:sz="6" w:space="0" w:color="000000"/>
              <w:right w:val="single" w:sz="6" w:space="0" w:color="000000"/>
            </w:tcBorders>
            <w:shd w:val="clear" w:color="auto" w:fill="auto"/>
            <w:hideMark/>
          </w:tcPr>
          <w:p w14:paraId="70417FE3" w14:textId="77777777" w:rsidR="000E1209" w:rsidRPr="000E1209" w:rsidRDefault="000E1209"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$40 per lab course </w:t>
            </w:r>
          </w:p>
        </w:tc>
      </w:tr>
      <w:tr w:rsidR="000E1209" w:rsidRPr="000E1209" w14:paraId="5EE98574" w14:textId="77777777" w:rsidTr="000E1209">
        <w:tc>
          <w:tcPr>
            <w:tcW w:w="7185" w:type="dxa"/>
            <w:tcBorders>
              <w:top w:val="single" w:sz="6" w:space="0" w:color="000000"/>
              <w:left w:val="single" w:sz="6" w:space="0" w:color="000000"/>
              <w:bottom w:val="single" w:sz="6" w:space="0" w:color="000000"/>
              <w:right w:val="single" w:sz="6" w:space="0" w:color="000000"/>
            </w:tcBorders>
            <w:shd w:val="clear" w:color="auto" w:fill="auto"/>
            <w:hideMark/>
          </w:tcPr>
          <w:p w14:paraId="35199BD6" w14:textId="77777777" w:rsidR="000E1209" w:rsidRPr="000E1209" w:rsidRDefault="000E1209"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Music Lab Fee for CMI 118, CMI 310, CMI 320, CMI 330, CMI, 340, CMI 350, CMI 360, MCP 101, MCP 102, MI Private Lessons, MUS 111, MUS 211, MUS 319 </w:t>
            </w:r>
          </w:p>
        </w:tc>
        <w:tc>
          <w:tcPr>
            <w:tcW w:w="2145" w:type="dxa"/>
            <w:tcBorders>
              <w:top w:val="single" w:sz="6" w:space="0" w:color="000000"/>
              <w:left w:val="single" w:sz="6" w:space="0" w:color="000000"/>
              <w:bottom w:val="single" w:sz="6" w:space="0" w:color="000000"/>
              <w:right w:val="single" w:sz="6" w:space="0" w:color="000000"/>
            </w:tcBorders>
            <w:shd w:val="clear" w:color="auto" w:fill="auto"/>
            <w:hideMark/>
          </w:tcPr>
          <w:p w14:paraId="327C2022" w14:textId="77777777" w:rsidR="000E1209" w:rsidRPr="000E1209" w:rsidRDefault="000E1209"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$160 per course </w:t>
            </w:r>
          </w:p>
        </w:tc>
      </w:tr>
      <w:tr w:rsidR="000E1209" w:rsidRPr="000E1209" w14:paraId="44A91C16" w14:textId="77777777" w:rsidTr="000E1209">
        <w:tc>
          <w:tcPr>
            <w:tcW w:w="7185" w:type="dxa"/>
            <w:tcBorders>
              <w:top w:val="single" w:sz="6" w:space="0" w:color="000000"/>
              <w:left w:val="single" w:sz="6" w:space="0" w:color="000000"/>
              <w:bottom w:val="single" w:sz="6" w:space="0" w:color="000000"/>
              <w:right w:val="single" w:sz="6" w:space="0" w:color="000000"/>
            </w:tcBorders>
            <w:shd w:val="clear" w:color="auto" w:fill="auto"/>
            <w:hideMark/>
          </w:tcPr>
          <w:p w14:paraId="3FB18975" w14:textId="77777777" w:rsidR="000E1209" w:rsidRPr="000E1209" w:rsidRDefault="000E1209"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EDUC 230 </w:t>
            </w:r>
          </w:p>
        </w:tc>
        <w:tc>
          <w:tcPr>
            <w:tcW w:w="2145" w:type="dxa"/>
            <w:tcBorders>
              <w:top w:val="single" w:sz="6" w:space="0" w:color="000000"/>
              <w:left w:val="single" w:sz="6" w:space="0" w:color="000000"/>
              <w:bottom w:val="single" w:sz="6" w:space="0" w:color="000000"/>
              <w:right w:val="single" w:sz="6" w:space="0" w:color="000000"/>
            </w:tcBorders>
            <w:shd w:val="clear" w:color="auto" w:fill="auto"/>
            <w:hideMark/>
          </w:tcPr>
          <w:p w14:paraId="18F330F0" w14:textId="77777777" w:rsidR="000E1209" w:rsidRPr="000E1209" w:rsidRDefault="000E1209"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$55 per course </w:t>
            </w:r>
          </w:p>
        </w:tc>
      </w:tr>
    </w:tbl>
    <w:p w14:paraId="26A75AF9" w14:textId="77777777" w:rsidR="000E1209" w:rsidRPr="000E1209" w:rsidRDefault="000E1209" w:rsidP="000E1209">
      <w:pPr>
        <w:autoSpaceDE/>
        <w:autoSpaceDN/>
        <w:adjustRightInd/>
        <w:textAlignment w:val="baseline"/>
        <w:rPr>
          <w:rFonts w:ascii="Segoe UI" w:eastAsia="Times New Roman" w:hAnsi="Segoe UI" w:cs="Segoe UI"/>
          <w:sz w:val="18"/>
          <w:szCs w:val="18"/>
        </w:rPr>
      </w:pPr>
      <w:r w:rsidRPr="000E1209">
        <w:rPr>
          <w:rFonts w:eastAsia="Times New Roman"/>
        </w:rPr>
        <w:t> </w:t>
      </w:r>
    </w:p>
    <w:p w14:paraId="7D59DA45" w14:textId="77777777" w:rsidR="000E1209" w:rsidRPr="000E1209" w:rsidRDefault="000E1209" w:rsidP="000E1209">
      <w:pPr>
        <w:shd w:val="clear" w:color="auto" w:fill="FFFFFF"/>
        <w:autoSpaceDE/>
        <w:autoSpaceDN/>
        <w:adjustRightInd/>
        <w:textAlignment w:val="baseline"/>
        <w:rPr>
          <w:rFonts w:ascii="Segoe UI" w:eastAsia="Times New Roman" w:hAnsi="Segoe UI" w:cs="Segoe UI"/>
          <w:sz w:val="18"/>
          <w:szCs w:val="18"/>
        </w:rPr>
      </w:pPr>
      <w:r w:rsidRPr="000E1209">
        <w:rPr>
          <w:rFonts w:eastAsia="Times New Roman"/>
          <w:i/>
          <w:iCs/>
        </w:rPr>
        <w:t>Music Fees</w:t>
      </w:r>
      <w:r w:rsidRPr="000E1209">
        <w:rPr>
          <w:rFonts w:eastAsia="Times New Roma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85"/>
        <w:gridCol w:w="2145"/>
      </w:tblGrid>
      <w:tr w:rsidR="000E1209" w:rsidRPr="000E1209" w14:paraId="46A4538E" w14:textId="77777777" w:rsidTr="000E1209">
        <w:tc>
          <w:tcPr>
            <w:tcW w:w="7185" w:type="dxa"/>
            <w:tcBorders>
              <w:top w:val="single" w:sz="6" w:space="0" w:color="000000"/>
              <w:left w:val="single" w:sz="6" w:space="0" w:color="000000"/>
              <w:bottom w:val="single" w:sz="6" w:space="0" w:color="000000"/>
              <w:right w:val="single" w:sz="6" w:space="0" w:color="000000"/>
            </w:tcBorders>
            <w:shd w:val="clear" w:color="auto" w:fill="auto"/>
            <w:hideMark/>
          </w:tcPr>
          <w:p w14:paraId="7B1784C5" w14:textId="77777777" w:rsidR="000E1209" w:rsidRPr="000E1209" w:rsidRDefault="000E1209"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Junior Recital  </w:t>
            </w:r>
          </w:p>
        </w:tc>
        <w:tc>
          <w:tcPr>
            <w:tcW w:w="2145" w:type="dxa"/>
            <w:tcBorders>
              <w:top w:val="single" w:sz="6" w:space="0" w:color="000000"/>
              <w:left w:val="single" w:sz="6" w:space="0" w:color="000000"/>
              <w:bottom w:val="single" w:sz="6" w:space="0" w:color="000000"/>
              <w:right w:val="single" w:sz="6" w:space="0" w:color="000000"/>
            </w:tcBorders>
            <w:shd w:val="clear" w:color="auto" w:fill="auto"/>
            <w:hideMark/>
          </w:tcPr>
          <w:p w14:paraId="504D7592" w14:textId="77777777" w:rsidR="000E1209" w:rsidRPr="000E1209" w:rsidRDefault="000E1209"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$150 </w:t>
            </w:r>
          </w:p>
        </w:tc>
      </w:tr>
      <w:tr w:rsidR="000E1209" w:rsidRPr="000E1209" w14:paraId="7ED02F11" w14:textId="77777777" w:rsidTr="000E1209">
        <w:tc>
          <w:tcPr>
            <w:tcW w:w="7185" w:type="dxa"/>
            <w:tcBorders>
              <w:top w:val="single" w:sz="6" w:space="0" w:color="000000"/>
              <w:left w:val="single" w:sz="6" w:space="0" w:color="000000"/>
              <w:bottom w:val="single" w:sz="6" w:space="0" w:color="000000"/>
              <w:right w:val="single" w:sz="6" w:space="0" w:color="000000"/>
            </w:tcBorders>
            <w:shd w:val="clear" w:color="auto" w:fill="auto"/>
            <w:hideMark/>
          </w:tcPr>
          <w:p w14:paraId="29264F8B" w14:textId="77777777" w:rsidR="000E1209" w:rsidRPr="000E1209" w:rsidRDefault="000E1209"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Senior Recital </w:t>
            </w:r>
          </w:p>
        </w:tc>
        <w:tc>
          <w:tcPr>
            <w:tcW w:w="2145" w:type="dxa"/>
            <w:tcBorders>
              <w:top w:val="single" w:sz="6" w:space="0" w:color="000000"/>
              <w:left w:val="single" w:sz="6" w:space="0" w:color="000000"/>
              <w:bottom w:val="single" w:sz="6" w:space="0" w:color="000000"/>
              <w:right w:val="single" w:sz="6" w:space="0" w:color="000000"/>
            </w:tcBorders>
            <w:shd w:val="clear" w:color="auto" w:fill="auto"/>
            <w:hideMark/>
          </w:tcPr>
          <w:p w14:paraId="3DC662FC" w14:textId="77777777" w:rsidR="000E1209" w:rsidRPr="000E1209" w:rsidRDefault="000E1209"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$275 </w:t>
            </w:r>
          </w:p>
        </w:tc>
      </w:tr>
      <w:tr w:rsidR="000E1209" w:rsidRPr="000E1209" w14:paraId="5808C1E5" w14:textId="77777777" w:rsidTr="000E1209">
        <w:tc>
          <w:tcPr>
            <w:tcW w:w="7185" w:type="dxa"/>
            <w:tcBorders>
              <w:top w:val="single" w:sz="6" w:space="0" w:color="000000"/>
              <w:left w:val="single" w:sz="6" w:space="0" w:color="000000"/>
              <w:bottom w:val="single" w:sz="6" w:space="0" w:color="000000"/>
              <w:right w:val="single" w:sz="6" w:space="0" w:color="000000"/>
            </w:tcBorders>
            <w:shd w:val="clear" w:color="auto" w:fill="auto"/>
            <w:hideMark/>
          </w:tcPr>
          <w:p w14:paraId="13AA90FF" w14:textId="77777777" w:rsidR="000E1209" w:rsidRPr="000E1209" w:rsidRDefault="000E1209"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shd w:val="clear" w:color="auto" w:fill="FFFFFF"/>
              </w:rPr>
              <w:t>Private Music Lessons</w:t>
            </w:r>
            <w:r w:rsidRPr="000E1209">
              <w:rPr>
                <w:rFonts w:eastAsia="Times New Roman"/>
                <w:i/>
                <w:iCs/>
              </w:rPr>
              <w:t> </w:t>
            </w:r>
            <w:r w:rsidRPr="000E1209">
              <w:rPr>
                <w:rFonts w:eastAsia="Times New Roman"/>
              </w:rPr>
              <w:t> </w:t>
            </w:r>
          </w:p>
        </w:tc>
        <w:tc>
          <w:tcPr>
            <w:tcW w:w="2145" w:type="dxa"/>
            <w:tcBorders>
              <w:top w:val="single" w:sz="6" w:space="0" w:color="000000"/>
              <w:left w:val="single" w:sz="6" w:space="0" w:color="000000"/>
              <w:bottom w:val="single" w:sz="6" w:space="0" w:color="000000"/>
              <w:right w:val="single" w:sz="6" w:space="0" w:color="000000"/>
            </w:tcBorders>
            <w:shd w:val="clear" w:color="auto" w:fill="auto"/>
            <w:hideMark/>
          </w:tcPr>
          <w:p w14:paraId="118936D2" w14:textId="77777777" w:rsidR="000E1209" w:rsidRPr="000E1209" w:rsidRDefault="000E1209"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$225 per credit </w:t>
            </w:r>
          </w:p>
        </w:tc>
      </w:tr>
      <w:tr w:rsidR="000E1209" w:rsidRPr="000E1209" w14:paraId="0E396724" w14:textId="77777777" w:rsidTr="000E1209">
        <w:tc>
          <w:tcPr>
            <w:tcW w:w="7185" w:type="dxa"/>
            <w:tcBorders>
              <w:top w:val="single" w:sz="6" w:space="0" w:color="000000"/>
              <w:left w:val="single" w:sz="6" w:space="0" w:color="000000"/>
              <w:bottom w:val="single" w:sz="6" w:space="0" w:color="000000"/>
              <w:right w:val="single" w:sz="6" w:space="0" w:color="000000"/>
            </w:tcBorders>
            <w:shd w:val="clear" w:color="auto" w:fill="auto"/>
            <w:hideMark/>
          </w:tcPr>
          <w:p w14:paraId="63036374" w14:textId="77777777" w:rsidR="000E1209" w:rsidRPr="000E1209" w:rsidRDefault="000E1209"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shd w:val="clear" w:color="auto" w:fill="FFFFFF"/>
              </w:rPr>
              <w:t>Music Pad</w:t>
            </w:r>
            <w:r w:rsidRPr="000E1209">
              <w:rPr>
                <w:rFonts w:eastAsia="Times New Roman"/>
              </w:rPr>
              <w:t> </w:t>
            </w:r>
          </w:p>
        </w:tc>
        <w:tc>
          <w:tcPr>
            <w:tcW w:w="2145" w:type="dxa"/>
            <w:tcBorders>
              <w:top w:val="single" w:sz="6" w:space="0" w:color="000000"/>
              <w:left w:val="single" w:sz="6" w:space="0" w:color="000000"/>
              <w:bottom w:val="single" w:sz="6" w:space="0" w:color="000000"/>
              <w:right w:val="single" w:sz="6" w:space="0" w:color="000000"/>
            </w:tcBorders>
            <w:shd w:val="clear" w:color="auto" w:fill="auto"/>
            <w:hideMark/>
          </w:tcPr>
          <w:p w14:paraId="140B3D3F" w14:textId="77777777" w:rsidR="000E1209" w:rsidRPr="000E1209" w:rsidRDefault="000E1209"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Student pays the direct costs of the iPad </w:t>
            </w:r>
          </w:p>
        </w:tc>
      </w:tr>
    </w:tbl>
    <w:p w14:paraId="4B368DF8" w14:textId="77777777" w:rsidR="000E1209" w:rsidRPr="000E1209" w:rsidRDefault="000E1209" w:rsidP="000E1209">
      <w:pPr>
        <w:autoSpaceDE/>
        <w:autoSpaceDN/>
        <w:adjustRightInd/>
        <w:textAlignment w:val="baseline"/>
        <w:rPr>
          <w:rFonts w:ascii="Segoe UI" w:eastAsia="Times New Roman" w:hAnsi="Segoe UI" w:cs="Segoe UI"/>
          <w:sz w:val="18"/>
          <w:szCs w:val="18"/>
        </w:rPr>
      </w:pPr>
      <w:r w:rsidRPr="000E1209">
        <w:rPr>
          <w:rFonts w:eastAsia="Times New Roman"/>
        </w:rPr>
        <w:t> </w:t>
      </w:r>
    </w:p>
    <w:p w14:paraId="06F13E49" w14:textId="77777777" w:rsidR="000E1209" w:rsidRPr="000E1209" w:rsidRDefault="000E1209" w:rsidP="000E1209">
      <w:pPr>
        <w:shd w:val="clear" w:color="auto" w:fill="FFFFFF"/>
        <w:autoSpaceDE/>
        <w:autoSpaceDN/>
        <w:adjustRightInd/>
        <w:textAlignment w:val="baseline"/>
        <w:rPr>
          <w:rFonts w:ascii="Segoe UI" w:eastAsia="Times New Roman" w:hAnsi="Segoe UI" w:cs="Segoe UI"/>
          <w:sz w:val="18"/>
          <w:szCs w:val="18"/>
        </w:rPr>
      </w:pPr>
      <w:r w:rsidRPr="000E1209">
        <w:rPr>
          <w:rFonts w:eastAsia="Times New Roman"/>
          <w:i/>
          <w:iCs/>
        </w:rPr>
        <w:t>Athletic Gear Fees</w:t>
      </w:r>
      <w:r w:rsidRPr="000E1209">
        <w:rPr>
          <w:rFonts w:eastAsia="Times New Roma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85"/>
        <w:gridCol w:w="2145"/>
      </w:tblGrid>
      <w:tr w:rsidR="000E1209" w:rsidRPr="000E1209" w14:paraId="18D8C7FF" w14:textId="77777777" w:rsidTr="000E1209">
        <w:tc>
          <w:tcPr>
            <w:tcW w:w="7185" w:type="dxa"/>
            <w:tcBorders>
              <w:top w:val="single" w:sz="6" w:space="0" w:color="000000"/>
              <w:left w:val="single" w:sz="6" w:space="0" w:color="000000"/>
              <w:bottom w:val="single" w:sz="6" w:space="0" w:color="000000"/>
              <w:right w:val="single" w:sz="6" w:space="0" w:color="000000"/>
            </w:tcBorders>
            <w:shd w:val="clear" w:color="auto" w:fill="auto"/>
            <w:hideMark/>
          </w:tcPr>
          <w:p w14:paraId="6FEF2C2A" w14:textId="77777777" w:rsidR="000E1209" w:rsidRPr="000E1209" w:rsidRDefault="000E1209"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Per sport, charged annually </w:t>
            </w:r>
          </w:p>
        </w:tc>
        <w:tc>
          <w:tcPr>
            <w:tcW w:w="2145" w:type="dxa"/>
            <w:tcBorders>
              <w:top w:val="single" w:sz="6" w:space="0" w:color="000000"/>
              <w:left w:val="single" w:sz="6" w:space="0" w:color="000000"/>
              <w:bottom w:val="single" w:sz="6" w:space="0" w:color="000000"/>
              <w:right w:val="single" w:sz="6" w:space="0" w:color="000000"/>
            </w:tcBorders>
            <w:shd w:val="clear" w:color="auto" w:fill="auto"/>
            <w:hideMark/>
          </w:tcPr>
          <w:p w14:paraId="457E498F" w14:textId="2009B44F" w:rsidR="000E1209" w:rsidRPr="000E1209" w:rsidRDefault="000E1209"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$230</w:t>
            </w:r>
          </w:p>
        </w:tc>
      </w:tr>
    </w:tbl>
    <w:p w14:paraId="4F7D3B55" w14:textId="77777777" w:rsidR="000E1209" w:rsidRPr="000E1209" w:rsidRDefault="000E1209" w:rsidP="000E1209">
      <w:pPr>
        <w:shd w:val="clear" w:color="auto" w:fill="FFFFFF"/>
        <w:autoSpaceDE/>
        <w:autoSpaceDN/>
        <w:adjustRightInd/>
        <w:textAlignment w:val="baseline"/>
        <w:rPr>
          <w:rFonts w:ascii="Segoe UI" w:eastAsia="Times New Roman" w:hAnsi="Segoe UI" w:cs="Segoe UI"/>
          <w:sz w:val="18"/>
          <w:szCs w:val="18"/>
        </w:rPr>
      </w:pPr>
      <w:r w:rsidRPr="000E1209">
        <w:rPr>
          <w:rFonts w:eastAsia="Times New Roman"/>
        </w:rPr>
        <w:t> </w:t>
      </w:r>
    </w:p>
    <w:p w14:paraId="125A007A" w14:textId="20940FAC" w:rsidR="000E1209" w:rsidRDefault="000E1209" w:rsidP="000E1209">
      <w:pPr>
        <w:autoSpaceDE/>
        <w:autoSpaceDN/>
        <w:adjustRightInd/>
        <w:textAlignment w:val="baseline"/>
        <w:rPr>
          <w:rFonts w:eastAsia="Times New Roman"/>
        </w:rPr>
      </w:pPr>
      <w:r w:rsidRPr="000E1209">
        <w:rPr>
          <w:rFonts w:eastAsia="Times New Roman"/>
        </w:rPr>
        <w:t> </w:t>
      </w:r>
    </w:p>
    <w:p w14:paraId="6B29FC2B" w14:textId="77777777" w:rsidR="004E04D5" w:rsidRPr="000E1209" w:rsidRDefault="004E04D5" w:rsidP="000E1209">
      <w:pPr>
        <w:autoSpaceDE/>
        <w:autoSpaceDN/>
        <w:adjustRightInd/>
        <w:textAlignment w:val="baseline"/>
        <w:rPr>
          <w:rFonts w:ascii="Segoe UI" w:eastAsia="Times New Roman" w:hAnsi="Segoe UI" w:cs="Segoe UI"/>
          <w:sz w:val="18"/>
          <w:szCs w:val="18"/>
        </w:rPr>
      </w:pPr>
    </w:p>
    <w:p w14:paraId="21D0FE92" w14:textId="77777777" w:rsidR="000E1209" w:rsidRPr="000E1209" w:rsidRDefault="000E1209" w:rsidP="000E1209">
      <w:pPr>
        <w:shd w:val="clear" w:color="auto" w:fill="FFFFFF"/>
        <w:autoSpaceDE/>
        <w:autoSpaceDN/>
        <w:adjustRightInd/>
        <w:textAlignment w:val="baseline"/>
        <w:rPr>
          <w:rFonts w:ascii="Segoe UI" w:eastAsia="Times New Roman" w:hAnsi="Segoe UI" w:cs="Segoe UI"/>
          <w:sz w:val="18"/>
          <w:szCs w:val="18"/>
        </w:rPr>
      </w:pPr>
      <w:r w:rsidRPr="000E1209">
        <w:rPr>
          <w:rFonts w:eastAsia="Times New Roman"/>
          <w:i/>
          <w:iCs/>
        </w:rPr>
        <w:lastRenderedPageBreak/>
        <w:t>Education Test Fees</w:t>
      </w:r>
      <w:r w:rsidRPr="000E1209">
        <w:rPr>
          <w:rFonts w:eastAsia="Times New Roma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85"/>
        <w:gridCol w:w="2145"/>
      </w:tblGrid>
      <w:tr w:rsidR="000E1209" w:rsidRPr="000E1209" w14:paraId="57251E16" w14:textId="77777777" w:rsidTr="000E1209">
        <w:tc>
          <w:tcPr>
            <w:tcW w:w="7185" w:type="dxa"/>
            <w:tcBorders>
              <w:top w:val="single" w:sz="6" w:space="0" w:color="000000"/>
              <w:left w:val="single" w:sz="6" w:space="0" w:color="000000"/>
              <w:bottom w:val="single" w:sz="6" w:space="0" w:color="000000"/>
              <w:right w:val="single" w:sz="6" w:space="0" w:color="000000"/>
            </w:tcBorders>
            <w:shd w:val="clear" w:color="auto" w:fill="auto"/>
            <w:hideMark/>
          </w:tcPr>
          <w:p w14:paraId="69C2EDFE" w14:textId="77777777" w:rsidR="000E1209" w:rsidRPr="000E1209" w:rsidRDefault="000E1209"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EdTPA Exam </w:t>
            </w:r>
          </w:p>
        </w:tc>
        <w:tc>
          <w:tcPr>
            <w:tcW w:w="2145" w:type="dxa"/>
            <w:tcBorders>
              <w:top w:val="single" w:sz="6" w:space="0" w:color="000000"/>
              <w:left w:val="single" w:sz="6" w:space="0" w:color="000000"/>
              <w:bottom w:val="single" w:sz="6" w:space="0" w:color="000000"/>
              <w:right w:val="single" w:sz="6" w:space="0" w:color="000000"/>
            </w:tcBorders>
            <w:shd w:val="clear" w:color="auto" w:fill="auto"/>
            <w:hideMark/>
          </w:tcPr>
          <w:p w14:paraId="763129FF" w14:textId="77777777" w:rsidR="000E1209" w:rsidRPr="000E1209" w:rsidRDefault="000E1209"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$300 </w:t>
            </w:r>
          </w:p>
        </w:tc>
      </w:tr>
      <w:tr w:rsidR="000E1209" w:rsidRPr="000E1209" w14:paraId="5F138EC5" w14:textId="77777777" w:rsidTr="000E1209">
        <w:tc>
          <w:tcPr>
            <w:tcW w:w="7185" w:type="dxa"/>
            <w:tcBorders>
              <w:top w:val="single" w:sz="6" w:space="0" w:color="000000"/>
              <w:left w:val="single" w:sz="6" w:space="0" w:color="000000"/>
              <w:bottom w:val="single" w:sz="6" w:space="0" w:color="000000"/>
              <w:right w:val="single" w:sz="6" w:space="0" w:color="000000"/>
            </w:tcBorders>
            <w:shd w:val="clear" w:color="auto" w:fill="auto"/>
            <w:hideMark/>
          </w:tcPr>
          <w:p w14:paraId="460014F9" w14:textId="77777777" w:rsidR="000E1209" w:rsidRPr="000E1209" w:rsidRDefault="000E1209"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ORELA NES content tests  </w:t>
            </w:r>
          </w:p>
        </w:tc>
        <w:tc>
          <w:tcPr>
            <w:tcW w:w="2145" w:type="dxa"/>
            <w:tcBorders>
              <w:top w:val="single" w:sz="6" w:space="0" w:color="000000"/>
              <w:left w:val="single" w:sz="6" w:space="0" w:color="000000"/>
              <w:bottom w:val="single" w:sz="6" w:space="0" w:color="000000"/>
              <w:right w:val="single" w:sz="6" w:space="0" w:color="000000"/>
            </w:tcBorders>
            <w:shd w:val="clear" w:color="auto" w:fill="auto"/>
            <w:hideMark/>
          </w:tcPr>
          <w:p w14:paraId="0C316C47" w14:textId="77777777" w:rsidR="000E1209" w:rsidRPr="000E1209" w:rsidRDefault="000E1209"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$95 </w:t>
            </w:r>
          </w:p>
        </w:tc>
      </w:tr>
    </w:tbl>
    <w:p w14:paraId="0C591780" w14:textId="77777777" w:rsidR="000E1209" w:rsidRPr="000E1209" w:rsidRDefault="000E1209" w:rsidP="000E1209">
      <w:pPr>
        <w:autoSpaceDE/>
        <w:autoSpaceDN/>
        <w:adjustRightInd/>
        <w:textAlignment w:val="baseline"/>
        <w:rPr>
          <w:rFonts w:ascii="Segoe UI" w:eastAsia="Times New Roman" w:hAnsi="Segoe UI" w:cs="Segoe UI"/>
          <w:sz w:val="18"/>
          <w:szCs w:val="18"/>
        </w:rPr>
      </w:pPr>
      <w:r w:rsidRPr="000E1209">
        <w:rPr>
          <w:rFonts w:eastAsia="Times New Roman"/>
        </w:rPr>
        <w:t> </w:t>
      </w:r>
    </w:p>
    <w:p w14:paraId="50E74D9C" w14:textId="77777777" w:rsidR="000E1209" w:rsidRPr="000E1209" w:rsidRDefault="000E1209" w:rsidP="000E1209">
      <w:pPr>
        <w:autoSpaceDE/>
        <w:autoSpaceDN/>
        <w:adjustRightInd/>
        <w:textAlignment w:val="baseline"/>
        <w:rPr>
          <w:rFonts w:ascii="Segoe UI" w:eastAsia="Times New Roman" w:hAnsi="Segoe UI" w:cs="Segoe UI"/>
          <w:sz w:val="18"/>
          <w:szCs w:val="18"/>
        </w:rPr>
      </w:pPr>
      <w:r w:rsidRPr="000E1209">
        <w:rPr>
          <w:rFonts w:eastAsia="Times New Roman"/>
          <w:i/>
          <w:iCs/>
          <w:shd w:val="clear" w:color="auto" w:fill="FFFFFF"/>
        </w:rPr>
        <w:t>Oregon Counseling Association Membership Fee:</w:t>
      </w:r>
      <w:r w:rsidRPr="000E1209">
        <w:rPr>
          <w:rFonts w:eastAsia="Times New Roman"/>
        </w:rPr>
        <w:t xml:space="preserve"> $53 (charged as a part of CMHC 685) </w:t>
      </w:r>
    </w:p>
    <w:p w14:paraId="549937C8" w14:textId="77777777" w:rsidR="000E1209" w:rsidRPr="000E1209" w:rsidRDefault="000E1209" w:rsidP="000E1209">
      <w:pPr>
        <w:autoSpaceDE/>
        <w:autoSpaceDN/>
        <w:adjustRightInd/>
        <w:textAlignment w:val="baseline"/>
        <w:rPr>
          <w:rFonts w:ascii="Segoe UI" w:eastAsia="Times New Roman" w:hAnsi="Segoe UI" w:cs="Segoe UI"/>
          <w:sz w:val="18"/>
          <w:szCs w:val="18"/>
        </w:rPr>
      </w:pPr>
      <w:r w:rsidRPr="000E1209">
        <w:rPr>
          <w:rFonts w:eastAsia="Times New Roman"/>
        </w:rPr>
        <w:t> </w:t>
      </w:r>
    </w:p>
    <w:p w14:paraId="14FDD2E5" w14:textId="3A5C14E5" w:rsidR="000E1209" w:rsidRPr="000E1209" w:rsidRDefault="000E1209" w:rsidP="000E1209">
      <w:pPr>
        <w:autoSpaceDE/>
        <w:autoSpaceDN/>
        <w:adjustRightInd/>
        <w:textAlignment w:val="baseline"/>
        <w:rPr>
          <w:rFonts w:ascii="Segoe UI" w:eastAsia="Times New Roman" w:hAnsi="Segoe UI" w:cs="Segoe UI"/>
          <w:sz w:val="18"/>
          <w:szCs w:val="18"/>
        </w:rPr>
      </w:pPr>
      <w:r w:rsidRPr="000E1209">
        <w:rPr>
          <w:rFonts w:eastAsia="Times New Roman"/>
          <w:i/>
          <w:iCs/>
          <w:shd w:val="clear" w:color="auto" w:fill="FFFFFF"/>
        </w:rPr>
        <w:t>Kellenberger Library Fines</w:t>
      </w:r>
      <w:r w:rsidRPr="000E1209">
        <w:rPr>
          <w:rFonts w:eastAsia="Times New Roman"/>
        </w:rPr>
        <w:t> </w:t>
      </w:r>
      <w:r w:rsidRPr="000E1209">
        <w:rPr>
          <w:rFonts w:eastAsia="Times New Roman"/>
        </w:rPr>
        <w:br/>
        <w:t>Lost, damaged, or late books and media - items that are lost, damaged or more than 30 days overdue are subject to the following fines: $75.00 fee for books and $50.00 fee for media. </w:t>
      </w:r>
    </w:p>
    <w:p w14:paraId="6890497F" w14:textId="77777777" w:rsidR="000E1209" w:rsidRPr="000E1209" w:rsidRDefault="000E1209" w:rsidP="000E1209">
      <w:pPr>
        <w:autoSpaceDE/>
        <w:autoSpaceDN/>
        <w:adjustRightInd/>
        <w:textAlignment w:val="baseline"/>
        <w:rPr>
          <w:rFonts w:ascii="Segoe UI" w:eastAsia="Times New Roman" w:hAnsi="Segoe UI" w:cs="Segoe UI"/>
          <w:sz w:val="18"/>
          <w:szCs w:val="18"/>
        </w:rPr>
      </w:pPr>
      <w:r w:rsidRPr="000E1209">
        <w:rPr>
          <w:rFonts w:eastAsia="Times New Roman"/>
          <w:i/>
          <w:iCs/>
        </w:rPr>
        <w:t>Returned Check Charge</w:t>
      </w:r>
      <w:r w:rsidRPr="000E1209">
        <w:rPr>
          <w:rFonts w:eastAsia="Times New Roman"/>
        </w:rPr>
        <w:t> </w:t>
      </w:r>
    </w:p>
    <w:p w14:paraId="026070B8" w14:textId="77777777" w:rsidR="000E1209" w:rsidRPr="000E1209" w:rsidRDefault="000E1209" w:rsidP="000E1209">
      <w:pPr>
        <w:autoSpaceDE/>
        <w:autoSpaceDN/>
        <w:adjustRightInd/>
        <w:textAlignment w:val="baseline"/>
        <w:rPr>
          <w:rFonts w:ascii="Segoe UI" w:eastAsia="Times New Roman" w:hAnsi="Segoe UI" w:cs="Segoe UI"/>
          <w:sz w:val="18"/>
          <w:szCs w:val="18"/>
        </w:rPr>
      </w:pPr>
      <w:r w:rsidRPr="000E1209">
        <w:rPr>
          <w:rFonts w:eastAsia="Times New Roman"/>
        </w:rPr>
        <w:t>Returned checks subject to $25 charge. </w:t>
      </w:r>
    </w:p>
    <w:p w14:paraId="48D105AE" w14:textId="77777777" w:rsidR="000E1209" w:rsidRPr="000E1209" w:rsidRDefault="000E1209" w:rsidP="000E1209">
      <w:pPr>
        <w:autoSpaceDE/>
        <w:autoSpaceDN/>
        <w:adjustRightInd/>
        <w:textAlignment w:val="baseline"/>
        <w:rPr>
          <w:rFonts w:ascii="Segoe UI" w:eastAsia="Times New Roman" w:hAnsi="Segoe UI" w:cs="Segoe UI"/>
          <w:sz w:val="18"/>
          <w:szCs w:val="18"/>
        </w:rPr>
      </w:pPr>
      <w:r w:rsidRPr="000E1209">
        <w:rPr>
          <w:rFonts w:ascii="Times New Roman" w:eastAsia="Times New Roman" w:hAnsi="Times New Roman" w:cs="Times New Roman"/>
          <w:sz w:val="24"/>
          <w:szCs w:val="24"/>
        </w:rPr>
        <w:t> </w:t>
      </w:r>
    </w:p>
    <w:p w14:paraId="15D3BEF4" w14:textId="77777777" w:rsidR="000E1209" w:rsidRPr="000E1209" w:rsidRDefault="000E1209" w:rsidP="000E1209">
      <w:pPr>
        <w:shd w:val="clear" w:color="auto" w:fill="FFFFFF"/>
        <w:autoSpaceDE/>
        <w:autoSpaceDN/>
        <w:adjustRightInd/>
        <w:textAlignment w:val="baseline"/>
        <w:rPr>
          <w:rFonts w:ascii="Segoe UI" w:eastAsia="Times New Roman" w:hAnsi="Segoe UI" w:cs="Segoe UI"/>
          <w:sz w:val="18"/>
          <w:szCs w:val="18"/>
        </w:rPr>
      </w:pPr>
      <w:r w:rsidRPr="000E1209">
        <w:rPr>
          <w:rFonts w:ascii="Times New Roman" w:eastAsia="Times New Roman" w:hAnsi="Times New Roman" w:cs="Times New Roman"/>
          <w:i/>
          <w:iCs/>
          <w:sz w:val="24"/>
          <w:szCs w:val="24"/>
        </w:rPr>
        <w:t>Room and Board</w:t>
      </w:r>
      <w:r w:rsidRPr="000E1209">
        <w:rPr>
          <w:rFonts w:ascii="Times New Roman" w:eastAsia="Times New Roman" w:hAnsi="Times New Roman" w:cs="Times New Roman"/>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95"/>
        <w:gridCol w:w="3330"/>
      </w:tblGrid>
      <w:tr w:rsidR="000E1209" w:rsidRPr="000E1209" w14:paraId="5685D8B8" w14:textId="77777777" w:rsidTr="000E1209">
        <w:trPr>
          <w:trHeight w:val="390"/>
        </w:trPr>
        <w:tc>
          <w:tcPr>
            <w:tcW w:w="5895" w:type="dxa"/>
            <w:tcBorders>
              <w:top w:val="single" w:sz="6" w:space="0" w:color="000000"/>
              <w:left w:val="single" w:sz="6" w:space="0" w:color="000000"/>
              <w:bottom w:val="single" w:sz="6" w:space="0" w:color="000000"/>
              <w:right w:val="single" w:sz="6" w:space="0" w:color="000000"/>
            </w:tcBorders>
            <w:shd w:val="clear" w:color="auto" w:fill="auto"/>
            <w:hideMark/>
          </w:tcPr>
          <w:p w14:paraId="77515FD8" w14:textId="77777777" w:rsidR="000E1209" w:rsidRPr="000E1209" w:rsidRDefault="000E1209" w:rsidP="000E1209">
            <w:pPr>
              <w:autoSpaceDE/>
              <w:autoSpaceDN/>
              <w:adjustRightInd/>
              <w:textAlignment w:val="baseline"/>
              <w:rPr>
                <w:rFonts w:ascii="Times New Roman" w:eastAsia="Times New Roman" w:hAnsi="Times New Roman" w:cs="Times New Roman"/>
                <w:sz w:val="24"/>
                <w:szCs w:val="24"/>
              </w:rPr>
            </w:pPr>
            <w:r w:rsidRPr="000E1209">
              <w:rPr>
                <w:rFonts w:eastAsia="Times New Roman"/>
              </w:rPr>
              <w:t>Residence Hall Single (upon availability only) - includes 19 meals per week </w:t>
            </w:r>
          </w:p>
        </w:tc>
        <w:tc>
          <w:tcPr>
            <w:tcW w:w="3330" w:type="dxa"/>
            <w:tcBorders>
              <w:top w:val="single" w:sz="6" w:space="0" w:color="000000"/>
              <w:left w:val="single" w:sz="6" w:space="0" w:color="000000"/>
              <w:bottom w:val="single" w:sz="6" w:space="0" w:color="000000"/>
              <w:right w:val="single" w:sz="6" w:space="0" w:color="000000"/>
            </w:tcBorders>
            <w:shd w:val="clear" w:color="auto" w:fill="auto"/>
            <w:hideMark/>
          </w:tcPr>
          <w:p w14:paraId="07D6CD12" w14:textId="1351E86B" w:rsidR="000E1209" w:rsidRPr="005C1086" w:rsidRDefault="000E1209" w:rsidP="000E1209">
            <w:pPr>
              <w:autoSpaceDE/>
              <w:autoSpaceDN/>
              <w:adjustRightInd/>
              <w:textAlignment w:val="baseline"/>
              <w:rPr>
                <w:rFonts w:ascii="Times New Roman" w:eastAsia="Times New Roman" w:hAnsi="Times New Roman" w:cs="Times New Roman"/>
                <w:sz w:val="24"/>
                <w:szCs w:val="24"/>
              </w:rPr>
            </w:pPr>
            <w:r w:rsidRPr="005C1086">
              <w:rPr>
                <w:rFonts w:eastAsia="Times New Roman"/>
              </w:rPr>
              <w:t>$12,480 ($6,240/semester) </w:t>
            </w:r>
          </w:p>
        </w:tc>
      </w:tr>
      <w:tr w:rsidR="000E1209" w:rsidRPr="000E1209" w14:paraId="084765A6" w14:textId="77777777" w:rsidTr="000E1209">
        <w:trPr>
          <w:trHeight w:val="345"/>
        </w:trPr>
        <w:tc>
          <w:tcPr>
            <w:tcW w:w="5895" w:type="dxa"/>
            <w:tcBorders>
              <w:top w:val="single" w:sz="6" w:space="0" w:color="000000"/>
              <w:left w:val="single" w:sz="6" w:space="0" w:color="000000"/>
              <w:bottom w:val="single" w:sz="6" w:space="0" w:color="000000"/>
              <w:right w:val="single" w:sz="6" w:space="0" w:color="000000"/>
            </w:tcBorders>
            <w:shd w:val="clear" w:color="auto" w:fill="auto"/>
            <w:hideMark/>
          </w:tcPr>
          <w:p w14:paraId="67D7F8FC" w14:textId="77777777" w:rsidR="000E1209" w:rsidRPr="005C1086" w:rsidRDefault="000E1209" w:rsidP="000E1209">
            <w:pPr>
              <w:autoSpaceDE/>
              <w:autoSpaceDN/>
              <w:adjustRightInd/>
              <w:textAlignment w:val="baseline"/>
              <w:rPr>
                <w:rFonts w:ascii="Times New Roman" w:eastAsia="Times New Roman" w:hAnsi="Times New Roman" w:cs="Times New Roman"/>
                <w:sz w:val="24"/>
                <w:szCs w:val="24"/>
              </w:rPr>
            </w:pPr>
            <w:r w:rsidRPr="005C1086">
              <w:rPr>
                <w:rFonts w:eastAsia="Times New Roman"/>
              </w:rPr>
              <w:t>Residence Hall Double - includes 19 meals per week </w:t>
            </w:r>
          </w:p>
        </w:tc>
        <w:tc>
          <w:tcPr>
            <w:tcW w:w="3330" w:type="dxa"/>
            <w:tcBorders>
              <w:top w:val="single" w:sz="6" w:space="0" w:color="000000"/>
              <w:left w:val="single" w:sz="6" w:space="0" w:color="000000"/>
              <w:bottom w:val="single" w:sz="6" w:space="0" w:color="000000"/>
              <w:right w:val="single" w:sz="6" w:space="0" w:color="000000"/>
            </w:tcBorders>
            <w:shd w:val="clear" w:color="auto" w:fill="auto"/>
            <w:hideMark/>
          </w:tcPr>
          <w:p w14:paraId="6377DC32" w14:textId="3DEA2BFA" w:rsidR="000E1209" w:rsidRPr="005C1086" w:rsidRDefault="000E1209" w:rsidP="000E1209">
            <w:pPr>
              <w:autoSpaceDE/>
              <w:autoSpaceDN/>
              <w:adjustRightInd/>
              <w:textAlignment w:val="baseline"/>
              <w:rPr>
                <w:rFonts w:ascii="Times New Roman" w:eastAsia="Times New Roman" w:hAnsi="Times New Roman" w:cs="Times New Roman"/>
                <w:sz w:val="24"/>
                <w:szCs w:val="24"/>
              </w:rPr>
            </w:pPr>
            <w:r w:rsidRPr="005C1086">
              <w:rPr>
                <w:rFonts w:eastAsia="Times New Roman"/>
              </w:rPr>
              <w:t>$10,480 ($5,240/semester) </w:t>
            </w:r>
          </w:p>
        </w:tc>
      </w:tr>
      <w:tr w:rsidR="000E1209" w:rsidRPr="000E1209" w14:paraId="0E5E02AA" w14:textId="77777777" w:rsidTr="000E1209">
        <w:trPr>
          <w:trHeight w:val="345"/>
        </w:trPr>
        <w:tc>
          <w:tcPr>
            <w:tcW w:w="5895" w:type="dxa"/>
            <w:tcBorders>
              <w:top w:val="single" w:sz="6" w:space="0" w:color="000000"/>
              <w:left w:val="single" w:sz="6" w:space="0" w:color="000000"/>
              <w:bottom w:val="single" w:sz="6" w:space="0" w:color="000000"/>
              <w:right w:val="single" w:sz="6" w:space="0" w:color="000000"/>
            </w:tcBorders>
            <w:shd w:val="clear" w:color="auto" w:fill="auto"/>
            <w:hideMark/>
          </w:tcPr>
          <w:p w14:paraId="361351F8" w14:textId="77777777" w:rsidR="000E1209" w:rsidRPr="005C1086" w:rsidRDefault="000E1209" w:rsidP="000E1209">
            <w:pPr>
              <w:autoSpaceDE/>
              <w:autoSpaceDN/>
              <w:adjustRightInd/>
              <w:textAlignment w:val="baseline"/>
              <w:rPr>
                <w:rFonts w:ascii="Times New Roman" w:eastAsia="Times New Roman" w:hAnsi="Times New Roman" w:cs="Times New Roman"/>
                <w:sz w:val="24"/>
                <w:szCs w:val="24"/>
              </w:rPr>
            </w:pPr>
            <w:r w:rsidRPr="005C1086">
              <w:rPr>
                <w:rFonts w:eastAsia="Times New Roman"/>
              </w:rPr>
              <w:t>Womack Hall Single – includes 12 meals per week </w:t>
            </w:r>
          </w:p>
        </w:tc>
        <w:tc>
          <w:tcPr>
            <w:tcW w:w="3330" w:type="dxa"/>
            <w:tcBorders>
              <w:top w:val="single" w:sz="6" w:space="0" w:color="000000"/>
              <w:left w:val="single" w:sz="6" w:space="0" w:color="000000"/>
              <w:bottom w:val="single" w:sz="6" w:space="0" w:color="000000"/>
              <w:right w:val="single" w:sz="6" w:space="0" w:color="000000"/>
            </w:tcBorders>
            <w:shd w:val="clear" w:color="auto" w:fill="auto"/>
            <w:hideMark/>
          </w:tcPr>
          <w:p w14:paraId="1E3C6792" w14:textId="77777777" w:rsidR="000E1209" w:rsidRPr="005C1086" w:rsidRDefault="000E1209" w:rsidP="000E1209">
            <w:pPr>
              <w:autoSpaceDE/>
              <w:autoSpaceDN/>
              <w:adjustRightInd/>
              <w:textAlignment w:val="baseline"/>
              <w:rPr>
                <w:rFonts w:ascii="Times New Roman" w:eastAsia="Times New Roman" w:hAnsi="Times New Roman" w:cs="Times New Roman"/>
                <w:sz w:val="24"/>
                <w:szCs w:val="24"/>
              </w:rPr>
            </w:pPr>
            <w:r w:rsidRPr="005C1086">
              <w:rPr>
                <w:rFonts w:eastAsia="Times New Roman"/>
              </w:rPr>
              <w:t>$12,480 ($6,240/semester) </w:t>
            </w:r>
          </w:p>
        </w:tc>
      </w:tr>
      <w:tr w:rsidR="000E1209" w:rsidRPr="000E1209" w14:paraId="61F381B1" w14:textId="77777777" w:rsidTr="000E1209">
        <w:trPr>
          <w:trHeight w:val="345"/>
        </w:trPr>
        <w:tc>
          <w:tcPr>
            <w:tcW w:w="5895" w:type="dxa"/>
            <w:tcBorders>
              <w:top w:val="single" w:sz="6" w:space="0" w:color="000000"/>
              <w:left w:val="single" w:sz="6" w:space="0" w:color="000000"/>
              <w:bottom w:val="single" w:sz="6" w:space="0" w:color="000000"/>
              <w:right w:val="single" w:sz="6" w:space="0" w:color="000000"/>
            </w:tcBorders>
            <w:shd w:val="clear" w:color="auto" w:fill="auto"/>
            <w:hideMark/>
          </w:tcPr>
          <w:p w14:paraId="4798F731" w14:textId="77777777" w:rsidR="000E1209" w:rsidRPr="005C1086" w:rsidRDefault="000E1209" w:rsidP="000E1209">
            <w:pPr>
              <w:autoSpaceDE/>
              <w:autoSpaceDN/>
              <w:adjustRightInd/>
              <w:textAlignment w:val="baseline"/>
              <w:rPr>
                <w:rFonts w:ascii="Times New Roman" w:eastAsia="Times New Roman" w:hAnsi="Times New Roman" w:cs="Times New Roman"/>
                <w:sz w:val="24"/>
                <w:szCs w:val="24"/>
              </w:rPr>
            </w:pPr>
            <w:r w:rsidRPr="005C1086">
              <w:rPr>
                <w:rFonts w:eastAsia="Times New Roman"/>
              </w:rPr>
              <w:t>Womack Hall Double – includes 12 meals per week </w:t>
            </w:r>
          </w:p>
        </w:tc>
        <w:tc>
          <w:tcPr>
            <w:tcW w:w="3330" w:type="dxa"/>
            <w:tcBorders>
              <w:top w:val="single" w:sz="6" w:space="0" w:color="000000"/>
              <w:left w:val="single" w:sz="6" w:space="0" w:color="000000"/>
              <w:bottom w:val="single" w:sz="6" w:space="0" w:color="000000"/>
              <w:right w:val="single" w:sz="6" w:space="0" w:color="000000"/>
            </w:tcBorders>
            <w:shd w:val="clear" w:color="auto" w:fill="auto"/>
            <w:hideMark/>
          </w:tcPr>
          <w:p w14:paraId="524FFEEC" w14:textId="77777777" w:rsidR="000E1209" w:rsidRPr="005C1086" w:rsidRDefault="000E1209" w:rsidP="000E1209">
            <w:pPr>
              <w:autoSpaceDE/>
              <w:autoSpaceDN/>
              <w:adjustRightInd/>
              <w:textAlignment w:val="baseline"/>
              <w:rPr>
                <w:rFonts w:ascii="Times New Roman" w:eastAsia="Times New Roman" w:hAnsi="Times New Roman" w:cs="Times New Roman"/>
                <w:sz w:val="24"/>
                <w:szCs w:val="24"/>
              </w:rPr>
            </w:pPr>
            <w:r w:rsidRPr="005C1086">
              <w:rPr>
                <w:rFonts w:eastAsia="Times New Roman"/>
              </w:rPr>
              <w:t>$10,480 ($5,240/semester) </w:t>
            </w:r>
          </w:p>
        </w:tc>
      </w:tr>
      <w:tr w:rsidR="000E1209" w:rsidRPr="000E1209" w14:paraId="1397C2A0" w14:textId="77777777" w:rsidTr="000E1209">
        <w:trPr>
          <w:trHeight w:val="345"/>
        </w:trPr>
        <w:tc>
          <w:tcPr>
            <w:tcW w:w="5895" w:type="dxa"/>
            <w:tcBorders>
              <w:top w:val="single" w:sz="6" w:space="0" w:color="000000"/>
              <w:left w:val="single" w:sz="6" w:space="0" w:color="000000"/>
              <w:bottom w:val="single" w:sz="6" w:space="0" w:color="000000"/>
              <w:right w:val="single" w:sz="6" w:space="0" w:color="000000"/>
            </w:tcBorders>
            <w:shd w:val="clear" w:color="auto" w:fill="auto"/>
            <w:hideMark/>
          </w:tcPr>
          <w:p w14:paraId="55C35AF6" w14:textId="77777777" w:rsidR="000E1209" w:rsidRPr="005C1086" w:rsidRDefault="000E1209" w:rsidP="000E1209">
            <w:pPr>
              <w:autoSpaceDE/>
              <w:autoSpaceDN/>
              <w:adjustRightInd/>
              <w:textAlignment w:val="baseline"/>
              <w:rPr>
                <w:rFonts w:ascii="Times New Roman" w:eastAsia="Times New Roman" w:hAnsi="Times New Roman" w:cs="Times New Roman"/>
                <w:sz w:val="24"/>
                <w:szCs w:val="24"/>
              </w:rPr>
            </w:pPr>
            <w:r w:rsidRPr="005C1086">
              <w:rPr>
                <w:rFonts w:eastAsia="Times New Roman"/>
              </w:rPr>
              <w:t>Apartment, Double - includes 5 meals per week </w:t>
            </w:r>
          </w:p>
        </w:tc>
        <w:tc>
          <w:tcPr>
            <w:tcW w:w="3330" w:type="dxa"/>
            <w:tcBorders>
              <w:top w:val="single" w:sz="6" w:space="0" w:color="000000"/>
              <w:left w:val="single" w:sz="6" w:space="0" w:color="000000"/>
              <w:bottom w:val="single" w:sz="6" w:space="0" w:color="000000"/>
              <w:right w:val="single" w:sz="6" w:space="0" w:color="000000"/>
            </w:tcBorders>
            <w:shd w:val="clear" w:color="auto" w:fill="auto"/>
            <w:hideMark/>
          </w:tcPr>
          <w:p w14:paraId="42856C47" w14:textId="6977CADF" w:rsidR="000E1209" w:rsidRPr="005C1086" w:rsidRDefault="000E1209" w:rsidP="000E1209">
            <w:pPr>
              <w:autoSpaceDE/>
              <w:autoSpaceDN/>
              <w:adjustRightInd/>
              <w:textAlignment w:val="baseline"/>
              <w:rPr>
                <w:rFonts w:ascii="Times New Roman" w:eastAsia="Times New Roman" w:hAnsi="Times New Roman" w:cs="Times New Roman"/>
                <w:sz w:val="24"/>
                <w:szCs w:val="24"/>
              </w:rPr>
            </w:pPr>
            <w:r w:rsidRPr="005C1086">
              <w:rPr>
                <w:rFonts w:eastAsia="Times New Roman"/>
              </w:rPr>
              <w:t>$10,480 ($5,240/semester) </w:t>
            </w:r>
          </w:p>
        </w:tc>
      </w:tr>
      <w:tr w:rsidR="000E1209" w:rsidRPr="000E1209" w14:paraId="65760418" w14:textId="77777777" w:rsidTr="000E1209">
        <w:trPr>
          <w:trHeight w:val="345"/>
        </w:trPr>
        <w:tc>
          <w:tcPr>
            <w:tcW w:w="5895" w:type="dxa"/>
            <w:tcBorders>
              <w:top w:val="single" w:sz="6" w:space="0" w:color="000000"/>
              <w:left w:val="single" w:sz="6" w:space="0" w:color="000000"/>
              <w:bottom w:val="single" w:sz="6" w:space="0" w:color="000000"/>
              <w:right w:val="single" w:sz="6" w:space="0" w:color="000000"/>
            </w:tcBorders>
            <w:shd w:val="clear" w:color="auto" w:fill="auto"/>
            <w:hideMark/>
          </w:tcPr>
          <w:p w14:paraId="40123E01" w14:textId="77777777" w:rsidR="000E1209" w:rsidRPr="005C1086" w:rsidRDefault="000E1209" w:rsidP="000E1209">
            <w:pPr>
              <w:autoSpaceDE/>
              <w:autoSpaceDN/>
              <w:adjustRightInd/>
              <w:textAlignment w:val="baseline"/>
              <w:rPr>
                <w:rFonts w:ascii="Times New Roman" w:eastAsia="Times New Roman" w:hAnsi="Times New Roman" w:cs="Times New Roman"/>
                <w:sz w:val="24"/>
                <w:szCs w:val="24"/>
              </w:rPr>
            </w:pPr>
            <w:r w:rsidRPr="005C1086">
              <w:rPr>
                <w:rFonts w:eastAsia="Times New Roman"/>
              </w:rPr>
              <w:t>Apartment, Double - includes 10 meals per week </w:t>
            </w:r>
          </w:p>
        </w:tc>
        <w:tc>
          <w:tcPr>
            <w:tcW w:w="3330" w:type="dxa"/>
            <w:tcBorders>
              <w:top w:val="single" w:sz="6" w:space="0" w:color="000000"/>
              <w:left w:val="single" w:sz="6" w:space="0" w:color="000000"/>
              <w:bottom w:val="single" w:sz="6" w:space="0" w:color="000000"/>
              <w:right w:val="single" w:sz="6" w:space="0" w:color="000000"/>
            </w:tcBorders>
            <w:shd w:val="clear" w:color="auto" w:fill="auto"/>
            <w:hideMark/>
          </w:tcPr>
          <w:p w14:paraId="16E189F4" w14:textId="18B358F1" w:rsidR="000E1209" w:rsidRPr="005C1086" w:rsidRDefault="000E1209" w:rsidP="000E1209">
            <w:pPr>
              <w:autoSpaceDE/>
              <w:autoSpaceDN/>
              <w:adjustRightInd/>
              <w:textAlignment w:val="baseline"/>
              <w:rPr>
                <w:rFonts w:ascii="Times New Roman" w:eastAsia="Times New Roman" w:hAnsi="Times New Roman" w:cs="Times New Roman"/>
                <w:sz w:val="24"/>
                <w:szCs w:val="24"/>
              </w:rPr>
            </w:pPr>
            <w:r w:rsidRPr="005C1086">
              <w:rPr>
                <w:rFonts w:eastAsia="Times New Roman"/>
              </w:rPr>
              <w:t>$11,600 ($5,800/semester) </w:t>
            </w:r>
          </w:p>
        </w:tc>
      </w:tr>
      <w:tr w:rsidR="000E1209" w:rsidRPr="000E1209" w14:paraId="175BDBC1" w14:textId="77777777" w:rsidTr="000E1209">
        <w:trPr>
          <w:trHeight w:val="345"/>
        </w:trPr>
        <w:tc>
          <w:tcPr>
            <w:tcW w:w="5895" w:type="dxa"/>
            <w:tcBorders>
              <w:top w:val="single" w:sz="6" w:space="0" w:color="000000"/>
              <w:left w:val="single" w:sz="6" w:space="0" w:color="000000"/>
              <w:bottom w:val="single" w:sz="6" w:space="0" w:color="000000"/>
              <w:right w:val="single" w:sz="6" w:space="0" w:color="000000"/>
            </w:tcBorders>
            <w:shd w:val="clear" w:color="auto" w:fill="auto"/>
            <w:hideMark/>
          </w:tcPr>
          <w:p w14:paraId="7B87FE3B" w14:textId="77777777" w:rsidR="000E1209" w:rsidRPr="005C1086" w:rsidRDefault="000E1209" w:rsidP="000E1209">
            <w:pPr>
              <w:autoSpaceDE/>
              <w:autoSpaceDN/>
              <w:adjustRightInd/>
              <w:textAlignment w:val="baseline"/>
              <w:rPr>
                <w:rFonts w:ascii="Times New Roman" w:eastAsia="Times New Roman" w:hAnsi="Times New Roman" w:cs="Times New Roman"/>
                <w:sz w:val="24"/>
                <w:szCs w:val="24"/>
              </w:rPr>
            </w:pPr>
            <w:r w:rsidRPr="005C1086">
              <w:rPr>
                <w:rFonts w:eastAsia="Times New Roman"/>
              </w:rPr>
              <w:t>Apartment, Single - includes 5 meals per week </w:t>
            </w:r>
          </w:p>
        </w:tc>
        <w:tc>
          <w:tcPr>
            <w:tcW w:w="3330" w:type="dxa"/>
            <w:tcBorders>
              <w:top w:val="single" w:sz="6" w:space="0" w:color="000000"/>
              <w:left w:val="single" w:sz="6" w:space="0" w:color="000000"/>
              <w:bottom w:val="single" w:sz="6" w:space="0" w:color="000000"/>
              <w:right w:val="single" w:sz="6" w:space="0" w:color="000000"/>
            </w:tcBorders>
            <w:shd w:val="clear" w:color="auto" w:fill="auto"/>
            <w:hideMark/>
          </w:tcPr>
          <w:p w14:paraId="2B3124C1" w14:textId="597A6BFF" w:rsidR="000E1209" w:rsidRPr="005C1086" w:rsidRDefault="000E1209" w:rsidP="000E1209">
            <w:pPr>
              <w:autoSpaceDE/>
              <w:autoSpaceDN/>
              <w:adjustRightInd/>
              <w:textAlignment w:val="baseline"/>
              <w:rPr>
                <w:rFonts w:ascii="Times New Roman" w:eastAsia="Times New Roman" w:hAnsi="Times New Roman" w:cs="Times New Roman"/>
                <w:sz w:val="24"/>
                <w:szCs w:val="24"/>
              </w:rPr>
            </w:pPr>
            <w:r w:rsidRPr="005C1086">
              <w:rPr>
                <w:rFonts w:eastAsia="Times New Roman"/>
              </w:rPr>
              <w:t>$12,480 ($6,240/semester) </w:t>
            </w:r>
          </w:p>
        </w:tc>
      </w:tr>
      <w:tr w:rsidR="000E1209" w:rsidRPr="000E1209" w14:paraId="7082A23B" w14:textId="77777777" w:rsidTr="000E1209">
        <w:trPr>
          <w:trHeight w:val="345"/>
        </w:trPr>
        <w:tc>
          <w:tcPr>
            <w:tcW w:w="5895" w:type="dxa"/>
            <w:tcBorders>
              <w:top w:val="single" w:sz="6" w:space="0" w:color="000000"/>
              <w:left w:val="single" w:sz="6" w:space="0" w:color="000000"/>
              <w:bottom w:val="single" w:sz="6" w:space="0" w:color="000000"/>
              <w:right w:val="single" w:sz="6" w:space="0" w:color="000000"/>
            </w:tcBorders>
            <w:shd w:val="clear" w:color="auto" w:fill="auto"/>
            <w:hideMark/>
          </w:tcPr>
          <w:p w14:paraId="3A0A3436" w14:textId="77777777" w:rsidR="000E1209" w:rsidRPr="005C1086" w:rsidRDefault="000E1209" w:rsidP="000E1209">
            <w:pPr>
              <w:autoSpaceDE/>
              <w:autoSpaceDN/>
              <w:adjustRightInd/>
              <w:textAlignment w:val="baseline"/>
              <w:rPr>
                <w:rFonts w:ascii="Times New Roman" w:eastAsia="Times New Roman" w:hAnsi="Times New Roman" w:cs="Times New Roman"/>
                <w:sz w:val="24"/>
                <w:szCs w:val="24"/>
              </w:rPr>
            </w:pPr>
            <w:r w:rsidRPr="005C1086">
              <w:rPr>
                <w:rFonts w:eastAsia="Times New Roman"/>
              </w:rPr>
              <w:t>Apartment, Single - includes 10 meals per week </w:t>
            </w:r>
          </w:p>
        </w:tc>
        <w:tc>
          <w:tcPr>
            <w:tcW w:w="3330" w:type="dxa"/>
            <w:tcBorders>
              <w:top w:val="single" w:sz="6" w:space="0" w:color="000000"/>
              <w:left w:val="single" w:sz="6" w:space="0" w:color="000000"/>
              <w:bottom w:val="single" w:sz="6" w:space="0" w:color="000000"/>
              <w:right w:val="single" w:sz="6" w:space="0" w:color="000000"/>
            </w:tcBorders>
            <w:shd w:val="clear" w:color="auto" w:fill="auto"/>
            <w:hideMark/>
          </w:tcPr>
          <w:p w14:paraId="3481BED4" w14:textId="07C54B4E" w:rsidR="000E1209" w:rsidRPr="005C1086" w:rsidRDefault="000E1209" w:rsidP="000E1209">
            <w:pPr>
              <w:autoSpaceDE/>
              <w:autoSpaceDN/>
              <w:adjustRightInd/>
              <w:textAlignment w:val="baseline"/>
              <w:rPr>
                <w:rFonts w:ascii="Times New Roman" w:eastAsia="Times New Roman" w:hAnsi="Times New Roman" w:cs="Times New Roman"/>
                <w:sz w:val="24"/>
                <w:szCs w:val="24"/>
              </w:rPr>
            </w:pPr>
            <w:r w:rsidRPr="005C1086">
              <w:rPr>
                <w:rFonts w:eastAsia="Times New Roman"/>
              </w:rPr>
              <w:t>$13,600 ($6,800/semester) </w:t>
            </w:r>
          </w:p>
        </w:tc>
      </w:tr>
      <w:tr w:rsidR="000E1209" w:rsidRPr="000E1209" w14:paraId="4A9A74A7" w14:textId="77777777" w:rsidTr="000E1209">
        <w:trPr>
          <w:trHeight w:val="345"/>
        </w:trPr>
        <w:tc>
          <w:tcPr>
            <w:tcW w:w="5895" w:type="dxa"/>
            <w:tcBorders>
              <w:top w:val="single" w:sz="6" w:space="0" w:color="000000"/>
              <w:left w:val="single" w:sz="6" w:space="0" w:color="000000"/>
              <w:bottom w:val="single" w:sz="6" w:space="0" w:color="000000"/>
              <w:right w:val="single" w:sz="6" w:space="0" w:color="000000"/>
            </w:tcBorders>
            <w:shd w:val="clear" w:color="auto" w:fill="auto"/>
            <w:hideMark/>
          </w:tcPr>
          <w:p w14:paraId="5E969BC1" w14:textId="77777777" w:rsidR="000E1209" w:rsidRPr="005C1086" w:rsidRDefault="000E1209" w:rsidP="000E1209">
            <w:pPr>
              <w:autoSpaceDE/>
              <w:autoSpaceDN/>
              <w:adjustRightInd/>
              <w:textAlignment w:val="baseline"/>
              <w:rPr>
                <w:rFonts w:ascii="Times New Roman" w:eastAsia="Times New Roman" w:hAnsi="Times New Roman" w:cs="Times New Roman"/>
                <w:sz w:val="24"/>
                <w:szCs w:val="24"/>
              </w:rPr>
            </w:pPr>
            <w:r w:rsidRPr="005C1086">
              <w:rPr>
                <w:rFonts w:eastAsia="Times New Roman"/>
              </w:rPr>
              <w:t>Apartment, Single – includes 15 meals per week </w:t>
            </w:r>
          </w:p>
        </w:tc>
        <w:tc>
          <w:tcPr>
            <w:tcW w:w="3330" w:type="dxa"/>
            <w:tcBorders>
              <w:top w:val="single" w:sz="6" w:space="0" w:color="000000"/>
              <w:left w:val="single" w:sz="6" w:space="0" w:color="000000"/>
              <w:bottom w:val="single" w:sz="6" w:space="0" w:color="000000"/>
              <w:right w:val="single" w:sz="6" w:space="0" w:color="000000"/>
            </w:tcBorders>
            <w:shd w:val="clear" w:color="auto" w:fill="auto"/>
            <w:hideMark/>
          </w:tcPr>
          <w:p w14:paraId="52E231B9" w14:textId="50903342" w:rsidR="000E1209" w:rsidRPr="005C1086" w:rsidRDefault="000E1209" w:rsidP="000E1209">
            <w:pPr>
              <w:autoSpaceDE/>
              <w:autoSpaceDN/>
              <w:adjustRightInd/>
              <w:textAlignment w:val="baseline"/>
              <w:rPr>
                <w:rFonts w:ascii="Times New Roman" w:eastAsia="Times New Roman" w:hAnsi="Times New Roman" w:cs="Times New Roman"/>
                <w:sz w:val="24"/>
                <w:szCs w:val="24"/>
              </w:rPr>
            </w:pPr>
            <w:r w:rsidRPr="005C1086">
              <w:rPr>
                <w:rFonts w:eastAsia="Times New Roman"/>
              </w:rPr>
              <w:t>$14,720 ($7,360/semester) </w:t>
            </w:r>
          </w:p>
        </w:tc>
      </w:tr>
      <w:tr w:rsidR="000E1209" w:rsidRPr="000E1209" w14:paraId="2B18A399" w14:textId="77777777" w:rsidTr="000E1209">
        <w:trPr>
          <w:trHeight w:val="345"/>
        </w:trPr>
        <w:tc>
          <w:tcPr>
            <w:tcW w:w="5895" w:type="dxa"/>
            <w:tcBorders>
              <w:top w:val="single" w:sz="6" w:space="0" w:color="000000"/>
              <w:left w:val="single" w:sz="6" w:space="0" w:color="000000"/>
              <w:bottom w:val="single" w:sz="6" w:space="0" w:color="000000"/>
              <w:right w:val="single" w:sz="6" w:space="0" w:color="000000"/>
            </w:tcBorders>
            <w:shd w:val="clear" w:color="auto" w:fill="auto"/>
            <w:hideMark/>
          </w:tcPr>
          <w:p w14:paraId="2279FA78" w14:textId="77777777" w:rsidR="000E1209" w:rsidRPr="005C1086" w:rsidRDefault="000E1209" w:rsidP="000E1209">
            <w:pPr>
              <w:autoSpaceDE/>
              <w:autoSpaceDN/>
              <w:adjustRightInd/>
              <w:textAlignment w:val="baseline"/>
              <w:rPr>
                <w:rFonts w:ascii="Times New Roman" w:eastAsia="Times New Roman" w:hAnsi="Times New Roman" w:cs="Times New Roman"/>
                <w:sz w:val="24"/>
                <w:szCs w:val="24"/>
              </w:rPr>
            </w:pPr>
            <w:r w:rsidRPr="005C1086">
              <w:rPr>
                <w:rFonts w:eastAsia="Times New Roman"/>
              </w:rPr>
              <w:t>Apartment, Double – includes 15 meals per week </w:t>
            </w:r>
          </w:p>
        </w:tc>
        <w:tc>
          <w:tcPr>
            <w:tcW w:w="3330" w:type="dxa"/>
            <w:tcBorders>
              <w:top w:val="single" w:sz="6" w:space="0" w:color="000000"/>
              <w:left w:val="single" w:sz="6" w:space="0" w:color="000000"/>
              <w:bottom w:val="single" w:sz="6" w:space="0" w:color="000000"/>
              <w:right w:val="single" w:sz="6" w:space="0" w:color="000000"/>
            </w:tcBorders>
            <w:shd w:val="clear" w:color="auto" w:fill="auto"/>
            <w:hideMark/>
          </w:tcPr>
          <w:p w14:paraId="3C8A923B" w14:textId="446C0F0B" w:rsidR="000E1209" w:rsidRPr="005C1086" w:rsidRDefault="000E1209" w:rsidP="000E1209">
            <w:pPr>
              <w:autoSpaceDE/>
              <w:autoSpaceDN/>
              <w:adjustRightInd/>
              <w:textAlignment w:val="baseline"/>
              <w:rPr>
                <w:rFonts w:ascii="Times New Roman" w:eastAsia="Times New Roman" w:hAnsi="Times New Roman" w:cs="Times New Roman"/>
                <w:sz w:val="24"/>
                <w:szCs w:val="24"/>
              </w:rPr>
            </w:pPr>
            <w:r w:rsidRPr="005C1086">
              <w:rPr>
                <w:rFonts w:eastAsia="Times New Roman"/>
              </w:rPr>
              <w:t>$12,720 ($6,360/semester) </w:t>
            </w:r>
          </w:p>
        </w:tc>
      </w:tr>
    </w:tbl>
    <w:p w14:paraId="6B48E6F7" w14:textId="77777777" w:rsidR="000E1209" w:rsidRPr="000E1209" w:rsidRDefault="000E1209" w:rsidP="000E1209">
      <w:pPr>
        <w:autoSpaceDE/>
        <w:autoSpaceDN/>
        <w:adjustRightInd/>
        <w:textAlignment w:val="baseline"/>
        <w:rPr>
          <w:rFonts w:ascii="Segoe UI" w:eastAsia="Times New Roman" w:hAnsi="Segoe UI" w:cs="Segoe UI"/>
          <w:sz w:val="18"/>
          <w:szCs w:val="18"/>
        </w:rPr>
      </w:pPr>
      <w:r w:rsidRPr="000E1209">
        <w:rPr>
          <w:rFonts w:ascii="Times New Roman" w:eastAsia="Times New Roman" w:hAnsi="Times New Roman" w:cs="Times New Roman"/>
          <w:sz w:val="24"/>
          <w:szCs w:val="24"/>
        </w:rPr>
        <w:t> </w:t>
      </w:r>
    </w:p>
    <w:p w14:paraId="66D18F62" w14:textId="77777777" w:rsidR="000E1209" w:rsidRPr="000E1209" w:rsidRDefault="000E1209" w:rsidP="000E1209">
      <w:pPr>
        <w:autoSpaceDE/>
        <w:autoSpaceDN/>
        <w:adjustRightInd/>
        <w:textAlignment w:val="baseline"/>
        <w:rPr>
          <w:rFonts w:ascii="Segoe UI" w:eastAsia="Times New Roman" w:hAnsi="Segoe UI" w:cs="Segoe UI"/>
          <w:sz w:val="18"/>
          <w:szCs w:val="18"/>
        </w:rPr>
      </w:pPr>
      <w:r w:rsidRPr="000E1209">
        <w:rPr>
          <w:rFonts w:ascii="Times New Roman" w:eastAsia="Times New Roman" w:hAnsi="Times New Roman" w:cs="Times New Roman"/>
          <w:i/>
          <w:iCs/>
          <w:sz w:val="24"/>
          <w:szCs w:val="24"/>
          <w:shd w:val="clear" w:color="auto" w:fill="FFFFFF"/>
        </w:rPr>
        <w:t>Meals Only</w:t>
      </w:r>
      <w:r w:rsidRPr="000E1209">
        <w:rPr>
          <w:rFonts w:ascii="Times New Roman" w:eastAsia="Times New Roman" w:hAnsi="Times New Roman" w:cs="Times New Roman"/>
          <w:sz w:val="24"/>
          <w:szCs w:val="24"/>
        </w:rPr>
        <w:t> </w:t>
      </w:r>
    </w:p>
    <w:tbl>
      <w:tblPr>
        <w:tblW w:w="927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23"/>
        <w:gridCol w:w="3247"/>
      </w:tblGrid>
      <w:tr w:rsidR="000E1209" w:rsidRPr="000E1209" w14:paraId="0C689045" w14:textId="77777777" w:rsidTr="004E04D5">
        <w:trPr>
          <w:trHeight w:val="345"/>
        </w:trPr>
        <w:tc>
          <w:tcPr>
            <w:tcW w:w="6023" w:type="dxa"/>
            <w:tcBorders>
              <w:top w:val="single" w:sz="6" w:space="0" w:color="000000"/>
              <w:left w:val="single" w:sz="6" w:space="0" w:color="000000"/>
              <w:bottom w:val="single" w:sz="6" w:space="0" w:color="000000"/>
              <w:right w:val="single" w:sz="6" w:space="0" w:color="000000"/>
            </w:tcBorders>
            <w:shd w:val="clear" w:color="auto" w:fill="auto"/>
            <w:hideMark/>
          </w:tcPr>
          <w:p w14:paraId="107693F9" w14:textId="77777777" w:rsidR="000E1209" w:rsidRPr="005C1086" w:rsidRDefault="000E1209" w:rsidP="000E1209">
            <w:pPr>
              <w:autoSpaceDE/>
              <w:autoSpaceDN/>
              <w:adjustRightInd/>
              <w:textAlignment w:val="baseline"/>
              <w:rPr>
                <w:rFonts w:ascii="Times New Roman" w:eastAsia="Times New Roman" w:hAnsi="Times New Roman" w:cs="Times New Roman"/>
                <w:sz w:val="24"/>
                <w:szCs w:val="24"/>
              </w:rPr>
            </w:pPr>
            <w:r w:rsidRPr="005C1086">
              <w:rPr>
                <w:rFonts w:eastAsia="Times New Roman"/>
              </w:rPr>
              <w:t>Three meals per week </w:t>
            </w:r>
          </w:p>
        </w:tc>
        <w:tc>
          <w:tcPr>
            <w:tcW w:w="3247" w:type="dxa"/>
            <w:tcBorders>
              <w:top w:val="single" w:sz="6" w:space="0" w:color="000000"/>
              <w:left w:val="single" w:sz="6" w:space="0" w:color="000000"/>
              <w:bottom w:val="single" w:sz="6" w:space="0" w:color="000000"/>
              <w:right w:val="single" w:sz="6" w:space="0" w:color="000000"/>
            </w:tcBorders>
            <w:shd w:val="clear" w:color="auto" w:fill="auto"/>
            <w:hideMark/>
          </w:tcPr>
          <w:p w14:paraId="3017641E" w14:textId="44616E01" w:rsidR="000E1209" w:rsidRPr="005C1086" w:rsidRDefault="000E1209" w:rsidP="000E1209">
            <w:pPr>
              <w:autoSpaceDE/>
              <w:autoSpaceDN/>
              <w:adjustRightInd/>
              <w:textAlignment w:val="baseline"/>
              <w:rPr>
                <w:rFonts w:ascii="Times New Roman" w:eastAsia="Times New Roman" w:hAnsi="Times New Roman" w:cs="Times New Roman"/>
                <w:sz w:val="24"/>
                <w:szCs w:val="24"/>
              </w:rPr>
            </w:pPr>
            <w:r w:rsidRPr="005C1086">
              <w:rPr>
                <w:rFonts w:eastAsia="Times New Roman"/>
              </w:rPr>
              <w:t>$450/semester </w:t>
            </w:r>
          </w:p>
        </w:tc>
      </w:tr>
      <w:tr w:rsidR="000E1209" w:rsidRPr="000E1209" w14:paraId="31AC363E" w14:textId="77777777" w:rsidTr="004E04D5">
        <w:trPr>
          <w:trHeight w:val="345"/>
        </w:trPr>
        <w:tc>
          <w:tcPr>
            <w:tcW w:w="6023" w:type="dxa"/>
            <w:tcBorders>
              <w:top w:val="single" w:sz="6" w:space="0" w:color="000000"/>
              <w:left w:val="single" w:sz="6" w:space="0" w:color="000000"/>
              <w:bottom w:val="single" w:sz="6" w:space="0" w:color="000000"/>
              <w:right w:val="single" w:sz="6" w:space="0" w:color="000000"/>
            </w:tcBorders>
            <w:shd w:val="clear" w:color="auto" w:fill="auto"/>
            <w:hideMark/>
          </w:tcPr>
          <w:p w14:paraId="2273517A" w14:textId="77777777" w:rsidR="000E1209" w:rsidRPr="005C1086" w:rsidRDefault="000E1209" w:rsidP="000E1209">
            <w:pPr>
              <w:autoSpaceDE/>
              <w:autoSpaceDN/>
              <w:adjustRightInd/>
              <w:textAlignment w:val="baseline"/>
              <w:rPr>
                <w:rFonts w:ascii="Times New Roman" w:eastAsia="Times New Roman" w:hAnsi="Times New Roman" w:cs="Times New Roman"/>
                <w:sz w:val="24"/>
                <w:szCs w:val="24"/>
              </w:rPr>
            </w:pPr>
            <w:r w:rsidRPr="005C1086">
              <w:rPr>
                <w:rFonts w:eastAsia="Times New Roman"/>
              </w:rPr>
              <w:t>Five meals per week </w:t>
            </w:r>
          </w:p>
        </w:tc>
        <w:tc>
          <w:tcPr>
            <w:tcW w:w="3247" w:type="dxa"/>
            <w:tcBorders>
              <w:top w:val="single" w:sz="6" w:space="0" w:color="000000"/>
              <w:left w:val="single" w:sz="6" w:space="0" w:color="000000"/>
              <w:bottom w:val="single" w:sz="6" w:space="0" w:color="000000"/>
              <w:right w:val="single" w:sz="6" w:space="0" w:color="000000"/>
            </w:tcBorders>
            <w:shd w:val="clear" w:color="auto" w:fill="auto"/>
            <w:hideMark/>
          </w:tcPr>
          <w:p w14:paraId="3D0987D1" w14:textId="0DD94226" w:rsidR="000E1209" w:rsidRPr="005C1086" w:rsidRDefault="000E1209" w:rsidP="000E1209">
            <w:pPr>
              <w:autoSpaceDE/>
              <w:autoSpaceDN/>
              <w:adjustRightInd/>
              <w:textAlignment w:val="baseline"/>
              <w:rPr>
                <w:rFonts w:ascii="Times New Roman" w:eastAsia="Times New Roman" w:hAnsi="Times New Roman" w:cs="Times New Roman"/>
                <w:sz w:val="24"/>
                <w:szCs w:val="24"/>
              </w:rPr>
            </w:pPr>
            <w:r w:rsidRPr="005C1086">
              <w:rPr>
                <w:rFonts w:eastAsia="Times New Roman"/>
              </w:rPr>
              <w:t>$720/semester </w:t>
            </w:r>
          </w:p>
        </w:tc>
      </w:tr>
      <w:tr w:rsidR="000E1209" w:rsidRPr="000E1209" w14:paraId="15C93C03" w14:textId="77777777" w:rsidTr="004E04D5">
        <w:trPr>
          <w:trHeight w:val="345"/>
        </w:trPr>
        <w:tc>
          <w:tcPr>
            <w:tcW w:w="6023" w:type="dxa"/>
            <w:tcBorders>
              <w:top w:val="single" w:sz="6" w:space="0" w:color="000000"/>
              <w:left w:val="single" w:sz="6" w:space="0" w:color="000000"/>
              <w:bottom w:val="single" w:sz="6" w:space="0" w:color="000000"/>
              <w:right w:val="single" w:sz="6" w:space="0" w:color="000000"/>
            </w:tcBorders>
            <w:shd w:val="clear" w:color="auto" w:fill="auto"/>
            <w:hideMark/>
          </w:tcPr>
          <w:p w14:paraId="36A9AFC8" w14:textId="77777777" w:rsidR="000E1209" w:rsidRPr="005C1086" w:rsidRDefault="000E1209" w:rsidP="000E1209">
            <w:pPr>
              <w:autoSpaceDE/>
              <w:autoSpaceDN/>
              <w:adjustRightInd/>
              <w:textAlignment w:val="baseline"/>
              <w:rPr>
                <w:rFonts w:ascii="Times New Roman" w:eastAsia="Times New Roman" w:hAnsi="Times New Roman" w:cs="Times New Roman"/>
                <w:sz w:val="24"/>
                <w:szCs w:val="24"/>
              </w:rPr>
            </w:pPr>
            <w:r w:rsidRPr="005C1086">
              <w:rPr>
                <w:rFonts w:eastAsia="Times New Roman"/>
              </w:rPr>
              <w:t>Ten meals per week </w:t>
            </w:r>
          </w:p>
        </w:tc>
        <w:tc>
          <w:tcPr>
            <w:tcW w:w="3247" w:type="dxa"/>
            <w:tcBorders>
              <w:top w:val="single" w:sz="6" w:space="0" w:color="000000"/>
              <w:left w:val="single" w:sz="6" w:space="0" w:color="000000"/>
              <w:bottom w:val="single" w:sz="6" w:space="0" w:color="000000"/>
              <w:right w:val="single" w:sz="6" w:space="0" w:color="000000"/>
            </w:tcBorders>
            <w:shd w:val="clear" w:color="auto" w:fill="auto"/>
            <w:hideMark/>
          </w:tcPr>
          <w:p w14:paraId="26C95B88" w14:textId="324659F9" w:rsidR="000E1209" w:rsidRPr="005C1086" w:rsidRDefault="000E1209" w:rsidP="000E1209">
            <w:pPr>
              <w:autoSpaceDE/>
              <w:autoSpaceDN/>
              <w:adjustRightInd/>
              <w:textAlignment w:val="baseline"/>
              <w:rPr>
                <w:rFonts w:ascii="Times New Roman" w:eastAsia="Times New Roman" w:hAnsi="Times New Roman" w:cs="Times New Roman"/>
                <w:sz w:val="24"/>
                <w:szCs w:val="24"/>
              </w:rPr>
            </w:pPr>
            <w:r w:rsidRPr="005C1086">
              <w:rPr>
                <w:rFonts w:eastAsia="Times New Roman"/>
              </w:rPr>
              <w:t>$1510/semester </w:t>
            </w:r>
          </w:p>
        </w:tc>
      </w:tr>
    </w:tbl>
    <w:p w14:paraId="6ECB55DF" w14:textId="77777777" w:rsidR="00FA69EC" w:rsidRPr="00320982" w:rsidRDefault="00FA69EC" w:rsidP="007F12E2">
      <w:pPr>
        <w:rPr>
          <w:rStyle w:val="Heading3Char"/>
        </w:rPr>
      </w:pPr>
    </w:p>
    <w:p w14:paraId="5DC72918" w14:textId="2295DA6F" w:rsidR="007F12E2" w:rsidRPr="00320982" w:rsidRDefault="007F12E2" w:rsidP="00410256">
      <w:pPr>
        <w:sectPr w:rsidR="007F12E2" w:rsidRPr="00320982" w:rsidSect="00EE3BB4">
          <w:headerReference w:type="default" r:id="rId47"/>
          <w:pgSz w:w="12240" w:h="15840"/>
          <w:pgMar w:top="1440" w:right="1440" w:bottom="1440" w:left="1440" w:header="720" w:footer="720" w:gutter="0"/>
          <w:cols w:space="720"/>
          <w:docGrid w:linePitch="360"/>
        </w:sectPr>
      </w:pPr>
    </w:p>
    <w:p w14:paraId="3C805CCE" w14:textId="77777777" w:rsidR="00BB2180" w:rsidRPr="00320982" w:rsidRDefault="00BB2180" w:rsidP="00332083">
      <w:pPr>
        <w:pStyle w:val="Heading2"/>
      </w:pPr>
      <w:r w:rsidRPr="00320982">
        <w:t>Student Billing Policies</w:t>
      </w:r>
    </w:p>
    <w:p w14:paraId="5D2FD37F" w14:textId="77777777" w:rsidR="00BB2180" w:rsidRPr="00320982" w:rsidRDefault="00BB2180" w:rsidP="00E02FF4">
      <w:pPr>
        <w:pStyle w:val="Heading3"/>
      </w:pPr>
      <w:bookmarkStart w:id="71" w:name="_Ref54277137"/>
      <w:r w:rsidRPr="00320982">
        <w:t>Payment Obligation</w:t>
      </w:r>
      <w:bookmarkEnd w:id="71"/>
    </w:p>
    <w:p w14:paraId="0ED19797" w14:textId="35AA24FC" w:rsidR="00BB2180" w:rsidRPr="00320982" w:rsidRDefault="00BB2180" w:rsidP="00410256">
      <w:r w:rsidRPr="00320982">
        <w:t xml:space="preserve">It is the responsibility of the student and their family to meet the financial obligation associated with attendance at </w:t>
      </w:r>
      <w:r w:rsidR="000B1736" w:rsidRPr="00320982">
        <w:t>Bushnell University</w:t>
      </w:r>
      <w:r w:rsidRPr="00320982">
        <w:t xml:space="preserve">. Students are strongly encouraged to submit payment or set up a payment plan for their anticipated balance two weeks before the beginning of classes. The balance is determined by semester and will be calculated by subtracting all applicable financial aid and payments from the semester’s charges (tuition, fees, </w:t>
      </w:r>
      <w:proofErr w:type="gramStart"/>
      <w:r w:rsidRPr="00320982">
        <w:t>room</w:t>
      </w:r>
      <w:proofErr w:type="gramEnd"/>
      <w:r w:rsidRPr="00320982">
        <w:t xml:space="preserve"> and board).  </w:t>
      </w:r>
    </w:p>
    <w:p w14:paraId="19B13747" w14:textId="77777777" w:rsidR="00BB2180" w:rsidRPr="00320982" w:rsidRDefault="00BB2180" w:rsidP="00410256"/>
    <w:p w14:paraId="4161E38C" w14:textId="77777777" w:rsidR="00002FB7" w:rsidRPr="00320982" w:rsidRDefault="00002FB7" w:rsidP="00002FB7">
      <w:r w:rsidRPr="00320982">
        <w:t>All new students are required to complete a Financial Responsibility Agreement (on Bushnell University’s website).  Students should not wait for an official bill from Bushnell University before calculating balances or making payments.</w:t>
      </w:r>
    </w:p>
    <w:p w14:paraId="419B4C10" w14:textId="77777777" w:rsidR="00E02FF4" w:rsidRPr="00320982" w:rsidRDefault="00E02FF4" w:rsidP="00410256"/>
    <w:p w14:paraId="3AE3A1CC" w14:textId="08EAFCCA" w:rsidR="005C1086" w:rsidRPr="004E04D5" w:rsidRDefault="00E02FF4" w:rsidP="001B4658">
      <w:pPr>
        <w:spacing w:after="240"/>
      </w:pPr>
      <w:r w:rsidRPr="00320982">
        <w:rPr>
          <w:i/>
        </w:rPr>
        <w:t>Finance Charges</w:t>
      </w:r>
      <w:r w:rsidRPr="00320982">
        <w:rPr>
          <w:i/>
        </w:rPr>
        <w:br/>
      </w:r>
      <w:r w:rsidRPr="00320982">
        <w:t>Outstanding balances are assessed a finance charge of 1.5 percent monthly (18 percent annual rate) computed on the balance at the end of the billing cycle.</w:t>
      </w:r>
    </w:p>
    <w:p w14:paraId="2045C5C1" w14:textId="4175E759" w:rsidR="00BB2180" w:rsidRPr="00320982" w:rsidRDefault="00BB2180" w:rsidP="003410C6">
      <w:pPr>
        <w:pStyle w:val="Heading3"/>
        <w:rPr>
          <w:i w:val="0"/>
        </w:rPr>
      </w:pPr>
      <w:r w:rsidRPr="00320982">
        <w:lastRenderedPageBreak/>
        <w:t>Billing Statements</w:t>
      </w:r>
    </w:p>
    <w:p w14:paraId="66057A58" w14:textId="4ED13674" w:rsidR="007B1D45" w:rsidRPr="00320982" w:rsidRDefault="007B1D45" w:rsidP="00410256">
      <w:r w:rsidRPr="00320982">
        <w:t>Billing statements are offered as a service to students and families. Statements are emailed to students at their Bushnell email address each month as long as there is an outstanding balance. The billing statement may have Anticipated Semester Financial Aid as listed on the award letter as well as semester charges for tuition and other related expenses, such as room and board. Financial aid will not be officially credited to the student’s Bushnell University account until after the add/drop period for registration (typically two weeks from the start of the semester) has ended.</w:t>
      </w:r>
    </w:p>
    <w:p w14:paraId="18A4D3BA" w14:textId="77777777" w:rsidR="005C30CA" w:rsidRPr="00320982" w:rsidRDefault="005C30CA" w:rsidP="00410256"/>
    <w:p w14:paraId="4AE31BB3" w14:textId="3C4C9FB1" w:rsidR="00BB2180" w:rsidRPr="00320982" w:rsidRDefault="00BB2180" w:rsidP="00410256">
      <w:r w:rsidRPr="00320982">
        <w:t xml:space="preserve">New billing statements are </w:t>
      </w:r>
      <w:r w:rsidR="005C30CA" w:rsidRPr="00320982">
        <w:t xml:space="preserve">emailed </w:t>
      </w:r>
      <w:r w:rsidR="00F15A5D" w:rsidRPr="00320982">
        <w:t xml:space="preserve">between the 15th and </w:t>
      </w:r>
      <w:r w:rsidRPr="00320982">
        <w:t xml:space="preserve">the 20th of each month for unpaid balances as well as for any additional or adjusted charges that create a new balance.  Payments are due on the </w:t>
      </w:r>
      <w:r w:rsidR="00707B7B" w:rsidRPr="00320982">
        <w:t xml:space="preserve">1st </w:t>
      </w:r>
      <w:r w:rsidRPr="00320982">
        <w:t xml:space="preserve">of the following month and include a 5-day grace period.  Payments received after the </w:t>
      </w:r>
      <w:r w:rsidR="00707B7B" w:rsidRPr="00320982">
        <w:t xml:space="preserve">5th </w:t>
      </w:r>
      <w:r w:rsidRPr="00320982">
        <w:t xml:space="preserve">of the month are considered late. Late payments are subject to an interest charge of 1.5% per month. Statements are </w:t>
      </w:r>
      <w:r w:rsidR="005C30CA" w:rsidRPr="00320982">
        <w:t>emailed</w:t>
      </w:r>
      <w:r w:rsidRPr="00320982">
        <w:t xml:space="preserve"> each month and new interest accrues until balances are paid. Students with delinquent accounts will be held from registering for the next semester until any balance is paid or a payment plan is developed. </w:t>
      </w:r>
    </w:p>
    <w:p w14:paraId="05AA84A3" w14:textId="77777777" w:rsidR="00BB2180" w:rsidRPr="00320982" w:rsidRDefault="00BB2180" w:rsidP="00410256"/>
    <w:p w14:paraId="77C50A95" w14:textId="2BA47229" w:rsidR="007F2879" w:rsidRPr="00320982" w:rsidRDefault="00BB2180" w:rsidP="00410256">
      <w:r w:rsidRPr="00320982">
        <w:t>Students are responsible for all unpaid balances whether or not they have received a</w:t>
      </w:r>
      <w:r w:rsidR="005C30CA" w:rsidRPr="00320982">
        <w:t>n emailed statement</w:t>
      </w:r>
      <w:r w:rsidRPr="00320982">
        <w:t xml:space="preserve"> from </w:t>
      </w:r>
      <w:r w:rsidR="000B1736" w:rsidRPr="00320982">
        <w:t>Bushnell University</w:t>
      </w:r>
      <w:r w:rsidRPr="00320982">
        <w:t xml:space="preserve">. The student is required to ensure that the Business Office has an accurate and up-to-date </w:t>
      </w:r>
      <w:r w:rsidR="00D563F3" w:rsidRPr="00320982">
        <w:t xml:space="preserve">mailing </w:t>
      </w:r>
      <w:r w:rsidRPr="00320982">
        <w:t>address</w:t>
      </w:r>
      <w:r w:rsidR="00D563F3" w:rsidRPr="00320982">
        <w:t xml:space="preserve"> and email address</w:t>
      </w:r>
      <w:r w:rsidRPr="00320982">
        <w:t xml:space="preserve"> on file.</w:t>
      </w:r>
    </w:p>
    <w:p w14:paraId="2D4A2EF4" w14:textId="77777777" w:rsidR="007F2879" w:rsidRPr="00320982" w:rsidRDefault="007F2879" w:rsidP="00410256"/>
    <w:p w14:paraId="59F129D1" w14:textId="77777777" w:rsidR="00BB2180" w:rsidRPr="00320982" w:rsidRDefault="00BB2180" w:rsidP="003410C6">
      <w:pPr>
        <w:pStyle w:val="Heading3"/>
      </w:pPr>
      <w:r w:rsidRPr="00320982">
        <w:t>Payment Methods</w:t>
      </w:r>
    </w:p>
    <w:p w14:paraId="13DE15CA" w14:textId="77777777" w:rsidR="00BB2180" w:rsidRPr="00320982" w:rsidRDefault="00BB2180" w:rsidP="00410256">
      <w:r w:rsidRPr="00320982">
        <w:t>Students can pay any balance using one of the following methods:</w:t>
      </w:r>
    </w:p>
    <w:p w14:paraId="49F69836" w14:textId="77777777" w:rsidR="00BB2180" w:rsidRPr="00320982" w:rsidRDefault="00BB2180" w:rsidP="003410C6">
      <w:pPr>
        <w:pStyle w:val="ListParagraph"/>
      </w:pPr>
      <w:r w:rsidRPr="00320982">
        <w:t>Cash</w:t>
      </w:r>
      <w:r w:rsidR="006110DD" w:rsidRPr="00320982">
        <w:t xml:space="preserve">, </w:t>
      </w:r>
      <w:r w:rsidR="007028B5" w:rsidRPr="00320982">
        <w:t xml:space="preserve">check, </w:t>
      </w:r>
      <w:r w:rsidR="006110DD" w:rsidRPr="00320982">
        <w:t>debit card or cashier’s check</w:t>
      </w:r>
      <w:r w:rsidRPr="00320982">
        <w:t xml:space="preserve"> in the Billing Office</w:t>
      </w:r>
      <w:r w:rsidR="00F23F81" w:rsidRPr="00320982">
        <w:t>.</w:t>
      </w:r>
    </w:p>
    <w:p w14:paraId="083E9069" w14:textId="77777777" w:rsidR="000E1209" w:rsidRDefault="00BB2180" w:rsidP="00410256">
      <w:pPr>
        <w:pStyle w:val="ListParagraph"/>
      </w:pPr>
      <w:r w:rsidRPr="00320982">
        <w:t xml:space="preserve">Check or money order made out to </w:t>
      </w:r>
      <w:r w:rsidR="008F065B" w:rsidRPr="00320982">
        <w:t>Bushnell University</w:t>
      </w:r>
      <w:r w:rsidR="006110DD" w:rsidRPr="00320982">
        <w:t xml:space="preserve"> and mailed to the Billing office</w:t>
      </w:r>
      <w:r w:rsidR="00F23F81" w:rsidRPr="00320982">
        <w:t>.</w:t>
      </w:r>
    </w:p>
    <w:p w14:paraId="711568DB" w14:textId="77777777" w:rsidR="000E1209" w:rsidRDefault="000E1209" w:rsidP="00410256">
      <w:pPr>
        <w:pStyle w:val="ListParagraph"/>
      </w:pPr>
      <w:r w:rsidRPr="000E1209">
        <w:t xml:space="preserve">Online via the student portal at my.bushnell.edu (all major credit cards </w:t>
      </w:r>
      <w:r w:rsidRPr="000E1209">
        <w:t>accepted). A convenience fee is charged on all credit card transactions. Use of a debit card can be used for no additional charge.</w:t>
      </w:r>
      <w:r w:rsidRPr="000E1209">
        <w:rPr>
          <w:u w:val="single"/>
        </w:rPr>
        <w:t xml:space="preserve"> </w:t>
      </w:r>
    </w:p>
    <w:p w14:paraId="47F73870" w14:textId="64BAE5F9" w:rsidR="00BB2180" w:rsidRPr="000E1209" w:rsidRDefault="00F23F81" w:rsidP="000E1209">
      <w:pPr>
        <w:ind w:left="360"/>
        <w:rPr>
          <w:rFonts w:eastAsia="Times New Roman"/>
        </w:rPr>
      </w:pPr>
      <w:r w:rsidRPr="00320982">
        <w:t>Monthly payment plans are available</w:t>
      </w:r>
      <w:r w:rsidR="006110DD" w:rsidRPr="00320982">
        <w:t xml:space="preserve"> upon request</w:t>
      </w:r>
      <w:r w:rsidRPr="00320982">
        <w:t xml:space="preserve">. </w:t>
      </w:r>
    </w:p>
    <w:p w14:paraId="723CED30" w14:textId="77777777" w:rsidR="0021701D" w:rsidRPr="00320982" w:rsidRDefault="0021701D" w:rsidP="00410256">
      <w:pPr>
        <w:rPr>
          <w:rFonts w:eastAsia="Calibri"/>
        </w:rPr>
      </w:pPr>
    </w:p>
    <w:p w14:paraId="266435BD" w14:textId="77777777" w:rsidR="00BB2180" w:rsidRPr="00320982" w:rsidRDefault="00BB2180" w:rsidP="003410C6">
      <w:pPr>
        <w:pStyle w:val="Heading3"/>
        <w:rPr>
          <w:rFonts w:eastAsia="Calibri"/>
        </w:rPr>
      </w:pPr>
      <w:bookmarkStart w:id="72" w:name="_Ref54272673"/>
      <w:r w:rsidRPr="00320982">
        <w:rPr>
          <w:rFonts w:eastAsia="Calibri"/>
        </w:rPr>
        <w:t>Deposits</w:t>
      </w:r>
      <w:bookmarkEnd w:id="72"/>
    </w:p>
    <w:p w14:paraId="64E4403C" w14:textId="5021EAB9" w:rsidR="00837A73" w:rsidRPr="00320982" w:rsidRDefault="00BB2180" w:rsidP="00410256">
      <w:r w:rsidRPr="00320982">
        <w:t xml:space="preserve">An advanced tuition deposit is required for students admitted for the first time to the University and must be submitted by May 1 for fall semester admission (December 1 for spring semester admission). This deposit is held in the student’s account and applied to </w:t>
      </w:r>
      <w:r w:rsidR="008B34FA" w:rsidRPr="00320982">
        <w:t>their</w:t>
      </w:r>
      <w:r w:rsidRPr="00320982">
        <w:t xml:space="preserve"> tuition expenses upon enrollment. The advanced tuition deposit is required in order to proceed with advanced class registration or housing arrangements. Full refunds are given for cancellations received in writing by the Admissions Office until May 1 for fall semester admission (December 1 for spring semester admission).</w:t>
      </w:r>
    </w:p>
    <w:p w14:paraId="3B4CD425" w14:textId="72748C39" w:rsidR="00BB2180" w:rsidRPr="00C30043" w:rsidRDefault="00837A73" w:rsidP="00837A73">
      <w:pPr>
        <w:spacing w:before="100" w:beforeAutospacing="1" w:after="100" w:afterAutospacing="1"/>
        <w:rPr>
          <w:rFonts w:asciiTheme="minorHAnsi" w:eastAsia="Times New Roman" w:hAnsiTheme="minorHAnsi" w:cstheme="minorHAnsi"/>
        </w:rPr>
      </w:pPr>
      <w:r w:rsidRPr="00320982">
        <w:rPr>
          <w:rFonts w:asciiTheme="minorHAnsi" w:eastAsia="Times New Roman" w:hAnsiTheme="minorHAnsi" w:cstheme="minorHAnsi"/>
        </w:rPr>
        <w:t xml:space="preserve">A $200 advanced deposit is required from students admitted to the Accelerated </w:t>
      </w:r>
      <w:r w:rsidR="00E249D4" w:rsidRPr="00320982">
        <w:rPr>
          <w:rFonts w:asciiTheme="minorHAnsi" w:eastAsia="Times New Roman" w:hAnsiTheme="minorHAnsi" w:cstheme="minorHAnsi"/>
        </w:rPr>
        <w:t>Bac</w:t>
      </w:r>
      <w:r w:rsidR="00655F10">
        <w:rPr>
          <w:rFonts w:asciiTheme="minorHAnsi" w:eastAsia="Times New Roman" w:hAnsiTheme="minorHAnsi" w:cstheme="minorHAnsi"/>
        </w:rPr>
        <w:t xml:space="preserve">helor of Science in </w:t>
      </w:r>
      <w:r w:rsidR="00E249D4" w:rsidRPr="00320982">
        <w:rPr>
          <w:rFonts w:asciiTheme="minorHAnsi" w:eastAsia="Times New Roman" w:hAnsiTheme="minorHAnsi" w:cstheme="minorHAnsi"/>
        </w:rPr>
        <w:t>Nursing Program</w:t>
      </w:r>
      <w:r w:rsidRPr="00320982">
        <w:rPr>
          <w:rFonts w:asciiTheme="minorHAnsi" w:eastAsia="Times New Roman" w:hAnsiTheme="minorHAnsi" w:cstheme="minorHAnsi"/>
        </w:rPr>
        <w:t xml:space="preserve">.  This deposit is held in the student’s account and applied to their tuition expenses upon enrollment. </w:t>
      </w:r>
      <w:r w:rsidR="00A144F2">
        <w:rPr>
          <w:rFonts w:asciiTheme="minorHAnsi" w:eastAsia="Times New Roman" w:hAnsiTheme="minorHAnsi" w:cstheme="minorHAnsi"/>
        </w:rPr>
        <w:t>The advanced tuition deposit is due within</w:t>
      </w:r>
      <w:r w:rsidR="00C30043">
        <w:rPr>
          <w:rFonts w:asciiTheme="minorHAnsi" w:eastAsia="Times New Roman" w:hAnsiTheme="minorHAnsi" w:cstheme="minorHAnsi"/>
        </w:rPr>
        <w:t xml:space="preserve"> three weeks of receiving notification of admission</w:t>
      </w:r>
      <w:r w:rsidRPr="00320982">
        <w:rPr>
          <w:rFonts w:asciiTheme="minorHAnsi" w:eastAsia="Times New Roman" w:hAnsiTheme="minorHAnsi" w:cstheme="minorHAnsi"/>
        </w:rPr>
        <w:t>.</w:t>
      </w:r>
      <w:r w:rsidR="00C30043">
        <w:rPr>
          <w:rFonts w:asciiTheme="minorHAnsi" w:eastAsia="Times New Roman" w:hAnsiTheme="minorHAnsi" w:cstheme="minorHAnsi"/>
        </w:rPr>
        <w:t xml:space="preserve"> Applicants who do not submit this deposit by the due date forfeit their seat in the program.</w:t>
      </w:r>
      <w:r w:rsidRPr="00320982">
        <w:rPr>
          <w:rFonts w:asciiTheme="minorHAnsi" w:eastAsia="Times New Roman" w:hAnsiTheme="minorHAnsi" w:cstheme="minorHAnsi"/>
        </w:rPr>
        <w:t xml:space="preserve">  Under certain circumstances and in accordance with </w:t>
      </w:r>
      <w:proofErr w:type="gramStart"/>
      <w:r w:rsidRPr="00320982">
        <w:rPr>
          <w:rFonts w:asciiTheme="minorHAnsi" w:eastAsia="Times New Roman" w:hAnsiTheme="minorHAnsi" w:cstheme="minorHAnsi"/>
        </w:rPr>
        <w:t>University</w:t>
      </w:r>
      <w:proofErr w:type="gramEnd"/>
      <w:r w:rsidRPr="00320982">
        <w:rPr>
          <w:rFonts w:asciiTheme="minorHAnsi" w:eastAsia="Times New Roman" w:hAnsiTheme="minorHAnsi" w:cstheme="minorHAnsi"/>
        </w:rPr>
        <w:t xml:space="preserve"> policy, this deposit may be waived. Full refunds are given for cancellations received in writing by the Admissions Office up to three weeks prior to the program’s spring or fall start date.</w:t>
      </w:r>
    </w:p>
    <w:p w14:paraId="2D5FB451" w14:textId="77777777" w:rsidR="000E1209" w:rsidRDefault="000E1209" w:rsidP="000E120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i/>
          <w:iCs/>
        </w:rPr>
        <w:t>Tuition Refund Policy</w:t>
      </w:r>
      <w:r>
        <w:rPr>
          <w:rStyle w:val="eop"/>
        </w:rPr>
        <w:t> </w:t>
      </w:r>
    </w:p>
    <w:p w14:paraId="4B955A85" w14:textId="5B276E4E" w:rsidR="000E1209" w:rsidRPr="000E1209" w:rsidRDefault="000E1209" w:rsidP="000E1209">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Upon complete withdrawal or dismissal from the University, students, including veterans, receive a proportional refund for tuition</w:t>
      </w:r>
      <w:r w:rsidRPr="000E1209">
        <w:rPr>
          <w:rStyle w:val="normaltextrun"/>
          <w:rFonts w:ascii="Calibri" w:hAnsi="Calibri" w:cs="Calibri"/>
          <w:sz w:val="22"/>
          <w:szCs w:val="22"/>
        </w:rPr>
        <w:t xml:space="preserve"> for </w:t>
      </w:r>
      <w:proofErr w:type="gramStart"/>
      <w:r w:rsidRPr="000E1209">
        <w:rPr>
          <w:rStyle w:val="normaltextrun"/>
          <w:rFonts w:ascii="Calibri" w:hAnsi="Calibri" w:cs="Calibri"/>
          <w:sz w:val="22"/>
          <w:szCs w:val="22"/>
        </w:rPr>
        <w:t>16 week</w:t>
      </w:r>
      <w:proofErr w:type="gramEnd"/>
      <w:r w:rsidRPr="000E1209">
        <w:rPr>
          <w:rStyle w:val="normaltextrun"/>
          <w:rFonts w:ascii="Calibri" w:hAnsi="Calibri" w:cs="Calibri"/>
          <w:sz w:val="22"/>
          <w:szCs w:val="22"/>
        </w:rPr>
        <w:t xml:space="preserve"> courses</w:t>
      </w:r>
      <w:r>
        <w:rPr>
          <w:rStyle w:val="normaltextrun"/>
          <w:rFonts w:ascii="Calibri" w:hAnsi="Calibri" w:cs="Calibri"/>
          <w:sz w:val="22"/>
          <w:szCs w:val="22"/>
        </w:rPr>
        <w:t xml:space="preserve">. All student fees are nonrefundable, including but not limited to, music or private lesson fees, vehicle permits, application fees. </w:t>
      </w:r>
      <w:r w:rsidRPr="000E1209">
        <w:rPr>
          <w:rStyle w:val="normaltextrun"/>
          <w:rFonts w:ascii="Calibri" w:hAnsi="Calibri" w:cs="Calibri"/>
          <w:sz w:val="22"/>
          <w:szCs w:val="22"/>
        </w:rPr>
        <w:t xml:space="preserve">For all </w:t>
      </w:r>
      <w:proofErr w:type="gramStart"/>
      <w:r w:rsidRPr="000E1209">
        <w:rPr>
          <w:rStyle w:val="normaltextrun"/>
          <w:rFonts w:ascii="Calibri" w:hAnsi="Calibri" w:cs="Calibri"/>
          <w:sz w:val="22"/>
          <w:szCs w:val="22"/>
        </w:rPr>
        <w:t>16 week</w:t>
      </w:r>
      <w:proofErr w:type="gramEnd"/>
      <w:r w:rsidRPr="000E1209">
        <w:rPr>
          <w:rStyle w:val="normaltextrun"/>
          <w:rFonts w:ascii="Calibri" w:hAnsi="Calibri" w:cs="Calibri"/>
          <w:sz w:val="22"/>
          <w:szCs w:val="22"/>
        </w:rPr>
        <w:t xml:space="preserve"> courses u</w:t>
      </w:r>
      <w:r>
        <w:rPr>
          <w:rStyle w:val="normaltextrun"/>
          <w:rFonts w:ascii="Calibri" w:hAnsi="Calibri" w:cs="Calibri"/>
          <w:sz w:val="22"/>
          <w:szCs w:val="22"/>
        </w:rPr>
        <w:t xml:space="preserve">ntil </w:t>
      </w:r>
      <w:r>
        <w:rPr>
          <w:rStyle w:val="normaltextrun"/>
          <w:rFonts w:ascii="Calibri" w:hAnsi="Calibri" w:cs="Calibri"/>
          <w:sz w:val="22"/>
          <w:szCs w:val="22"/>
        </w:rPr>
        <w:lastRenderedPageBreak/>
        <w:t>60 percent of the semester is completed the prorated refund applies and after that point no refunds will be given. For example, if the student withdraws in the f</w:t>
      </w:r>
      <w:r w:rsidRPr="000E1209">
        <w:rPr>
          <w:rStyle w:val="normaltextrun"/>
          <w:rFonts w:ascii="Calibri" w:hAnsi="Calibri" w:cs="Calibri"/>
          <w:sz w:val="22"/>
          <w:szCs w:val="22"/>
        </w:rPr>
        <w:t>ourth</w:t>
      </w:r>
      <w:r>
        <w:rPr>
          <w:rStyle w:val="normaltextrun"/>
          <w:rFonts w:ascii="Calibri" w:hAnsi="Calibri" w:cs="Calibri"/>
          <w:sz w:val="22"/>
          <w:szCs w:val="22"/>
        </w:rPr>
        <w:t xml:space="preserve"> week of a </w:t>
      </w:r>
      <w:proofErr w:type="gramStart"/>
      <w:r>
        <w:rPr>
          <w:rStyle w:val="normaltextrun"/>
          <w:rFonts w:ascii="Calibri" w:hAnsi="Calibri" w:cs="Calibri"/>
          <w:sz w:val="22"/>
          <w:szCs w:val="22"/>
        </w:rPr>
        <w:t>1</w:t>
      </w:r>
      <w:r w:rsidRPr="000E1209">
        <w:rPr>
          <w:rStyle w:val="normaltextrun"/>
          <w:rFonts w:ascii="Calibri" w:hAnsi="Calibri" w:cs="Calibri"/>
          <w:sz w:val="22"/>
          <w:szCs w:val="22"/>
        </w:rPr>
        <w:t>6</w:t>
      </w:r>
      <w:r>
        <w:rPr>
          <w:rStyle w:val="normaltextrun"/>
          <w:rFonts w:ascii="Calibri" w:hAnsi="Calibri" w:cs="Calibri"/>
          <w:sz w:val="22"/>
          <w:szCs w:val="22"/>
        </w:rPr>
        <w:t xml:space="preserve"> week</w:t>
      </w:r>
      <w:proofErr w:type="gramEnd"/>
      <w:r>
        <w:rPr>
          <w:rStyle w:val="normaltextrun"/>
          <w:rFonts w:ascii="Calibri" w:hAnsi="Calibri" w:cs="Calibri"/>
          <w:sz w:val="22"/>
          <w:szCs w:val="22"/>
        </w:rPr>
        <w:t xml:space="preserve"> semester, the</w:t>
      </w:r>
      <w:r w:rsidRPr="000E1209">
        <w:rPr>
          <w:rStyle w:val="normaltextrun"/>
          <w:rFonts w:ascii="Calibri" w:hAnsi="Calibri" w:cs="Calibri"/>
          <w:sz w:val="22"/>
          <w:szCs w:val="22"/>
        </w:rPr>
        <w:t xml:space="preserve"> tuition</w:t>
      </w:r>
      <w:r>
        <w:rPr>
          <w:rStyle w:val="normaltextrun"/>
          <w:rFonts w:ascii="Calibri" w:hAnsi="Calibri" w:cs="Calibri"/>
          <w:sz w:val="22"/>
          <w:szCs w:val="22"/>
        </w:rPr>
        <w:t xml:space="preserve"> refund would be</w:t>
      </w:r>
      <w:r w:rsidRPr="000E1209">
        <w:rPr>
          <w:rStyle w:val="normaltextrun"/>
          <w:rFonts w:ascii="Calibri" w:hAnsi="Calibri" w:cs="Calibri"/>
          <w:sz w:val="22"/>
          <w:szCs w:val="22"/>
        </w:rPr>
        <w:t xml:space="preserve"> approximately 75</w:t>
      </w:r>
      <w:r>
        <w:rPr>
          <w:rStyle w:val="normaltextrun"/>
          <w:rFonts w:ascii="Calibri" w:hAnsi="Calibri" w:cs="Calibri"/>
          <w:sz w:val="22"/>
          <w:szCs w:val="22"/>
        </w:rPr>
        <w:t xml:space="preserve"> percent.</w:t>
      </w:r>
      <w:r w:rsidRPr="000E1209">
        <w:rPr>
          <w:rStyle w:val="normaltextrun"/>
        </w:rPr>
        <w:t> </w:t>
      </w:r>
    </w:p>
    <w:p w14:paraId="3BBE8B04" w14:textId="77777777" w:rsidR="000E1209" w:rsidRPr="000E1209" w:rsidRDefault="000E1209" w:rsidP="000E1209">
      <w:pPr>
        <w:pStyle w:val="paragraph"/>
        <w:spacing w:before="0" w:beforeAutospacing="0" w:after="0" w:afterAutospacing="0"/>
        <w:textAlignment w:val="baseline"/>
        <w:rPr>
          <w:rStyle w:val="normaltextrun"/>
          <w:rFonts w:ascii="Calibri" w:hAnsi="Calibri" w:cs="Calibri"/>
          <w:sz w:val="22"/>
          <w:szCs w:val="22"/>
        </w:rPr>
      </w:pPr>
      <w:r w:rsidRPr="000E1209">
        <w:rPr>
          <w:rStyle w:val="normaltextrun"/>
        </w:rPr>
        <w:t> </w:t>
      </w:r>
    </w:p>
    <w:p w14:paraId="17E7E51C" w14:textId="77777777" w:rsidR="000E1209" w:rsidRPr="000E1209" w:rsidRDefault="000E1209" w:rsidP="000E1209">
      <w:pPr>
        <w:pStyle w:val="paragraph"/>
        <w:spacing w:before="0" w:beforeAutospacing="0" w:after="0" w:afterAutospacing="0"/>
        <w:textAlignment w:val="baseline"/>
        <w:rPr>
          <w:rStyle w:val="normaltextrun"/>
          <w:rFonts w:ascii="Calibri" w:hAnsi="Calibri" w:cs="Calibri"/>
          <w:sz w:val="22"/>
          <w:szCs w:val="22"/>
        </w:rPr>
      </w:pPr>
      <w:r w:rsidRPr="000E1209">
        <w:rPr>
          <w:rStyle w:val="normaltextrun"/>
          <w:rFonts w:ascii="Calibri" w:hAnsi="Calibri" w:cs="Calibri"/>
          <w:sz w:val="22"/>
          <w:szCs w:val="22"/>
        </w:rPr>
        <w:t>If withdrawal from the university occurs prior to the first day of a session course, a full tuition refund is provided. No tuition proration or refund is provided for session courses less than 16 weeks after the add/drop deadlines for each appropriate session. </w:t>
      </w:r>
      <w:r w:rsidRPr="000E1209">
        <w:rPr>
          <w:rStyle w:val="normaltextrun"/>
        </w:rPr>
        <w:t> </w:t>
      </w:r>
    </w:p>
    <w:p w14:paraId="7A13E81C" w14:textId="77777777" w:rsidR="00F951E4" w:rsidRPr="00320982" w:rsidRDefault="00F951E4" w:rsidP="004622BB"/>
    <w:p w14:paraId="0E709884" w14:textId="5EBC54F3" w:rsidR="003410C6" w:rsidRPr="00320982" w:rsidRDefault="003410C6" w:rsidP="00FA69EC">
      <w:pPr>
        <w:pStyle w:val="Heading4"/>
      </w:pPr>
      <w:r w:rsidRPr="00320982">
        <w:t>Withdrawals</w:t>
      </w:r>
    </w:p>
    <w:p w14:paraId="4272C793" w14:textId="3A5271F3" w:rsidR="00BB2180" w:rsidRPr="00320982" w:rsidRDefault="00BB2180" w:rsidP="00410256">
      <w:r w:rsidRPr="00320982">
        <w:t>All academic withdrawals must be processed in accordance with the policy of the University. Refunds are based on the date of initial contact made with an appropriate school official. Students who do not meet the financial conditions of the University can be administratively withdrawn from their courses at the discretion of the Student Services Office.</w:t>
      </w:r>
      <w:r w:rsidR="00437D48" w:rsidRPr="00320982">
        <w:t xml:space="preserve"> In order to initiate an academic withdrawal, a student must contact their </w:t>
      </w:r>
      <w:r w:rsidR="00D22078" w:rsidRPr="00320982">
        <w:t>Academic Advisor</w:t>
      </w:r>
      <w:r w:rsidR="00437D48" w:rsidRPr="00320982">
        <w:t xml:space="preserve"> to fill out a withdrawal form and complete an exit interview. If students fail to contact their </w:t>
      </w:r>
      <w:r w:rsidR="00D22078" w:rsidRPr="00320982">
        <w:t>Academic Advisor</w:t>
      </w:r>
      <w:r w:rsidR="00437D48" w:rsidRPr="00320982">
        <w:t xml:space="preserve"> and perform the appropriate withdrawal steps, the student may be cha</w:t>
      </w:r>
      <w:r w:rsidR="00815E02" w:rsidRPr="00320982">
        <w:t>rged a fee of $100.</w:t>
      </w:r>
    </w:p>
    <w:p w14:paraId="04AA29CA" w14:textId="77777777" w:rsidR="007028B5" w:rsidRPr="00320982" w:rsidRDefault="007028B5" w:rsidP="00410256"/>
    <w:p w14:paraId="0F11CE6D" w14:textId="77777777" w:rsidR="00BB2180" w:rsidRPr="00320982" w:rsidRDefault="00BB2180" w:rsidP="003410C6">
      <w:pPr>
        <w:pStyle w:val="Heading3"/>
        <w:rPr>
          <w:rFonts w:eastAsia="Calibri"/>
        </w:rPr>
      </w:pPr>
      <w:r w:rsidRPr="00320982">
        <w:rPr>
          <w:rFonts w:eastAsia="Calibri"/>
        </w:rPr>
        <w:t>Refund of Residence Hall Room and Board</w:t>
      </w:r>
    </w:p>
    <w:p w14:paraId="3928ED3C" w14:textId="429C6146" w:rsidR="00BB2180" w:rsidRPr="00320982" w:rsidRDefault="00BB2180" w:rsidP="00410256">
      <w:r w:rsidRPr="00320982">
        <w:t xml:space="preserve">Refer to the residence hall contract or the director of residence life for the housing refund policy. The </w:t>
      </w:r>
      <w:r w:rsidR="0078021B" w:rsidRPr="00320982">
        <w:t>Vice President for Student Development</w:t>
      </w:r>
      <w:r w:rsidRPr="00320982">
        <w:t xml:space="preserve"> will set any termination penalties required by the contract.   </w:t>
      </w:r>
    </w:p>
    <w:p w14:paraId="7221F521" w14:textId="77777777" w:rsidR="00BB2180" w:rsidRPr="00320982" w:rsidRDefault="00BB2180" w:rsidP="00410256"/>
    <w:p w14:paraId="1BC5E721" w14:textId="77777777" w:rsidR="00BB2180" w:rsidRPr="00320982" w:rsidRDefault="00BB2180" w:rsidP="003410C6">
      <w:pPr>
        <w:pStyle w:val="Heading3"/>
        <w:rPr>
          <w:rFonts w:eastAsia="Calibri"/>
        </w:rPr>
      </w:pPr>
      <w:r w:rsidRPr="00320982">
        <w:rPr>
          <w:rFonts w:eastAsia="Calibri"/>
        </w:rPr>
        <w:t>Single Course Drops</w:t>
      </w:r>
    </w:p>
    <w:p w14:paraId="1240A572" w14:textId="77777777" w:rsidR="00BB2180" w:rsidRPr="00320982" w:rsidRDefault="00BB2180" w:rsidP="00410256">
      <w:pPr>
        <w:rPr>
          <w:rFonts w:ascii="Arial" w:hAnsi="Arial" w:cs="Arial"/>
          <w:color w:val="000000"/>
          <w:sz w:val="18"/>
          <w:szCs w:val="18"/>
        </w:rPr>
      </w:pPr>
      <w:r w:rsidRPr="00320982">
        <w:t>No refunds will be made for single courses dropped after the add/drop period is closed for the semester. Each student is charged in full for all courses listed on their registration at the close of registration each semester. See the Academic Calendar for dates for the close of registration.</w:t>
      </w:r>
      <w:r w:rsidRPr="00320982">
        <w:rPr>
          <w:rFonts w:ascii="Arial" w:hAnsi="Arial" w:cs="Arial"/>
          <w:color w:val="000000"/>
          <w:sz w:val="18"/>
          <w:szCs w:val="18"/>
        </w:rPr>
        <w:t xml:space="preserve"> </w:t>
      </w:r>
    </w:p>
    <w:p w14:paraId="5517D2B1" w14:textId="49C2D4A4" w:rsidR="00BB2180" w:rsidRDefault="00BB2180" w:rsidP="00410256">
      <w:pPr>
        <w:rPr>
          <w:rFonts w:eastAsia="Calibri"/>
        </w:rPr>
      </w:pPr>
    </w:p>
    <w:p w14:paraId="526486FF" w14:textId="77777777" w:rsidR="005C1086" w:rsidRPr="00320982" w:rsidRDefault="005C1086" w:rsidP="00410256">
      <w:pPr>
        <w:rPr>
          <w:rFonts w:eastAsia="Calibri"/>
        </w:rPr>
      </w:pPr>
    </w:p>
    <w:p w14:paraId="0DFAA6B2" w14:textId="77777777" w:rsidR="00BB2180" w:rsidRPr="00320982" w:rsidRDefault="00BB2180" w:rsidP="003410C6">
      <w:pPr>
        <w:pStyle w:val="Heading3"/>
        <w:rPr>
          <w:rFonts w:eastAsia="Calibri"/>
        </w:rPr>
      </w:pPr>
      <w:bookmarkStart w:id="73" w:name="_Ref54271484"/>
      <w:r w:rsidRPr="00320982">
        <w:rPr>
          <w:rFonts w:eastAsia="Calibri"/>
        </w:rPr>
        <w:t>Account Collections</w:t>
      </w:r>
      <w:bookmarkEnd w:id="73"/>
      <w:r w:rsidRPr="00320982">
        <w:rPr>
          <w:rFonts w:eastAsia="Calibri"/>
        </w:rPr>
        <w:tab/>
      </w:r>
    </w:p>
    <w:p w14:paraId="63D9BEB2" w14:textId="3DFDEDE9" w:rsidR="00BB2180" w:rsidRPr="00320982" w:rsidRDefault="00BB2180" w:rsidP="00410256">
      <w:r w:rsidRPr="00320982">
        <w:t xml:space="preserve">If </w:t>
      </w:r>
      <w:r w:rsidR="000B1736" w:rsidRPr="00320982">
        <w:t>Bushnell University</w:t>
      </w:r>
      <w:r w:rsidRPr="00320982">
        <w:t xml:space="preserve"> needs to pursue collection efforts, reasonable attorney fees and collection costs may be added to the account whether or not an action is filed. If an action is filed, the prevailing party is entitled to recover attorney fees and court costs.</w:t>
      </w:r>
    </w:p>
    <w:bookmarkEnd w:id="69"/>
    <w:p w14:paraId="44F444FA" w14:textId="291EFEF2" w:rsidR="00BB2180" w:rsidRPr="00320982" w:rsidRDefault="00BB2180" w:rsidP="00410256">
      <w:r w:rsidRPr="00320982">
        <w:t xml:space="preserve">The official transcript remains the property of </w:t>
      </w:r>
      <w:r w:rsidR="000B1736" w:rsidRPr="00320982">
        <w:t>Bushnell University</w:t>
      </w:r>
      <w:r w:rsidRPr="00320982">
        <w:t xml:space="preserve"> and cannot be issued until all amounts owed the University, including accounts receivable, notes, loans, and other amounts, are paid in full. </w:t>
      </w:r>
    </w:p>
    <w:p w14:paraId="419390E6" w14:textId="77777777" w:rsidR="007F2879" w:rsidRPr="00320982" w:rsidRDefault="007F2879" w:rsidP="00410256"/>
    <w:p w14:paraId="2975E2A3" w14:textId="77777777" w:rsidR="00BB2180" w:rsidRPr="00320982" w:rsidRDefault="00BB2180" w:rsidP="00332083">
      <w:pPr>
        <w:pStyle w:val="Heading2"/>
      </w:pPr>
      <w:bookmarkStart w:id="74" w:name="_Ref54273877"/>
      <w:bookmarkStart w:id="75" w:name="_Hlk68703272"/>
      <w:bookmarkEnd w:id="70"/>
      <w:r w:rsidRPr="00320982">
        <w:t>Financial Aid Process &amp; Policies</w:t>
      </w:r>
      <w:bookmarkEnd w:id="74"/>
    </w:p>
    <w:p w14:paraId="33302BE6" w14:textId="296FE635" w:rsidR="00BB2180" w:rsidRPr="00320982" w:rsidRDefault="00BB2180" w:rsidP="00410256">
      <w:r w:rsidRPr="00320982">
        <w:t xml:space="preserve">The Financial Aid Office is committed to helping students who wish to attend </w:t>
      </w:r>
      <w:r w:rsidR="000B1736" w:rsidRPr="00320982">
        <w:t>Bushnell University</w:t>
      </w:r>
      <w:r w:rsidRPr="00320982">
        <w:t xml:space="preserve"> but who may not be able to meet all the expenses from personal and family </w:t>
      </w:r>
      <w:r w:rsidR="00EB461A" w:rsidRPr="00320982">
        <w:t>resources</w:t>
      </w:r>
      <w:r w:rsidRPr="00320982">
        <w:t xml:space="preserve">.  </w:t>
      </w:r>
      <w:r w:rsidR="000B1736" w:rsidRPr="00320982">
        <w:t>Bushnell University</w:t>
      </w:r>
      <w:r w:rsidRPr="00320982">
        <w:t xml:space="preserve"> provides a full range of grants, scholarships, student employment, and education loans to help those who qualify.  In addition, the Financial Aid Office provides financial aid counseling to students and their families to guide them through the process of applying for and receiving financial aid. Our goal is to provide the service and financing resources needed to enable deserving students to attend </w:t>
      </w:r>
      <w:r w:rsidR="000B1736" w:rsidRPr="00320982">
        <w:t>Bushnell University</w:t>
      </w:r>
      <w:r w:rsidRPr="00320982">
        <w:t>.</w:t>
      </w:r>
    </w:p>
    <w:p w14:paraId="5A10DA5D" w14:textId="77777777" w:rsidR="00BB2180" w:rsidRPr="00320982" w:rsidRDefault="00BB2180" w:rsidP="00410256"/>
    <w:p w14:paraId="53960A62" w14:textId="7BFB5E09" w:rsidR="00BB2180" w:rsidRPr="00320982" w:rsidRDefault="00BB2180" w:rsidP="00410256">
      <w:r w:rsidRPr="00320982">
        <w:t xml:space="preserve">Financial aid may be grouped into two broad categories of need-based and non-need aid. All federal and state student aid is based on financial need with the exception of a few federal student loan programs. </w:t>
      </w:r>
      <w:r w:rsidR="000B1736" w:rsidRPr="00320982">
        <w:t>Bushnell University</w:t>
      </w:r>
      <w:r w:rsidRPr="00320982">
        <w:t xml:space="preserve"> offers both need and non-need types of financial aid.</w:t>
      </w:r>
    </w:p>
    <w:p w14:paraId="3E194152" w14:textId="77777777" w:rsidR="00BB2180" w:rsidRPr="00320982" w:rsidRDefault="00BB2180" w:rsidP="00410256"/>
    <w:p w14:paraId="69EBB9F5" w14:textId="77777777" w:rsidR="00BB2180" w:rsidRPr="00320982" w:rsidRDefault="00BB2180" w:rsidP="003410C6">
      <w:pPr>
        <w:pStyle w:val="Heading3"/>
        <w:rPr>
          <w:rFonts w:eastAsia="Calibri"/>
        </w:rPr>
      </w:pPr>
      <w:bookmarkStart w:id="76" w:name="_Ref54273911"/>
      <w:r w:rsidRPr="00320982">
        <w:rPr>
          <w:rFonts w:eastAsia="Calibri"/>
        </w:rPr>
        <w:t>Application Procedure</w:t>
      </w:r>
      <w:bookmarkEnd w:id="76"/>
      <w:r w:rsidRPr="00320982">
        <w:rPr>
          <w:rFonts w:eastAsia="Calibri"/>
        </w:rPr>
        <w:t xml:space="preserve"> </w:t>
      </w:r>
    </w:p>
    <w:p w14:paraId="1349DDAC" w14:textId="77777777" w:rsidR="00BB2180" w:rsidRPr="00320982" w:rsidRDefault="00BB2180" w:rsidP="00410256">
      <w:r w:rsidRPr="00320982">
        <w:t>To apply for financial aid the student must:</w:t>
      </w:r>
    </w:p>
    <w:p w14:paraId="4170E4B3" w14:textId="75537953" w:rsidR="000D1D0F" w:rsidRPr="00320982" w:rsidRDefault="00BB2180" w:rsidP="001818B0">
      <w:pPr>
        <w:pStyle w:val="ListParagraph"/>
        <w:numPr>
          <w:ilvl w:val="0"/>
          <w:numId w:val="123"/>
        </w:numPr>
      </w:pPr>
      <w:r w:rsidRPr="00320982">
        <w:t xml:space="preserve">Complete the Free Application for Federal Student Aid (FAFSA) and submit it to the U.S. Department of Education. </w:t>
      </w:r>
      <w:r w:rsidR="000B1736" w:rsidRPr="00320982">
        <w:t>Bushnell University</w:t>
      </w:r>
      <w:r w:rsidR="000D1D0F" w:rsidRPr="00320982">
        <w:t>’s</w:t>
      </w:r>
      <w:r w:rsidRPr="00320982">
        <w:t xml:space="preserve"> federal school code 003208 should be listed in </w:t>
      </w:r>
      <w:r w:rsidR="000D1D0F" w:rsidRPr="00320982">
        <w:t>the school section</w:t>
      </w:r>
      <w:r w:rsidRPr="00320982">
        <w:t xml:space="preserve">. The FAFSA is available online at: </w:t>
      </w:r>
      <w:hyperlink r:id="rId48" w:history="1">
        <w:r w:rsidR="000D1D0F" w:rsidRPr="00320982">
          <w:rPr>
            <w:rStyle w:val="Hyperlink"/>
          </w:rPr>
          <w:t>www.fafsa.ed.gov</w:t>
        </w:r>
      </w:hyperlink>
      <w:r w:rsidRPr="00320982">
        <w:t>.</w:t>
      </w:r>
    </w:p>
    <w:p w14:paraId="2302794D" w14:textId="1E626150" w:rsidR="000D1D0F" w:rsidRPr="00320982" w:rsidRDefault="00BB2180" w:rsidP="001818B0">
      <w:pPr>
        <w:pStyle w:val="ListParagraph"/>
        <w:numPr>
          <w:ilvl w:val="0"/>
          <w:numId w:val="123"/>
        </w:numPr>
      </w:pPr>
      <w:r w:rsidRPr="00320982">
        <w:lastRenderedPageBreak/>
        <w:t xml:space="preserve">Apply for admission. Students must be accepted for </w:t>
      </w:r>
      <w:r w:rsidR="00F41BDF" w:rsidRPr="00320982">
        <w:t xml:space="preserve">full </w:t>
      </w:r>
      <w:r w:rsidRPr="00320982">
        <w:t xml:space="preserve">admission to </w:t>
      </w:r>
      <w:r w:rsidR="000B1736" w:rsidRPr="00320982">
        <w:t>Bushnell University</w:t>
      </w:r>
      <w:r w:rsidRPr="00320982">
        <w:t xml:space="preserve"> before a financial aid package may be processed.</w:t>
      </w:r>
    </w:p>
    <w:p w14:paraId="30F44362" w14:textId="77777777" w:rsidR="000D1D0F" w:rsidRPr="00320982" w:rsidRDefault="00BB2180" w:rsidP="001818B0">
      <w:pPr>
        <w:pStyle w:val="ListParagraph"/>
        <w:numPr>
          <w:ilvl w:val="0"/>
          <w:numId w:val="123"/>
        </w:numPr>
      </w:pPr>
      <w:r w:rsidRPr="00320982">
        <w:t>If selected for verification by the federal processor the student is responsible to provide additional information as requested to the Financial Aid Office (see Verification Process).</w:t>
      </w:r>
    </w:p>
    <w:p w14:paraId="25C9DA39" w14:textId="786F4D0D" w:rsidR="00BB2180" w:rsidRPr="00320982" w:rsidRDefault="00BB2180" w:rsidP="001818B0">
      <w:pPr>
        <w:pStyle w:val="ListParagraph"/>
        <w:numPr>
          <w:ilvl w:val="0"/>
          <w:numId w:val="123"/>
        </w:numPr>
      </w:pPr>
      <w:r w:rsidRPr="00320982">
        <w:t>Review for accuracy the Student Aid Report sent from the federal processor to the student after submission of the FAFSA. The Financial Aid Office receives a similar report at the same time. This report is used to calculate the student’s financial need and eligibility for need-based aid.</w:t>
      </w:r>
      <w:r w:rsidR="00CE42DB" w:rsidRPr="00320982">
        <w:t xml:space="preserve"> </w:t>
      </w:r>
      <w:r w:rsidRPr="00320982">
        <w:rPr>
          <w:b/>
          <w:i/>
        </w:rPr>
        <w:t>Students must complete and submit a FAFSA for each academic year. Eligibility and level of need are recalculated each year by federal standards.</w:t>
      </w:r>
    </w:p>
    <w:p w14:paraId="7483DDAB" w14:textId="15D9478C" w:rsidR="00BB2180" w:rsidRPr="00320982" w:rsidRDefault="00BB2180" w:rsidP="00410256">
      <w:r w:rsidRPr="00320982">
        <w:t xml:space="preserve">It is important to apply for financial aid early in order to qualify for aid with deadlines and limited funding. The University’s priority deadline is </w:t>
      </w:r>
      <w:r w:rsidR="000D1D0F" w:rsidRPr="00320982">
        <w:t xml:space="preserve">January </w:t>
      </w:r>
      <w:r w:rsidRPr="00320982">
        <w:t xml:space="preserve">1 for students planning to enter fall semester. Students with completed applications by </w:t>
      </w:r>
      <w:r w:rsidR="000D1D0F" w:rsidRPr="00320982">
        <w:t xml:space="preserve">January </w:t>
      </w:r>
      <w:r w:rsidRPr="00320982">
        <w:t xml:space="preserve">1 are assured of optimum consideration and funding for scholarships and financial aid from all sources.  Students who miss the priority deadline are not guaranteed institutional assistance. To meet this deadline, it is necessary to submit the FAFSA in early </w:t>
      </w:r>
      <w:r w:rsidR="000D1D0F" w:rsidRPr="00320982">
        <w:t xml:space="preserve">December </w:t>
      </w:r>
      <w:r w:rsidRPr="00320982">
        <w:t xml:space="preserve">to allow ample time for the FAFSA to be processed.  </w:t>
      </w:r>
    </w:p>
    <w:p w14:paraId="01DBE4FB" w14:textId="77777777" w:rsidR="00A12E67" w:rsidRPr="00320982" w:rsidRDefault="00A12E67" w:rsidP="00410256"/>
    <w:p w14:paraId="6BEC2E66" w14:textId="7A73371F" w:rsidR="00BB2180" w:rsidRPr="00320982" w:rsidRDefault="00BB2180" w:rsidP="00410256">
      <w:r w:rsidRPr="00320982">
        <w:t xml:space="preserve">All financial aid awards cover a period of one academic year (or what remains of the academic year if the student is awarded mid-year). The process of applying for financial aid, including submission of a FAFSA, is repeated each academic year for which the student seeks aid. Financial aid awards are packaged each year on the basis of current data on a first-come, first-served basis to all eligible applicants.   </w:t>
      </w:r>
    </w:p>
    <w:p w14:paraId="5EBCE841" w14:textId="39F08FA6" w:rsidR="00BB2180" w:rsidRDefault="00BB2180" w:rsidP="00410256"/>
    <w:p w14:paraId="5CC3AAF8" w14:textId="77777777" w:rsidR="004E04D5" w:rsidRPr="00320982" w:rsidRDefault="004E04D5" w:rsidP="00410256"/>
    <w:p w14:paraId="1026F76F" w14:textId="77777777" w:rsidR="00BB2180" w:rsidRPr="00320982" w:rsidRDefault="00BB2180" w:rsidP="00500FC6">
      <w:pPr>
        <w:pStyle w:val="Heading3"/>
        <w:rPr>
          <w:rFonts w:eastAsia="Calibri"/>
        </w:rPr>
      </w:pPr>
      <w:bookmarkStart w:id="77" w:name="_Ref54273972"/>
      <w:r w:rsidRPr="00320982">
        <w:rPr>
          <w:rFonts w:eastAsia="Calibri"/>
        </w:rPr>
        <w:t>Student Eligibility Requirements</w:t>
      </w:r>
      <w:bookmarkEnd w:id="77"/>
    </w:p>
    <w:p w14:paraId="41EF0D6E" w14:textId="77777777" w:rsidR="00BB2180" w:rsidRPr="00320982" w:rsidRDefault="00BB2180" w:rsidP="00410256">
      <w:r w:rsidRPr="00320982">
        <w:t>The following is an extensive, though by no means exhaustive, list of various requirements that a student must meet in order to be eligible for state and federal aid.</w:t>
      </w:r>
    </w:p>
    <w:p w14:paraId="0AE2FFF8" w14:textId="77777777" w:rsidR="00BB2180" w:rsidRPr="00320982" w:rsidRDefault="00BB2180" w:rsidP="00410256"/>
    <w:p w14:paraId="418279C0" w14:textId="77777777" w:rsidR="00BB2180" w:rsidRPr="00320982" w:rsidRDefault="00BB2180" w:rsidP="00410256">
      <w:r w:rsidRPr="00320982">
        <w:t>To be eligible for federal aid a student must:</w:t>
      </w:r>
    </w:p>
    <w:p w14:paraId="45859E7B" w14:textId="77777777" w:rsidR="00BB2180" w:rsidRPr="00320982" w:rsidRDefault="00BB2180" w:rsidP="00500FC6">
      <w:pPr>
        <w:pStyle w:val="ListParagraph"/>
      </w:pPr>
      <w:r w:rsidRPr="00320982">
        <w:t>Be a U.S. citizen or an eligible non-citizen.</w:t>
      </w:r>
    </w:p>
    <w:p w14:paraId="321DA575" w14:textId="77777777" w:rsidR="00BB2180" w:rsidRPr="00320982" w:rsidRDefault="00BB2180" w:rsidP="00500FC6">
      <w:pPr>
        <w:pStyle w:val="ListParagraph"/>
      </w:pPr>
      <w:r w:rsidRPr="00320982">
        <w:t xml:space="preserve">Have either (a) a high school diploma or its equivalent, or (b) </w:t>
      </w:r>
      <w:r w:rsidR="00F51081" w:rsidRPr="00320982">
        <w:t>successfully completed at least a two-year program that is acceptable for full credit towards a bachelor’s degree.</w:t>
      </w:r>
    </w:p>
    <w:p w14:paraId="36614C00" w14:textId="77777777" w:rsidR="00BB2180" w:rsidRPr="00320982" w:rsidRDefault="00BB2180" w:rsidP="00500FC6">
      <w:pPr>
        <w:pStyle w:val="ListParagraph"/>
      </w:pPr>
      <w:r w:rsidRPr="00320982">
        <w:t>Be accepted for admission</w:t>
      </w:r>
      <w:r w:rsidR="000D1D0F" w:rsidRPr="00320982">
        <w:t xml:space="preserve"> (provisional admission does not count for financial aid purposes)</w:t>
      </w:r>
      <w:r w:rsidRPr="00320982">
        <w:t>.</w:t>
      </w:r>
    </w:p>
    <w:p w14:paraId="4DAD7550" w14:textId="77777777" w:rsidR="00BB2180" w:rsidRPr="00320982" w:rsidRDefault="00BB2180" w:rsidP="00500FC6">
      <w:pPr>
        <w:pStyle w:val="ListParagraph"/>
      </w:pPr>
      <w:r w:rsidRPr="00320982">
        <w:t>Maintain satisfactory academic progress toward degree requirements (see Satisfactory Academic Progress).</w:t>
      </w:r>
    </w:p>
    <w:p w14:paraId="127A6BB0" w14:textId="77777777" w:rsidR="00BB2180" w:rsidRPr="00320982" w:rsidRDefault="00BB2180" w:rsidP="00500FC6">
      <w:pPr>
        <w:pStyle w:val="ListParagraph"/>
      </w:pPr>
      <w:r w:rsidRPr="00320982">
        <w:t>Have a valid social security number.</w:t>
      </w:r>
    </w:p>
    <w:p w14:paraId="7D81E872" w14:textId="77777777" w:rsidR="00BB2180" w:rsidRPr="00320982" w:rsidRDefault="00BB2180" w:rsidP="00500FC6">
      <w:pPr>
        <w:pStyle w:val="ListParagraph"/>
      </w:pPr>
      <w:r w:rsidRPr="00320982">
        <w:t>Register with the Selective Service or document an exemption (males only).</w:t>
      </w:r>
    </w:p>
    <w:p w14:paraId="7BBF4F60" w14:textId="77777777" w:rsidR="00BB2180" w:rsidRPr="00320982" w:rsidRDefault="00BB2180" w:rsidP="00500FC6">
      <w:pPr>
        <w:pStyle w:val="ListParagraph"/>
      </w:pPr>
      <w:r w:rsidRPr="00320982">
        <w:t>Not be currently in default on a federal education loan.</w:t>
      </w:r>
    </w:p>
    <w:p w14:paraId="755520B7" w14:textId="77777777" w:rsidR="00BB2180" w:rsidRPr="00320982" w:rsidRDefault="00BB2180" w:rsidP="00500FC6">
      <w:pPr>
        <w:pStyle w:val="ListParagraph"/>
      </w:pPr>
      <w:r w:rsidRPr="00320982">
        <w:t>Not owe for receipt of an overpayment of a federal grant.</w:t>
      </w:r>
    </w:p>
    <w:p w14:paraId="5DD4FCA6" w14:textId="77777777" w:rsidR="00BB2180" w:rsidRPr="00320982" w:rsidRDefault="00BB2180" w:rsidP="00410256"/>
    <w:p w14:paraId="4EED42FF" w14:textId="77777777" w:rsidR="00BB2180" w:rsidRPr="00320982" w:rsidRDefault="00BB2180" w:rsidP="00410256">
      <w:r w:rsidRPr="00320982">
        <w:t>Students convicted of possessing or selling illegal drugs may not be eligible for federal aid, depending on when the conviction occurred. They can regain their eligibility early by completing a drug rehabilitation program. More information is available from the Federal Aid Student Information Center at 800-433-3243.</w:t>
      </w:r>
    </w:p>
    <w:p w14:paraId="7F30108B" w14:textId="77777777" w:rsidR="00BB2180" w:rsidRPr="00320982" w:rsidRDefault="00BB2180" w:rsidP="00410256"/>
    <w:p w14:paraId="71F79184" w14:textId="77777777" w:rsidR="00BB2180" w:rsidRPr="00320982" w:rsidRDefault="00BB2180" w:rsidP="00500FC6">
      <w:pPr>
        <w:pStyle w:val="Heading3"/>
        <w:rPr>
          <w:rFonts w:eastAsia="Calibri"/>
        </w:rPr>
      </w:pPr>
      <w:bookmarkStart w:id="78" w:name="_Ref54278168"/>
      <w:r w:rsidRPr="00320982">
        <w:rPr>
          <w:rFonts w:eastAsia="Calibri"/>
        </w:rPr>
        <w:t>Verification Process</w:t>
      </w:r>
      <w:bookmarkEnd w:id="78"/>
    </w:p>
    <w:p w14:paraId="419659E2" w14:textId="7CADBA05" w:rsidR="00BB2180" w:rsidRPr="00320982" w:rsidRDefault="00BB2180" w:rsidP="00410256">
      <w:pPr>
        <w:rPr>
          <w:rFonts w:ascii="Arial" w:hAnsi="Arial" w:cs="Arial"/>
          <w:color w:val="000000"/>
          <w:sz w:val="18"/>
          <w:szCs w:val="18"/>
        </w:rPr>
      </w:pPr>
      <w:r w:rsidRPr="00320982">
        <w:t xml:space="preserve">The U.S. Department of Education requires additional information from some FAFSA filers, including a completed Verification Worksheet, copies of W-2s and federal tax transcripts or use of the IRS Data Retrieval process on the FAFSA.  If required, the Financial Aid Office will notify the student and request the information </w:t>
      </w:r>
      <w:r w:rsidRPr="00320982">
        <w:lastRenderedPageBreak/>
        <w:t xml:space="preserve">needed. If verification documents contradict information on the FAFSA, the University will make appropriate corrections and submit them to the federal processor. Any corrections may alter aid amounts or eligibility; therefore, </w:t>
      </w:r>
      <w:proofErr w:type="gramStart"/>
      <w:r w:rsidRPr="00320982">
        <w:t>final</w:t>
      </w:r>
      <w:proofErr w:type="gramEnd"/>
      <w:r w:rsidRPr="00320982">
        <w:t xml:space="preserve"> and official determination of eligibility and financial aid awards must await completion of the verification process.</w:t>
      </w:r>
    </w:p>
    <w:p w14:paraId="4003005A" w14:textId="77777777" w:rsidR="00BB2180" w:rsidRPr="00320982" w:rsidRDefault="00BB2180" w:rsidP="00410256">
      <w:pPr>
        <w:rPr>
          <w:rFonts w:eastAsia="Calibri"/>
        </w:rPr>
      </w:pPr>
    </w:p>
    <w:p w14:paraId="4E3160F3" w14:textId="77777777" w:rsidR="00BB2180" w:rsidRPr="00320982" w:rsidRDefault="00BB2180" w:rsidP="00500FC6">
      <w:pPr>
        <w:pStyle w:val="Heading3"/>
        <w:rPr>
          <w:rFonts w:eastAsia="Calibri"/>
        </w:rPr>
      </w:pPr>
      <w:r w:rsidRPr="00320982">
        <w:rPr>
          <w:rFonts w:eastAsia="Calibri"/>
        </w:rPr>
        <w:t>Unusual Circumstances</w:t>
      </w:r>
    </w:p>
    <w:p w14:paraId="57612577" w14:textId="6E98BAFE" w:rsidR="00BB2180" w:rsidRPr="00320982" w:rsidRDefault="00BB2180" w:rsidP="00410256">
      <w:r w:rsidRPr="00320982">
        <w:t xml:space="preserve">Financial aid guidelines allow for some adjustment in aid to be made in instances when unusual or extreme circumstances are not adequately </w:t>
      </w:r>
      <w:proofErr w:type="gramStart"/>
      <w:r w:rsidRPr="00320982">
        <w:t>taken into account</w:t>
      </w:r>
      <w:proofErr w:type="gramEnd"/>
      <w:r w:rsidRPr="00320982">
        <w:t xml:space="preserve"> through the routine financial aid application. Cases involving death, divorce, loss of job, or major medical expenses may need to be assessed by a financial aid officer to determine the impact on a student’s need and her/his family’s ability to contribute to education expenses. Any hardship must be of at least two months’ duration before it can be presented for evaluation. Sufficient documentation and justification are required before an adjustment in the student’s aid may be allowed.</w:t>
      </w:r>
    </w:p>
    <w:p w14:paraId="44E7223E" w14:textId="77777777" w:rsidR="00BB2180" w:rsidRPr="00320982" w:rsidRDefault="00BB2180" w:rsidP="00410256">
      <w:pPr>
        <w:rPr>
          <w:rFonts w:eastAsia="Calibri"/>
        </w:rPr>
      </w:pPr>
    </w:p>
    <w:p w14:paraId="72198075" w14:textId="77777777" w:rsidR="00BB2180" w:rsidRPr="00320982" w:rsidRDefault="00BB2180" w:rsidP="00500FC6">
      <w:pPr>
        <w:pStyle w:val="Heading3"/>
        <w:rPr>
          <w:rFonts w:eastAsia="Calibri"/>
        </w:rPr>
      </w:pPr>
      <w:bookmarkStart w:id="79" w:name="_Ref54279435"/>
      <w:r w:rsidRPr="00320982">
        <w:rPr>
          <w:rFonts w:eastAsia="Calibri"/>
        </w:rPr>
        <w:t>Satisfactory Academic Progress</w:t>
      </w:r>
      <w:bookmarkEnd w:id="79"/>
    </w:p>
    <w:p w14:paraId="576203D6" w14:textId="1643C6D4" w:rsidR="00BB2180" w:rsidRPr="00320982" w:rsidRDefault="00BB2180" w:rsidP="00410256">
      <w:r w:rsidRPr="00320982">
        <w:t xml:space="preserve">In order to remain eligible for financial aid students are required to maintain “satisfactory academic progress.” The conditions for maintaining satisfactory academic progress include completing a sufficient number of credits semester-by-semester, completing a degree within attempting 150% of the published credits needed, and maintaining a 2.00 minimum cumulative grade point average at all times (3.00 for Graduate students). The Financial Aid Office checks each student’s academic progress at the time aid is awarded </w:t>
      </w:r>
      <w:r w:rsidR="00F927F7" w:rsidRPr="00320982">
        <w:t>at the end of spring semester.</w:t>
      </w:r>
      <w:r w:rsidR="003919F0" w:rsidRPr="00320982">
        <w:t xml:space="preserve"> </w:t>
      </w:r>
      <w:r w:rsidR="00EB461A" w:rsidRPr="00320982">
        <w:t>S</w:t>
      </w:r>
      <w:r w:rsidR="000D1D0F" w:rsidRPr="00320982">
        <w:t xml:space="preserve">tudents </w:t>
      </w:r>
      <w:r w:rsidR="003919F0" w:rsidRPr="00320982">
        <w:t xml:space="preserve">in a program of 1 year in length or less will have their academic progress checked at the conclusion of each semester. </w:t>
      </w:r>
      <w:r w:rsidRPr="00320982">
        <w:t xml:space="preserve">A letter notifies the student if </w:t>
      </w:r>
      <w:r w:rsidR="001C17AB" w:rsidRPr="00320982">
        <w:t>they</w:t>
      </w:r>
      <w:r w:rsidRPr="00320982">
        <w:t xml:space="preserve"> fail to maintain satisfactory academic progress.  </w:t>
      </w:r>
    </w:p>
    <w:p w14:paraId="663A01FB" w14:textId="77777777" w:rsidR="00BB2180" w:rsidRPr="00320982" w:rsidRDefault="00BB2180" w:rsidP="00410256"/>
    <w:p w14:paraId="5A6AE0D6" w14:textId="77777777" w:rsidR="00BB2180" w:rsidRPr="00320982" w:rsidRDefault="00BB2180" w:rsidP="00410256">
      <w:r w:rsidRPr="00320982">
        <w:t xml:space="preserve">The requirements for satisfactory academic progress ensure that students who receive aid </w:t>
      </w:r>
      <w:r w:rsidRPr="00320982">
        <w:t xml:space="preserve">are adequately meeting academic standards and are proceeding toward an educational goal (degree or certificate) in a reasonable time frame. Standards are established for the minimum number of credits to be taken and earned semester-by-semester, the total number of attempted credits allowed for completing a program of study, and the quality of performance that must be maintained.  </w:t>
      </w:r>
    </w:p>
    <w:p w14:paraId="514045BC" w14:textId="77777777" w:rsidR="00BB2180" w:rsidRPr="00320982" w:rsidRDefault="00BB2180" w:rsidP="00410256">
      <w:r w:rsidRPr="00320982">
        <w:t xml:space="preserve">The maximum number of credits for which a student may receive financial aid is 150 percent of the credits normally required to earn a degree or program of study. A student who has declared </w:t>
      </w:r>
      <w:r w:rsidR="008B34FA" w:rsidRPr="00320982">
        <w:t>their</w:t>
      </w:r>
      <w:r w:rsidRPr="00320982">
        <w:t xml:space="preserve"> intention to pursue a baccalaureate degree of 124 semester credits may receive financial aid for a maximum of 186 attempted semester credits. Part-time students have the same total number of allowable credits but have a longer time frame over which to extend enrollment commensurate with their enrollment status (see Credit Requirements and Enrollment Status). </w:t>
      </w:r>
    </w:p>
    <w:p w14:paraId="29C02EE4" w14:textId="77777777" w:rsidR="00BB2180" w:rsidRPr="00320982" w:rsidRDefault="00BB2180" w:rsidP="00410256"/>
    <w:p w14:paraId="4CD3A264" w14:textId="3F3BECCA" w:rsidR="00BB2180" w:rsidRPr="00320982" w:rsidRDefault="00BB2180" w:rsidP="00410256">
      <w:r w:rsidRPr="00320982">
        <w:t xml:space="preserve">All credits attempted at </w:t>
      </w:r>
      <w:r w:rsidR="000B1736" w:rsidRPr="00320982">
        <w:t>Bushnell University</w:t>
      </w:r>
      <w:r w:rsidRPr="00320982">
        <w:t>, including up to 30 semester credits of pre-approved remedial courses, and credits transferred from other institutions are counted toward the maximum number of credits allowed, whether or not the student received financial aid funds. The Financial Aid Appeals Committee may make exceptions to limits on total credits and time frame for receiving aid due to extenuating circumstances.</w:t>
      </w:r>
    </w:p>
    <w:p w14:paraId="6E09ADB1" w14:textId="77777777" w:rsidR="00BB2180" w:rsidRPr="00320982" w:rsidRDefault="00BB2180" w:rsidP="00410256"/>
    <w:p w14:paraId="04595791" w14:textId="77777777" w:rsidR="00BB2180" w:rsidRPr="00320982" w:rsidRDefault="00BB2180" w:rsidP="00500FC6">
      <w:pPr>
        <w:pStyle w:val="Heading4"/>
      </w:pPr>
      <w:r w:rsidRPr="00320982">
        <w:t>Required Grade Point Average</w:t>
      </w:r>
    </w:p>
    <w:p w14:paraId="7280F751" w14:textId="77777777" w:rsidR="00BB2180" w:rsidRPr="00320982" w:rsidRDefault="00BB2180" w:rsidP="00410256">
      <w:r w:rsidRPr="00320982">
        <w:t>To meet the standards of satisfactory academic progress, a student is expected to maintain a cumulative GPA of 2.00 or better at all times. Graduate students are required to maintain a cumulative GPA of 3.00.</w:t>
      </w:r>
    </w:p>
    <w:p w14:paraId="589CCD9E" w14:textId="77777777" w:rsidR="00BB2180" w:rsidRPr="00320982" w:rsidRDefault="00BB2180" w:rsidP="00410256"/>
    <w:p w14:paraId="12891585" w14:textId="77777777" w:rsidR="00BB2180" w:rsidRPr="00320982" w:rsidRDefault="00BB2180" w:rsidP="00410256">
      <w:r w:rsidRPr="00320982">
        <w:t>Satisfactory grades for completing a course include A, B, C, D and P (Pass).  Grades of F, N (No credit), I (Incomplete), X (No grade reported), W (Official withdrawal), and AUD (Audit) do not count as completed courses.</w:t>
      </w:r>
    </w:p>
    <w:p w14:paraId="300B511B" w14:textId="5982D9DD" w:rsidR="00BB2180" w:rsidRDefault="00BB2180" w:rsidP="00410256"/>
    <w:p w14:paraId="0BECD119" w14:textId="77777777" w:rsidR="004E04D5" w:rsidRPr="00320982" w:rsidRDefault="004E04D5" w:rsidP="00410256"/>
    <w:p w14:paraId="3D333EB8" w14:textId="77777777" w:rsidR="00BB2180" w:rsidRPr="00320982" w:rsidRDefault="00BB2180" w:rsidP="00500FC6">
      <w:pPr>
        <w:pStyle w:val="Heading4"/>
      </w:pPr>
      <w:r w:rsidRPr="00320982">
        <w:lastRenderedPageBreak/>
        <w:t>Credit Requirements and Enrollment Status</w:t>
      </w:r>
    </w:p>
    <w:p w14:paraId="746A91A1" w14:textId="043531C6" w:rsidR="003C6D50" w:rsidRPr="00320982" w:rsidRDefault="00C03BE5" w:rsidP="00410256">
      <w:r w:rsidRPr="00320982">
        <w:t xml:space="preserve">To receive financial aid, </w:t>
      </w:r>
      <w:r w:rsidR="00BB2180" w:rsidRPr="00320982">
        <w:t xml:space="preserve">students are required to </w:t>
      </w:r>
      <w:r w:rsidRPr="00320982">
        <w:t xml:space="preserve">complete at least 2/3rds (66.67%) of the number of cumulative credits attempted towards an </w:t>
      </w:r>
      <w:proofErr w:type="gramStart"/>
      <w:r w:rsidRPr="00320982">
        <w:t>associates</w:t>
      </w:r>
      <w:proofErr w:type="gramEnd"/>
      <w:r w:rsidRPr="00320982">
        <w:t xml:space="preserve">, bachelors, or </w:t>
      </w:r>
      <w:proofErr w:type="spellStart"/>
      <w:r w:rsidRPr="00320982">
        <w:t>masters</w:t>
      </w:r>
      <w:proofErr w:type="spellEnd"/>
      <w:r w:rsidRPr="00320982">
        <w:t xml:space="preserve"> degree. The following table is a sample listing of the number of credits that need to be completed for the corresponding number of credits attempted. If a student attempts a different number of credits than is listed below, the student will need to complete 2/3rds (66.67%) of the actual number of credits attempted.</w:t>
      </w:r>
    </w:p>
    <w:p w14:paraId="58422789" w14:textId="77777777" w:rsidR="00C20778" w:rsidRPr="00320982" w:rsidRDefault="00C20778" w:rsidP="00410256"/>
    <w:tbl>
      <w:tblPr>
        <w:tblStyle w:val="TableGrid"/>
        <w:tblW w:w="0" w:type="auto"/>
        <w:tblInd w:w="468" w:type="dxa"/>
        <w:tblLook w:val="04A0" w:firstRow="1" w:lastRow="0" w:firstColumn="1" w:lastColumn="0" w:noHBand="0" w:noVBand="1"/>
      </w:tblPr>
      <w:tblGrid>
        <w:gridCol w:w="1440"/>
        <w:gridCol w:w="1440"/>
      </w:tblGrid>
      <w:tr w:rsidR="00C03BE5" w:rsidRPr="00320982" w14:paraId="3D6A4576" w14:textId="77777777" w:rsidTr="00235C0F">
        <w:tc>
          <w:tcPr>
            <w:tcW w:w="1440" w:type="dxa"/>
            <w:shd w:val="clear" w:color="auto" w:fill="BFBFBF" w:themeFill="background1" w:themeFillShade="BF"/>
          </w:tcPr>
          <w:p w14:paraId="1A4632FC" w14:textId="77777777" w:rsidR="00C03BE5" w:rsidRPr="00320982" w:rsidRDefault="00C03BE5" w:rsidP="00410256">
            <w:r w:rsidRPr="00320982">
              <w:t>Attempted</w:t>
            </w:r>
          </w:p>
        </w:tc>
        <w:tc>
          <w:tcPr>
            <w:tcW w:w="1440" w:type="dxa"/>
            <w:tcBorders>
              <w:right w:val="single" w:sz="4" w:space="0" w:color="auto"/>
            </w:tcBorders>
            <w:shd w:val="clear" w:color="auto" w:fill="BFBFBF" w:themeFill="background1" w:themeFillShade="BF"/>
          </w:tcPr>
          <w:p w14:paraId="121EA9F1" w14:textId="77777777" w:rsidR="00C03BE5" w:rsidRPr="00320982" w:rsidRDefault="00C03BE5" w:rsidP="00410256">
            <w:r w:rsidRPr="00320982">
              <w:t>Completed</w:t>
            </w:r>
          </w:p>
        </w:tc>
      </w:tr>
      <w:tr w:rsidR="00C03BE5" w:rsidRPr="00320982" w14:paraId="06A34B83" w14:textId="77777777" w:rsidTr="00235C0F">
        <w:tc>
          <w:tcPr>
            <w:tcW w:w="1440" w:type="dxa"/>
            <w:shd w:val="clear" w:color="auto" w:fill="D9D9D9" w:themeFill="background1" w:themeFillShade="D9"/>
          </w:tcPr>
          <w:p w14:paraId="30F7A193" w14:textId="77777777" w:rsidR="00C03BE5" w:rsidRPr="00320982" w:rsidRDefault="00C03BE5" w:rsidP="00410256">
            <w:r w:rsidRPr="00320982">
              <w:t>15</w:t>
            </w:r>
          </w:p>
        </w:tc>
        <w:tc>
          <w:tcPr>
            <w:tcW w:w="1440" w:type="dxa"/>
            <w:tcBorders>
              <w:right w:val="single" w:sz="4" w:space="0" w:color="auto"/>
            </w:tcBorders>
          </w:tcPr>
          <w:p w14:paraId="26FE58D9" w14:textId="77777777" w:rsidR="00C03BE5" w:rsidRPr="00320982" w:rsidRDefault="00C03BE5" w:rsidP="00410256">
            <w:r w:rsidRPr="00320982">
              <w:t>10</w:t>
            </w:r>
          </w:p>
        </w:tc>
      </w:tr>
      <w:tr w:rsidR="00C03BE5" w:rsidRPr="00320982" w14:paraId="276D9EC0" w14:textId="77777777" w:rsidTr="00235C0F">
        <w:tc>
          <w:tcPr>
            <w:tcW w:w="1440" w:type="dxa"/>
            <w:shd w:val="clear" w:color="auto" w:fill="D9D9D9" w:themeFill="background1" w:themeFillShade="D9"/>
          </w:tcPr>
          <w:p w14:paraId="4194896D" w14:textId="77777777" w:rsidR="00C03BE5" w:rsidRPr="00320982" w:rsidRDefault="00C03BE5" w:rsidP="00410256">
            <w:r w:rsidRPr="00320982">
              <w:t>20</w:t>
            </w:r>
          </w:p>
        </w:tc>
        <w:tc>
          <w:tcPr>
            <w:tcW w:w="1440" w:type="dxa"/>
            <w:tcBorders>
              <w:right w:val="single" w:sz="4" w:space="0" w:color="auto"/>
            </w:tcBorders>
          </w:tcPr>
          <w:p w14:paraId="7A68F435" w14:textId="77777777" w:rsidR="00C03BE5" w:rsidRPr="00320982" w:rsidRDefault="00C03BE5" w:rsidP="00410256">
            <w:r w:rsidRPr="00320982">
              <w:t>13.33</w:t>
            </w:r>
          </w:p>
        </w:tc>
      </w:tr>
      <w:tr w:rsidR="00C03BE5" w:rsidRPr="00320982" w14:paraId="6AC0D1EB" w14:textId="77777777" w:rsidTr="00235C0F">
        <w:tc>
          <w:tcPr>
            <w:tcW w:w="1440" w:type="dxa"/>
            <w:shd w:val="clear" w:color="auto" w:fill="D9D9D9" w:themeFill="background1" w:themeFillShade="D9"/>
          </w:tcPr>
          <w:p w14:paraId="336FEB37" w14:textId="77777777" w:rsidR="00C03BE5" w:rsidRPr="00320982" w:rsidRDefault="00C03BE5" w:rsidP="00410256">
            <w:r w:rsidRPr="00320982">
              <w:t>25</w:t>
            </w:r>
          </w:p>
        </w:tc>
        <w:tc>
          <w:tcPr>
            <w:tcW w:w="1440" w:type="dxa"/>
            <w:tcBorders>
              <w:right w:val="single" w:sz="4" w:space="0" w:color="auto"/>
            </w:tcBorders>
          </w:tcPr>
          <w:p w14:paraId="679F710C" w14:textId="77777777" w:rsidR="00C03BE5" w:rsidRPr="00320982" w:rsidRDefault="00C03BE5" w:rsidP="00410256">
            <w:r w:rsidRPr="00320982">
              <w:t>16.67</w:t>
            </w:r>
          </w:p>
        </w:tc>
      </w:tr>
      <w:tr w:rsidR="00C03BE5" w:rsidRPr="00320982" w14:paraId="573206BB" w14:textId="77777777" w:rsidTr="00235C0F">
        <w:tc>
          <w:tcPr>
            <w:tcW w:w="1440" w:type="dxa"/>
            <w:shd w:val="clear" w:color="auto" w:fill="D9D9D9" w:themeFill="background1" w:themeFillShade="D9"/>
          </w:tcPr>
          <w:p w14:paraId="0242082E" w14:textId="77777777" w:rsidR="00C03BE5" w:rsidRPr="00320982" w:rsidRDefault="00C03BE5" w:rsidP="00410256">
            <w:r w:rsidRPr="00320982">
              <w:t>30</w:t>
            </w:r>
          </w:p>
        </w:tc>
        <w:tc>
          <w:tcPr>
            <w:tcW w:w="1440" w:type="dxa"/>
            <w:tcBorders>
              <w:right w:val="single" w:sz="4" w:space="0" w:color="auto"/>
            </w:tcBorders>
          </w:tcPr>
          <w:p w14:paraId="3A407E17" w14:textId="77777777" w:rsidR="00C03BE5" w:rsidRPr="00320982" w:rsidRDefault="00C03BE5" w:rsidP="00410256">
            <w:r w:rsidRPr="00320982">
              <w:t>20</w:t>
            </w:r>
          </w:p>
        </w:tc>
      </w:tr>
      <w:tr w:rsidR="00C03BE5" w:rsidRPr="00320982" w14:paraId="4569B3FD" w14:textId="77777777" w:rsidTr="00235C0F">
        <w:tc>
          <w:tcPr>
            <w:tcW w:w="1440" w:type="dxa"/>
            <w:shd w:val="clear" w:color="auto" w:fill="D9D9D9" w:themeFill="background1" w:themeFillShade="D9"/>
          </w:tcPr>
          <w:p w14:paraId="353924A0" w14:textId="77777777" w:rsidR="00C03BE5" w:rsidRPr="00320982" w:rsidRDefault="00C03BE5" w:rsidP="00410256">
            <w:r w:rsidRPr="00320982">
              <w:t>35</w:t>
            </w:r>
          </w:p>
        </w:tc>
        <w:tc>
          <w:tcPr>
            <w:tcW w:w="1440" w:type="dxa"/>
            <w:tcBorders>
              <w:right w:val="single" w:sz="4" w:space="0" w:color="auto"/>
            </w:tcBorders>
          </w:tcPr>
          <w:p w14:paraId="6C3EEF28" w14:textId="77777777" w:rsidR="00C03BE5" w:rsidRPr="00320982" w:rsidRDefault="00C03BE5" w:rsidP="00410256">
            <w:r w:rsidRPr="00320982">
              <w:t>23.33</w:t>
            </w:r>
          </w:p>
        </w:tc>
      </w:tr>
      <w:tr w:rsidR="00C03BE5" w:rsidRPr="00320982" w14:paraId="4A41A78F" w14:textId="77777777" w:rsidTr="00235C0F">
        <w:tc>
          <w:tcPr>
            <w:tcW w:w="1440" w:type="dxa"/>
            <w:shd w:val="clear" w:color="auto" w:fill="D9D9D9" w:themeFill="background1" w:themeFillShade="D9"/>
          </w:tcPr>
          <w:p w14:paraId="032ABE77" w14:textId="77777777" w:rsidR="00C03BE5" w:rsidRPr="00320982" w:rsidRDefault="00C03BE5" w:rsidP="00410256">
            <w:r w:rsidRPr="00320982">
              <w:t>40</w:t>
            </w:r>
          </w:p>
        </w:tc>
        <w:tc>
          <w:tcPr>
            <w:tcW w:w="1440" w:type="dxa"/>
            <w:tcBorders>
              <w:right w:val="single" w:sz="4" w:space="0" w:color="auto"/>
            </w:tcBorders>
          </w:tcPr>
          <w:p w14:paraId="19D98EA2" w14:textId="77777777" w:rsidR="00C03BE5" w:rsidRPr="00320982" w:rsidRDefault="00C03BE5" w:rsidP="00410256">
            <w:r w:rsidRPr="00320982">
              <w:t>26.67</w:t>
            </w:r>
          </w:p>
        </w:tc>
      </w:tr>
      <w:tr w:rsidR="00C03BE5" w:rsidRPr="00320982" w14:paraId="244CC889" w14:textId="77777777" w:rsidTr="00235C0F">
        <w:tc>
          <w:tcPr>
            <w:tcW w:w="1440" w:type="dxa"/>
            <w:shd w:val="clear" w:color="auto" w:fill="D9D9D9" w:themeFill="background1" w:themeFillShade="D9"/>
          </w:tcPr>
          <w:p w14:paraId="53C5E719" w14:textId="77777777" w:rsidR="00C03BE5" w:rsidRPr="00320982" w:rsidRDefault="00C03BE5" w:rsidP="00410256">
            <w:r w:rsidRPr="00320982">
              <w:t>45</w:t>
            </w:r>
          </w:p>
        </w:tc>
        <w:tc>
          <w:tcPr>
            <w:tcW w:w="1440" w:type="dxa"/>
            <w:tcBorders>
              <w:right w:val="single" w:sz="4" w:space="0" w:color="auto"/>
            </w:tcBorders>
          </w:tcPr>
          <w:p w14:paraId="6A3F953A" w14:textId="77777777" w:rsidR="00C03BE5" w:rsidRPr="00320982" w:rsidRDefault="00C03BE5" w:rsidP="00410256">
            <w:r w:rsidRPr="00320982">
              <w:t>30</w:t>
            </w:r>
          </w:p>
        </w:tc>
      </w:tr>
      <w:tr w:rsidR="00C03BE5" w:rsidRPr="00320982" w14:paraId="7AE54C9B" w14:textId="77777777" w:rsidTr="00235C0F">
        <w:tc>
          <w:tcPr>
            <w:tcW w:w="1440" w:type="dxa"/>
            <w:shd w:val="clear" w:color="auto" w:fill="D9D9D9" w:themeFill="background1" w:themeFillShade="D9"/>
          </w:tcPr>
          <w:p w14:paraId="30B5E9EA" w14:textId="77777777" w:rsidR="00C03BE5" w:rsidRPr="00320982" w:rsidRDefault="00C03BE5" w:rsidP="00410256">
            <w:r w:rsidRPr="00320982">
              <w:t>50</w:t>
            </w:r>
          </w:p>
        </w:tc>
        <w:tc>
          <w:tcPr>
            <w:tcW w:w="1440" w:type="dxa"/>
            <w:tcBorders>
              <w:right w:val="single" w:sz="4" w:space="0" w:color="auto"/>
            </w:tcBorders>
          </w:tcPr>
          <w:p w14:paraId="4DDB8E0C" w14:textId="77777777" w:rsidR="00C03BE5" w:rsidRPr="00320982" w:rsidRDefault="00C03BE5" w:rsidP="00410256">
            <w:r w:rsidRPr="00320982">
              <w:t>33.33</w:t>
            </w:r>
          </w:p>
        </w:tc>
      </w:tr>
      <w:tr w:rsidR="00C03BE5" w:rsidRPr="00320982" w14:paraId="2803BCE0" w14:textId="77777777" w:rsidTr="00235C0F">
        <w:tc>
          <w:tcPr>
            <w:tcW w:w="1440" w:type="dxa"/>
            <w:shd w:val="clear" w:color="auto" w:fill="D9D9D9" w:themeFill="background1" w:themeFillShade="D9"/>
          </w:tcPr>
          <w:p w14:paraId="49B8C5E0" w14:textId="77777777" w:rsidR="00C03BE5" w:rsidRPr="00320982" w:rsidRDefault="00C03BE5" w:rsidP="00410256">
            <w:r w:rsidRPr="00320982">
              <w:t>55</w:t>
            </w:r>
          </w:p>
        </w:tc>
        <w:tc>
          <w:tcPr>
            <w:tcW w:w="1440" w:type="dxa"/>
            <w:tcBorders>
              <w:right w:val="single" w:sz="4" w:space="0" w:color="auto"/>
            </w:tcBorders>
          </w:tcPr>
          <w:p w14:paraId="508C0E0C" w14:textId="77777777" w:rsidR="00C03BE5" w:rsidRPr="00320982" w:rsidRDefault="00C03BE5" w:rsidP="00410256">
            <w:r w:rsidRPr="00320982">
              <w:t>36.67</w:t>
            </w:r>
          </w:p>
        </w:tc>
      </w:tr>
      <w:tr w:rsidR="00C03BE5" w:rsidRPr="00320982" w14:paraId="28FF926C" w14:textId="77777777" w:rsidTr="00235C0F">
        <w:tc>
          <w:tcPr>
            <w:tcW w:w="1440" w:type="dxa"/>
            <w:shd w:val="clear" w:color="auto" w:fill="D9D9D9" w:themeFill="background1" w:themeFillShade="D9"/>
          </w:tcPr>
          <w:p w14:paraId="3271A109" w14:textId="77777777" w:rsidR="00C03BE5" w:rsidRPr="00320982" w:rsidRDefault="00C03BE5" w:rsidP="00410256">
            <w:r w:rsidRPr="00320982">
              <w:t>60</w:t>
            </w:r>
          </w:p>
        </w:tc>
        <w:tc>
          <w:tcPr>
            <w:tcW w:w="1440" w:type="dxa"/>
            <w:tcBorders>
              <w:right w:val="single" w:sz="4" w:space="0" w:color="auto"/>
            </w:tcBorders>
          </w:tcPr>
          <w:p w14:paraId="4C3BB0EF" w14:textId="77777777" w:rsidR="00C03BE5" w:rsidRPr="00320982" w:rsidRDefault="00C03BE5" w:rsidP="00410256">
            <w:r w:rsidRPr="00320982">
              <w:t>40</w:t>
            </w:r>
          </w:p>
        </w:tc>
      </w:tr>
      <w:tr w:rsidR="00C03BE5" w:rsidRPr="00320982" w14:paraId="5B539AB1" w14:textId="77777777" w:rsidTr="00235C0F">
        <w:tc>
          <w:tcPr>
            <w:tcW w:w="1440" w:type="dxa"/>
            <w:shd w:val="clear" w:color="auto" w:fill="D9D9D9" w:themeFill="background1" w:themeFillShade="D9"/>
          </w:tcPr>
          <w:p w14:paraId="6FA10BA7" w14:textId="77777777" w:rsidR="00C03BE5" w:rsidRPr="00320982" w:rsidRDefault="00C03BE5" w:rsidP="00410256">
            <w:r w:rsidRPr="00320982">
              <w:t>65</w:t>
            </w:r>
          </w:p>
        </w:tc>
        <w:tc>
          <w:tcPr>
            <w:tcW w:w="1440" w:type="dxa"/>
            <w:tcBorders>
              <w:right w:val="single" w:sz="4" w:space="0" w:color="auto"/>
            </w:tcBorders>
          </w:tcPr>
          <w:p w14:paraId="1048FE61" w14:textId="77777777" w:rsidR="00C03BE5" w:rsidRPr="00320982" w:rsidRDefault="00C03BE5" w:rsidP="00410256">
            <w:r w:rsidRPr="00320982">
              <w:t>43.33</w:t>
            </w:r>
          </w:p>
        </w:tc>
      </w:tr>
    </w:tbl>
    <w:p w14:paraId="31624EC5" w14:textId="77777777" w:rsidR="00C03BE5" w:rsidRPr="00320982" w:rsidRDefault="00C03BE5" w:rsidP="00410256"/>
    <w:p w14:paraId="2374A692" w14:textId="66D94029" w:rsidR="00BB2180" w:rsidRPr="00320982" w:rsidRDefault="00BB2180" w:rsidP="00410256">
      <w:r w:rsidRPr="00320982">
        <w:t xml:space="preserve">Note: </w:t>
      </w:r>
      <w:r w:rsidR="00C03BE5" w:rsidRPr="00320982">
        <w:t xml:space="preserve">The table above is a partial representation of the full schedule. Please see the Satisfactory Academic Progress policy at </w:t>
      </w:r>
      <w:r w:rsidR="00EB461A" w:rsidRPr="00320982">
        <w:t>https://www.bushnell.edu/admissions/undergraduate/financial-aid-forms/</w:t>
      </w:r>
      <w:r w:rsidR="00EB461A" w:rsidRPr="00320982" w:rsidDel="001274B8">
        <w:t xml:space="preserve"> </w:t>
      </w:r>
      <w:r w:rsidR="00C03BE5" w:rsidRPr="00320982">
        <w:t>for the full schedule.</w:t>
      </w:r>
    </w:p>
    <w:p w14:paraId="4D27020F" w14:textId="77777777" w:rsidR="00BB2180" w:rsidRPr="00320982" w:rsidRDefault="00BB2180" w:rsidP="00410256">
      <w:pPr>
        <w:rPr>
          <w:rFonts w:eastAsia="Calibri"/>
        </w:rPr>
      </w:pPr>
    </w:p>
    <w:p w14:paraId="6C86DD2D" w14:textId="77777777" w:rsidR="00BB2180" w:rsidRPr="00320982" w:rsidRDefault="00BB2180" w:rsidP="00500FC6">
      <w:pPr>
        <w:pStyle w:val="Heading3"/>
        <w:rPr>
          <w:rFonts w:eastAsia="Calibri"/>
        </w:rPr>
      </w:pPr>
      <w:r w:rsidRPr="00320982">
        <w:rPr>
          <w:rFonts w:eastAsia="Calibri"/>
        </w:rPr>
        <w:t>Requirements for Maintaining University-Sponsored Scholarships</w:t>
      </w:r>
    </w:p>
    <w:p w14:paraId="0CDFFE7D" w14:textId="621FA152" w:rsidR="00BB2180" w:rsidRPr="00320982" w:rsidRDefault="00BB2180" w:rsidP="00410256">
      <w:r w:rsidRPr="00320982">
        <w:t xml:space="preserve">All University-sponsored merit scholarships are one-year renewable awards for a maximum duration of four academic years (or 8 semesters). To maintain eligibility the student must be enrolled continuously in a minimum of 12 credits per semester. Annual renewal of all University-sponsored scholarships is subject to </w:t>
      </w:r>
      <w:r w:rsidR="004B4F11" w:rsidRPr="00320982">
        <w:t xml:space="preserve">the GPA requirements of the Satisfactory Academic Progress policy. Please see the Satisfactory Academic Progress policy at </w:t>
      </w:r>
      <w:r w:rsidR="00EB461A" w:rsidRPr="00320982">
        <w:t>https://www.bushnell.edu/admissions/undergraduate/financial-aid-forms/</w:t>
      </w:r>
      <w:r w:rsidR="00EB461A" w:rsidRPr="00320982" w:rsidDel="001274B8">
        <w:t xml:space="preserve"> </w:t>
      </w:r>
      <w:r w:rsidR="004B4F11" w:rsidRPr="00320982">
        <w:t xml:space="preserve">for full details.  </w:t>
      </w:r>
    </w:p>
    <w:p w14:paraId="0832ADB2" w14:textId="77777777" w:rsidR="00F140F3" w:rsidRPr="00320982" w:rsidRDefault="00F140F3" w:rsidP="00410256">
      <w:pPr>
        <w:rPr>
          <w:rFonts w:eastAsia="Calibri"/>
        </w:rPr>
      </w:pPr>
    </w:p>
    <w:p w14:paraId="1B3E468E" w14:textId="77777777" w:rsidR="00BB2180" w:rsidRPr="00320982" w:rsidRDefault="00BB2180" w:rsidP="00500FC6">
      <w:pPr>
        <w:pStyle w:val="Heading3"/>
        <w:rPr>
          <w:rFonts w:eastAsia="Calibri"/>
        </w:rPr>
      </w:pPr>
      <w:bookmarkStart w:id="80" w:name="_Ref54272767"/>
      <w:r w:rsidRPr="00320982">
        <w:rPr>
          <w:rFonts w:eastAsia="Calibri"/>
        </w:rPr>
        <w:t>Financial Aid Disqualification</w:t>
      </w:r>
      <w:bookmarkEnd w:id="80"/>
    </w:p>
    <w:p w14:paraId="3F25749A" w14:textId="5382F9D7" w:rsidR="00BB2180" w:rsidRPr="00320982" w:rsidRDefault="00BB2180" w:rsidP="00410256">
      <w:pPr>
        <w:rPr>
          <w:rFonts w:ascii="Arial" w:hAnsi="Arial" w:cs="Arial"/>
          <w:color w:val="000000"/>
          <w:sz w:val="18"/>
          <w:szCs w:val="18"/>
        </w:rPr>
      </w:pPr>
      <w:r w:rsidRPr="00320982">
        <w:t xml:space="preserve">A full-time undergraduate student who fails to attain a 2.00 cumulative GPA (3.00 cumulative GPA for </w:t>
      </w:r>
      <w:r w:rsidR="008B5FE4" w:rsidRPr="00320982">
        <w:t>G</w:t>
      </w:r>
      <w:r w:rsidRPr="00320982">
        <w:t>raduate students) or who fails to complete a proportionate number of attempted credits (see chart under Credit Requirements and Enrollment Status) is ineligible for further financial aid. The student is notified in writing of the disqualification and the requirements for reinstatement.</w:t>
      </w:r>
    </w:p>
    <w:p w14:paraId="3D67B91F" w14:textId="77777777" w:rsidR="003C6D50" w:rsidRPr="00320982" w:rsidRDefault="003C6D50" w:rsidP="00410256">
      <w:pPr>
        <w:rPr>
          <w:rFonts w:eastAsia="Calibri"/>
        </w:rPr>
      </w:pPr>
    </w:p>
    <w:p w14:paraId="12108D9A" w14:textId="7CF38B1B" w:rsidR="00BB2180" w:rsidRPr="00320982" w:rsidRDefault="00BB2180" w:rsidP="00500FC6">
      <w:pPr>
        <w:pStyle w:val="Heading3"/>
        <w:rPr>
          <w:rFonts w:eastAsia="Calibri"/>
        </w:rPr>
      </w:pPr>
      <w:r w:rsidRPr="00320982">
        <w:rPr>
          <w:rFonts w:eastAsia="Calibri"/>
        </w:rPr>
        <w:t>Appeal Process for Reinstatement of Eligibility</w:t>
      </w:r>
    </w:p>
    <w:p w14:paraId="61E61395" w14:textId="5CEAD46C" w:rsidR="00BB2180" w:rsidRPr="00320982" w:rsidRDefault="00BB2180" w:rsidP="00410256">
      <w:r w:rsidRPr="00320982">
        <w:t>Students who have lost financial aid eligibility may appeal to the Financial Aid Appeals Committee in order to:</w:t>
      </w:r>
    </w:p>
    <w:p w14:paraId="528A3868" w14:textId="59DEFED5" w:rsidR="00BB2180" w:rsidRPr="00320982" w:rsidRDefault="00BB2180" w:rsidP="00500FC6">
      <w:pPr>
        <w:pStyle w:val="ListParagraph"/>
      </w:pPr>
      <w:r w:rsidRPr="00320982">
        <w:t xml:space="preserve">Challenge administrative errors resulting in miscalculation of credits completed or GPA </w:t>
      </w:r>
      <w:proofErr w:type="gramStart"/>
      <w:r w:rsidRPr="00320982">
        <w:t>attained</w:t>
      </w:r>
      <w:r w:rsidR="00500FC6" w:rsidRPr="00320982">
        <w:t>;</w:t>
      </w:r>
      <w:proofErr w:type="gramEnd"/>
    </w:p>
    <w:p w14:paraId="1BA2E299" w14:textId="7B569603" w:rsidR="00BB2180" w:rsidRPr="00320982" w:rsidRDefault="00BB2180" w:rsidP="00500FC6">
      <w:pPr>
        <w:pStyle w:val="ListParagraph"/>
      </w:pPr>
      <w:r w:rsidRPr="00320982">
        <w:t>Account for incompletes and describe arrangements to make up credit</w:t>
      </w:r>
      <w:r w:rsidR="00500FC6" w:rsidRPr="00320982">
        <w:t>; or</w:t>
      </w:r>
    </w:p>
    <w:p w14:paraId="52DBC1E0" w14:textId="76742186" w:rsidR="00BB2180" w:rsidRPr="00320982" w:rsidRDefault="00BB2180" w:rsidP="00500FC6">
      <w:pPr>
        <w:pStyle w:val="ListParagraph"/>
      </w:pPr>
      <w:r w:rsidRPr="00320982">
        <w:t>Explain extenuating circumstances such as medical problems, family emergencies, learning disability, remedial work requirement, or other unusual or mitigating factors.</w:t>
      </w:r>
    </w:p>
    <w:p w14:paraId="2BAD22B4" w14:textId="41B58EE6" w:rsidR="00BB2180" w:rsidRPr="00320982" w:rsidRDefault="00BB2180" w:rsidP="00410256">
      <w:r w:rsidRPr="00320982">
        <w:t>An appeal must be submitted in writing to the Financial Aid Appeals Committee and should state the reason(s) for not meeting minimum eligibility requirements during the year in question. The letter should also discuss a plan for correcting the problem(s) and meeting satisfactory standards</w:t>
      </w:r>
      <w:r w:rsidR="000D1D0F" w:rsidRPr="00320982">
        <w:t xml:space="preserve"> and be approved by the student’s </w:t>
      </w:r>
      <w:r w:rsidR="00D22078" w:rsidRPr="00320982">
        <w:t>Academic Advisor</w:t>
      </w:r>
      <w:r w:rsidRPr="00320982">
        <w:t>. Any arrangements made with professors to finish coursework or to make up credits should be specified.</w:t>
      </w:r>
    </w:p>
    <w:p w14:paraId="2C191D59" w14:textId="77777777" w:rsidR="00BB2180" w:rsidRPr="00320982" w:rsidRDefault="00BB2180" w:rsidP="00410256"/>
    <w:p w14:paraId="5A879D85" w14:textId="16E84605" w:rsidR="00BB2180" w:rsidRPr="00320982" w:rsidRDefault="00BB2180" w:rsidP="00410256">
      <w:r w:rsidRPr="00320982">
        <w:t>If the appeal is approved, the student is granted an additional semester of financial aid probation</w:t>
      </w:r>
      <w:r w:rsidR="00CB512F" w:rsidRPr="00320982">
        <w:t xml:space="preserve"> or if more time is needed a student may be approved to meet with an </w:t>
      </w:r>
      <w:r w:rsidR="00D22078" w:rsidRPr="00320982">
        <w:t>Academic Advisor</w:t>
      </w:r>
      <w:r w:rsidR="00CB512F" w:rsidRPr="00320982">
        <w:t xml:space="preserve"> to set up an individual plan whereby the student would bring up their cumulative grade </w:t>
      </w:r>
      <w:r w:rsidR="00CB512F" w:rsidRPr="00320982">
        <w:lastRenderedPageBreak/>
        <w:t>point average and/or % of credits earned to the minimum satisfactory academic progress standards within in three consecutive semesters</w:t>
      </w:r>
      <w:r w:rsidRPr="00320982">
        <w:t>. The terms and conditions for continued probation and achieving satisfactory academic progress are indicated in a written response to the student. If the appeal is denied, the student remains disqualified until such time as requirements for reinstatement are met.</w:t>
      </w:r>
    </w:p>
    <w:p w14:paraId="1FB2EE61" w14:textId="77777777" w:rsidR="00BB2180" w:rsidRPr="00320982" w:rsidRDefault="00BB2180" w:rsidP="00410256"/>
    <w:p w14:paraId="2E6FCAC4" w14:textId="77777777" w:rsidR="00BB2180" w:rsidRPr="00320982" w:rsidRDefault="00BB2180" w:rsidP="00410256">
      <w:r w:rsidRPr="00320982">
        <w:t>It is the responsibility of the student to initiate an appeal and to do so in a time frame that allows an adequate opportunity for review prior to the beginning of the semester. Without an appeal, disqualification will occur automatically in accordance with our policies and regulations. Unless advised differently, the Financial Aid Office assumes that the student has decided to forego an appeal and accept loss of aid eligibility and disbursements.</w:t>
      </w:r>
    </w:p>
    <w:p w14:paraId="11C29EA4" w14:textId="77777777" w:rsidR="00BB2180" w:rsidRPr="00320982" w:rsidRDefault="00BB2180" w:rsidP="00410256"/>
    <w:p w14:paraId="724CC075" w14:textId="77777777" w:rsidR="00BB2180" w:rsidRPr="00320982" w:rsidRDefault="00BB2180" w:rsidP="00500FC6">
      <w:pPr>
        <w:pStyle w:val="Heading3"/>
        <w:rPr>
          <w:rFonts w:eastAsia="Calibri"/>
        </w:rPr>
      </w:pPr>
      <w:r w:rsidRPr="00320982">
        <w:rPr>
          <w:rFonts w:eastAsia="Calibri"/>
        </w:rPr>
        <w:t>Reinstatement of Financial Aid Eligibility</w:t>
      </w:r>
    </w:p>
    <w:p w14:paraId="05804244" w14:textId="25882568" w:rsidR="00BB2180" w:rsidRPr="00320982" w:rsidRDefault="00BB2180" w:rsidP="00410256">
      <w:r w:rsidRPr="00320982">
        <w:t xml:space="preserve">A student who is disqualified from receiving financial aid for failure to maintain a 2.00 cumulative GPA (3.00 for </w:t>
      </w:r>
      <w:r w:rsidR="008B5FE4" w:rsidRPr="00320982">
        <w:t>G</w:t>
      </w:r>
      <w:r w:rsidRPr="00320982">
        <w:t xml:space="preserve">raduate students) is not eligible for aid again until such time as </w:t>
      </w:r>
      <w:r w:rsidR="001C17AB" w:rsidRPr="00320982">
        <w:t>they</w:t>
      </w:r>
      <w:r w:rsidRPr="00320982">
        <w:t xml:space="preserve"> </w:t>
      </w:r>
      <w:proofErr w:type="gramStart"/>
      <w:r w:rsidRPr="00320982">
        <w:t>raises</w:t>
      </w:r>
      <w:proofErr w:type="gramEnd"/>
      <w:r w:rsidRPr="00320982">
        <w:t xml:space="preserve"> the cumulative GPA to 2.00 (3.00 for </w:t>
      </w:r>
      <w:r w:rsidR="008B5FE4" w:rsidRPr="00320982">
        <w:t>G</w:t>
      </w:r>
      <w:r w:rsidRPr="00320982">
        <w:t xml:space="preserve">raduate students). Likewise, if a student is disqualified from aid for failure to complete the required number of credits, she/he is not </w:t>
      </w:r>
      <w:r w:rsidR="003919F0" w:rsidRPr="00320982">
        <w:t>until the total number of credits completed is at least 2/3</w:t>
      </w:r>
      <w:r w:rsidR="003919F0" w:rsidRPr="00320982">
        <w:rPr>
          <w:vertAlign w:val="superscript"/>
        </w:rPr>
        <w:t>rd</w:t>
      </w:r>
      <w:r w:rsidR="003919F0" w:rsidRPr="00320982">
        <w:t xml:space="preserve"> of the total number of credits attempted</w:t>
      </w:r>
      <w:r w:rsidRPr="00320982">
        <w:t xml:space="preserve">.  Once reinstated, the student is again eligible for financial aid during the next semester of enrollment. </w:t>
      </w:r>
    </w:p>
    <w:p w14:paraId="247AE4A0" w14:textId="77777777" w:rsidR="00BB2180" w:rsidRPr="00320982" w:rsidRDefault="00BB2180" w:rsidP="00410256">
      <w:r w:rsidRPr="00320982">
        <w:tab/>
      </w:r>
    </w:p>
    <w:p w14:paraId="19A19143" w14:textId="10F3787D" w:rsidR="00BB2180" w:rsidRPr="00320982" w:rsidRDefault="00BB2180" w:rsidP="00410256">
      <w:r w:rsidRPr="00320982">
        <w:t xml:space="preserve">Courses to raise the GPA or to complete the required number of credits may be taken at </w:t>
      </w:r>
      <w:r w:rsidR="000B1736" w:rsidRPr="00320982">
        <w:t>Bushnell University</w:t>
      </w:r>
      <w:r w:rsidRPr="00320982">
        <w:t xml:space="preserve"> or at another institution from which credits are transferred. Completion of a prior Incomplete does not count toward the credits needed for reinstatement. Aid eligibility, once restored, is not retroactive.  </w:t>
      </w:r>
    </w:p>
    <w:p w14:paraId="664E8796" w14:textId="1BB33369" w:rsidR="00BB2180" w:rsidRPr="00320982" w:rsidRDefault="00BB2180" w:rsidP="00410256">
      <w:r w:rsidRPr="00320982">
        <w:t xml:space="preserve">Regardless of whether credits are completed with or without financial aid or whether they are completed at </w:t>
      </w:r>
      <w:r w:rsidR="000B1736" w:rsidRPr="00320982">
        <w:t>Bushnell University</w:t>
      </w:r>
      <w:r w:rsidRPr="00320982">
        <w:t xml:space="preserve"> or at another college or university, all are counted equally toward the limits established for </w:t>
      </w:r>
      <w:r w:rsidRPr="00320982">
        <w:t xml:space="preserve">financial aid eligibility (186 credits for undergraduate students). All courses taken at </w:t>
      </w:r>
      <w:r w:rsidR="000B1736" w:rsidRPr="00320982">
        <w:t>Bushnell University</w:t>
      </w:r>
      <w:r w:rsidRPr="00320982">
        <w:t>, including those completed without financial aid, are counted in the student’s cumulative GPA.</w:t>
      </w:r>
    </w:p>
    <w:p w14:paraId="6DB473EF" w14:textId="77777777" w:rsidR="00BB2180" w:rsidRPr="00320982" w:rsidRDefault="00BB2180" w:rsidP="00410256"/>
    <w:p w14:paraId="3ED08DFD" w14:textId="77777777" w:rsidR="00BB2180" w:rsidRPr="00320982" w:rsidRDefault="00BB2180" w:rsidP="00500FC6">
      <w:pPr>
        <w:pStyle w:val="Heading3"/>
        <w:rPr>
          <w:rFonts w:eastAsia="Calibri"/>
        </w:rPr>
      </w:pPr>
      <w:r w:rsidRPr="00320982">
        <w:rPr>
          <w:rFonts w:eastAsia="Calibri"/>
        </w:rPr>
        <w:t>Enrollment Status for Consortium Courses</w:t>
      </w:r>
    </w:p>
    <w:p w14:paraId="61E3E79E" w14:textId="1FBDD00F" w:rsidR="00BB2180" w:rsidRPr="00320982" w:rsidRDefault="00BB2180" w:rsidP="00410256">
      <w:r w:rsidRPr="00320982">
        <w:t xml:space="preserve">Enrollment requirements may be met by courses taken at an institution with which </w:t>
      </w:r>
      <w:r w:rsidR="000B1736" w:rsidRPr="00320982">
        <w:t>Bushnell University</w:t>
      </w:r>
      <w:r w:rsidRPr="00320982">
        <w:t xml:space="preserve"> has a consortium agreement. Such courses may count toward course load requirements only if the student obtains written prior approval both from the dean of the respective school and the student’s </w:t>
      </w:r>
      <w:r w:rsidR="00D22078" w:rsidRPr="00320982">
        <w:t>Academic Advisor</w:t>
      </w:r>
      <w:r w:rsidRPr="00320982">
        <w:t xml:space="preserve"> and submits evidence of enrollment. At the end of the semester, the student is also responsible for submitting her/his grade report from the consortium school(s) to the Registrar’s Office to ascertain satisfactory academic progress. Financial aid for consortium courses is acquired by applying for aid through </w:t>
      </w:r>
      <w:r w:rsidR="000B1736" w:rsidRPr="00320982">
        <w:t>Bushnell University</w:t>
      </w:r>
      <w:r w:rsidRPr="00320982">
        <w:t>. (See Consortium Courses for a list of participating institutions.)</w:t>
      </w:r>
    </w:p>
    <w:p w14:paraId="7F3987E3" w14:textId="77777777" w:rsidR="00BB2180" w:rsidRPr="00320982" w:rsidRDefault="00BB2180" w:rsidP="00410256">
      <w:pPr>
        <w:rPr>
          <w:rFonts w:eastAsia="Calibri"/>
        </w:rPr>
      </w:pPr>
    </w:p>
    <w:p w14:paraId="5D1F1A75" w14:textId="77777777" w:rsidR="00BB2180" w:rsidRPr="00320982" w:rsidRDefault="00BB2180" w:rsidP="00500FC6">
      <w:pPr>
        <w:pStyle w:val="Heading3"/>
        <w:rPr>
          <w:rFonts w:eastAsia="Calibri"/>
        </w:rPr>
      </w:pPr>
      <w:r w:rsidRPr="00320982">
        <w:rPr>
          <w:rFonts w:eastAsia="Calibri"/>
        </w:rPr>
        <w:t>Enrollment Status for Credit by Examination</w:t>
      </w:r>
    </w:p>
    <w:p w14:paraId="0D46D240" w14:textId="77777777" w:rsidR="00BB2180" w:rsidRPr="00320982" w:rsidRDefault="00BB2180" w:rsidP="00410256">
      <w:r w:rsidRPr="00320982">
        <w:t>For the purpose of financial aid eligibility, college credits granted for credit-by-examination programs (i.e., Advanced Placement [AP], College Level Examination Program [CLEP], International Baccalaureate and course challenge) are not used in determining enrollment status (part-time, full-time). Such credits do not count toward the minimum number of credits required for each semester nor to the total credits allowed for receiving financial aid.</w:t>
      </w:r>
    </w:p>
    <w:p w14:paraId="70FC8942" w14:textId="77777777" w:rsidR="00BB2180" w:rsidRPr="00320982" w:rsidRDefault="00BB2180" w:rsidP="00410256"/>
    <w:p w14:paraId="232AA908" w14:textId="77777777" w:rsidR="00BB2180" w:rsidRPr="00320982" w:rsidRDefault="00BB2180" w:rsidP="00500FC6">
      <w:pPr>
        <w:pStyle w:val="Heading3"/>
        <w:rPr>
          <w:rFonts w:eastAsia="Calibri"/>
        </w:rPr>
      </w:pPr>
      <w:r w:rsidRPr="00320982">
        <w:rPr>
          <w:rFonts w:eastAsia="Calibri"/>
        </w:rPr>
        <w:t>Remedial Courses</w:t>
      </w:r>
    </w:p>
    <w:p w14:paraId="36A35BB8" w14:textId="77777777" w:rsidR="00BB2180" w:rsidRPr="00320982" w:rsidRDefault="00BB2180" w:rsidP="00410256">
      <w:r w:rsidRPr="00320982">
        <w:t>Students enrolled solely in remedial coursework or in a remedial program are not eligible for financial aid.  Such courses do not count toward enrollment and completed credit requirements for financial aid.</w:t>
      </w:r>
    </w:p>
    <w:p w14:paraId="34026415" w14:textId="77777777" w:rsidR="001823D3" w:rsidRPr="00320982" w:rsidRDefault="001823D3" w:rsidP="00410256"/>
    <w:p w14:paraId="5AC642FB" w14:textId="77777777" w:rsidR="00BB2180" w:rsidRPr="00320982" w:rsidRDefault="00BB2180" w:rsidP="00410256">
      <w:r w:rsidRPr="00320982">
        <w:t xml:space="preserve">However, a student enrolled in one of the University’s approved programs of study, who is taking remedial coursework necessary to </w:t>
      </w:r>
      <w:r w:rsidRPr="00320982">
        <w:lastRenderedPageBreak/>
        <w:t xml:space="preserve">pursue that program, is eligible for financial aid, both for the remedial work as well as for the regular coursework.  Such remedial coursework deemed necessary by the University may be counted toward requirements for satisfactory academic progress.  The maximum number of credits allowed for remedial coursework is 30.  </w:t>
      </w:r>
    </w:p>
    <w:p w14:paraId="030490B9" w14:textId="77777777" w:rsidR="00BB2180" w:rsidRPr="00320982" w:rsidRDefault="00BB2180" w:rsidP="00410256">
      <w:r w:rsidRPr="00320982">
        <w:tab/>
      </w:r>
    </w:p>
    <w:p w14:paraId="6130AE25" w14:textId="77777777" w:rsidR="00BB2180" w:rsidRPr="00320982" w:rsidRDefault="00BB2180" w:rsidP="00410256">
      <w:r w:rsidRPr="00320982">
        <w:t xml:space="preserve">Remedial coursework not required but taken at the discretion of the student does not qualify for aid, nor does it figure as credits attempted or credits completed for the purpose of calculating aid. </w:t>
      </w:r>
    </w:p>
    <w:p w14:paraId="2395B057" w14:textId="77777777" w:rsidR="00BB2180" w:rsidRPr="00320982" w:rsidRDefault="00BB2180" w:rsidP="00410256"/>
    <w:p w14:paraId="409ABD7E" w14:textId="77777777" w:rsidR="00BB2180" w:rsidRPr="00320982" w:rsidRDefault="00BB2180" w:rsidP="00500FC6">
      <w:pPr>
        <w:pStyle w:val="Heading3"/>
        <w:rPr>
          <w:rFonts w:eastAsia="Calibri"/>
        </w:rPr>
      </w:pPr>
      <w:r w:rsidRPr="00320982">
        <w:rPr>
          <w:rFonts w:eastAsia="Calibri"/>
        </w:rPr>
        <w:t>Repeated Courses</w:t>
      </w:r>
    </w:p>
    <w:p w14:paraId="0B6453FB" w14:textId="054E7465" w:rsidR="00BB2180" w:rsidRPr="00320982" w:rsidRDefault="00BB2180" w:rsidP="00410256">
      <w:r w:rsidRPr="00320982">
        <w:t xml:space="preserve">A student may receive financial aid for any class that must be repeated in order to meet graduation requirements or for any class in which </w:t>
      </w:r>
      <w:r w:rsidR="001C17AB" w:rsidRPr="00320982">
        <w:t>they</w:t>
      </w:r>
      <w:r w:rsidRPr="00320982">
        <w:t xml:space="preserve"> </w:t>
      </w:r>
      <w:r w:rsidR="00EB461A" w:rsidRPr="00320982">
        <w:t>are</w:t>
      </w:r>
      <w:r w:rsidRPr="00320982">
        <w:t xml:space="preserve"> attempting to replace a grade lower than a D. Credits for repeated courses count toward the maximum aggregate number of aid-eligible attempted credits.</w:t>
      </w:r>
      <w:r w:rsidR="00F70694" w:rsidRPr="00320982">
        <w:t xml:space="preserve">  For more information pertaining to repeated courses and GPA calculations, please see </w:t>
      </w:r>
      <w:hyperlink w:anchor="_Grade_System_and" w:history="1">
        <w:r w:rsidR="00F70694" w:rsidRPr="00320982">
          <w:rPr>
            <w:rStyle w:val="Hyperlink"/>
            <w:i/>
          </w:rPr>
          <w:t>Grade System and Grade Point Average</w:t>
        </w:r>
      </w:hyperlink>
      <w:r w:rsidR="00B66EF7" w:rsidRPr="00320982">
        <w:rPr>
          <w:i/>
        </w:rPr>
        <w:t xml:space="preserve"> (</w:t>
      </w:r>
      <w:r w:rsidR="00B66EF7" w:rsidRPr="00320982">
        <w:rPr>
          <w:i/>
        </w:rPr>
        <w:fldChar w:fldCharType="begin"/>
      </w:r>
      <w:r w:rsidR="00B66EF7" w:rsidRPr="00320982">
        <w:rPr>
          <w:i/>
        </w:rPr>
        <w:instrText xml:space="preserve"> PAGEREF _Ref54274206 \h </w:instrText>
      </w:r>
      <w:r w:rsidR="00B66EF7" w:rsidRPr="00320982">
        <w:rPr>
          <w:i/>
        </w:rPr>
      </w:r>
      <w:r w:rsidR="00B66EF7" w:rsidRPr="00320982">
        <w:rPr>
          <w:i/>
        </w:rPr>
        <w:fldChar w:fldCharType="separate"/>
      </w:r>
      <w:r w:rsidR="007A6E43">
        <w:rPr>
          <w:i/>
          <w:noProof/>
        </w:rPr>
        <w:t>65</w:t>
      </w:r>
      <w:r w:rsidR="00B66EF7" w:rsidRPr="00320982">
        <w:rPr>
          <w:i/>
        </w:rPr>
        <w:fldChar w:fldCharType="end"/>
      </w:r>
      <w:r w:rsidR="00B66EF7" w:rsidRPr="00320982">
        <w:rPr>
          <w:i/>
        </w:rPr>
        <w:t>)</w:t>
      </w:r>
    </w:p>
    <w:p w14:paraId="22F6896B" w14:textId="77777777" w:rsidR="001823D3" w:rsidRPr="00320982" w:rsidRDefault="001823D3" w:rsidP="00410256"/>
    <w:p w14:paraId="6702A16A" w14:textId="77777777" w:rsidR="00BB2180" w:rsidRPr="00320982" w:rsidRDefault="00BB2180" w:rsidP="00500FC6">
      <w:pPr>
        <w:pStyle w:val="Heading3"/>
        <w:rPr>
          <w:rFonts w:eastAsia="Calibri"/>
        </w:rPr>
      </w:pPr>
      <w:r w:rsidRPr="00320982">
        <w:rPr>
          <w:rFonts w:eastAsia="Calibri"/>
        </w:rPr>
        <w:t>Change of Major</w:t>
      </w:r>
    </w:p>
    <w:p w14:paraId="6AF74DA6" w14:textId="5FCB60F3" w:rsidR="00A82121" w:rsidRPr="00320982" w:rsidRDefault="00BB2180" w:rsidP="00410256">
      <w:r w:rsidRPr="00320982">
        <w:t xml:space="preserve">A student who changes majors is </w:t>
      </w:r>
      <w:r w:rsidR="00A82121" w:rsidRPr="00320982">
        <w:t xml:space="preserve">granted additional credits </w:t>
      </w:r>
      <w:r w:rsidRPr="00320982">
        <w:t>to complete the new major</w:t>
      </w:r>
      <w:r w:rsidR="00A82121" w:rsidRPr="00320982">
        <w:t xml:space="preserve"> if they will exceed the</w:t>
      </w:r>
      <w:r w:rsidRPr="00320982">
        <w:t xml:space="preserve"> limits allowed for maximum aggregate number of credits attempted.</w:t>
      </w:r>
      <w:r w:rsidR="00A82121" w:rsidRPr="00320982">
        <w:t xml:space="preserve"> The increase to the maximum allowed credits will be limited to the number of credits the student attempted for the prior major that no longer count in the student’s new degree program.</w:t>
      </w:r>
    </w:p>
    <w:p w14:paraId="2C6AD9F5" w14:textId="77777777" w:rsidR="00BB2180" w:rsidRPr="00320982" w:rsidRDefault="00BB2180" w:rsidP="00410256"/>
    <w:p w14:paraId="7FF5A928" w14:textId="77777777" w:rsidR="00BB2180" w:rsidRPr="00320982" w:rsidRDefault="00BB2180" w:rsidP="00500FC6">
      <w:pPr>
        <w:pStyle w:val="Heading3"/>
      </w:pPr>
      <w:r w:rsidRPr="00320982">
        <w:rPr>
          <w:rFonts w:eastAsia="Calibri"/>
        </w:rPr>
        <w:t>Dual Major</w:t>
      </w:r>
    </w:p>
    <w:p w14:paraId="0E675640" w14:textId="77777777" w:rsidR="00BB2180" w:rsidRPr="00320982" w:rsidRDefault="00BB2180" w:rsidP="00410256">
      <w:r w:rsidRPr="00320982">
        <w:t xml:space="preserve">A student attempting a dual major may receive financial aid for credits taken toward a second major provided the requirements for a bachelor’s degree have not already been completed, and the student is within the maximum </w:t>
      </w:r>
      <w:proofErr w:type="gramStart"/>
      <w:r w:rsidRPr="00320982">
        <w:t>time-frame</w:t>
      </w:r>
      <w:proofErr w:type="gramEnd"/>
      <w:r w:rsidRPr="00320982">
        <w:t xml:space="preserve"> and credit limits for financial aid eligibility.</w:t>
      </w:r>
    </w:p>
    <w:p w14:paraId="2D648C53" w14:textId="329AE172" w:rsidR="00BB2180" w:rsidRDefault="00BB2180" w:rsidP="00410256"/>
    <w:p w14:paraId="7AC7ACD9" w14:textId="593F0A40" w:rsidR="004E04D5" w:rsidRDefault="004E04D5" w:rsidP="00410256"/>
    <w:p w14:paraId="6279182F" w14:textId="77777777" w:rsidR="004E04D5" w:rsidRPr="00320982" w:rsidRDefault="004E04D5" w:rsidP="00410256"/>
    <w:p w14:paraId="0568130A" w14:textId="77777777" w:rsidR="00BB2180" w:rsidRPr="00320982" w:rsidRDefault="00BB2180" w:rsidP="00500FC6">
      <w:pPr>
        <w:pStyle w:val="Heading3"/>
        <w:rPr>
          <w:rFonts w:eastAsia="Calibri"/>
        </w:rPr>
      </w:pPr>
      <w:r w:rsidRPr="00320982">
        <w:rPr>
          <w:rFonts w:eastAsia="Calibri"/>
        </w:rPr>
        <w:t>Post-Baccalaureate Students</w:t>
      </w:r>
    </w:p>
    <w:p w14:paraId="6CACB172" w14:textId="4DAD7553" w:rsidR="00837A73" w:rsidRPr="00320982" w:rsidRDefault="00BB2180" w:rsidP="00837A73">
      <w:pPr>
        <w:rPr>
          <w:rFonts w:ascii="Arial" w:hAnsi="Arial" w:cs="Arial"/>
          <w:color w:val="000000"/>
          <w:sz w:val="18"/>
          <w:szCs w:val="18"/>
        </w:rPr>
      </w:pPr>
      <w:r w:rsidRPr="00320982">
        <w:t>Students who possess a bachelor’s degree are not eligible for federal or state grants and scholarships</w:t>
      </w:r>
      <w:r w:rsidR="00A82121" w:rsidRPr="00320982">
        <w:t xml:space="preserve"> with the exception of the TEACH Grant program. </w:t>
      </w:r>
      <w:r w:rsidRPr="00320982">
        <w:t xml:space="preserve">By submitting a FAFSA, post-baccalaureate students are eligible to be considered for </w:t>
      </w:r>
      <w:proofErr w:type="gramStart"/>
      <w:r w:rsidRPr="00320982">
        <w:t>University</w:t>
      </w:r>
      <w:proofErr w:type="gramEnd"/>
      <w:r w:rsidRPr="00320982">
        <w:t>-funded need grants</w:t>
      </w:r>
      <w:r w:rsidR="00AA55F1" w:rsidRPr="00320982">
        <w:t>,</w:t>
      </w:r>
      <w:r w:rsidRPr="00320982">
        <w:t xml:space="preserve"> for the Federal </w:t>
      </w:r>
      <w:r w:rsidR="000D1D0F" w:rsidRPr="00320982">
        <w:t xml:space="preserve">Direct </w:t>
      </w:r>
      <w:r w:rsidRPr="00320982">
        <w:t xml:space="preserve">Loan </w:t>
      </w:r>
      <w:r w:rsidR="000D1D0F" w:rsidRPr="00320982">
        <w:t xml:space="preserve">Program </w:t>
      </w:r>
      <w:r w:rsidRPr="00320982">
        <w:t>provided they have not reached the aggregate loan limit for undergraduate students</w:t>
      </w:r>
      <w:r w:rsidR="00AA55F1" w:rsidRPr="00320982">
        <w:t xml:space="preserve">, and the Federal TEACH Grant Program if the student has not reached the aggregate limits. </w:t>
      </w:r>
      <w:r w:rsidRPr="00320982">
        <w:t>Post-baccalaureate students may also qualify for Federal Work Study depending on demonstrated need and the availability of funding and positions.</w:t>
      </w:r>
      <w:r w:rsidR="00837A73" w:rsidRPr="00320982">
        <w:t xml:space="preserve"> </w:t>
      </w:r>
      <w:r w:rsidR="00837A73" w:rsidRPr="00320982">
        <w:rPr>
          <w:rStyle w:val="Emphasis"/>
        </w:rPr>
        <w:t xml:space="preserve">Students in the Accelerated </w:t>
      </w:r>
      <w:r w:rsidR="00E249D4" w:rsidRPr="00320982">
        <w:rPr>
          <w:rStyle w:val="Emphasis"/>
        </w:rPr>
        <w:t>Bac</w:t>
      </w:r>
      <w:r w:rsidR="00CD4379">
        <w:rPr>
          <w:rStyle w:val="Emphasis"/>
        </w:rPr>
        <w:t>helor of Science</w:t>
      </w:r>
      <w:r w:rsidR="00E249D4" w:rsidRPr="00320982">
        <w:rPr>
          <w:rStyle w:val="Emphasis"/>
        </w:rPr>
        <w:t xml:space="preserve"> in Nursing</w:t>
      </w:r>
      <w:r w:rsidR="00CD4379">
        <w:rPr>
          <w:rStyle w:val="Emphasis"/>
        </w:rPr>
        <w:t xml:space="preserve"> program</w:t>
      </w:r>
      <w:r w:rsidR="00E249D4" w:rsidRPr="00320982">
        <w:rPr>
          <w:rStyle w:val="Emphasis"/>
        </w:rPr>
        <w:t xml:space="preserve"> </w:t>
      </w:r>
      <w:r w:rsidR="00837A73" w:rsidRPr="00320982">
        <w:rPr>
          <w:rStyle w:val="Emphasis"/>
        </w:rPr>
        <w:t>do not qualify for university grants or scholarships.</w:t>
      </w:r>
    </w:p>
    <w:p w14:paraId="4C141DC5" w14:textId="77777777" w:rsidR="00FA6418" w:rsidRPr="00320982" w:rsidRDefault="00FA6418" w:rsidP="00410256"/>
    <w:p w14:paraId="44D32643" w14:textId="77777777" w:rsidR="00BB2180" w:rsidRPr="00320982" w:rsidRDefault="00BB2180" w:rsidP="00A9535F">
      <w:pPr>
        <w:pStyle w:val="Heading3"/>
        <w:rPr>
          <w:rFonts w:eastAsia="Calibri"/>
        </w:rPr>
      </w:pPr>
      <w:r w:rsidRPr="00320982">
        <w:rPr>
          <w:rFonts w:eastAsia="Calibri"/>
        </w:rPr>
        <w:t>Off-Campus Courses</w:t>
      </w:r>
    </w:p>
    <w:p w14:paraId="736FACB5" w14:textId="4B67334E" w:rsidR="00BB2180" w:rsidRPr="00320982" w:rsidRDefault="00BB2180" w:rsidP="00410256">
      <w:r w:rsidRPr="00320982">
        <w:t xml:space="preserve">Full-time, degree-seeking students at </w:t>
      </w:r>
      <w:r w:rsidR="000B1736" w:rsidRPr="00320982">
        <w:t>Bushnell University</w:t>
      </w:r>
      <w:r w:rsidRPr="00320982">
        <w:t xml:space="preserve"> may receive federal and state aid for courses taken at institutions with which consortium agreements have been established.  Cooperating institutions include</w:t>
      </w:r>
      <w:r w:rsidR="00DD584D" w:rsidRPr="00320982">
        <w:t>, but are not limited to,</w:t>
      </w:r>
      <w:r w:rsidRPr="00320982">
        <w:t xml:space="preserve"> Lane Community College, the University of Oregon, and Umpqua Community College. A consortium arrangement is also in place with the Council for Christian Colleges and Universities (CCCU) to enable students to participate in study abroad opportunities sponsored or endorsed by CCCU. To qualify for aid, consortium credits must be for coursework not available at </w:t>
      </w:r>
      <w:r w:rsidR="000B1736" w:rsidRPr="00320982">
        <w:t>Bushnell University</w:t>
      </w:r>
      <w:r w:rsidRPr="00320982">
        <w:t xml:space="preserve"> (excluding study abroad). Consortium credits must also apply toward the student’s degree requirements and be pre-approved both by the dean of the respective school and the student’s faculty advisor. Signatures of the advisor and dean of the respective school signifying their approval of consortium courses are collected on an Academic Petition form available from the Registrar’s Office.</w:t>
      </w:r>
    </w:p>
    <w:p w14:paraId="1E4189D3" w14:textId="77777777" w:rsidR="00BB2180" w:rsidRPr="00320982" w:rsidRDefault="00BB2180" w:rsidP="00410256">
      <w:r w:rsidRPr="00320982">
        <w:tab/>
      </w:r>
    </w:p>
    <w:p w14:paraId="5351370C" w14:textId="1D8553CD" w:rsidR="00BB2180" w:rsidRPr="00320982" w:rsidRDefault="00BB2180" w:rsidP="00410256">
      <w:r w:rsidRPr="00320982">
        <w:t xml:space="preserve">Qualified off-campus courses count toward the 12-credit minimum required for receiving </w:t>
      </w:r>
      <w:r w:rsidR="000B1736" w:rsidRPr="00320982">
        <w:t>Bushnell University</w:t>
      </w:r>
      <w:r w:rsidRPr="00320982">
        <w:t xml:space="preserve"> sponsored aid; however, </w:t>
      </w:r>
      <w:r w:rsidR="000B1736" w:rsidRPr="00320982">
        <w:lastRenderedPageBreak/>
        <w:t>Bushnell University</w:t>
      </w:r>
      <w:r w:rsidRPr="00320982">
        <w:t>-funded aid may not be used to pay for consortium courses. A copy of the schedule and billing for courses taken at the other school must be submitted with the Academic Petition before financial aid can be disbursed.</w:t>
      </w:r>
    </w:p>
    <w:p w14:paraId="6DB9A791" w14:textId="77777777" w:rsidR="00454C93" w:rsidRPr="00320982" w:rsidRDefault="00454C93" w:rsidP="00410256"/>
    <w:p w14:paraId="065E4836" w14:textId="77777777" w:rsidR="00BB2180" w:rsidRPr="00320982" w:rsidRDefault="00BB2180" w:rsidP="00500FC6">
      <w:pPr>
        <w:pStyle w:val="Heading3"/>
        <w:rPr>
          <w:rFonts w:eastAsia="Calibri"/>
        </w:rPr>
      </w:pPr>
      <w:r w:rsidRPr="00320982">
        <w:rPr>
          <w:rFonts w:eastAsia="Calibri"/>
        </w:rPr>
        <w:t>Online Courses</w:t>
      </w:r>
    </w:p>
    <w:p w14:paraId="6A04EDB2" w14:textId="74C2C677" w:rsidR="00BB2180" w:rsidRPr="00320982" w:rsidRDefault="00BB2180" w:rsidP="00410256">
      <w:r w:rsidRPr="00320982">
        <w:t xml:space="preserve">The student is eligible to receive financial assistance for online courses offered by </w:t>
      </w:r>
      <w:r w:rsidR="000B1736" w:rsidRPr="00320982">
        <w:t>Bushnell University</w:t>
      </w:r>
      <w:r w:rsidRPr="00320982">
        <w:t xml:space="preserve"> only if such coursework is part of a program that leads to a recognized one-year or longer certificate program or degree from </w:t>
      </w:r>
      <w:r w:rsidR="000B1736" w:rsidRPr="00320982">
        <w:t>Bushnell University</w:t>
      </w:r>
      <w:r w:rsidRPr="00320982">
        <w:t>.</w:t>
      </w:r>
    </w:p>
    <w:p w14:paraId="7487348F" w14:textId="77777777" w:rsidR="00F951E4" w:rsidRPr="00320982" w:rsidRDefault="00F951E4" w:rsidP="004622BB">
      <w:pPr>
        <w:rPr>
          <w:rFonts w:eastAsia="Calibri"/>
        </w:rPr>
      </w:pPr>
    </w:p>
    <w:p w14:paraId="0E4A5A98" w14:textId="01109740" w:rsidR="00BB2180" w:rsidRPr="00320982" w:rsidRDefault="00BB2180" w:rsidP="00500FC6">
      <w:pPr>
        <w:pStyle w:val="Heading3"/>
        <w:rPr>
          <w:rFonts w:eastAsia="Calibri"/>
        </w:rPr>
      </w:pPr>
      <w:r w:rsidRPr="00320982">
        <w:rPr>
          <w:rFonts w:eastAsia="Calibri"/>
        </w:rPr>
        <w:t>Course Withdrawals</w:t>
      </w:r>
    </w:p>
    <w:p w14:paraId="55822C78" w14:textId="6D76CCD7" w:rsidR="00BB2180" w:rsidRPr="00320982" w:rsidRDefault="00BB2180" w:rsidP="00410256">
      <w:pPr>
        <w:rPr>
          <w:rFonts w:ascii="Arial" w:hAnsi="Arial" w:cs="Arial"/>
          <w:color w:val="000000"/>
          <w:sz w:val="18"/>
          <w:szCs w:val="18"/>
        </w:rPr>
      </w:pPr>
      <w:r w:rsidRPr="00320982">
        <w:t>A course from which the student withdraws is counted toward the minimum number of completed credits required to maintain satisfactory academic progress</w:t>
      </w:r>
      <w:r w:rsidR="00DD584D" w:rsidRPr="00320982">
        <w:t xml:space="preserve"> (SAP)</w:t>
      </w:r>
      <w:r w:rsidRPr="00320982">
        <w:t>. If by withdrawing from the course, the student does not complete the number of credits for her/his enrollment status, the student is NOT required to increase the course load in subsequent semesters to make up for the deficiency</w:t>
      </w:r>
      <w:r w:rsidR="00DD584D" w:rsidRPr="00320982">
        <w:t xml:space="preserve"> but may want to consider an increased course load if they will not meet the SAP 67% completion rate requirements by the end of spring semester</w:t>
      </w:r>
      <w:r w:rsidRPr="00320982">
        <w:t>. Each course attempted by the student, including withdrawals for which no academic credit is received, are counted against the credit hour ceiling placed on aid benefits. With repeated withdrawals, aid eligibility may be expended before the student completes her/his degree. Courses dropped within the “add/drop” period are not considered withdrawals.</w:t>
      </w:r>
    </w:p>
    <w:p w14:paraId="7DF0DAB8" w14:textId="77777777" w:rsidR="00BB2180" w:rsidRPr="00320982" w:rsidRDefault="00BB2180" w:rsidP="00410256"/>
    <w:p w14:paraId="1C03D0F6" w14:textId="77777777" w:rsidR="00BB2180" w:rsidRPr="00320982" w:rsidRDefault="00BB2180" w:rsidP="00E0147C">
      <w:pPr>
        <w:pStyle w:val="Heading3"/>
        <w:rPr>
          <w:rFonts w:eastAsia="Calibri"/>
        </w:rPr>
      </w:pPr>
      <w:r w:rsidRPr="00320982">
        <w:rPr>
          <w:rFonts w:eastAsia="Calibri"/>
        </w:rPr>
        <w:t>University Withdrawal and Recalculation of Financial Aid</w:t>
      </w:r>
    </w:p>
    <w:p w14:paraId="59743A9E" w14:textId="77777777" w:rsidR="00BB2180" w:rsidRPr="00320982" w:rsidRDefault="00BB2180" w:rsidP="00410256">
      <w:r w:rsidRPr="00320982">
        <w:t>If a student withdraws from school during an academic semester (after the add/drop period, but before the semester ends), they or the school may be required to return or repay all or a portion of the financial aid they received, including aid from federal (Title IV), state, institutional and private sources, depending on the date of withdrawal.</w:t>
      </w:r>
    </w:p>
    <w:p w14:paraId="5AF9A3A7" w14:textId="77777777" w:rsidR="00BB2180" w:rsidRPr="00320982" w:rsidRDefault="00BB2180" w:rsidP="00410256"/>
    <w:p w14:paraId="360818DB" w14:textId="77777777" w:rsidR="00BB2180" w:rsidRPr="00320982" w:rsidRDefault="00BB2180" w:rsidP="00410256">
      <w:r w:rsidRPr="00320982">
        <w:t>The withdrawal date is defined as one of the following in order of preference:</w:t>
      </w:r>
    </w:p>
    <w:p w14:paraId="6FAE6591" w14:textId="0885616B" w:rsidR="00BB2180" w:rsidRPr="00320982" w:rsidRDefault="00BB2180" w:rsidP="001818B0">
      <w:pPr>
        <w:pStyle w:val="ListParagraph"/>
        <w:numPr>
          <w:ilvl w:val="0"/>
          <w:numId w:val="149"/>
        </w:numPr>
      </w:pPr>
      <w:r w:rsidRPr="00320982">
        <w:t>The actual date the student starts the withdrawal procedure</w:t>
      </w:r>
      <w:r w:rsidR="00E0147C" w:rsidRPr="00320982">
        <w:t>.</w:t>
      </w:r>
    </w:p>
    <w:p w14:paraId="107B6DFB" w14:textId="410DA4E2" w:rsidR="00BB2180" w:rsidRPr="00320982" w:rsidRDefault="00BB2180" w:rsidP="001818B0">
      <w:pPr>
        <w:pStyle w:val="ListParagraph"/>
        <w:numPr>
          <w:ilvl w:val="0"/>
          <w:numId w:val="149"/>
        </w:numPr>
      </w:pPr>
      <w:r w:rsidRPr="00320982">
        <w:t>The last recorded date of student attendance</w:t>
      </w:r>
      <w:r w:rsidR="00E0147C" w:rsidRPr="00320982">
        <w:t>.</w:t>
      </w:r>
    </w:p>
    <w:p w14:paraId="6A36E4DD" w14:textId="5CAC8D05" w:rsidR="00BB2180" w:rsidRPr="00320982" w:rsidRDefault="00BB2180" w:rsidP="001818B0">
      <w:pPr>
        <w:pStyle w:val="ListParagraph"/>
        <w:numPr>
          <w:ilvl w:val="0"/>
          <w:numId w:val="149"/>
        </w:numPr>
      </w:pPr>
      <w:r w:rsidRPr="00320982">
        <w:t xml:space="preserve">The midpoint of the semester if the student leaves without notifying the University. </w:t>
      </w:r>
    </w:p>
    <w:p w14:paraId="55F04E90" w14:textId="001BD996" w:rsidR="00BB2180" w:rsidRPr="00320982" w:rsidRDefault="00BB2180" w:rsidP="00410256">
      <w:r w:rsidRPr="00320982">
        <w:t>After 60 percent of the semester has elapsed, no funds are returned and all awarded aid for the semester is earned (retained). The following equation determines the portion of financial aid that must be returned if the student withdraws from school before completion of a semester:</w:t>
      </w:r>
    </w:p>
    <w:p w14:paraId="7F02C6EC" w14:textId="77777777" w:rsidR="00BB2180" w:rsidRPr="00320982" w:rsidRDefault="00BB2180" w:rsidP="00410256"/>
    <w:p w14:paraId="37DE80C7" w14:textId="77777777" w:rsidR="00E0147C" w:rsidRPr="00320982" w:rsidRDefault="00BB2180" w:rsidP="00E0147C">
      <w:pPr>
        <w:jc w:val="center"/>
        <w:rPr>
          <w:b/>
          <w:bCs/>
          <w:i/>
          <w:iCs/>
        </w:rPr>
      </w:pPr>
      <w:r w:rsidRPr="00320982">
        <w:rPr>
          <w:b/>
          <w:bCs/>
          <w:i/>
          <w:iCs/>
        </w:rPr>
        <w:t xml:space="preserve">Semester Days Remaining as of Withdrawal Date ÷ Total Days in Semester = </w:t>
      </w:r>
    </w:p>
    <w:p w14:paraId="2896390E" w14:textId="1A833D97" w:rsidR="00BB2180" w:rsidRPr="00320982" w:rsidRDefault="00BB2180" w:rsidP="00E0147C">
      <w:pPr>
        <w:jc w:val="center"/>
        <w:rPr>
          <w:b/>
          <w:bCs/>
          <w:i/>
          <w:iCs/>
        </w:rPr>
      </w:pPr>
      <w:r w:rsidRPr="00320982">
        <w:rPr>
          <w:b/>
          <w:bCs/>
          <w:i/>
          <w:iCs/>
        </w:rPr>
        <w:t>Percent of Aid Returned.</w:t>
      </w:r>
    </w:p>
    <w:p w14:paraId="2617A887" w14:textId="77777777" w:rsidR="00BB2180" w:rsidRPr="00320982" w:rsidRDefault="00BB2180" w:rsidP="00410256"/>
    <w:p w14:paraId="74A8FFBB" w14:textId="4CE8DDED" w:rsidR="00BB2180" w:rsidRPr="00320982" w:rsidRDefault="00BB2180" w:rsidP="00410256">
      <w:r w:rsidRPr="00320982">
        <w:t xml:space="preserve">Any aid to be returned, based on the above calculation, will be removed from the student’s </w:t>
      </w:r>
      <w:proofErr w:type="gramStart"/>
      <w:r w:rsidRPr="00320982">
        <w:t>account</w:t>
      </w:r>
      <w:proofErr w:type="gramEnd"/>
      <w:r w:rsidRPr="00320982">
        <w:t xml:space="preserve"> and sent back to its source no later than 45 days from the determination of a student’s withdrawal. Federal Title IV Assistance will be returned in accordance with the above calculation, in the following order, up to the net amount disbursed from each source: Unsubsidized </w:t>
      </w:r>
      <w:r w:rsidR="000D1D0F" w:rsidRPr="00320982">
        <w:t xml:space="preserve">Direct </w:t>
      </w:r>
      <w:r w:rsidRPr="00320982">
        <w:t xml:space="preserve">Loan, Subsidized </w:t>
      </w:r>
      <w:r w:rsidR="000D1D0F" w:rsidRPr="00320982">
        <w:t xml:space="preserve">Direct </w:t>
      </w:r>
      <w:r w:rsidRPr="00320982">
        <w:t>Loan, Perkins Loan, PLUS Loan, Pell Grant, Supplemental Educational Opportunity Grant (SEOG), and TEACH Grant.</w:t>
      </w:r>
    </w:p>
    <w:p w14:paraId="1267AE16" w14:textId="77777777" w:rsidR="00BB2180" w:rsidRPr="00320982" w:rsidRDefault="00BB2180" w:rsidP="00410256"/>
    <w:p w14:paraId="2E8E2CED" w14:textId="4109AF9E" w:rsidR="00BB2180" w:rsidRPr="00320982" w:rsidRDefault="00BB2180" w:rsidP="00410256">
      <w:r w:rsidRPr="00320982">
        <w:t xml:space="preserve">In rare cases, a student may be entitled to a post-withdrawal disbursement of Federal Title IV Funds. A student is entitled to a post-withdrawal disbursement if he or she was eligible for the aid at the time of </w:t>
      </w:r>
      <w:proofErr w:type="gramStart"/>
      <w:r w:rsidRPr="00320982">
        <w:t>withdrawal</w:t>
      </w:r>
      <w:proofErr w:type="gramEnd"/>
      <w:r w:rsidRPr="00320982">
        <w:t xml:space="preserve"> but the aid had not yet been disbursed. The student will be notified in writing of any post-withdrawal disbursement eligibility.</w:t>
      </w:r>
    </w:p>
    <w:p w14:paraId="1F5E5D03" w14:textId="77777777" w:rsidR="00BB2180" w:rsidRPr="00320982" w:rsidRDefault="00BB2180" w:rsidP="00410256"/>
    <w:p w14:paraId="0222F890" w14:textId="6F44AD1A" w:rsidR="00BB2180" w:rsidRPr="00320982" w:rsidRDefault="00BB2180" w:rsidP="00410256">
      <w:r w:rsidRPr="00320982">
        <w:t xml:space="preserve">If the student withdraws from the University, charges for tuition, campus housing and food service are assessed in proportion to the </w:t>
      </w:r>
      <w:r w:rsidRPr="00320982">
        <w:lastRenderedPageBreak/>
        <w:t xml:space="preserve">number of days completed out of the total number of days in the semester. After 60 percent of the semester has elapsed, charges are no longer prorated and are assessed at 100 percent. The following equation determines the portion of </w:t>
      </w:r>
      <w:r w:rsidR="000B1736" w:rsidRPr="00320982">
        <w:t>Bushnell University</w:t>
      </w:r>
      <w:r w:rsidRPr="00320982">
        <w:t xml:space="preserve"> charges retained for the semester:</w:t>
      </w:r>
    </w:p>
    <w:p w14:paraId="12A64FD5" w14:textId="77777777" w:rsidR="00BB2180" w:rsidRPr="00320982" w:rsidRDefault="00BB2180" w:rsidP="00410256"/>
    <w:p w14:paraId="1151559B" w14:textId="13F78E8F" w:rsidR="00BB2180" w:rsidRPr="00320982" w:rsidRDefault="00BB2180" w:rsidP="00E0147C">
      <w:pPr>
        <w:jc w:val="center"/>
        <w:rPr>
          <w:b/>
          <w:bCs/>
          <w:i/>
          <w:iCs/>
        </w:rPr>
      </w:pPr>
      <w:r w:rsidRPr="00320982">
        <w:rPr>
          <w:b/>
          <w:bCs/>
          <w:i/>
          <w:iCs/>
        </w:rPr>
        <w:t xml:space="preserve">Semester Days Elapsed as of Withdrawal Date ÷ Total Days in the Semester = Portion of </w:t>
      </w:r>
      <w:r w:rsidR="000B1736" w:rsidRPr="00320982">
        <w:rPr>
          <w:b/>
          <w:bCs/>
          <w:i/>
          <w:iCs/>
        </w:rPr>
        <w:t>Bushnell University</w:t>
      </w:r>
      <w:r w:rsidRPr="00320982">
        <w:rPr>
          <w:b/>
          <w:bCs/>
          <w:i/>
          <w:iCs/>
        </w:rPr>
        <w:t xml:space="preserve"> Charges Assessed.</w:t>
      </w:r>
    </w:p>
    <w:p w14:paraId="784DE0C4" w14:textId="77777777" w:rsidR="00BB2180" w:rsidRPr="00320982" w:rsidRDefault="00BB2180" w:rsidP="00410256"/>
    <w:p w14:paraId="5EB4A7A7" w14:textId="1B24B21C" w:rsidR="00BB2180" w:rsidRPr="00320982" w:rsidRDefault="00BB2180" w:rsidP="00410256">
      <w:r w:rsidRPr="00320982">
        <w:t xml:space="preserve">What remains of the student’s aid after returning the required portion must first be used to pay charges at the University and then is refunded to the student if there is any surplus. The student is responsible for paying any balance due if the remaining aid does not cover </w:t>
      </w:r>
      <w:r w:rsidR="000B1736" w:rsidRPr="00320982">
        <w:t>Bushnell University</w:t>
      </w:r>
      <w:r w:rsidRPr="00320982">
        <w:t xml:space="preserve"> charges for the semester.</w:t>
      </w:r>
    </w:p>
    <w:p w14:paraId="53909399" w14:textId="77777777" w:rsidR="00BB2180" w:rsidRPr="00320982" w:rsidRDefault="00BB2180" w:rsidP="00410256"/>
    <w:p w14:paraId="6C7B3DEE" w14:textId="77777777" w:rsidR="00BB2180" w:rsidRPr="00320982" w:rsidRDefault="00BB2180" w:rsidP="00332083">
      <w:pPr>
        <w:pStyle w:val="Heading2"/>
      </w:pPr>
      <w:bookmarkStart w:id="81" w:name="_Ref54273927"/>
      <w:r w:rsidRPr="00320982">
        <w:t xml:space="preserve">The Financial Aid </w:t>
      </w:r>
      <w:r w:rsidR="00F41BDF" w:rsidRPr="00320982">
        <w:t>Offer</w:t>
      </w:r>
      <w:bookmarkEnd w:id="81"/>
    </w:p>
    <w:p w14:paraId="5D555B1D" w14:textId="77777777" w:rsidR="00BB2180" w:rsidRPr="00320982" w:rsidRDefault="00BB2180" w:rsidP="00E0147C">
      <w:pPr>
        <w:pStyle w:val="Heading3"/>
        <w:rPr>
          <w:rFonts w:eastAsia="Calibri"/>
        </w:rPr>
      </w:pPr>
      <w:r w:rsidRPr="00320982">
        <w:rPr>
          <w:rFonts w:eastAsia="Calibri"/>
        </w:rPr>
        <w:t xml:space="preserve">Financial Aid </w:t>
      </w:r>
      <w:r w:rsidR="00F41BDF" w:rsidRPr="00320982">
        <w:rPr>
          <w:rFonts w:eastAsia="Calibri"/>
        </w:rPr>
        <w:t xml:space="preserve">Offer </w:t>
      </w:r>
    </w:p>
    <w:p w14:paraId="7C7CFF65" w14:textId="24BC2F34" w:rsidR="005C5FB9" w:rsidRPr="00320982" w:rsidRDefault="00BB2180" w:rsidP="005C5FB9">
      <w:pPr>
        <w:autoSpaceDE/>
        <w:autoSpaceDN/>
        <w:adjustRightInd/>
        <w:rPr>
          <w:rFonts w:ascii="Segoe UI" w:hAnsi="Segoe UI" w:cs="Segoe UI"/>
          <w:sz w:val="21"/>
          <w:szCs w:val="21"/>
        </w:rPr>
      </w:pPr>
      <w:r w:rsidRPr="00320982">
        <w:t xml:space="preserve">Once the Financial Aid Office has received all the required information and the student is admitted to the University, the official financial aid </w:t>
      </w:r>
      <w:r w:rsidR="00F41BDF" w:rsidRPr="00320982">
        <w:t xml:space="preserve">offer </w:t>
      </w:r>
      <w:r w:rsidRPr="00320982">
        <w:t xml:space="preserve">is determined. The student is considered for all sources and types of financial aid available. First awards </w:t>
      </w:r>
      <w:r w:rsidR="003919F0" w:rsidRPr="00320982">
        <w:t>notifications are emailed</w:t>
      </w:r>
      <w:r w:rsidR="003919F0" w:rsidRPr="00320982" w:rsidDel="003919F0">
        <w:t xml:space="preserve"> </w:t>
      </w:r>
      <w:r w:rsidRPr="00320982">
        <w:t xml:space="preserve">by early </w:t>
      </w:r>
      <w:r w:rsidR="000D1D0F" w:rsidRPr="00320982">
        <w:t xml:space="preserve">January </w:t>
      </w:r>
      <w:r w:rsidRPr="00320982">
        <w:t xml:space="preserve">to students who have met the </w:t>
      </w:r>
      <w:r w:rsidR="000D1D0F" w:rsidRPr="00320982">
        <w:t xml:space="preserve">January </w:t>
      </w:r>
      <w:r w:rsidRPr="00320982">
        <w:t xml:space="preserve">1 priority deadline. To decline all or any portion of the </w:t>
      </w:r>
      <w:r w:rsidR="00F41BDF" w:rsidRPr="00320982">
        <w:t>offer</w:t>
      </w:r>
      <w:r w:rsidRPr="00320982">
        <w:t xml:space="preserve">, students must </w:t>
      </w:r>
      <w:r w:rsidR="003919F0" w:rsidRPr="00320982">
        <w:t xml:space="preserve">indicate the </w:t>
      </w:r>
      <w:r w:rsidR="00F41BDF" w:rsidRPr="00320982">
        <w:t xml:space="preserve">types of financial aid </w:t>
      </w:r>
      <w:r w:rsidR="003919F0" w:rsidRPr="00320982">
        <w:t>that they wish to decline using the online financial aid portal (</w:t>
      </w:r>
      <w:proofErr w:type="spellStart"/>
      <w:r w:rsidR="003919F0" w:rsidRPr="00320982">
        <w:t>NetPartner</w:t>
      </w:r>
      <w:proofErr w:type="spellEnd"/>
      <w:r w:rsidR="003919F0" w:rsidRPr="00320982">
        <w:t>) at</w:t>
      </w:r>
      <w:r w:rsidR="005C5FB9" w:rsidRPr="00320982">
        <w:rPr>
          <w:rFonts w:ascii="Segoe UI" w:hAnsi="Segoe UI" w:cs="Segoe UI"/>
          <w:sz w:val="21"/>
          <w:szCs w:val="21"/>
        </w:rPr>
        <w:t xml:space="preserve"> </w:t>
      </w:r>
      <w:hyperlink r:id="rId49" w:history="1">
        <w:r w:rsidR="005C5FB9" w:rsidRPr="00320982">
          <w:rPr>
            <w:rStyle w:val="Hyperlink"/>
            <w:rFonts w:ascii="Segoe UI" w:hAnsi="Segoe UI" w:cs="Segoe UI"/>
            <w:sz w:val="21"/>
            <w:szCs w:val="21"/>
          </w:rPr>
          <w:t>https://financialaid.bushnell.edu/NetPartnerStudent/.</w:t>
        </w:r>
      </w:hyperlink>
    </w:p>
    <w:p w14:paraId="2E673825" w14:textId="77777777" w:rsidR="00BB2180" w:rsidRPr="00320982" w:rsidRDefault="00BB2180" w:rsidP="00410256">
      <w:r w:rsidRPr="00320982">
        <w:tab/>
      </w:r>
    </w:p>
    <w:p w14:paraId="48E1A8D3" w14:textId="77777777" w:rsidR="00BB2180" w:rsidRPr="00320982" w:rsidRDefault="00BB2180" w:rsidP="00410256">
      <w:r w:rsidRPr="00320982">
        <w:t xml:space="preserve">A student is responsible to notify the Financial Aid Office of any change of data supplied on the financial aid application, including campus housing status. If, after awarding financial aid to the student, the Financial Aid Office learns of subsequent changes in the information originally provided, the student’s aid will be re-evaluated. The Financial Aid Office makes any necessary revisions in the financial aid package </w:t>
      </w:r>
      <w:r w:rsidRPr="00320982">
        <w:t xml:space="preserve">and sends an amended award notice to the student.  </w:t>
      </w:r>
    </w:p>
    <w:p w14:paraId="14168823" w14:textId="77777777" w:rsidR="00BB2180" w:rsidRPr="00320982" w:rsidRDefault="00BB2180" w:rsidP="00410256">
      <w:r w:rsidRPr="00320982">
        <w:tab/>
      </w:r>
    </w:p>
    <w:p w14:paraId="5B0CF132" w14:textId="5AA1A23B" w:rsidR="00F951E4" w:rsidRDefault="00BB2180" w:rsidP="00A9535F">
      <w:r w:rsidRPr="00320982">
        <w:t xml:space="preserve">All financial aid </w:t>
      </w:r>
      <w:r w:rsidR="00F41BDF" w:rsidRPr="00320982">
        <w:t xml:space="preserve">offers </w:t>
      </w:r>
      <w:r w:rsidRPr="00320982">
        <w:t>cover a period of one academic year (or what remains of the academic year if the student is awarded mid-year). The process of applying for financial aid, including submission of a FAFSA, is repeated each academic year for which the student seeks aid. Financial aid awards are packaged each year on the basis of current data on a first-come, first-served basis to all eligible applicants.</w:t>
      </w:r>
    </w:p>
    <w:p w14:paraId="05D9A580" w14:textId="77777777" w:rsidR="004E04D5" w:rsidRPr="00320982" w:rsidRDefault="004E04D5" w:rsidP="00A9535F"/>
    <w:p w14:paraId="6F4222BE" w14:textId="1DDA4EC7" w:rsidR="00BB2180" w:rsidRPr="00320982" w:rsidRDefault="00BB2180" w:rsidP="00E0147C">
      <w:pPr>
        <w:pStyle w:val="Heading3"/>
        <w:rPr>
          <w:rFonts w:eastAsia="Calibri"/>
        </w:rPr>
      </w:pPr>
      <w:r w:rsidRPr="00320982">
        <w:rPr>
          <w:rFonts w:eastAsia="Calibri"/>
        </w:rPr>
        <w:t xml:space="preserve">Financial Aid Budget </w:t>
      </w:r>
    </w:p>
    <w:p w14:paraId="573BB75A" w14:textId="3A3F9D2E" w:rsidR="00BB2180" w:rsidRPr="00320982" w:rsidRDefault="00BB2180" w:rsidP="00410256">
      <w:r w:rsidRPr="00320982">
        <w:t xml:space="preserve">Each year the Financial Aid Office computes an average comprehensive student budget for attending the University, also called the Cost of Attendance. This budget includes both billable expenses such as tuition, </w:t>
      </w:r>
      <w:r w:rsidR="003919F0" w:rsidRPr="00320982">
        <w:t xml:space="preserve">technology fees, </w:t>
      </w:r>
      <w:r w:rsidRPr="00320982">
        <w:t xml:space="preserve">as well as room and board, and non-billable expenses, such as books, personal </w:t>
      </w:r>
      <w:proofErr w:type="gramStart"/>
      <w:r w:rsidRPr="00320982">
        <w:t>expenses</w:t>
      </w:r>
      <w:proofErr w:type="gramEnd"/>
      <w:r w:rsidRPr="00320982">
        <w:t xml:space="preserve"> and transportation.   </w:t>
      </w:r>
    </w:p>
    <w:p w14:paraId="28F5D9EE" w14:textId="77777777" w:rsidR="00BB2180" w:rsidRPr="00320982" w:rsidRDefault="00BB2180" w:rsidP="00410256"/>
    <w:p w14:paraId="7AB637F4" w14:textId="77777777" w:rsidR="00BB2180" w:rsidRPr="00320982" w:rsidRDefault="00BB2180" w:rsidP="00410256">
      <w:r w:rsidRPr="00320982">
        <w:t>The following five components are important in determining a student’s financial aid award:</w:t>
      </w:r>
    </w:p>
    <w:p w14:paraId="3B8D8A32" w14:textId="77777777" w:rsidR="00BB2180" w:rsidRPr="00320982" w:rsidRDefault="00BB2180" w:rsidP="00410256"/>
    <w:p w14:paraId="3FFB7210" w14:textId="1219F73B" w:rsidR="00BB2180" w:rsidRPr="00320982" w:rsidRDefault="00BB2180" w:rsidP="001818B0">
      <w:pPr>
        <w:pStyle w:val="ListParagraph"/>
        <w:numPr>
          <w:ilvl w:val="0"/>
          <w:numId w:val="150"/>
        </w:numPr>
        <w:spacing w:after="0"/>
      </w:pPr>
      <w:r w:rsidRPr="00320982">
        <w:t>Cost of Attendance (COA)</w:t>
      </w:r>
    </w:p>
    <w:p w14:paraId="4AA13020" w14:textId="56026FC7" w:rsidR="00523F29" w:rsidRPr="00320982" w:rsidRDefault="00BB2180" w:rsidP="00FF3894">
      <w:pPr>
        <w:ind w:left="360"/>
      </w:pPr>
      <w:r w:rsidRPr="00320982">
        <w:t>Comprehensive budget based on cost of tuition</w:t>
      </w:r>
      <w:r w:rsidR="00F51081" w:rsidRPr="00320982">
        <w:t>,</w:t>
      </w:r>
      <w:r w:rsidRPr="00320982">
        <w:t xml:space="preserve"> </w:t>
      </w:r>
      <w:r w:rsidR="00F51081" w:rsidRPr="00320982">
        <w:t>fees</w:t>
      </w:r>
      <w:r w:rsidRPr="00320982">
        <w:t xml:space="preserve">, housing, food, books, </w:t>
      </w:r>
      <w:proofErr w:type="gramStart"/>
      <w:r w:rsidRPr="00320982">
        <w:t>transportation</w:t>
      </w:r>
      <w:proofErr w:type="gramEnd"/>
      <w:r w:rsidRPr="00320982">
        <w:t xml:space="preserve"> and personal living expenses. On-campus room and board </w:t>
      </w:r>
      <w:proofErr w:type="gramStart"/>
      <w:r w:rsidRPr="00320982">
        <w:t>is</w:t>
      </w:r>
      <w:proofErr w:type="gramEnd"/>
      <w:r w:rsidRPr="00320982">
        <w:t xml:space="preserve"> based on a full </w:t>
      </w:r>
      <w:r w:rsidR="000B1736" w:rsidRPr="00320982">
        <w:t>Bushnell University</w:t>
      </w:r>
      <w:r w:rsidRPr="00320982">
        <w:t xml:space="preserve"> food plan and the average cost of double occupancy campus housing.</w:t>
      </w:r>
    </w:p>
    <w:p w14:paraId="0D75A90F" w14:textId="77777777" w:rsidR="00E0147C" w:rsidRPr="00320982" w:rsidRDefault="00E0147C" w:rsidP="00FF3894">
      <w:pPr>
        <w:ind w:left="360"/>
      </w:pPr>
    </w:p>
    <w:p w14:paraId="24C02367" w14:textId="48D69A96" w:rsidR="00BB2180" w:rsidRPr="00320982" w:rsidRDefault="00BB2180" w:rsidP="001818B0">
      <w:pPr>
        <w:pStyle w:val="ListParagraph"/>
        <w:numPr>
          <w:ilvl w:val="0"/>
          <w:numId w:val="150"/>
        </w:numPr>
        <w:spacing w:after="0"/>
      </w:pPr>
      <w:r w:rsidRPr="00320982">
        <w:t>Expected Family Contribution (EFC)</w:t>
      </w:r>
    </w:p>
    <w:p w14:paraId="767031F8" w14:textId="21D2E6BE" w:rsidR="00BB2180" w:rsidRPr="00320982" w:rsidRDefault="00BB2180" w:rsidP="00FF3894">
      <w:pPr>
        <w:ind w:left="360"/>
      </w:pPr>
      <w:r w:rsidRPr="00320982">
        <w:t xml:space="preserve">The amount of financial support expected from the student and </w:t>
      </w:r>
      <w:r w:rsidR="008B34FA" w:rsidRPr="00320982">
        <w:t>their</w:t>
      </w:r>
      <w:r w:rsidRPr="00320982">
        <w:t xml:space="preserve"> family according to the federal processor’s analysis of data provided on the FAFSA.</w:t>
      </w:r>
    </w:p>
    <w:p w14:paraId="32EACEF5" w14:textId="77777777" w:rsidR="00E0147C" w:rsidRPr="00320982" w:rsidRDefault="00E0147C" w:rsidP="00FF3894">
      <w:pPr>
        <w:ind w:left="360"/>
      </w:pPr>
    </w:p>
    <w:p w14:paraId="4939E4B7" w14:textId="22FE7401" w:rsidR="00BB2180" w:rsidRPr="00320982" w:rsidRDefault="00BB2180" w:rsidP="001818B0">
      <w:pPr>
        <w:pStyle w:val="ListParagraph"/>
        <w:numPr>
          <w:ilvl w:val="0"/>
          <w:numId w:val="150"/>
        </w:numPr>
        <w:spacing w:after="0"/>
      </w:pPr>
      <w:r w:rsidRPr="00320982">
        <w:t>Estimated Need</w:t>
      </w:r>
    </w:p>
    <w:p w14:paraId="4D08106E" w14:textId="25573D9E" w:rsidR="00BB2180" w:rsidRPr="00320982" w:rsidRDefault="00BB2180" w:rsidP="00FF3894">
      <w:pPr>
        <w:ind w:left="360"/>
      </w:pPr>
      <w:r w:rsidRPr="00320982">
        <w:t xml:space="preserve">The difference between the total cost of the student’s education (Cost of Attendance) and </w:t>
      </w:r>
      <w:r w:rsidR="008B34FA" w:rsidRPr="00320982">
        <w:t>their</w:t>
      </w:r>
      <w:r w:rsidRPr="00320982">
        <w:t xml:space="preserve"> Expected Family Contribution (EFC) COA - EFC = Estimated Need.</w:t>
      </w:r>
    </w:p>
    <w:p w14:paraId="1EE38AC7" w14:textId="09AEE0D7" w:rsidR="00E0147C" w:rsidRDefault="00E0147C" w:rsidP="00FF3894">
      <w:pPr>
        <w:ind w:left="360"/>
      </w:pPr>
    </w:p>
    <w:p w14:paraId="14F45A92" w14:textId="77777777" w:rsidR="004E04D5" w:rsidRPr="00320982" w:rsidRDefault="004E04D5" w:rsidP="00FF3894">
      <w:pPr>
        <w:ind w:left="360"/>
      </w:pPr>
    </w:p>
    <w:p w14:paraId="2D7F27B1" w14:textId="7F66F601" w:rsidR="00BB2180" w:rsidRPr="00320982" w:rsidRDefault="00BB2180" w:rsidP="001818B0">
      <w:pPr>
        <w:pStyle w:val="ListParagraph"/>
        <w:numPr>
          <w:ilvl w:val="0"/>
          <w:numId w:val="150"/>
        </w:numPr>
        <w:spacing w:after="0"/>
      </w:pPr>
      <w:r w:rsidRPr="00320982">
        <w:lastRenderedPageBreak/>
        <w:t>Awarded Funds</w:t>
      </w:r>
    </w:p>
    <w:p w14:paraId="02227471" w14:textId="069BB459" w:rsidR="00BB2180" w:rsidRPr="00320982" w:rsidRDefault="00BB2180" w:rsidP="00FF3894">
      <w:pPr>
        <w:ind w:left="360"/>
      </w:pPr>
      <w:r w:rsidRPr="00320982">
        <w:t xml:space="preserve">The total of all financial aid awarded from federal, state and </w:t>
      </w:r>
      <w:r w:rsidR="000B1736" w:rsidRPr="00320982">
        <w:t>Bushnell University</w:t>
      </w:r>
      <w:r w:rsidRPr="00320982">
        <w:t xml:space="preserve"> sources. </w:t>
      </w:r>
    </w:p>
    <w:p w14:paraId="1E6278D3" w14:textId="77777777" w:rsidR="00E0147C" w:rsidRPr="00320982" w:rsidRDefault="00E0147C" w:rsidP="00FF3894">
      <w:pPr>
        <w:ind w:left="360"/>
      </w:pPr>
    </w:p>
    <w:p w14:paraId="02320B46" w14:textId="2700FF5A" w:rsidR="00BB2180" w:rsidRPr="00320982" w:rsidRDefault="00BB2180" w:rsidP="001818B0">
      <w:pPr>
        <w:pStyle w:val="ListParagraph"/>
        <w:numPr>
          <w:ilvl w:val="0"/>
          <w:numId w:val="150"/>
        </w:numPr>
        <w:spacing w:after="0"/>
      </w:pPr>
      <w:r w:rsidRPr="00320982">
        <w:t>Remaining Need</w:t>
      </w:r>
    </w:p>
    <w:p w14:paraId="000A06BB" w14:textId="799A63DD" w:rsidR="00012DCD" w:rsidRDefault="00BB2180" w:rsidP="00A9535F">
      <w:pPr>
        <w:ind w:left="360"/>
      </w:pPr>
      <w:r w:rsidRPr="00320982">
        <w:t xml:space="preserve">Even after all funds are awarded, some need may not be met. Alternate sources of aid may be explored to cover remaining need such as matching grants, education loans from private lenders, federal loans for parents of college or university students, tax credits, and scholarships from outside sources.  </w:t>
      </w:r>
    </w:p>
    <w:p w14:paraId="32F60AD9" w14:textId="77777777" w:rsidR="0051366D" w:rsidRPr="00320982" w:rsidRDefault="0051366D" w:rsidP="00A9535F">
      <w:pPr>
        <w:ind w:left="360"/>
      </w:pPr>
    </w:p>
    <w:p w14:paraId="67AB8202" w14:textId="77777777" w:rsidR="00BB2180" w:rsidRPr="00320982" w:rsidRDefault="00BB2180" w:rsidP="00BD58B3">
      <w:pPr>
        <w:pStyle w:val="Heading3"/>
        <w:rPr>
          <w:rFonts w:eastAsia="Calibri"/>
        </w:rPr>
      </w:pPr>
      <w:bookmarkStart w:id="82" w:name="_Ref54273957"/>
      <w:r w:rsidRPr="00320982">
        <w:rPr>
          <w:rFonts w:eastAsia="Calibri"/>
        </w:rPr>
        <w:t>Disbursing Financial Aid</w:t>
      </w:r>
      <w:bookmarkEnd w:id="82"/>
    </w:p>
    <w:p w14:paraId="39A766B6" w14:textId="1D0A8EDB" w:rsidR="00BB2180" w:rsidRPr="00320982" w:rsidRDefault="00BB2180" w:rsidP="00410256">
      <w:r w:rsidRPr="00320982">
        <w:t xml:space="preserve">Aid is applied to the student’s account shortly after the semester’s add/drop period. The total aid awarded for the year is divided equally between each semester of enrollment. If a student is a first-time borrower at </w:t>
      </w:r>
      <w:r w:rsidR="000B1736" w:rsidRPr="00320982">
        <w:t>Bushnell University</w:t>
      </w:r>
      <w:r w:rsidRPr="00320982">
        <w:t xml:space="preserve">, loan funds are applied to </w:t>
      </w:r>
      <w:r w:rsidR="008B34FA" w:rsidRPr="00320982">
        <w:t>their</w:t>
      </w:r>
      <w:r w:rsidRPr="00320982">
        <w:t xml:space="preserve"> account only after </w:t>
      </w:r>
      <w:r w:rsidR="003919F0" w:rsidRPr="00320982">
        <w:t>completing entrance counseling and a Master Promissory Note (MPN).</w:t>
      </w:r>
      <w:r w:rsidRPr="00320982">
        <w:t xml:space="preserve"> When aid applied to the student’s account for the semester exceeds school charges (tuition, fees, </w:t>
      </w:r>
      <w:proofErr w:type="gramStart"/>
      <w:r w:rsidRPr="00320982">
        <w:t>room</w:t>
      </w:r>
      <w:proofErr w:type="gramEnd"/>
      <w:r w:rsidRPr="00320982">
        <w:t xml:space="preserve"> and board</w:t>
      </w:r>
      <w:r w:rsidR="00C17FB7" w:rsidRPr="00320982">
        <w:t>)</w:t>
      </w:r>
      <w:r w:rsidRPr="00320982">
        <w:t xml:space="preserve">, </w:t>
      </w:r>
      <w:r w:rsidR="001C17AB" w:rsidRPr="00320982">
        <w:t>they</w:t>
      </w:r>
      <w:r w:rsidRPr="00320982">
        <w:t xml:space="preserve"> </w:t>
      </w:r>
      <w:r w:rsidR="00BD58B3" w:rsidRPr="00320982">
        <w:t xml:space="preserve">are </w:t>
      </w:r>
      <w:r w:rsidRPr="00320982">
        <w:t xml:space="preserve">issued a </w:t>
      </w:r>
      <w:r w:rsidR="00EB461A" w:rsidRPr="00320982">
        <w:t>refund</w:t>
      </w:r>
      <w:r w:rsidRPr="00320982">
        <w:t xml:space="preserve"> for the credit balance. In order to receive </w:t>
      </w:r>
      <w:r w:rsidR="000B1736" w:rsidRPr="00320982">
        <w:t>Bushnell University</w:t>
      </w:r>
      <w:r w:rsidRPr="00320982">
        <w:t xml:space="preserve">-funded grants and scholarships students are required to maintain full-time enrollment (12+ credits). On or off campus housing status may also affect total </w:t>
      </w:r>
      <w:r w:rsidR="000B1736" w:rsidRPr="00320982">
        <w:t>Bushnell University</w:t>
      </w:r>
      <w:r w:rsidRPr="00320982">
        <w:t>-funded aid eligibility.</w:t>
      </w:r>
      <w:r w:rsidRPr="00320982">
        <w:tab/>
        <w:t xml:space="preserve">  </w:t>
      </w:r>
    </w:p>
    <w:p w14:paraId="661C21BE" w14:textId="77777777" w:rsidR="00BB2180" w:rsidRPr="00320982" w:rsidRDefault="00BB2180" w:rsidP="00410256"/>
    <w:p w14:paraId="604756C1" w14:textId="77777777" w:rsidR="00BB2180" w:rsidRPr="00320982" w:rsidRDefault="00BB2180" w:rsidP="00332083">
      <w:pPr>
        <w:pStyle w:val="Heading2"/>
      </w:pPr>
      <w:bookmarkStart w:id="83" w:name="_Ref54274013"/>
      <w:r w:rsidRPr="00320982">
        <w:t>Financial Aid Programs</w:t>
      </w:r>
      <w:bookmarkEnd w:id="83"/>
    </w:p>
    <w:p w14:paraId="1BF97856" w14:textId="1127B230" w:rsidR="00BB2180" w:rsidRPr="00320982" w:rsidRDefault="000B1736" w:rsidP="00410256">
      <w:pPr>
        <w:rPr>
          <w:rFonts w:ascii="Arial" w:hAnsi="Arial" w:cs="Arial"/>
          <w:color w:val="000000"/>
          <w:sz w:val="18"/>
          <w:szCs w:val="18"/>
        </w:rPr>
      </w:pPr>
      <w:r w:rsidRPr="00320982">
        <w:t>Bushnell University</w:t>
      </w:r>
      <w:r w:rsidR="00BB2180" w:rsidRPr="00320982">
        <w:t xml:space="preserve"> offers a variety of student aid programs including grants, scholarships, work opportunities and loans to those who qualify. Funding comes from the federal government, the State, </w:t>
      </w:r>
      <w:r w:rsidRPr="00320982">
        <w:t>Bushnell University</w:t>
      </w:r>
      <w:r w:rsidR="00BB2180" w:rsidRPr="00320982">
        <w:t>, and private sources.</w:t>
      </w:r>
      <w:r w:rsidR="00BB2180" w:rsidRPr="00320982">
        <w:rPr>
          <w:rFonts w:ascii="Arial" w:hAnsi="Arial" w:cs="Arial"/>
          <w:color w:val="000000"/>
          <w:sz w:val="18"/>
          <w:szCs w:val="18"/>
        </w:rPr>
        <w:t xml:space="preserve">  </w:t>
      </w:r>
    </w:p>
    <w:p w14:paraId="4C8A4592" w14:textId="77777777" w:rsidR="00BB2180" w:rsidRPr="00320982" w:rsidRDefault="00BB2180" w:rsidP="00410256"/>
    <w:p w14:paraId="6F9BD312" w14:textId="77777777" w:rsidR="00BB2180" w:rsidRPr="00320982" w:rsidRDefault="00BB2180" w:rsidP="00BD58B3">
      <w:pPr>
        <w:pStyle w:val="Heading3"/>
        <w:rPr>
          <w:rFonts w:eastAsia="Calibri"/>
        </w:rPr>
      </w:pPr>
      <w:bookmarkStart w:id="84" w:name="_Ref54274095"/>
      <w:r w:rsidRPr="00320982">
        <w:rPr>
          <w:rFonts w:eastAsia="Calibri"/>
        </w:rPr>
        <w:t>Grants</w:t>
      </w:r>
      <w:bookmarkEnd w:id="84"/>
    </w:p>
    <w:p w14:paraId="47FD3BFF" w14:textId="44007225" w:rsidR="00BB2180" w:rsidRPr="00320982" w:rsidRDefault="00BB2180" w:rsidP="00410256">
      <w:r w:rsidRPr="00320982">
        <w:t xml:space="preserve">Grants are funds provided for college that do not require repayment. Most are based on need and require submission of a FAFSA. Some are </w:t>
      </w:r>
      <w:r w:rsidRPr="00320982">
        <w:t>based on particular student characteristics or church affiliation.</w:t>
      </w:r>
    </w:p>
    <w:p w14:paraId="58F37330" w14:textId="77777777" w:rsidR="00456B56" w:rsidRPr="00320982" w:rsidRDefault="00456B56" w:rsidP="00410256">
      <w:pPr>
        <w:rPr>
          <w:rFonts w:eastAsia="Calibri"/>
        </w:rPr>
      </w:pPr>
    </w:p>
    <w:p w14:paraId="0E96D234" w14:textId="77777777" w:rsidR="00BB2180" w:rsidRPr="00320982" w:rsidRDefault="00BB2180" w:rsidP="00BD58B3">
      <w:pPr>
        <w:pStyle w:val="Heading4"/>
        <w:rPr>
          <w:rFonts w:eastAsia="Calibri"/>
        </w:rPr>
      </w:pPr>
      <w:bookmarkStart w:id="85" w:name="_Ref54277158"/>
      <w:r w:rsidRPr="00320982">
        <w:rPr>
          <w:rFonts w:eastAsia="Calibri"/>
        </w:rPr>
        <w:t>Pell Grant</w:t>
      </w:r>
      <w:bookmarkEnd w:id="85"/>
    </w:p>
    <w:p w14:paraId="4B0ADF98" w14:textId="496BD7CD" w:rsidR="00BB2180" w:rsidRPr="00320982" w:rsidRDefault="00BB2180" w:rsidP="00410256">
      <w:pPr>
        <w:rPr>
          <w:rFonts w:ascii="Arial" w:hAnsi="Arial" w:cs="Arial"/>
          <w:color w:val="000000"/>
          <w:sz w:val="18"/>
          <w:szCs w:val="18"/>
        </w:rPr>
      </w:pPr>
      <w:r w:rsidRPr="00320982">
        <w:t>This award is the country’s largest grant program for undergraduate students without a bachelor’s or professional degree. Pell Grants are funded by the federal government, who also sets the level of need required to qualify.  Pell Grants currently range from $</w:t>
      </w:r>
      <w:r w:rsidR="00DD584D" w:rsidRPr="00320982">
        <w:t xml:space="preserve">650 </w:t>
      </w:r>
      <w:r w:rsidRPr="00320982">
        <w:t>to $</w:t>
      </w:r>
      <w:r w:rsidR="00DD584D" w:rsidRPr="00320982">
        <w:t>6,</w:t>
      </w:r>
      <w:r w:rsidR="00EB461A" w:rsidRPr="00320982">
        <w:t>4</w:t>
      </w:r>
      <w:r w:rsidR="00F41BDF" w:rsidRPr="00320982">
        <w:t xml:space="preserve">95 </w:t>
      </w:r>
      <w:r w:rsidRPr="00320982">
        <w:t>per year. A student may receive a Pell grant for up to 6 years of full</w:t>
      </w:r>
      <w:r w:rsidR="00BD58B3" w:rsidRPr="00320982">
        <w:t>-</w:t>
      </w:r>
      <w:r w:rsidRPr="00320982">
        <w:t>time enrollment (600%) before reaching their aggregate Pell grant limit (</w:t>
      </w:r>
      <w:proofErr w:type="gramStart"/>
      <w:r w:rsidRPr="00320982">
        <w:t>i</w:t>
      </w:r>
      <w:r w:rsidR="00BD58B3" w:rsidRPr="00320982">
        <w:t>.</w:t>
      </w:r>
      <w:r w:rsidRPr="00320982">
        <w:t>e.</w:t>
      </w:r>
      <w:proofErr w:type="gramEnd"/>
      <w:r w:rsidRPr="00320982">
        <w:t xml:space="preserve"> a student who receives a Pell grant while attending full-time for 6 years will not be eligible to receive a Pell grant for a 7th year of study).</w:t>
      </w:r>
    </w:p>
    <w:p w14:paraId="1321365F" w14:textId="77777777" w:rsidR="00FF3894" w:rsidRPr="00320982" w:rsidRDefault="00FF3894" w:rsidP="00410256">
      <w:pPr>
        <w:rPr>
          <w:rFonts w:eastAsia="Calibri"/>
        </w:rPr>
      </w:pPr>
    </w:p>
    <w:p w14:paraId="149F7EC9" w14:textId="7F6C5654" w:rsidR="00BB2180" w:rsidRPr="00320982" w:rsidRDefault="00BB2180" w:rsidP="00BD58B3">
      <w:pPr>
        <w:pStyle w:val="Heading4"/>
        <w:rPr>
          <w:rFonts w:eastAsia="Calibri"/>
        </w:rPr>
      </w:pPr>
      <w:r w:rsidRPr="00320982">
        <w:rPr>
          <w:rFonts w:eastAsia="Calibri"/>
        </w:rPr>
        <w:t>Federal Supplemental Educational Opportunity Grant (SEOG)</w:t>
      </w:r>
    </w:p>
    <w:p w14:paraId="45CFB45E" w14:textId="710388A1" w:rsidR="00BB2180" w:rsidRPr="00320982" w:rsidRDefault="00BB2180" w:rsidP="00410256">
      <w:r w:rsidRPr="00320982">
        <w:t>These grants are awarded to Pell Grant recipients with exceptional need. The University awards these grants from an allotment of funds provided each year from the federal government. Funding is limited. Grants range from $</w:t>
      </w:r>
      <w:r w:rsidR="004B4F11" w:rsidRPr="00320982">
        <w:t xml:space="preserve">150 </w:t>
      </w:r>
      <w:r w:rsidRPr="00320982">
        <w:t>- $</w:t>
      </w:r>
      <w:r w:rsidR="004B4F11" w:rsidRPr="00320982">
        <w:t xml:space="preserve">600 </w:t>
      </w:r>
      <w:r w:rsidRPr="00320982">
        <w:t>per year.</w:t>
      </w:r>
    </w:p>
    <w:p w14:paraId="4C4761B3" w14:textId="77777777" w:rsidR="00BB2180" w:rsidRPr="00320982" w:rsidRDefault="00BB2180" w:rsidP="00410256"/>
    <w:p w14:paraId="697BEAEA" w14:textId="77777777" w:rsidR="00BB2180" w:rsidRPr="00320982" w:rsidRDefault="00BB2180" w:rsidP="00BD58B3">
      <w:pPr>
        <w:pStyle w:val="Heading4"/>
      </w:pPr>
      <w:r w:rsidRPr="00320982">
        <w:t>Federal TEACH Grant</w:t>
      </w:r>
    </w:p>
    <w:p w14:paraId="51EFF982" w14:textId="730FD408" w:rsidR="00BB2180" w:rsidRPr="00320982" w:rsidRDefault="00BB2180" w:rsidP="00410256">
      <w:pPr>
        <w:rPr>
          <w:rFonts w:eastAsia="Calibri"/>
        </w:rPr>
      </w:pPr>
      <w:r w:rsidRPr="00320982">
        <w:rPr>
          <w:rFonts w:eastAsia="Calibri"/>
        </w:rPr>
        <w:t>These grants are awarded to students who are pursuing a degree leading to teaching in a high need field in a low</w:t>
      </w:r>
      <w:r w:rsidR="00BD58B3" w:rsidRPr="00320982">
        <w:rPr>
          <w:rFonts w:eastAsia="Calibri"/>
        </w:rPr>
        <w:t>-</w:t>
      </w:r>
      <w:r w:rsidRPr="00320982">
        <w:rPr>
          <w:rFonts w:eastAsia="Calibri"/>
        </w:rPr>
        <w:t xml:space="preserve">income district, while maintaining a 3.25 or greater cumulative GPA.  </w:t>
      </w:r>
    </w:p>
    <w:p w14:paraId="7E43DCA5" w14:textId="77777777" w:rsidR="00BB2180" w:rsidRPr="00320982" w:rsidRDefault="00BB2180" w:rsidP="00410256">
      <w:pPr>
        <w:rPr>
          <w:rFonts w:eastAsia="Calibri"/>
        </w:rPr>
      </w:pPr>
    </w:p>
    <w:p w14:paraId="0C749FC7" w14:textId="2924B6F9" w:rsidR="00BB2180" w:rsidRPr="00320982" w:rsidRDefault="00BB2180" w:rsidP="00410256">
      <w:pPr>
        <w:rPr>
          <w:rFonts w:eastAsia="Calibri"/>
        </w:rPr>
      </w:pPr>
      <w:r w:rsidRPr="00320982">
        <w:rPr>
          <w:rFonts w:eastAsia="Calibri"/>
        </w:rPr>
        <w:t>TEACH Grant recipients must teach in a high need field in a low</w:t>
      </w:r>
      <w:r w:rsidR="00BD58B3" w:rsidRPr="00320982">
        <w:rPr>
          <w:rFonts w:eastAsia="Calibri"/>
        </w:rPr>
        <w:t>-</w:t>
      </w:r>
      <w:r w:rsidRPr="00320982">
        <w:rPr>
          <w:rFonts w:eastAsia="Calibri"/>
        </w:rPr>
        <w:t>income</w:t>
      </w:r>
      <w:r w:rsidR="000B2942" w:rsidRPr="00320982">
        <w:rPr>
          <w:rFonts w:eastAsia="Calibri"/>
        </w:rPr>
        <w:t xml:space="preserve"> school</w:t>
      </w:r>
      <w:r w:rsidRPr="00320982">
        <w:rPr>
          <w:rFonts w:eastAsia="Calibri"/>
        </w:rPr>
        <w:t xml:space="preserve"> during 4 of their first 8 years after leaving </w:t>
      </w:r>
      <w:r w:rsidR="000B2942" w:rsidRPr="00320982">
        <w:rPr>
          <w:rFonts w:eastAsia="Calibri"/>
        </w:rPr>
        <w:t>college</w:t>
      </w:r>
      <w:r w:rsidRPr="00320982">
        <w:rPr>
          <w:rFonts w:eastAsia="Calibri"/>
        </w:rPr>
        <w:t xml:space="preserve"> (whether the student graduates or not), or the grants will be converted to an unsubsidized Direct </w:t>
      </w:r>
      <w:r w:rsidR="00A93118" w:rsidRPr="00320982">
        <w:rPr>
          <w:rFonts w:eastAsia="Calibri"/>
        </w:rPr>
        <w:t>L</w:t>
      </w:r>
      <w:r w:rsidRPr="00320982">
        <w:rPr>
          <w:rFonts w:eastAsia="Calibri"/>
        </w:rPr>
        <w:t xml:space="preserve">oan with backdated interest added from the time of disbursement. </w:t>
      </w:r>
      <w:proofErr w:type="gramStart"/>
      <w:r w:rsidRPr="00320982">
        <w:rPr>
          <w:rFonts w:eastAsia="Calibri"/>
        </w:rPr>
        <w:t>Do</w:t>
      </w:r>
      <w:proofErr w:type="gramEnd"/>
      <w:r w:rsidRPr="00320982">
        <w:rPr>
          <w:rFonts w:eastAsia="Calibri"/>
        </w:rPr>
        <w:t xml:space="preserve"> to the potential for the grant to be converted to a loan, the Financial Aid Office strongly advises students to only choose to access TEACH Grant funds when they know for certain that they plan to enter the teaching profession in a high need field within a low</w:t>
      </w:r>
      <w:r w:rsidR="00BD58B3" w:rsidRPr="00320982">
        <w:rPr>
          <w:rFonts w:eastAsia="Calibri"/>
        </w:rPr>
        <w:t>-</w:t>
      </w:r>
      <w:r w:rsidRPr="00320982">
        <w:rPr>
          <w:rFonts w:eastAsia="Calibri"/>
        </w:rPr>
        <w:t>income district.</w:t>
      </w:r>
    </w:p>
    <w:p w14:paraId="71225641" w14:textId="77777777" w:rsidR="00BB2180" w:rsidRPr="00320982" w:rsidRDefault="00BB2180" w:rsidP="00410256">
      <w:pPr>
        <w:rPr>
          <w:rFonts w:eastAsia="Calibri"/>
        </w:rPr>
      </w:pPr>
    </w:p>
    <w:p w14:paraId="4D53E7F6" w14:textId="77777777" w:rsidR="00130179" w:rsidRPr="00320982" w:rsidRDefault="00130179" w:rsidP="00410256">
      <w:pPr>
        <w:rPr>
          <w:rFonts w:eastAsia="Calibri"/>
        </w:rPr>
      </w:pPr>
      <w:r w:rsidRPr="00320982">
        <w:rPr>
          <w:rFonts w:eastAsia="Calibri"/>
        </w:rPr>
        <w:lastRenderedPageBreak/>
        <w:t>Any student wishing to receive a Federal TEACH grant must annually complete an Entrance Counseling and an Agreement to Serve (ATS) which are both available on the Department of Education’s website studentloans.gov.</w:t>
      </w:r>
    </w:p>
    <w:p w14:paraId="26F69505" w14:textId="77777777" w:rsidR="00BB2180" w:rsidRPr="00320982" w:rsidRDefault="00BB2180" w:rsidP="00410256">
      <w:pPr>
        <w:rPr>
          <w:rFonts w:eastAsia="Calibri"/>
        </w:rPr>
      </w:pPr>
    </w:p>
    <w:p w14:paraId="5CBFB3B0" w14:textId="77777777" w:rsidR="00BB2180" w:rsidRPr="00320982" w:rsidRDefault="00BB2180" w:rsidP="00410256">
      <w:pPr>
        <w:rPr>
          <w:rFonts w:eastAsia="Calibri"/>
        </w:rPr>
      </w:pPr>
      <w:r w:rsidRPr="00320982">
        <w:rPr>
          <w:rFonts w:eastAsia="Calibri"/>
        </w:rPr>
        <w:t>Grants are for up to $4,000 per year.</w:t>
      </w:r>
    </w:p>
    <w:p w14:paraId="415D3CBB" w14:textId="77777777" w:rsidR="001823D3" w:rsidRPr="00320982" w:rsidRDefault="001823D3" w:rsidP="00410256">
      <w:pPr>
        <w:rPr>
          <w:rFonts w:eastAsia="Calibri"/>
        </w:rPr>
      </w:pPr>
    </w:p>
    <w:p w14:paraId="30EFAAF3" w14:textId="77777777" w:rsidR="00BB2180" w:rsidRPr="00320982" w:rsidRDefault="00BB2180" w:rsidP="00BD58B3">
      <w:pPr>
        <w:pStyle w:val="Heading4"/>
        <w:rPr>
          <w:rFonts w:eastAsia="Calibri"/>
        </w:rPr>
      </w:pPr>
      <w:r w:rsidRPr="00320982">
        <w:rPr>
          <w:rFonts w:eastAsia="Calibri"/>
        </w:rPr>
        <w:t>Oregon State Opportunity Grant</w:t>
      </w:r>
    </w:p>
    <w:p w14:paraId="757DFE05" w14:textId="35B435E0" w:rsidR="00BB2180" w:rsidRPr="00320982" w:rsidRDefault="00BB2180" w:rsidP="00410256">
      <w:r w:rsidRPr="00320982">
        <w:t>Undergraduate students who are Oregon residents and meet established criteria for family income qualify for this grant. Any amount listed on a student’s financial aid award letter is estimated and is subject to change. The funding and grant amount are determined by the state</w:t>
      </w:r>
      <w:r w:rsidR="00C17FB7" w:rsidRPr="00320982">
        <w:t>.</w:t>
      </w:r>
      <w:r w:rsidRPr="00320982">
        <w:t xml:space="preserve"> Students must file a FAFSA</w:t>
      </w:r>
      <w:r w:rsidR="00C17FB7" w:rsidRPr="00320982">
        <w:t xml:space="preserve"> (or O</w:t>
      </w:r>
      <w:r w:rsidR="00EB461A" w:rsidRPr="00320982">
        <w:t>RSAA</w:t>
      </w:r>
      <w:r w:rsidR="00C17FB7" w:rsidRPr="00320982">
        <w:t>)</w:t>
      </w:r>
      <w:r w:rsidRPr="00320982">
        <w:t xml:space="preserve"> to be eligible. Students who declare a major in a course of study leading to a degree in theology, divinity or religious education are not eligible.  </w:t>
      </w:r>
      <w:r w:rsidR="00C17FB7" w:rsidRPr="00320982">
        <w:t xml:space="preserve">More information can be found on OSAC’s website </w:t>
      </w:r>
      <w:hyperlink r:id="rId50" w:history="1">
        <w:r w:rsidR="00C17FB7" w:rsidRPr="00320982">
          <w:rPr>
            <w:rStyle w:val="Hyperlink"/>
          </w:rPr>
          <w:t>https://oregonstudentaid.gov/grants.aspx</w:t>
        </w:r>
      </w:hyperlink>
      <w:r w:rsidR="00C17FB7" w:rsidRPr="00320982">
        <w:t>.</w:t>
      </w:r>
    </w:p>
    <w:p w14:paraId="7D870C89" w14:textId="77777777" w:rsidR="00BB2180" w:rsidRPr="00320982" w:rsidRDefault="00BB2180" w:rsidP="00410256"/>
    <w:p w14:paraId="40F8D463" w14:textId="31075C55" w:rsidR="00BB2180" w:rsidRPr="00320982" w:rsidRDefault="008F065B" w:rsidP="00BD58B3">
      <w:pPr>
        <w:pStyle w:val="Heading4"/>
        <w:rPr>
          <w:rFonts w:eastAsia="Calibri"/>
        </w:rPr>
      </w:pPr>
      <w:r w:rsidRPr="00320982">
        <w:rPr>
          <w:rFonts w:eastAsia="Calibri"/>
        </w:rPr>
        <w:t>Bushnell University</w:t>
      </w:r>
      <w:r w:rsidR="00BB2180" w:rsidRPr="00320982">
        <w:rPr>
          <w:rFonts w:eastAsia="Calibri"/>
        </w:rPr>
        <w:t xml:space="preserve"> Need Grant </w:t>
      </w:r>
    </w:p>
    <w:p w14:paraId="24F8B41B" w14:textId="663FBB5B" w:rsidR="00BB2180" w:rsidRPr="00320982" w:rsidRDefault="00BB2180" w:rsidP="00410256">
      <w:r w:rsidRPr="00320982">
        <w:t xml:space="preserve">The </w:t>
      </w:r>
      <w:r w:rsidR="000B1736" w:rsidRPr="00320982">
        <w:t>Bushnell University</w:t>
      </w:r>
      <w:r w:rsidR="00BD58B3" w:rsidRPr="00320982">
        <w:t xml:space="preserve"> Need</w:t>
      </w:r>
      <w:r w:rsidRPr="00320982">
        <w:t xml:space="preserve"> Grant is a one-year need based award that is available to </w:t>
      </w:r>
      <w:r w:rsidR="009971CF" w:rsidRPr="00320982">
        <w:t>T</w:t>
      </w:r>
      <w:r w:rsidRPr="00320982">
        <w:t xml:space="preserve">raditional </w:t>
      </w:r>
      <w:r w:rsidR="009971CF" w:rsidRPr="00320982">
        <w:t>U</w:t>
      </w:r>
      <w:r w:rsidRPr="00320982">
        <w:t>ndergraduate students who are enrolled full-time. The amount awarded varies according to the student’s total need not covered by other sources of financial aid.</w:t>
      </w:r>
    </w:p>
    <w:p w14:paraId="742236FD" w14:textId="77777777" w:rsidR="00BB2180" w:rsidRPr="00320982" w:rsidRDefault="00BB2180" w:rsidP="00410256"/>
    <w:p w14:paraId="5FA4772D" w14:textId="77777777" w:rsidR="00BB2180" w:rsidRPr="00320982" w:rsidRDefault="00BB2180" w:rsidP="00BD58B3">
      <w:pPr>
        <w:pStyle w:val="Heading4"/>
        <w:rPr>
          <w:rFonts w:eastAsia="Calibri"/>
        </w:rPr>
      </w:pPr>
      <w:r w:rsidRPr="00320982">
        <w:rPr>
          <w:rFonts w:eastAsia="Calibri"/>
        </w:rPr>
        <w:t xml:space="preserve">Heritage Grant </w:t>
      </w:r>
    </w:p>
    <w:p w14:paraId="437CEF82" w14:textId="217BEF58" w:rsidR="00BB2180" w:rsidRPr="00320982" w:rsidRDefault="00BB2180" w:rsidP="00410256">
      <w:pPr>
        <w:rPr>
          <w:rFonts w:ascii="Arial" w:hAnsi="Arial" w:cs="Arial"/>
          <w:color w:val="000000"/>
          <w:sz w:val="18"/>
          <w:szCs w:val="18"/>
        </w:rPr>
      </w:pPr>
      <w:r w:rsidRPr="00320982">
        <w:t xml:space="preserve">Full-time </w:t>
      </w:r>
      <w:r w:rsidR="00BD58B3" w:rsidRPr="00320982">
        <w:t>T</w:t>
      </w:r>
      <w:r w:rsidRPr="00320982">
        <w:t xml:space="preserve">raditional </w:t>
      </w:r>
      <w:r w:rsidR="00BD58B3" w:rsidRPr="00320982">
        <w:t>U</w:t>
      </w:r>
      <w:r w:rsidRPr="00320982">
        <w:t xml:space="preserve">ndergraduate students whose home church is a heritage church at the time of entrance to </w:t>
      </w:r>
      <w:r w:rsidR="000B1736" w:rsidRPr="00320982">
        <w:t>Bushnell University</w:t>
      </w:r>
      <w:r w:rsidRPr="00320982">
        <w:t xml:space="preserve"> qualify for this grant. Heritage churches include congregations of the Christian Church (Disciples of Christ) and Christian Churches/Churches of Christ. The annual award is $2,500 and is renewed for each year the student is enrolled full-time at </w:t>
      </w:r>
      <w:r w:rsidR="000B1736" w:rsidRPr="00320982">
        <w:t>Bushnell University</w:t>
      </w:r>
      <w:r w:rsidRPr="00320982">
        <w:t>.</w:t>
      </w:r>
      <w:r w:rsidRPr="00320982">
        <w:rPr>
          <w:rFonts w:ascii="Arial" w:hAnsi="Arial" w:cs="Arial"/>
          <w:color w:val="000000"/>
          <w:sz w:val="18"/>
          <w:szCs w:val="18"/>
        </w:rPr>
        <w:t xml:space="preserve"> </w:t>
      </w:r>
    </w:p>
    <w:p w14:paraId="2AFD393A" w14:textId="77777777" w:rsidR="00BB2180" w:rsidRPr="00320982" w:rsidRDefault="00BB2180" w:rsidP="00410256">
      <w:pPr>
        <w:rPr>
          <w:rFonts w:eastAsia="Calibri"/>
        </w:rPr>
      </w:pPr>
    </w:p>
    <w:p w14:paraId="4F89283B" w14:textId="77777777" w:rsidR="00BB2180" w:rsidRPr="00320982" w:rsidRDefault="00BB2180" w:rsidP="00BD58B3">
      <w:pPr>
        <w:pStyle w:val="Heading4"/>
        <w:rPr>
          <w:rFonts w:eastAsia="Calibri"/>
        </w:rPr>
      </w:pPr>
      <w:r w:rsidRPr="00320982">
        <w:rPr>
          <w:rFonts w:eastAsia="Calibri"/>
        </w:rPr>
        <w:t>Minister’s/Missionary’s Child Grant</w:t>
      </w:r>
    </w:p>
    <w:p w14:paraId="5BD9482F" w14:textId="67B6910A" w:rsidR="00BB2180" w:rsidRPr="00320982" w:rsidRDefault="00BB2180" w:rsidP="00410256">
      <w:r w:rsidRPr="00320982">
        <w:t xml:space="preserve">Full-time </w:t>
      </w:r>
      <w:r w:rsidR="00BD58B3" w:rsidRPr="00320982">
        <w:t>T</w:t>
      </w:r>
      <w:r w:rsidRPr="00320982">
        <w:t xml:space="preserve">raditional </w:t>
      </w:r>
      <w:r w:rsidR="00BD58B3" w:rsidRPr="00320982">
        <w:t>U</w:t>
      </w:r>
      <w:r w:rsidRPr="00320982">
        <w:t xml:space="preserve">ndergraduate students who are dependents of a </w:t>
      </w:r>
      <w:r w:rsidR="00AF38D3" w:rsidRPr="00320982">
        <w:t xml:space="preserve">Christian </w:t>
      </w:r>
      <w:r w:rsidRPr="00320982">
        <w:t xml:space="preserve">church minister or missionary at the time of entrance to </w:t>
      </w:r>
      <w:r w:rsidR="000B1736" w:rsidRPr="00320982">
        <w:t>Bushnell University</w:t>
      </w:r>
      <w:r w:rsidRPr="00320982">
        <w:t xml:space="preserve"> qualify for this grant. The annual award is $1,500 and is renewed for each </w:t>
      </w:r>
      <w:r w:rsidRPr="00320982">
        <w:t xml:space="preserve">year of full-time enrollment at </w:t>
      </w:r>
      <w:r w:rsidR="000B1736" w:rsidRPr="00320982">
        <w:t>Bushnell University</w:t>
      </w:r>
      <w:r w:rsidRPr="00320982">
        <w:t>.</w:t>
      </w:r>
    </w:p>
    <w:p w14:paraId="39B30A5E" w14:textId="77777777" w:rsidR="00BB2180" w:rsidRPr="00320982" w:rsidRDefault="00BB2180" w:rsidP="00410256"/>
    <w:p w14:paraId="24A18314" w14:textId="77777777" w:rsidR="00130179" w:rsidRPr="00320982" w:rsidRDefault="00130179" w:rsidP="00BD58B3">
      <w:pPr>
        <w:pStyle w:val="Heading4"/>
      </w:pPr>
      <w:r w:rsidRPr="00320982">
        <w:t>Sibling Grant</w:t>
      </w:r>
    </w:p>
    <w:p w14:paraId="632E6251" w14:textId="78E16B41" w:rsidR="00130179" w:rsidRPr="00320982" w:rsidRDefault="00130179" w:rsidP="00410256">
      <w:r w:rsidRPr="00320982">
        <w:t xml:space="preserve">Grants of $1,000 each are given to full-time </w:t>
      </w:r>
      <w:r w:rsidR="00BD58B3" w:rsidRPr="00320982">
        <w:t>T</w:t>
      </w:r>
      <w:r w:rsidRPr="00320982">
        <w:t xml:space="preserve">raditional </w:t>
      </w:r>
      <w:r w:rsidR="00BD58B3" w:rsidRPr="00320982">
        <w:t>U</w:t>
      </w:r>
      <w:r w:rsidRPr="00320982">
        <w:t xml:space="preserve">ndergraduate students who are siblings and attend </w:t>
      </w:r>
      <w:r w:rsidR="000B1736" w:rsidRPr="00320982">
        <w:t>Bushnell University</w:t>
      </w:r>
      <w:r w:rsidRPr="00320982">
        <w:t xml:space="preserve"> during in the same academic year.</w:t>
      </w:r>
    </w:p>
    <w:p w14:paraId="057EA548" w14:textId="77777777" w:rsidR="00130179" w:rsidRPr="00320982" w:rsidRDefault="00130179" w:rsidP="00410256"/>
    <w:p w14:paraId="66976530" w14:textId="77777777" w:rsidR="00130179" w:rsidRPr="00320982" w:rsidRDefault="00130179" w:rsidP="00BD58B3">
      <w:pPr>
        <w:pStyle w:val="Heading4"/>
      </w:pPr>
      <w:r w:rsidRPr="00320982">
        <w:t>Oregon Promise Recipient Grant</w:t>
      </w:r>
    </w:p>
    <w:p w14:paraId="1D9DE5D9" w14:textId="47AD4B9E" w:rsidR="00130179" w:rsidRPr="00776102" w:rsidRDefault="00130179" w:rsidP="00410256">
      <w:r w:rsidRPr="00320982">
        <w:t xml:space="preserve">Grants of $3,000 per year are awarded to full-time </w:t>
      </w:r>
      <w:r w:rsidR="00BD58B3" w:rsidRPr="00320982">
        <w:t>T</w:t>
      </w:r>
      <w:r w:rsidRPr="00320982">
        <w:t xml:space="preserve">raditional </w:t>
      </w:r>
      <w:r w:rsidR="00BD58B3" w:rsidRPr="00320982">
        <w:t>U</w:t>
      </w:r>
      <w:r w:rsidRPr="00320982">
        <w:t xml:space="preserve">ndergraduate transfer students who are receiving the Oregon Promise Grant prior to enrolling at </w:t>
      </w:r>
      <w:r w:rsidR="000B1736" w:rsidRPr="00320982">
        <w:t>Bushnell University</w:t>
      </w:r>
      <w:r w:rsidRPr="00320982">
        <w:t>.</w:t>
      </w:r>
    </w:p>
    <w:p w14:paraId="76FDD516" w14:textId="77777777" w:rsidR="00A9535F" w:rsidRPr="00320982" w:rsidRDefault="00A9535F" w:rsidP="00410256">
      <w:pPr>
        <w:rPr>
          <w:rFonts w:eastAsia="Calibri"/>
        </w:rPr>
      </w:pPr>
    </w:p>
    <w:p w14:paraId="4D877B37" w14:textId="77777777" w:rsidR="00BB2180" w:rsidRPr="00320982" w:rsidRDefault="00BB2180" w:rsidP="00BD58B3">
      <w:pPr>
        <w:pStyle w:val="Heading4"/>
        <w:rPr>
          <w:rFonts w:eastAsia="Calibri"/>
        </w:rPr>
      </w:pPr>
      <w:bookmarkStart w:id="86" w:name="_Ref54272249"/>
      <w:r w:rsidRPr="00320982">
        <w:rPr>
          <w:rFonts w:eastAsia="Calibri"/>
        </w:rPr>
        <w:t>Church Matching Grant</w:t>
      </w:r>
      <w:bookmarkEnd w:id="86"/>
      <w:r w:rsidRPr="00320982">
        <w:rPr>
          <w:rFonts w:eastAsia="Calibri"/>
        </w:rPr>
        <w:t xml:space="preserve"> </w:t>
      </w:r>
    </w:p>
    <w:p w14:paraId="618ECE76" w14:textId="4C74B947" w:rsidR="00BB2180" w:rsidRPr="00320982" w:rsidRDefault="000B1736" w:rsidP="00410256">
      <w:r w:rsidRPr="00320982">
        <w:t>Bushnell University</w:t>
      </w:r>
      <w:r w:rsidR="00BB2180" w:rsidRPr="00320982">
        <w:t xml:space="preserve"> matches the annual contribution from a student’s home church, up to $1,000 for a maximum combined award of $2,000 per year for </w:t>
      </w:r>
      <w:r w:rsidR="00694A3C" w:rsidRPr="00320982">
        <w:t>T</w:t>
      </w:r>
      <w:r w:rsidR="00BB2180" w:rsidRPr="00320982">
        <w:t xml:space="preserve">raditional </w:t>
      </w:r>
      <w:r w:rsidR="00694A3C" w:rsidRPr="00320982">
        <w:t>U</w:t>
      </w:r>
      <w:r w:rsidR="00BB2180" w:rsidRPr="00320982">
        <w:t xml:space="preserve">ndergraduate students. A separate application is required and is available online or from the Financial Aid Office. The funds and application must be received </w:t>
      </w:r>
      <w:r w:rsidR="00C17FB7" w:rsidRPr="00320982">
        <w:t xml:space="preserve">by the due date listed on the </w:t>
      </w:r>
      <w:r w:rsidR="00BB2180" w:rsidRPr="00320982">
        <w:t>in order to be considered for the match.</w:t>
      </w:r>
    </w:p>
    <w:p w14:paraId="3E936AC5" w14:textId="77777777" w:rsidR="00FF75C3" w:rsidRPr="00320982" w:rsidRDefault="00FF75C3" w:rsidP="00410256"/>
    <w:p w14:paraId="3873E29B" w14:textId="77777777" w:rsidR="00BB2180" w:rsidRPr="00320982" w:rsidRDefault="00BB2180" w:rsidP="00332083">
      <w:pPr>
        <w:pStyle w:val="Heading2"/>
      </w:pPr>
      <w:r w:rsidRPr="00320982">
        <w:t>Scholarships</w:t>
      </w:r>
    </w:p>
    <w:p w14:paraId="4F38EDC8" w14:textId="39079710" w:rsidR="00BB2180" w:rsidRPr="00320982" w:rsidRDefault="00BB2180" w:rsidP="00410256">
      <w:pPr>
        <w:rPr>
          <w:rFonts w:ascii="Arial" w:hAnsi="Arial" w:cs="Arial"/>
          <w:color w:val="000000"/>
          <w:sz w:val="18"/>
          <w:szCs w:val="18"/>
        </w:rPr>
      </w:pPr>
      <w:r w:rsidRPr="00320982">
        <w:t xml:space="preserve">Scholarships are competitive awards made on the basis of the student’s record of performance or achievement. All scholarships sponsored by </w:t>
      </w:r>
      <w:r w:rsidR="000B1736" w:rsidRPr="00320982">
        <w:t>Bushnell University</w:t>
      </w:r>
      <w:r w:rsidRPr="00320982">
        <w:t xml:space="preserve"> are awarded on the basis of merit as determined from admission information. All scholarships are renewable upon meeting minimum GPA and course load requirements.</w:t>
      </w:r>
    </w:p>
    <w:p w14:paraId="5606E5E0" w14:textId="77777777" w:rsidR="00BB2180" w:rsidRPr="00320982" w:rsidRDefault="00BB2180" w:rsidP="00410256"/>
    <w:p w14:paraId="61ADA282" w14:textId="77777777" w:rsidR="00BB2180" w:rsidRPr="00320982" w:rsidRDefault="004B4F11" w:rsidP="00BD58B3">
      <w:pPr>
        <w:pStyle w:val="Heading3"/>
      </w:pPr>
      <w:r w:rsidRPr="00320982">
        <w:rPr>
          <w:rFonts w:eastAsia="Calibri"/>
        </w:rPr>
        <w:t xml:space="preserve">Academic </w:t>
      </w:r>
      <w:r w:rsidR="00BB2180" w:rsidRPr="00320982">
        <w:rPr>
          <w:rFonts w:eastAsia="Calibri"/>
        </w:rPr>
        <w:t>Scholarships for first-time freshmen</w:t>
      </w:r>
      <w:r w:rsidR="00BB2180" w:rsidRPr="00320982">
        <w:rPr>
          <w:sz w:val="20"/>
          <w:szCs w:val="20"/>
        </w:rPr>
        <w:t xml:space="preserve"> </w:t>
      </w:r>
    </w:p>
    <w:p w14:paraId="029C8DE1" w14:textId="77777777" w:rsidR="00BB2180" w:rsidRPr="00320982" w:rsidRDefault="00BB2180" w:rsidP="00BD58B3">
      <w:pPr>
        <w:pStyle w:val="Heading4"/>
        <w:rPr>
          <w:rFonts w:eastAsia="Calibri"/>
        </w:rPr>
      </w:pPr>
      <w:r w:rsidRPr="00320982">
        <w:rPr>
          <w:rFonts w:eastAsia="Calibri"/>
        </w:rPr>
        <w:t>Academic Scholarships ($</w:t>
      </w:r>
      <w:r w:rsidR="004B4F11" w:rsidRPr="00320982">
        <w:rPr>
          <w:rFonts w:eastAsia="Calibri"/>
        </w:rPr>
        <w:t>4</w:t>
      </w:r>
      <w:r w:rsidRPr="00320982">
        <w:rPr>
          <w:rFonts w:eastAsia="Calibri"/>
        </w:rPr>
        <w:t>,000-</w:t>
      </w:r>
      <w:r w:rsidR="004B4F11" w:rsidRPr="00320982">
        <w:rPr>
          <w:rFonts w:eastAsia="Calibri"/>
        </w:rPr>
        <w:t>1</w:t>
      </w:r>
      <w:r w:rsidR="00523F29" w:rsidRPr="00320982">
        <w:rPr>
          <w:rFonts w:eastAsia="Calibri"/>
        </w:rPr>
        <w:t>6</w:t>
      </w:r>
      <w:r w:rsidRPr="00320982">
        <w:rPr>
          <w:rFonts w:eastAsia="Calibri"/>
        </w:rPr>
        <w:t xml:space="preserve">,000) </w:t>
      </w:r>
    </w:p>
    <w:p w14:paraId="4AFB91B5" w14:textId="11E6B992" w:rsidR="00BB2180" w:rsidRPr="00320982" w:rsidRDefault="00BB2180" w:rsidP="00410256">
      <w:r w:rsidRPr="00320982">
        <w:t xml:space="preserve">Scholarships are offered to </w:t>
      </w:r>
      <w:r w:rsidR="00BD58B3" w:rsidRPr="00320982">
        <w:t>T</w:t>
      </w:r>
      <w:r w:rsidRPr="00320982">
        <w:t xml:space="preserve">raditional </w:t>
      </w:r>
      <w:r w:rsidR="00BD58B3" w:rsidRPr="00320982">
        <w:t>U</w:t>
      </w:r>
      <w:r w:rsidRPr="00320982">
        <w:t xml:space="preserve">ndergraduate students on a sliding scale to students with at least a </w:t>
      </w:r>
      <w:r w:rsidR="004B4F11" w:rsidRPr="00320982">
        <w:t>2.80</w:t>
      </w:r>
      <w:r w:rsidRPr="00320982">
        <w:t xml:space="preserve"> unweighted GPA.  The admissions application </w:t>
      </w:r>
      <w:r w:rsidR="004B4F11" w:rsidRPr="00320982">
        <w:t>an</w:t>
      </w:r>
      <w:r w:rsidR="0084404C" w:rsidRPr="00320982">
        <w:t>d</w:t>
      </w:r>
      <w:r w:rsidR="004B4F11" w:rsidRPr="00320982">
        <w:t xml:space="preserve"> official transcripts are</w:t>
      </w:r>
      <w:r w:rsidRPr="00320982">
        <w:t xml:space="preserve"> required to receive an academic scholarship.  </w:t>
      </w:r>
    </w:p>
    <w:p w14:paraId="3011A399" w14:textId="5E3ACF9A" w:rsidR="00D476E1" w:rsidRDefault="00D476E1" w:rsidP="00410256"/>
    <w:p w14:paraId="113B33AB" w14:textId="77777777" w:rsidR="00776102" w:rsidRPr="00320982" w:rsidRDefault="00776102" w:rsidP="00410256"/>
    <w:p w14:paraId="2FBE0311" w14:textId="77777777" w:rsidR="00BB2180" w:rsidRPr="00320982" w:rsidRDefault="00BB2180" w:rsidP="00BD58B3">
      <w:pPr>
        <w:pStyle w:val="Heading4"/>
        <w:rPr>
          <w:rFonts w:eastAsia="Calibri"/>
        </w:rPr>
      </w:pPr>
      <w:r w:rsidRPr="00320982">
        <w:rPr>
          <w:rFonts w:eastAsia="Calibri"/>
        </w:rPr>
        <w:lastRenderedPageBreak/>
        <w:t xml:space="preserve">Leadership Award (Maximum of $1,000) </w:t>
      </w:r>
    </w:p>
    <w:p w14:paraId="27887EE4" w14:textId="02CF50DD" w:rsidR="001823D3" w:rsidRPr="00320982" w:rsidRDefault="00AF38D3" w:rsidP="00410256">
      <w:r w:rsidRPr="00320982">
        <w:t>Available for</w:t>
      </w:r>
      <w:r w:rsidR="00BB2180" w:rsidRPr="00320982">
        <w:t xml:space="preserve"> </w:t>
      </w:r>
      <w:r w:rsidR="00BD58B3" w:rsidRPr="00320982">
        <w:t>T</w:t>
      </w:r>
      <w:r w:rsidR="00BB2180" w:rsidRPr="00320982">
        <w:t xml:space="preserve">raditional </w:t>
      </w:r>
      <w:r w:rsidR="00BD58B3" w:rsidRPr="00320982">
        <w:t>U</w:t>
      </w:r>
      <w:r w:rsidR="00BB2180" w:rsidRPr="00320982">
        <w:t xml:space="preserve">ndergraduate students for demonstrated leadership in youth groups, churches, mission trips, student government, athletic, and other programs.  </w:t>
      </w:r>
    </w:p>
    <w:p w14:paraId="3A78B0E4" w14:textId="77777777" w:rsidR="00D476E1" w:rsidRPr="00320982" w:rsidRDefault="00D476E1" w:rsidP="00410256"/>
    <w:p w14:paraId="43270048" w14:textId="77777777" w:rsidR="00BB2180" w:rsidRPr="00320982" w:rsidRDefault="00BB2180" w:rsidP="00BD58B3">
      <w:pPr>
        <w:pStyle w:val="Heading3"/>
        <w:rPr>
          <w:rFonts w:eastAsia="Calibri"/>
        </w:rPr>
      </w:pPr>
      <w:r w:rsidRPr="00320982">
        <w:rPr>
          <w:rFonts w:eastAsia="Calibri"/>
        </w:rPr>
        <w:t xml:space="preserve">Merit Scholarships for transfer students </w:t>
      </w:r>
    </w:p>
    <w:p w14:paraId="7944032F" w14:textId="77777777" w:rsidR="00BB2180" w:rsidRPr="00320982" w:rsidRDefault="00BB2180" w:rsidP="00BD58B3">
      <w:pPr>
        <w:pStyle w:val="Heading4"/>
        <w:rPr>
          <w:rFonts w:eastAsia="Calibri"/>
        </w:rPr>
      </w:pPr>
      <w:r w:rsidRPr="00320982">
        <w:rPr>
          <w:rFonts w:eastAsia="Calibri"/>
        </w:rPr>
        <w:t>Academic Scholarships ($</w:t>
      </w:r>
      <w:r w:rsidR="00523F29" w:rsidRPr="00320982">
        <w:rPr>
          <w:rFonts w:eastAsia="Calibri"/>
        </w:rPr>
        <w:t>3</w:t>
      </w:r>
      <w:r w:rsidR="00AF38D3" w:rsidRPr="00320982">
        <w:rPr>
          <w:rFonts w:eastAsia="Calibri"/>
        </w:rPr>
        <w:t>,000</w:t>
      </w:r>
      <w:r w:rsidRPr="00320982">
        <w:rPr>
          <w:rFonts w:eastAsia="Calibri"/>
        </w:rPr>
        <w:t>-</w:t>
      </w:r>
      <w:r w:rsidR="00AF38D3" w:rsidRPr="00320982">
        <w:rPr>
          <w:rFonts w:eastAsia="Calibri"/>
        </w:rPr>
        <w:t>$</w:t>
      </w:r>
      <w:r w:rsidR="004B4F11" w:rsidRPr="00320982">
        <w:rPr>
          <w:rFonts w:eastAsia="Calibri"/>
        </w:rPr>
        <w:t>1</w:t>
      </w:r>
      <w:r w:rsidR="00523F29" w:rsidRPr="00320982">
        <w:rPr>
          <w:rFonts w:eastAsia="Calibri"/>
        </w:rPr>
        <w:t>1</w:t>
      </w:r>
      <w:r w:rsidRPr="00320982">
        <w:rPr>
          <w:rFonts w:eastAsia="Calibri"/>
        </w:rPr>
        <w:t xml:space="preserve">,000) </w:t>
      </w:r>
    </w:p>
    <w:p w14:paraId="413B2A5E" w14:textId="3B711E97" w:rsidR="00BB2180" w:rsidRPr="00320982" w:rsidRDefault="00BB2180" w:rsidP="00410256">
      <w:r w:rsidRPr="00320982">
        <w:t xml:space="preserve">Scholarships are offered to </w:t>
      </w:r>
      <w:r w:rsidR="00BD58B3" w:rsidRPr="00320982">
        <w:t>T</w:t>
      </w:r>
      <w:r w:rsidRPr="00320982">
        <w:t xml:space="preserve">raditional </w:t>
      </w:r>
      <w:r w:rsidR="00BD58B3" w:rsidRPr="00320982">
        <w:t>U</w:t>
      </w:r>
      <w:r w:rsidRPr="00320982">
        <w:t xml:space="preserve">ndergraduate students on a sliding scale to students with at least a </w:t>
      </w:r>
      <w:r w:rsidR="0084404C" w:rsidRPr="00320982">
        <w:t>2.80</w:t>
      </w:r>
      <w:r w:rsidRPr="00320982">
        <w:t xml:space="preserve"> cumulative college or university GPA.  </w:t>
      </w:r>
    </w:p>
    <w:p w14:paraId="15D54193" w14:textId="77777777" w:rsidR="00A24AC8" w:rsidRPr="00320982" w:rsidRDefault="00A24AC8" w:rsidP="00410256">
      <w:pPr>
        <w:rPr>
          <w:rFonts w:eastAsia="Calibri"/>
        </w:rPr>
      </w:pPr>
    </w:p>
    <w:p w14:paraId="31416DAF" w14:textId="77777777" w:rsidR="00BB2180" w:rsidRPr="00320982" w:rsidRDefault="004B4F11" w:rsidP="00776102">
      <w:pPr>
        <w:pStyle w:val="Heading4"/>
        <w:rPr>
          <w:rFonts w:eastAsia="Calibri"/>
        </w:rPr>
      </w:pPr>
      <w:r w:rsidRPr="004117CC">
        <w:rPr>
          <w:rFonts w:eastAsia="Calibri"/>
        </w:rPr>
        <w:t>Leadership Award</w:t>
      </w:r>
      <w:r w:rsidR="00BB2180" w:rsidRPr="00320982">
        <w:rPr>
          <w:rFonts w:eastAsia="Calibri"/>
        </w:rPr>
        <w:t xml:space="preserve"> (maximum $1,000) </w:t>
      </w:r>
    </w:p>
    <w:p w14:paraId="36199EC7" w14:textId="4D2012B2" w:rsidR="0084404C" w:rsidRPr="00320982" w:rsidRDefault="00AF38D3" w:rsidP="00410256">
      <w:r w:rsidRPr="00320982">
        <w:t>Available for</w:t>
      </w:r>
      <w:r w:rsidR="00BB2180" w:rsidRPr="00320982">
        <w:t xml:space="preserve"> </w:t>
      </w:r>
      <w:r w:rsidR="00BD58B3" w:rsidRPr="00320982">
        <w:t>T</w:t>
      </w:r>
      <w:r w:rsidR="00BB2180" w:rsidRPr="00320982">
        <w:t xml:space="preserve">raditional </w:t>
      </w:r>
      <w:r w:rsidR="00BD58B3" w:rsidRPr="00320982">
        <w:t>U</w:t>
      </w:r>
      <w:r w:rsidR="00BB2180" w:rsidRPr="00320982">
        <w:t xml:space="preserve">ndergraduate students for demonstrated leadership in churches, mentoring programs, university organizations, and other programs. </w:t>
      </w:r>
    </w:p>
    <w:p w14:paraId="0FED07B8" w14:textId="41461B29" w:rsidR="0084404C" w:rsidRPr="00320982" w:rsidRDefault="0084404C" w:rsidP="00410256"/>
    <w:p w14:paraId="134DE601" w14:textId="3B42BD95" w:rsidR="0084404C" w:rsidRPr="00320982" w:rsidRDefault="0084404C" w:rsidP="00A93118">
      <w:pPr>
        <w:pStyle w:val="Heading3"/>
        <w:rPr>
          <w:rFonts w:eastAsia="Calibri"/>
        </w:rPr>
      </w:pPr>
      <w:r w:rsidRPr="00320982">
        <w:rPr>
          <w:rFonts w:eastAsia="Calibri"/>
        </w:rPr>
        <w:t xml:space="preserve">Additional Scholarship Options </w:t>
      </w:r>
    </w:p>
    <w:p w14:paraId="1B8F9A15" w14:textId="77777777" w:rsidR="00D5148E" w:rsidRPr="00320982" w:rsidRDefault="00D5148E" w:rsidP="00A93118">
      <w:pPr>
        <w:pStyle w:val="Heading4"/>
      </w:pPr>
      <w:r w:rsidRPr="00320982">
        <w:t>International Student Scholarships ($</w:t>
      </w:r>
      <w:r w:rsidR="004B4F11" w:rsidRPr="00320982">
        <w:t>12</w:t>
      </w:r>
      <w:r w:rsidRPr="00320982">
        <w:t>,000)</w:t>
      </w:r>
    </w:p>
    <w:p w14:paraId="6F16DA2A" w14:textId="01AF6154" w:rsidR="00D5148E" w:rsidRPr="00320982" w:rsidRDefault="00D5148E" w:rsidP="00410256">
      <w:r w:rsidRPr="00320982">
        <w:t xml:space="preserve">Scholarships are offered to </w:t>
      </w:r>
      <w:r w:rsidR="00BD58B3" w:rsidRPr="00320982">
        <w:t>T</w:t>
      </w:r>
      <w:r w:rsidRPr="00320982">
        <w:t xml:space="preserve">raditional </w:t>
      </w:r>
      <w:r w:rsidR="00BD58B3" w:rsidRPr="00320982">
        <w:t>U</w:t>
      </w:r>
      <w:r w:rsidRPr="00320982">
        <w:t xml:space="preserve">ndergraduate students who are not U.S. citizens and do not qualify for Federal Title IV financial aid from the FAFSA. This scholarship is given in lieu of all </w:t>
      </w:r>
      <w:r w:rsidR="004B4F11" w:rsidRPr="00320982">
        <w:t xml:space="preserve">academic and leadership </w:t>
      </w:r>
      <w:r w:rsidRPr="00320982">
        <w:t>scholarship programs.</w:t>
      </w:r>
    </w:p>
    <w:p w14:paraId="5ABC627C" w14:textId="77777777" w:rsidR="00D5148E" w:rsidRPr="00320982" w:rsidRDefault="00D5148E" w:rsidP="00410256"/>
    <w:p w14:paraId="081B182D" w14:textId="28600341" w:rsidR="00D5148E" w:rsidRPr="00320982" w:rsidRDefault="000B1736" w:rsidP="00A93118">
      <w:pPr>
        <w:pStyle w:val="Heading4"/>
      </w:pPr>
      <w:r w:rsidRPr="00320982">
        <w:t>Bushnell University</w:t>
      </w:r>
      <w:r w:rsidR="00D5148E" w:rsidRPr="00320982">
        <w:t xml:space="preserve"> Alumni Scholarship ($1,500)</w:t>
      </w:r>
    </w:p>
    <w:p w14:paraId="127B23C2" w14:textId="4A49BE88" w:rsidR="00D5148E" w:rsidRPr="00320982" w:rsidRDefault="00D5148E" w:rsidP="00410256">
      <w:r w:rsidRPr="00320982">
        <w:t xml:space="preserve">This scholarship is awarded to </w:t>
      </w:r>
      <w:r w:rsidR="00BD58B3" w:rsidRPr="00320982">
        <w:t>T</w:t>
      </w:r>
      <w:r w:rsidRPr="00320982">
        <w:t xml:space="preserve">raditional </w:t>
      </w:r>
      <w:r w:rsidR="00BD58B3" w:rsidRPr="00320982">
        <w:t>U</w:t>
      </w:r>
      <w:r w:rsidRPr="00320982">
        <w:t xml:space="preserve">ndergraduate students who are the child or grandchild of a </w:t>
      </w:r>
      <w:r w:rsidR="000B1736" w:rsidRPr="00320982">
        <w:t>Bushnell University</w:t>
      </w:r>
      <w:r w:rsidRPr="00320982">
        <w:t xml:space="preserve"> alumnus.  The </w:t>
      </w:r>
      <w:r w:rsidR="000B1736" w:rsidRPr="00320982">
        <w:t>Bushnell University</w:t>
      </w:r>
      <w:r w:rsidRPr="00320982">
        <w:t xml:space="preserve"> alumnus and relation to the student must be indicated on the application for admission.</w:t>
      </w:r>
    </w:p>
    <w:p w14:paraId="19177FCD" w14:textId="77777777" w:rsidR="00D5148E" w:rsidRPr="00320982" w:rsidRDefault="00D5148E" w:rsidP="00410256"/>
    <w:p w14:paraId="358EA966" w14:textId="77777777" w:rsidR="00130179" w:rsidRPr="00320982" w:rsidRDefault="00130179" w:rsidP="00A93118">
      <w:pPr>
        <w:pStyle w:val="Heading4"/>
      </w:pPr>
      <w:r w:rsidRPr="00320982">
        <w:t>Private Christian High School Scholarship</w:t>
      </w:r>
    </w:p>
    <w:p w14:paraId="3D05844C" w14:textId="6DE88A9B" w:rsidR="00130179" w:rsidRPr="00320982" w:rsidRDefault="00130179" w:rsidP="00410256">
      <w:r w:rsidRPr="00320982">
        <w:t xml:space="preserve">Awards of $4,000 per year are available to graduating seniors from Christian High Schools. Renewable for up to four years and applies to full-time </w:t>
      </w:r>
      <w:r w:rsidR="00BD58B3" w:rsidRPr="00320982">
        <w:t>T</w:t>
      </w:r>
      <w:r w:rsidRPr="00320982">
        <w:t xml:space="preserve">raditional </w:t>
      </w:r>
      <w:r w:rsidR="00BD58B3" w:rsidRPr="00320982">
        <w:t>U</w:t>
      </w:r>
      <w:r w:rsidRPr="00320982">
        <w:t>ndergraduate students only.</w:t>
      </w:r>
    </w:p>
    <w:p w14:paraId="6594A71D" w14:textId="77777777" w:rsidR="00A93118" w:rsidRPr="00320982" w:rsidRDefault="00A93118" w:rsidP="00410256"/>
    <w:p w14:paraId="17B13413" w14:textId="77777777" w:rsidR="00130179" w:rsidRPr="00320982" w:rsidRDefault="00130179" w:rsidP="00A93118">
      <w:pPr>
        <w:pStyle w:val="Heading4"/>
      </w:pPr>
      <w:r w:rsidRPr="00320982">
        <w:t>First Generation College Student Scholarship</w:t>
      </w:r>
    </w:p>
    <w:p w14:paraId="78E3C156" w14:textId="2739F01A" w:rsidR="00130179" w:rsidRPr="00320982" w:rsidRDefault="00130179" w:rsidP="00410256">
      <w:r w:rsidRPr="00320982">
        <w:t xml:space="preserve">Scholarships of $1,500 per year are given to full-time </w:t>
      </w:r>
      <w:r w:rsidR="00BD58B3" w:rsidRPr="00320982">
        <w:t>T</w:t>
      </w:r>
      <w:r w:rsidRPr="00320982">
        <w:t xml:space="preserve">raditional </w:t>
      </w:r>
      <w:r w:rsidR="00BD58B3" w:rsidRPr="00320982">
        <w:t>U</w:t>
      </w:r>
      <w:r w:rsidRPr="00320982">
        <w:t>ndergraduate students who are the first generation of their families to attend college.</w:t>
      </w:r>
    </w:p>
    <w:p w14:paraId="547D01F1" w14:textId="77777777" w:rsidR="00130179" w:rsidRPr="00320982" w:rsidRDefault="00130179" w:rsidP="00A93118">
      <w:pPr>
        <w:pStyle w:val="Heading4"/>
      </w:pPr>
      <w:r w:rsidRPr="00320982">
        <w:t>PHI THETA KAPPA Scholarship</w:t>
      </w:r>
    </w:p>
    <w:p w14:paraId="5AC06493" w14:textId="0E0C80A0" w:rsidR="00130179" w:rsidRPr="00320982" w:rsidRDefault="00130179" w:rsidP="00410256">
      <w:r w:rsidRPr="00320982">
        <w:t xml:space="preserve">Scholarships of $1,000 per year are available to full-time </w:t>
      </w:r>
      <w:r w:rsidR="00BD58B3" w:rsidRPr="00320982">
        <w:t>T</w:t>
      </w:r>
      <w:r w:rsidRPr="00320982">
        <w:t xml:space="preserve">raditional </w:t>
      </w:r>
      <w:r w:rsidR="00BD58B3" w:rsidRPr="00320982">
        <w:t>U</w:t>
      </w:r>
      <w:r w:rsidRPr="00320982">
        <w:t>ndergraduate transfer students who are members of PTK.</w:t>
      </w:r>
    </w:p>
    <w:p w14:paraId="21DF3611" w14:textId="77777777" w:rsidR="00130179" w:rsidRPr="00320982" w:rsidRDefault="00130179" w:rsidP="00410256">
      <w:pPr>
        <w:rPr>
          <w:rFonts w:eastAsia="Calibri"/>
        </w:rPr>
      </w:pPr>
    </w:p>
    <w:p w14:paraId="0B29FBC7" w14:textId="77777777" w:rsidR="00BB2180" w:rsidRPr="00320982" w:rsidRDefault="00BB2180" w:rsidP="00A93118">
      <w:pPr>
        <w:pStyle w:val="Heading4"/>
        <w:rPr>
          <w:rFonts w:eastAsia="Calibri"/>
        </w:rPr>
      </w:pPr>
      <w:bookmarkStart w:id="87" w:name="_Hlk71185070"/>
      <w:r w:rsidRPr="00320982">
        <w:rPr>
          <w:rFonts w:eastAsia="Calibri"/>
        </w:rPr>
        <w:t>Endowed Named Scholarships</w:t>
      </w:r>
    </w:p>
    <w:p w14:paraId="64ACAD59" w14:textId="5140E4CD" w:rsidR="00BB2180" w:rsidRPr="00320982" w:rsidRDefault="00BB2180" w:rsidP="00410256">
      <w:r w:rsidRPr="00320982">
        <w:t xml:space="preserve">An array of named scholarships have been established through the gifts of private foundations and from friends and alumni of the University. Selection criteria and award amounts vary for each scholarship as per the stipulations of the donor. The Financial Aid Office evaluates information from both the students’ admission application and the FAFSA to determine an appropriate match. </w:t>
      </w:r>
      <w:r w:rsidR="00735C3E" w:rsidRPr="00320982">
        <w:t>Each award is for one academic year and applies to Traditional Undergraduate students only.</w:t>
      </w:r>
    </w:p>
    <w:bookmarkEnd w:id="87"/>
    <w:p w14:paraId="72BBF72A" w14:textId="77777777" w:rsidR="00DE7C0E" w:rsidRPr="00320982" w:rsidRDefault="00DE7C0E" w:rsidP="00410256"/>
    <w:p w14:paraId="75A3F95F" w14:textId="77777777" w:rsidR="00BB2180" w:rsidRPr="00320982" w:rsidRDefault="00BB2180" w:rsidP="00A93118">
      <w:pPr>
        <w:pStyle w:val="Heading4"/>
        <w:rPr>
          <w:rFonts w:eastAsia="Calibri"/>
        </w:rPr>
      </w:pPr>
      <w:r w:rsidRPr="00320982">
        <w:rPr>
          <w:rFonts w:eastAsia="Calibri"/>
        </w:rPr>
        <w:t>Talent Awards</w:t>
      </w:r>
    </w:p>
    <w:p w14:paraId="2EA2A760" w14:textId="0E59DA99" w:rsidR="00BB2180" w:rsidRPr="00320982" w:rsidRDefault="00BB2180" w:rsidP="00410256">
      <w:r w:rsidRPr="00320982">
        <w:t xml:space="preserve">A limited number of scholarships are awarded to </w:t>
      </w:r>
      <w:r w:rsidR="00BD58B3" w:rsidRPr="00320982">
        <w:t>T</w:t>
      </w:r>
      <w:r w:rsidRPr="00320982">
        <w:t xml:space="preserve">raditional </w:t>
      </w:r>
      <w:r w:rsidR="00BD58B3" w:rsidRPr="00320982">
        <w:t>U</w:t>
      </w:r>
      <w:r w:rsidRPr="00320982">
        <w:t xml:space="preserve">ndergraduate students with exceptional talent. Such awards are made for music, forensics, </w:t>
      </w:r>
      <w:r w:rsidR="0084404C" w:rsidRPr="00320982">
        <w:t xml:space="preserve">esports, </w:t>
      </w:r>
      <w:r w:rsidRPr="00320982">
        <w:t xml:space="preserve">men’s and women’s basketball, men’s and women’s soccer, men’s and women’s golf, </w:t>
      </w:r>
      <w:r w:rsidR="00D5148E" w:rsidRPr="00320982">
        <w:t xml:space="preserve">men’s and women’s </w:t>
      </w:r>
      <w:r w:rsidRPr="00320982">
        <w:t xml:space="preserve">cross country, </w:t>
      </w:r>
      <w:r w:rsidR="00F51081" w:rsidRPr="00320982">
        <w:t xml:space="preserve">men’s and women’s track, </w:t>
      </w:r>
      <w:r w:rsidRPr="00320982">
        <w:t>women’s volleyball, and women’s softball. Awarding decisions are made by the music director or by the respective coach and the athletic director on the basis of an evaluation of the student’s ability.</w:t>
      </w:r>
    </w:p>
    <w:p w14:paraId="30FBDD13" w14:textId="77777777" w:rsidR="00BB2180" w:rsidRPr="00320982" w:rsidRDefault="00BB2180" w:rsidP="00410256">
      <w:r w:rsidRPr="00320982">
        <w:t xml:space="preserve">  </w:t>
      </w:r>
    </w:p>
    <w:p w14:paraId="495CFB84" w14:textId="77777777" w:rsidR="00BB2180" w:rsidRPr="00320982" w:rsidRDefault="00BB2180" w:rsidP="00A93118">
      <w:pPr>
        <w:pStyle w:val="Heading4"/>
        <w:rPr>
          <w:rFonts w:eastAsia="Calibri"/>
        </w:rPr>
      </w:pPr>
      <w:r w:rsidRPr="00320982">
        <w:rPr>
          <w:rFonts w:eastAsia="Calibri"/>
        </w:rPr>
        <w:t>Oregon Private Scholarships</w:t>
      </w:r>
    </w:p>
    <w:p w14:paraId="0F29DA16" w14:textId="63341D5B" w:rsidR="00BB2180" w:rsidRPr="00320982" w:rsidRDefault="00BB2180" w:rsidP="00410256">
      <w:r w:rsidRPr="00320982">
        <w:t xml:space="preserve">The Oregon </w:t>
      </w:r>
      <w:r w:rsidR="00F51081" w:rsidRPr="00320982">
        <w:t xml:space="preserve">Office of </w:t>
      </w:r>
      <w:r w:rsidRPr="00320982">
        <w:t xml:space="preserve">Student Access </w:t>
      </w:r>
      <w:r w:rsidR="00F51081" w:rsidRPr="00320982">
        <w:t xml:space="preserve">and Completion </w:t>
      </w:r>
      <w:r w:rsidRPr="00320982">
        <w:t xml:space="preserve">(OSAC) administers more than </w:t>
      </w:r>
      <w:r w:rsidR="00D5148E" w:rsidRPr="00320982">
        <w:t xml:space="preserve">450 </w:t>
      </w:r>
      <w:proofErr w:type="gramStart"/>
      <w:r w:rsidRPr="00320982">
        <w:t>privately-funded</w:t>
      </w:r>
      <w:proofErr w:type="gramEnd"/>
      <w:r w:rsidRPr="00320982">
        <w:t xml:space="preserve"> scholarships. Awards range from $500 to the total cost of education. Each has its own eligibility requirements, but the application is due on March 1</w:t>
      </w:r>
      <w:r w:rsidRPr="00320982">
        <w:rPr>
          <w:vertAlign w:val="superscript"/>
        </w:rPr>
        <w:t>st</w:t>
      </w:r>
      <w:r w:rsidRPr="00320982">
        <w:t xml:space="preserve"> for all scholarships. Summaries and selection criteria for each scholarship are available at   </w:t>
      </w:r>
      <w:hyperlink r:id="rId51" w:history="1">
        <w:r w:rsidRPr="00320982">
          <w:rPr>
            <w:rStyle w:val="Hyperlink"/>
            <w:color w:val="0070C0"/>
          </w:rPr>
          <w:t>http://oregonstudentaid.gov/</w:t>
        </w:r>
      </w:hyperlink>
    </w:p>
    <w:p w14:paraId="53A03D61" w14:textId="77777777" w:rsidR="00BB2180" w:rsidRPr="00320982" w:rsidRDefault="00BB2180" w:rsidP="00410256"/>
    <w:p w14:paraId="455FA5B4" w14:textId="77777777" w:rsidR="00BB2180" w:rsidRPr="00320982" w:rsidRDefault="00BB2180" w:rsidP="00A93118">
      <w:pPr>
        <w:pStyle w:val="Heading4"/>
        <w:rPr>
          <w:rFonts w:eastAsia="Calibri"/>
        </w:rPr>
      </w:pPr>
      <w:r w:rsidRPr="00320982">
        <w:rPr>
          <w:rFonts w:eastAsia="Calibri"/>
        </w:rPr>
        <w:t>Private Scholarships</w:t>
      </w:r>
    </w:p>
    <w:p w14:paraId="0164C0B6" w14:textId="782CBD07" w:rsidR="00BB2180" w:rsidRPr="00320982" w:rsidRDefault="00BB2180" w:rsidP="00410256">
      <w:r w:rsidRPr="00320982">
        <w:t xml:space="preserve">Many community service organizations, churches, and national foundations offer scholarships. Some are based on financial need, but many others are based on academic </w:t>
      </w:r>
      <w:r w:rsidRPr="00320982">
        <w:lastRenderedPageBreak/>
        <w:t xml:space="preserve">achievement, leadership ability, special talents, community service, or heritage. </w:t>
      </w:r>
      <w:r w:rsidR="000B1736" w:rsidRPr="00320982">
        <w:t>Bushnell University</w:t>
      </w:r>
      <w:r w:rsidRPr="00320982">
        <w:t xml:space="preserve"> provides a non-exhaustive list of private scholarships on</w:t>
      </w:r>
      <w:r w:rsidR="00A93118" w:rsidRPr="00320982">
        <w:t>line</w:t>
      </w:r>
      <w:r w:rsidRPr="00320982">
        <w:t xml:space="preserve">. Extensive databases of private financial aid resources and scholarships may also be found on the Internet at such websites as </w:t>
      </w:r>
      <w:proofErr w:type="spellStart"/>
      <w:r w:rsidRPr="00320982">
        <w:t>FastWeb</w:t>
      </w:r>
      <w:proofErr w:type="spellEnd"/>
      <w:r w:rsidRPr="00320982">
        <w:t xml:space="preserve">, </w:t>
      </w:r>
      <w:proofErr w:type="spellStart"/>
      <w:r w:rsidRPr="00320982">
        <w:t>FastAid</w:t>
      </w:r>
      <w:proofErr w:type="spellEnd"/>
      <w:r w:rsidRPr="00320982">
        <w:t xml:space="preserve">, </w:t>
      </w:r>
      <w:proofErr w:type="spellStart"/>
      <w:r w:rsidRPr="00320982">
        <w:t>Wiredscholar</w:t>
      </w:r>
      <w:proofErr w:type="spellEnd"/>
      <w:r w:rsidRPr="00320982">
        <w:t xml:space="preserve">, </w:t>
      </w:r>
      <w:proofErr w:type="spellStart"/>
      <w:r w:rsidRPr="00320982">
        <w:t>CollegeQuest</w:t>
      </w:r>
      <w:proofErr w:type="spellEnd"/>
      <w:r w:rsidRPr="00320982">
        <w:t xml:space="preserve">, and Mach25. Many businesses and corporations also provide scholarships or loans to employees’ children or students who live in the communities in which the company is located. Others offer aid to students majoring in fields related to the company’s products or services. Company personnel offices have application information. In addition, students are encouraged to research online for scholarships offered by professional, career, and trade associations in their future career or field of study. </w:t>
      </w:r>
    </w:p>
    <w:p w14:paraId="1141C330" w14:textId="77777777" w:rsidR="0066467E" w:rsidRPr="00320982" w:rsidRDefault="0066467E" w:rsidP="00410256"/>
    <w:p w14:paraId="22E9BD57" w14:textId="77777777" w:rsidR="00BB2180" w:rsidRPr="00320982" w:rsidRDefault="00BB2180" w:rsidP="00332083">
      <w:pPr>
        <w:pStyle w:val="Heading2"/>
      </w:pPr>
      <w:bookmarkStart w:id="88" w:name="_Ref54274026"/>
      <w:r w:rsidRPr="00320982">
        <w:t>Work Opportunities</w:t>
      </w:r>
      <w:bookmarkEnd w:id="88"/>
    </w:p>
    <w:p w14:paraId="459DF1AC" w14:textId="77777777" w:rsidR="00BB2180" w:rsidRPr="00320982" w:rsidRDefault="00BB2180" w:rsidP="00410256">
      <w:r w:rsidRPr="00320982">
        <w:t xml:space="preserve">Work-Study offered as part of a financial aid package requires the student to pursue placement in one of the University’s part-time positions on or off campus. The total number of Work-Study positions is </w:t>
      </w:r>
      <w:proofErr w:type="gramStart"/>
      <w:r w:rsidRPr="00320982">
        <w:t>limited</w:t>
      </w:r>
      <w:proofErr w:type="gramEnd"/>
      <w:r w:rsidRPr="00320982">
        <w:t xml:space="preserve"> and employment cannot be guaranteed; however, students are assisted to compete for jobs available in the library, administrative offices, athletics, Morse Event Center, </w:t>
      </w:r>
      <w:r w:rsidR="0084404C" w:rsidRPr="00320982">
        <w:t xml:space="preserve">Beacon Beanery, grounds and events crews, </w:t>
      </w:r>
      <w:r w:rsidRPr="00320982">
        <w:t xml:space="preserve">and academics. </w:t>
      </w:r>
    </w:p>
    <w:p w14:paraId="574D2947" w14:textId="77777777" w:rsidR="00BB2180" w:rsidRPr="00320982" w:rsidRDefault="00BB2180" w:rsidP="00410256">
      <w:r w:rsidRPr="00320982">
        <w:t xml:space="preserve">  </w:t>
      </w:r>
    </w:p>
    <w:p w14:paraId="463561CF" w14:textId="65B75017" w:rsidR="00BB2180" w:rsidRPr="00320982" w:rsidRDefault="00BB2180" w:rsidP="00410256">
      <w:r w:rsidRPr="00320982">
        <w:t xml:space="preserve">The amount of Work-Study shown on the financial aid award is based on a combination of need and a projection of earnings possible if the student works </w:t>
      </w:r>
      <w:r w:rsidR="008B34FA" w:rsidRPr="00320982">
        <w:t>their</w:t>
      </w:r>
      <w:r w:rsidRPr="00320982">
        <w:t xml:space="preserve"> full allotment of hours.  Funds are not applied to the student’s account but provided to the student in the form of a paycheck. Earnings are based on Oregon minimum wage and work schedules that vary from 6 - 10 hours per week.</w:t>
      </w:r>
    </w:p>
    <w:p w14:paraId="08F613F3" w14:textId="77777777" w:rsidR="00BB2180" w:rsidRPr="00320982" w:rsidRDefault="00BB2180" w:rsidP="00410256"/>
    <w:p w14:paraId="63680B45" w14:textId="77777777" w:rsidR="00BB2180" w:rsidRPr="00320982" w:rsidRDefault="00BB2180" w:rsidP="00332083">
      <w:pPr>
        <w:pStyle w:val="Heading2"/>
      </w:pPr>
      <w:bookmarkStart w:id="89" w:name="_Ref54273990"/>
      <w:r w:rsidRPr="00320982">
        <w:t>Loans</w:t>
      </w:r>
      <w:bookmarkEnd w:id="89"/>
    </w:p>
    <w:p w14:paraId="49582885" w14:textId="02E4A448" w:rsidR="00F951E4" w:rsidRPr="00320982" w:rsidRDefault="000B1736" w:rsidP="00A9535F">
      <w:r w:rsidRPr="00320982">
        <w:t>Bushnell University</w:t>
      </w:r>
      <w:r w:rsidR="00BB2180" w:rsidRPr="00320982">
        <w:t xml:space="preserve"> participates in the Direct Loan program</w:t>
      </w:r>
      <w:r w:rsidR="0084404C" w:rsidRPr="00320982">
        <w:t>,</w:t>
      </w:r>
      <w:r w:rsidR="00BB2180" w:rsidRPr="00320982">
        <w:t xml:space="preserve"> </w:t>
      </w:r>
      <w:r w:rsidR="0084404C" w:rsidRPr="00320982">
        <w:t xml:space="preserve">providing </w:t>
      </w:r>
      <w:r w:rsidR="00BB2180" w:rsidRPr="00320982">
        <w:t xml:space="preserve">low-interest loans with favorable repayment terms. The vast majority </w:t>
      </w:r>
      <w:r w:rsidR="00BB2180" w:rsidRPr="00320982">
        <w:t xml:space="preserve">of financial aid awards from </w:t>
      </w:r>
      <w:r w:rsidRPr="00320982">
        <w:t>Bushnell University</w:t>
      </w:r>
      <w:r w:rsidR="00BB2180" w:rsidRPr="00320982">
        <w:t xml:space="preserve"> include federal education loans. Many students choose to accept such loans to help finance their education. Private alternative loans are also available to help students and their parents pay for university expenses, but these loans are not federally guaranteed. Alternative loans may be added to the financial aid package if more assistance is needed after exhausting federal, state, University</w:t>
      </w:r>
      <w:r w:rsidR="00A93118" w:rsidRPr="00320982">
        <w:t>,</w:t>
      </w:r>
      <w:r w:rsidR="00BB2180" w:rsidRPr="00320982">
        <w:t xml:space="preserve"> and private student aid opportunities.</w:t>
      </w:r>
    </w:p>
    <w:p w14:paraId="55A4B4A3" w14:textId="77777777" w:rsidR="00F951E4" w:rsidRPr="00320982" w:rsidRDefault="00F951E4" w:rsidP="004622BB">
      <w:pPr>
        <w:rPr>
          <w:rFonts w:eastAsia="Calibri"/>
        </w:rPr>
      </w:pPr>
    </w:p>
    <w:p w14:paraId="73730870" w14:textId="56174451" w:rsidR="00BB2180" w:rsidRPr="00320982" w:rsidRDefault="00BB2180" w:rsidP="00A93118">
      <w:pPr>
        <w:pStyle w:val="Heading3"/>
        <w:rPr>
          <w:rFonts w:eastAsia="Calibri"/>
        </w:rPr>
      </w:pPr>
      <w:r w:rsidRPr="00320982">
        <w:rPr>
          <w:rFonts w:eastAsia="Calibri"/>
        </w:rPr>
        <w:t>Federal Direct Loans</w:t>
      </w:r>
    </w:p>
    <w:p w14:paraId="1F17B46A" w14:textId="19D9D52D" w:rsidR="00BB2180" w:rsidRPr="00320982" w:rsidRDefault="00AF38D3" w:rsidP="00410256">
      <w:r w:rsidRPr="00320982">
        <w:t xml:space="preserve">Direct </w:t>
      </w:r>
      <w:r w:rsidR="00BB2180" w:rsidRPr="00320982">
        <w:t xml:space="preserve">Loans are the largest source of federal student aid and are available to both undergraduate and graduate students. There are two types of </w:t>
      </w:r>
      <w:r w:rsidRPr="00320982">
        <w:t>Direct</w:t>
      </w:r>
      <w:r w:rsidR="00BB2180" w:rsidRPr="00320982">
        <w:t xml:space="preserve"> Loans: subsidized, for which the government pays the interest while students are in school and deferment periods; and unsubsidized, where students pay all the interest on the loan. Undergraduate students may receive both types at the same time, while graduate students are limited to unsubsidized </w:t>
      </w:r>
      <w:r w:rsidRPr="00320982">
        <w:t xml:space="preserve">Direct </w:t>
      </w:r>
      <w:r w:rsidR="00A93118" w:rsidRPr="00320982">
        <w:t>L</w:t>
      </w:r>
      <w:r w:rsidR="00BB2180" w:rsidRPr="00320982">
        <w:t>oans</w:t>
      </w:r>
      <w:r w:rsidR="00CB512F" w:rsidRPr="00320982">
        <w:t>.</w:t>
      </w:r>
    </w:p>
    <w:p w14:paraId="6B710692" w14:textId="77777777" w:rsidR="00BB2180" w:rsidRPr="00320982" w:rsidRDefault="00BB2180" w:rsidP="00410256">
      <w:r w:rsidRPr="00320982">
        <w:tab/>
      </w:r>
    </w:p>
    <w:p w14:paraId="6A15F47D" w14:textId="3E9AF74C" w:rsidR="00BB2180" w:rsidRPr="00320982" w:rsidRDefault="00BB2180" w:rsidP="00410256">
      <w:r w:rsidRPr="00320982">
        <w:t xml:space="preserve">The interest rate on new </w:t>
      </w:r>
      <w:r w:rsidR="00AF38D3" w:rsidRPr="00320982">
        <w:t xml:space="preserve">Direct </w:t>
      </w:r>
      <w:r w:rsidRPr="00320982">
        <w:t xml:space="preserve">Loans is fixed. Origination and insurance fees of up to </w:t>
      </w:r>
      <w:r w:rsidR="000B2942" w:rsidRPr="00320982">
        <w:t>1.5%</w:t>
      </w:r>
      <w:r w:rsidRPr="00320982">
        <w:t xml:space="preserve"> may be deducted from each disbursement. Contact the Financial Aid Office for current information on interest rates, </w:t>
      </w:r>
      <w:proofErr w:type="gramStart"/>
      <w:r w:rsidRPr="00320982">
        <w:t>origination</w:t>
      </w:r>
      <w:proofErr w:type="gramEnd"/>
      <w:r w:rsidRPr="00320982">
        <w:t xml:space="preserve"> and insurance fees. Generally, repayment begins six months after the student graduates, withdraws from school or drops below half-time. This six-month period is referred to as the “grace” period. No repayment on the principal is required while the student attends school at least half-time or during grace or deferment periods. Borrowers typically have up to 10 years to repay their loans. </w:t>
      </w:r>
    </w:p>
    <w:p w14:paraId="377D5F54" w14:textId="77777777" w:rsidR="006345D1" w:rsidRPr="00320982" w:rsidRDefault="006345D1" w:rsidP="00410256">
      <w:pPr>
        <w:rPr>
          <w:rFonts w:eastAsia="Calibri"/>
        </w:rPr>
      </w:pPr>
    </w:p>
    <w:p w14:paraId="5FBEF334" w14:textId="77777777" w:rsidR="00BB2180" w:rsidRPr="00320982" w:rsidRDefault="00BB2180" w:rsidP="00A93118">
      <w:pPr>
        <w:pStyle w:val="Heading4"/>
        <w:rPr>
          <w:rFonts w:eastAsia="Calibri"/>
        </w:rPr>
      </w:pPr>
      <w:r w:rsidRPr="00320982">
        <w:rPr>
          <w:rFonts w:eastAsia="Calibri"/>
        </w:rPr>
        <w:t xml:space="preserve">Subsidized </w:t>
      </w:r>
      <w:r w:rsidR="00AF38D3" w:rsidRPr="00320982">
        <w:rPr>
          <w:rFonts w:eastAsia="Calibri"/>
        </w:rPr>
        <w:t xml:space="preserve">Direct </w:t>
      </w:r>
      <w:r w:rsidRPr="00320982">
        <w:rPr>
          <w:rFonts w:eastAsia="Calibri"/>
        </w:rPr>
        <w:t>Loan</w:t>
      </w:r>
    </w:p>
    <w:p w14:paraId="3B84FBFD" w14:textId="77777777" w:rsidR="00BB2180" w:rsidRPr="00320982" w:rsidRDefault="00BB2180" w:rsidP="00410256">
      <w:r w:rsidRPr="00320982">
        <w:t>Subsidized</w:t>
      </w:r>
      <w:r w:rsidR="00AF38D3" w:rsidRPr="00320982">
        <w:t xml:space="preserve"> Direct</w:t>
      </w:r>
      <w:r w:rsidRPr="00320982">
        <w:t xml:space="preserve"> Loans are awarded to undergraduate students on the basis of demonstrated financial need</w:t>
      </w:r>
      <w:r w:rsidR="00D5148E" w:rsidRPr="00320982">
        <w:t xml:space="preserve">. </w:t>
      </w:r>
      <w:r w:rsidRPr="00320982">
        <w:t xml:space="preserve">The federal government pays the interest on loans while the student is in college and deferment periods. To qualify, students must submit a FAFSA and </w:t>
      </w:r>
      <w:r w:rsidRPr="00320982">
        <w:lastRenderedPageBreak/>
        <w:t>meet all the requirements for federal student financial aid.</w:t>
      </w:r>
    </w:p>
    <w:p w14:paraId="77C3FA8A" w14:textId="77777777" w:rsidR="00BB2180" w:rsidRPr="00320982" w:rsidRDefault="00BB2180" w:rsidP="00410256">
      <w:pPr>
        <w:rPr>
          <w:rFonts w:eastAsia="Calibri"/>
        </w:rPr>
      </w:pPr>
    </w:p>
    <w:p w14:paraId="346F73F9" w14:textId="77777777" w:rsidR="00BB2180" w:rsidRPr="00320982" w:rsidRDefault="00BB2180" w:rsidP="00A93118">
      <w:pPr>
        <w:pStyle w:val="Heading4"/>
        <w:rPr>
          <w:rFonts w:eastAsia="Calibri"/>
        </w:rPr>
      </w:pPr>
      <w:r w:rsidRPr="00320982">
        <w:rPr>
          <w:rFonts w:eastAsia="Calibri"/>
        </w:rPr>
        <w:t xml:space="preserve">Unsubsidized </w:t>
      </w:r>
      <w:r w:rsidR="00AF38D3" w:rsidRPr="00320982">
        <w:rPr>
          <w:rFonts w:eastAsia="Calibri"/>
        </w:rPr>
        <w:t xml:space="preserve">Direct </w:t>
      </w:r>
      <w:r w:rsidRPr="00320982">
        <w:rPr>
          <w:rFonts w:eastAsia="Calibri"/>
        </w:rPr>
        <w:t>Loan</w:t>
      </w:r>
    </w:p>
    <w:p w14:paraId="32C0EA67" w14:textId="77777777" w:rsidR="00BB2180" w:rsidRPr="00320982" w:rsidRDefault="00BB2180" w:rsidP="00410256">
      <w:r w:rsidRPr="00320982">
        <w:t xml:space="preserve">Unsubsidized </w:t>
      </w:r>
      <w:r w:rsidR="00AF38D3" w:rsidRPr="00320982">
        <w:t xml:space="preserve">Direct </w:t>
      </w:r>
      <w:r w:rsidRPr="00320982">
        <w:t xml:space="preserve">Loans are not based on financial need and </w:t>
      </w:r>
      <w:r w:rsidR="004B4F11" w:rsidRPr="00320982">
        <w:t xml:space="preserve">therefore </w:t>
      </w:r>
      <w:r w:rsidRPr="00320982">
        <w:t xml:space="preserve">are available to all students, regardless of income or assets. The student is responsible for paying all the interest on the </w:t>
      </w:r>
      <w:proofErr w:type="gramStart"/>
      <w:r w:rsidRPr="00320982">
        <w:t>loan, but</w:t>
      </w:r>
      <w:proofErr w:type="gramEnd"/>
      <w:r w:rsidRPr="00320982">
        <w:t xml:space="preserve"> can choose to allow it to accumulate while in college and during the grace period. To qualify, students must meet the same requirements as those for a subsidized </w:t>
      </w:r>
      <w:r w:rsidR="00AF38D3" w:rsidRPr="00320982">
        <w:t xml:space="preserve">Direct </w:t>
      </w:r>
      <w:r w:rsidRPr="00320982">
        <w:t>Loan, except for demonstrating financial need.</w:t>
      </w:r>
    </w:p>
    <w:p w14:paraId="5ED13A25" w14:textId="77777777" w:rsidR="00A9535F" w:rsidRPr="00320982" w:rsidRDefault="00A9535F" w:rsidP="00410256">
      <w:pPr>
        <w:rPr>
          <w:rFonts w:eastAsia="Calibri"/>
        </w:rPr>
      </w:pPr>
    </w:p>
    <w:p w14:paraId="03DD0F9C" w14:textId="77777777" w:rsidR="00BB2180" w:rsidRPr="00320982" w:rsidRDefault="00BB2180" w:rsidP="00A93118">
      <w:pPr>
        <w:pStyle w:val="Heading4"/>
        <w:rPr>
          <w:rFonts w:eastAsia="Calibri"/>
        </w:rPr>
      </w:pPr>
      <w:r w:rsidRPr="00320982">
        <w:rPr>
          <w:rFonts w:eastAsia="Calibri"/>
        </w:rPr>
        <w:t xml:space="preserve">Additional Unsubsidized </w:t>
      </w:r>
      <w:r w:rsidR="00AF38D3" w:rsidRPr="00320982">
        <w:rPr>
          <w:rFonts w:eastAsia="Calibri"/>
        </w:rPr>
        <w:t xml:space="preserve">Direct </w:t>
      </w:r>
      <w:r w:rsidRPr="00320982">
        <w:rPr>
          <w:rFonts w:eastAsia="Calibri"/>
        </w:rPr>
        <w:t>Loan</w:t>
      </w:r>
    </w:p>
    <w:p w14:paraId="52AC7F6E" w14:textId="0E029A9B" w:rsidR="00BB2180" w:rsidRPr="00320982" w:rsidRDefault="00BB2180" w:rsidP="00410256">
      <w:r w:rsidRPr="00320982">
        <w:t xml:space="preserve">Additional unsubsidized </w:t>
      </w:r>
      <w:r w:rsidR="00AF38D3" w:rsidRPr="00320982">
        <w:t xml:space="preserve">Direct </w:t>
      </w:r>
      <w:r w:rsidRPr="00320982">
        <w:t xml:space="preserve">Loans are available to independent students to help cover unmet need or replace some of the expected family contribution (EFC). They are also available to dependent students whose </w:t>
      </w:r>
      <w:proofErr w:type="gramStart"/>
      <w:r w:rsidRPr="00320982">
        <w:t>parents’</w:t>
      </w:r>
      <w:proofErr w:type="gramEnd"/>
      <w:r w:rsidRPr="00320982">
        <w:t xml:space="preserve"> PLUS </w:t>
      </w:r>
      <w:r w:rsidR="005C5FB9" w:rsidRPr="00320982">
        <w:t>L</w:t>
      </w:r>
      <w:r w:rsidRPr="00320982">
        <w:t>oan application is denied.</w:t>
      </w:r>
    </w:p>
    <w:p w14:paraId="3EA17BCC" w14:textId="77777777" w:rsidR="00BB2180" w:rsidRPr="00320982" w:rsidRDefault="00BB2180" w:rsidP="00410256"/>
    <w:p w14:paraId="54171CF8" w14:textId="77777777" w:rsidR="00BB2180" w:rsidRPr="00320982" w:rsidRDefault="00BB2180" w:rsidP="00410256">
      <w:r w:rsidRPr="00320982">
        <w:t xml:space="preserve">Interest and repayment conditions are the same as for the Unsubsidized </w:t>
      </w:r>
      <w:r w:rsidR="00AF38D3" w:rsidRPr="00320982">
        <w:t xml:space="preserve">Direct </w:t>
      </w:r>
      <w:r w:rsidRPr="00320982">
        <w:t xml:space="preserve">Loan (above). Additional unsubsidized </w:t>
      </w:r>
      <w:r w:rsidR="00AF38D3" w:rsidRPr="00320982">
        <w:t xml:space="preserve">Direct </w:t>
      </w:r>
      <w:r w:rsidRPr="00320982">
        <w:t xml:space="preserve">Loans may be added to an existing subsidized or unsubsidized </w:t>
      </w:r>
      <w:r w:rsidR="00AF38D3" w:rsidRPr="00320982">
        <w:t xml:space="preserve">Direct </w:t>
      </w:r>
      <w:r w:rsidRPr="00320982">
        <w:t>Loan.</w:t>
      </w:r>
    </w:p>
    <w:p w14:paraId="15BF4A76" w14:textId="77777777" w:rsidR="00BB2180" w:rsidRPr="00320982" w:rsidRDefault="00BB2180" w:rsidP="00410256">
      <w:pPr>
        <w:rPr>
          <w:rFonts w:eastAsia="Calibri"/>
        </w:rPr>
      </w:pPr>
    </w:p>
    <w:p w14:paraId="669847B6" w14:textId="77777777" w:rsidR="00BB2180" w:rsidRPr="00320982" w:rsidRDefault="00AF38D3" w:rsidP="00A93118">
      <w:pPr>
        <w:pStyle w:val="Heading4"/>
        <w:rPr>
          <w:rFonts w:eastAsia="Calibri"/>
        </w:rPr>
      </w:pPr>
      <w:r w:rsidRPr="00320982">
        <w:rPr>
          <w:rFonts w:eastAsia="Calibri"/>
        </w:rPr>
        <w:t>Direct</w:t>
      </w:r>
      <w:r w:rsidR="00BB2180" w:rsidRPr="00320982">
        <w:rPr>
          <w:rFonts w:eastAsia="Calibri"/>
        </w:rPr>
        <w:t xml:space="preserve"> Loan Limits</w:t>
      </w:r>
    </w:p>
    <w:tbl>
      <w:tblPr>
        <w:tblW w:w="43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90"/>
        <w:gridCol w:w="1530"/>
      </w:tblGrid>
      <w:tr w:rsidR="00BB2180" w:rsidRPr="00320982" w14:paraId="65DFCB0C" w14:textId="77777777" w:rsidTr="00BC1B84">
        <w:trPr>
          <w:trHeight w:val="270"/>
        </w:trPr>
        <w:tc>
          <w:tcPr>
            <w:tcW w:w="4320" w:type="dxa"/>
            <w:gridSpan w:val="2"/>
            <w:tcMar>
              <w:top w:w="0" w:type="dxa"/>
              <w:left w:w="108" w:type="dxa"/>
              <w:bottom w:w="0" w:type="dxa"/>
              <w:right w:w="108" w:type="dxa"/>
            </w:tcMar>
            <w:vAlign w:val="center"/>
          </w:tcPr>
          <w:p w14:paraId="7B040FD1" w14:textId="77777777" w:rsidR="00BB2180" w:rsidRPr="00320982" w:rsidRDefault="00BB2180" w:rsidP="00410256">
            <w:pPr>
              <w:rPr>
                <w:b/>
                <w:bCs/>
              </w:rPr>
            </w:pPr>
            <w:r w:rsidRPr="00320982">
              <w:rPr>
                <w:b/>
                <w:bCs/>
              </w:rPr>
              <w:t>Dependent* Students for Subsidized &amp; Unsubsidized</w:t>
            </w:r>
          </w:p>
        </w:tc>
      </w:tr>
      <w:tr w:rsidR="00BB2180" w:rsidRPr="00320982" w14:paraId="0CDA710C" w14:textId="77777777" w:rsidTr="00BC1B84">
        <w:trPr>
          <w:trHeight w:val="270"/>
        </w:trPr>
        <w:tc>
          <w:tcPr>
            <w:tcW w:w="2790" w:type="dxa"/>
            <w:tcMar>
              <w:top w:w="0" w:type="dxa"/>
              <w:left w:w="108" w:type="dxa"/>
              <w:bottom w:w="0" w:type="dxa"/>
              <w:right w:w="108" w:type="dxa"/>
            </w:tcMar>
            <w:vAlign w:val="center"/>
          </w:tcPr>
          <w:p w14:paraId="557D6A98" w14:textId="1718C912" w:rsidR="00BB2180" w:rsidRPr="00320982" w:rsidRDefault="00BB2180" w:rsidP="00714391">
            <w:r w:rsidRPr="00320982">
              <w:t>F</w:t>
            </w:r>
            <w:r w:rsidR="005C5FB9" w:rsidRPr="00320982">
              <w:t>irst Year</w:t>
            </w:r>
          </w:p>
        </w:tc>
        <w:tc>
          <w:tcPr>
            <w:tcW w:w="1530" w:type="dxa"/>
            <w:tcMar>
              <w:top w:w="0" w:type="dxa"/>
              <w:left w:w="108" w:type="dxa"/>
              <w:bottom w:w="0" w:type="dxa"/>
              <w:right w:w="108" w:type="dxa"/>
            </w:tcMar>
            <w:vAlign w:val="center"/>
          </w:tcPr>
          <w:p w14:paraId="476F1DE3" w14:textId="77777777" w:rsidR="00BB2180" w:rsidRPr="00320982" w:rsidRDefault="00BB2180" w:rsidP="00410256">
            <w:r w:rsidRPr="00320982">
              <w:t>$5,500</w:t>
            </w:r>
          </w:p>
        </w:tc>
      </w:tr>
      <w:tr w:rsidR="00BB2180" w:rsidRPr="00320982" w14:paraId="3130EA7C" w14:textId="77777777" w:rsidTr="00BC1B84">
        <w:trPr>
          <w:trHeight w:val="270"/>
        </w:trPr>
        <w:tc>
          <w:tcPr>
            <w:tcW w:w="2790" w:type="dxa"/>
            <w:tcMar>
              <w:top w:w="0" w:type="dxa"/>
              <w:left w:w="108" w:type="dxa"/>
              <w:bottom w:w="0" w:type="dxa"/>
              <w:right w:w="108" w:type="dxa"/>
            </w:tcMar>
            <w:vAlign w:val="center"/>
          </w:tcPr>
          <w:p w14:paraId="332F9C32" w14:textId="73EB9594" w:rsidR="00BB2180" w:rsidRPr="00320982" w:rsidRDefault="00BB2180" w:rsidP="00410256">
            <w:r w:rsidRPr="00320982">
              <w:t>S</w:t>
            </w:r>
            <w:r w:rsidR="005C5FB9" w:rsidRPr="00320982">
              <w:t>econd Year</w:t>
            </w:r>
          </w:p>
        </w:tc>
        <w:tc>
          <w:tcPr>
            <w:tcW w:w="1530" w:type="dxa"/>
            <w:tcMar>
              <w:top w:w="0" w:type="dxa"/>
              <w:left w:w="108" w:type="dxa"/>
              <w:bottom w:w="0" w:type="dxa"/>
              <w:right w:w="108" w:type="dxa"/>
            </w:tcMar>
            <w:vAlign w:val="center"/>
          </w:tcPr>
          <w:p w14:paraId="448804E7" w14:textId="77777777" w:rsidR="00BB2180" w:rsidRPr="00320982" w:rsidRDefault="00BB2180" w:rsidP="00410256">
            <w:r w:rsidRPr="00320982">
              <w:t>$6,500</w:t>
            </w:r>
          </w:p>
        </w:tc>
      </w:tr>
      <w:tr w:rsidR="00BB2180" w:rsidRPr="00320982" w14:paraId="352612F1" w14:textId="77777777" w:rsidTr="00BC1B84">
        <w:trPr>
          <w:trHeight w:val="270"/>
        </w:trPr>
        <w:tc>
          <w:tcPr>
            <w:tcW w:w="2790" w:type="dxa"/>
            <w:tcMar>
              <w:top w:w="0" w:type="dxa"/>
              <w:left w:w="108" w:type="dxa"/>
              <w:bottom w:w="0" w:type="dxa"/>
              <w:right w:w="108" w:type="dxa"/>
            </w:tcMar>
            <w:vAlign w:val="center"/>
          </w:tcPr>
          <w:p w14:paraId="3CA06559" w14:textId="1D38B841" w:rsidR="00BB2180" w:rsidRPr="00320982" w:rsidRDefault="005C5FB9" w:rsidP="00410256">
            <w:r w:rsidRPr="00320982">
              <w:t>Third Year</w:t>
            </w:r>
            <w:r w:rsidR="00BB2180" w:rsidRPr="00320982">
              <w:t xml:space="preserve"> </w:t>
            </w:r>
            <w:r w:rsidRPr="00320982">
              <w:t>&amp; Beyond</w:t>
            </w:r>
          </w:p>
        </w:tc>
        <w:tc>
          <w:tcPr>
            <w:tcW w:w="1530" w:type="dxa"/>
            <w:tcMar>
              <w:top w:w="0" w:type="dxa"/>
              <w:left w:w="108" w:type="dxa"/>
              <w:bottom w:w="0" w:type="dxa"/>
              <w:right w:w="108" w:type="dxa"/>
            </w:tcMar>
            <w:vAlign w:val="center"/>
          </w:tcPr>
          <w:p w14:paraId="705CDA0D" w14:textId="77777777" w:rsidR="00BB2180" w:rsidRPr="00320982" w:rsidRDefault="00BB2180" w:rsidP="00410256">
            <w:r w:rsidRPr="00320982">
              <w:t>$7,500</w:t>
            </w:r>
          </w:p>
        </w:tc>
      </w:tr>
    </w:tbl>
    <w:p w14:paraId="10B188E3" w14:textId="77777777" w:rsidR="00F140F3" w:rsidRPr="00320982" w:rsidRDefault="00F140F3" w:rsidP="00410256"/>
    <w:p w14:paraId="05DD1E12" w14:textId="77777777" w:rsidR="00BB2180" w:rsidRPr="00320982" w:rsidRDefault="00BB2180" w:rsidP="00410256">
      <w:r w:rsidRPr="00320982">
        <w:t>*Dependent students whose parents are unable to obtain a PLUS loan may borrow the same amount in unsubsidized loans as independent students.</w:t>
      </w:r>
      <w:r w:rsidRPr="00320982">
        <w:br/>
      </w:r>
    </w:p>
    <w:tbl>
      <w:tblPr>
        <w:tblW w:w="43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30"/>
        <w:gridCol w:w="900"/>
        <w:gridCol w:w="990"/>
      </w:tblGrid>
      <w:tr w:rsidR="00BB2180" w:rsidRPr="00320982" w14:paraId="75F636D4" w14:textId="77777777" w:rsidTr="00BC1B84">
        <w:trPr>
          <w:trHeight w:val="270"/>
        </w:trPr>
        <w:tc>
          <w:tcPr>
            <w:tcW w:w="4320" w:type="dxa"/>
            <w:gridSpan w:val="3"/>
            <w:tcMar>
              <w:top w:w="0" w:type="dxa"/>
              <w:left w:w="108" w:type="dxa"/>
              <w:bottom w:w="0" w:type="dxa"/>
              <w:right w:w="108" w:type="dxa"/>
            </w:tcMar>
            <w:vAlign w:val="center"/>
          </w:tcPr>
          <w:p w14:paraId="0ED75576" w14:textId="77777777" w:rsidR="00BB2180" w:rsidRPr="00320982" w:rsidRDefault="00BB2180" w:rsidP="00410256">
            <w:pPr>
              <w:rPr>
                <w:rFonts w:ascii="Arial" w:hAnsi="Arial" w:cs="Arial"/>
                <w:b/>
                <w:bCs/>
                <w:i/>
                <w:iCs/>
                <w:color w:val="000000"/>
              </w:rPr>
            </w:pPr>
            <w:r w:rsidRPr="00320982">
              <w:rPr>
                <w:b/>
                <w:bCs/>
              </w:rPr>
              <w:t>Independent Students for Subsidized &amp; Unsubsidized</w:t>
            </w:r>
          </w:p>
        </w:tc>
      </w:tr>
      <w:tr w:rsidR="00BB2180" w:rsidRPr="00320982" w14:paraId="75D3A845" w14:textId="77777777" w:rsidTr="00BC1B84">
        <w:trPr>
          <w:trHeight w:val="270"/>
        </w:trPr>
        <w:tc>
          <w:tcPr>
            <w:tcW w:w="2430" w:type="dxa"/>
            <w:tcMar>
              <w:top w:w="0" w:type="dxa"/>
              <w:left w:w="108" w:type="dxa"/>
              <w:bottom w:w="0" w:type="dxa"/>
              <w:right w:w="108" w:type="dxa"/>
            </w:tcMar>
            <w:vAlign w:val="center"/>
          </w:tcPr>
          <w:p w14:paraId="01A24E3E" w14:textId="647B795C" w:rsidR="00BB2180" w:rsidRPr="00320982" w:rsidRDefault="005C5FB9" w:rsidP="00410256">
            <w:r w:rsidRPr="00320982">
              <w:t>First Year</w:t>
            </w:r>
          </w:p>
        </w:tc>
        <w:tc>
          <w:tcPr>
            <w:tcW w:w="900" w:type="dxa"/>
            <w:tcMar>
              <w:top w:w="0" w:type="dxa"/>
              <w:left w:w="108" w:type="dxa"/>
              <w:bottom w:w="0" w:type="dxa"/>
              <w:right w:w="108" w:type="dxa"/>
            </w:tcMar>
            <w:vAlign w:val="center"/>
          </w:tcPr>
          <w:p w14:paraId="4AA0514D" w14:textId="77777777" w:rsidR="00BB2180" w:rsidRPr="00320982" w:rsidRDefault="00BB2180" w:rsidP="00410256">
            <w:r w:rsidRPr="00320982">
              <w:t>$5,500</w:t>
            </w:r>
          </w:p>
        </w:tc>
        <w:tc>
          <w:tcPr>
            <w:tcW w:w="990" w:type="dxa"/>
            <w:tcMar>
              <w:top w:w="0" w:type="dxa"/>
              <w:left w:w="108" w:type="dxa"/>
              <w:bottom w:w="0" w:type="dxa"/>
              <w:right w:w="108" w:type="dxa"/>
            </w:tcMar>
            <w:vAlign w:val="center"/>
          </w:tcPr>
          <w:p w14:paraId="035BDA55" w14:textId="77777777" w:rsidR="00BB2180" w:rsidRPr="00320982" w:rsidRDefault="00BB2180" w:rsidP="00410256">
            <w:r w:rsidRPr="00320982">
              <w:t>$4,000</w:t>
            </w:r>
          </w:p>
        </w:tc>
      </w:tr>
      <w:tr w:rsidR="00BB2180" w:rsidRPr="00320982" w14:paraId="73375808" w14:textId="77777777" w:rsidTr="00BC1B84">
        <w:trPr>
          <w:trHeight w:val="270"/>
        </w:trPr>
        <w:tc>
          <w:tcPr>
            <w:tcW w:w="2430" w:type="dxa"/>
            <w:tcMar>
              <w:top w:w="0" w:type="dxa"/>
              <w:left w:w="108" w:type="dxa"/>
              <w:bottom w:w="0" w:type="dxa"/>
              <w:right w:w="108" w:type="dxa"/>
            </w:tcMar>
            <w:vAlign w:val="center"/>
          </w:tcPr>
          <w:p w14:paraId="53EB6483" w14:textId="0576491D" w:rsidR="00BB2180" w:rsidRPr="00320982" w:rsidRDefault="005C5FB9" w:rsidP="00410256">
            <w:r w:rsidRPr="00320982">
              <w:t>Second Year</w:t>
            </w:r>
          </w:p>
        </w:tc>
        <w:tc>
          <w:tcPr>
            <w:tcW w:w="900" w:type="dxa"/>
            <w:tcMar>
              <w:top w:w="0" w:type="dxa"/>
              <w:left w:w="108" w:type="dxa"/>
              <w:bottom w:w="0" w:type="dxa"/>
              <w:right w:w="108" w:type="dxa"/>
            </w:tcMar>
            <w:vAlign w:val="center"/>
          </w:tcPr>
          <w:p w14:paraId="087BE2C4" w14:textId="77777777" w:rsidR="00BB2180" w:rsidRPr="00320982" w:rsidRDefault="00BB2180" w:rsidP="00410256">
            <w:r w:rsidRPr="00320982">
              <w:t>$6,500</w:t>
            </w:r>
          </w:p>
        </w:tc>
        <w:tc>
          <w:tcPr>
            <w:tcW w:w="990" w:type="dxa"/>
            <w:tcMar>
              <w:top w:w="0" w:type="dxa"/>
              <w:left w:w="108" w:type="dxa"/>
              <w:bottom w:w="0" w:type="dxa"/>
              <w:right w:w="108" w:type="dxa"/>
            </w:tcMar>
            <w:vAlign w:val="center"/>
          </w:tcPr>
          <w:p w14:paraId="13B71F45" w14:textId="77777777" w:rsidR="00BB2180" w:rsidRPr="00320982" w:rsidRDefault="00BB2180" w:rsidP="00410256">
            <w:r w:rsidRPr="00320982">
              <w:t>$4,000</w:t>
            </w:r>
          </w:p>
        </w:tc>
      </w:tr>
      <w:tr w:rsidR="00BB2180" w:rsidRPr="00320982" w14:paraId="6C10259E" w14:textId="77777777" w:rsidTr="00BC1B84">
        <w:trPr>
          <w:trHeight w:val="270"/>
        </w:trPr>
        <w:tc>
          <w:tcPr>
            <w:tcW w:w="2430" w:type="dxa"/>
            <w:tcMar>
              <w:top w:w="0" w:type="dxa"/>
              <w:left w:w="108" w:type="dxa"/>
              <w:bottom w:w="0" w:type="dxa"/>
              <w:right w:w="108" w:type="dxa"/>
            </w:tcMar>
            <w:vAlign w:val="center"/>
          </w:tcPr>
          <w:p w14:paraId="2D390D10" w14:textId="7315D5A1" w:rsidR="00BB2180" w:rsidRPr="00320982" w:rsidRDefault="005C5FB9" w:rsidP="00410256">
            <w:r w:rsidRPr="00320982">
              <w:t>Third Year &amp; Beyond</w:t>
            </w:r>
          </w:p>
        </w:tc>
        <w:tc>
          <w:tcPr>
            <w:tcW w:w="900" w:type="dxa"/>
            <w:tcMar>
              <w:top w:w="0" w:type="dxa"/>
              <w:left w:w="108" w:type="dxa"/>
              <w:bottom w:w="0" w:type="dxa"/>
              <w:right w:w="108" w:type="dxa"/>
            </w:tcMar>
            <w:vAlign w:val="center"/>
          </w:tcPr>
          <w:p w14:paraId="00B6F6DC" w14:textId="77777777" w:rsidR="00BB2180" w:rsidRPr="00320982" w:rsidRDefault="00BB2180" w:rsidP="00410256">
            <w:r w:rsidRPr="00320982">
              <w:t>$7,500</w:t>
            </w:r>
          </w:p>
        </w:tc>
        <w:tc>
          <w:tcPr>
            <w:tcW w:w="990" w:type="dxa"/>
            <w:tcMar>
              <w:top w:w="0" w:type="dxa"/>
              <w:left w:w="108" w:type="dxa"/>
              <w:bottom w:w="0" w:type="dxa"/>
              <w:right w:w="108" w:type="dxa"/>
            </w:tcMar>
            <w:vAlign w:val="center"/>
          </w:tcPr>
          <w:p w14:paraId="0628F373" w14:textId="77777777" w:rsidR="00BB2180" w:rsidRPr="00320982" w:rsidRDefault="00BB2180" w:rsidP="00410256">
            <w:r w:rsidRPr="00320982">
              <w:t>$5,000</w:t>
            </w:r>
          </w:p>
        </w:tc>
      </w:tr>
    </w:tbl>
    <w:p w14:paraId="4280157E" w14:textId="77777777" w:rsidR="00BB2180" w:rsidRPr="00320982" w:rsidRDefault="00BB2180" w:rsidP="00410256"/>
    <w:tbl>
      <w:tblPr>
        <w:tblW w:w="43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60"/>
        <w:gridCol w:w="1260"/>
      </w:tblGrid>
      <w:tr w:rsidR="00BB2180" w:rsidRPr="00320982" w14:paraId="1C9B836B" w14:textId="77777777" w:rsidTr="00BC1B84">
        <w:trPr>
          <w:trHeight w:val="270"/>
        </w:trPr>
        <w:tc>
          <w:tcPr>
            <w:tcW w:w="4320" w:type="dxa"/>
            <w:gridSpan w:val="2"/>
            <w:tcMar>
              <w:top w:w="0" w:type="dxa"/>
              <w:left w:w="108" w:type="dxa"/>
              <w:bottom w:w="0" w:type="dxa"/>
              <w:right w:w="108" w:type="dxa"/>
            </w:tcMar>
            <w:vAlign w:val="center"/>
          </w:tcPr>
          <w:p w14:paraId="46C55D5D" w14:textId="77777777" w:rsidR="00BB2180" w:rsidRPr="00320982" w:rsidRDefault="00BB2180" w:rsidP="00410256">
            <w:pPr>
              <w:rPr>
                <w:b/>
                <w:bCs/>
              </w:rPr>
            </w:pPr>
            <w:r w:rsidRPr="00320982">
              <w:rPr>
                <w:b/>
                <w:bCs/>
              </w:rPr>
              <w:t>Maximum Amounts for Subsidized &amp; Unsubsidized</w:t>
            </w:r>
          </w:p>
        </w:tc>
      </w:tr>
      <w:tr w:rsidR="00BB2180" w:rsidRPr="00320982" w14:paraId="2C207F91" w14:textId="77777777" w:rsidTr="00BC1B84">
        <w:trPr>
          <w:trHeight w:val="270"/>
        </w:trPr>
        <w:tc>
          <w:tcPr>
            <w:tcW w:w="3060" w:type="dxa"/>
            <w:tcMar>
              <w:top w:w="0" w:type="dxa"/>
              <w:left w:w="108" w:type="dxa"/>
              <w:bottom w:w="0" w:type="dxa"/>
              <w:right w:w="108" w:type="dxa"/>
            </w:tcMar>
            <w:vAlign w:val="center"/>
          </w:tcPr>
          <w:p w14:paraId="150D500E" w14:textId="739ED702" w:rsidR="00BB2180" w:rsidRPr="00320982" w:rsidRDefault="005C5FB9" w:rsidP="00410256">
            <w:r w:rsidRPr="00320982">
              <w:t>First Year</w:t>
            </w:r>
          </w:p>
        </w:tc>
        <w:tc>
          <w:tcPr>
            <w:tcW w:w="1260" w:type="dxa"/>
            <w:tcMar>
              <w:top w:w="0" w:type="dxa"/>
              <w:left w:w="108" w:type="dxa"/>
              <w:bottom w:w="0" w:type="dxa"/>
              <w:right w:w="108" w:type="dxa"/>
            </w:tcMar>
            <w:vAlign w:val="center"/>
          </w:tcPr>
          <w:p w14:paraId="3AC4D4B2" w14:textId="77777777" w:rsidR="00BB2180" w:rsidRPr="00320982" w:rsidRDefault="00BB2180" w:rsidP="00410256">
            <w:r w:rsidRPr="00320982">
              <w:t>$9,500</w:t>
            </w:r>
          </w:p>
        </w:tc>
      </w:tr>
      <w:tr w:rsidR="00BB2180" w:rsidRPr="00320982" w14:paraId="71D1FA97" w14:textId="77777777" w:rsidTr="00BC1B84">
        <w:trPr>
          <w:trHeight w:val="270"/>
        </w:trPr>
        <w:tc>
          <w:tcPr>
            <w:tcW w:w="3060" w:type="dxa"/>
            <w:tcMar>
              <w:top w:w="0" w:type="dxa"/>
              <w:left w:w="108" w:type="dxa"/>
              <w:bottom w:w="0" w:type="dxa"/>
              <w:right w:w="108" w:type="dxa"/>
            </w:tcMar>
            <w:vAlign w:val="center"/>
          </w:tcPr>
          <w:p w14:paraId="75CA9B6A" w14:textId="49149614" w:rsidR="00BB2180" w:rsidRPr="00320982" w:rsidRDefault="005C5FB9" w:rsidP="00410256">
            <w:r w:rsidRPr="00320982">
              <w:t>Second Year</w:t>
            </w:r>
          </w:p>
        </w:tc>
        <w:tc>
          <w:tcPr>
            <w:tcW w:w="1260" w:type="dxa"/>
            <w:tcMar>
              <w:top w:w="0" w:type="dxa"/>
              <w:left w:w="108" w:type="dxa"/>
              <w:bottom w:w="0" w:type="dxa"/>
              <w:right w:w="108" w:type="dxa"/>
            </w:tcMar>
            <w:vAlign w:val="center"/>
          </w:tcPr>
          <w:p w14:paraId="78B9251E" w14:textId="77777777" w:rsidR="00BB2180" w:rsidRPr="00320982" w:rsidRDefault="00BB2180" w:rsidP="00410256">
            <w:r w:rsidRPr="00320982">
              <w:t>$10,500</w:t>
            </w:r>
          </w:p>
        </w:tc>
      </w:tr>
      <w:tr w:rsidR="00BB2180" w:rsidRPr="00320982" w14:paraId="6C4E6241" w14:textId="77777777" w:rsidTr="00BC1B84">
        <w:trPr>
          <w:trHeight w:val="270"/>
        </w:trPr>
        <w:tc>
          <w:tcPr>
            <w:tcW w:w="3060" w:type="dxa"/>
            <w:tcMar>
              <w:top w:w="0" w:type="dxa"/>
              <w:left w:w="108" w:type="dxa"/>
              <w:bottom w:w="0" w:type="dxa"/>
              <w:right w:w="108" w:type="dxa"/>
            </w:tcMar>
            <w:vAlign w:val="center"/>
          </w:tcPr>
          <w:p w14:paraId="1F875517" w14:textId="0CC7B046" w:rsidR="00BB2180" w:rsidRPr="00320982" w:rsidRDefault="005C5FB9" w:rsidP="00410256">
            <w:r w:rsidRPr="00320982">
              <w:t>Third Year &amp; Beyond</w:t>
            </w:r>
          </w:p>
        </w:tc>
        <w:tc>
          <w:tcPr>
            <w:tcW w:w="1260" w:type="dxa"/>
            <w:tcMar>
              <w:top w:w="0" w:type="dxa"/>
              <w:left w:w="108" w:type="dxa"/>
              <w:bottom w:w="0" w:type="dxa"/>
              <w:right w:w="108" w:type="dxa"/>
            </w:tcMar>
            <w:vAlign w:val="center"/>
          </w:tcPr>
          <w:p w14:paraId="25D80BEE" w14:textId="77777777" w:rsidR="00BB2180" w:rsidRPr="00320982" w:rsidRDefault="00BB2180" w:rsidP="00410256">
            <w:r w:rsidRPr="00320982">
              <w:t>$12,500</w:t>
            </w:r>
          </w:p>
        </w:tc>
      </w:tr>
      <w:tr w:rsidR="00BB2180" w:rsidRPr="00320982" w14:paraId="6E94E3B9" w14:textId="77777777" w:rsidTr="00BC1B84">
        <w:trPr>
          <w:trHeight w:val="180"/>
        </w:trPr>
        <w:tc>
          <w:tcPr>
            <w:tcW w:w="3060" w:type="dxa"/>
            <w:tcMar>
              <w:top w:w="0" w:type="dxa"/>
              <w:left w:w="108" w:type="dxa"/>
              <w:bottom w:w="0" w:type="dxa"/>
              <w:right w:w="108" w:type="dxa"/>
            </w:tcMar>
            <w:vAlign w:val="center"/>
          </w:tcPr>
          <w:p w14:paraId="161C4BAE" w14:textId="77777777" w:rsidR="00BB2180" w:rsidRPr="00320982" w:rsidRDefault="00BB2180" w:rsidP="00410256">
            <w:r w:rsidRPr="00320982">
              <w:t>Dependent Undergraduates</w:t>
            </w:r>
          </w:p>
          <w:p w14:paraId="5690139F" w14:textId="77777777" w:rsidR="004B4F11" w:rsidRPr="00320982" w:rsidRDefault="004B4F11" w:rsidP="00410256">
            <w:r w:rsidRPr="00320982">
              <w:t>Lifetime Aggregate Limit</w:t>
            </w:r>
          </w:p>
        </w:tc>
        <w:tc>
          <w:tcPr>
            <w:tcW w:w="1260" w:type="dxa"/>
            <w:tcMar>
              <w:top w:w="0" w:type="dxa"/>
              <w:left w:w="108" w:type="dxa"/>
              <w:bottom w:w="0" w:type="dxa"/>
              <w:right w:w="108" w:type="dxa"/>
            </w:tcMar>
            <w:vAlign w:val="center"/>
          </w:tcPr>
          <w:p w14:paraId="704DAA8D" w14:textId="77777777" w:rsidR="00BB2180" w:rsidRPr="00320982" w:rsidRDefault="00BB2180" w:rsidP="00410256">
            <w:r w:rsidRPr="00320982">
              <w:t>$31,000</w:t>
            </w:r>
          </w:p>
        </w:tc>
      </w:tr>
      <w:tr w:rsidR="00BB2180" w:rsidRPr="00320982" w14:paraId="3798ED42" w14:textId="77777777" w:rsidTr="00BC1B84">
        <w:trPr>
          <w:trHeight w:val="270"/>
        </w:trPr>
        <w:tc>
          <w:tcPr>
            <w:tcW w:w="3060" w:type="dxa"/>
            <w:tcMar>
              <w:top w:w="0" w:type="dxa"/>
              <w:left w:w="108" w:type="dxa"/>
              <w:bottom w:w="0" w:type="dxa"/>
              <w:right w:w="108" w:type="dxa"/>
            </w:tcMar>
            <w:vAlign w:val="center"/>
          </w:tcPr>
          <w:p w14:paraId="60F11DD3" w14:textId="77777777" w:rsidR="00BB2180" w:rsidRPr="00320982" w:rsidRDefault="00BB2180" w:rsidP="00410256">
            <w:r w:rsidRPr="00320982">
              <w:t>Independent Undergraduates</w:t>
            </w:r>
          </w:p>
          <w:p w14:paraId="1D121DF7" w14:textId="77777777" w:rsidR="004B4F11" w:rsidRPr="00320982" w:rsidRDefault="004B4F11" w:rsidP="00410256">
            <w:r w:rsidRPr="00320982">
              <w:t>Lifetime Aggregate Limit</w:t>
            </w:r>
          </w:p>
        </w:tc>
        <w:tc>
          <w:tcPr>
            <w:tcW w:w="1260" w:type="dxa"/>
            <w:tcMar>
              <w:top w:w="0" w:type="dxa"/>
              <w:left w:w="108" w:type="dxa"/>
              <w:bottom w:w="0" w:type="dxa"/>
              <w:right w:w="108" w:type="dxa"/>
            </w:tcMar>
            <w:vAlign w:val="center"/>
          </w:tcPr>
          <w:p w14:paraId="5B145F4D" w14:textId="77777777" w:rsidR="00BB2180" w:rsidRPr="00320982" w:rsidRDefault="00BB2180" w:rsidP="00410256">
            <w:r w:rsidRPr="00320982">
              <w:t>$57,500</w:t>
            </w:r>
          </w:p>
        </w:tc>
      </w:tr>
    </w:tbl>
    <w:p w14:paraId="4B583446" w14:textId="77777777" w:rsidR="00F951E4" w:rsidRPr="00320982" w:rsidRDefault="00F951E4" w:rsidP="00410256">
      <w:pPr>
        <w:rPr>
          <w:rFonts w:eastAsia="Calibri"/>
        </w:rPr>
      </w:pPr>
    </w:p>
    <w:tbl>
      <w:tblPr>
        <w:tblW w:w="43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90"/>
        <w:gridCol w:w="1530"/>
      </w:tblGrid>
      <w:tr w:rsidR="00BB2180" w:rsidRPr="00320982" w14:paraId="798F2F19" w14:textId="77777777" w:rsidTr="00BC1B84">
        <w:trPr>
          <w:trHeight w:val="270"/>
        </w:trPr>
        <w:tc>
          <w:tcPr>
            <w:tcW w:w="4320" w:type="dxa"/>
            <w:gridSpan w:val="2"/>
            <w:tcMar>
              <w:top w:w="0" w:type="dxa"/>
              <w:left w:w="108" w:type="dxa"/>
              <w:bottom w:w="0" w:type="dxa"/>
              <w:right w:w="108" w:type="dxa"/>
            </w:tcMar>
            <w:vAlign w:val="center"/>
          </w:tcPr>
          <w:p w14:paraId="3020E8C9" w14:textId="77777777" w:rsidR="00BB2180" w:rsidRPr="00320982" w:rsidRDefault="00BB2180" w:rsidP="00410256">
            <w:pPr>
              <w:rPr>
                <w:b/>
                <w:bCs/>
              </w:rPr>
            </w:pPr>
            <w:r w:rsidRPr="00320982">
              <w:rPr>
                <w:b/>
                <w:bCs/>
              </w:rPr>
              <w:t>Graduate Students Unsubsidized Loans</w:t>
            </w:r>
          </w:p>
        </w:tc>
      </w:tr>
      <w:tr w:rsidR="00BB2180" w:rsidRPr="00320982" w14:paraId="778FEDDC" w14:textId="77777777" w:rsidTr="00BC1B84">
        <w:trPr>
          <w:trHeight w:val="270"/>
        </w:trPr>
        <w:tc>
          <w:tcPr>
            <w:tcW w:w="2790" w:type="dxa"/>
            <w:tcMar>
              <w:top w:w="0" w:type="dxa"/>
              <w:left w:w="108" w:type="dxa"/>
              <w:bottom w:w="0" w:type="dxa"/>
              <w:right w:w="108" w:type="dxa"/>
            </w:tcMar>
            <w:vAlign w:val="center"/>
          </w:tcPr>
          <w:p w14:paraId="050ED3C0" w14:textId="77777777" w:rsidR="00BB2180" w:rsidRPr="00320982" w:rsidRDefault="00BB2180" w:rsidP="00410256">
            <w:r w:rsidRPr="00320982">
              <w:t>Yearly Amount</w:t>
            </w:r>
          </w:p>
        </w:tc>
        <w:tc>
          <w:tcPr>
            <w:tcW w:w="1530" w:type="dxa"/>
            <w:tcMar>
              <w:top w:w="0" w:type="dxa"/>
              <w:left w:w="108" w:type="dxa"/>
              <w:bottom w:w="0" w:type="dxa"/>
              <w:right w:w="108" w:type="dxa"/>
            </w:tcMar>
            <w:vAlign w:val="center"/>
          </w:tcPr>
          <w:p w14:paraId="24DE19C9" w14:textId="77777777" w:rsidR="00BB2180" w:rsidRPr="00320982" w:rsidRDefault="00BB2180" w:rsidP="00410256">
            <w:r w:rsidRPr="00320982">
              <w:t>$20,500</w:t>
            </w:r>
          </w:p>
        </w:tc>
      </w:tr>
      <w:tr w:rsidR="00BB2180" w:rsidRPr="00320982" w14:paraId="72DE7A2F" w14:textId="77777777" w:rsidTr="00BC1B84">
        <w:trPr>
          <w:trHeight w:val="270"/>
        </w:trPr>
        <w:tc>
          <w:tcPr>
            <w:tcW w:w="2790" w:type="dxa"/>
            <w:tcMar>
              <w:top w:w="0" w:type="dxa"/>
              <w:left w:w="108" w:type="dxa"/>
              <w:bottom w:w="0" w:type="dxa"/>
              <w:right w:w="108" w:type="dxa"/>
            </w:tcMar>
            <w:vAlign w:val="center"/>
          </w:tcPr>
          <w:p w14:paraId="67A519D0" w14:textId="77777777" w:rsidR="00BB2180" w:rsidRPr="00320982" w:rsidRDefault="00BB2180" w:rsidP="00410256">
            <w:r w:rsidRPr="00320982">
              <w:t>Aggregate (Lifetime) Amount</w:t>
            </w:r>
          </w:p>
        </w:tc>
        <w:tc>
          <w:tcPr>
            <w:tcW w:w="1530" w:type="dxa"/>
            <w:tcMar>
              <w:top w:w="0" w:type="dxa"/>
              <w:left w:w="108" w:type="dxa"/>
              <w:bottom w:w="0" w:type="dxa"/>
              <w:right w:w="108" w:type="dxa"/>
            </w:tcMar>
            <w:vAlign w:val="center"/>
          </w:tcPr>
          <w:p w14:paraId="43DC3B5F" w14:textId="77777777" w:rsidR="00BB2180" w:rsidRPr="00320982" w:rsidRDefault="00BB2180" w:rsidP="00410256">
            <w:r w:rsidRPr="00320982">
              <w:t>$</w:t>
            </w:r>
            <w:r w:rsidR="00CB512F" w:rsidRPr="00320982">
              <w:t>138</w:t>
            </w:r>
            <w:r w:rsidRPr="00320982">
              <w:t>,500</w:t>
            </w:r>
          </w:p>
        </w:tc>
      </w:tr>
    </w:tbl>
    <w:p w14:paraId="4B005FE0" w14:textId="77777777" w:rsidR="00616062" w:rsidRPr="00320982" w:rsidRDefault="00616062" w:rsidP="00410256">
      <w:pPr>
        <w:rPr>
          <w:rFonts w:eastAsia="Calibri"/>
        </w:rPr>
      </w:pPr>
    </w:p>
    <w:p w14:paraId="602910E7" w14:textId="77777777" w:rsidR="00BB2180" w:rsidRPr="00320982" w:rsidRDefault="00BB2180" w:rsidP="005F1B1D">
      <w:pPr>
        <w:pStyle w:val="Heading4"/>
        <w:rPr>
          <w:rFonts w:eastAsia="Calibri"/>
        </w:rPr>
      </w:pPr>
      <w:r w:rsidRPr="00320982">
        <w:rPr>
          <w:rFonts w:eastAsia="Calibri"/>
        </w:rPr>
        <w:t>Federal Direct PLUS Loans for Parents</w:t>
      </w:r>
    </w:p>
    <w:p w14:paraId="227A5805" w14:textId="32248361" w:rsidR="00BB2180" w:rsidRPr="00320982" w:rsidRDefault="00BB2180" w:rsidP="00410256">
      <w:proofErr w:type="gramStart"/>
      <w:r w:rsidRPr="00320982">
        <w:t>PLUS</w:t>
      </w:r>
      <w:proofErr w:type="gramEnd"/>
      <w:r w:rsidRPr="00320982">
        <w:t xml:space="preserve"> </w:t>
      </w:r>
      <w:r w:rsidR="00A93118" w:rsidRPr="00320982">
        <w:t>L</w:t>
      </w:r>
      <w:r w:rsidRPr="00320982">
        <w:t xml:space="preserve">oans are available to parents or stepparents of dependent students who need to borrow for their child’s undergraduate education. </w:t>
      </w:r>
      <w:proofErr w:type="gramStart"/>
      <w:r w:rsidR="005B7E13" w:rsidRPr="00320982">
        <w:t>PLUS</w:t>
      </w:r>
      <w:proofErr w:type="gramEnd"/>
      <w:r w:rsidRPr="00320982">
        <w:t xml:space="preserve"> federal loans are not based on need nor are they restricted by family income. Creditworthiness of the parent(s) is a determining factor. Parents may borrow up to the total cost of their dependent student’s education, minus other financial aid the student has received. </w:t>
      </w:r>
      <w:proofErr w:type="gramStart"/>
      <w:r w:rsidRPr="00320982">
        <w:t>PLUS</w:t>
      </w:r>
      <w:proofErr w:type="gramEnd"/>
      <w:r w:rsidRPr="00320982">
        <w:t xml:space="preserve"> </w:t>
      </w:r>
      <w:r w:rsidR="00A93118" w:rsidRPr="00320982">
        <w:t>L</w:t>
      </w:r>
      <w:r w:rsidRPr="00320982">
        <w:t xml:space="preserve">oans may be a supplemental source of money for parents whose dependents have a </w:t>
      </w:r>
      <w:r w:rsidR="00AF38D3" w:rsidRPr="00320982">
        <w:t>Direct</w:t>
      </w:r>
      <w:r w:rsidRPr="00320982">
        <w:t xml:space="preserve"> Loan.  </w:t>
      </w:r>
    </w:p>
    <w:p w14:paraId="4A8F7316" w14:textId="77777777" w:rsidR="00BB2180" w:rsidRPr="00320982" w:rsidRDefault="00BB2180" w:rsidP="00410256"/>
    <w:p w14:paraId="7C3EE077" w14:textId="35458BC5" w:rsidR="00BB2180" w:rsidRPr="00320982" w:rsidRDefault="00BB2180" w:rsidP="00410256">
      <w:proofErr w:type="gramStart"/>
      <w:r w:rsidRPr="00320982">
        <w:t>PLUS</w:t>
      </w:r>
      <w:proofErr w:type="gramEnd"/>
      <w:r w:rsidRPr="00320982">
        <w:t xml:space="preserve"> </w:t>
      </w:r>
      <w:r w:rsidR="00A93118" w:rsidRPr="00320982">
        <w:t>L</w:t>
      </w:r>
      <w:r w:rsidRPr="00320982">
        <w:t xml:space="preserve">oans carry a fixed interest rate. Interest begins to accrue from the date loan funds are first disbursed. Origination and insurance fees of up to </w:t>
      </w:r>
      <w:r w:rsidR="005B7E13" w:rsidRPr="00320982">
        <w:t>4.5%</w:t>
      </w:r>
      <w:r w:rsidRPr="00320982">
        <w:t xml:space="preserve"> may be deducted. Generally, repayments start within 60 days of the loan’s final disbursement for the school year (no grace period), but a parent may request a deferment.</w:t>
      </w:r>
    </w:p>
    <w:p w14:paraId="13362E65" w14:textId="77777777" w:rsidR="00BB2180" w:rsidRPr="00320982" w:rsidRDefault="00BB2180" w:rsidP="00410256"/>
    <w:p w14:paraId="209E813B" w14:textId="77777777" w:rsidR="00BB2180" w:rsidRPr="00320982" w:rsidRDefault="00BB2180" w:rsidP="00410256">
      <w:r w:rsidRPr="00320982">
        <w:t>To qualify, parents must meet the eligibility requirements for federal financial aid and must pass a credit check. Only parents of dependent students are eligible to apply. Generally, parents must not have any outstanding tax liens or judgments, delinquent or defaulted loan or credit card debt, or any bankruptcy, foreclosure or wage garnishment within the past five years</w:t>
      </w:r>
      <w:r w:rsidR="00CB512F" w:rsidRPr="00320982">
        <w:t xml:space="preserve"> or has one or more debts that are 90 or more days delinquent or that are in collection or have </w:t>
      </w:r>
      <w:r w:rsidR="00CB512F" w:rsidRPr="00320982">
        <w:lastRenderedPageBreak/>
        <w:t>been charged off during the two years preceding the date of the applicant’s credit report</w:t>
      </w:r>
      <w:r w:rsidRPr="00320982">
        <w:t xml:space="preserve">.  </w:t>
      </w:r>
    </w:p>
    <w:p w14:paraId="7BD0722C" w14:textId="77777777" w:rsidR="00BB2180" w:rsidRPr="00320982" w:rsidRDefault="00BB2180" w:rsidP="00410256"/>
    <w:p w14:paraId="5CA32DE7" w14:textId="02E8E5C6" w:rsidR="00A9535F" w:rsidRPr="00320982" w:rsidRDefault="00BB2180" w:rsidP="00410256">
      <w:r w:rsidRPr="00320982">
        <w:t xml:space="preserve">If parents do not pass the credit check, they may still receive a PLUS loan if they </w:t>
      </w:r>
      <w:r w:rsidR="005B7E13" w:rsidRPr="00320982">
        <w:t>have</w:t>
      </w:r>
      <w:r w:rsidRPr="00320982">
        <w:t xml:space="preserve"> a qualified co-signer. Dependent students whose parents do not qualify for a PLUS loan are eligible to substitute an additional unsubsidized </w:t>
      </w:r>
      <w:r w:rsidR="00AF38D3" w:rsidRPr="00320982">
        <w:t>Direct</w:t>
      </w:r>
      <w:r w:rsidRPr="00320982">
        <w:t xml:space="preserve"> Loan in its place. This type of aid requires the student or parent to specifically initiate the application process online at </w:t>
      </w:r>
      <w:hyperlink r:id="rId52" w:history="1">
        <w:r w:rsidR="00CB512F" w:rsidRPr="00320982">
          <w:rPr>
            <w:rStyle w:val="Hyperlink"/>
            <w:color w:val="0070C0"/>
          </w:rPr>
          <w:t>https://studentloans.gov/</w:t>
        </w:r>
      </w:hyperlink>
    </w:p>
    <w:p w14:paraId="51B96DFF" w14:textId="77777777" w:rsidR="00A9535F" w:rsidRPr="00320982" w:rsidRDefault="00A9535F" w:rsidP="00410256"/>
    <w:p w14:paraId="675216CC" w14:textId="77777777" w:rsidR="00BB2180" w:rsidRPr="00320982" w:rsidRDefault="00BB2180" w:rsidP="005F1B1D">
      <w:pPr>
        <w:pStyle w:val="Heading4"/>
      </w:pPr>
      <w:r w:rsidRPr="00320982">
        <w:t>Federal Direct Graduate PLUS Loan</w:t>
      </w:r>
    </w:p>
    <w:p w14:paraId="53418E5D" w14:textId="322B52EC" w:rsidR="00BB2180" w:rsidRPr="00320982" w:rsidRDefault="00BB2180" w:rsidP="00410256">
      <w:r w:rsidRPr="00320982">
        <w:t xml:space="preserve">Graduate students are eligible to borrow under the PLUS Loan Program up to their cost of attendance minus other estimated financial assistance. The terms and conditions applicable to Parent PLUS Loans also apply to Graduate PLUS </w:t>
      </w:r>
      <w:r w:rsidR="005F1B1D" w:rsidRPr="00320982">
        <w:t>L</w:t>
      </w:r>
      <w:r w:rsidRPr="00320982">
        <w:t xml:space="preserve">oans. These requirements include a determination that the applicant does not have an adverse credit history, repayment beginning on the date of the last disbursement of the loan, and a fixed interest rate. </w:t>
      </w:r>
    </w:p>
    <w:p w14:paraId="14FF6D90" w14:textId="77777777" w:rsidR="00BB2180" w:rsidRPr="00320982" w:rsidRDefault="00BB2180" w:rsidP="00410256">
      <w:r w:rsidRPr="00320982">
        <w:tab/>
      </w:r>
    </w:p>
    <w:p w14:paraId="261AF6BE" w14:textId="4318E806" w:rsidR="00BB2180" w:rsidRPr="00320982" w:rsidRDefault="00BB2180" w:rsidP="00410256">
      <w:r w:rsidRPr="00320982">
        <w:t xml:space="preserve">Applicants for these loans are required to complete the Free Application for Federal Student Aid (FAFSA) and entrance counseling. They also must have applied for their annual loan maximum eligibility under the Federal Unsubsidized </w:t>
      </w:r>
      <w:r w:rsidR="00AF38D3" w:rsidRPr="00320982">
        <w:t>Direct</w:t>
      </w:r>
      <w:r w:rsidRPr="00320982">
        <w:t xml:space="preserve"> Loan Program before applying for a Graduate PLUS </w:t>
      </w:r>
      <w:r w:rsidR="005F1B1D" w:rsidRPr="00320982">
        <w:t>L</w:t>
      </w:r>
      <w:r w:rsidRPr="00320982">
        <w:t>oan.</w:t>
      </w:r>
    </w:p>
    <w:p w14:paraId="7378B129" w14:textId="77777777" w:rsidR="00BB2180" w:rsidRPr="00320982" w:rsidRDefault="00BB2180" w:rsidP="00410256">
      <w:pPr>
        <w:rPr>
          <w:rFonts w:eastAsia="Calibri"/>
        </w:rPr>
      </w:pPr>
    </w:p>
    <w:p w14:paraId="78315F70" w14:textId="77777777" w:rsidR="00BB2180" w:rsidRPr="00320982" w:rsidRDefault="00BB2180" w:rsidP="005F1B1D">
      <w:pPr>
        <w:pStyle w:val="Heading4"/>
        <w:rPr>
          <w:rFonts w:ascii="Arial" w:hAnsi="Arial" w:cs="Arial"/>
          <w:b/>
          <w:bCs/>
          <w:iCs/>
          <w:color w:val="000000"/>
          <w:sz w:val="20"/>
          <w:szCs w:val="20"/>
        </w:rPr>
      </w:pPr>
      <w:r w:rsidRPr="00320982">
        <w:rPr>
          <w:rFonts w:eastAsia="Calibri"/>
        </w:rPr>
        <w:t>Receiving Student Loan Funds</w:t>
      </w:r>
      <w:r w:rsidRPr="00320982">
        <w:rPr>
          <w:rFonts w:ascii="Arial" w:hAnsi="Arial" w:cs="Arial"/>
          <w:b/>
          <w:bCs/>
          <w:iCs/>
          <w:color w:val="000000"/>
          <w:sz w:val="20"/>
          <w:szCs w:val="20"/>
        </w:rPr>
        <w:tab/>
      </w:r>
    </w:p>
    <w:p w14:paraId="19273B1C" w14:textId="00E4F2BB" w:rsidR="00BB2180" w:rsidRPr="00320982" w:rsidRDefault="00BB2180" w:rsidP="00410256">
      <w:r w:rsidRPr="00320982">
        <w:t xml:space="preserve">First-time borrowers at </w:t>
      </w:r>
      <w:r w:rsidR="000B1736" w:rsidRPr="00320982">
        <w:t>Bushnell University</w:t>
      </w:r>
      <w:r w:rsidRPr="00320982">
        <w:t xml:space="preserve"> must receive loan entrance counseling and sign a loan contract (promissory note) before funds are disbursed. These requirements ensure that the student understands important details about the loan and </w:t>
      </w:r>
      <w:r w:rsidR="008B34FA" w:rsidRPr="00320982">
        <w:t>their</w:t>
      </w:r>
      <w:r w:rsidRPr="00320982">
        <w:t xml:space="preserve"> responsibilities as a borrower. Promissory notes and loan entrance</w:t>
      </w:r>
      <w:r w:rsidR="00776102">
        <w:t xml:space="preserve"> </w:t>
      </w:r>
      <w:r w:rsidRPr="00320982">
        <w:t xml:space="preserve">counseling must be completed online at </w:t>
      </w:r>
      <w:hyperlink r:id="rId53" w:history="1">
        <w:r w:rsidR="00250AE6" w:rsidRPr="00320982">
          <w:rPr>
            <w:rStyle w:val="Hyperlink"/>
            <w:color w:val="0070C0"/>
          </w:rPr>
          <w:t>https://studentloans.gov/</w:t>
        </w:r>
      </w:hyperlink>
    </w:p>
    <w:p w14:paraId="1113588C" w14:textId="77777777" w:rsidR="00BB2180" w:rsidRPr="00320982" w:rsidRDefault="00BB2180" w:rsidP="00410256"/>
    <w:p w14:paraId="343F62D3" w14:textId="3BC39D4B" w:rsidR="00A9535F" w:rsidRPr="00320982" w:rsidRDefault="00BB2180" w:rsidP="00410256">
      <w:proofErr w:type="gramStart"/>
      <w:r w:rsidRPr="00320982">
        <w:t>PLUS</w:t>
      </w:r>
      <w:proofErr w:type="gramEnd"/>
      <w:r w:rsidRPr="00320982">
        <w:t xml:space="preserve"> </w:t>
      </w:r>
      <w:r w:rsidR="005F1B1D" w:rsidRPr="00320982">
        <w:t>L</w:t>
      </w:r>
      <w:r w:rsidRPr="00320982">
        <w:t xml:space="preserve">oans for parents of undergraduate students have similar requirements before loan proceeds may be released. Parents who qualify for a PLUS </w:t>
      </w:r>
      <w:r w:rsidR="005F1B1D" w:rsidRPr="00320982">
        <w:t>L</w:t>
      </w:r>
      <w:r w:rsidRPr="00320982">
        <w:t>oan must sign a promissory note as an initial borrower. A disclosure statement is sent to the parent(s) informing them of important details about the loan. Loan funds are electronically disbursed to the Financial Aid Office to be applied to the student’s account.</w:t>
      </w:r>
    </w:p>
    <w:p w14:paraId="05A22A13" w14:textId="77777777" w:rsidR="00A9535F" w:rsidRPr="00320982" w:rsidRDefault="00A9535F" w:rsidP="00410256"/>
    <w:p w14:paraId="7E01DD62" w14:textId="77777777" w:rsidR="00BB2180" w:rsidRPr="00320982" w:rsidRDefault="00BB2180" w:rsidP="005F1B1D">
      <w:pPr>
        <w:pStyle w:val="Heading3"/>
        <w:rPr>
          <w:rFonts w:eastAsia="Calibri"/>
        </w:rPr>
      </w:pPr>
      <w:r w:rsidRPr="00320982">
        <w:rPr>
          <w:rFonts w:eastAsia="Calibri"/>
        </w:rPr>
        <w:t>Private/Alternative Loans</w:t>
      </w:r>
    </w:p>
    <w:p w14:paraId="2896F369" w14:textId="6EB04329" w:rsidR="00BB2180" w:rsidRPr="00320982" w:rsidRDefault="00BB2180" w:rsidP="00410256">
      <w:r w:rsidRPr="00320982">
        <w:t xml:space="preserve">Private loans are available from the private sector to help students pay for college. Private loans are one way to provide additional funds to close or eliminate the gap between the student’s financial aid resources and remaining college expenses. Private loans are credit-based and are made to students regardless of need. Although students do not need to apply for federal, state, or </w:t>
      </w:r>
      <w:r w:rsidR="000B1736" w:rsidRPr="00320982">
        <w:t>Bushnell University</w:t>
      </w:r>
      <w:r w:rsidRPr="00320982">
        <w:t xml:space="preserve"> financial aid in order to qualify for a private loan, they are strongly encouraged to do so before applying for any private loan. </w:t>
      </w:r>
      <w:r w:rsidR="000B1736" w:rsidRPr="00320982">
        <w:t>Bushnell University</w:t>
      </w:r>
      <w:r w:rsidRPr="00320982">
        <w:t xml:space="preserve"> does not incorporate private loans in a student’s initial award package. </w:t>
      </w:r>
    </w:p>
    <w:p w14:paraId="4204D1E5" w14:textId="77777777" w:rsidR="00BB2180" w:rsidRPr="00320982" w:rsidRDefault="00BB2180" w:rsidP="00410256"/>
    <w:p w14:paraId="4DF5145C" w14:textId="77777777" w:rsidR="00BB2180" w:rsidRPr="00320982" w:rsidRDefault="00BB2180" w:rsidP="00332083">
      <w:pPr>
        <w:pStyle w:val="Heading2"/>
      </w:pPr>
      <w:r w:rsidRPr="00320982">
        <w:t>Educational Benefits</w:t>
      </w:r>
    </w:p>
    <w:p w14:paraId="78800E82" w14:textId="77777777" w:rsidR="00BB2180" w:rsidRPr="00320982" w:rsidRDefault="00C0502A" w:rsidP="005F1B1D">
      <w:pPr>
        <w:pStyle w:val="Heading3"/>
        <w:rPr>
          <w:rFonts w:eastAsia="Calibri"/>
        </w:rPr>
      </w:pPr>
      <w:bookmarkStart w:id="90" w:name="_Ref54278372"/>
      <w:r w:rsidRPr="00320982">
        <w:rPr>
          <w:rFonts w:eastAsia="Calibri"/>
        </w:rPr>
        <w:t>Veteran</w:t>
      </w:r>
      <w:r w:rsidR="00BB2180" w:rsidRPr="00320982">
        <w:rPr>
          <w:rFonts w:eastAsia="Calibri"/>
        </w:rPr>
        <w:t xml:space="preserve"> Educational Benefits</w:t>
      </w:r>
      <w:bookmarkEnd w:id="90"/>
    </w:p>
    <w:p w14:paraId="63B999D2" w14:textId="2DADA4C1" w:rsidR="00BB2180" w:rsidRPr="00320982" w:rsidRDefault="00BB2180" w:rsidP="00410256">
      <w:r w:rsidRPr="00320982">
        <w:t>The Montgomery G.I. Bill</w:t>
      </w:r>
      <w:r w:rsidR="00B745F0" w:rsidRPr="00320982">
        <w:sym w:font="Symbol" w:char="F0D2"/>
      </w:r>
      <w:r w:rsidR="00B745F0" w:rsidRPr="00320982">
        <w:rPr>
          <w:rStyle w:val="FootnoteReference"/>
        </w:rPr>
        <w:footnoteReference w:id="6"/>
      </w:r>
      <w:r w:rsidR="00B745F0" w:rsidRPr="00320982">
        <w:t xml:space="preserve"> </w:t>
      </w:r>
      <w:r w:rsidRPr="00320982">
        <w:t xml:space="preserve"> provides educational benefits for participating individuals who served in active duty or in the Selective Reserves. Benefits are also available under the post-Vietnam era Veterans Educational Assistance Program for those who entered the service after December 31, 1976, and before July 1, 1985, and contributed to the VEAP fund while on active duty or had contributions made for them by the military.   </w:t>
      </w:r>
    </w:p>
    <w:p w14:paraId="624EEC39" w14:textId="77777777" w:rsidR="00BB2180" w:rsidRPr="00320982" w:rsidRDefault="00BB2180" w:rsidP="00410256"/>
    <w:p w14:paraId="08C925DF" w14:textId="4762EF13" w:rsidR="00BB2180" w:rsidRPr="00320982" w:rsidRDefault="00BB2180" w:rsidP="00410256">
      <w:r w:rsidRPr="00320982">
        <w:lastRenderedPageBreak/>
        <w:t xml:space="preserve">Service-disabled veterans may be eligible for vocational rehabilitation benefits from the U.S. Department of Veterans Affairs. Educational benefits are also available to veterans’ dependents if the veteran (spouse or parent) has died, or was totally and permanently disabled in service, or is listed as missing in action. There is also a Veterans Work-Study and Tutorial Assistance Program. For more information, contact the local office of the U.S. Department of Veterans Affairs (in the phone book under U.S. Government Offices), call toll free 888-444-4551, or go to </w:t>
      </w:r>
      <w:hyperlink r:id="rId54" w:history="1">
        <w:r w:rsidR="005B7E13" w:rsidRPr="00320982">
          <w:rPr>
            <w:rFonts w:eastAsia="Times New Roman"/>
            <w:color w:val="0563C1"/>
            <w:u w:val="single"/>
          </w:rPr>
          <w:t>https://benefits.va.gov/gibill/</w:t>
        </w:r>
      </w:hyperlink>
      <w:r w:rsidRPr="00320982">
        <w:t xml:space="preserve">. </w:t>
      </w:r>
    </w:p>
    <w:p w14:paraId="3582CF2D" w14:textId="77777777" w:rsidR="00633717" w:rsidRPr="00320982" w:rsidRDefault="00633717" w:rsidP="004622BB">
      <w:pPr>
        <w:rPr>
          <w:rFonts w:eastAsia="Calibri"/>
        </w:rPr>
      </w:pPr>
      <w:bookmarkStart w:id="91" w:name="_Ref54279353"/>
    </w:p>
    <w:p w14:paraId="52C1D508" w14:textId="2B7152D0" w:rsidR="00BB2180" w:rsidRPr="00320982" w:rsidRDefault="00BB2180" w:rsidP="005F1B1D">
      <w:pPr>
        <w:pStyle w:val="Heading3"/>
        <w:rPr>
          <w:rFonts w:eastAsia="Calibri"/>
        </w:rPr>
      </w:pPr>
      <w:r w:rsidRPr="00320982">
        <w:rPr>
          <w:rFonts w:eastAsia="Calibri"/>
        </w:rPr>
        <w:t>Federal Tax Benefits</w:t>
      </w:r>
      <w:bookmarkEnd w:id="91"/>
    </w:p>
    <w:p w14:paraId="71167CBA" w14:textId="505585E6" w:rsidR="00BB2180" w:rsidRPr="00320982" w:rsidRDefault="00BB2180" w:rsidP="00410256">
      <w:r w:rsidRPr="00320982">
        <w:t>The Taxpayer Relief Act of 1997 provided new tax credits for individuals who are paying higher education costs for themselves or for family members. There are also specific benefits related to interest paid on student loans and educational and traditional IRA’s. Education costs paid by an employer are exempt from federal taxes for undergraduate students. To learn more about federal tax benefits for education, visit http://www.irs.gov, call the IRS help line at 800-829-1040, or read IRS publication 970, “Tax Benefits for Higher Education,” available free by calling 800-829-3676.</w:t>
      </w:r>
    </w:p>
    <w:p w14:paraId="06BBF032" w14:textId="77777777" w:rsidR="00BB2180" w:rsidRPr="00320982" w:rsidRDefault="00BB2180" w:rsidP="00410256"/>
    <w:p w14:paraId="72FA751E" w14:textId="77777777" w:rsidR="00BB2180" w:rsidRPr="00320982" w:rsidRDefault="00BB2180" w:rsidP="00332083">
      <w:pPr>
        <w:pStyle w:val="Heading2"/>
      </w:pPr>
      <w:bookmarkStart w:id="92" w:name="_Ref54273895"/>
      <w:r w:rsidRPr="00320982">
        <w:t>Financial Aid Office Assistance</w:t>
      </w:r>
      <w:bookmarkEnd w:id="92"/>
    </w:p>
    <w:p w14:paraId="0360D65E" w14:textId="2782E48F" w:rsidR="00BB2180" w:rsidRPr="00320982" w:rsidRDefault="00BB2180" w:rsidP="00410256">
      <w:r w:rsidRPr="00320982">
        <w:t>Please do not hesitate to contact the Financial Aid Office toll-free at 877-463-6622, extension 7201</w:t>
      </w:r>
      <w:r w:rsidR="005F1B1D" w:rsidRPr="00320982">
        <w:t>,</w:t>
      </w:r>
      <w:r w:rsidRPr="00320982">
        <w:t xml:space="preserve"> or local 541-684-7201. Many questions may be answered over the phone. We are happy to arrange appointments for students and their families to meet with a financial aid counselor.</w:t>
      </w:r>
      <w:r w:rsidR="00D5148E" w:rsidRPr="00320982">
        <w:t xml:space="preserve"> </w:t>
      </w:r>
      <w:r w:rsidRPr="00320982">
        <w:t>Questions may be e-mailed to finaid@</w:t>
      </w:r>
      <w:r w:rsidR="006F6213" w:rsidRPr="00320982">
        <w:t>bushnell.edu</w:t>
      </w:r>
      <w:r w:rsidRPr="00320982">
        <w:t>.</w:t>
      </w:r>
    </w:p>
    <w:p w14:paraId="350C7844" w14:textId="77777777" w:rsidR="00BB2180" w:rsidRPr="00320982" w:rsidRDefault="00BB2180" w:rsidP="00410256"/>
    <w:p w14:paraId="3A6E914F" w14:textId="15FEBE3B" w:rsidR="00BB2180" w:rsidRPr="00320982" w:rsidRDefault="00BB2180" w:rsidP="00410256">
      <w:r w:rsidRPr="00320982">
        <w:t xml:space="preserve">The Financial Aid Office is located in the </w:t>
      </w:r>
      <w:r w:rsidR="00243C4C" w:rsidRPr="00320982">
        <w:t>Morse Center</w:t>
      </w:r>
      <w:r w:rsidRPr="00320982">
        <w:t xml:space="preserve"> on the </w:t>
      </w:r>
      <w:r w:rsidR="00243C4C" w:rsidRPr="00320982">
        <w:t xml:space="preserve">northeast </w:t>
      </w:r>
      <w:r w:rsidRPr="00320982">
        <w:t>corner of 11th &amp; Alder. Office hours are 8:</w:t>
      </w:r>
      <w:r w:rsidR="00EB78D1" w:rsidRPr="00320982">
        <w:t xml:space="preserve">00 </w:t>
      </w:r>
      <w:r w:rsidRPr="00320982">
        <w:t xml:space="preserve">a.m. to </w:t>
      </w:r>
      <w:r w:rsidR="00EB78D1" w:rsidRPr="00320982">
        <w:t>5</w:t>
      </w:r>
      <w:r w:rsidRPr="00320982">
        <w:t>:00 p.m., Monday through Friday.</w:t>
      </w:r>
    </w:p>
    <w:p w14:paraId="3EC95DEA" w14:textId="77777777" w:rsidR="00BB2180" w:rsidRPr="00320982" w:rsidRDefault="00BB2180" w:rsidP="00410256"/>
    <w:p w14:paraId="4E24A828" w14:textId="77777777" w:rsidR="00BB2180" w:rsidRPr="00320982" w:rsidRDefault="00BB2180" w:rsidP="00410256">
      <w:pPr>
        <w:sectPr w:rsidR="00BB2180" w:rsidRPr="00320982" w:rsidSect="009F521E">
          <w:type w:val="continuous"/>
          <w:pgSz w:w="12240" w:h="15840"/>
          <w:pgMar w:top="1440" w:right="1440" w:bottom="1440" w:left="1440" w:header="720" w:footer="720" w:gutter="0"/>
          <w:cols w:num="2" w:space="720"/>
          <w:docGrid w:linePitch="360"/>
        </w:sectPr>
      </w:pPr>
    </w:p>
    <w:p w14:paraId="6F53F1AD" w14:textId="77777777" w:rsidR="00C54667" w:rsidRPr="00320982" w:rsidRDefault="000A7A36" w:rsidP="005F1B1D">
      <w:pPr>
        <w:pStyle w:val="Heading1"/>
      </w:pPr>
      <w:bookmarkStart w:id="93" w:name="_Ref54168202"/>
      <w:bookmarkStart w:id="94" w:name="Registration"/>
      <w:r w:rsidRPr="00320982">
        <w:lastRenderedPageBreak/>
        <w:t>Registration and Academic Policies</w:t>
      </w:r>
      <w:bookmarkEnd w:id="75"/>
      <w:bookmarkEnd w:id="93"/>
    </w:p>
    <w:bookmarkEnd w:id="94"/>
    <w:p w14:paraId="6EC06747" w14:textId="77777777" w:rsidR="00C54667" w:rsidRPr="00320982" w:rsidRDefault="00C54667" w:rsidP="00410256">
      <w:pPr>
        <w:sectPr w:rsidR="00C54667" w:rsidRPr="00320982" w:rsidSect="00EE3BB4">
          <w:headerReference w:type="even" r:id="rId55"/>
          <w:headerReference w:type="default" r:id="rId56"/>
          <w:footerReference w:type="even" r:id="rId57"/>
          <w:headerReference w:type="first" r:id="rId58"/>
          <w:footerReference w:type="first" r:id="rId59"/>
          <w:pgSz w:w="12240" w:h="15840"/>
          <w:pgMar w:top="1440" w:right="1440" w:bottom="1440" w:left="1440" w:header="720" w:footer="720" w:gutter="0"/>
          <w:cols w:space="720"/>
          <w:docGrid w:linePitch="360"/>
        </w:sectPr>
      </w:pPr>
    </w:p>
    <w:p w14:paraId="6647142A" w14:textId="0B2A222C" w:rsidR="000A7A36" w:rsidRPr="00320982" w:rsidRDefault="000A7A36" w:rsidP="00410256">
      <w:r w:rsidRPr="00320982">
        <w:t xml:space="preserve">Once a student is admitted to </w:t>
      </w:r>
      <w:r w:rsidR="008F065B" w:rsidRPr="00320982">
        <w:t>Bushnell University</w:t>
      </w:r>
      <w:r w:rsidRPr="00320982">
        <w:t xml:space="preserve">, the Registrar’s Office will assist the student with registration for classes and other areas related to academic policy and enrollment. To ensure academic order, </w:t>
      </w:r>
      <w:r w:rsidR="000B1736" w:rsidRPr="00320982">
        <w:t>Bushnell University</w:t>
      </w:r>
      <w:r w:rsidRPr="00320982">
        <w:t xml:space="preserve"> has created the following procedures and policies related to beginning coursework and sustaining students in their programs. Students should review schedules, advising, and academic policies in order to become familiar with how </w:t>
      </w:r>
      <w:r w:rsidR="000B1736" w:rsidRPr="00320982">
        <w:t>Bushnell University</w:t>
      </w:r>
      <w:r w:rsidRPr="00320982">
        <w:t xml:space="preserve"> organizes degree programs and how to begin and complete studies successfully at the University.</w:t>
      </w:r>
      <w:r w:rsidRPr="00320982">
        <w:br/>
      </w:r>
    </w:p>
    <w:p w14:paraId="179E616B" w14:textId="7293F3B0" w:rsidR="00B66EF4" w:rsidRPr="00320982" w:rsidRDefault="000A7A36" w:rsidP="00410256">
      <w:r w:rsidRPr="00320982">
        <w:rPr>
          <w:rStyle w:val="Heading2Char"/>
        </w:rPr>
        <w:t>Registration</w:t>
      </w:r>
      <w:r w:rsidRPr="00320982">
        <w:rPr>
          <w:rStyle w:val="Heading2Char"/>
        </w:rPr>
        <w:br/>
      </w:r>
      <w:proofErr w:type="spellStart"/>
      <w:r w:rsidRPr="00320982">
        <w:t>Registration</w:t>
      </w:r>
      <w:proofErr w:type="spellEnd"/>
      <w:r w:rsidRPr="00320982">
        <w:t xml:space="preserve"> </w:t>
      </w:r>
      <w:r w:rsidR="00A9264F" w:rsidRPr="00320982">
        <w:t xml:space="preserve">is processed in conjunction with an </w:t>
      </w:r>
      <w:r w:rsidR="00D22078" w:rsidRPr="00320982">
        <w:t>Academic Advisor</w:t>
      </w:r>
      <w:r w:rsidR="00A9264F" w:rsidRPr="00320982">
        <w:t xml:space="preserve"> through the student’s </w:t>
      </w:r>
      <w:proofErr w:type="gramStart"/>
      <w:r w:rsidR="00A9264F" w:rsidRPr="00320982">
        <w:t>My</w:t>
      </w:r>
      <w:r w:rsidR="00A70F6E" w:rsidRPr="00320982">
        <w:t>.</w:t>
      </w:r>
      <w:r w:rsidR="00A9264F" w:rsidRPr="00320982">
        <w:t>Bushnell</w:t>
      </w:r>
      <w:proofErr w:type="gramEnd"/>
      <w:r w:rsidR="00A9264F" w:rsidRPr="00320982">
        <w:t xml:space="preserve"> account.</w:t>
      </w:r>
      <w:r w:rsidR="00A70F6E" w:rsidRPr="00320982">
        <w:t xml:space="preserve"> </w:t>
      </w:r>
      <w:r w:rsidR="00A9264F" w:rsidRPr="00320982">
        <w:t xml:space="preserve">Registration must be completed </w:t>
      </w:r>
      <w:r w:rsidRPr="00320982">
        <w:t xml:space="preserve">within the dates listed in the Academic Calendar or a late fee may apply. </w:t>
      </w:r>
      <w:r w:rsidR="00B66EF4" w:rsidRPr="00320982">
        <w:t>An Academic Advisor is assigned to the student during the admissions process.</w:t>
      </w:r>
    </w:p>
    <w:p w14:paraId="10EAF730" w14:textId="77777777" w:rsidR="00B66EF4" w:rsidRPr="00320982" w:rsidRDefault="00B66EF4" w:rsidP="00410256"/>
    <w:p w14:paraId="39BDC2E5" w14:textId="230ECCA4" w:rsidR="000A7A36" w:rsidRPr="00320982" w:rsidRDefault="00176D75" w:rsidP="00410256">
      <w:r w:rsidRPr="00320982">
        <w:t xml:space="preserve">All </w:t>
      </w:r>
      <w:r w:rsidR="000A7A36" w:rsidRPr="00320982">
        <w:t xml:space="preserve">students process their registration by working with their </w:t>
      </w:r>
      <w:r w:rsidR="00D22078" w:rsidRPr="00320982">
        <w:t>Academic Advisor</w:t>
      </w:r>
      <w:r w:rsidR="000A7A36" w:rsidRPr="00320982">
        <w:t>.</w:t>
      </w:r>
      <w:r w:rsidRPr="00320982">
        <w:t xml:space="preserve"> S</w:t>
      </w:r>
      <w:r w:rsidR="000A7A36" w:rsidRPr="00320982">
        <w:t>tudents must register for classes for each semester at the times indicated on the Academic Calendar. Registration will not be processed until all approvals are submitted to the Registrar’s Office.</w:t>
      </w:r>
    </w:p>
    <w:p w14:paraId="09CD7E42" w14:textId="77777777" w:rsidR="00633717" w:rsidRPr="00320982" w:rsidRDefault="00633717" w:rsidP="00410256"/>
    <w:p w14:paraId="3FEAB0CC" w14:textId="77777777" w:rsidR="000A7A36" w:rsidRPr="00320982" w:rsidRDefault="000A7A36" w:rsidP="00410256">
      <w:r w:rsidRPr="00320982">
        <w:t>The deadline for new student registration for any semester is prior to the first day of class. Late registrations for first-time students will only be accepted upon the approval of the Admissions Advisory Committee.</w:t>
      </w:r>
    </w:p>
    <w:p w14:paraId="298D4CBD" w14:textId="0CC91222" w:rsidR="000A7A36" w:rsidRPr="00320982" w:rsidRDefault="000A7A36" w:rsidP="00410256"/>
    <w:p w14:paraId="6C79D6FF" w14:textId="582A2035" w:rsidR="002D7B25" w:rsidRPr="00320982" w:rsidRDefault="002D7B25" w:rsidP="002D7B25">
      <w:r w:rsidRPr="00320982">
        <w:rPr>
          <w:i/>
        </w:rPr>
        <w:t>Traditional Undergraduate</w:t>
      </w:r>
      <w:r w:rsidRPr="00320982">
        <w:br/>
        <w:t xml:space="preserve">Traditional undergraduate students process their registration by working with their academic advisor. An advisor is assigned to the student during the admissions process. Traditional undergraduate students must register for classes for each semester at the times indicated on the Academic Calendar. </w:t>
      </w:r>
      <w:r w:rsidRPr="00320982">
        <w:t>Students can request classes within their academic plan during the registration period and meet with their academic advisor to receive approval. Registration will not be processed until all approvals are submitted to the Registrar’s Office.</w:t>
      </w:r>
    </w:p>
    <w:p w14:paraId="47D1D6CC" w14:textId="77777777" w:rsidR="002D7B25" w:rsidRPr="00320982" w:rsidRDefault="002D7B25" w:rsidP="002D7B25"/>
    <w:p w14:paraId="1939F73D" w14:textId="46C9D3DE" w:rsidR="002D7B25" w:rsidRPr="00320982" w:rsidRDefault="002D7B25" w:rsidP="002D7B25">
      <w:r w:rsidRPr="00320982">
        <w:t>The deadline for new student registration for any semester is prior to the first day of class. Late registrations for first-time students will only be accepted upon the approval of the Admissions Advisory Committee.</w:t>
      </w:r>
    </w:p>
    <w:p w14:paraId="3023F7D9" w14:textId="77777777" w:rsidR="006D76B8" w:rsidRPr="00320982" w:rsidRDefault="006D76B8" w:rsidP="002D7B25">
      <w:pPr>
        <w:rPr>
          <w:i/>
        </w:rPr>
      </w:pPr>
    </w:p>
    <w:p w14:paraId="1651A10F" w14:textId="03ECB226" w:rsidR="002D7B25" w:rsidRPr="00320982" w:rsidRDefault="006D76B8" w:rsidP="002D7B25">
      <w:pPr>
        <w:rPr>
          <w:i/>
        </w:rPr>
      </w:pPr>
      <w:r w:rsidRPr="00320982">
        <w:rPr>
          <w:i/>
        </w:rPr>
        <w:t>Evening and Online Program Students</w:t>
      </w:r>
    </w:p>
    <w:p w14:paraId="549C6C2D" w14:textId="5BFF1AA5" w:rsidR="002D7B25" w:rsidRPr="00320982" w:rsidRDefault="006D76B8" w:rsidP="002D7B25">
      <w:r w:rsidRPr="00320982">
        <w:t>S</w:t>
      </w:r>
      <w:r w:rsidR="002D7B25" w:rsidRPr="00320982">
        <w:t xml:space="preserve">tudents process their registration by working with an assigned academic advisor. The advisor is assigned to the student during the admissions process. All registration, course selection, add/drops and advising are done by working with an academic advisor. </w:t>
      </w:r>
      <w:r w:rsidRPr="00320982">
        <w:t>Evening and online program</w:t>
      </w:r>
      <w:r w:rsidR="002D7B25" w:rsidRPr="00320982">
        <w:t xml:space="preserve"> students are encouraged to make appointments to meet with their academic advisor to process registration and to get updates on degree progress. </w:t>
      </w:r>
    </w:p>
    <w:p w14:paraId="0FEEEF3D" w14:textId="77777777" w:rsidR="002D7B25" w:rsidRPr="00320982" w:rsidRDefault="002D7B25" w:rsidP="002D7B25"/>
    <w:p w14:paraId="5C5CB86C" w14:textId="77777777" w:rsidR="002D7B25" w:rsidRPr="00320982" w:rsidRDefault="002D7B25" w:rsidP="002D7B25">
      <w:pPr>
        <w:rPr>
          <w:i/>
        </w:rPr>
      </w:pPr>
      <w:r w:rsidRPr="00320982">
        <w:rPr>
          <w:i/>
        </w:rPr>
        <w:t>Graduate Students</w:t>
      </w:r>
    </w:p>
    <w:p w14:paraId="6C1BE917" w14:textId="77777777" w:rsidR="002D7B25" w:rsidRPr="00320982" w:rsidRDefault="002D7B25" w:rsidP="002D7B25">
      <w:r w:rsidRPr="00320982">
        <w:t>All graduate students are assigned an academic advisor whose role is to provide information and assistance for optimal performance and achievement in the program. Faculty advisors are also available for consultation about students’ personal, professional, and career development as necessary.</w:t>
      </w:r>
    </w:p>
    <w:p w14:paraId="05C9F9BD" w14:textId="77777777" w:rsidR="002D7B25" w:rsidRPr="00320982" w:rsidRDefault="002D7B25" w:rsidP="002D7B25"/>
    <w:p w14:paraId="4A4E2AFC" w14:textId="77777777" w:rsidR="002D7B25" w:rsidRPr="00320982" w:rsidRDefault="002D7B25" w:rsidP="00410256">
      <w:pPr>
        <w:rPr>
          <w:i/>
        </w:rPr>
      </w:pPr>
      <w:r w:rsidRPr="00320982">
        <w:rPr>
          <w:i/>
        </w:rPr>
        <w:t xml:space="preserve">Short-Form Application to Attend Bushnell University </w:t>
      </w:r>
    </w:p>
    <w:p w14:paraId="18C94F76" w14:textId="3B731DE2" w:rsidR="002D7B25" w:rsidRPr="00320982" w:rsidRDefault="002D7B25" w:rsidP="00410256">
      <w:pPr>
        <w:rPr>
          <w:i/>
        </w:rPr>
      </w:pPr>
      <w:r w:rsidRPr="00320982">
        <w:t xml:space="preserve">Completion of the Short-Form Application to Attend Bushnell University does not constitute formal admission to the University. Students planning to pursue a degree or certificate must complete the formal admissions process. The Short-Form Application allows a student to take up to a certain </w:t>
      </w:r>
      <w:proofErr w:type="gramStart"/>
      <w:r w:rsidRPr="00320982">
        <w:t>amount</w:t>
      </w:r>
      <w:proofErr w:type="gramEnd"/>
      <w:r w:rsidRPr="00320982">
        <w:t xml:space="preserve"> of credits. Because this is considered non-degree seeking student status (the student has not been admitted to a </w:t>
      </w:r>
      <w:r w:rsidRPr="00320982">
        <w:lastRenderedPageBreak/>
        <w:t>program), a student is not eligible for any part of the Bushnell University Financial Aid program. For non-degree seeking students, payment for a class is due at registration unless other arrangements have been made with the billing office.</w:t>
      </w:r>
    </w:p>
    <w:p w14:paraId="369941FB" w14:textId="77777777" w:rsidR="00475D97" w:rsidRPr="00320982" w:rsidRDefault="00475D97" w:rsidP="00410256"/>
    <w:p w14:paraId="6DB517E9" w14:textId="77777777" w:rsidR="000A7A36" w:rsidRPr="00320982" w:rsidRDefault="000A7A36" w:rsidP="00332083">
      <w:pPr>
        <w:pStyle w:val="Heading2"/>
      </w:pPr>
      <w:bookmarkStart w:id="95" w:name="_Ref54271716"/>
      <w:r w:rsidRPr="00320982">
        <w:t>Changes to Registration</w:t>
      </w:r>
      <w:bookmarkEnd w:id="95"/>
      <w:r w:rsidRPr="00320982">
        <w:t xml:space="preserve"> </w:t>
      </w:r>
    </w:p>
    <w:p w14:paraId="57633DD4" w14:textId="77777777" w:rsidR="000A7A36" w:rsidRPr="00320982" w:rsidRDefault="000A7A36" w:rsidP="00475D97">
      <w:pPr>
        <w:rPr>
          <w:i/>
        </w:rPr>
      </w:pPr>
      <w:r w:rsidRPr="00320982">
        <w:rPr>
          <w:i/>
        </w:rPr>
        <w:t>Add/Drop Policy</w:t>
      </w:r>
    </w:p>
    <w:p w14:paraId="1547D558" w14:textId="632271C2" w:rsidR="000A7A36" w:rsidRPr="00320982" w:rsidRDefault="000A7A36" w:rsidP="00410256">
      <w:r w:rsidRPr="00320982">
        <w:t>Courses may be added or dropped within the dates listed on the Academic Calendar. Drops in relation to tuition charges are determined by the course length:</w:t>
      </w:r>
    </w:p>
    <w:p w14:paraId="76A49B24" w14:textId="42CB6A36" w:rsidR="000A7A36" w:rsidRPr="00320982" w:rsidRDefault="000A7A36" w:rsidP="00633717">
      <w:pPr>
        <w:pStyle w:val="ListParagraph"/>
        <w:numPr>
          <w:ilvl w:val="0"/>
          <w:numId w:val="20"/>
        </w:numPr>
      </w:pPr>
      <w:r w:rsidRPr="00320982">
        <w:t xml:space="preserve">Drops in </w:t>
      </w:r>
      <w:r w:rsidR="00B66EF4" w:rsidRPr="00320982">
        <w:t xml:space="preserve">7 or </w:t>
      </w:r>
      <w:r w:rsidRPr="00320982">
        <w:t>8-week courses can occur with a full tuition refund if dropped by the end of the first week</w:t>
      </w:r>
      <w:r w:rsidR="00C1413D" w:rsidRPr="00320982">
        <w:t xml:space="preserve"> (Sunday of week 1, 11:59 PM)</w:t>
      </w:r>
      <w:r w:rsidRPr="00320982">
        <w:t>.</w:t>
      </w:r>
    </w:p>
    <w:p w14:paraId="23E09F74" w14:textId="635ED9F6" w:rsidR="000A7A36" w:rsidRPr="00320982" w:rsidRDefault="000A7A36" w:rsidP="00633717">
      <w:pPr>
        <w:pStyle w:val="ListParagraph"/>
        <w:numPr>
          <w:ilvl w:val="0"/>
          <w:numId w:val="20"/>
        </w:numPr>
      </w:pPr>
      <w:r w:rsidRPr="00320982">
        <w:t>Drops in</w:t>
      </w:r>
      <w:r w:rsidR="00B66EF4" w:rsidRPr="00320982">
        <w:t xml:space="preserve"> 14 or</w:t>
      </w:r>
      <w:r w:rsidRPr="00320982">
        <w:t xml:space="preserve"> 16-week courses can occur with a full tuition refund if dropped by the end of the second week</w:t>
      </w:r>
      <w:r w:rsidR="00FF02EF" w:rsidRPr="00320982">
        <w:t xml:space="preserve"> (Sunday of week 1, 11:59 PM).</w:t>
      </w:r>
    </w:p>
    <w:p w14:paraId="5791D300" w14:textId="77777777" w:rsidR="00B66EF4" w:rsidRPr="00320982" w:rsidRDefault="00B66EF4" w:rsidP="00B66EF4"/>
    <w:p w14:paraId="0F9F23AD" w14:textId="77777777" w:rsidR="000A7A36" w:rsidRPr="00320982" w:rsidRDefault="000A7A36" w:rsidP="00B66EF4">
      <w:pPr>
        <w:pStyle w:val="Heading3"/>
      </w:pPr>
      <w:bookmarkStart w:id="96" w:name="_Ref54272556"/>
      <w:r w:rsidRPr="00320982">
        <w:t>Course Withdrawal Policy</w:t>
      </w:r>
      <w:bookmarkEnd w:id="96"/>
    </w:p>
    <w:p w14:paraId="67285287" w14:textId="77777777" w:rsidR="000A7A36" w:rsidRPr="00320982" w:rsidRDefault="000A7A36" w:rsidP="00410256">
      <w:r w:rsidRPr="00320982">
        <w:t xml:space="preserve">Withdrawal from a particular </w:t>
      </w:r>
      <w:r w:rsidR="00BB19CD" w:rsidRPr="00320982">
        <w:t xml:space="preserve">course </w:t>
      </w:r>
      <w:r w:rsidRPr="00320982">
        <w:t>can occur after the drop period and before the last week of class. A “W” will be recorded in the student’s record in the event that the student is not failing at the time of withdrawal, or if no more than two-thirds of the class has elapsed. If the student is failing or more than two-thirds of the course timeframe has elapsed at the time of withdrawal, the grade will be recorded in the student’s record as “WF.” See the “Withdrawal from the University” policy below in the event that a student is dropping all coursework and is not planning to continue at the University.</w:t>
      </w:r>
    </w:p>
    <w:p w14:paraId="10F2E51B" w14:textId="77777777" w:rsidR="000A7A36" w:rsidRPr="00320982" w:rsidRDefault="000A7A36" w:rsidP="00410256"/>
    <w:p w14:paraId="514BEB0A" w14:textId="77777777" w:rsidR="000A7A36" w:rsidRPr="00320982" w:rsidRDefault="000A7A36" w:rsidP="00B66EF4">
      <w:pPr>
        <w:pStyle w:val="Heading3"/>
      </w:pPr>
      <w:bookmarkStart w:id="97" w:name="_Ref54271723"/>
      <w:bookmarkStart w:id="98" w:name="_Hlk77857471"/>
      <w:r w:rsidRPr="00320982">
        <w:t>Administrative Drop</w:t>
      </w:r>
      <w:bookmarkEnd w:id="97"/>
    </w:p>
    <w:p w14:paraId="6884BB3E" w14:textId="7D8E99BC" w:rsidR="000A7A36" w:rsidRPr="00320982" w:rsidRDefault="000A7A36" w:rsidP="00410256">
      <w:r w:rsidRPr="00320982">
        <w:t xml:space="preserve">Students who are registered for a class but are reported after </w:t>
      </w:r>
      <w:r w:rsidR="006E1B81" w:rsidRPr="00320982">
        <w:t>one</w:t>
      </w:r>
      <w:r w:rsidRPr="00320982">
        <w:t xml:space="preserve"> week of coursework as never having attended will be administratively dropped from the course. The course will not appear on the transcript, but an administrative drop fee may apply.</w:t>
      </w:r>
    </w:p>
    <w:p w14:paraId="62ACB0CA" w14:textId="16071A04" w:rsidR="006E1B81" w:rsidRPr="00320982" w:rsidRDefault="006E1B81" w:rsidP="00410256"/>
    <w:p w14:paraId="297DBCC2" w14:textId="6D73291E" w:rsidR="006E1B81" w:rsidRPr="00320982" w:rsidRDefault="006E1B81" w:rsidP="00410256">
      <w:r w:rsidRPr="00320982">
        <w:t xml:space="preserve">Additionally, Courses that meet </w:t>
      </w:r>
      <w:r w:rsidR="00AC58F0" w:rsidRPr="00320982">
        <w:t>prerequisite</w:t>
      </w:r>
      <w:r w:rsidRPr="00320982">
        <w:t xml:space="preserve"> requirements must be completed with a final, passing grade prior to the add/drop deadline for the student to stay enrolled in the subsequent course(s). Courses that do not have all </w:t>
      </w:r>
      <w:r w:rsidR="00AC58F0" w:rsidRPr="00320982">
        <w:t>prerequisite</w:t>
      </w:r>
      <w:r w:rsidRPr="00320982">
        <w:t>s met with final and passing grades will be administratively dropped from student schedules, including when incompletes are still outstanding.</w:t>
      </w:r>
    </w:p>
    <w:bookmarkEnd w:id="98"/>
    <w:p w14:paraId="471026D8" w14:textId="77777777" w:rsidR="000A7A36" w:rsidRPr="00320982" w:rsidRDefault="000A7A36" w:rsidP="00410256"/>
    <w:p w14:paraId="51AF06D5" w14:textId="77777777" w:rsidR="000A7A36" w:rsidRPr="00320982" w:rsidRDefault="000A7A36" w:rsidP="00B66EF4">
      <w:pPr>
        <w:pStyle w:val="Heading3"/>
      </w:pPr>
      <w:bookmarkStart w:id="99" w:name="_Ref54271729"/>
      <w:r w:rsidRPr="00320982">
        <w:t>Administrative Withdrawal</w:t>
      </w:r>
      <w:bookmarkEnd w:id="99"/>
    </w:p>
    <w:p w14:paraId="42A5F577" w14:textId="4591EA1F" w:rsidR="000A7A36" w:rsidRPr="00320982" w:rsidRDefault="000A7A36" w:rsidP="00410256">
      <w:r w:rsidRPr="00320982">
        <w:t xml:space="preserve">Students who begin a course and stop </w:t>
      </w:r>
      <w:proofErr w:type="gramStart"/>
      <w:r w:rsidRPr="00320982">
        <w:t>attending, but</w:t>
      </w:r>
      <w:proofErr w:type="gramEnd"/>
      <w:r w:rsidRPr="00320982">
        <w:t xml:space="preserve"> fail to clear an official withdrawal through the</w:t>
      </w:r>
      <w:r w:rsidR="005012CD" w:rsidRPr="00320982">
        <w:t>ir academic advisor</w:t>
      </w:r>
      <w:r w:rsidRPr="00320982">
        <w:t>, will be administratively withdrawn from the course. In the event of an administrative withdrawal, the student is charged for the course and given a grade of “WF.” An administrative withdrawal fee may apply.</w:t>
      </w:r>
    </w:p>
    <w:p w14:paraId="73C6B922" w14:textId="77777777" w:rsidR="000A7A36" w:rsidRPr="00320982" w:rsidRDefault="000A7A36" w:rsidP="00410256"/>
    <w:p w14:paraId="29B94490" w14:textId="77777777" w:rsidR="000A7A36" w:rsidRPr="00320982" w:rsidRDefault="000A7A36" w:rsidP="00332083">
      <w:pPr>
        <w:pStyle w:val="Heading2"/>
      </w:pPr>
      <w:r w:rsidRPr="00320982">
        <w:t>Academic Advising</w:t>
      </w:r>
    </w:p>
    <w:p w14:paraId="4850D837" w14:textId="77777777" w:rsidR="00735C3E" w:rsidRPr="00320982" w:rsidRDefault="00735C3E" w:rsidP="00735C3E">
      <w:r w:rsidRPr="00320982">
        <w:t>Students meet with their Academic Advisor to register for courses each semester. The advisor will work with the individual student to develop an academic plan that will satisfy graduation requirements. The Academic Advisor assists students in navigating the academic policies and procedures, supporting them in their overall academic goals. Degree progress questions should be directed to an Academic Advisor.</w:t>
      </w:r>
    </w:p>
    <w:p w14:paraId="6E12840F" w14:textId="77777777" w:rsidR="000A7A36" w:rsidRPr="00320982" w:rsidRDefault="000A7A36" w:rsidP="00410256"/>
    <w:p w14:paraId="57612B8F" w14:textId="77777777" w:rsidR="000A7A36" w:rsidRPr="00320982" w:rsidRDefault="000A7A36" w:rsidP="00B66EF4">
      <w:pPr>
        <w:pStyle w:val="Heading3"/>
      </w:pPr>
      <w:bookmarkStart w:id="100" w:name="_Hlk52288836"/>
      <w:r w:rsidRPr="00320982">
        <w:t>First-Year Seminar Policy for Traditional Undergraduate Students</w:t>
      </w:r>
    </w:p>
    <w:p w14:paraId="45D0ED62" w14:textId="5952DC79" w:rsidR="000A7A36" w:rsidRPr="00320982" w:rsidRDefault="000A7A36" w:rsidP="00410256">
      <w:r w:rsidRPr="00320982">
        <w:t xml:space="preserve">All first-time students, age 21 and under, are required to complete First-Year Seminar (FYS 101) during their first semester at </w:t>
      </w:r>
      <w:r w:rsidR="008F065B" w:rsidRPr="00320982">
        <w:t>Bushnell University</w:t>
      </w:r>
      <w:r w:rsidR="006047FC" w:rsidRPr="00320982">
        <w:t>.</w:t>
      </w:r>
      <w:r w:rsidR="00BE7FEA" w:rsidRPr="00320982">
        <w:t xml:space="preserve"> </w:t>
      </w:r>
      <w:r w:rsidRPr="00320982">
        <w:t>Transfer students who have completed a minimum of 24 semester credits are exempt from FYS 101 regardless of age. Students receiving a waiver for FYS are still required to meet the total number of credits for graduation (124).</w:t>
      </w:r>
    </w:p>
    <w:bookmarkEnd w:id="100"/>
    <w:p w14:paraId="7B2F99AC" w14:textId="77777777" w:rsidR="000A7A36" w:rsidRPr="00320982" w:rsidRDefault="000A7A36" w:rsidP="00410256"/>
    <w:p w14:paraId="6C2749DA" w14:textId="77777777" w:rsidR="000A7A36" w:rsidRPr="00320982" w:rsidRDefault="000A7A36" w:rsidP="00332083">
      <w:pPr>
        <w:pStyle w:val="Heading2"/>
      </w:pPr>
      <w:bookmarkStart w:id="101" w:name="_Ref54278068"/>
      <w:r w:rsidRPr="00320982">
        <w:t>Transfer Evaluation</w:t>
      </w:r>
      <w:bookmarkEnd w:id="101"/>
    </w:p>
    <w:p w14:paraId="3A491F77" w14:textId="54DAF7E8" w:rsidR="000A7A36" w:rsidRPr="00320982" w:rsidRDefault="000A7A36" w:rsidP="00410256">
      <w:r w:rsidRPr="00320982">
        <w:t xml:space="preserve">The Registrar’s Office evaluates work transferred from other institutions and </w:t>
      </w:r>
      <w:r w:rsidRPr="00320982">
        <w:lastRenderedPageBreak/>
        <w:t xml:space="preserve">determines which courses/credits might apply toward a degree program at </w:t>
      </w:r>
      <w:r w:rsidR="000B1736" w:rsidRPr="00320982">
        <w:t>Bushnell University</w:t>
      </w:r>
      <w:r w:rsidRPr="00320982">
        <w:t xml:space="preserve">. Courses must be college level with the grade of C- or better for undergraduate coursework, and B- or better for graduate coursework in approved programs. </w:t>
      </w:r>
      <w:r w:rsidR="0032569B" w:rsidRPr="00320982">
        <w:t>Graduate credits must come from a regionally accredited institution, and the maximum number of credits</w:t>
      </w:r>
      <w:r w:rsidRPr="00320982">
        <w:t xml:space="preserve"> accepted in graduate transfer</w:t>
      </w:r>
      <w:r w:rsidR="0032569B" w:rsidRPr="00320982">
        <w:t xml:space="preserve"> cannot exceed forty percent of the total credits required for the program</w:t>
      </w:r>
      <w:r w:rsidRPr="00320982">
        <w:t>. Vocational/technical credits will be accepted for undergraduate</w:t>
      </w:r>
      <w:r w:rsidR="00B66EF4" w:rsidRPr="00320982">
        <w:t>s</w:t>
      </w:r>
      <w:r w:rsidRPr="00320982">
        <w:t xml:space="preserve"> if they meet graduation requirements.</w:t>
      </w:r>
    </w:p>
    <w:p w14:paraId="2248E808" w14:textId="29A7EA25" w:rsidR="00B24C39" w:rsidRPr="00320982" w:rsidRDefault="00B24C39" w:rsidP="00410256"/>
    <w:p w14:paraId="29CE4E08" w14:textId="627CA07F" w:rsidR="00B66EF4" w:rsidRPr="00320982" w:rsidRDefault="00B66EF4" w:rsidP="006047FC">
      <w:pPr>
        <w:pStyle w:val="Heading3"/>
      </w:pPr>
      <w:r w:rsidRPr="00320982">
        <w:t>Veterans</w:t>
      </w:r>
    </w:p>
    <w:p w14:paraId="61FA3F8A" w14:textId="2EB12BE9" w:rsidR="000A7A36" w:rsidRPr="00320982" w:rsidRDefault="00935BB3" w:rsidP="00410256">
      <w:r w:rsidRPr="00320982">
        <w:t>Any veteran receiving GI Bill</w:t>
      </w:r>
      <w:r w:rsidR="00252A04" w:rsidRPr="00320982">
        <w:sym w:font="Symbol" w:char="F0D2"/>
      </w:r>
      <w:r w:rsidR="00252A04" w:rsidRPr="00320982">
        <w:rPr>
          <w:rStyle w:val="FootnoteReference"/>
        </w:rPr>
        <w:footnoteReference w:id="7"/>
      </w:r>
      <w:r w:rsidRPr="00320982">
        <w:t xml:space="preserve"> benefits while attending </w:t>
      </w:r>
      <w:r w:rsidR="008F065B" w:rsidRPr="00320982">
        <w:t>Bushnell University</w:t>
      </w:r>
      <w:r w:rsidRPr="00320982">
        <w:t xml:space="preserve"> is </w:t>
      </w:r>
      <w:r w:rsidRPr="00320982">
        <w:rPr>
          <w:bCs/>
        </w:rPr>
        <w:t>required</w:t>
      </w:r>
      <w:r w:rsidRPr="00320982">
        <w:t xml:space="preserve"> to obtain transcripts from all previously attended schools, as well as military transcripts, and submit them to the school for review of prior credit.</w:t>
      </w:r>
    </w:p>
    <w:p w14:paraId="586479A8" w14:textId="77777777" w:rsidR="00FE0032" w:rsidRPr="00320982" w:rsidRDefault="00FE0032" w:rsidP="00410256"/>
    <w:p w14:paraId="219C0AC8" w14:textId="77777777" w:rsidR="000A7A36" w:rsidRPr="00320982" w:rsidRDefault="000A7A36" w:rsidP="00B66EF4">
      <w:pPr>
        <w:pStyle w:val="Heading3"/>
      </w:pPr>
      <w:r w:rsidRPr="00320982">
        <w:t>Transfer</w:t>
      </w:r>
    </w:p>
    <w:p w14:paraId="7A5671F2" w14:textId="19FEA52A" w:rsidR="000A7A36" w:rsidRPr="00320982" w:rsidRDefault="000A7A36" w:rsidP="00410256">
      <w:r w:rsidRPr="00320982">
        <w:t xml:space="preserve">Graduates of community colleges with a college transfer track, and transfers from regionally accredited four-year colleges and universities with two years of a well-balanced program in general studies (humanities, social sciences, and sciences) may be exempted from </w:t>
      </w:r>
      <w:r w:rsidR="000B1736" w:rsidRPr="00320982">
        <w:t>Bushnell University</w:t>
      </w:r>
      <w:r w:rsidRPr="00320982">
        <w:t xml:space="preserve">’s general education (core) requirements, except in Bible and Christian Ministry. In some </w:t>
      </w:r>
      <w:proofErr w:type="gramStart"/>
      <w:r w:rsidRPr="00320982">
        <w:t>cases</w:t>
      </w:r>
      <w:proofErr w:type="gramEnd"/>
      <w:r w:rsidRPr="00320982">
        <w:t xml:space="preserve"> such students may be advised to complete additional courses to meet </w:t>
      </w:r>
      <w:r w:rsidR="000B1736" w:rsidRPr="00320982">
        <w:t>Bushnell University</w:t>
      </w:r>
      <w:r w:rsidRPr="00320982">
        <w:t>’s general education requirements.</w:t>
      </w:r>
    </w:p>
    <w:p w14:paraId="615E4234" w14:textId="77777777" w:rsidR="000A7A36" w:rsidRPr="00320982" w:rsidRDefault="000A7A36" w:rsidP="00410256"/>
    <w:p w14:paraId="781EB74E" w14:textId="4224632E" w:rsidR="000A7A36" w:rsidRPr="00320982" w:rsidRDefault="000A7A36" w:rsidP="005F7768">
      <w:r w:rsidRPr="00320982">
        <w:t xml:space="preserve">A waiver of any required course does not exempt the student from the general graduation requirements. The total number of credit hours required for graduation must be completed. All other applicable general requirements must be met. The completion of the Associate of Arts Oregon Transfer (AAOT) </w:t>
      </w:r>
      <w:r w:rsidRPr="00320982">
        <w:t xml:space="preserve">degree or a similar degree from a regionally accredited institution satisfies </w:t>
      </w:r>
      <w:r w:rsidR="000B1736" w:rsidRPr="00320982">
        <w:t>Bushnell University</w:t>
      </w:r>
      <w:r w:rsidRPr="00320982">
        <w:t xml:space="preserve"> general education requirements except eight credits in Bible and Christian Ministry</w:t>
      </w:r>
      <w:r w:rsidR="00021F93" w:rsidRPr="00320982">
        <w:t xml:space="preserve"> Studies</w:t>
      </w:r>
      <w:r w:rsidRPr="00320982">
        <w:t>.</w:t>
      </w:r>
    </w:p>
    <w:p w14:paraId="062BE769" w14:textId="77777777" w:rsidR="00F82E46" w:rsidRPr="00320982" w:rsidRDefault="00F82E46" w:rsidP="005F7768"/>
    <w:p w14:paraId="1FCBE8FD" w14:textId="0AED3B8F" w:rsidR="000A7A36" w:rsidRPr="00320982" w:rsidRDefault="000A7A36" w:rsidP="005F7768">
      <w:pPr>
        <w:pStyle w:val="Heading3"/>
        <w:shd w:val="clear" w:color="auto" w:fill="auto"/>
      </w:pPr>
      <w:bookmarkStart w:id="102" w:name="_Ref54272075"/>
      <w:r w:rsidRPr="00320982">
        <w:t xml:space="preserve">Articulation </w:t>
      </w:r>
      <w:r w:rsidR="00CE5977" w:rsidRPr="00320982">
        <w:t xml:space="preserve">and Affiliation </w:t>
      </w:r>
      <w:r w:rsidRPr="00320982">
        <w:t>Agreements</w:t>
      </w:r>
      <w:bookmarkEnd w:id="102"/>
    </w:p>
    <w:p w14:paraId="728C3576" w14:textId="0AC7AB6B" w:rsidR="00735C3E" w:rsidRPr="00320982" w:rsidRDefault="00735C3E" w:rsidP="00735C3E">
      <w:r w:rsidRPr="00320982">
        <w:t>Bushnell University has affiliation and articulation agreements with a number of institutions and organizations, including The Department of Veterans Affairs, Central Oregon Community College, Chemeketa Community College, CHI Mercy Medical Center,</w:t>
      </w:r>
      <w:r w:rsidR="00CD4379">
        <w:t xml:space="preserve"> Clackamas Community College,</w:t>
      </w:r>
      <w:r w:rsidRPr="00320982">
        <w:t xml:space="preserve"> Cornell Continuing Education Training Institute,</w:t>
      </w:r>
      <w:r w:rsidR="00CD4379">
        <w:t xml:space="preserve"> Institute of Technology,</w:t>
      </w:r>
      <w:r w:rsidRPr="00320982">
        <w:t xml:space="preserve"> </w:t>
      </w:r>
      <w:r w:rsidRPr="00320982">
        <w:rPr>
          <w:rFonts w:asciiTheme="minorHAnsi" w:hAnsiTheme="minorHAnsi" w:cstheme="minorHAnsi"/>
        </w:rPr>
        <w:t>Kaiser Foundation Hospitals &amp; Kaiser Foundation Health Plan of the Northwest</w:t>
      </w:r>
      <w:r w:rsidR="00CD4379">
        <w:rPr>
          <w:rFonts w:asciiTheme="minorHAnsi" w:hAnsiTheme="minorHAnsi" w:cstheme="minorHAnsi"/>
        </w:rPr>
        <w:t>,</w:t>
      </w:r>
      <w:r w:rsidRPr="00320982">
        <w:t xml:space="preserve"> Klamath Community College, Lane County Health Center, Lane Community College, Linn-Benton Community College, McKenzie-Willamette Medical Center, McKenzie Surgical Center, Mount Hood Community College, Oregon Coast Community College, Oregon Health Authority, Peace Health Oregon Region, Portland Community College, Samaritan Health Services, </w:t>
      </w:r>
      <w:r w:rsidR="00D26024">
        <w:t xml:space="preserve">Pioneer Pacific College, </w:t>
      </w:r>
      <w:r w:rsidRPr="00320982">
        <w:t xml:space="preserve">St. Charles Health Care, Salem Health, Southwest Oregon Community College, Treasure Valley Community College, Umpqua Community College, and Western Beverages. Details of these agreements can be viewed in full at </w:t>
      </w:r>
      <w:hyperlink r:id="rId60" w:history="1">
        <w:r w:rsidRPr="00320982">
          <w:rPr>
            <w:color w:val="0070C0"/>
            <w:u w:val="single"/>
          </w:rPr>
          <w:t>www.bushnell.edu/transfer/</w:t>
        </w:r>
      </w:hyperlink>
    </w:p>
    <w:p w14:paraId="2266E961" w14:textId="77777777" w:rsidR="005F7768" w:rsidRPr="00320982" w:rsidRDefault="005F7768" w:rsidP="001E5B4B"/>
    <w:p w14:paraId="35FE95EB" w14:textId="4E440454" w:rsidR="000A7A36" w:rsidRPr="00320982" w:rsidRDefault="000A7A36" w:rsidP="005F7768">
      <w:pPr>
        <w:pStyle w:val="Heading3"/>
        <w:shd w:val="clear" w:color="auto" w:fill="auto"/>
      </w:pPr>
      <w:r w:rsidRPr="00320982">
        <w:t>Major Classes Transfer</w:t>
      </w:r>
    </w:p>
    <w:p w14:paraId="02CA39C8" w14:textId="0AC71A79" w:rsidR="000A7A36" w:rsidRPr="00320982" w:rsidRDefault="000A7A36" w:rsidP="005F7768">
      <w:r w:rsidRPr="00320982">
        <w:t xml:space="preserve">An automatic evaluation of major coursework will not occur during a transfer evaluation. It is the student’s responsibility to inform the </w:t>
      </w:r>
      <w:r w:rsidR="00D22078" w:rsidRPr="00320982">
        <w:t>Academic Advisor</w:t>
      </w:r>
      <w:r w:rsidRPr="00320982">
        <w:t xml:space="preserve"> when the student believes he or she has earned credits that might count for major requirements. </w:t>
      </w:r>
    </w:p>
    <w:p w14:paraId="134F59B8" w14:textId="3934C922" w:rsidR="00F82FE0" w:rsidRPr="00320982" w:rsidRDefault="00F82FE0" w:rsidP="00410256"/>
    <w:p w14:paraId="74861D4C" w14:textId="77777777" w:rsidR="00A9535F" w:rsidRPr="00320982" w:rsidRDefault="00A9535F" w:rsidP="00410256"/>
    <w:p w14:paraId="53B99E3B" w14:textId="77777777" w:rsidR="000A7A36" w:rsidRPr="00320982" w:rsidRDefault="000A7A36" w:rsidP="00F82FE0">
      <w:pPr>
        <w:pStyle w:val="Heading3"/>
      </w:pPr>
      <w:r w:rsidRPr="00320982">
        <w:lastRenderedPageBreak/>
        <w:t>Credits from Regionally Accredited Institutions</w:t>
      </w:r>
    </w:p>
    <w:p w14:paraId="12F82224" w14:textId="337743EA" w:rsidR="000A7A36" w:rsidRPr="00320982" w:rsidRDefault="000A7A36" w:rsidP="00410256">
      <w:r w:rsidRPr="00320982">
        <w:t>All college level credits from such institutions are transferred and appropriately applied toward graduation requirements.</w:t>
      </w:r>
    </w:p>
    <w:p w14:paraId="01753B55" w14:textId="0971DEC2" w:rsidR="00B00B4C" w:rsidRPr="00320982" w:rsidRDefault="00B00B4C" w:rsidP="00410256"/>
    <w:p w14:paraId="14E97AFC" w14:textId="3DED4C9F" w:rsidR="000A7A36" w:rsidRPr="00320982" w:rsidRDefault="000A7A36" w:rsidP="00F82FE0">
      <w:pPr>
        <w:pStyle w:val="Heading3"/>
      </w:pPr>
      <w:r w:rsidRPr="00320982">
        <w:t>Credits from Institutions Not Regionally Accredited</w:t>
      </w:r>
    </w:p>
    <w:p w14:paraId="5C1FCD5E" w14:textId="3C8F6856" w:rsidR="000A7A36" w:rsidRPr="00320982" w:rsidRDefault="000A7A36" w:rsidP="00410256">
      <w:r w:rsidRPr="00320982">
        <w:t xml:space="preserve">Credits from non-regionally accredited institutions are evaluated by the Registrar’s Office on a case-by-case basis unless otherwise specified by a formal articulation agreement. A student who is accepted as a transfer student from such an institution must complete one full semester of work at </w:t>
      </w:r>
      <w:r w:rsidR="000B1736" w:rsidRPr="00320982">
        <w:t>Bushnell University</w:t>
      </w:r>
      <w:r w:rsidRPr="00320982">
        <w:t xml:space="preserve"> before any credit is transferred. A complete evaluation of the work will be made at the end of the first semester. If the student has maintained a C average at </w:t>
      </w:r>
      <w:r w:rsidR="000B1736" w:rsidRPr="00320982">
        <w:t>Bushnell University</w:t>
      </w:r>
      <w:r w:rsidRPr="00320982">
        <w:t>, full credit will be given for the transferred work. A maximum of 30 credits may be transferred if approved.</w:t>
      </w:r>
    </w:p>
    <w:p w14:paraId="4B16755A" w14:textId="77777777" w:rsidR="000A7A36" w:rsidRPr="00320982" w:rsidRDefault="000A7A36" w:rsidP="00410256"/>
    <w:p w14:paraId="37A0CE3E" w14:textId="77777777" w:rsidR="000A7A36" w:rsidRPr="00320982" w:rsidRDefault="000A7A36" w:rsidP="00F82FE0">
      <w:pPr>
        <w:pStyle w:val="Heading3"/>
      </w:pPr>
      <w:r w:rsidRPr="00320982">
        <w:t>Music Credits</w:t>
      </w:r>
    </w:p>
    <w:p w14:paraId="2F15047B" w14:textId="77777777" w:rsidR="000A7A36" w:rsidRPr="00320982" w:rsidRDefault="000A7A36" w:rsidP="00410256">
      <w:r w:rsidRPr="00320982">
        <w:t>A maximum of eight hours of music performance credits may be transferred. No more than two classes with the same course number will be applied to graduation requirements. An exception may be made if a student has music courses that relate to the major.</w:t>
      </w:r>
    </w:p>
    <w:p w14:paraId="5459A1FF" w14:textId="77777777" w:rsidR="008575D3" w:rsidRPr="00320982" w:rsidRDefault="008575D3" w:rsidP="00410256"/>
    <w:p w14:paraId="0DA8A023" w14:textId="77777777" w:rsidR="000A7A36" w:rsidRPr="00320982" w:rsidRDefault="000A7A36" w:rsidP="00F82FE0">
      <w:pPr>
        <w:pStyle w:val="Heading3"/>
      </w:pPr>
      <w:r w:rsidRPr="00320982">
        <w:t>Physical Education (PE) Credits</w:t>
      </w:r>
    </w:p>
    <w:p w14:paraId="191412CB" w14:textId="64A2903E" w:rsidR="000A7A36" w:rsidRPr="00320982" w:rsidRDefault="000A7A36" w:rsidP="00410256">
      <w:r w:rsidRPr="00320982">
        <w:t xml:space="preserve">A maximum of eight hours of PE credits may be transferred. No more than two classes with the same course number will be applied toward </w:t>
      </w:r>
      <w:r w:rsidR="000B1736" w:rsidRPr="00320982">
        <w:t>Bushnell University</w:t>
      </w:r>
      <w:r w:rsidRPr="00320982">
        <w:t xml:space="preserve"> graduation requirements. There is a maximum of eight credit hours for physical education courses. Course level for student athletes enrolled in varsity sports for PE credit will be based upon the seasons of eligibility used. Students in their first year of eligibility will be enrolled at the 100 level, second year of eligibility at the 200 level, and so on.</w:t>
      </w:r>
    </w:p>
    <w:p w14:paraId="3221B270" w14:textId="77777777" w:rsidR="000A7A36" w:rsidRPr="00320982" w:rsidRDefault="000A7A36" w:rsidP="00410256"/>
    <w:p w14:paraId="51C75179" w14:textId="77777777" w:rsidR="000A7A36" w:rsidRPr="00320982" w:rsidRDefault="000A7A36" w:rsidP="00F82FE0">
      <w:pPr>
        <w:pStyle w:val="Heading3"/>
      </w:pPr>
      <w:r w:rsidRPr="00320982">
        <w:t>Advanced Placement (AP)</w:t>
      </w:r>
    </w:p>
    <w:p w14:paraId="668D602D" w14:textId="764E3E0C" w:rsidR="000A7A36" w:rsidRPr="00320982" w:rsidRDefault="000A7A36" w:rsidP="00410256">
      <w:r w:rsidRPr="00320982">
        <w:t xml:space="preserve">College credits toward a baccalaureate degree are granted to students who receive the grade </w:t>
      </w:r>
      <w:r w:rsidRPr="00320982">
        <w:t xml:space="preserve">of three or higher on tests sponsored by the Advanced Placement Program of the College Entrance Examination Board. The subject area </w:t>
      </w:r>
      <w:proofErr w:type="gramStart"/>
      <w:r w:rsidRPr="00320982">
        <w:t>tested</w:t>
      </w:r>
      <w:proofErr w:type="gramEnd"/>
      <w:r w:rsidRPr="00320982">
        <w:t xml:space="preserve"> and the scores received determine which </w:t>
      </w:r>
      <w:r w:rsidR="000B1736" w:rsidRPr="00320982">
        <w:t>Bushnell University</w:t>
      </w:r>
      <w:r w:rsidRPr="00320982">
        <w:t xml:space="preserve"> course requirements are satisfied. Further details are available at</w:t>
      </w:r>
      <w:r w:rsidR="00F73777" w:rsidRPr="00320982">
        <w:t xml:space="preserve">: </w:t>
      </w:r>
      <w:hyperlink r:id="rId61" w:history="1">
        <w:r w:rsidR="00F73777" w:rsidRPr="00320982">
          <w:rPr>
            <w:rStyle w:val="Hyperlink"/>
            <w:color w:val="0070C0"/>
          </w:rPr>
          <w:t>https://www.bushnell.edu/admissions/online/transferring-credits/</w:t>
        </w:r>
      </w:hyperlink>
    </w:p>
    <w:p w14:paraId="58AF9AA7" w14:textId="77777777" w:rsidR="000A7A36" w:rsidRPr="00320982" w:rsidRDefault="000A7A36" w:rsidP="00410256"/>
    <w:p w14:paraId="63CCDF9E" w14:textId="77777777" w:rsidR="000A7A36" w:rsidRPr="00320982" w:rsidRDefault="000A7A36" w:rsidP="00F82FE0">
      <w:pPr>
        <w:pStyle w:val="Heading3"/>
      </w:pPr>
      <w:r w:rsidRPr="00320982">
        <w:t>International Baccalaureate (IB)</w:t>
      </w:r>
    </w:p>
    <w:p w14:paraId="45ABA044" w14:textId="77777777" w:rsidR="000A7A36" w:rsidRPr="00320982" w:rsidRDefault="000A7A36" w:rsidP="00410256">
      <w:r w:rsidRPr="00320982">
        <w:t xml:space="preserve">College credit is awarded to students who have scored </w:t>
      </w:r>
      <w:r w:rsidR="003915EE" w:rsidRPr="00320982">
        <w:t>five</w:t>
      </w:r>
      <w:r w:rsidRPr="00320982">
        <w:t xml:space="preserve"> through seven on an individual IB higher level exam in any subject area. Students applying for admission who hold an IB diploma are considered on a case-by-case basis for advanced placement and college credit. More information is available from the Registrar’s Office.</w:t>
      </w:r>
    </w:p>
    <w:p w14:paraId="643031CF" w14:textId="77777777" w:rsidR="000A7A36" w:rsidRPr="00320982" w:rsidRDefault="000A7A36" w:rsidP="00410256"/>
    <w:p w14:paraId="6E9691F8" w14:textId="77777777" w:rsidR="000A7A36" w:rsidRPr="00320982" w:rsidRDefault="000A7A36" w:rsidP="00332083">
      <w:pPr>
        <w:pStyle w:val="Heading2"/>
      </w:pPr>
      <w:r w:rsidRPr="00320982">
        <w:t>Alternative Ways to Earn Credits</w:t>
      </w:r>
    </w:p>
    <w:p w14:paraId="216AC59D" w14:textId="38562D12" w:rsidR="000A7A36" w:rsidRPr="00320982" w:rsidRDefault="000A7A36" w:rsidP="00410256">
      <w:r w:rsidRPr="00320982">
        <w:t xml:space="preserve">The faculty of </w:t>
      </w:r>
      <w:r w:rsidR="000B1736" w:rsidRPr="00320982">
        <w:t>Bushnell University</w:t>
      </w:r>
      <w:r w:rsidRPr="00320982">
        <w:t xml:space="preserve"> has approved the following alternative methods of earning credit: by examination programs, by prior learning assessment, through military educational programs, and course challenges (some restrictions may apply).</w:t>
      </w:r>
    </w:p>
    <w:p w14:paraId="182BEEE1" w14:textId="77777777" w:rsidR="000A7A36" w:rsidRPr="00320982" w:rsidRDefault="000A7A36" w:rsidP="00410256"/>
    <w:p w14:paraId="6877F538" w14:textId="77777777" w:rsidR="000A7A36" w:rsidRPr="00320982" w:rsidRDefault="009C00F7" w:rsidP="00F82FE0">
      <w:pPr>
        <w:pStyle w:val="Heading3"/>
      </w:pPr>
      <w:r w:rsidRPr="00320982">
        <w:t>Examination Programs</w:t>
      </w:r>
    </w:p>
    <w:p w14:paraId="5D074A1F" w14:textId="711F268B" w:rsidR="000A7A36" w:rsidRPr="00320982" w:rsidRDefault="000B1736" w:rsidP="00410256">
      <w:r w:rsidRPr="00320982">
        <w:t>Bushnell University</w:t>
      </w:r>
      <w:r w:rsidR="000A7A36" w:rsidRPr="00320982">
        <w:t xml:space="preserve"> uses the American Council of Education’s most recent edition of </w:t>
      </w:r>
      <w:r w:rsidR="000A7A36" w:rsidRPr="00320982">
        <w:rPr>
          <w:i/>
        </w:rPr>
        <w:t>Educational Credit by Examination</w:t>
      </w:r>
      <w:r w:rsidR="000A7A36" w:rsidRPr="00320982">
        <w:t xml:space="preserve"> as its official guide for approval or disapproval of a test for credit-granting purposes. </w:t>
      </w:r>
      <w:r w:rsidR="009C00F7" w:rsidRPr="00320982">
        <w:t>Current accepted test programs include College Level Examination Programs (CLEP) and DANTES Subject Standardized Tests (DSST)</w:t>
      </w:r>
      <w:r w:rsidR="00962912" w:rsidRPr="00320982">
        <w:t>, as well as</w:t>
      </w:r>
      <w:r w:rsidR="009C00F7" w:rsidRPr="00320982">
        <w:t xml:space="preserve"> </w:t>
      </w:r>
      <w:r w:rsidR="00AE6715" w:rsidRPr="00320982">
        <w:t>ACE-</w:t>
      </w:r>
      <w:r w:rsidR="00962912" w:rsidRPr="00320982">
        <w:t>recommended</w:t>
      </w:r>
      <w:r w:rsidR="00AE6715" w:rsidRPr="00320982">
        <w:t xml:space="preserve"> Excelsior Co</w:t>
      </w:r>
      <w:r w:rsidR="00962912" w:rsidRPr="00320982">
        <w:t>llege Examinations</w:t>
      </w:r>
      <w:r w:rsidR="00AE6715" w:rsidRPr="00320982">
        <w:t xml:space="preserve">. </w:t>
      </w:r>
      <w:r w:rsidR="000A7A36" w:rsidRPr="00320982">
        <w:t xml:space="preserve">All accepted credits must fulfill graduation requirements. Contact the </w:t>
      </w:r>
      <w:r w:rsidR="00031702" w:rsidRPr="00320982">
        <w:t>University Registrar</w:t>
      </w:r>
      <w:r w:rsidR="000A7A36" w:rsidRPr="00320982">
        <w:t xml:space="preserve"> for more information.</w:t>
      </w:r>
    </w:p>
    <w:p w14:paraId="7BB36CDC" w14:textId="77777777" w:rsidR="000A7A36" w:rsidRPr="00320982" w:rsidRDefault="000A7A36" w:rsidP="00410256"/>
    <w:p w14:paraId="2D643FD1" w14:textId="77777777" w:rsidR="000A7A36" w:rsidRPr="00320982" w:rsidRDefault="000A7A36" w:rsidP="00F82FE0">
      <w:pPr>
        <w:pStyle w:val="Heading3"/>
      </w:pPr>
      <w:r w:rsidRPr="00320982">
        <w:t>Credit by Prior Learning Assessment (PLA)</w:t>
      </w:r>
    </w:p>
    <w:p w14:paraId="79F0ED32" w14:textId="6C11B147" w:rsidR="000A7A36" w:rsidRPr="00320982" w:rsidRDefault="000A7A36" w:rsidP="00410256">
      <w:r w:rsidRPr="00320982">
        <w:t xml:space="preserve">Students accepted into the </w:t>
      </w:r>
      <w:r w:rsidR="00E74CCA" w:rsidRPr="00320982">
        <w:t>Evening and Online</w:t>
      </w:r>
      <w:r w:rsidRPr="00320982">
        <w:t xml:space="preserve"> Program may receive a maximum of 30 credits in a variety of subject areas for learning acquired through experience outside a normal academic setting. For conditions, guidelines, </w:t>
      </w:r>
      <w:r w:rsidRPr="00320982">
        <w:lastRenderedPageBreak/>
        <w:t xml:space="preserve">and procedures, contact the registrar’s office. No </w:t>
      </w:r>
      <w:r w:rsidR="008B5FE4" w:rsidRPr="00320982">
        <w:t>G</w:t>
      </w:r>
      <w:r w:rsidRPr="00320982">
        <w:t xml:space="preserve">raduate credits are granted through </w:t>
      </w:r>
      <w:r w:rsidRPr="00320982">
        <w:br/>
        <w:t xml:space="preserve">PLA. All PLA credits must fulfill graduation requirements. No prior learning credit earned through another institution will be accepted. </w:t>
      </w:r>
    </w:p>
    <w:p w14:paraId="2AC880D1" w14:textId="77777777" w:rsidR="000A7A36" w:rsidRPr="00320982" w:rsidRDefault="000A7A36" w:rsidP="00410256"/>
    <w:p w14:paraId="690289E5" w14:textId="77777777" w:rsidR="000A7A36" w:rsidRPr="00320982" w:rsidRDefault="000A7A36" w:rsidP="00F82FE0">
      <w:pPr>
        <w:pStyle w:val="Heading3"/>
      </w:pPr>
      <w:bookmarkStart w:id="103" w:name="_Ref54279387"/>
      <w:r w:rsidRPr="00320982">
        <w:t>Credit through Military Educational Programs</w:t>
      </w:r>
      <w:bookmarkEnd w:id="103"/>
    </w:p>
    <w:p w14:paraId="21710A55" w14:textId="45B41346" w:rsidR="000A7A36" w:rsidRPr="00320982" w:rsidRDefault="000A7A36" w:rsidP="00410256">
      <w:r w:rsidRPr="00320982">
        <w:t>In granting credits earned through military training and experience, the University relies on standards and guidelines established by the American Council of Education (ACE). The ACE, through its Office on Educational Credit and Credentials (OECC), provides credit recommendations for courses and occupational training provided by the armed forces</w:t>
      </w:r>
      <w:r w:rsidR="00962912" w:rsidRPr="00320982">
        <w:t xml:space="preserve">, as well as DANTES Subject Standardized Tests </w:t>
      </w:r>
      <w:r w:rsidR="00962912" w:rsidRPr="00320982">
        <w:br/>
        <w:t>(DSST)</w:t>
      </w:r>
      <w:r w:rsidRPr="00320982">
        <w:t xml:space="preserve">. The ACE evaluates formal military courses and training and publishes credit recommendations in the </w:t>
      </w:r>
      <w:r w:rsidRPr="00320982">
        <w:rPr>
          <w:i/>
        </w:rPr>
        <w:t>Guide to the Evaluation of Educational Experiences in the Armed Services</w:t>
      </w:r>
      <w:r w:rsidRPr="00320982">
        <w:t xml:space="preserve">. Students should request an official transcript from the appropriate branch of the military. See details at </w:t>
      </w:r>
      <w:hyperlink r:id="rId62" w:history="1">
        <w:r w:rsidR="00997D14" w:rsidRPr="00320982">
          <w:rPr>
            <w:rStyle w:val="Hyperlink"/>
            <w:color w:val="0070C0"/>
          </w:rPr>
          <w:t>https://www.bushnell.edu/academics/military-veteran-students/veteran-benefits/</w:t>
        </w:r>
      </w:hyperlink>
      <w:r w:rsidR="00997D14" w:rsidRPr="00320982">
        <w:t>.</w:t>
      </w:r>
      <w:r w:rsidRPr="00320982">
        <w:t xml:space="preserve"> All accepted credits must fulfill graduation requirements.</w:t>
      </w:r>
    </w:p>
    <w:p w14:paraId="08A62730" w14:textId="77777777" w:rsidR="000A7A36" w:rsidRPr="00320982" w:rsidRDefault="000A7A36" w:rsidP="00410256">
      <w:r w:rsidRPr="00320982">
        <w:t xml:space="preserve"> </w:t>
      </w:r>
    </w:p>
    <w:p w14:paraId="693A1AC7" w14:textId="77777777" w:rsidR="000A7A36" w:rsidRPr="00320982" w:rsidRDefault="000A7A36" w:rsidP="00F82FE0">
      <w:pPr>
        <w:pStyle w:val="Heading3"/>
      </w:pPr>
      <w:r w:rsidRPr="00320982">
        <w:t>Course Challenge</w:t>
      </w:r>
    </w:p>
    <w:p w14:paraId="752222ED" w14:textId="20D332F4" w:rsidR="000A7A36" w:rsidRPr="00320982" w:rsidRDefault="000A7A36" w:rsidP="00410256">
      <w:r w:rsidRPr="00320982">
        <w:t>A formally admitted student may challenge certain University courses by examination without actually registering in the courses.</w:t>
      </w:r>
    </w:p>
    <w:p w14:paraId="615678D4" w14:textId="4D665414" w:rsidR="00F82FE0" w:rsidRPr="00320982" w:rsidRDefault="00F82FE0" w:rsidP="00410256"/>
    <w:p w14:paraId="69B44ECB" w14:textId="30BEDCC8" w:rsidR="00F82FE0" w:rsidRPr="00320982" w:rsidRDefault="00F82FE0" w:rsidP="00410256">
      <w:r w:rsidRPr="00320982">
        <w:t>To challenge a course the student must meet the following criteria:</w:t>
      </w:r>
    </w:p>
    <w:p w14:paraId="6F47DFD4" w14:textId="74A6B258" w:rsidR="00F82FE0" w:rsidRPr="00320982" w:rsidRDefault="00431691" w:rsidP="00F82FE0">
      <w:pPr>
        <w:pStyle w:val="ListParagraph"/>
      </w:pPr>
      <w:r w:rsidRPr="00320982">
        <w:t>Be</w:t>
      </w:r>
      <w:r w:rsidR="00F82FE0" w:rsidRPr="00320982">
        <w:t xml:space="preserve"> a regularly admitted student</w:t>
      </w:r>
      <w:r w:rsidRPr="00320982">
        <w:t>; and</w:t>
      </w:r>
    </w:p>
    <w:p w14:paraId="791C952C" w14:textId="4A173D5B" w:rsidR="00F82FE0" w:rsidRPr="00320982" w:rsidRDefault="00431691" w:rsidP="00F82FE0">
      <w:pPr>
        <w:pStyle w:val="ListParagraph"/>
      </w:pPr>
      <w:r w:rsidRPr="00320982">
        <w:t>Be</w:t>
      </w:r>
      <w:r w:rsidR="00997D14" w:rsidRPr="00320982">
        <w:t xml:space="preserve"> </w:t>
      </w:r>
      <w:r w:rsidR="00F82FE0" w:rsidRPr="00320982">
        <w:t>registered for classes for the semester in which the examination is administered.</w:t>
      </w:r>
    </w:p>
    <w:p w14:paraId="2A57F59E" w14:textId="57E75202" w:rsidR="00431691" w:rsidRPr="00320982" w:rsidRDefault="00431691" w:rsidP="00431691">
      <w:r w:rsidRPr="00320982">
        <w:t>The process for challenging a course is as follows:</w:t>
      </w:r>
    </w:p>
    <w:p w14:paraId="34D5C8B9" w14:textId="5316A253" w:rsidR="000A7A36" w:rsidRPr="00320982" w:rsidRDefault="000A7A36" w:rsidP="00431691">
      <w:pPr>
        <w:pStyle w:val="ListParagraph"/>
      </w:pPr>
      <w:r w:rsidRPr="00320982">
        <w:t xml:space="preserve">The student must petition the </w:t>
      </w:r>
      <w:r w:rsidR="00031702" w:rsidRPr="00320982">
        <w:t>University Registrar</w:t>
      </w:r>
      <w:r w:rsidRPr="00320982">
        <w:t xml:space="preserve"> and must have the approval of the individual faculty member administering the Course Challenge Contract.</w:t>
      </w:r>
    </w:p>
    <w:p w14:paraId="08822EFC" w14:textId="0B274EF5" w:rsidR="000A7A36" w:rsidRPr="00320982" w:rsidRDefault="000A7A36" w:rsidP="00F82FE0">
      <w:pPr>
        <w:pStyle w:val="ListParagraph"/>
      </w:pPr>
      <w:r w:rsidRPr="00320982">
        <w:t>Arrangements for the examination, including payment of fees, must be completed within the first ten (10) class days of each semester. Applications received later will be processed the following semester.</w:t>
      </w:r>
    </w:p>
    <w:p w14:paraId="055141DB" w14:textId="05E81198" w:rsidR="000A7A36" w:rsidRPr="00320982" w:rsidRDefault="000A7A36" w:rsidP="00F82FE0">
      <w:pPr>
        <w:pStyle w:val="ListParagraph"/>
      </w:pPr>
      <w:r w:rsidRPr="00320982">
        <w:t>The student must pay, in advance, a special nonrefundable examination fee equal to one-half of the current tuition per semester credit hour, for the course being challenged. This fee is not included as a part of tuition and financial aid awards.</w:t>
      </w:r>
    </w:p>
    <w:p w14:paraId="66BF5230" w14:textId="075E695B" w:rsidR="000A7A36" w:rsidRPr="00320982" w:rsidRDefault="000A7A36" w:rsidP="00431691">
      <w:r w:rsidRPr="00320982">
        <w:t>The student is allowed only one opportunity to qualify for credit by examination in any given course.</w:t>
      </w:r>
      <w:r w:rsidR="00B26D4A">
        <w:t xml:space="preserve"> </w:t>
      </w:r>
      <w:r w:rsidRPr="00320982">
        <w:t>The student has the option of credit recorded with a mark of Pass (P) or letter grade.</w:t>
      </w:r>
    </w:p>
    <w:p w14:paraId="7FF816ED" w14:textId="77777777" w:rsidR="00431691" w:rsidRPr="00320982" w:rsidRDefault="00431691" w:rsidP="00997D14"/>
    <w:p w14:paraId="54C0E516" w14:textId="729CE05E" w:rsidR="000A7A36" w:rsidRPr="00320982" w:rsidRDefault="000A7A36" w:rsidP="00431691">
      <w:r w:rsidRPr="00320982">
        <w:t>Credit by examination may not be counted toward the satisfaction of the residence requirement.</w:t>
      </w:r>
    </w:p>
    <w:p w14:paraId="07586618" w14:textId="77777777" w:rsidR="00431691" w:rsidRPr="00320982" w:rsidRDefault="00431691" w:rsidP="00997D14"/>
    <w:p w14:paraId="07215B2E" w14:textId="36E90C48" w:rsidR="000A7A36" w:rsidRPr="00320982" w:rsidRDefault="000A7A36" w:rsidP="00431691">
      <w:r w:rsidRPr="00320982">
        <w:t xml:space="preserve">Credit by examination may be earned only in courses whose content is identified by title in the </w:t>
      </w:r>
      <w:r w:rsidR="000B1736" w:rsidRPr="00320982">
        <w:t>Bushnell University</w:t>
      </w:r>
      <w:r w:rsidRPr="00320982">
        <w:t xml:space="preserve"> Catalog.</w:t>
      </w:r>
    </w:p>
    <w:p w14:paraId="2588F74E" w14:textId="77777777" w:rsidR="00431691" w:rsidRPr="00320982" w:rsidRDefault="00431691" w:rsidP="00997D14"/>
    <w:p w14:paraId="25B3B38D" w14:textId="4BFC8713" w:rsidR="000A7A36" w:rsidRDefault="000A7A36" w:rsidP="00997D14">
      <w:r w:rsidRPr="00320982" w:rsidDel="00F82FE0">
        <w:t>A student may not receive credit by examination in courses (a) that would substantially duplicate credit already received; or (b) that are more elementary than courses in which previous credit has been received or status has been established.</w:t>
      </w:r>
    </w:p>
    <w:p w14:paraId="31D6B487" w14:textId="77777777" w:rsidR="00B26D4A" w:rsidRPr="00320982" w:rsidDel="00F82FE0" w:rsidRDefault="00B26D4A" w:rsidP="00997D14"/>
    <w:p w14:paraId="52838185" w14:textId="31A0BB20" w:rsidR="000A7A36" w:rsidRPr="00320982" w:rsidRDefault="000A7A36" w:rsidP="00997D14">
      <w:r w:rsidRPr="00320982">
        <w:t>Regarding the English writing course challenge, see “Writing Competency Requirement.”</w:t>
      </w:r>
    </w:p>
    <w:p w14:paraId="1A0CB126" w14:textId="77777777" w:rsidR="000A7A36" w:rsidRPr="00320982" w:rsidRDefault="000A7A36" w:rsidP="00410256"/>
    <w:p w14:paraId="73F4AC82" w14:textId="77777777" w:rsidR="000A7A36" w:rsidRPr="00320982" w:rsidRDefault="000A7A36" w:rsidP="00332083">
      <w:pPr>
        <w:pStyle w:val="Heading2"/>
      </w:pPr>
      <w:r w:rsidRPr="00320982">
        <w:t>Class Load</w:t>
      </w:r>
    </w:p>
    <w:p w14:paraId="491DD5E6" w14:textId="775E32E7" w:rsidR="000A7A36" w:rsidRPr="00320982" w:rsidRDefault="000A7A36" w:rsidP="00410256">
      <w:r w:rsidRPr="00320982">
        <w:t xml:space="preserve">To be classified as a full-time undergraduate student, a student must be enrolled in a minimum of 12 semester hours. This requirement is the basis for some academic honors and scholarship considerations, and for determining eligibility to participate in student activities and intercollegiate sports. Six (6) credits </w:t>
      </w:r>
      <w:proofErr w:type="gramStart"/>
      <w:r w:rsidRPr="00320982">
        <w:t>constitutes</w:t>
      </w:r>
      <w:proofErr w:type="gramEnd"/>
      <w:r w:rsidRPr="00320982">
        <w:t xml:space="preserve"> a full-time class load for </w:t>
      </w:r>
      <w:r w:rsidR="008B5FE4" w:rsidRPr="00320982">
        <w:t>G</w:t>
      </w:r>
      <w:r w:rsidRPr="00320982">
        <w:t>raduate students.</w:t>
      </w:r>
    </w:p>
    <w:p w14:paraId="18A3B744" w14:textId="345D1EE8" w:rsidR="000A7A36" w:rsidRPr="00320982" w:rsidRDefault="000A7A36" w:rsidP="00410256">
      <w:r w:rsidRPr="00320982">
        <w:lastRenderedPageBreak/>
        <w:t xml:space="preserve">Fifteen to sixteen (15-16) semester hours per semester constitute a normal full-time student load for undergraduate programs. In order to enroll for more than 18 hours in a given semester, the student must secure approval from both </w:t>
      </w:r>
      <w:r w:rsidR="008B34FA" w:rsidRPr="00320982">
        <w:t>their</w:t>
      </w:r>
      <w:r w:rsidRPr="00320982">
        <w:t xml:space="preserve"> </w:t>
      </w:r>
      <w:r w:rsidR="00D22078" w:rsidRPr="00320982">
        <w:t>Academic Advisor</w:t>
      </w:r>
      <w:r w:rsidRPr="00320982">
        <w:t xml:space="preserve"> and the registrar.</w:t>
      </w:r>
    </w:p>
    <w:p w14:paraId="5BBA75F5" w14:textId="77777777" w:rsidR="000A7A36" w:rsidRPr="00320982" w:rsidRDefault="000A7A36" w:rsidP="00410256"/>
    <w:p w14:paraId="1B4C1212" w14:textId="77777777" w:rsidR="000A7A36" w:rsidRPr="00320982" w:rsidRDefault="000A7A36" w:rsidP="00332083">
      <w:pPr>
        <w:pStyle w:val="Heading2"/>
      </w:pPr>
      <w:bookmarkStart w:id="104" w:name="_Ref54278402"/>
      <w:r w:rsidRPr="00320982">
        <w:t>Withdrawal from the University</w:t>
      </w:r>
      <w:bookmarkEnd w:id="104"/>
      <w:r w:rsidRPr="00320982">
        <w:t xml:space="preserve"> </w:t>
      </w:r>
    </w:p>
    <w:p w14:paraId="505DFCC0" w14:textId="77777777" w:rsidR="000A7A36" w:rsidRPr="00320982" w:rsidRDefault="000A7A36" w:rsidP="00410256">
      <w:r w:rsidRPr="00320982">
        <w:t>The following rules govern grades and grade points given upon withdrawal from courses:</w:t>
      </w:r>
    </w:p>
    <w:p w14:paraId="2B87456E" w14:textId="00FF1F74" w:rsidR="000A7A36" w:rsidRPr="00320982" w:rsidRDefault="000A7A36" w:rsidP="00431691">
      <w:pPr>
        <w:pStyle w:val="ListParagraph"/>
      </w:pPr>
      <w:r w:rsidRPr="00320982">
        <w:t>Withdrawal from courses when less than two-thirds of class has elapsed will result in the grade “W” and hours are not considered in calculating grade point average.</w:t>
      </w:r>
    </w:p>
    <w:p w14:paraId="7F7F4E25" w14:textId="3167A3B5" w:rsidR="000A7A36" w:rsidRPr="00320982" w:rsidRDefault="000A7A36" w:rsidP="00431691">
      <w:pPr>
        <w:pStyle w:val="ListParagraph"/>
      </w:pPr>
      <w:r w:rsidRPr="00320982">
        <w:t>Withdrawal at any time while doing passing work will result in a grade “W” and the hours not considered in calculation of the grade point average.</w:t>
      </w:r>
    </w:p>
    <w:p w14:paraId="51E5E2B1" w14:textId="1DE7C8E1" w:rsidR="000A7A36" w:rsidRPr="00B26D4A" w:rsidRDefault="000A7A36" w:rsidP="00431691">
      <w:pPr>
        <w:pStyle w:val="ListParagraph"/>
      </w:pPr>
      <w:r w:rsidRPr="00B26D4A">
        <w:t>Withdrawal after two-thirds of class has elapsed and while doing failing work will result in the grade “WF;” hours will be considered in calculating grade point average.</w:t>
      </w:r>
    </w:p>
    <w:p w14:paraId="7B3686E0" w14:textId="1AF44A38" w:rsidR="000A7A36" w:rsidRPr="00320982" w:rsidRDefault="000A7A36" w:rsidP="00431691">
      <w:pPr>
        <w:pStyle w:val="ListParagraph"/>
      </w:pPr>
      <w:r w:rsidRPr="00320982">
        <w:t>Unofficial withdrawal at any time (i.e., failure to clear through the Registrar and Student Services Offices) will result in a grade “WF” and the grade is considered in calculating grade point average.</w:t>
      </w:r>
    </w:p>
    <w:p w14:paraId="4051B776" w14:textId="51687D9B" w:rsidR="004E3497" w:rsidRPr="00320982" w:rsidRDefault="000A7A36" w:rsidP="00410256">
      <w:pPr>
        <w:pStyle w:val="ListParagraph"/>
      </w:pPr>
      <w:r w:rsidRPr="00320982">
        <w:t xml:space="preserve">A complete withdrawal with the grade of “W” may be granted at any time for medical reasons or extreme circumstance on the recommendation of the </w:t>
      </w:r>
      <w:r w:rsidR="0078021B" w:rsidRPr="00320982">
        <w:t>Vice President for Student Development</w:t>
      </w:r>
      <w:r w:rsidRPr="00320982">
        <w:t>.</w:t>
      </w:r>
    </w:p>
    <w:p w14:paraId="5A0300D9" w14:textId="77777777" w:rsidR="000A7A36" w:rsidRPr="00320982" w:rsidRDefault="000A7A36" w:rsidP="00332083">
      <w:pPr>
        <w:pStyle w:val="Heading2"/>
      </w:pPr>
      <w:bookmarkStart w:id="105" w:name="_Ref81389315"/>
      <w:r w:rsidRPr="00320982">
        <w:t>Reenrollment</w:t>
      </w:r>
      <w:bookmarkEnd w:id="105"/>
    </w:p>
    <w:p w14:paraId="404466B0" w14:textId="77777777" w:rsidR="000A7A36" w:rsidRPr="00320982" w:rsidRDefault="000A7A36" w:rsidP="00431691">
      <w:pPr>
        <w:pStyle w:val="Heading3"/>
      </w:pPr>
      <w:r w:rsidRPr="00320982">
        <w:t>Traditional Undergraduate</w:t>
      </w:r>
    </w:p>
    <w:p w14:paraId="1B245052" w14:textId="4E578681" w:rsidR="000A7A36" w:rsidRPr="00320982" w:rsidRDefault="000A7A36" w:rsidP="00410256">
      <w:r w:rsidRPr="00320982">
        <w:t xml:space="preserve">Former students who have not attended </w:t>
      </w:r>
      <w:r w:rsidR="000B1736" w:rsidRPr="00320982">
        <w:t>Bushnell University</w:t>
      </w:r>
      <w:r w:rsidRPr="00320982">
        <w:t xml:space="preserve"> in four or more consecutive semesters (two academic years) must complete the full transfer application process in order to be readmitted. Such students are required to </w:t>
      </w:r>
      <w:r w:rsidRPr="00320982">
        <w:t>meet the academic and graduation requirements in effect at the time of readmission. An appeal letter must accompany the application to be reviewed by the Admissions Committee if the student did not leave the University in good standing.</w:t>
      </w:r>
    </w:p>
    <w:p w14:paraId="5B2A2038" w14:textId="77777777" w:rsidR="000A7A36" w:rsidRPr="00320982" w:rsidRDefault="000A7A36" w:rsidP="00410256"/>
    <w:p w14:paraId="7A22FAA7" w14:textId="59F638AB" w:rsidR="000A7A36" w:rsidRPr="00320982" w:rsidRDefault="000A7A36" w:rsidP="00410256">
      <w:r w:rsidRPr="00320982">
        <w:t xml:space="preserve">Students in good standing who have not been enrolled at </w:t>
      </w:r>
      <w:r w:rsidR="000B1736" w:rsidRPr="00320982">
        <w:t>Bushnell University</w:t>
      </w:r>
      <w:r w:rsidRPr="00320982">
        <w:t xml:space="preserve"> for three or less semesters are required to submit an abbreviated readmission application form and official transcripts for any and all courses completed while away from </w:t>
      </w:r>
      <w:r w:rsidR="000B1736" w:rsidRPr="00320982">
        <w:t>Bushnell University</w:t>
      </w:r>
      <w:r w:rsidRPr="00320982">
        <w:t xml:space="preserve">. </w:t>
      </w:r>
    </w:p>
    <w:p w14:paraId="2AF6D19B" w14:textId="77777777" w:rsidR="00B65B6A" w:rsidRPr="00320982" w:rsidRDefault="00B65B6A" w:rsidP="00410256"/>
    <w:p w14:paraId="59D3E160" w14:textId="3B4902E0" w:rsidR="000A7A36" w:rsidRPr="00320982" w:rsidRDefault="000A7A36" w:rsidP="00410256">
      <w:r w:rsidRPr="00320982">
        <w:t>Students on approved leave from the University or doing approved study abroad or special studies programs are not required to apply for readmission.</w:t>
      </w:r>
    </w:p>
    <w:p w14:paraId="09DD7CAA" w14:textId="77777777" w:rsidR="00996C6E" w:rsidRPr="00320982" w:rsidRDefault="00996C6E" w:rsidP="00996C6E"/>
    <w:p w14:paraId="7B000ECF" w14:textId="7DCAEB86" w:rsidR="00996C6E" w:rsidRPr="00320982" w:rsidRDefault="00E74CCA" w:rsidP="00996C6E">
      <w:pPr>
        <w:pStyle w:val="Heading3"/>
      </w:pPr>
      <w:r w:rsidRPr="00320982">
        <w:t>Evening and Online</w:t>
      </w:r>
      <w:r w:rsidR="00996C6E" w:rsidRPr="00320982">
        <w:t xml:space="preserve"> Program</w:t>
      </w:r>
    </w:p>
    <w:p w14:paraId="56DD2011" w14:textId="002CEE87" w:rsidR="000A7A36" w:rsidRPr="00320982" w:rsidRDefault="00E74CCA" w:rsidP="00410256">
      <w:pPr>
        <w:rPr>
          <w:i/>
        </w:rPr>
      </w:pPr>
      <w:r w:rsidRPr="00320982">
        <w:t>Evening and Online</w:t>
      </w:r>
      <w:r w:rsidR="000A7A36" w:rsidRPr="00320982">
        <w:t xml:space="preserve"> </w:t>
      </w:r>
      <w:r w:rsidR="00EE7E44" w:rsidRPr="00320982">
        <w:t xml:space="preserve">Program </w:t>
      </w:r>
      <w:r w:rsidR="000A7A36" w:rsidRPr="00320982">
        <w:t xml:space="preserve">students who have completed at least one semester or session may request a leave of absence (LOA) for one semester. The Leave of Absence </w:t>
      </w:r>
      <w:r w:rsidR="00BB19CD" w:rsidRPr="00320982">
        <w:t xml:space="preserve">is </w:t>
      </w:r>
      <w:r w:rsidR="00B45FF0" w:rsidRPr="00320982">
        <w:t>requested</w:t>
      </w:r>
      <w:r w:rsidR="00BB19CD" w:rsidRPr="00320982">
        <w:t xml:space="preserve"> through</w:t>
      </w:r>
      <w:r w:rsidR="000A7A36" w:rsidRPr="00320982">
        <w:t xml:space="preserve"> an </w:t>
      </w:r>
      <w:r w:rsidR="00D22078" w:rsidRPr="00320982">
        <w:t>Academic Advisor</w:t>
      </w:r>
      <w:r w:rsidR="000A7A36" w:rsidRPr="00320982">
        <w:t xml:space="preserve">. The submission of the LOA should be completed as soon as the student is aware that </w:t>
      </w:r>
      <w:r w:rsidR="001C17AB" w:rsidRPr="00320982">
        <w:t>they</w:t>
      </w:r>
      <w:r w:rsidR="000A7A36" w:rsidRPr="00320982">
        <w:t xml:space="preserve"> will not be able to register for any given semester. The request needs to include the reason for the LOA, expected date of return, student’s signature, and date of request. </w:t>
      </w:r>
      <w:r w:rsidR="003A39AF" w:rsidRPr="00320982">
        <w:t>The Registrar’s Office</w:t>
      </w:r>
      <w:r w:rsidR="000A7A36" w:rsidRPr="00320982">
        <w:t xml:space="preserve"> will grant an LOA if there is sufficient expectation that the student will return. Failure to return from an official and approved LOA </w:t>
      </w:r>
      <w:proofErr w:type="gramStart"/>
      <w:r w:rsidR="000A7A36" w:rsidRPr="00320982">
        <w:t>results</w:t>
      </w:r>
      <w:proofErr w:type="gramEnd"/>
      <w:r w:rsidR="000A7A36" w:rsidRPr="00320982">
        <w:t xml:space="preserve"> in a withdrawal.</w:t>
      </w:r>
      <w:r w:rsidR="000A7A36" w:rsidRPr="00320982">
        <w:br/>
      </w:r>
      <w:r w:rsidR="000A7A36" w:rsidRPr="00320982">
        <w:br/>
        <w:t xml:space="preserve">Readmission after withdrawal from the </w:t>
      </w:r>
      <w:r w:rsidRPr="00320982">
        <w:t>Evening and Online</w:t>
      </w:r>
      <w:r w:rsidR="000A7A36" w:rsidRPr="00320982">
        <w:t xml:space="preserve"> </w:t>
      </w:r>
      <w:r w:rsidR="00791E56" w:rsidRPr="00320982">
        <w:t>P</w:t>
      </w:r>
      <w:r w:rsidR="000A7A36" w:rsidRPr="00320982">
        <w:t xml:space="preserve">rogram requires reapplication. Readmission following a withdrawal is subject to approval. If a student has attended any other school during this time, the student is required to submit an official transcript to be evaluated. Students who are readmitted following withdrawal are subject to the requirements of the program under which they reenter unless a petition is granted. </w:t>
      </w:r>
    </w:p>
    <w:p w14:paraId="63269793" w14:textId="73D3CF76" w:rsidR="00FD27E5" w:rsidRDefault="00FD27E5" w:rsidP="00B00B4C"/>
    <w:p w14:paraId="1FCAD256" w14:textId="77777777" w:rsidR="00776102" w:rsidRPr="00320982" w:rsidRDefault="00776102" w:rsidP="00B00B4C"/>
    <w:p w14:paraId="103AD445" w14:textId="46B6855A" w:rsidR="000A7A36" w:rsidRPr="00320982" w:rsidRDefault="000A7A36" w:rsidP="00431691">
      <w:pPr>
        <w:pStyle w:val="Heading3"/>
      </w:pPr>
      <w:r w:rsidRPr="00320982">
        <w:lastRenderedPageBreak/>
        <w:t>Graduate Programs</w:t>
      </w:r>
    </w:p>
    <w:p w14:paraId="3BEE1CEE" w14:textId="0206E2D9" w:rsidR="000A7A36" w:rsidRPr="00320982" w:rsidRDefault="000A7A36" w:rsidP="00410256">
      <w:r w:rsidRPr="00320982">
        <w:t xml:space="preserve">Reenrollment into a </w:t>
      </w:r>
      <w:r w:rsidR="008B5FE4" w:rsidRPr="00320982">
        <w:t>G</w:t>
      </w:r>
      <w:r w:rsidRPr="00320982">
        <w:t xml:space="preserve">raduate program depends on a variety of circumstances. For reenrollment, a student will need to contact </w:t>
      </w:r>
      <w:r w:rsidR="00B45FF0" w:rsidRPr="00320982">
        <w:t>Admissions</w:t>
      </w:r>
      <w:r w:rsidRPr="00320982">
        <w:t xml:space="preserve"> for specifics.</w:t>
      </w:r>
    </w:p>
    <w:p w14:paraId="38D8A357" w14:textId="77777777" w:rsidR="000A7A36" w:rsidRPr="00320982" w:rsidRDefault="000A7A36" w:rsidP="00410256"/>
    <w:p w14:paraId="69FF0204" w14:textId="77777777" w:rsidR="00B45FF0" w:rsidRPr="00320982" w:rsidRDefault="000A7A36" w:rsidP="00410256">
      <w:r w:rsidRPr="00320982">
        <w:t xml:space="preserve">Graduate students are expected to maintain continuous enrollment in the program to optimize development of knowledge and skills cultivated in the curriculum and important peer relationships with members of the cohort group. However, the University recognizes that circumstances occasionally require that students take a leave of absence. </w:t>
      </w:r>
    </w:p>
    <w:p w14:paraId="76FD433E" w14:textId="77777777" w:rsidR="00474EDF" w:rsidRPr="00320982" w:rsidRDefault="00474EDF" w:rsidP="00410256"/>
    <w:p w14:paraId="6D09A206" w14:textId="4B043C2E" w:rsidR="00B45FF0" w:rsidRPr="00320982" w:rsidRDefault="00B45FF0" w:rsidP="00410256">
      <w:r w:rsidRPr="00320982">
        <w:t xml:space="preserve">In such circumstances, </w:t>
      </w:r>
      <w:r w:rsidR="008B5FE4" w:rsidRPr="00320982">
        <w:t>G</w:t>
      </w:r>
      <w:r w:rsidRPr="00320982">
        <w:t xml:space="preserve">raduate students who have completed one semester of </w:t>
      </w:r>
      <w:r w:rsidR="008B5FE4" w:rsidRPr="00320982">
        <w:t>G</w:t>
      </w:r>
      <w:r w:rsidRPr="00320982">
        <w:t xml:space="preserve">raduate coursework can request a one-semester leave of absence (LOA). If missed courses will not allow the student to return after just one semester, an extended leave may be approved but cannot exceed three consecutive semesters. </w:t>
      </w:r>
    </w:p>
    <w:p w14:paraId="2599ADCD" w14:textId="77777777" w:rsidR="00B45FF0" w:rsidRPr="00320982" w:rsidRDefault="00B45FF0" w:rsidP="00410256"/>
    <w:p w14:paraId="13AD616D" w14:textId="4C86B8C2" w:rsidR="000A7A36" w:rsidRPr="00320982" w:rsidRDefault="00B45FF0" w:rsidP="00410256">
      <w:r w:rsidRPr="00320982">
        <w:t xml:space="preserve">The Leave of Absence is requested through an </w:t>
      </w:r>
      <w:r w:rsidR="00D22078" w:rsidRPr="00320982">
        <w:t>Academic Advisor</w:t>
      </w:r>
      <w:r w:rsidRPr="00320982">
        <w:t xml:space="preserve">. The submission of the LOA should be completed as soon as the student is aware that </w:t>
      </w:r>
      <w:r w:rsidR="001C17AB" w:rsidRPr="00320982">
        <w:t>they</w:t>
      </w:r>
      <w:r w:rsidRPr="00320982">
        <w:t xml:space="preserve"> will not be able to register for any given semester. The request needs to include the reason for the LOA, expected date of return, student’s signature, and date of request. The Registrar’s Office will grant a LOA if there is sufficient expectation that the student will return. Failure to return from an official and approved LOA </w:t>
      </w:r>
      <w:proofErr w:type="gramStart"/>
      <w:r w:rsidRPr="00320982">
        <w:t>results</w:t>
      </w:r>
      <w:proofErr w:type="gramEnd"/>
      <w:r w:rsidRPr="00320982">
        <w:t xml:space="preserve"> in a withdrawal. Students who wish to return to </w:t>
      </w:r>
      <w:r w:rsidR="000B1736" w:rsidRPr="00320982">
        <w:t>Bushnell University</w:t>
      </w:r>
      <w:r w:rsidRPr="00320982">
        <w:t xml:space="preserve"> must apply for readmission through the normal admission processes if withdrawn for failing return from a LOA.</w:t>
      </w:r>
    </w:p>
    <w:p w14:paraId="7D7F3ECD" w14:textId="77777777" w:rsidR="008575D3" w:rsidRPr="00320982" w:rsidRDefault="008575D3" w:rsidP="00410256"/>
    <w:p w14:paraId="1599451F" w14:textId="77777777" w:rsidR="000A7A36" w:rsidRPr="00320982" w:rsidRDefault="000A7A36" w:rsidP="00410256">
      <w:r w:rsidRPr="00320982">
        <w:t>A student who is granted a leave of absence and fails to return to the program within the specified timeline must reapply to the program, complying with application procedures and admissions criteria in effect at that time. At the time of reapplication, the student on leave may be denied admission back into the program.</w:t>
      </w:r>
    </w:p>
    <w:p w14:paraId="6A925322" w14:textId="2083006A" w:rsidR="00B00B4C" w:rsidRDefault="00B00B4C" w:rsidP="00410256"/>
    <w:p w14:paraId="5CB39CE0" w14:textId="77777777" w:rsidR="008A6E74" w:rsidRPr="00320982" w:rsidRDefault="008A6E74" w:rsidP="00410256"/>
    <w:p w14:paraId="138B3DD6" w14:textId="77777777" w:rsidR="000A7A36" w:rsidRPr="00320982" w:rsidRDefault="000A7A36" w:rsidP="00332083">
      <w:pPr>
        <w:pStyle w:val="Heading2"/>
      </w:pPr>
      <w:bookmarkStart w:id="106" w:name="_Ref54271326"/>
      <w:r w:rsidRPr="00320982">
        <w:t>Academic Policies</w:t>
      </w:r>
      <w:bookmarkEnd w:id="106"/>
    </w:p>
    <w:p w14:paraId="5FCFE9CC" w14:textId="77777777" w:rsidR="000A7A36" w:rsidRPr="00320982" w:rsidRDefault="000A7A36" w:rsidP="00A22131">
      <w:pPr>
        <w:pStyle w:val="Heading3"/>
      </w:pPr>
      <w:bookmarkStart w:id="107" w:name="_Ref54272289"/>
      <w:r w:rsidRPr="00320982">
        <w:t>Class Attendance Policies</w:t>
      </w:r>
      <w:bookmarkEnd w:id="107"/>
    </w:p>
    <w:p w14:paraId="7C83874A" w14:textId="416386DB" w:rsidR="000A7A36" w:rsidRPr="00320982" w:rsidRDefault="000A7A36" w:rsidP="00410256">
      <w:r w:rsidRPr="00320982">
        <w:t>Unexcused absences will result in penalties including lower grades and, in some cases, failing of the course. Penalties are determined by each professor. Absences without penalty may be allowed in the following circumstances:</w:t>
      </w:r>
    </w:p>
    <w:p w14:paraId="5CEA26BB" w14:textId="796B9871" w:rsidR="000A7A36" w:rsidRPr="00320982" w:rsidRDefault="000A7A36" w:rsidP="00A22131">
      <w:pPr>
        <w:pStyle w:val="ListParagraph"/>
      </w:pPr>
      <w:r w:rsidRPr="00320982">
        <w:t xml:space="preserve">Serious </w:t>
      </w:r>
      <w:proofErr w:type="gramStart"/>
      <w:r w:rsidRPr="00320982">
        <w:t>illness</w:t>
      </w:r>
      <w:r w:rsidR="00A22131" w:rsidRPr="00320982">
        <w:t>;</w:t>
      </w:r>
      <w:proofErr w:type="gramEnd"/>
    </w:p>
    <w:p w14:paraId="1DDCAFB9" w14:textId="2F8E8DC4" w:rsidR="000A7A36" w:rsidRPr="00320982" w:rsidRDefault="000A7A36" w:rsidP="00A22131">
      <w:pPr>
        <w:pStyle w:val="ListParagraph"/>
      </w:pPr>
      <w:r w:rsidRPr="00320982">
        <w:t>Emergencies in family, work, or other extenuating circumstance</w:t>
      </w:r>
      <w:r w:rsidR="00A22131" w:rsidRPr="00320982">
        <w:t>s; or</w:t>
      </w:r>
    </w:p>
    <w:p w14:paraId="364E133D" w14:textId="2A1802F3" w:rsidR="000A7A36" w:rsidRPr="00320982" w:rsidRDefault="000A7A36" w:rsidP="00A22131">
      <w:pPr>
        <w:pStyle w:val="ListParagraph"/>
      </w:pPr>
      <w:r w:rsidRPr="00320982">
        <w:t xml:space="preserve">Recognized commitments with the touring ensemble, </w:t>
      </w:r>
      <w:r w:rsidR="000B1736" w:rsidRPr="00320982">
        <w:t>Bushnell University</w:t>
      </w:r>
      <w:r w:rsidRPr="00320982">
        <w:t xml:space="preserve"> </w:t>
      </w:r>
      <w:r w:rsidR="00FD27E5" w:rsidRPr="00320982">
        <w:t xml:space="preserve">ETC </w:t>
      </w:r>
      <w:r w:rsidRPr="00320982">
        <w:t>Day, or intercollegiate athletics</w:t>
      </w:r>
      <w:r w:rsidR="00A22131" w:rsidRPr="00320982">
        <w:t>.</w:t>
      </w:r>
    </w:p>
    <w:p w14:paraId="2B3175BE" w14:textId="2B38308C" w:rsidR="000A7A36" w:rsidRPr="00320982" w:rsidRDefault="000A7A36" w:rsidP="00410256">
      <w:r w:rsidRPr="00320982">
        <w:t xml:space="preserve">Each professor is responsible for determining the validity of the excuse. In the case of chronic illness, or other continuing emergency situations, the professor may work out appropriate ways for the student to accomplish the course requirements. Regardless of the nature of the absence (excused or unexcused), the student is responsible for knowing all information presented in the class(es) missed. Students involved in </w:t>
      </w:r>
      <w:proofErr w:type="gramStart"/>
      <w:r w:rsidRPr="00320982">
        <w:t>University</w:t>
      </w:r>
      <w:proofErr w:type="gramEnd"/>
      <w:r w:rsidRPr="00320982">
        <w:t>-related activities, such as athletic team participation, should not enroll in a class from which they may have to be absent for more than 30 percent of scheduled class sessions.</w:t>
      </w:r>
    </w:p>
    <w:p w14:paraId="25AB38F0" w14:textId="2EB4903B" w:rsidR="0078021B" w:rsidRPr="00320982" w:rsidRDefault="0078021B" w:rsidP="00410256"/>
    <w:p w14:paraId="600DE5EC" w14:textId="5A9368FE" w:rsidR="0078021B" w:rsidRPr="00320982" w:rsidRDefault="0078021B" w:rsidP="00364250">
      <w:pPr>
        <w:pStyle w:val="Heading3"/>
      </w:pPr>
      <w:bookmarkStart w:id="108" w:name="_Ref54175134"/>
      <w:r w:rsidRPr="00320982">
        <w:t>Participation Reporting</w:t>
      </w:r>
      <w:bookmarkEnd w:id="108"/>
    </w:p>
    <w:p w14:paraId="7DE3D214" w14:textId="7D447CA2" w:rsidR="0078021B" w:rsidRPr="00320982" w:rsidRDefault="0078021B" w:rsidP="00410256">
      <w:r w:rsidRPr="00320982">
        <w:t>Students are expected to participate regularly in class.</w:t>
      </w:r>
    </w:p>
    <w:p w14:paraId="057C0BE6" w14:textId="77777777" w:rsidR="0078021B" w:rsidRPr="00320982" w:rsidRDefault="0078021B" w:rsidP="00410256"/>
    <w:p w14:paraId="40CBF755" w14:textId="7AFA3014" w:rsidR="004E3497" w:rsidRPr="00320982" w:rsidRDefault="0078021B" w:rsidP="00410256">
      <w:r w:rsidRPr="00320982">
        <w:t xml:space="preserve">Students who do not participate for two consecutive weeks are liable to be academically withdrawn or dropped. Students who are reported for non-participation are expected to work with their </w:t>
      </w:r>
      <w:proofErr w:type="gramStart"/>
      <w:r w:rsidRPr="00320982">
        <w:t>Professor</w:t>
      </w:r>
      <w:proofErr w:type="gramEnd"/>
      <w:r w:rsidRPr="00320982">
        <w:t xml:space="preserve"> or Academic Advisor to adjust accordingly.</w:t>
      </w:r>
    </w:p>
    <w:p w14:paraId="73E784AC" w14:textId="77777777" w:rsidR="004E3497" w:rsidRPr="00320982" w:rsidRDefault="004E3497" w:rsidP="00410256"/>
    <w:p w14:paraId="4F42C89E" w14:textId="77777777" w:rsidR="000A7A36" w:rsidRPr="00320982" w:rsidRDefault="000A7A36" w:rsidP="00A22131">
      <w:pPr>
        <w:pStyle w:val="Heading3"/>
      </w:pPr>
      <w:bookmarkStart w:id="109" w:name="_Ref54276873"/>
      <w:r w:rsidRPr="00320982">
        <w:t>Late Arrival for Class</w:t>
      </w:r>
      <w:bookmarkEnd w:id="109"/>
    </w:p>
    <w:p w14:paraId="25DAB90E" w14:textId="42F3F972" w:rsidR="00AE133A" w:rsidRDefault="000A7A36" w:rsidP="00410256">
      <w:r w:rsidRPr="00320982">
        <w:t xml:space="preserve">Students are expected to arrive on time for class. Penalty for late arrivals </w:t>
      </w:r>
      <w:proofErr w:type="gramStart"/>
      <w:r w:rsidRPr="00320982">
        <w:t>are</w:t>
      </w:r>
      <w:proofErr w:type="gramEnd"/>
      <w:r w:rsidRPr="00320982">
        <w:t xml:space="preserve"> determined by each professor.</w:t>
      </w:r>
    </w:p>
    <w:p w14:paraId="24B559D7" w14:textId="5C445543" w:rsidR="00776102" w:rsidRDefault="00776102" w:rsidP="00410256"/>
    <w:p w14:paraId="4487C21B" w14:textId="64912D2F" w:rsidR="00776102" w:rsidRDefault="00776102" w:rsidP="00410256"/>
    <w:p w14:paraId="307F4D20" w14:textId="77777777" w:rsidR="00776102" w:rsidRPr="00320982" w:rsidRDefault="00776102" w:rsidP="00410256"/>
    <w:p w14:paraId="52FA236E" w14:textId="77777777" w:rsidR="000A7A36" w:rsidRPr="00320982" w:rsidRDefault="000A7A36" w:rsidP="00A22131">
      <w:pPr>
        <w:pStyle w:val="Heading3"/>
      </w:pPr>
      <w:bookmarkStart w:id="110" w:name="_Ref54271340"/>
      <w:r w:rsidRPr="00320982">
        <w:lastRenderedPageBreak/>
        <w:t>Academic Disqualification</w:t>
      </w:r>
      <w:bookmarkEnd w:id="110"/>
    </w:p>
    <w:p w14:paraId="612E0887" w14:textId="17023A20" w:rsidR="000A7A36" w:rsidRPr="00320982" w:rsidRDefault="000A7A36" w:rsidP="00410256">
      <w:r w:rsidRPr="00320982">
        <w:t xml:space="preserve">A student whose academic performance falls below minimum standards of the University is academically disqualified from taking further </w:t>
      </w:r>
      <w:r w:rsidR="000B1736" w:rsidRPr="00320982">
        <w:t>Bushnell University</w:t>
      </w:r>
      <w:r w:rsidRPr="00320982">
        <w:t xml:space="preserve"> courses. Such a student may petition the Academic Council for reconsideration. Once academically disqualified, a student wishing to return to </w:t>
      </w:r>
      <w:r w:rsidR="000B1736" w:rsidRPr="00320982">
        <w:t>Bushnell University</w:t>
      </w:r>
      <w:r w:rsidRPr="00320982">
        <w:t xml:space="preserve"> must apply for readmission through normal readmission procedures.</w:t>
      </w:r>
    </w:p>
    <w:p w14:paraId="3E0A0D84" w14:textId="77777777" w:rsidR="000A7A36" w:rsidRPr="00320982" w:rsidRDefault="000A7A36" w:rsidP="00410256"/>
    <w:p w14:paraId="22B55F11" w14:textId="77777777" w:rsidR="000A7A36" w:rsidRPr="00320982" w:rsidRDefault="00F30704" w:rsidP="00A22131">
      <w:pPr>
        <w:pStyle w:val="Heading3"/>
      </w:pPr>
      <w:r w:rsidRPr="00320982">
        <w:t xml:space="preserve">Undergraduate </w:t>
      </w:r>
      <w:r w:rsidR="000A7A36" w:rsidRPr="00320982">
        <w:t>Academic Probation Regulations</w:t>
      </w:r>
    </w:p>
    <w:p w14:paraId="7256FF29" w14:textId="10395950" w:rsidR="00A22131" w:rsidRPr="00320982" w:rsidRDefault="00A22131" w:rsidP="00410256">
      <w:r w:rsidRPr="00320982">
        <w:t>U</w:t>
      </w:r>
      <w:r w:rsidR="000A7A36" w:rsidRPr="00320982">
        <w:t xml:space="preserve">ndergraduate students on academic probation and those admitted conditionally are required to complete the University’s current academic success program. Failure to do so may result in academic disqualification. </w:t>
      </w:r>
      <w:r w:rsidRPr="00320982">
        <w:t>T</w:t>
      </w:r>
      <w:r w:rsidR="000A7A36" w:rsidRPr="00320982">
        <w:t>utoring and other academic support services</w:t>
      </w:r>
      <w:r w:rsidRPr="00320982">
        <w:t xml:space="preserve"> may be encouraged in addition to these requirements</w:t>
      </w:r>
      <w:r w:rsidR="000A7A36" w:rsidRPr="00320982">
        <w:t xml:space="preserve">. </w:t>
      </w:r>
    </w:p>
    <w:p w14:paraId="0A64B536" w14:textId="77777777" w:rsidR="00A22131" w:rsidRPr="00320982" w:rsidRDefault="00A22131" w:rsidP="00410256"/>
    <w:p w14:paraId="031D2F61" w14:textId="47756FAE" w:rsidR="00EA2949" w:rsidRPr="00320982" w:rsidRDefault="00EA2949" w:rsidP="00EA2949">
      <w:r w:rsidRPr="00320982">
        <w:t xml:space="preserve">Students are not allowed to carry more than 13 credits while on academic probation (with the exception of the Accelerated </w:t>
      </w:r>
      <w:r w:rsidR="00E249D4" w:rsidRPr="00320982">
        <w:t>Bac</w:t>
      </w:r>
      <w:r w:rsidR="002F7939">
        <w:t xml:space="preserve">helor </w:t>
      </w:r>
      <w:r w:rsidR="009A7DC9">
        <w:t xml:space="preserve">of Science in </w:t>
      </w:r>
      <w:r w:rsidR="00E249D4" w:rsidRPr="00320982">
        <w:t xml:space="preserve">Nursing </w:t>
      </w:r>
      <w:r w:rsidR="009A7DC9">
        <w:t xml:space="preserve">Program </w:t>
      </w:r>
      <w:r w:rsidR="00E249D4" w:rsidRPr="00320982">
        <w:t>(</w:t>
      </w:r>
      <w:r w:rsidRPr="00320982">
        <w:t>Bachelor of Science in Nursing program)</w:t>
      </w:r>
      <w:r w:rsidR="00284DE0">
        <w:t>.</w:t>
      </w:r>
    </w:p>
    <w:p w14:paraId="3C634907" w14:textId="77777777" w:rsidR="000A7A36" w:rsidRPr="00320982" w:rsidRDefault="000A7A36" w:rsidP="00410256"/>
    <w:p w14:paraId="47F5751F" w14:textId="37F2FA0E" w:rsidR="000A7A36" w:rsidRPr="00320982" w:rsidRDefault="00A22131" w:rsidP="00410256">
      <w:r w:rsidRPr="00320982">
        <w:t>Academic Probation is assigned when the student’s cumulative</w:t>
      </w:r>
      <w:r w:rsidR="009C7023" w:rsidRPr="00320982">
        <w:t xml:space="preserve"> </w:t>
      </w:r>
      <w:r w:rsidRPr="00320982">
        <w:t>grade point average (GPA) falls below the minimum GPA requirement for graduation in any given semester</w:t>
      </w:r>
      <w:r w:rsidR="000A7A36" w:rsidRPr="00320982">
        <w:t>. Transfer coursework is not included in the cumulative GPA calculation.</w:t>
      </w:r>
    </w:p>
    <w:p w14:paraId="58C8EDA9" w14:textId="2F52451C" w:rsidR="009C7023" w:rsidRPr="00320982" w:rsidRDefault="009C7023" w:rsidP="00410256"/>
    <w:p w14:paraId="02321F6A" w14:textId="27FE678A" w:rsidR="009C7023" w:rsidRPr="00320982" w:rsidRDefault="009C7023" w:rsidP="00410256">
      <w:r w:rsidRPr="00320982">
        <w:t xml:space="preserve">A student whose cumulative GPA falls below a 2.00 is eligible to continue on academic probation for one semester of </w:t>
      </w:r>
      <w:proofErr w:type="gramStart"/>
      <w:r w:rsidRPr="00320982">
        <w:t>full time</w:t>
      </w:r>
      <w:proofErr w:type="gramEnd"/>
      <w:r w:rsidRPr="00320982">
        <w:t xml:space="preserve"> coursework (limited to 12-13 credits), or for the duration of time it takes to complete the next 12 credits. During this probation period, the student’s cumulative GPA must be raised to a 2.00 in order to remain at the University and be removed from academic probation. </w:t>
      </w:r>
    </w:p>
    <w:p w14:paraId="11BFFAD7" w14:textId="77777777" w:rsidR="00364859" w:rsidRPr="00320982" w:rsidRDefault="00364859" w:rsidP="008935E1">
      <w:pPr>
        <w:rPr>
          <w:rStyle w:val="Heading4Char"/>
        </w:rPr>
      </w:pPr>
    </w:p>
    <w:p w14:paraId="018114AC" w14:textId="77777777" w:rsidR="00C3362E" w:rsidRPr="00C3362E" w:rsidRDefault="00C3362E" w:rsidP="00C3362E">
      <w:pPr>
        <w:rPr>
          <w:shd w:val="clear" w:color="auto" w:fill="FFFFFF"/>
        </w:rPr>
      </w:pPr>
      <w:r w:rsidRPr="00C3362E">
        <w:rPr>
          <w:shd w:val="clear" w:color="auto" w:fill="FFFFFF"/>
        </w:rPr>
        <w:t xml:space="preserve">Accelerated Bachelor of Science in Nursing students whose cumulative GPA falls below a 2.00 are eligible to continue on academic probation for one semester of full-time </w:t>
      </w:r>
      <w:r w:rsidRPr="00C3362E">
        <w:rPr>
          <w:shd w:val="clear" w:color="auto" w:fill="FFFFFF"/>
        </w:rPr>
        <w:t xml:space="preserve">coursework. During this probation period, the student’s cumulative GPA must be raised to a 2.00 in order to remain at the University and be removed from academic probation. </w:t>
      </w:r>
    </w:p>
    <w:p w14:paraId="165A4427" w14:textId="77777777" w:rsidR="009C7023" w:rsidRPr="00320982" w:rsidRDefault="009C7023" w:rsidP="00410256"/>
    <w:p w14:paraId="2046C4BC" w14:textId="6D9211EF" w:rsidR="009C7023" w:rsidRPr="00320982" w:rsidRDefault="009C7023" w:rsidP="00FD27E5">
      <w:pPr>
        <w:pStyle w:val="Heading4"/>
      </w:pPr>
      <w:r w:rsidRPr="00320982">
        <w:t>Veteran Benefit Students on Academic Probation</w:t>
      </w:r>
    </w:p>
    <w:p w14:paraId="48D2C5AD" w14:textId="142D6EDC" w:rsidR="000A7A36" w:rsidRPr="00320982" w:rsidRDefault="000A7A36" w:rsidP="00410256">
      <w:r w:rsidRPr="00320982">
        <w:t>A student receiving veteran educational benefits may remain on academic probation only one semester to continue receiving the benefits. The student’s semester and cumulative GPA must be a minimum of 2.00 by the end of the semester of probation. The Veteran’s Administration will be notified if the student has not met the requirement of probation except under extenuating circumstances.</w:t>
      </w:r>
    </w:p>
    <w:p w14:paraId="2E02A1EC" w14:textId="360AB6D2" w:rsidR="009C7023" w:rsidRPr="00320982" w:rsidRDefault="009C7023" w:rsidP="00410256"/>
    <w:p w14:paraId="54147932" w14:textId="20B2EBE3" w:rsidR="009C7023" w:rsidRPr="00320982" w:rsidRDefault="009C7023" w:rsidP="00FD27E5">
      <w:pPr>
        <w:pStyle w:val="Heading4"/>
      </w:pPr>
      <w:r w:rsidRPr="00320982">
        <w:t>Academic Warning</w:t>
      </w:r>
    </w:p>
    <w:p w14:paraId="050F9F5C" w14:textId="33C58D71" w:rsidR="009C7023" w:rsidRPr="00320982" w:rsidRDefault="009C7023" w:rsidP="00410256">
      <w:r w:rsidRPr="00320982" w:rsidDel="009C7023">
        <w:t>A student whose semester GPA falls below a 2.00, but whose cumulative GPA remains equal to or above a 2.00, is placed on academic warning for the subsequent semester.</w:t>
      </w:r>
    </w:p>
    <w:p w14:paraId="5F83D357" w14:textId="77777777" w:rsidR="009C7023" w:rsidRPr="00320982" w:rsidRDefault="009C7023" w:rsidP="00410256"/>
    <w:p w14:paraId="1CBC5977" w14:textId="0718DA85" w:rsidR="009C7023" w:rsidRPr="00320982" w:rsidRDefault="009C7023" w:rsidP="003C2E18">
      <w:pPr>
        <w:pStyle w:val="Heading4"/>
      </w:pPr>
      <w:bookmarkStart w:id="111" w:name="_Ref54272731"/>
      <w:r w:rsidRPr="00320982">
        <w:t>Academic Dismissal</w:t>
      </w:r>
      <w:bookmarkEnd w:id="111"/>
    </w:p>
    <w:p w14:paraId="5B199C32" w14:textId="797241E2" w:rsidR="00EA2949" w:rsidRPr="00320982" w:rsidRDefault="00EA2949" w:rsidP="00EA2949">
      <w:r w:rsidRPr="00320982">
        <w:t>A student is academically disqualified if their cumulative GPA remains below 2.00 (</w:t>
      </w:r>
      <w:r w:rsidR="00257919">
        <w:t>2</w:t>
      </w:r>
      <w:r w:rsidRPr="00320982">
        <w:t xml:space="preserve">.0 for </w:t>
      </w:r>
      <w:r w:rsidR="004E3497" w:rsidRPr="00320982">
        <w:t>ABSN</w:t>
      </w:r>
      <w:r w:rsidRPr="00320982">
        <w:t xml:space="preserve">) </w:t>
      </w:r>
      <w:r w:rsidRPr="00C3362E">
        <w:t>at the end of the semester on academic probation. A student may also be academically disqualified when the Dean’s Council has determined that they can no longer benefit from attendance or succeed academically at Bushnell University.</w:t>
      </w:r>
    </w:p>
    <w:p w14:paraId="4E4623EC" w14:textId="09662E7F" w:rsidR="009C7023" w:rsidRPr="00320982" w:rsidRDefault="009C7023" w:rsidP="009C7023"/>
    <w:p w14:paraId="4CA93C36" w14:textId="298D64B1" w:rsidR="00B00B4C" w:rsidRPr="00320982" w:rsidRDefault="00B00B4C" w:rsidP="00B00B4C">
      <w:pPr>
        <w:pStyle w:val="Heading3"/>
      </w:pPr>
      <w:bookmarkStart w:id="112" w:name="_Hlk68616674"/>
      <w:r w:rsidRPr="00320982">
        <w:t>Graduate Academic Probation Regulations</w:t>
      </w:r>
    </w:p>
    <w:p w14:paraId="1377B12C" w14:textId="25396688" w:rsidR="00B00B4C" w:rsidRPr="00320982" w:rsidRDefault="0040542F" w:rsidP="00B00B4C">
      <w:r w:rsidRPr="00320982">
        <w:t xml:space="preserve">All </w:t>
      </w:r>
      <w:r w:rsidR="00B00B4C" w:rsidRPr="00320982">
        <w:t>Graduate students</w:t>
      </w:r>
      <w:r w:rsidRPr="00320982">
        <w:t xml:space="preserve"> at Bushnell University</w:t>
      </w:r>
      <w:r w:rsidR="00B00B4C" w:rsidRPr="00320982">
        <w:t xml:space="preserve"> must maintain at least a 3.0 grade point average throughout their master’s studies. Cumulative GPA is calculated on all courses taken at Bushnell University to satisfy specific requirements of the graduate program. In all graduate programs courses in which a C+ or lower is earned are not accepted for graduate </w:t>
      </w:r>
      <w:proofErr w:type="gramStart"/>
      <w:r w:rsidR="00B00B4C" w:rsidRPr="00320982">
        <w:t>credit, but</w:t>
      </w:r>
      <w:proofErr w:type="gramEnd"/>
      <w:r w:rsidR="00B00B4C" w:rsidRPr="00320982">
        <w:t xml:space="preserve"> are factored into calculation of cumulative GPA. Grades of P (Pass) or N (No pass) are not computed in the student’s cumulative GPA. All courses must have a grade of B- or better. Non-passing courses (those in </w:t>
      </w:r>
      <w:r w:rsidR="00B00B4C" w:rsidRPr="00320982">
        <w:lastRenderedPageBreak/>
        <w:t>which C+ or lower or N is earned</w:t>
      </w:r>
      <w:r w:rsidR="000B6659" w:rsidRPr="00320982">
        <w:t>)</w:t>
      </w:r>
      <w:r w:rsidRPr="00320982">
        <w:t xml:space="preserve"> </w:t>
      </w:r>
      <w:r w:rsidR="00B00B4C" w:rsidRPr="00320982">
        <w:t>must be repeated at current tuition rates.</w:t>
      </w:r>
    </w:p>
    <w:bookmarkEnd w:id="112"/>
    <w:p w14:paraId="37F76583" w14:textId="77777777" w:rsidR="00EA2949" w:rsidRPr="00320982" w:rsidRDefault="00EA2949" w:rsidP="00EA2949">
      <w:r w:rsidRPr="00320982">
        <w:t>Credits for undergraduate level courses in the RN to MSN and RN to MSN Bridge programs are earned with a C-, C, or C+ grade, but students are required to achieve a 3.0 cumulative GPA to maintain graduate level academic progress.</w:t>
      </w:r>
    </w:p>
    <w:p w14:paraId="4A12F5B5" w14:textId="77777777" w:rsidR="00B00B4C" w:rsidRPr="00320982" w:rsidRDefault="00B00B4C" w:rsidP="00B00B4C"/>
    <w:p w14:paraId="5468F592" w14:textId="77777777" w:rsidR="00B00B4C" w:rsidRPr="00320982" w:rsidRDefault="00B00B4C" w:rsidP="00B00B4C">
      <w:r w:rsidRPr="00320982">
        <w:t>Students whose cumulative grade point average drops below a 3.0 will be placed on academic probation for the duration of time it takes to complete the next 12 credits in the program. During this time the student must raise his or her cumulative grade point average to 3.0 or higher. A student whose academic performance falls below minimum standards of the University is academically disqualified from taking further Bushnell University courses. Such a student may petition the Academic Council for reconsideration. Once academically disqualified, a student wishing to return to Bushnell University must apply for readmission through normal readmission procedures.</w:t>
      </w:r>
    </w:p>
    <w:p w14:paraId="30126494" w14:textId="77777777" w:rsidR="00B00B4C" w:rsidRPr="00320982" w:rsidRDefault="00B00B4C" w:rsidP="009C7023"/>
    <w:p w14:paraId="14188081" w14:textId="77777777" w:rsidR="000A7A36" w:rsidRPr="00320982" w:rsidRDefault="000A7A36" w:rsidP="00EA6ED8">
      <w:pPr>
        <w:pStyle w:val="Heading3"/>
      </w:pPr>
      <w:bookmarkStart w:id="113" w:name="_Ref54271281"/>
      <w:r w:rsidRPr="00320982">
        <w:t>Academic Honesty Policy</w:t>
      </w:r>
      <w:bookmarkEnd w:id="113"/>
    </w:p>
    <w:p w14:paraId="0B0687AB" w14:textId="516C3601" w:rsidR="000A7A36" w:rsidRPr="00320982" w:rsidRDefault="000A7A36" w:rsidP="00410256">
      <w:r w:rsidRPr="00320982">
        <w:t xml:space="preserve">Our </w:t>
      </w:r>
      <w:proofErr w:type="gramStart"/>
      <w:r w:rsidRPr="00320982">
        <w:t>University’s</w:t>
      </w:r>
      <w:proofErr w:type="gramEnd"/>
      <w:r w:rsidRPr="00320982">
        <w:t xml:space="preserve"> mission assumes the highest principles of virtue and ethics in the intellectual life. Plagiarism, cheating, and </w:t>
      </w:r>
      <w:r w:rsidR="0062605C">
        <w:t xml:space="preserve">any other form of </w:t>
      </w:r>
      <w:r w:rsidRPr="00320982">
        <w:t xml:space="preserve">academic dishonesty are not acceptable and will not be tolerated. If a student cheats on a test or assignment, </w:t>
      </w:r>
      <w:r w:rsidR="001C17AB" w:rsidRPr="00320982">
        <w:t>they</w:t>
      </w:r>
      <w:r w:rsidRPr="00320982">
        <w:t xml:space="preserve"> will receive a zero for that work and, depending on the severity of the offense, possibly a grade of “F” in the course</w:t>
      </w:r>
      <w:r w:rsidRPr="005B65F0">
        <w:t xml:space="preserve">. All incidents will be reported in writing to the </w:t>
      </w:r>
      <w:r w:rsidR="0078021B" w:rsidRPr="005B65F0">
        <w:t>Vice President for Academic Affairs</w:t>
      </w:r>
      <w:r w:rsidRPr="005B65F0">
        <w:t xml:space="preserve"> and to the </w:t>
      </w:r>
      <w:r w:rsidR="0078021B" w:rsidRPr="005B65F0">
        <w:t>Vice President for Student Development</w:t>
      </w:r>
      <w:r w:rsidRPr="005B65F0">
        <w:t>, who may consider additional actions, including dismissal from the University and/or denial of application for readmission.</w:t>
      </w:r>
    </w:p>
    <w:p w14:paraId="148F6472" w14:textId="43625263" w:rsidR="000A7A36" w:rsidRPr="00320982" w:rsidRDefault="000A7A36" w:rsidP="00410256"/>
    <w:p w14:paraId="3CBFC7B5" w14:textId="77777777" w:rsidR="00A22131" w:rsidRPr="00320982" w:rsidRDefault="00A22131" w:rsidP="003C2E18">
      <w:pPr>
        <w:pStyle w:val="Heading3"/>
      </w:pPr>
      <w:bookmarkStart w:id="114" w:name="_Ref54272525"/>
      <w:r w:rsidRPr="00320982">
        <w:t>Continuing Thesis Policy</w:t>
      </w:r>
      <w:bookmarkEnd w:id="114"/>
      <w:r w:rsidRPr="00320982">
        <w:t xml:space="preserve"> </w:t>
      </w:r>
    </w:p>
    <w:p w14:paraId="245D3D7A" w14:textId="68E4219A" w:rsidR="00A22131" w:rsidRPr="00320982" w:rsidRDefault="00A22131" w:rsidP="00A22131">
      <w:r w:rsidRPr="00320982">
        <w:t xml:space="preserve">Once students have completed all of their requirements, they are allowed to enroll into the thesis class. Students completing a thesis are required to maintain continuous enrollment by registering for an additional </w:t>
      </w:r>
      <w:r w:rsidR="008B5FE4" w:rsidRPr="00320982">
        <w:t>g</w:t>
      </w:r>
      <w:r w:rsidRPr="00320982">
        <w:t xml:space="preserve">raduate thesis credit until the thesis is completed. </w:t>
      </w:r>
    </w:p>
    <w:p w14:paraId="280C392E" w14:textId="77777777" w:rsidR="00A22131" w:rsidRPr="00320982" w:rsidRDefault="00A22131" w:rsidP="00A22131"/>
    <w:p w14:paraId="77FA549A" w14:textId="77777777" w:rsidR="00A22131" w:rsidRPr="00320982" w:rsidRDefault="00A22131" w:rsidP="00A22131">
      <w:r w:rsidRPr="00320982">
        <w:t xml:space="preserve">Students who have an outstanding balance with the University may not register for credits. </w:t>
      </w:r>
    </w:p>
    <w:p w14:paraId="00628AD1" w14:textId="77777777" w:rsidR="00A22131" w:rsidRPr="00320982" w:rsidRDefault="00A22131" w:rsidP="00A22131">
      <w:r w:rsidRPr="00320982">
        <w:t xml:space="preserve">In some cases, an Incomplete can be granted. If a thesis is not submitted by the end of the pre-determined Incomplete timeframe, the student is required to take an additional one credit of thesis to maintain continuous enrollment. </w:t>
      </w:r>
    </w:p>
    <w:p w14:paraId="2DFF7888" w14:textId="0AEBDA5E" w:rsidR="00A22131" w:rsidRPr="00320982" w:rsidRDefault="00A22131" w:rsidP="00410256"/>
    <w:p w14:paraId="15250D9C" w14:textId="7CAB83AC" w:rsidR="00EA6ED8" w:rsidRPr="00320982" w:rsidRDefault="00EA6ED8" w:rsidP="00332083">
      <w:pPr>
        <w:pStyle w:val="Heading2"/>
      </w:pPr>
      <w:r w:rsidRPr="00320982">
        <w:t>Academic Services and Resources</w:t>
      </w:r>
    </w:p>
    <w:p w14:paraId="47BB5430" w14:textId="77777777" w:rsidR="00EA6ED8" w:rsidRPr="008A6E74" w:rsidRDefault="00EA6ED8" w:rsidP="00EA6ED8">
      <w:pPr>
        <w:pStyle w:val="Heading3"/>
      </w:pPr>
      <w:r w:rsidRPr="008A6E74">
        <w:t>Academic Success Program</w:t>
      </w:r>
    </w:p>
    <w:p w14:paraId="7899823C" w14:textId="77777777" w:rsidR="00EA6ED8" w:rsidRPr="00320982" w:rsidRDefault="00EA6ED8" w:rsidP="00EA6ED8">
      <w:r w:rsidRPr="008A6E74">
        <w:t xml:space="preserve">The Academic Success Program is designed to assist students in developing skills in </w:t>
      </w:r>
      <w:proofErr w:type="gramStart"/>
      <w:r w:rsidRPr="008A6E74">
        <w:t>goal-setting</w:t>
      </w:r>
      <w:proofErr w:type="gramEnd"/>
      <w:r w:rsidRPr="008A6E74">
        <w:t>, action-planning, time management, prioritization, organization, and behavior adjustment in order to achieve academic success. Through regular meetings with their Academic Advisor, students receive both accountability and support in achieving their academic goals. The program is open to all students. Students placed on academic probation or admitted conditionally to the University may be referred to the program as a condition of their enrollment.</w:t>
      </w:r>
    </w:p>
    <w:p w14:paraId="34263EF8" w14:textId="77777777" w:rsidR="00EA6ED8" w:rsidRPr="00320982" w:rsidRDefault="00EA6ED8" w:rsidP="00EA6ED8"/>
    <w:p w14:paraId="3A4A7DA5" w14:textId="77777777" w:rsidR="00EA6ED8" w:rsidRPr="00320982" w:rsidRDefault="00EA6ED8" w:rsidP="00EA6ED8">
      <w:pPr>
        <w:pStyle w:val="Heading3"/>
      </w:pPr>
      <w:bookmarkStart w:id="115" w:name="_Ref54278144"/>
      <w:r w:rsidRPr="00320982">
        <w:t>Academic Tutoring</w:t>
      </w:r>
      <w:bookmarkEnd w:id="115"/>
    </w:p>
    <w:p w14:paraId="0F5DC631" w14:textId="77777777" w:rsidR="00EA6ED8" w:rsidRPr="00320982" w:rsidRDefault="00EA6ED8" w:rsidP="00EA6ED8">
      <w:r w:rsidRPr="00320982">
        <w:t>Bushnell University seeks to help its students succeed academically. Toward this end, the University provides tutorial services, free of charge, to those who need academic assistance.</w:t>
      </w:r>
    </w:p>
    <w:p w14:paraId="7090AD4F" w14:textId="77777777" w:rsidR="00EA6ED8" w:rsidRPr="00320982" w:rsidRDefault="00EA6ED8" w:rsidP="00EA6ED8"/>
    <w:p w14:paraId="5C0D1B2A" w14:textId="1B88F7A1" w:rsidR="0084404C" w:rsidRPr="00320982" w:rsidRDefault="0084404C" w:rsidP="00EA6ED8">
      <w:pPr>
        <w:pStyle w:val="Heading3"/>
      </w:pPr>
      <w:bookmarkStart w:id="116" w:name="_Ref54271375"/>
      <w:r w:rsidRPr="00320982">
        <w:t>Accessibility Services</w:t>
      </w:r>
      <w:bookmarkEnd w:id="116"/>
    </w:p>
    <w:p w14:paraId="7DD80B79" w14:textId="77777777" w:rsidR="0084404C" w:rsidRPr="00320982" w:rsidRDefault="0084404C" w:rsidP="00410256">
      <w:r w:rsidRPr="00320982">
        <w:t>The mission of Accessibility Services is to advocate for and facilitate equal access to educational opportunities for students with qualified disabilities or conditions.</w:t>
      </w:r>
    </w:p>
    <w:p w14:paraId="1511B78B" w14:textId="366041B0" w:rsidR="000A7A36" w:rsidRPr="00320982" w:rsidRDefault="000B1736" w:rsidP="00410256">
      <w:r w:rsidRPr="00320982">
        <w:t>Bushnell University</w:t>
      </w:r>
      <w:r w:rsidR="000A7A36" w:rsidRPr="00320982">
        <w:t xml:space="preserve"> does not discriminate against qualified individuals with a disability in admission or access to its programs or activities. Prospective and admitted students who need information about programs, services and accommodations should visit the </w:t>
      </w:r>
      <w:hyperlink r:id="rId63" w:history="1">
        <w:r w:rsidR="009B2269" w:rsidRPr="00320982">
          <w:rPr>
            <w:rStyle w:val="Hyperlink"/>
            <w:color w:val="0070C0"/>
          </w:rPr>
          <w:t xml:space="preserve">accessibility </w:t>
        </w:r>
        <w:r w:rsidR="000A7A36" w:rsidRPr="00320982">
          <w:rPr>
            <w:rStyle w:val="Hyperlink"/>
            <w:color w:val="0070C0"/>
          </w:rPr>
          <w:t>services website</w:t>
        </w:r>
      </w:hyperlink>
      <w:r w:rsidR="00A13D66" w:rsidRPr="00320982">
        <w:t>.</w:t>
      </w:r>
    </w:p>
    <w:p w14:paraId="1DE6CC45" w14:textId="77777777" w:rsidR="008A6E74" w:rsidRPr="00320982" w:rsidRDefault="008A6E74" w:rsidP="00410256"/>
    <w:p w14:paraId="1B35D949" w14:textId="78F5FE67" w:rsidR="00780628" w:rsidRPr="00320982" w:rsidRDefault="00780628" w:rsidP="00332083">
      <w:pPr>
        <w:pStyle w:val="Heading2"/>
      </w:pPr>
      <w:r w:rsidRPr="00320982">
        <w:t>Credit Hour Definition</w:t>
      </w:r>
    </w:p>
    <w:p w14:paraId="16B465D3" w14:textId="77777777" w:rsidR="0078021B" w:rsidRPr="00320982" w:rsidRDefault="00780628" w:rsidP="00410256">
      <w:r w:rsidRPr="00320982">
        <w:t xml:space="preserve">A credit hour is an amount of work represented in intended learning outcomes, and verified by </w:t>
      </w:r>
      <w:r w:rsidRPr="00320982">
        <w:lastRenderedPageBreak/>
        <w:t xml:space="preserve">evidence of student achievement that is an institutionally established equivalency that reasonably approximates not less than:  </w:t>
      </w:r>
    </w:p>
    <w:p w14:paraId="4EF9183B" w14:textId="021BB02E" w:rsidR="0078021B" w:rsidRPr="00320982" w:rsidRDefault="00780628" w:rsidP="001818B0">
      <w:pPr>
        <w:pStyle w:val="ListParagraph"/>
        <w:numPr>
          <w:ilvl w:val="0"/>
          <w:numId w:val="151"/>
        </w:numPr>
      </w:pPr>
      <w:r w:rsidRPr="00320982">
        <w:t xml:space="preserve">One hour of classroom or direct faculty instruction and a minimum of two hours of out of class student work each week for approximately fifteen weeks for one semester or trimester hour of credit, or the equivalent amount of work over a different amount of </w:t>
      </w:r>
      <w:proofErr w:type="gramStart"/>
      <w:r w:rsidRPr="00320982">
        <w:t>time;</w:t>
      </w:r>
      <w:proofErr w:type="gramEnd"/>
      <w:r w:rsidRPr="00320982">
        <w:t xml:space="preserve"> or </w:t>
      </w:r>
    </w:p>
    <w:p w14:paraId="4DE9C8A4" w14:textId="44F6A892" w:rsidR="00776102" w:rsidRPr="00320982" w:rsidRDefault="0078021B" w:rsidP="00776102">
      <w:pPr>
        <w:pStyle w:val="ListParagraph"/>
        <w:numPr>
          <w:ilvl w:val="0"/>
          <w:numId w:val="151"/>
        </w:numPr>
      </w:pPr>
      <w:r w:rsidRPr="00320982">
        <w:t>A</w:t>
      </w:r>
      <w:r w:rsidR="00780628" w:rsidRPr="00320982">
        <w:t xml:space="preserve">t least an equivalent amount of work as required in paragraph 1 of this definition for other academic activities as established by the institution, including laboratory work, internships, </w:t>
      </w:r>
      <w:proofErr w:type="spellStart"/>
      <w:r w:rsidR="00780628" w:rsidRPr="00320982">
        <w:rPr>
          <w:i/>
          <w:iCs/>
        </w:rPr>
        <w:t>practica</w:t>
      </w:r>
      <w:proofErr w:type="spellEnd"/>
      <w:r w:rsidR="00780628" w:rsidRPr="00320982">
        <w:t>, studio work, and other academic work leading to the award of credit hours.</w:t>
      </w:r>
      <w:r w:rsidR="00776102">
        <w:br/>
      </w:r>
    </w:p>
    <w:p w14:paraId="59B23EA1" w14:textId="77777777" w:rsidR="000A7A36" w:rsidRPr="00320982" w:rsidRDefault="000A7A36" w:rsidP="00332083">
      <w:pPr>
        <w:pStyle w:val="Heading2"/>
      </w:pPr>
      <w:r w:rsidRPr="00320982">
        <w:t>Grading and Exam Policies</w:t>
      </w:r>
    </w:p>
    <w:p w14:paraId="2619826D" w14:textId="77777777" w:rsidR="000A7A36" w:rsidRPr="00320982" w:rsidRDefault="000A7A36" w:rsidP="0078021B">
      <w:pPr>
        <w:pStyle w:val="Heading3"/>
      </w:pPr>
      <w:r w:rsidRPr="00320982">
        <w:t>Assessment of Student Learning</w:t>
      </w:r>
    </w:p>
    <w:p w14:paraId="05F7E7C5" w14:textId="310BAD93" w:rsidR="000A7A36" w:rsidRPr="00320982" w:rsidRDefault="000A7A36" w:rsidP="00410256">
      <w:r w:rsidRPr="00320982">
        <w:t xml:space="preserve">Assessing student learning outcomes is an essential part of the academic experience, for both students and faculty. In order to measure the level of knowledge, skills, and abilities that students are expected to attain in their academic majors and individual classes, faculty will employ a variety of assessment methods. Individual course instructors enjoy the academic freedom to use the methods they deem most appropriate to assess student learning, including, but not limited </w:t>
      </w:r>
      <w:proofErr w:type="gramStart"/>
      <w:r w:rsidRPr="00320982">
        <w:t>to:</w:t>
      </w:r>
      <w:proofErr w:type="gramEnd"/>
      <w:r w:rsidRPr="00320982">
        <w:t xml:space="preserve"> attendance/participation, papers, journals, assignments, quizzes, tests, exams, and projects (individual and/or group). Some methods may be adopted across courses and majors using rubrics adopted by faculty in the respective Schools.</w:t>
      </w:r>
    </w:p>
    <w:p w14:paraId="280E9F7E" w14:textId="77777777" w:rsidR="00013E21" w:rsidRPr="00320982" w:rsidRDefault="00013E21" w:rsidP="00410256"/>
    <w:p w14:paraId="128322EC" w14:textId="77777777" w:rsidR="000A7A36" w:rsidRPr="00320982" w:rsidRDefault="000A7A36" w:rsidP="000912EA">
      <w:pPr>
        <w:pStyle w:val="Heading3"/>
      </w:pPr>
      <w:r w:rsidRPr="00320982">
        <w:t>Writing Competency Requirement</w:t>
      </w:r>
    </w:p>
    <w:p w14:paraId="4BDF6D9C" w14:textId="529749C9" w:rsidR="000A7A36" w:rsidRPr="00320982" w:rsidRDefault="000B1736" w:rsidP="00410256">
      <w:r w:rsidRPr="00320982">
        <w:t>Bushnell University</w:t>
      </w:r>
      <w:r w:rsidR="000A7A36" w:rsidRPr="00320982">
        <w:t xml:space="preserve"> requires six semester hours of English composition, to be satisfied by coursework (with a grade of C- or P or better), or through established exemption and waiver procedures. In the case of coursework, the </w:t>
      </w:r>
      <w:r w:rsidR="000A7A36" w:rsidRPr="00320982">
        <w:t>student must pass two semesters of English Composition (WR 121 and 123) or the approved equivalent.</w:t>
      </w:r>
    </w:p>
    <w:p w14:paraId="557CC426" w14:textId="77777777" w:rsidR="00FC46A3" w:rsidRPr="00320982" w:rsidRDefault="00FC46A3" w:rsidP="00410256"/>
    <w:p w14:paraId="2E7DD4C6" w14:textId="77777777" w:rsidR="000A7A36" w:rsidRPr="00320982" w:rsidRDefault="000A7A36" w:rsidP="0078021B">
      <w:pPr>
        <w:pStyle w:val="Heading3"/>
      </w:pPr>
      <w:bookmarkStart w:id="117" w:name="_Ref54276881"/>
      <w:r w:rsidRPr="00320982">
        <w:t>Late Papers and Assignments</w:t>
      </w:r>
      <w:bookmarkEnd w:id="117"/>
    </w:p>
    <w:p w14:paraId="2C588A25" w14:textId="2FB1B1A5" w:rsidR="000A7A36" w:rsidRPr="00320982" w:rsidRDefault="000A7A36" w:rsidP="00410256">
      <w:r w:rsidRPr="00320982">
        <w:t>Each instructor sets policies regarding papers and other class assignments that are turned in late. Professors reserve the right to set penalties, including lowering of grades, as well as rejection of late papers.</w:t>
      </w:r>
    </w:p>
    <w:p w14:paraId="758C7F5E" w14:textId="77777777" w:rsidR="000912EA" w:rsidRPr="00320982" w:rsidRDefault="000912EA" w:rsidP="00410256"/>
    <w:p w14:paraId="4F6A3B01" w14:textId="77777777" w:rsidR="000A7A36" w:rsidRPr="00320982" w:rsidRDefault="000A7A36" w:rsidP="0078021B">
      <w:pPr>
        <w:pStyle w:val="Heading3"/>
      </w:pPr>
      <w:r w:rsidRPr="00320982">
        <w:t>Makeup Tests</w:t>
      </w:r>
    </w:p>
    <w:p w14:paraId="39666576" w14:textId="77777777" w:rsidR="000A7A36" w:rsidRPr="00320982" w:rsidRDefault="000A7A36" w:rsidP="00410256">
      <w:r w:rsidRPr="00320982">
        <w:t xml:space="preserve">No makeup quizzes, tests, or finals will be allowed except for circumstances granted a legitimate excuse status. In the event that a student cannot take a quiz, test, or final, </w:t>
      </w:r>
      <w:r w:rsidR="001C17AB" w:rsidRPr="00320982">
        <w:t>they</w:t>
      </w:r>
      <w:r w:rsidRPr="00320982">
        <w:t xml:space="preserve"> must present a written statement in person to </w:t>
      </w:r>
      <w:r w:rsidR="008B34FA" w:rsidRPr="00320982">
        <w:t>their</w:t>
      </w:r>
      <w:r w:rsidRPr="00320982">
        <w:t xml:space="preserve"> professor before or within three days of the absence, and the professor will determine whether or not a legitimate excuse status will be granted. When makeup tests are given, the quiz, test, or final exam already given to other students will not be repeated. New tests must be prepared.</w:t>
      </w:r>
    </w:p>
    <w:p w14:paraId="284F4060" w14:textId="77777777" w:rsidR="000A7A36" w:rsidRPr="00320982" w:rsidRDefault="000A7A36" w:rsidP="00410256"/>
    <w:p w14:paraId="03657AEB" w14:textId="77777777" w:rsidR="000A7A36" w:rsidRPr="00320982" w:rsidRDefault="000A7A36" w:rsidP="0078021B">
      <w:pPr>
        <w:pStyle w:val="Heading3"/>
      </w:pPr>
      <w:bookmarkStart w:id="118" w:name="_Ref54273062"/>
      <w:r w:rsidRPr="00320982">
        <w:t>Final Grades</w:t>
      </w:r>
      <w:bookmarkEnd w:id="118"/>
    </w:p>
    <w:p w14:paraId="67294D41" w14:textId="77777777" w:rsidR="000A7A36" w:rsidRPr="00320982" w:rsidRDefault="000A7A36" w:rsidP="00410256">
      <w:r w:rsidRPr="00320982">
        <w:t xml:space="preserve">Individual course instructors enjoy the academic freedom to use the methods they deem most appropriate to assess student learning and to assign grades based on those methods of assessment. Grades assigned by individual instructors are final. At a student’s request, the instructor may assign a grade of Incomplete when the student has essentially met all class requirements except some minor matters and has had an emergency situation or experienced other extenuating circumstances at the last minute. Tardiness and lack of self-discipline do not constitute a justifiable cause. Changes to a final grade may only occur under the following circumstances: </w:t>
      </w:r>
    </w:p>
    <w:p w14:paraId="40451E4F" w14:textId="6940FB1F" w:rsidR="000A7A36" w:rsidRPr="00320982" w:rsidRDefault="000A7A36" w:rsidP="00C1000E">
      <w:pPr>
        <w:pStyle w:val="ListParagraph"/>
        <w:numPr>
          <w:ilvl w:val="0"/>
          <w:numId w:val="24"/>
        </w:numPr>
      </w:pPr>
      <w:r w:rsidRPr="00320982">
        <w:t>removal of an “Incomplete” (either by completion of work or reverting to the earned grade at the end of the course</w:t>
      </w:r>
      <w:proofErr w:type="gramStart"/>
      <w:r w:rsidRPr="00320982">
        <w:t>)</w:t>
      </w:r>
      <w:r w:rsidR="0078021B" w:rsidRPr="00320982">
        <w:t>;</w:t>
      </w:r>
      <w:proofErr w:type="gramEnd"/>
    </w:p>
    <w:p w14:paraId="36A8903F" w14:textId="0DC23602" w:rsidR="000A7A36" w:rsidRPr="00320982" w:rsidRDefault="000A7A36" w:rsidP="00C1000E">
      <w:pPr>
        <w:pStyle w:val="ListParagraph"/>
        <w:numPr>
          <w:ilvl w:val="0"/>
          <w:numId w:val="24"/>
        </w:numPr>
      </w:pPr>
      <w:r w:rsidRPr="00320982">
        <w:t>instructor error/miscalculation</w:t>
      </w:r>
      <w:r w:rsidR="0078021B" w:rsidRPr="00320982">
        <w:t>; or</w:t>
      </w:r>
    </w:p>
    <w:p w14:paraId="7BB288AA" w14:textId="187C276E" w:rsidR="000A7A36" w:rsidRPr="00320982" w:rsidRDefault="000A7A36" w:rsidP="00C1000E">
      <w:pPr>
        <w:pStyle w:val="ListParagraph"/>
        <w:numPr>
          <w:ilvl w:val="0"/>
          <w:numId w:val="24"/>
        </w:numPr>
      </w:pPr>
      <w:r w:rsidRPr="00320982">
        <w:t xml:space="preserve">the assigned grade is a result of identifiable and documented </w:t>
      </w:r>
      <w:r w:rsidRPr="00320982">
        <w:lastRenderedPageBreak/>
        <w:t>discrimination, harassment, professional incompetence, neglect, or other unfair treatment on the part of the instructor</w:t>
      </w:r>
      <w:r w:rsidR="0078021B" w:rsidRPr="00320982">
        <w:t>.</w:t>
      </w:r>
    </w:p>
    <w:p w14:paraId="13C7AB57" w14:textId="697707BA" w:rsidR="000A7A36" w:rsidRPr="00320982" w:rsidRDefault="000A7A36" w:rsidP="00410256">
      <w:r w:rsidRPr="00320982">
        <w:t xml:space="preserve">If a student wishes to contest a final grade that </w:t>
      </w:r>
      <w:r w:rsidR="008B34FA" w:rsidRPr="00320982">
        <w:t>they</w:t>
      </w:r>
      <w:r w:rsidRPr="00320982">
        <w:t xml:space="preserve"> deem to be unfair the student must first contact the instructor to determine whether there was a reporting error or a miscalculation of the grade. If the student still deems the final grade to be unfair, </w:t>
      </w:r>
      <w:r w:rsidR="008B34FA" w:rsidRPr="00320982">
        <w:t>they</w:t>
      </w:r>
      <w:r w:rsidRPr="00320982">
        <w:t xml:space="preserve"> may submit in writing to the </w:t>
      </w:r>
      <w:r w:rsidR="0078021B" w:rsidRPr="00320982">
        <w:t>Vice President for Academic Affairs and Dean of Faculty</w:t>
      </w:r>
      <w:r w:rsidRPr="00320982">
        <w:t xml:space="preserve"> clear documentation of discrimination, harassment, professional incompetence, neglect, or other unfair treatment on the part of the instructor which resulted in the assignment of an unfair grade. The </w:t>
      </w:r>
      <w:r w:rsidR="0078021B" w:rsidRPr="00320982">
        <w:t>Vice President for Academic Affairs and Dean of Faculty</w:t>
      </w:r>
      <w:r w:rsidRPr="00320982">
        <w:t xml:space="preserve"> may take counsel, as deemed appropriate, but the decision of the </w:t>
      </w:r>
      <w:r w:rsidR="0078021B" w:rsidRPr="00320982">
        <w:t>Vice President</w:t>
      </w:r>
      <w:r w:rsidRPr="00320982">
        <w:t xml:space="preserve"> is final. Once assigned by the course instructor, no final grade may be changed without the written approval of the </w:t>
      </w:r>
      <w:r w:rsidR="0078021B" w:rsidRPr="00320982">
        <w:t>Vice President for Academic Affairs and Dean of Faculty</w:t>
      </w:r>
      <w:r w:rsidRPr="00320982">
        <w:t>.</w:t>
      </w:r>
    </w:p>
    <w:p w14:paraId="6E04F03C" w14:textId="77777777" w:rsidR="000A7A36" w:rsidRPr="00320982" w:rsidRDefault="000A7A36" w:rsidP="00410256">
      <w:r w:rsidRPr="00320982">
        <w:t xml:space="preserve"> </w:t>
      </w:r>
    </w:p>
    <w:p w14:paraId="4E812083" w14:textId="77777777" w:rsidR="000A7A36" w:rsidRPr="00320982" w:rsidRDefault="000A7A36" w:rsidP="0078021B">
      <w:pPr>
        <w:pStyle w:val="Heading3"/>
      </w:pPr>
      <w:r w:rsidRPr="00320982">
        <w:t>Capstone Presentations</w:t>
      </w:r>
    </w:p>
    <w:p w14:paraId="4AC91F06" w14:textId="7B384388" w:rsidR="00D861AE" w:rsidRPr="00320982" w:rsidRDefault="00F01E30" w:rsidP="00410256">
      <w:r w:rsidRPr="00320982">
        <w:t>The Senior Capstone represents the culmination of the individual major. Although projects and presentations will vary across the majors, all Capstones will involve substantial time and effort resulting in a rigorous piece of work that shows mastery of the objectives of the individual program. The work should reflect a level of competence befitting the completion of the bachelor’s degree in the given discipline, and most Capstone projects will be delivered to some public forum—whether by presentation at ACE (Academic Creativity and Excellence) Day, recital, publication, or equivalent. Individual Capstone requirements are listed in major course descriptions.</w:t>
      </w:r>
    </w:p>
    <w:p w14:paraId="3883B4F0" w14:textId="77777777" w:rsidR="0078021B" w:rsidRPr="00320982" w:rsidRDefault="0078021B" w:rsidP="00410256"/>
    <w:p w14:paraId="20B8166D" w14:textId="77777777" w:rsidR="000A7A36" w:rsidRPr="00320982" w:rsidRDefault="000A7A36" w:rsidP="0078021B">
      <w:pPr>
        <w:pStyle w:val="Heading3"/>
      </w:pPr>
      <w:r w:rsidRPr="00320982">
        <w:t>Major Field Test</w:t>
      </w:r>
    </w:p>
    <w:p w14:paraId="4DF1D097" w14:textId="5ECBB648" w:rsidR="0078021B" w:rsidRPr="00320982" w:rsidRDefault="000A7A36" w:rsidP="00410256">
      <w:r w:rsidRPr="00320982">
        <w:t xml:space="preserve">Major field tests are used by academic programs to assess how well students learn and understand the material in the program. It is not used to evaluate individual students. All </w:t>
      </w:r>
      <w:r w:rsidRPr="00320982">
        <w:t xml:space="preserve">tests are scheduled early in finals week, are web-based involving the Internet, and are a maximum of two hours in length. For those academic programs that have tests (Business/ Accounting, English, History, Mathematics, Psychology), it is a requirement of the </w:t>
      </w:r>
      <w:r w:rsidR="0078021B" w:rsidRPr="00320982">
        <w:t>C</w:t>
      </w:r>
      <w:r w:rsidRPr="00320982">
        <w:t xml:space="preserve">apstone course that students take the test in order to pass the course.  </w:t>
      </w:r>
    </w:p>
    <w:p w14:paraId="0050CA1A" w14:textId="77777777" w:rsidR="000A7A36" w:rsidRPr="00320982" w:rsidRDefault="000A7A36" w:rsidP="00410256"/>
    <w:p w14:paraId="3665F574" w14:textId="77777777" w:rsidR="000A7A36" w:rsidRPr="00320982" w:rsidRDefault="000A7A36" w:rsidP="0078021B">
      <w:pPr>
        <w:pStyle w:val="Heading3"/>
      </w:pPr>
      <w:bookmarkStart w:id="119" w:name="_Ref54272996"/>
      <w:r w:rsidRPr="00320982">
        <w:t>Final Examination Policy</w:t>
      </w:r>
      <w:bookmarkEnd w:id="119"/>
    </w:p>
    <w:p w14:paraId="00862ADA" w14:textId="77777777" w:rsidR="000A7A36" w:rsidRPr="00320982" w:rsidRDefault="000A7A36" w:rsidP="00410256">
      <w:r w:rsidRPr="00320982">
        <w:t>Final examinations will not be given before the final exam week nor prior to the scheduled times shown in the announced final exam schedule. In the following two cases, a student may take the final at a later date.</w:t>
      </w:r>
    </w:p>
    <w:p w14:paraId="041C8A95" w14:textId="1D7F3AC5" w:rsidR="000A7A36" w:rsidRPr="00320982" w:rsidRDefault="000A7A36" w:rsidP="0078021B">
      <w:pPr>
        <w:pStyle w:val="ListParagraph"/>
      </w:pPr>
      <w:r w:rsidRPr="00320982">
        <w:t xml:space="preserve">A student may have more than two finals in one day. In this case the student may arrange with </w:t>
      </w:r>
      <w:r w:rsidR="008B34FA" w:rsidRPr="00320982">
        <w:t>their</w:t>
      </w:r>
      <w:r w:rsidRPr="00320982">
        <w:t xml:space="preserve"> instructor to take the final at a later time during finals week. Permission from the </w:t>
      </w:r>
      <w:r w:rsidR="0078021B" w:rsidRPr="00320982">
        <w:t>Vice President for Academic Affairs</w:t>
      </w:r>
      <w:r w:rsidRPr="00320982">
        <w:t xml:space="preserve"> is not required in this case.</w:t>
      </w:r>
    </w:p>
    <w:p w14:paraId="518D4C31" w14:textId="13819758" w:rsidR="0078021B" w:rsidRPr="00320982" w:rsidRDefault="000A7A36" w:rsidP="0078021B">
      <w:pPr>
        <w:pStyle w:val="ListParagraph"/>
      </w:pPr>
      <w:r w:rsidRPr="00320982">
        <w:t>If a student has a sudden serious illness or grave emergency in the family,</w:t>
      </w:r>
      <w:r w:rsidR="001D3DF9" w:rsidRPr="00320982">
        <w:t xml:space="preserve"> with the written approval of the </w:t>
      </w:r>
      <w:r w:rsidR="0078021B" w:rsidRPr="00320982">
        <w:t>Vice President for Academic Affairs</w:t>
      </w:r>
      <w:r w:rsidRPr="00320982">
        <w:t xml:space="preserve"> the student may be allowed by </w:t>
      </w:r>
      <w:r w:rsidR="008B34FA" w:rsidRPr="00320982">
        <w:t>their</w:t>
      </w:r>
      <w:r w:rsidRPr="00320982">
        <w:t xml:space="preserve"> instructor to arrange a makeup at a later time during finals week. In the event that the illness or emergency lasts longer than the duration of the </w:t>
      </w:r>
      <w:proofErr w:type="gramStart"/>
      <w:r w:rsidRPr="00320982">
        <w:t>finals</w:t>
      </w:r>
      <w:proofErr w:type="gramEnd"/>
      <w:r w:rsidRPr="00320982">
        <w:t xml:space="preserve"> week, the student may be allowed to receive an Incomplete for the semester and take the makeup final at a later date agreeable to the student and the instructor. This provision applies only if the student has</w:t>
      </w:r>
      <w:r w:rsidR="00D44AD4" w:rsidRPr="00320982">
        <w:t xml:space="preserve"> </w:t>
      </w:r>
      <w:r w:rsidRPr="00320982">
        <w:t xml:space="preserve">completed all course requirements up to finals week. </w:t>
      </w:r>
    </w:p>
    <w:p w14:paraId="55FD29E7" w14:textId="10882201" w:rsidR="000A7A36" w:rsidRPr="00320982" w:rsidRDefault="000A7A36" w:rsidP="00031702">
      <w:r w:rsidRPr="00320982">
        <w:t>In all other circumstances deviation from the posted finals schedule shall not be allowed.</w:t>
      </w:r>
    </w:p>
    <w:p w14:paraId="19246ABB" w14:textId="77777777" w:rsidR="00940E60" w:rsidRPr="00320982" w:rsidRDefault="00940E60" w:rsidP="00410256"/>
    <w:p w14:paraId="0C104E24" w14:textId="77777777" w:rsidR="000A7A36" w:rsidRPr="00320982" w:rsidRDefault="000A7A36" w:rsidP="0078021B">
      <w:pPr>
        <w:pStyle w:val="Heading3"/>
      </w:pPr>
      <w:r w:rsidRPr="00320982">
        <w:t>Grade Appeal Process</w:t>
      </w:r>
    </w:p>
    <w:p w14:paraId="68926483" w14:textId="77777777" w:rsidR="000A7A36" w:rsidRPr="00320982" w:rsidRDefault="000A7A36" w:rsidP="00F41F69">
      <w:pPr>
        <w:pStyle w:val="Default"/>
        <w:rPr>
          <w:rFonts w:asciiTheme="minorHAnsi" w:hAnsiTheme="minorHAnsi" w:cstheme="minorBidi"/>
          <w:color w:val="auto"/>
          <w:sz w:val="22"/>
          <w:szCs w:val="22"/>
        </w:rPr>
      </w:pPr>
      <w:r w:rsidRPr="00320982">
        <w:rPr>
          <w:rFonts w:asciiTheme="minorHAnsi" w:hAnsiTheme="minorHAnsi" w:cstheme="minorBidi"/>
          <w:color w:val="auto"/>
          <w:sz w:val="22"/>
          <w:szCs w:val="22"/>
        </w:rPr>
        <w:t xml:space="preserve">If a student wishes to contest a final grade that </w:t>
      </w:r>
      <w:r w:rsidR="006A1AA4" w:rsidRPr="00320982">
        <w:rPr>
          <w:rFonts w:asciiTheme="minorHAnsi" w:hAnsiTheme="minorHAnsi" w:cstheme="minorBidi"/>
          <w:color w:val="auto"/>
          <w:sz w:val="22"/>
          <w:szCs w:val="22"/>
        </w:rPr>
        <w:t>they</w:t>
      </w:r>
      <w:r w:rsidRPr="00320982">
        <w:rPr>
          <w:rFonts w:asciiTheme="minorHAnsi" w:hAnsiTheme="minorHAnsi" w:cstheme="minorBidi"/>
          <w:color w:val="auto"/>
          <w:sz w:val="22"/>
          <w:szCs w:val="22"/>
        </w:rPr>
        <w:t xml:space="preserve"> deem to be unfair: </w:t>
      </w:r>
    </w:p>
    <w:p w14:paraId="5326E096" w14:textId="77777777" w:rsidR="000A7A36" w:rsidRPr="00320982" w:rsidRDefault="000A7A36" w:rsidP="0078021B">
      <w:pPr>
        <w:pStyle w:val="Default"/>
        <w:ind w:left="720" w:hanging="360"/>
        <w:rPr>
          <w:rFonts w:asciiTheme="minorHAnsi" w:hAnsiTheme="minorHAnsi" w:cstheme="minorBidi"/>
          <w:color w:val="auto"/>
          <w:sz w:val="22"/>
          <w:szCs w:val="22"/>
        </w:rPr>
      </w:pPr>
      <w:r w:rsidRPr="00320982">
        <w:rPr>
          <w:rFonts w:asciiTheme="minorHAnsi" w:hAnsiTheme="minorHAnsi" w:cstheme="minorBidi"/>
          <w:color w:val="auto"/>
          <w:sz w:val="22"/>
          <w:szCs w:val="22"/>
        </w:rPr>
        <w:t xml:space="preserve">1. </w:t>
      </w:r>
      <w:r w:rsidRPr="00320982">
        <w:rPr>
          <w:rFonts w:asciiTheme="minorHAnsi" w:hAnsiTheme="minorHAnsi" w:cstheme="minorBidi"/>
          <w:color w:val="auto"/>
          <w:sz w:val="22"/>
          <w:szCs w:val="22"/>
        </w:rPr>
        <w:tab/>
        <w:t xml:space="preserve">The student must first contact the instructor to determine whether there </w:t>
      </w:r>
      <w:r w:rsidRPr="00320982">
        <w:rPr>
          <w:rFonts w:asciiTheme="minorHAnsi" w:hAnsiTheme="minorHAnsi" w:cstheme="minorBidi"/>
          <w:color w:val="auto"/>
          <w:sz w:val="22"/>
          <w:szCs w:val="22"/>
        </w:rPr>
        <w:lastRenderedPageBreak/>
        <w:t xml:space="preserve">was a reporting error or a miscalculation of the grade. </w:t>
      </w:r>
    </w:p>
    <w:p w14:paraId="1582C305" w14:textId="35ACE6E3" w:rsidR="000A7A36" w:rsidRPr="00320982" w:rsidRDefault="000A7A36" w:rsidP="0078021B">
      <w:pPr>
        <w:pStyle w:val="Default"/>
        <w:ind w:left="720" w:hanging="360"/>
        <w:rPr>
          <w:rFonts w:asciiTheme="minorHAnsi" w:hAnsiTheme="minorHAnsi" w:cstheme="minorBidi"/>
          <w:color w:val="auto"/>
          <w:sz w:val="22"/>
          <w:szCs w:val="22"/>
        </w:rPr>
      </w:pPr>
      <w:r w:rsidRPr="00320982">
        <w:rPr>
          <w:rFonts w:asciiTheme="minorHAnsi" w:hAnsiTheme="minorHAnsi" w:cstheme="minorBidi"/>
          <w:color w:val="auto"/>
          <w:sz w:val="22"/>
          <w:szCs w:val="22"/>
        </w:rPr>
        <w:t xml:space="preserve">2. </w:t>
      </w:r>
      <w:r w:rsidRPr="00320982">
        <w:rPr>
          <w:rFonts w:asciiTheme="minorHAnsi" w:hAnsiTheme="minorHAnsi" w:cstheme="minorBidi"/>
          <w:color w:val="auto"/>
          <w:sz w:val="22"/>
          <w:szCs w:val="22"/>
        </w:rPr>
        <w:tab/>
        <w:t xml:space="preserve">If the student still deems the final grade to be unfair, </w:t>
      </w:r>
      <w:r w:rsidR="008B34FA" w:rsidRPr="00320982">
        <w:rPr>
          <w:rFonts w:asciiTheme="minorHAnsi" w:hAnsiTheme="minorHAnsi" w:cstheme="minorBidi"/>
          <w:color w:val="auto"/>
          <w:sz w:val="22"/>
          <w:szCs w:val="22"/>
        </w:rPr>
        <w:t>they</w:t>
      </w:r>
      <w:r w:rsidRPr="00320982">
        <w:rPr>
          <w:rFonts w:asciiTheme="minorHAnsi" w:hAnsiTheme="minorHAnsi" w:cstheme="minorBidi"/>
          <w:color w:val="auto"/>
          <w:sz w:val="22"/>
          <w:szCs w:val="22"/>
        </w:rPr>
        <w:t xml:space="preserve"> may submit in writing to the </w:t>
      </w:r>
      <w:r w:rsidR="0078021B" w:rsidRPr="00320982">
        <w:rPr>
          <w:rFonts w:asciiTheme="minorHAnsi" w:hAnsiTheme="minorHAnsi" w:cstheme="minorBidi"/>
          <w:color w:val="auto"/>
          <w:sz w:val="22"/>
          <w:szCs w:val="22"/>
        </w:rPr>
        <w:t>Vice President for Academic Affairs and Dean of Faculty</w:t>
      </w:r>
      <w:r w:rsidRPr="00320982">
        <w:rPr>
          <w:rFonts w:asciiTheme="minorHAnsi" w:hAnsiTheme="minorHAnsi" w:cstheme="minorBidi"/>
          <w:color w:val="auto"/>
          <w:sz w:val="22"/>
          <w:szCs w:val="22"/>
        </w:rPr>
        <w:t xml:space="preserve"> clear documentation of discrimination, harassment, professional incompetence, neglect, or other unfair treatment on the part of the instructor which resulted in the assignment of an unfair grade. </w:t>
      </w:r>
    </w:p>
    <w:p w14:paraId="54805934" w14:textId="55AA321C" w:rsidR="005C2F53" w:rsidRPr="00320982" w:rsidRDefault="000A7A36" w:rsidP="0078021B">
      <w:pPr>
        <w:pStyle w:val="Default"/>
        <w:ind w:left="720" w:hanging="360"/>
        <w:rPr>
          <w:rFonts w:asciiTheme="minorHAnsi" w:hAnsiTheme="minorHAnsi" w:cstheme="minorBidi"/>
          <w:color w:val="auto"/>
          <w:sz w:val="22"/>
          <w:szCs w:val="22"/>
        </w:rPr>
      </w:pPr>
      <w:r w:rsidRPr="00320982">
        <w:rPr>
          <w:rFonts w:asciiTheme="minorHAnsi" w:hAnsiTheme="minorHAnsi" w:cstheme="minorBidi"/>
          <w:color w:val="auto"/>
          <w:sz w:val="22"/>
          <w:szCs w:val="22"/>
        </w:rPr>
        <w:t xml:space="preserve">3. </w:t>
      </w:r>
      <w:r w:rsidRPr="00320982">
        <w:rPr>
          <w:rFonts w:asciiTheme="minorHAnsi" w:hAnsiTheme="minorHAnsi" w:cstheme="minorBidi"/>
          <w:color w:val="auto"/>
          <w:sz w:val="22"/>
          <w:szCs w:val="22"/>
        </w:rPr>
        <w:tab/>
        <w:t xml:space="preserve">The </w:t>
      </w:r>
      <w:r w:rsidR="0078021B" w:rsidRPr="00320982">
        <w:rPr>
          <w:rFonts w:asciiTheme="minorHAnsi" w:hAnsiTheme="minorHAnsi" w:cstheme="minorBidi"/>
          <w:color w:val="auto"/>
          <w:sz w:val="22"/>
          <w:szCs w:val="22"/>
        </w:rPr>
        <w:t>Vice President for Academic Affairs and Dean of Faculty</w:t>
      </w:r>
      <w:r w:rsidRPr="00320982">
        <w:rPr>
          <w:rFonts w:asciiTheme="minorHAnsi" w:hAnsiTheme="minorHAnsi" w:cstheme="minorBidi"/>
          <w:color w:val="auto"/>
          <w:sz w:val="22"/>
          <w:szCs w:val="22"/>
        </w:rPr>
        <w:t xml:space="preserve"> may take counsel, as </w:t>
      </w:r>
      <w:r w:rsidR="008B34FA" w:rsidRPr="00320982">
        <w:rPr>
          <w:rFonts w:asciiTheme="minorHAnsi" w:hAnsiTheme="minorHAnsi" w:cstheme="minorBidi"/>
          <w:color w:val="auto"/>
          <w:sz w:val="22"/>
          <w:szCs w:val="22"/>
        </w:rPr>
        <w:t>they</w:t>
      </w:r>
      <w:r w:rsidRPr="00320982">
        <w:rPr>
          <w:rFonts w:asciiTheme="minorHAnsi" w:hAnsiTheme="minorHAnsi" w:cstheme="minorBidi"/>
          <w:color w:val="auto"/>
          <w:sz w:val="22"/>
          <w:szCs w:val="22"/>
        </w:rPr>
        <w:t xml:space="preserve"> deem appropriate, but the decision of the </w:t>
      </w:r>
      <w:r w:rsidR="0078021B" w:rsidRPr="00320982">
        <w:rPr>
          <w:rFonts w:asciiTheme="minorHAnsi" w:hAnsiTheme="minorHAnsi" w:cstheme="minorBidi"/>
          <w:color w:val="auto"/>
          <w:sz w:val="22"/>
          <w:szCs w:val="22"/>
        </w:rPr>
        <w:t>Vice President</w:t>
      </w:r>
      <w:r w:rsidR="005C2F53" w:rsidRPr="00320982">
        <w:rPr>
          <w:rFonts w:asciiTheme="minorHAnsi" w:hAnsiTheme="minorHAnsi" w:cstheme="minorBidi"/>
          <w:color w:val="auto"/>
          <w:sz w:val="22"/>
          <w:szCs w:val="22"/>
        </w:rPr>
        <w:t xml:space="preserve"> is final.</w:t>
      </w:r>
    </w:p>
    <w:p w14:paraId="2572A3E1" w14:textId="77777777" w:rsidR="000A7A36" w:rsidRPr="00320982" w:rsidRDefault="000A7A36" w:rsidP="00410256"/>
    <w:p w14:paraId="3A05A330" w14:textId="77777777" w:rsidR="000A7A36" w:rsidRPr="00320982" w:rsidRDefault="000A7A36" w:rsidP="0078021B">
      <w:pPr>
        <w:pStyle w:val="Heading3"/>
      </w:pPr>
      <w:bookmarkStart w:id="120" w:name="_Grade_System_and"/>
      <w:bookmarkStart w:id="121" w:name="_Ref54274206"/>
      <w:bookmarkEnd w:id="120"/>
      <w:r w:rsidRPr="00320982">
        <w:t>Grade System and Grade Point Average</w:t>
      </w:r>
      <w:bookmarkEnd w:id="121"/>
    </w:p>
    <w:p w14:paraId="54A7AD68" w14:textId="77777777" w:rsidR="0078021B" w:rsidRPr="00320982" w:rsidRDefault="000A7A36" w:rsidP="00410256">
      <w:r w:rsidRPr="00320982">
        <w:t xml:space="preserve">Prior to fall 1995, grade points were computed by assigning four points for each credit of A, three for each credit of B, two for each credit of C, one for each credit of D and zero for each credit of F. Marks I and W, and grades N and </w:t>
      </w:r>
      <w:proofErr w:type="spellStart"/>
      <w:r w:rsidRPr="00320982">
        <w:t>P are</w:t>
      </w:r>
      <w:proofErr w:type="spellEnd"/>
      <w:r w:rsidRPr="00320982">
        <w:t xml:space="preserve"> disregarded. The grade point average is calculated by dividing total points by total credit of A, B, C, D, F. </w:t>
      </w:r>
    </w:p>
    <w:p w14:paraId="02139048" w14:textId="77777777" w:rsidR="0078021B" w:rsidRPr="00320982" w:rsidRDefault="0078021B" w:rsidP="00410256"/>
    <w:p w14:paraId="5139714F" w14:textId="7E5AB5FF" w:rsidR="002F2ADC" w:rsidRPr="00320982" w:rsidRDefault="000A7A36" w:rsidP="00410256">
      <w:r w:rsidRPr="00320982">
        <w:t>For courses taken fall 1995 and later, the plus sign increases the points assigned to the letter grade by 0.3 per credit (for B, C, and D grades only), and the minus sign decreases the points assigned to the letter grade by 0.3 per credit. No A+ grades are awarded.</w:t>
      </w:r>
      <w:r w:rsidRPr="00320982">
        <w:br/>
      </w:r>
    </w:p>
    <w:p w14:paraId="545FB2BF" w14:textId="39D88293" w:rsidR="00940E60" w:rsidRPr="00320982" w:rsidRDefault="000A7A36" w:rsidP="00410256">
      <w:r w:rsidRPr="00320982">
        <w:t xml:space="preserve">Grades at </w:t>
      </w:r>
      <w:r w:rsidR="000B1736" w:rsidRPr="00320982">
        <w:t>Bushnell University</w:t>
      </w:r>
      <w:r w:rsidRPr="00320982">
        <w:t xml:space="preserve"> reflect the following definitions:</w:t>
      </w:r>
    </w:p>
    <w:p w14:paraId="42160A28" w14:textId="77777777" w:rsidR="00893972" w:rsidRPr="00320982" w:rsidRDefault="00893972" w:rsidP="00410256"/>
    <w:tbl>
      <w:tblPr>
        <w:tblW w:w="4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7"/>
        <w:gridCol w:w="630"/>
        <w:gridCol w:w="3330"/>
      </w:tblGrid>
      <w:tr w:rsidR="000A7A36" w:rsidRPr="00320982" w14:paraId="5EB32B4B" w14:textId="77777777" w:rsidTr="00565844">
        <w:trPr>
          <w:trHeight w:val="351"/>
        </w:trPr>
        <w:tc>
          <w:tcPr>
            <w:tcW w:w="607" w:type="dxa"/>
            <w:tcMar>
              <w:top w:w="0" w:type="dxa"/>
              <w:left w:w="108" w:type="dxa"/>
              <w:bottom w:w="0" w:type="dxa"/>
              <w:right w:w="108" w:type="dxa"/>
            </w:tcMar>
            <w:vAlign w:val="center"/>
          </w:tcPr>
          <w:p w14:paraId="774ADC62" w14:textId="77777777" w:rsidR="000A7A36" w:rsidRPr="00320982" w:rsidRDefault="000A7A36" w:rsidP="00410256">
            <w:r w:rsidRPr="00320982">
              <w:t>A</w:t>
            </w:r>
          </w:p>
        </w:tc>
        <w:tc>
          <w:tcPr>
            <w:tcW w:w="630" w:type="dxa"/>
            <w:tcMar>
              <w:top w:w="0" w:type="dxa"/>
              <w:left w:w="108" w:type="dxa"/>
              <w:bottom w:w="0" w:type="dxa"/>
              <w:right w:w="108" w:type="dxa"/>
            </w:tcMar>
            <w:vAlign w:val="center"/>
          </w:tcPr>
          <w:p w14:paraId="0DF593B7" w14:textId="77777777" w:rsidR="000A7A36" w:rsidRPr="00320982" w:rsidRDefault="000A7A36" w:rsidP="00410256">
            <w:r w:rsidRPr="00320982">
              <w:t>4</w:t>
            </w:r>
          </w:p>
        </w:tc>
        <w:tc>
          <w:tcPr>
            <w:tcW w:w="3330" w:type="dxa"/>
            <w:tcMar>
              <w:top w:w="0" w:type="dxa"/>
              <w:left w:w="108" w:type="dxa"/>
              <w:bottom w:w="0" w:type="dxa"/>
              <w:right w:w="108" w:type="dxa"/>
            </w:tcMar>
            <w:vAlign w:val="center"/>
          </w:tcPr>
          <w:p w14:paraId="21308D8D" w14:textId="77777777" w:rsidR="000A7A36" w:rsidRPr="00320982" w:rsidRDefault="000A7A36" w:rsidP="00410256">
            <w:r w:rsidRPr="00320982">
              <w:t>Excellent</w:t>
            </w:r>
          </w:p>
        </w:tc>
      </w:tr>
      <w:tr w:rsidR="000A7A36" w:rsidRPr="00320982" w14:paraId="0D11D197" w14:textId="77777777" w:rsidTr="00565844">
        <w:trPr>
          <w:trHeight w:val="306"/>
        </w:trPr>
        <w:tc>
          <w:tcPr>
            <w:tcW w:w="607" w:type="dxa"/>
            <w:tcMar>
              <w:top w:w="0" w:type="dxa"/>
              <w:left w:w="108" w:type="dxa"/>
              <w:bottom w:w="0" w:type="dxa"/>
              <w:right w:w="108" w:type="dxa"/>
            </w:tcMar>
            <w:vAlign w:val="center"/>
          </w:tcPr>
          <w:p w14:paraId="1A90CA9E" w14:textId="77777777" w:rsidR="000A7A36" w:rsidRPr="00320982" w:rsidRDefault="000A7A36" w:rsidP="00410256">
            <w:r w:rsidRPr="00320982">
              <w:t>B</w:t>
            </w:r>
          </w:p>
        </w:tc>
        <w:tc>
          <w:tcPr>
            <w:tcW w:w="630" w:type="dxa"/>
            <w:tcMar>
              <w:top w:w="0" w:type="dxa"/>
              <w:left w:w="108" w:type="dxa"/>
              <w:bottom w:w="0" w:type="dxa"/>
              <w:right w:w="108" w:type="dxa"/>
            </w:tcMar>
            <w:vAlign w:val="center"/>
          </w:tcPr>
          <w:p w14:paraId="3FB9D83B" w14:textId="77777777" w:rsidR="000A7A36" w:rsidRPr="00320982" w:rsidRDefault="000A7A36" w:rsidP="00410256">
            <w:r w:rsidRPr="00320982">
              <w:t>3</w:t>
            </w:r>
          </w:p>
        </w:tc>
        <w:tc>
          <w:tcPr>
            <w:tcW w:w="3330" w:type="dxa"/>
            <w:tcMar>
              <w:top w:w="0" w:type="dxa"/>
              <w:left w:w="108" w:type="dxa"/>
              <w:bottom w:w="0" w:type="dxa"/>
              <w:right w:w="108" w:type="dxa"/>
            </w:tcMar>
            <w:vAlign w:val="center"/>
          </w:tcPr>
          <w:p w14:paraId="57A91830" w14:textId="77777777" w:rsidR="000A7A36" w:rsidRPr="00320982" w:rsidRDefault="000A7A36" w:rsidP="00410256">
            <w:r w:rsidRPr="00320982">
              <w:t>Good</w:t>
            </w:r>
          </w:p>
        </w:tc>
      </w:tr>
      <w:tr w:rsidR="000A7A36" w:rsidRPr="00320982" w14:paraId="17C6FC25" w14:textId="77777777" w:rsidTr="00565844">
        <w:trPr>
          <w:trHeight w:val="270"/>
        </w:trPr>
        <w:tc>
          <w:tcPr>
            <w:tcW w:w="607" w:type="dxa"/>
            <w:tcMar>
              <w:top w:w="0" w:type="dxa"/>
              <w:left w:w="108" w:type="dxa"/>
              <w:bottom w:w="0" w:type="dxa"/>
              <w:right w:w="108" w:type="dxa"/>
            </w:tcMar>
            <w:vAlign w:val="center"/>
          </w:tcPr>
          <w:p w14:paraId="7FA253C3" w14:textId="77777777" w:rsidR="000A7A36" w:rsidRPr="00320982" w:rsidRDefault="000A7A36" w:rsidP="00410256">
            <w:r w:rsidRPr="00320982">
              <w:t>C</w:t>
            </w:r>
          </w:p>
        </w:tc>
        <w:tc>
          <w:tcPr>
            <w:tcW w:w="630" w:type="dxa"/>
            <w:tcMar>
              <w:top w:w="0" w:type="dxa"/>
              <w:left w:w="108" w:type="dxa"/>
              <w:bottom w:w="0" w:type="dxa"/>
              <w:right w:w="108" w:type="dxa"/>
            </w:tcMar>
            <w:vAlign w:val="center"/>
          </w:tcPr>
          <w:p w14:paraId="11744BBD" w14:textId="77777777" w:rsidR="000A7A36" w:rsidRPr="00320982" w:rsidRDefault="000A7A36" w:rsidP="00410256">
            <w:r w:rsidRPr="00320982">
              <w:t>2</w:t>
            </w:r>
          </w:p>
        </w:tc>
        <w:tc>
          <w:tcPr>
            <w:tcW w:w="3330" w:type="dxa"/>
            <w:tcMar>
              <w:top w:w="0" w:type="dxa"/>
              <w:left w:w="108" w:type="dxa"/>
              <w:bottom w:w="0" w:type="dxa"/>
              <w:right w:w="108" w:type="dxa"/>
            </w:tcMar>
            <w:vAlign w:val="center"/>
          </w:tcPr>
          <w:p w14:paraId="358A5AB7" w14:textId="758A0908" w:rsidR="000A7A36" w:rsidRPr="00320982" w:rsidRDefault="000A7A36" w:rsidP="00410256">
            <w:r w:rsidRPr="00320982">
              <w:t xml:space="preserve">Satisfactory for undergrad; below passing for graduate </w:t>
            </w:r>
          </w:p>
        </w:tc>
      </w:tr>
      <w:tr w:rsidR="000A7A36" w:rsidRPr="00320982" w14:paraId="4CF8EF76" w14:textId="77777777" w:rsidTr="00565844">
        <w:trPr>
          <w:trHeight w:val="270"/>
        </w:trPr>
        <w:tc>
          <w:tcPr>
            <w:tcW w:w="607" w:type="dxa"/>
            <w:tcMar>
              <w:top w:w="0" w:type="dxa"/>
              <w:left w:w="108" w:type="dxa"/>
              <w:bottom w:w="0" w:type="dxa"/>
              <w:right w:w="108" w:type="dxa"/>
            </w:tcMar>
            <w:vAlign w:val="center"/>
          </w:tcPr>
          <w:p w14:paraId="47C3CCDD" w14:textId="77777777" w:rsidR="000A7A36" w:rsidRPr="00320982" w:rsidRDefault="000A7A36" w:rsidP="00410256">
            <w:r w:rsidRPr="00320982">
              <w:t>D</w:t>
            </w:r>
          </w:p>
        </w:tc>
        <w:tc>
          <w:tcPr>
            <w:tcW w:w="630" w:type="dxa"/>
            <w:tcMar>
              <w:top w:w="0" w:type="dxa"/>
              <w:left w:w="108" w:type="dxa"/>
              <w:bottom w:w="0" w:type="dxa"/>
              <w:right w:w="108" w:type="dxa"/>
            </w:tcMar>
            <w:vAlign w:val="center"/>
          </w:tcPr>
          <w:p w14:paraId="3D9727AE" w14:textId="77777777" w:rsidR="000A7A36" w:rsidRPr="00320982" w:rsidRDefault="000A7A36" w:rsidP="00410256">
            <w:r w:rsidRPr="00320982">
              <w:t>1</w:t>
            </w:r>
          </w:p>
        </w:tc>
        <w:tc>
          <w:tcPr>
            <w:tcW w:w="3330" w:type="dxa"/>
            <w:tcMar>
              <w:top w:w="0" w:type="dxa"/>
              <w:left w:w="108" w:type="dxa"/>
              <w:bottom w:w="0" w:type="dxa"/>
              <w:right w:w="108" w:type="dxa"/>
            </w:tcMar>
            <w:vAlign w:val="center"/>
          </w:tcPr>
          <w:p w14:paraId="6ADA1F8A" w14:textId="77777777" w:rsidR="000A7A36" w:rsidRPr="00320982" w:rsidRDefault="000A7A36" w:rsidP="00410256">
            <w:r w:rsidRPr="00320982">
              <w:t>Inferior</w:t>
            </w:r>
          </w:p>
        </w:tc>
      </w:tr>
      <w:tr w:rsidR="000A7A36" w:rsidRPr="00320982" w14:paraId="674E8816" w14:textId="77777777" w:rsidTr="00565844">
        <w:trPr>
          <w:trHeight w:val="270"/>
        </w:trPr>
        <w:tc>
          <w:tcPr>
            <w:tcW w:w="607" w:type="dxa"/>
            <w:tcMar>
              <w:top w:w="0" w:type="dxa"/>
              <w:left w:w="108" w:type="dxa"/>
              <w:bottom w:w="0" w:type="dxa"/>
              <w:right w:w="108" w:type="dxa"/>
            </w:tcMar>
            <w:vAlign w:val="center"/>
          </w:tcPr>
          <w:p w14:paraId="0507654D" w14:textId="77777777" w:rsidR="000A7A36" w:rsidRPr="00320982" w:rsidRDefault="000A7A36" w:rsidP="00410256">
            <w:r w:rsidRPr="00320982">
              <w:t>F</w:t>
            </w:r>
          </w:p>
        </w:tc>
        <w:tc>
          <w:tcPr>
            <w:tcW w:w="630" w:type="dxa"/>
            <w:tcMar>
              <w:top w:w="0" w:type="dxa"/>
              <w:left w:w="108" w:type="dxa"/>
              <w:bottom w:w="0" w:type="dxa"/>
              <w:right w:w="108" w:type="dxa"/>
            </w:tcMar>
            <w:vAlign w:val="center"/>
          </w:tcPr>
          <w:p w14:paraId="07C5EFE0" w14:textId="77777777" w:rsidR="000A7A36" w:rsidRPr="00320982" w:rsidRDefault="000A7A36" w:rsidP="00410256">
            <w:r w:rsidRPr="00320982">
              <w:t>0</w:t>
            </w:r>
          </w:p>
        </w:tc>
        <w:tc>
          <w:tcPr>
            <w:tcW w:w="3330" w:type="dxa"/>
            <w:tcMar>
              <w:top w:w="0" w:type="dxa"/>
              <w:left w:w="108" w:type="dxa"/>
              <w:bottom w:w="0" w:type="dxa"/>
              <w:right w:w="108" w:type="dxa"/>
            </w:tcMar>
            <w:vAlign w:val="center"/>
          </w:tcPr>
          <w:p w14:paraId="4F9020FE" w14:textId="77777777" w:rsidR="000A7A36" w:rsidRPr="00320982" w:rsidRDefault="000A7A36" w:rsidP="00410256">
            <w:r w:rsidRPr="00320982">
              <w:t>Unsatisfactory performance, no credit awarded</w:t>
            </w:r>
          </w:p>
        </w:tc>
      </w:tr>
      <w:tr w:rsidR="000A7A36" w:rsidRPr="00320982" w14:paraId="682E0469" w14:textId="77777777" w:rsidTr="00565844">
        <w:trPr>
          <w:trHeight w:val="270"/>
        </w:trPr>
        <w:tc>
          <w:tcPr>
            <w:tcW w:w="607" w:type="dxa"/>
            <w:tcMar>
              <w:top w:w="0" w:type="dxa"/>
              <w:left w:w="108" w:type="dxa"/>
              <w:bottom w:w="0" w:type="dxa"/>
              <w:right w:w="108" w:type="dxa"/>
            </w:tcMar>
            <w:vAlign w:val="center"/>
          </w:tcPr>
          <w:p w14:paraId="4AC7AFB3" w14:textId="77777777" w:rsidR="000A7A36" w:rsidRPr="00320982" w:rsidRDefault="000A7A36" w:rsidP="00410256">
            <w:r w:rsidRPr="00320982">
              <w:t>+</w:t>
            </w:r>
          </w:p>
        </w:tc>
        <w:tc>
          <w:tcPr>
            <w:tcW w:w="630" w:type="dxa"/>
            <w:tcMar>
              <w:top w:w="0" w:type="dxa"/>
              <w:left w:w="108" w:type="dxa"/>
              <w:bottom w:w="0" w:type="dxa"/>
              <w:right w:w="108" w:type="dxa"/>
            </w:tcMar>
            <w:vAlign w:val="center"/>
          </w:tcPr>
          <w:p w14:paraId="69AC3B98" w14:textId="77777777" w:rsidR="000A7A36" w:rsidRPr="00320982" w:rsidRDefault="000A7A36" w:rsidP="00410256">
            <w:r w:rsidRPr="00320982">
              <w:t>+0.3</w:t>
            </w:r>
          </w:p>
        </w:tc>
        <w:tc>
          <w:tcPr>
            <w:tcW w:w="3330" w:type="dxa"/>
            <w:tcMar>
              <w:top w:w="0" w:type="dxa"/>
              <w:left w:w="108" w:type="dxa"/>
              <w:bottom w:w="0" w:type="dxa"/>
              <w:right w:w="108" w:type="dxa"/>
            </w:tcMar>
            <w:vAlign w:val="center"/>
          </w:tcPr>
          <w:p w14:paraId="0F7720B2" w14:textId="77777777" w:rsidR="000A7A36" w:rsidRPr="00320982" w:rsidRDefault="000A7A36" w:rsidP="00410256">
            <w:r w:rsidRPr="00320982">
              <w:t>With B, C, D</w:t>
            </w:r>
          </w:p>
        </w:tc>
      </w:tr>
      <w:tr w:rsidR="000A7A36" w:rsidRPr="00320982" w14:paraId="2040DC33" w14:textId="77777777" w:rsidTr="00565844">
        <w:trPr>
          <w:trHeight w:val="377"/>
        </w:trPr>
        <w:tc>
          <w:tcPr>
            <w:tcW w:w="607" w:type="dxa"/>
            <w:tcMar>
              <w:top w:w="0" w:type="dxa"/>
              <w:left w:w="108" w:type="dxa"/>
              <w:bottom w:w="0" w:type="dxa"/>
              <w:right w:w="108" w:type="dxa"/>
            </w:tcMar>
            <w:vAlign w:val="center"/>
          </w:tcPr>
          <w:p w14:paraId="486C0F61" w14:textId="77777777" w:rsidR="000A7A36" w:rsidRPr="00320982" w:rsidRDefault="000A7A36" w:rsidP="00410256">
            <w:r w:rsidRPr="00320982">
              <w:t>-</w:t>
            </w:r>
          </w:p>
        </w:tc>
        <w:tc>
          <w:tcPr>
            <w:tcW w:w="630" w:type="dxa"/>
            <w:tcMar>
              <w:top w:w="0" w:type="dxa"/>
              <w:left w:w="108" w:type="dxa"/>
              <w:bottom w:w="0" w:type="dxa"/>
              <w:right w:w="108" w:type="dxa"/>
            </w:tcMar>
            <w:vAlign w:val="center"/>
          </w:tcPr>
          <w:p w14:paraId="7496D0E8" w14:textId="77777777" w:rsidR="000A7A36" w:rsidRPr="00320982" w:rsidRDefault="000A7A36" w:rsidP="00410256">
            <w:r w:rsidRPr="00320982">
              <w:t>-0.3</w:t>
            </w:r>
          </w:p>
        </w:tc>
        <w:tc>
          <w:tcPr>
            <w:tcW w:w="3330" w:type="dxa"/>
            <w:tcMar>
              <w:top w:w="0" w:type="dxa"/>
              <w:left w:w="108" w:type="dxa"/>
              <w:bottom w:w="0" w:type="dxa"/>
              <w:right w:w="108" w:type="dxa"/>
            </w:tcMar>
            <w:vAlign w:val="center"/>
          </w:tcPr>
          <w:p w14:paraId="58D937DC" w14:textId="77777777" w:rsidR="000A7A36" w:rsidRPr="00320982" w:rsidRDefault="000A7A36" w:rsidP="00410256">
            <w:r w:rsidRPr="00320982">
              <w:t>With A, B, C, D</w:t>
            </w:r>
          </w:p>
        </w:tc>
      </w:tr>
      <w:tr w:rsidR="000A7A36" w:rsidRPr="00320982" w14:paraId="1EEE1CC8" w14:textId="77777777" w:rsidTr="00565844">
        <w:trPr>
          <w:trHeight w:val="270"/>
        </w:trPr>
        <w:tc>
          <w:tcPr>
            <w:tcW w:w="607" w:type="dxa"/>
            <w:tcMar>
              <w:top w:w="0" w:type="dxa"/>
              <w:left w:w="108" w:type="dxa"/>
              <w:bottom w:w="0" w:type="dxa"/>
              <w:right w:w="108" w:type="dxa"/>
            </w:tcMar>
            <w:vAlign w:val="center"/>
          </w:tcPr>
          <w:p w14:paraId="734C4BDE" w14:textId="77777777" w:rsidR="000A7A36" w:rsidRPr="00320982" w:rsidRDefault="000A7A36" w:rsidP="00410256">
            <w:r w:rsidRPr="00320982">
              <w:t>I</w:t>
            </w:r>
          </w:p>
        </w:tc>
        <w:tc>
          <w:tcPr>
            <w:tcW w:w="630" w:type="dxa"/>
            <w:tcMar>
              <w:top w:w="0" w:type="dxa"/>
              <w:left w:w="108" w:type="dxa"/>
              <w:bottom w:w="0" w:type="dxa"/>
              <w:right w:w="108" w:type="dxa"/>
            </w:tcMar>
            <w:vAlign w:val="center"/>
          </w:tcPr>
          <w:p w14:paraId="51077E75" w14:textId="77777777" w:rsidR="000A7A36" w:rsidRPr="00320982" w:rsidRDefault="000A7A36" w:rsidP="00410256"/>
        </w:tc>
        <w:tc>
          <w:tcPr>
            <w:tcW w:w="3330" w:type="dxa"/>
            <w:tcMar>
              <w:top w:w="0" w:type="dxa"/>
              <w:left w:w="108" w:type="dxa"/>
              <w:bottom w:w="0" w:type="dxa"/>
              <w:right w:w="108" w:type="dxa"/>
            </w:tcMar>
            <w:vAlign w:val="center"/>
          </w:tcPr>
          <w:p w14:paraId="278B1D41" w14:textId="77777777" w:rsidR="000A7A36" w:rsidRPr="00320982" w:rsidRDefault="000A7A36" w:rsidP="00410256">
            <w:r w:rsidRPr="00320982">
              <w:t>Incomplete</w:t>
            </w:r>
          </w:p>
        </w:tc>
      </w:tr>
      <w:tr w:rsidR="000A7A36" w:rsidRPr="00320982" w14:paraId="13824053" w14:textId="77777777" w:rsidTr="00565844">
        <w:trPr>
          <w:trHeight w:val="313"/>
        </w:trPr>
        <w:tc>
          <w:tcPr>
            <w:tcW w:w="607" w:type="dxa"/>
            <w:tcMar>
              <w:top w:w="0" w:type="dxa"/>
              <w:left w:w="108" w:type="dxa"/>
              <w:bottom w:w="0" w:type="dxa"/>
              <w:right w:w="108" w:type="dxa"/>
            </w:tcMar>
            <w:vAlign w:val="center"/>
          </w:tcPr>
          <w:p w14:paraId="2FD2FA27" w14:textId="77777777" w:rsidR="000A7A36" w:rsidRPr="00320982" w:rsidRDefault="000A7A36" w:rsidP="00410256">
            <w:r w:rsidRPr="00320982">
              <w:t>P</w:t>
            </w:r>
          </w:p>
        </w:tc>
        <w:tc>
          <w:tcPr>
            <w:tcW w:w="630" w:type="dxa"/>
            <w:tcMar>
              <w:top w:w="0" w:type="dxa"/>
              <w:left w:w="108" w:type="dxa"/>
              <w:bottom w:w="0" w:type="dxa"/>
              <w:right w:w="108" w:type="dxa"/>
            </w:tcMar>
            <w:vAlign w:val="center"/>
          </w:tcPr>
          <w:p w14:paraId="4BD3674F" w14:textId="77777777" w:rsidR="000A7A36" w:rsidRPr="00320982" w:rsidRDefault="000A7A36" w:rsidP="00410256"/>
        </w:tc>
        <w:tc>
          <w:tcPr>
            <w:tcW w:w="3330" w:type="dxa"/>
            <w:tcBorders>
              <w:bottom w:val="single" w:sz="4" w:space="0" w:color="auto"/>
            </w:tcBorders>
            <w:tcMar>
              <w:top w:w="0" w:type="dxa"/>
              <w:left w:w="108" w:type="dxa"/>
              <w:bottom w:w="90" w:type="dxa"/>
              <w:right w:w="108" w:type="dxa"/>
            </w:tcMar>
            <w:vAlign w:val="center"/>
          </w:tcPr>
          <w:p w14:paraId="082F23EF" w14:textId="77777777" w:rsidR="000A7A36" w:rsidRPr="00320982" w:rsidRDefault="000A7A36" w:rsidP="00410256">
            <w:r w:rsidRPr="00320982">
              <w:t>Satisfactory (C- or above for undergraduate work; B- or above for graduate work)</w:t>
            </w:r>
          </w:p>
        </w:tc>
      </w:tr>
      <w:tr w:rsidR="000A7A36" w:rsidRPr="00320982" w14:paraId="77BB1148" w14:textId="77777777" w:rsidTr="00565844">
        <w:trPr>
          <w:trHeight w:val="360"/>
        </w:trPr>
        <w:tc>
          <w:tcPr>
            <w:tcW w:w="607" w:type="dxa"/>
            <w:tcMar>
              <w:top w:w="0" w:type="dxa"/>
              <w:left w:w="108" w:type="dxa"/>
              <w:bottom w:w="0" w:type="dxa"/>
              <w:right w:w="108" w:type="dxa"/>
            </w:tcMar>
            <w:vAlign w:val="center"/>
          </w:tcPr>
          <w:p w14:paraId="06EA61FC" w14:textId="77777777" w:rsidR="000A7A36" w:rsidRPr="00320982" w:rsidRDefault="000A7A36" w:rsidP="00410256">
            <w:r w:rsidRPr="00320982">
              <w:t>N</w:t>
            </w:r>
          </w:p>
        </w:tc>
        <w:tc>
          <w:tcPr>
            <w:tcW w:w="630" w:type="dxa"/>
            <w:tcMar>
              <w:top w:w="0" w:type="dxa"/>
              <w:left w:w="108" w:type="dxa"/>
              <w:bottom w:w="0" w:type="dxa"/>
              <w:right w:w="108" w:type="dxa"/>
            </w:tcMar>
            <w:vAlign w:val="center"/>
          </w:tcPr>
          <w:p w14:paraId="68BDAC01" w14:textId="77777777" w:rsidR="000A7A36" w:rsidRPr="00320982" w:rsidRDefault="000A7A36" w:rsidP="00410256"/>
        </w:tc>
        <w:tc>
          <w:tcPr>
            <w:tcW w:w="3330" w:type="dxa"/>
            <w:tcBorders>
              <w:right w:val="single" w:sz="6" w:space="0" w:color="auto"/>
            </w:tcBorders>
            <w:tcMar>
              <w:top w:w="0" w:type="dxa"/>
              <w:left w:w="108" w:type="dxa"/>
              <w:bottom w:w="90" w:type="dxa"/>
              <w:right w:w="108" w:type="dxa"/>
            </w:tcMar>
            <w:vAlign w:val="center"/>
          </w:tcPr>
          <w:p w14:paraId="4F7C89B0" w14:textId="77777777" w:rsidR="000A7A36" w:rsidRPr="00320982" w:rsidRDefault="000A7A36" w:rsidP="00410256">
            <w:r w:rsidRPr="00320982">
              <w:t>Less than satisfactory performance, no credit awarded (D+ or lower</w:t>
            </w:r>
            <w:r w:rsidR="00472BBC" w:rsidRPr="00320982">
              <w:t xml:space="preserve"> for UG</w:t>
            </w:r>
            <w:r w:rsidRPr="00320982">
              <w:t xml:space="preserve"> work, C+ or lower for graduate work)</w:t>
            </w:r>
          </w:p>
        </w:tc>
      </w:tr>
      <w:tr w:rsidR="000A7A36" w:rsidRPr="00320982" w14:paraId="54569632" w14:textId="77777777" w:rsidTr="00565844">
        <w:trPr>
          <w:trHeight w:val="270"/>
        </w:trPr>
        <w:tc>
          <w:tcPr>
            <w:tcW w:w="607" w:type="dxa"/>
            <w:tcMar>
              <w:top w:w="0" w:type="dxa"/>
              <w:left w:w="108" w:type="dxa"/>
              <w:bottom w:w="0" w:type="dxa"/>
              <w:right w:w="108" w:type="dxa"/>
            </w:tcMar>
            <w:vAlign w:val="center"/>
          </w:tcPr>
          <w:p w14:paraId="5E92EA05" w14:textId="77777777" w:rsidR="000A7A36" w:rsidRPr="00320982" w:rsidRDefault="000A7A36" w:rsidP="00410256">
            <w:r w:rsidRPr="00320982">
              <w:t>AU</w:t>
            </w:r>
          </w:p>
        </w:tc>
        <w:tc>
          <w:tcPr>
            <w:tcW w:w="630" w:type="dxa"/>
            <w:tcMar>
              <w:top w:w="0" w:type="dxa"/>
              <w:left w:w="108" w:type="dxa"/>
              <w:bottom w:w="0" w:type="dxa"/>
              <w:right w:w="108" w:type="dxa"/>
            </w:tcMar>
            <w:vAlign w:val="center"/>
          </w:tcPr>
          <w:p w14:paraId="4528AD30" w14:textId="77777777" w:rsidR="000A7A36" w:rsidRPr="00320982" w:rsidRDefault="000A7A36" w:rsidP="00410256"/>
        </w:tc>
        <w:tc>
          <w:tcPr>
            <w:tcW w:w="3330" w:type="dxa"/>
            <w:tcBorders>
              <w:bottom w:val="single" w:sz="4" w:space="0" w:color="auto"/>
            </w:tcBorders>
            <w:tcMar>
              <w:top w:w="0" w:type="dxa"/>
              <w:left w:w="108" w:type="dxa"/>
              <w:bottom w:w="0" w:type="dxa"/>
              <w:right w:w="108" w:type="dxa"/>
            </w:tcMar>
            <w:vAlign w:val="center"/>
          </w:tcPr>
          <w:p w14:paraId="4488EF71" w14:textId="77777777" w:rsidR="000A7A36" w:rsidRPr="00320982" w:rsidRDefault="000A7A36" w:rsidP="00410256">
            <w:proofErr w:type="gramStart"/>
            <w:r w:rsidRPr="00320982">
              <w:t>Audit;</w:t>
            </w:r>
            <w:proofErr w:type="gramEnd"/>
            <w:r w:rsidRPr="00320982">
              <w:t xml:space="preserve"> no credit awarded</w:t>
            </w:r>
          </w:p>
        </w:tc>
      </w:tr>
      <w:tr w:rsidR="000A7A36" w:rsidRPr="00320982" w14:paraId="2A825FCC" w14:textId="77777777" w:rsidTr="00565844">
        <w:trPr>
          <w:trHeight w:val="270"/>
        </w:trPr>
        <w:tc>
          <w:tcPr>
            <w:tcW w:w="607" w:type="dxa"/>
            <w:tcMar>
              <w:top w:w="0" w:type="dxa"/>
              <w:left w:w="108" w:type="dxa"/>
              <w:bottom w:w="0" w:type="dxa"/>
              <w:right w:w="108" w:type="dxa"/>
            </w:tcMar>
            <w:vAlign w:val="center"/>
          </w:tcPr>
          <w:p w14:paraId="18CCD555" w14:textId="77777777" w:rsidR="000A7A36" w:rsidRPr="00320982" w:rsidRDefault="000A7A36" w:rsidP="00410256">
            <w:r w:rsidRPr="00320982">
              <w:t>W</w:t>
            </w:r>
          </w:p>
        </w:tc>
        <w:tc>
          <w:tcPr>
            <w:tcW w:w="630" w:type="dxa"/>
            <w:tcMar>
              <w:top w:w="0" w:type="dxa"/>
              <w:left w:w="108" w:type="dxa"/>
              <w:bottom w:w="0" w:type="dxa"/>
              <w:right w:w="108" w:type="dxa"/>
            </w:tcMar>
            <w:vAlign w:val="center"/>
          </w:tcPr>
          <w:p w14:paraId="0520D734" w14:textId="77777777" w:rsidR="000A7A36" w:rsidRPr="00320982" w:rsidRDefault="000A7A36" w:rsidP="00410256"/>
        </w:tc>
        <w:tc>
          <w:tcPr>
            <w:tcW w:w="3330" w:type="dxa"/>
            <w:tcBorders>
              <w:right w:val="single" w:sz="6" w:space="0" w:color="auto"/>
            </w:tcBorders>
            <w:tcMar>
              <w:top w:w="0" w:type="dxa"/>
              <w:left w:w="108" w:type="dxa"/>
              <w:bottom w:w="0" w:type="dxa"/>
              <w:right w:w="108" w:type="dxa"/>
            </w:tcMar>
            <w:vAlign w:val="center"/>
          </w:tcPr>
          <w:p w14:paraId="57EC97A4" w14:textId="77777777" w:rsidR="000A7A36" w:rsidRPr="00320982" w:rsidRDefault="000A7A36" w:rsidP="00410256">
            <w:proofErr w:type="gramStart"/>
            <w:r w:rsidRPr="00320982">
              <w:t>Official</w:t>
            </w:r>
            <w:proofErr w:type="gramEnd"/>
            <w:r w:rsidRPr="00320982">
              <w:t xml:space="preserve"> withdraw without penalty</w:t>
            </w:r>
          </w:p>
        </w:tc>
      </w:tr>
      <w:tr w:rsidR="005C2F53" w:rsidRPr="00320982" w14:paraId="1EBAF62F" w14:textId="77777777" w:rsidTr="00565844">
        <w:trPr>
          <w:trHeight w:val="270"/>
        </w:trPr>
        <w:tc>
          <w:tcPr>
            <w:tcW w:w="607" w:type="dxa"/>
            <w:tcMar>
              <w:top w:w="0" w:type="dxa"/>
              <w:left w:w="108" w:type="dxa"/>
              <w:bottom w:w="0" w:type="dxa"/>
              <w:right w:w="108" w:type="dxa"/>
            </w:tcMar>
            <w:vAlign w:val="center"/>
          </w:tcPr>
          <w:p w14:paraId="66A1DA31" w14:textId="77777777" w:rsidR="005C2F53" w:rsidRPr="00320982" w:rsidRDefault="005C2F53" w:rsidP="00410256">
            <w:r w:rsidRPr="00320982">
              <w:t>WF</w:t>
            </w:r>
          </w:p>
        </w:tc>
        <w:tc>
          <w:tcPr>
            <w:tcW w:w="630" w:type="dxa"/>
            <w:tcMar>
              <w:top w:w="0" w:type="dxa"/>
              <w:left w:w="108" w:type="dxa"/>
              <w:bottom w:w="0" w:type="dxa"/>
              <w:right w:w="108" w:type="dxa"/>
            </w:tcMar>
            <w:vAlign w:val="center"/>
          </w:tcPr>
          <w:p w14:paraId="6A3C75C5" w14:textId="77777777" w:rsidR="005C2F53" w:rsidRPr="00320982" w:rsidRDefault="005C2F53" w:rsidP="00410256"/>
        </w:tc>
        <w:tc>
          <w:tcPr>
            <w:tcW w:w="3330" w:type="dxa"/>
            <w:tcBorders>
              <w:right w:val="single" w:sz="6" w:space="0" w:color="auto"/>
            </w:tcBorders>
            <w:tcMar>
              <w:top w:w="0" w:type="dxa"/>
              <w:left w:w="108" w:type="dxa"/>
              <w:bottom w:w="0" w:type="dxa"/>
              <w:right w:w="108" w:type="dxa"/>
            </w:tcMar>
            <w:vAlign w:val="center"/>
          </w:tcPr>
          <w:p w14:paraId="2C7EFCF4" w14:textId="77777777" w:rsidR="005C2F53" w:rsidRPr="00320982" w:rsidRDefault="005C2F53" w:rsidP="00410256">
            <w:r w:rsidRPr="00320982">
              <w:t>Withdraw while failing</w:t>
            </w:r>
          </w:p>
        </w:tc>
      </w:tr>
      <w:tr w:rsidR="005C2F53" w:rsidRPr="00320982" w14:paraId="6A7FA8A3" w14:textId="77777777" w:rsidTr="00565844">
        <w:trPr>
          <w:trHeight w:val="593"/>
        </w:trPr>
        <w:tc>
          <w:tcPr>
            <w:tcW w:w="607" w:type="dxa"/>
            <w:tcMar>
              <w:top w:w="0" w:type="dxa"/>
              <w:left w:w="108" w:type="dxa"/>
              <w:bottom w:w="0" w:type="dxa"/>
              <w:right w:w="108" w:type="dxa"/>
            </w:tcMar>
            <w:vAlign w:val="center"/>
          </w:tcPr>
          <w:p w14:paraId="05831EE0" w14:textId="77777777" w:rsidR="005C2F53" w:rsidRPr="00320982" w:rsidRDefault="005C2F53" w:rsidP="00410256">
            <w:r w:rsidRPr="00320982">
              <w:t>X</w:t>
            </w:r>
          </w:p>
        </w:tc>
        <w:tc>
          <w:tcPr>
            <w:tcW w:w="630" w:type="dxa"/>
            <w:tcMar>
              <w:top w:w="0" w:type="dxa"/>
              <w:left w:w="108" w:type="dxa"/>
              <w:bottom w:w="0" w:type="dxa"/>
              <w:right w:w="108" w:type="dxa"/>
            </w:tcMar>
            <w:vAlign w:val="center"/>
          </w:tcPr>
          <w:p w14:paraId="12443AE3" w14:textId="77777777" w:rsidR="005C2F53" w:rsidRPr="00320982" w:rsidRDefault="005C2F53" w:rsidP="00410256"/>
        </w:tc>
        <w:tc>
          <w:tcPr>
            <w:tcW w:w="3330" w:type="dxa"/>
            <w:tcBorders>
              <w:right w:val="single" w:sz="6" w:space="0" w:color="auto"/>
            </w:tcBorders>
            <w:tcMar>
              <w:top w:w="0" w:type="dxa"/>
              <w:left w:w="108" w:type="dxa"/>
              <w:bottom w:w="0" w:type="dxa"/>
              <w:right w:w="108" w:type="dxa"/>
            </w:tcMar>
            <w:vAlign w:val="center"/>
          </w:tcPr>
          <w:p w14:paraId="5E93E331" w14:textId="77777777" w:rsidR="005C2F53" w:rsidRPr="00320982" w:rsidRDefault="005C2F53" w:rsidP="00410256">
            <w:r w:rsidRPr="00320982">
              <w:t>No grade reported by instructor (recorded by registrar)</w:t>
            </w:r>
          </w:p>
        </w:tc>
      </w:tr>
      <w:tr w:rsidR="005C2F53" w:rsidRPr="00320982" w14:paraId="35E6F897" w14:textId="77777777" w:rsidTr="00565844">
        <w:trPr>
          <w:trHeight w:val="270"/>
        </w:trPr>
        <w:tc>
          <w:tcPr>
            <w:tcW w:w="607" w:type="dxa"/>
            <w:tcMar>
              <w:top w:w="0" w:type="dxa"/>
              <w:left w:w="108" w:type="dxa"/>
              <w:bottom w:w="0" w:type="dxa"/>
              <w:right w:w="108" w:type="dxa"/>
            </w:tcMar>
            <w:vAlign w:val="center"/>
          </w:tcPr>
          <w:p w14:paraId="3E756D40" w14:textId="77777777" w:rsidR="005C2F53" w:rsidRPr="00320982" w:rsidRDefault="005C2F53" w:rsidP="00410256">
            <w:r w:rsidRPr="00320982">
              <w:t>^</w:t>
            </w:r>
          </w:p>
        </w:tc>
        <w:tc>
          <w:tcPr>
            <w:tcW w:w="630" w:type="dxa"/>
            <w:tcMar>
              <w:top w:w="0" w:type="dxa"/>
              <w:left w:w="108" w:type="dxa"/>
              <w:bottom w:w="0" w:type="dxa"/>
              <w:right w:w="108" w:type="dxa"/>
            </w:tcMar>
            <w:vAlign w:val="center"/>
          </w:tcPr>
          <w:p w14:paraId="39ED09A4" w14:textId="77777777" w:rsidR="005C2F53" w:rsidRPr="00320982" w:rsidRDefault="005C2F53" w:rsidP="00410256"/>
        </w:tc>
        <w:tc>
          <w:tcPr>
            <w:tcW w:w="3330" w:type="dxa"/>
            <w:tcBorders>
              <w:right w:val="single" w:sz="6" w:space="0" w:color="auto"/>
            </w:tcBorders>
            <w:tcMar>
              <w:top w:w="0" w:type="dxa"/>
              <w:left w:w="108" w:type="dxa"/>
              <w:bottom w:w="0" w:type="dxa"/>
              <w:right w:w="108" w:type="dxa"/>
            </w:tcMar>
            <w:vAlign w:val="center"/>
          </w:tcPr>
          <w:p w14:paraId="5597A6CD" w14:textId="34EE97DE" w:rsidR="005C2F53" w:rsidRPr="00320982" w:rsidRDefault="005C2F53" w:rsidP="00410256">
            <w:r w:rsidRPr="00320982">
              <w:t xml:space="preserve">Course does not meet </w:t>
            </w:r>
            <w:r w:rsidR="000B1736" w:rsidRPr="00320982">
              <w:t>Bushnell University</w:t>
            </w:r>
            <w:r w:rsidRPr="00320982">
              <w:t xml:space="preserve"> graduation requirements</w:t>
            </w:r>
          </w:p>
        </w:tc>
      </w:tr>
      <w:tr w:rsidR="005C2F53" w:rsidRPr="00320982" w14:paraId="1BA51370" w14:textId="77777777" w:rsidTr="00565844">
        <w:trPr>
          <w:trHeight w:val="270"/>
        </w:trPr>
        <w:tc>
          <w:tcPr>
            <w:tcW w:w="607" w:type="dxa"/>
            <w:tcMar>
              <w:top w:w="0" w:type="dxa"/>
              <w:left w:w="108" w:type="dxa"/>
              <w:bottom w:w="0" w:type="dxa"/>
              <w:right w:w="108" w:type="dxa"/>
            </w:tcMar>
            <w:vAlign w:val="center"/>
          </w:tcPr>
          <w:p w14:paraId="78DB84D4" w14:textId="77777777" w:rsidR="005C2F53" w:rsidRPr="00320982" w:rsidRDefault="005C2F53" w:rsidP="00410256">
            <w:r w:rsidRPr="00320982">
              <w:t>R</w:t>
            </w:r>
          </w:p>
        </w:tc>
        <w:tc>
          <w:tcPr>
            <w:tcW w:w="630" w:type="dxa"/>
            <w:tcMar>
              <w:top w:w="0" w:type="dxa"/>
              <w:left w:w="108" w:type="dxa"/>
              <w:bottom w:w="0" w:type="dxa"/>
              <w:right w:w="108" w:type="dxa"/>
            </w:tcMar>
            <w:vAlign w:val="center"/>
          </w:tcPr>
          <w:p w14:paraId="1883C044" w14:textId="77777777" w:rsidR="005C2F53" w:rsidRPr="00320982" w:rsidRDefault="005C2F53" w:rsidP="00410256"/>
        </w:tc>
        <w:tc>
          <w:tcPr>
            <w:tcW w:w="3330" w:type="dxa"/>
            <w:tcBorders>
              <w:right w:val="single" w:sz="6" w:space="0" w:color="auto"/>
            </w:tcBorders>
            <w:tcMar>
              <w:top w:w="0" w:type="dxa"/>
              <w:left w:w="108" w:type="dxa"/>
              <w:bottom w:w="0" w:type="dxa"/>
              <w:right w:w="108" w:type="dxa"/>
            </w:tcMar>
            <w:vAlign w:val="center"/>
          </w:tcPr>
          <w:p w14:paraId="11739EF0" w14:textId="77777777" w:rsidR="005C2F53" w:rsidRPr="00320982" w:rsidRDefault="005C2F53" w:rsidP="00410256">
            <w:r w:rsidRPr="00320982">
              <w:t>Class Repeated</w:t>
            </w:r>
          </w:p>
        </w:tc>
      </w:tr>
      <w:tr w:rsidR="005C2F53" w:rsidRPr="00320982" w14:paraId="6B4A7023" w14:textId="77777777" w:rsidTr="00565844">
        <w:trPr>
          <w:trHeight w:val="270"/>
        </w:trPr>
        <w:tc>
          <w:tcPr>
            <w:tcW w:w="607" w:type="dxa"/>
            <w:tcMar>
              <w:top w:w="0" w:type="dxa"/>
              <w:left w:w="108" w:type="dxa"/>
              <w:bottom w:w="0" w:type="dxa"/>
              <w:right w:w="108" w:type="dxa"/>
            </w:tcMar>
            <w:vAlign w:val="center"/>
          </w:tcPr>
          <w:p w14:paraId="26E776A5" w14:textId="77777777" w:rsidR="005C2F53" w:rsidRPr="00320982" w:rsidRDefault="005C2F53" w:rsidP="00410256">
            <w:r w:rsidRPr="00320982">
              <w:t>P/N</w:t>
            </w:r>
          </w:p>
        </w:tc>
        <w:tc>
          <w:tcPr>
            <w:tcW w:w="630" w:type="dxa"/>
            <w:tcMar>
              <w:top w:w="0" w:type="dxa"/>
              <w:left w:w="108" w:type="dxa"/>
              <w:bottom w:w="0" w:type="dxa"/>
              <w:right w:w="108" w:type="dxa"/>
            </w:tcMar>
            <w:vAlign w:val="center"/>
          </w:tcPr>
          <w:p w14:paraId="18BF724F" w14:textId="77777777" w:rsidR="005C2F53" w:rsidRPr="00320982" w:rsidRDefault="005C2F53" w:rsidP="00410256"/>
        </w:tc>
        <w:tc>
          <w:tcPr>
            <w:tcW w:w="3330" w:type="dxa"/>
            <w:tcBorders>
              <w:right w:val="single" w:sz="6" w:space="0" w:color="auto"/>
            </w:tcBorders>
            <w:tcMar>
              <w:top w:w="0" w:type="dxa"/>
              <w:left w:w="108" w:type="dxa"/>
              <w:bottom w:w="0" w:type="dxa"/>
              <w:right w:w="108" w:type="dxa"/>
            </w:tcMar>
            <w:vAlign w:val="center"/>
          </w:tcPr>
          <w:p w14:paraId="0390F66D" w14:textId="77777777" w:rsidR="005C2F53" w:rsidRPr="00320982" w:rsidRDefault="005C2F53" w:rsidP="00410256">
            <w:r w:rsidRPr="00320982">
              <w:t>Pass/No Pass</w:t>
            </w:r>
          </w:p>
        </w:tc>
      </w:tr>
    </w:tbl>
    <w:p w14:paraId="21BCE5EE" w14:textId="77777777" w:rsidR="000A7A36" w:rsidRPr="00320982" w:rsidRDefault="000A7A36" w:rsidP="0078021B">
      <w:pPr>
        <w:pStyle w:val="ListParagraph"/>
        <w:numPr>
          <w:ilvl w:val="0"/>
          <w:numId w:val="0"/>
        </w:numPr>
        <w:ind w:left="720"/>
      </w:pPr>
    </w:p>
    <w:p w14:paraId="1C1AEC89" w14:textId="77777777" w:rsidR="0078021B" w:rsidRPr="00320982" w:rsidRDefault="000A7A36" w:rsidP="0078021B">
      <w:bookmarkStart w:id="122" w:name="_Hlk73628755"/>
      <w:bookmarkStart w:id="123" w:name="_Hlk52288573"/>
      <w:r w:rsidRPr="00320982">
        <w:rPr>
          <w:rStyle w:val="Heading4Char"/>
        </w:rPr>
        <w:t>P/N (Pass/No Pass)</w:t>
      </w:r>
      <w:r w:rsidRPr="00320982">
        <w:t xml:space="preserve"> </w:t>
      </w:r>
    </w:p>
    <w:p w14:paraId="4151B67D" w14:textId="265E1F7F" w:rsidR="0078021B" w:rsidRPr="00320982" w:rsidRDefault="0078021B" w:rsidP="0078021B">
      <w:r w:rsidRPr="00320982">
        <w:t xml:space="preserve">Pass/No Pass </w:t>
      </w:r>
      <w:r w:rsidR="002B4F2C" w:rsidRPr="00320982">
        <w:t>request</w:t>
      </w:r>
      <w:r w:rsidRPr="00320982">
        <w:t>s</w:t>
      </w:r>
      <w:r w:rsidR="002B4F2C" w:rsidRPr="00320982">
        <w:t xml:space="preserve"> must be received by the close of the withdrawal period as printed in the </w:t>
      </w:r>
      <w:r w:rsidRPr="00320982">
        <w:t>Academic Calendar</w:t>
      </w:r>
      <w:r w:rsidR="002B4F2C" w:rsidRPr="00320982">
        <w:t xml:space="preserve">. In the </w:t>
      </w:r>
      <w:r w:rsidR="00C310A3" w:rsidRPr="00320982">
        <w:t>Univer</w:t>
      </w:r>
      <w:r w:rsidR="00875388" w:rsidRPr="00320982">
        <w:t>sity</w:t>
      </w:r>
      <w:r w:rsidR="002B4F2C" w:rsidRPr="00320982">
        <w:t xml:space="preserve"> grade scale</w:t>
      </w:r>
      <w:r w:rsidR="00875388" w:rsidRPr="00320982">
        <w:t>,</w:t>
      </w:r>
      <w:r w:rsidR="002B4F2C" w:rsidRPr="00320982">
        <w:t xml:space="preserve"> below a C- is a No Pass.</w:t>
      </w:r>
      <w:r w:rsidR="00875388" w:rsidRPr="00320982">
        <w:t xml:space="preserve"> </w:t>
      </w:r>
    </w:p>
    <w:p w14:paraId="63E90C0C" w14:textId="77777777" w:rsidR="00D44AD4" w:rsidRPr="00320982" w:rsidRDefault="00D44AD4" w:rsidP="0078021B"/>
    <w:p w14:paraId="66CD8EA3" w14:textId="48949529" w:rsidR="000A7A36" w:rsidRPr="00320982" w:rsidRDefault="00875388" w:rsidP="0078021B">
      <w:r w:rsidRPr="00320982">
        <w:t xml:space="preserve">Courses with a P grade may count toward overall graduation credits but may not be used to satisfy major/minor/certificate requirements (except in those courses for which P/NP is the only grading option). </w:t>
      </w:r>
      <w:r w:rsidR="000A7A36" w:rsidRPr="00320982">
        <w:t xml:space="preserve">This choice, once made, is final and cannot be revoked. (See limitations under </w:t>
      </w:r>
      <w:r w:rsidR="007775E7" w:rsidRPr="00320982">
        <w:rPr>
          <w:color w:val="0070C0"/>
          <w:u w:val="single"/>
        </w:rPr>
        <w:fldChar w:fldCharType="begin"/>
      </w:r>
      <w:r w:rsidR="007775E7" w:rsidRPr="00320982">
        <w:rPr>
          <w:color w:val="0070C0"/>
          <w:u w:val="single"/>
        </w:rPr>
        <w:instrText xml:space="preserve"> REF _Ref54259999 \h </w:instrText>
      </w:r>
      <w:r w:rsidR="00320982">
        <w:rPr>
          <w:color w:val="0070C0"/>
          <w:u w:val="single"/>
        </w:rPr>
        <w:instrText xml:space="preserve"> \* MERGEFORMAT </w:instrText>
      </w:r>
      <w:r w:rsidR="007775E7" w:rsidRPr="00320982">
        <w:rPr>
          <w:color w:val="0070C0"/>
          <w:u w:val="single"/>
        </w:rPr>
      </w:r>
      <w:r w:rsidR="007775E7" w:rsidRPr="00320982">
        <w:rPr>
          <w:color w:val="0070C0"/>
          <w:u w:val="single"/>
        </w:rPr>
        <w:fldChar w:fldCharType="separate"/>
      </w:r>
      <w:r w:rsidR="007A6E43" w:rsidRPr="00320982">
        <w:t xml:space="preserve">Four-Year </w:t>
      </w:r>
      <w:proofErr w:type="gramStart"/>
      <w:r w:rsidR="007A6E43" w:rsidRPr="00320982">
        <w:t>Bachelor Degree</w:t>
      </w:r>
      <w:proofErr w:type="gramEnd"/>
      <w:r w:rsidR="007A6E43" w:rsidRPr="00320982">
        <w:t xml:space="preserve"> Programs</w:t>
      </w:r>
      <w:r w:rsidR="007775E7" w:rsidRPr="00320982">
        <w:rPr>
          <w:color w:val="0070C0"/>
          <w:u w:val="single"/>
        </w:rPr>
        <w:fldChar w:fldCharType="end"/>
      </w:r>
      <w:r w:rsidR="000A7A36" w:rsidRPr="00320982">
        <w:t>.)</w:t>
      </w:r>
      <w:r w:rsidRPr="00320982">
        <w:t xml:space="preserve"> Other courses may be designated eligible or ineligible for Pass/No Pass as designated in the </w:t>
      </w:r>
      <w:r w:rsidR="00113B18" w:rsidRPr="00320982">
        <w:t>Course Descriptions</w:t>
      </w:r>
      <w:r w:rsidRPr="00320982">
        <w:t>.</w:t>
      </w:r>
    </w:p>
    <w:bookmarkEnd w:id="122"/>
    <w:p w14:paraId="45205934" w14:textId="77777777" w:rsidR="0078021B" w:rsidRPr="00320982" w:rsidRDefault="0078021B" w:rsidP="00113B18"/>
    <w:bookmarkEnd w:id="123"/>
    <w:p w14:paraId="1C762FC6" w14:textId="03EB20B5" w:rsidR="0078021B" w:rsidRPr="00320982" w:rsidRDefault="000A7A36" w:rsidP="0078021B">
      <w:r w:rsidRPr="00320982">
        <w:rPr>
          <w:rStyle w:val="Heading4Char"/>
        </w:rPr>
        <w:t>D or F Grades</w:t>
      </w:r>
      <w:r w:rsidRPr="00320982">
        <w:t xml:space="preserve"> </w:t>
      </w:r>
    </w:p>
    <w:p w14:paraId="76E5DF60" w14:textId="5A6D8E65" w:rsidR="000A7A36" w:rsidRPr="00320982" w:rsidRDefault="000A7A36" w:rsidP="0078021B">
      <w:r w:rsidRPr="00320982">
        <w:t>The grade of D does not satisfy graduation requirements in an academic major or minor. A student who receives a grade of D or F may repeat the course once. The first grade received will remain on the permanent record, but the second grade will be computed in the GPA.</w:t>
      </w:r>
    </w:p>
    <w:p w14:paraId="3A63B210" w14:textId="77777777" w:rsidR="0078021B" w:rsidRPr="00320982" w:rsidRDefault="0078021B" w:rsidP="00650EDA"/>
    <w:p w14:paraId="53BF5DB3" w14:textId="6E5283DC" w:rsidR="0078021B" w:rsidRPr="00320982" w:rsidRDefault="000A7A36" w:rsidP="00650EDA">
      <w:pPr>
        <w:pStyle w:val="Heading4"/>
      </w:pPr>
      <w:bookmarkStart w:id="124" w:name="_Hlk77856946"/>
      <w:bookmarkStart w:id="125" w:name="_Hlk112321474"/>
      <w:r w:rsidRPr="00320982">
        <w:t>Incomplete</w:t>
      </w:r>
      <w:r w:rsidR="0078021B" w:rsidRPr="00320982">
        <w:t>s</w:t>
      </w:r>
    </w:p>
    <w:p w14:paraId="42231B65" w14:textId="5296A803" w:rsidR="0078021B" w:rsidRPr="00320982" w:rsidRDefault="000A7A36" w:rsidP="0078021B">
      <w:r w:rsidRPr="00320982">
        <w:t xml:space="preserve">The instructor may assign a grade of Incomplete when the student has essentially met all class </w:t>
      </w:r>
      <w:r w:rsidRPr="00320982">
        <w:lastRenderedPageBreak/>
        <w:t>requirements except some minor matters and has had an emergency situation or other extenuating circumstances at the last minute.</w:t>
      </w:r>
      <w:r w:rsidR="00503FAB">
        <w:t xml:space="preserve"> </w:t>
      </w:r>
      <w:r w:rsidRPr="00320982">
        <w:t xml:space="preserve">Tardiness and lack of self-discipline do not constitute a justifiable cause. </w:t>
      </w:r>
      <w:r w:rsidR="00FF02EF" w:rsidRPr="00320982">
        <w:t xml:space="preserve">Instructors must complete an Incomplete Grade Form prior to the final grade </w:t>
      </w:r>
      <w:proofErr w:type="gramStart"/>
      <w:r w:rsidR="00FF02EF" w:rsidRPr="00320982">
        <w:t>deadline</w:t>
      </w:r>
      <w:proofErr w:type="gramEnd"/>
      <w:r w:rsidR="00FF02EF" w:rsidRPr="00320982">
        <w:t xml:space="preserve"> or the grade will automatically revert to an F.</w:t>
      </w:r>
    </w:p>
    <w:p w14:paraId="56DB3C1C" w14:textId="77777777" w:rsidR="0078021B" w:rsidRPr="00320982" w:rsidRDefault="0078021B" w:rsidP="0078021B"/>
    <w:p w14:paraId="7932E7BC" w14:textId="77777777" w:rsidR="00F43BCD" w:rsidRPr="00D53ABA" w:rsidRDefault="00F43BCD" w:rsidP="00F43BCD">
      <w:pPr>
        <w:rPr>
          <w:rFonts w:asciiTheme="minorHAnsi" w:hAnsiTheme="minorHAnsi" w:cstheme="minorHAnsi"/>
        </w:rPr>
      </w:pPr>
      <w:r w:rsidRPr="00D53ABA">
        <w:rPr>
          <w:rFonts w:asciiTheme="minorHAnsi" w:hAnsiTheme="minorHAnsi" w:cstheme="minorHAnsi"/>
        </w:rPr>
        <w:t xml:space="preserve">“Incomplete” grades must be resolved by the end of the subsequent eight-week academic session (or seven-week academic session in the summer).  A grade of incomplete does not satisfy any prerequisite requirement.  </w:t>
      </w:r>
    </w:p>
    <w:p w14:paraId="235522D5" w14:textId="77777777" w:rsidR="0078021B" w:rsidRPr="00320982" w:rsidRDefault="0078021B" w:rsidP="0078021B"/>
    <w:p w14:paraId="6BB74FBF" w14:textId="47F163B9" w:rsidR="000A7A36" w:rsidRPr="00320982" w:rsidRDefault="000A7A36" w:rsidP="00650EDA">
      <w:r w:rsidRPr="00320982">
        <w:t xml:space="preserve">In cases of extenuating circumstances, extension may be granted at the discretion of the instructor and the </w:t>
      </w:r>
      <w:r w:rsidR="0078021B" w:rsidRPr="00320982">
        <w:t>Vice President for Academic Affairs</w:t>
      </w:r>
      <w:r w:rsidRPr="00320982">
        <w:t xml:space="preserve">; requests for such extension must be submitted to the </w:t>
      </w:r>
      <w:r w:rsidR="0078021B" w:rsidRPr="00320982">
        <w:t>Vice President for Academic Affairs</w:t>
      </w:r>
      <w:r w:rsidRPr="00320982">
        <w:t xml:space="preserve"> for approval before the </w:t>
      </w:r>
      <w:r w:rsidR="00503FAB">
        <w:t xml:space="preserve">following session </w:t>
      </w:r>
      <w:r w:rsidRPr="00320982">
        <w:t xml:space="preserve">elapses. Students with more than one Incomplete grade per semester and/or a consistent pattern of Incomplete grades in consecutive semesters may be placed on academic probation. </w:t>
      </w:r>
      <w:r w:rsidR="0078021B" w:rsidRPr="00320982">
        <w:t xml:space="preserve">If </w:t>
      </w:r>
      <w:r w:rsidRPr="00320982">
        <w:t>the student fails to demonstrate significant improvement,</w:t>
      </w:r>
      <w:r w:rsidR="0078021B" w:rsidRPr="00320982">
        <w:t xml:space="preserve"> they</w:t>
      </w:r>
      <w:r w:rsidRPr="00320982">
        <w:t xml:space="preserve"> may be academically disqualified.</w:t>
      </w:r>
    </w:p>
    <w:p w14:paraId="37AB7EC2" w14:textId="492AAC3F" w:rsidR="00FF02EF" w:rsidRPr="00320982" w:rsidRDefault="00FF02EF" w:rsidP="00650EDA"/>
    <w:p w14:paraId="314F9000" w14:textId="54097C5D" w:rsidR="00FF02EF" w:rsidRPr="00320982" w:rsidRDefault="00FF02EF" w:rsidP="0078021B">
      <w:r w:rsidRPr="00320982">
        <w:t xml:space="preserve">An Incomplete is not a final grade. Courses that meet </w:t>
      </w:r>
      <w:r w:rsidR="00AC58F0" w:rsidRPr="00320982">
        <w:t>prerequisite</w:t>
      </w:r>
      <w:r w:rsidRPr="00320982">
        <w:t xml:space="preserve"> requirements must be completed with a final, passing grade prior to the add/drop deadline for the student to stay enrolled in the subsequent course(s). Courses that do not have all </w:t>
      </w:r>
      <w:r w:rsidR="00AC58F0" w:rsidRPr="00320982">
        <w:t>prerequisite</w:t>
      </w:r>
      <w:r w:rsidRPr="00320982">
        <w:t>s met with final and passing grades will be administratively dropped from student schedules, including when incompletes are still outstanding.</w:t>
      </w:r>
      <w:bookmarkEnd w:id="124"/>
    </w:p>
    <w:bookmarkEnd w:id="125"/>
    <w:p w14:paraId="2A4DCA25" w14:textId="019E20D8" w:rsidR="0078021B" w:rsidRPr="00320982" w:rsidRDefault="000A7A36" w:rsidP="00650EDA">
      <w:pPr>
        <w:pStyle w:val="Heading4"/>
      </w:pPr>
      <w:r w:rsidRPr="00320982">
        <w:t>Grade of WF</w:t>
      </w:r>
    </w:p>
    <w:p w14:paraId="727B458C" w14:textId="2DA07DCD" w:rsidR="000A7A36" w:rsidRPr="00320982" w:rsidRDefault="000A7A36" w:rsidP="0078021B">
      <w:r w:rsidRPr="00320982">
        <w:t>The grade of “WF” is given for withdrawal after the 10th week of the semester</w:t>
      </w:r>
      <w:r w:rsidR="0078021B" w:rsidRPr="00320982">
        <w:t xml:space="preserve"> for 16</w:t>
      </w:r>
      <w:r w:rsidR="00113B18" w:rsidRPr="00320982">
        <w:t>-</w:t>
      </w:r>
      <w:r w:rsidR="0078021B" w:rsidRPr="00320982">
        <w:t>week courses or the 5</w:t>
      </w:r>
      <w:r w:rsidR="0078021B" w:rsidRPr="00320982">
        <w:rPr>
          <w:vertAlign w:val="superscript"/>
        </w:rPr>
        <w:t>th</w:t>
      </w:r>
      <w:r w:rsidR="0078021B" w:rsidRPr="00320982">
        <w:t xml:space="preserve"> week of the semester for 8</w:t>
      </w:r>
      <w:r w:rsidR="00A32E99" w:rsidRPr="00320982">
        <w:t>-</w:t>
      </w:r>
      <w:r w:rsidR="0078021B" w:rsidRPr="00320982">
        <w:t>week courses</w:t>
      </w:r>
      <w:r w:rsidRPr="00320982">
        <w:t xml:space="preserve"> while doing failing work</w:t>
      </w:r>
      <w:r w:rsidR="0078021B" w:rsidRPr="00320982">
        <w:t>.</w:t>
      </w:r>
      <w:r w:rsidRPr="00320982">
        <w:t xml:space="preserve"> </w:t>
      </w:r>
      <w:r w:rsidR="0078021B" w:rsidRPr="00320982">
        <w:t xml:space="preserve">A WF grade can also be assigned instead of a W </w:t>
      </w:r>
      <w:r w:rsidRPr="00320982">
        <w:t xml:space="preserve">for failure to clear an official withdrawal through the </w:t>
      </w:r>
      <w:r w:rsidR="00031702" w:rsidRPr="00320982">
        <w:t>University Registrar</w:t>
      </w:r>
      <w:r w:rsidRPr="00320982">
        <w:t xml:space="preserve"> and Student Services Office</w:t>
      </w:r>
      <w:r w:rsidR="0078021B" w:rsidRPr="00320982">
        <w:t xml:space="preserve">, and for an academic withdrawal based </w:t>
      </w:r>
      <w:r w:rsidR="0078021B" w:rsidRPr="00320982">
        <w:t>on non-participation (see Participation Reporting</w:t>
      </w:r>
      <w:r w:rsidR="00A32E99" w:rsidRPr="00320982">
        <w:t xml:space="preserve">, </w:t>
      </w:r>
      <w:r w:rsidR="00A32E99" w:rsidRPr="00320982">
        <w:rPr>
          <w:color w:val="0070C0"/>
          <w:u w:val="single"/>
        </w:rPr>
        <w:fldChar w:fldCharType="begin"/>
      </w:r>
      <w:r w:rsidR="00A32E99" w:rsidRPr="00320982">
        <w:rPr>
          <w:color w:val="0070C0"/>
          <w:u w:val="single"/>
        </w:rPr>
        <w:instrText xml:space="preserve"> PAGEREF _Ref54175134 \h </w:instrText>
      </w:r>
      <w:r w:rsidR="00A32E99" w:rsidRPr="00320982">
        <w:rPr>
          <w:color w:val="0070C0"/>
          <w:u w:val="single"/>
        </w:rPr>
      </w:r>
      <w:r w:rsidR="00A32E99" w:rsidRPr="00320982">
        <w:rPr>
          <w:color w:val="0070C0"/>
          <w:u w:val="single"/>
        </w:rPr>
        <w:fldChar w:fldCharType="separate"/>
      </w:r>
      <w:r w:rsidR="007A6E43">
        <w:rPr>
          <w:noProof/>
          <w:color w:val="0070C0"/>
          <w:u w:val="single"/>
        </w:rPr>
        <w:t>60</w:t>
      </w:r>
      <w:r w:rsidR="00A32E99" w:rsidRPr="00320982">
        <w:rPr>
          <w:color w:val="0070C0"/>
          <w:u w:val="single"/>
        </w:rPr>
        <w:fldChar w:fldCharType="end"/>
      </w:r>
      <w:r w:rsidR="0078021B" w:rsidRPr="00320982">
        <w:t>)</w:t>
      </w:r>
      <w:r w:rsidR="00A32E99" w:rsidRPr="00320982">
        <w:t>.</w:t>
      </w:r>
    </w:p>
    <w:p w14:paraId="6271C767" w14:textId="77777777" w:rsidR="000A7A36" w:rsidRPr="00320982" w:rsidRDefault="000A7A36" w:rsidP="00410256"/>
    <w:p w14:paraId="2815B1A3" w14:textId="77777777" w:rsidR="000A7A36" w:rsidRPr="00320982" w:rsidRDefault="008575D3" w:rsidP="0078021B">
      <w:pPr>
        <w:pStyle w:val="Heading3"/>
      </w:pPr>
      <w:r w:rsidRPr="00320982">
        <w:t>Standardized Course Grading Scale</w:t>
      </w:r>
    </w:p>
    <w:p w14:paraId="634C91BB" w14:textId="7E801AB2" w:rsidR="000A7A36" w:rsidRPr="00320982" w:rsidRDefault="000B1736" w:rsidP="00410256">
      <w:r w:rsidRPr="00320982">
        <w:t>Bushnell University</w:t>
      </w:r>
      <w:r w:rsidR="000A7A36" w:rsidRPr="00320982">
        <w:t xml:space="preserve">’s grading scale </w:t>
      </w:r>
      <w:r w:rsidR="001F12D0" w:rsidRPr="00320982">
        <w:t>is as follows. Any deviation from this scale must be approved by the designated program director and clearly articulated in the course syllabus.</w:t>
      </w:r>
    </w:p>
    <w:p w14:paraId="138D25EA" w14:textId="77777777" w:rsidR="00D44AD4" w:rsidRPr="00320982" w:rsidRDefault="00D44AD4" w:rsidP="00410256"/>
    <w:tbl>
      <w:tblPr>
        <w:tblW w:w="237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7"/>
        <w:gridCol w:w="1891"/>
      </w:tblGrid>
      <w:tr w:rsidR="000A7A36" w:rsidRPr="00320982" w14:paraId="63A35996" w14:textId="77777777" w:rsidTr="00BC1B84">
        <w:trPr>
          <w:trHeight w:val="315"/>
        </w:trPr>
        <w:tc>
          <w:tcPr>
            <w:tcW w:w="487" w:type="dxa"/>
            <w:noWrap/>
            <w:tcMar>
              <w:top w:w="0" w:type="dxa"/>
              <w:left w:w="108" w:type="dxa"/>
              <w:bottom w:w="0" w:type="dxa"/>
              <w:right w:w="108" w:type="dxa"/>
            </w:tcMar>
            <w:vAlign w:val="bottom"/>
            <w:hideMark/>
          </w:tcPr>
          <w:p w14:paraId="0B7F92C5" w14:textId="77777777" w:rsidR="000A7A36" w:rsidRPr="00320982" w:rsidRDefault="000A7A36" w:rsidP="00410256">
            <w:r w:rsidRPr="00320982">
              <w:t>A</w:t>
            </w:r>
          </w:p>
        </w:tc>
        <w:tc>
          <w:tcPr>
            <w:tcW w:w="1891" w:type="dxa"/>
            <w:noWrap/>
            <w:tcMar>
              <w:top w:w="0" w:type="dxa"/>
              <w:left w:w="108" w:type="dxa"/>
              <w:bottom w:w="0" w:type="dxa"/>
              <w:right w:w="108" w:type="dxa"/>
            </w:tcMar>
            <w:vAlign w:val="bottom"/>
            <w:hideMark/>
          </w:tcPr>
          <w:p w14:paraId="382E4F42" w14:textId="77777777" w:rsidR="000A7A36" w:rsidRPr="00320982" w:rsidRDefault="000A7A36" w:rsidP="00410256">
            <w:r w:rsidRPr="00320982">
              <w:t>93% and above</w:t>
            </w:r>
          </w:p>
        </w:tc>
      </w:tr>
      <w:tr w:rsidR="000A7A36" w:rsidRPr="00320982" w14:paraId="425B98D3" w14:textId="77777777" w:rsidTr="00BC1B84">
        <w:trPr>
          <w:trHeight w:val="315"/>
        </w:trPr>
        <w:tc>
          <w:tcPr>
            <w:tcW w:w="487" w:type="dxa"/>
            <w:noWrap/>
            <w:tcMar>
              <w:top w:w="0" w:type="dxa"/>
              <w:left w:w="108" w:type="dxa"/>
              <w:bottom w:w="0" w:type="dxa"/>
              <w:right w:w="108" w:type="dxa"/>
            </w:tcMar>
            <w:vAlign w:val="bottom"/>
            <w:hideMark/>
          </w:tcPr>
          <w:p w14:paraId="0CB0BBB1" w14:textId="77777777" w:rsidR="000A7A36" w:rsidRPr="00320982" w:rsidRDefault="000A7A36" w:rsidP="00410256">
            <w:r w:rsidRPr="00320982">
              <w:t>A-</w:t>
            </w:r>
          </w:p>
        </w:tc>
        <w:tc>
          <w:tcPr>
            <w:tcW w:w="1891" w:type="dxa"/>
            <w:noWrap/>
            <w:tcMar>
              <w:top w:w="0" w:type="dxa"/>
              <w:left w:w="108" w:type="dxa"/>
              <w:bottom w:w="0" w:type="dxa"/>
              <w:right w:w="108" w:type="dxa"/>
            </w:tcMar>
            <w:vAlign w:val="bottom"/>
            <w:hideMark/>
          </w:tcPr>
          <w:p w14:paraId="731D33DD" w14:textId="77777777" w:rsidR="000A7A36" w:rsidRPr="00320982" w:rsidRDefault="000A7A36" w:rsidP="00410256">
            <w:r w:rsidRPr="00320982">
              <w:t>90-92.99%</w:t>
            </w:r>
          </w:p>
        </w:tc>
      </w:tr>
      <w:tr w:rsidR="000A7A36" w:rsidRPr="00320982" w14:paraId="2C74008F" w14:textId="77777777" w:rsidTr="00BC1B84">
        <w:trPr>
          <w:trHeight w:val="315"/>
        </w:trPr>
        <w:tc>
          <w:tcPr>
            <w:tcW w:w="487" w:type="dxa"/>
            <w:noWrap/>
            <w:tcMar>
              <w:top w:w="0" w:type="dxa"/>
              <w:left w:w="108" w:type="dxa"/>
              <w:bottom w:w="0" w:type="dxa"/>
              <w:right w:w="108" w:type="dxa"/>
            </w:tcMar>
            <w:vAlign w:val="bottom"/>
            <w:hideMark/>
          </w:tcPr>
          <w:p w14:paraId="4F02B416" w14:textId="77777777" w:rsidR="000A7A36" w:rsidRPr="00320982" w:rsidRDefault="000A7A36" w:rsidP="00410256">
            <w:r w:rsidRPr="00320982">
              <w:t>B+</w:t>
            </w:r>
          </w:p>
        </w:tc>
        <w:tc>
          <w:tcPr>
            <w:tcW w:w="1891" w:type="dxa"/>
            <w:noWrap/>
            <w:tcMar>
              <w:top w:w="0" w:type="dxa"/>
              <w:left w:w="108" w:type="dxa"/>
              <w:bottom w:w="0" w:type="dxa"/>
              <w:right w:w="108" w:type="dxa"/>
            </w:tcMar>
            <w:vAlign w:val="bottom"/>
            <w:hideMark/>
          </w:tcPr>
          <w:p w14:paraId="35C39D3D" w14:textId="77777777" w:rsidR="000A7A36" w:rsidRPr="00320982" w:rsidRDefault="000A7A36" w:rsidP="00410256">
            <w:r w:rsidRPr="00320982">
              <w:t>87-89.99%</w:t>
            </w:r>
          </w:p>
        </w:tc>
      </w:tr>
      <w:tr w:rsidR="000A7A36" w:rsidRPr="00320982" w14:paraId="03466D3E" w14:textId="77777777" w:rsidTr="00BC1B84">
        <w:trPr>
          <w:trHeight w:val="315"/>
        </w:trPr>
        <w:tc>
          <w:tcPr>
            <w:tcW w:w="487" w:type="dxa"/>
            <w:noWrap/>
            <w:tcMar>
              <w:top w:w="0" w:type="dxa"/>
              <w:left w:w="108" w:type="dxa"/>
              <w:bottom w:w="0" w:type="dxa"/>
              <w:right w:w="108" w:type="dxa"/>
            </w:tcMar>
            <w:vAlign w:val="bottom"/>
            <w:hideMark/>
          </w:tcPr>
          <w:p w14:paraId="794627CA" w14:textId="77777777" w:rsidR="000A7A36" w:rsidRPr="00320982" w:rsidRDefault="000A7A36" w:rsidP="00410256">
            <w:r w:rsidRPr="00320982">
              <w:t>B</w:t>
            </w:r>
          </w:p>
        </w:tc>
        <w:tc>
          <w:tcPr>
            <w:tcW w:w="1891" w:type="dxa"/>
            <w:noWrap/>
            <w:tcMar>
              <w:top w:w="0" w:type="dxa"/>
              <w:left w:w="108" w:type="dxa"/>
              <w:bottom w:w="0" w:type="dxa"/>
              <w:right w:w="108" w:type="dxa"/>
            </w:tcMar>
            <w:vAlign w:val="bottom"/>
            <w:hideMark/>
          </w:tcPr>
          <w:p w14:paraId="13717948" w14:textId="77777777" w:rsidR="000A7A36" w:rsidRPr="00320982" w:rsidRDefault="000A7A36" w:rsidP="00410256">
            <w:r w:rsidRPr="00320982">
              <w:t>83-86.99%</w:t>
            </w:r>
          </w:p>
        </w:tc>
      </w:tr>
      <w:tr w:rsidR="000A7A36" w:rsidRPr="00320982" w14:paraId="162B912C" w14:textId="77777777" w:rsidTr="00BC1B84">
        <w:trPr>
          <w:trHeight w:val="315"/>
        </w:trPr>
        <w:tc>
          <w:tcPr>
            <w:tcW w:w="487" w:type="dxa"/>
            <w:noWrap/>
            <w:tcMar>
              <w:top w:w="0" w:type="dxa"/>
              <w:left w:w="108" w:type="dxa"/>
              <w:bottom w:w="0" w:type="dxa"/>
              <w:right w:w="108" w:type="dxa"/>
            </w:tcMar>
            <w:vAlign w:val="bottom"/>
            <w:hideMark/>
          </w:tcPr>
          <w:p w14:paraId="3FD98BD6" w14:textId="77777777" w:rsidR="000A7A36" w:rsidRPr="00320982" w:rsidRDefault="000A7A36" w:rsidP="00410256">
            <w:r w:rsidRPr="00320982">
              <w:t>B-</w:t>
            </w:r>
          </w:p>
        </w:tc>
        <w:tc>
          <w:tcPr>
            <w:tcW w:w="1891" w:type="dxa"/>
            <w:noWrap/>
            <w:tcMar>
              <w:top w:w="0" w:type="dxa"/>
              <w:left w:w="108" w:type="dxa"/>
              <w:bottom w:w="0" w:type="dxa"/>
              <w:right w:w="108" w:type="dxa"/>
            </w:tcMar>
            <w:vAlign w:val="bottom"/>
            <w:hideMark/>
          </w:tcPr>
          <w:p w14:paraId="17D65FF2" w14:textId="77777777" w:rsidR="000A7A36" w:rsidRPr="00320982" w:rsidRDefault="000A7A36" w:rsidP="00410256">
            <w:r w:rsidRPr="00320982">
              <w:t>80-82.99%</w:t>
            </w:r>
          </w:p>
        </w:tc>
      </w:tr>
      <w:tr w:rsidR="000A7A36" w:rsidRPr="00320982" w14:paraId="37AFFD32" w14:textId="77777777" w:rsidTr="00BC1B84">
        <w:trPr>
          <w:trHeight w:val="315"/>
        </w:trPr>
        <w:tc>
          <w:tcPr>
            <w:tcW w:w="487" w:type="dxa"/>
            <w:noWrap/>
            <w:tcMar>
              <w:top w:w="0" w:type="dxa"/>
              <w:left w:w="108" w:type="dxa"/>
              <w:bottom w:w="0" w:type="dxa"/>
              <w:right w:w="108" w:type="dxa"/>
            </w:tcMar>
            <w:vAlign w:val="bottom"/>
            <w:hideMark/>
          </w:tcPr>
          <w:p w14:paraId="206CF8B0" w14:textId="77777777" w:rsidR="000A7A36" w:rsidRPr="00320982" w:rsidRDefault="000A7A36" w:rsidP="00410256">
            <w:r w:rsidRPr="00320982">
              <w:t>C+</w:t>
            </w:r>
          </w:p>
        </w:tc>
        <w:tc>
          <w:tcPr>
            <w:tcW w:w="1891" w:type="dxa"/>
            <w:noWrap/>
            <w:tcMar>
              <w:top w:w="0" w:type="dxa"/>
              <w:left w:w="108" w:type="dxa"/>
              <w:bottom w:w="0" w:type="dxa"/>
              <w:right w:w="108" w:type="dxa"/>
            </w:tcMar>
            <w:vAlign w:val="bottom"/>
            <w:hideMark/>
          </w:tcPr>
          <w:p w14:paraId="0F8D3828" w14:textId="77777777" w:rsidR="000A7A36" w:rsidRPr="00320982" w:rsidRDefault="000A7A36" w:rsidP="00410256">
            <w:r w:rsidRPr="00320982">
              <w:t>77-79.99%</w:t>
            </w:r>
          </w:p>
        </w:tc>
      </w:tr>
      <w:tr w:rsidR="000A7A36" w:rsidRPr="00320982" w14:paraId="181B6B1E" w14:textId="77777777" w:rsidTr="00BC1B84">
        <w:trPr>
          <w:trHeight w:val="315"/>
        </w:trPr>
        <w:tc>
          <w:tcPr>
            <w:tcW w:w="487" w:type="dxa"/>
            <w:noWrap/>
            <w:tcMar>
              <w:top w:w="0" w:type="dxa"/>
              <w:left w:w="108" w:type="dxa"/>
              <w:bottom w:w="0" w:type="dxa"/>
              <w:right w:w="108" w:type="dxa"/>
            </w:tcMar>
            <w:vAlign w:val="bottom"/>
            <w:hideMark/>
          </w:tcPr>
          <w:p w14:paraId="75913683" w14:textId="77777777" w:rsidR="000A7A36" w:rsidRPr="00320982" w:rsidRDefault="000A7A36" w:rsidP="00410256">
            <w:r w:rsidRPr="00320982">
              <w:t>C</w:t>
            </w:r>
          </w:p>
        </w:tc>
        <w:tc>
          <w:tcPr>
            <w:tcW w:w="1891" w:type="dxa"/>
            <w:noWrap/>
            <w:tcMar>
              <w:top w:w="0" w:type="dxa"/>
              <w:left w:w="108" w:type="dxa"/>
              <w:bottom w:w="0" w:type="dxa"/>
              <w:right w:w="108" w:type="dxa"/>
            </w:tcMar>
            <w:vAlign w:val="bottom"/>
            <w:hideMark/>
          </w:tcPr>
          <w:p w14:paraId="5EE52724" w14:textId="77777777" w:rsidR="000A7A36" w:rsidRPr="00320982" w:rsidRDefault="000A7A36" w:rsidP="00410256">
            <w:r w:rsidRPr="00320982">
              <w:t>73-76.99%</w:t>
            </w:r>
          </w:p>
        </w:tc>
      </w:tr>
      <w:tr w:rsidR="000A7A36" w:rsidRPr="00320982" w14:paraId="3EEBE882" w14:textId="77777777" w:rsidTr="00BC1B84">
        <w:trPr>
          <w:trHeight w:val="315"/>
        </w:trPr>
        <w:tc>
          <w:tcPr>
            <w:tcW w:w="487" w:type="dxa"/>
            <w:noWrap/>
            <w:tcMar>
              <w:top w:w="0" w:type="dxa"/>
              <w:left w:w="108" w:type="dxa"/>
              <w:bottom w:w="0" w:type="dxa"/>
              <w:right w:w="108" w:type="dxa"/>
            </w:tcMar>
            <w:vAlign w:val="bottom"/>
            <w:hideMark/>
          </w:tcPr>
          <w:p w14:paraId="6EE92BF9" w14:textId="77777777" w:rsidR="000A7A36" w:rsidRPr="00320982" w:rsidRDefault="000A7A36" w:rsidP="00410256">
            <w:r w:rsidRPr="00320982">
              <w:t>C-</w:t>
            </w:r>
          </w:p>
        </w:tc>
        <w:tc>
          <w:tcPr>
            <w:tcW w:w="1891" w:type="dxa"/>
            <w:noWrap/>
            <w:tcMar>
              <w:top w:w="0" w:type="dxa"/>
              <w:left w:w="108" w:type="dxa"/>
              <w:bottom w:w="0" w:type="dxa"/>
              <w:right w:w="108" w:type="dxa"/>
            </w:tcMar>
            <w:vAlign w:val="bottom"/>
            <w:hideMark/>
          </w:tcPr>
          <w:p w14:paraId="0248D3A4" w14:textId="77777777" w:rsidR="000A7A36" w:rsidRPr="00320982" w:rsidRDefault="000A7A36" w:rsidP="00410256">
            <w:r w:rsidRPr="00320982">
              <w:t>70-72.99%</w:t>
            </w:r>
          </w:p>
        </w:tc>
      </w:tr>
      <w:tr w:rsidR="000A7A36" w:rsidRPr="00320982" w14:paraId="4FB11B51" w14:textId="77777777" w:rsidTr="00BC1B84">
        <w:trPr>
          <w:trHeight w:val="315"/>
        </w:trPr>
        <w:tc>
          <w:tcPr>
            <w:tcW w:w="487" w:type="dxa"/>
            <w:noWrap/>
            <w:tcMar>
              <w:top w:w="0" w:type="dxa"/>
              <w:left w:w="108" w:type="dxa"/>
              <w:bottom w:w="0" w:type="dxa"/>
              <w:right w:w="108" w:type="dxa"/>
            </w:tcMar>
            <w:vAlign w:val="bottom"/>
            <w:hideMark/>
          </w:tcPr>
          <w:p w14:paraId="7B43AA54" w14:textId="77777777" w:rsidR="000A7A36" w:rsidRPr="00320982" w:rsidRDefault="000A7A36" w:rsidP="00410256">
            <w:r w:rsidRPr="00320982">
              <w:t>D+</w:t>
            </w:r>
          </w:p>
        </w:tc>
        <w:tc>
          <w:tcPr>
            <w:tcW w:w="1891" w:type="dxa"/>
            <w:noWrap/>
            <w:tcMar>
              <w:top w:w="0" w:type="dxa"/>
              <w:left w:w="108" w:type="dxa"/>
              <w:bottom w:w="0" w:type="dxa"/>
              <w:right w:w="108" w:type="dxa"/>
            </w:tcMar>
            <w:vAlign w:val="bottom"/>
            <w:hideMark/>
          </w:tcPr>
          <w:p w14:paraId="6DEA46F5" w14:textId="77777777" w:rsidR="000A7A36" w:rsidRPr="00320982" w:rsidRDefault="000A7A36" w:rsidP="00410256">
            <w:r w:rsidRPr="00320982">
              <w:t>67-69.99%</w:t>
            </w:r>
          </w:p>
        </w:tc>
      </w:tr>
      <w:tr w:rsidR="000A7A36" w:rsidRPr="00320982" w14:paraId="2B506CC3" w14:textId="77777777" w:rsidTr="00BC1B84">
        <w:trPr>
          <w:trHeight w:val="315"/>
        </w:trPr>
        <w:tc>
          <w:tcPr>
            <w:tcW w:w="487" w:type="dxa"/>
            <w:noWrap/>
            <w:tcMar>
              <w:top w:w="0" w:type="dxa"/>
              <w:left w:w="108" w:type="dxa"/>
              <w:bottom w:w="0" w:type="dxa"/>
              <w:right w:w="108" w:type="dxa"/>
            </w:tcMar>
            <w:vAlign w:val="bottom"/>
            <w:hideMark/>
          </w:tcPr>
          <w:p w14:paraId="5871C512" w14:textId="77777777" w:rsidR="000A7A36" w:rsidRPr="00320982" w:rsidRDefault="000A7A36" w:rsidP="00410256">
            <w:r w:rsidRPr="00320982">
              <w:t>D</w:t>
            </w:r>
          </w:p>
        </w:tc>
        <w:tc>
          <w:tcPr>
            <w:tcW w:w="1891" w:type="dxa"/>
            <w:noWrap/>
            <w:tcMar>
              <w:top w:w="0" w:type="dxa"/>
              <w:left w:w="108" w:type="dxa"/>
              <w:bottom w:w="0" w:type="dxa"/>
              <w:right w:w="108" w:type="dxa"/>
            </w:tcMar>
            <w:vAlign w:val="bottom"/>
            <w:hideMark/>
          </w:tcPr>
          <w:p w14:paraId="1FA22ACB" w14:textId="77777777" w:rsidR="000A7A36" w:rsidRPr="00320982" w:rsidRDefault="000A7A36" w:rsidP="00410256">
            <w:r w:rsidRPr="00320982">
              <w:t>63-66.99%</w:t>
            </w:r>
          </w:p>
        </w:tc>
      </w:tr>
      <w:tr w:rsidR="000A7A36" w:rsidRPr="00320982" w14:paraId="4496E8F1" w14:textId="77777777" w:rsidTr="00BC1B84">
        <w:trPr>
          <w:trHeight w:val="315"/>
        </w:trPr>
        <w:tc>
          <w:tcPr>
            <w:tcW w:w="487" w:type="dxa"/>
            <w:noWrap/>
            <w:tcMar>
              <w:top w:w="0" w:type="dxa"/>
              <w:left w:w="108" w:type="dxa"/>
              <w:bottom w:w="0" w:type="dxa"/>
              <w:right w:w="108" w:type="dxa"/>
            </w:tcMar>
            <w:vAlign w:val="bottom"/>
            <w:hideMark/>
          </w:tcPr>
          <w:p w14:paraId="47694576" w14:textId="77777777" w:rsidR="000A7A36" w:rsidRPr="00320982" w:rsidRDefault="000A7A36" w:rsidP="00410256">
            <w:r w:rsidRPr="00320982">
              <w:t>D-</w:t>
            </w:r>
          </w:p>
        </w:tc>
        <w:tc>
          <w:tcPr>
            <w:tcW w:w="1891" w:type="dxa"/>
            <w:noWrap/>
            <w:tcMar>
              <w:top w:w="0" w:type="dxa"/>
              <w:left w:w="108" w:type="dxa"/>
              <w:bottom w:w="0" w:type="dxa"/>
              <w:right w:w="108" w:type="dxa"/>
            </w:tcMar>
            <w:vAlign w:val="bottom"/>
            <w:hideMark/>
          </w:tcPr>
          <w:p w14:paraId="2C9AAACB" w14:textId="77777777" w:rsidR="000A7A36" w:rsidRPr="00320982" w:rsidRDefault="000A7A36" w:rsidP="00410256">
            <w:r w:rsidRPr="00320982">
              <w:t>60-62.99%</w:t>
            </w:r>
          </w:p>
        </w:tc>
      </w:tr>
      <w:tr w:rsidR="000A7A36" w:rsidRPr="00320982" w14:paraId="2EC36E9A" w14:textId="77777777" w:rsidTr="00BC1B84">
        <w:trPr>
          <w:trHeight w:val="315"/>
        </w:trPr>
        <w:tc>
          <w:tcPr>
            <w:tcW w:w="487" w:type="dxa"/>
            <w:noWrap/>
            <w:tcMar>
              <w:top w:w="0" w:type="dxa"/>
              <w:left w:w="108" w:type="dxa"/>
              <w:bottom w:w="0" w:type="dxa"/>
              <w:right w:w="108" w:type="dxa"/>
            </w:tcMar>
            <w:vAlign w:val="bottom"/>
            <w:hideMark/>
          </w:tcPr>
          <w:p w14:paraId="6C732C0E" w14:textId="77777777" w:rsidR="000A7A36" w:rsidRPr="00320982" w:rsidRDefault="000A7A36" w:rsidP="00410256">
            <w:r w:rsidRPr="00320982">
              <w:t>F</w:t>
            </w:r>
          </w:p>
        </w:tc>
        <w:tc>
          <w:tcPr>
            <w:tcW w:w="1891" w:type="dxa"/>
            <w:noWrap/>
            <w:tcMar>
              <w:top w:w="0" w:type="dxa"/>
              <w:left w:w="108" w:type="dxa"/>
              <w:bottom w:w="0" w:type="dxa"/>
              <w:right w:w="108" w:type="dxa"/>
            </w:tcMar>
            <w:vAlign w:val="bottom"/>
            <w:hideMark/>
          </w:tcPr>
          <w:p w14:paraId="196E125E" w14:textId="77777777" w:rsidR="000A7A36" w:rsidRPr="00320982" w:rsidRDefault="000A7A36" w:rsidP="00410256">
            <w:r w:rsidRPr="00320982">
              <w:t>below 60%</w:t>
            </w:r>
          </w:p>
        </w:tc>
      </w:tr>
      <w:tr w:rsidR="000A7A36" w:rsidRPr="00320982" w14:paraId="6983A6B8" w14:textId="77777777" w:rsidTr="00BC1B84">
        <w:trPr>
          <w:trHeight w:val="315"/>
        </w:trPr>
        <w:tc>
          <w:tcPr>
            <w:tcW w:w="487" w:type="dxa"/>
            <w:noWrap/>
            <w:tcMar>
              <w:top w:w="0" w:type="dxa"/>
              <w:left w:w="108" w:type="dxa"/>
              <w:bottom w:w="0" w:type="dxa"/>
              <w:right w:w="108" w:type="dxa"/>
            </w:tcMar>
            <w:vAlign w:val="bottom"/>
            <w:hideMark/>
          </w:tcPr>
          <w:p w14:paraId="1A76C43E" w14:textId="77777777" w:rsidR="000A7A36" w:rsidRPr="00320982" w:rsidRDefault="000A7A36" w:rsidP="00410256">
            <w:r w:rsidRPr="00320982">
              <w:t>P</w:t>
            </w:r>
          </w:p>
        </w:tc>
        <w:tc>
          <w:tcPr>
            <w:tcW w:w="1891" w:type="dxa"/>
            <w:noWrap/>
            <w:tcMar>
              <w:top w:w="0" w:type="dxa"/>
              <w:left w:w="108" w:type="dxa"/>
              <w:bottom w:w="0" w:type="dxa"/>
              <w:right w:w="108" w:type="dxa"/>
            </w:tcMar>
            <w:vAlign w:val="bottom"/>
            <w:hideMark/>
          </w:tcPr>
          <w:p w14:paraId="59533E23" w14:textId="77777777" w:rsidR="000A7A36" w:rsidRPr="00320982" w:rsidRDefault="000A7A36" w:rsidP="00410256">
            <w:r w:rsidRPr="00320982">
              <w:t>70% and above</w:t>
            </w:r>
          </w:p>
        </w:tc>
      </w:tr>
      <w:tr w:rsidR="000A7A36" w:rsidRPr="00320982" w14:paraId="78266A9F" w14:textId="77777777" w:rsidTr="00BC1B84">
        <w:trPr>
          <w:trHeight w:val="315"/>
        </w:trPr>
        <w:tc>
          <w:tcPr>
            <w:tcW w:w="487" w:type="dxa"/>
            <w:noWrap/>
            <w:tcMar>
              <w:top w:w="0" w:type="dxa"/>
              <w:left w:w="108" w:type="dxa"/>
              <w:bottom w:w="0" w:type="dxa"/>
              <w:right w:w="108" w:type="dxa"/>
            </w:tcMar>
            <w:vAlign w:val="bottom"/>
            <w:hideMark/>
          </w:tcPr>
          <w:p w14:paraId="7A9FD128" w14:textId="77777777" w:rsidR="000A7A36" w:rsidRPr="00320982" w:rsidRDefault="000A7A36" w:rsidP="00410256">
            <w:r w:rsidRPr="00320982">
              <w:t>N</w:t>
            </w:r>
          </w:p>
        </w:tc>
        <w:tc>
          <w:tcPr>
            <w:tcW w:w="1891" w:type="dxa"/>
            <w:noWrap/>
            <w:tcMar>
              <w:top w:w="0" w:type="dxa"/>
              <w:left w:w="108" w:type="dxa"/>
              <w:bottom w:w="0" w:type="dxa"/>
              <w:right w:w="108" w:type="dxa"/>
            </w:tcMar>
            <w:vAlign w:val="bottom"/>
            <w:hideMark/>
          </w:tcPr>
          <w:p w14:paraId="6027F672" w14:textId="77777777" w:rsidR="000A7A36" w:rsidRPr="00320982" w:rsidRDefault="000A7A36" w:rsidP="00410256">
            <w:r w:rsidRPr="00320982">
              <w:t>below 70%</w:t>
            </w:r>
          </w:p>
        </w:tc>
      </w:tr>
    </w:tbl>
    <w:p w14:paraId="74D55596" w14:textId="77777777" w:rsidR="000A7A36" w:rsidRPr="00320982" w:rsidRDefault="000A7A36" w:rsidP="00410256"/>
    <w:p w14:paraId="37415733" w14:textId="77777777" w:rsidR="000A7A36" w:rsidRPr="00320982" w:rsidRDefault="000A7A36" w:rsidP="0078021B">
      <w:pPr>
        <w:pStyle w:val="Heading3"/>
      </w:pPr>
      <w:bookmarkStart w:id="126" w:name="_Ref54272355"/>
      <w:r w:rsidRPr="00320982">
        <w:t>Classification of Students</w:t>
      </w:r>
      <w:bookmarkEnd w:id="126"/>
    </w:p>
    <w:p w14:paraId="04280411" w14:textId="3E15BC78" w:rsidR="000A7A36" w:rsidRPr="00320982" w:rsidRDefault="000A7A36" w:rsidP="00410256">
      <w:r w:rsidRPr="00320982">
        <w:t>A student’s classification is determined by the amount of credit earned both in hours and grade points. The classification held by a student at the beginning of the academic year will be continued throughout the year.</w:t>
      </w:r>
      <w:r w:rsidRPr="00320982">
        <w:tab/>
      </w:r>
    </w:p>
    <w:p w14:paraId="0E30B3CE" w14:textId="77777777" w:rsidR="000A7A36" w:rsidRPr="00320982" w:rsidRDefault="00C34D3A" w:rsidP="00E136BE">
      <w:pPr>
        <w:pStyle w:val="ListParagraph"/>
        <w:numPr>
          <w:ilvl w:val="0"/>
          <w:numId w:val="19"/>
        </w:numPr>
        <w:ind w:left="720"/>
      </w:pPr>
      <w:r w:rsidRPr="00320982">
        <w:rPr>
          <w:b/>
        </w:rPr>
        <w:t>First-year</w:t>
      </w:r>
      <w:r w:rsidR="000A7A36" w:rsidRPr="00320982">
        <w:t>: A student having 29 or fewer semester hours of college credit.</w:t>
      </w:r>
    </w:p>
    <w:p w14:paraId="7D6E9F14" w14:textId="77777777" w:rsidR="000A7A36" w:rsidRPr="00320982" w:rsidRDefault="000A7A36" w:rsidP="00E136BE">
      <w:pPr>
        <w:pStyle w:val="ListParagraph"/>
        <w:numPr>
          <w:ilvl w:val="0"/>
          <w:numId w:val="19"/>
        </w:numPr>
        <w:ind w:left="720"/>
      </w:pPr>
      <w:r w:rsidRPr="00320982">
        <w:rPr>
          <w:b/>
        </w:rPr>
        <w:t>Sophomore</w:t>
      </w:r>
      <w:r w:rsidRPr="00320982">
        <w:t>: A student who has completed 30 semester hours of college credit by the opening of the fall semester.</w:t>
      </w:r>
    </w:p>
    <w:p w14:paraId="17D9B9C7" w14:textId="77777777" w:rsidR="000A7A36" w:rsidRPr="00320982" w:rsidRDefault="000A7A36" w:rsidP="00E136BE">
      <w:pPr>
        <w:pStyle w:val="ListParagraph"/>
        <w:numPr>
          <w:ilvl w:val="0"/>
          <w:numId w:val="19"/>
        </w:numPr>
        <w:ind w:left="720"/>
      </w:pPr>
      <w:r w:rsidRPr="00320982">
        <w:rPr>
          <w:b/>
        </w:rPr>
        <w:t>Junior</w:t>
      </w:r>
      <w:r w:rsidRPr="00320982">
        <w:t>: A student who has completed 60 semester hours of college credit by the opening of the fall semester.</w:t>
      </w:r>
    </w:p>
    <w:p w14:paraId="16B8D658" w14:textId="77777777" w:rsidR="000A7A36" w:rsidRPr="00320982" w:rsidRDefault="000A7A36" w:rsidP="00E136BE">
      <w:pPr>
        <w:pStyle w:val="ListParagraph"/>
        <w:numPr>
          <w:ilvl w:val="0"/>
          <w:numId w:val="19"/>
        </w:numPr>
        <w:ind w:left="720"/>
      </w:pPr>
      <w:r w:rsidRPr="00320982">
        <w:rPr>
          <w:b/>
        </w:rPr>
        <w:t>Senior</w:t>
      </w:r>
      <w:r w:rsidRPr="00320982">
        <w:t>: A student who has completed 90 semester hours of college credit by the opening of the fall semester.</w:t>
      </w:r>
    </w:p>
    <w:p w14:paraId="4C03B9A5" w14:textId="77777777" w:rsidR="000A7A36" w:rsidRPr="00320982" w:rsidRDefault="000A7A36" w:rsidP="00E136BE">
      <w:pPr>
        <w:pStyle w:val="ListParagraph"/>
        <w:numPr>
          <w:ilvl w:val="0"/>
          <w:numId w:val="19"/>
        </w:numPr>
        <w:ind w:left="720"/>
      </w:pPr>
      <w:bookmarkStart w:id="127" w:name="_Hlk68685192"/>
      <w:r w:rsidRPr="00320982">
        <w:rPr>
          <w:b/>
        </w:rPr>
        <w:lastRenderedPageBreak/>
        <w:t>Non-Degree-Seeking</w:t>
      </w:r>
      <w:r w:rsidRPr="00320982">
        <w:t xml:space="preserve">: A student who is </w:t>
      </w:r>
      <w:r w:rsidR="00E5502E" w:rsidRPr="00320982">
        <w:t xml:space="preserve">usually </w:t>
      </w:r>
      <w:r w:rsidRPr="00320982">
        <w:t>taking six or fewer semester hours and who does not plan to meet requirements for graduation. A student who acquires 30 semester hours of credit must change from non-degree to regular student status and conform to the usual regulations governing regular students.</w:t>
      </w:r>
    </w:p>
    <w:bookmarkEnd w:id="127"/>
    <w:p w14:paraId="45F5DA50" w14:textId="77777777" w:rsidR="000A7A36" w:rsidRPr="00320982" w:rsidRDefault="000A7A36" w:rsidP="00E136BE">
      <w:pPr>
        <w:pStyle w:val="ListParagraph"/>
        <w:numPr>
          <w:ilvl w:val="0"/>
          <w:numId w:val="19"/>
        </w:numPr>
        <w:ind w:left="720"/>
      </w:pPr>
      <w:r w:rsidRPr="00320982">
        <w:rPr>
          <w:b/>
        </w:rPr>
        <w:t>Graduate</w:t>
      </w:r>
      <w:r w:rsidRPr="00320982">
        <w:t>: A student who has completed a baccalaureate degree and has been admitted into one of the graduate programs.</w:t>
      </w:r>
    </w:p>
    <w:p w14:paraId="03C51412" w14:textId="77777777" w:rsidR="000A7A36" w:rsidRPr="00320982" w:rsidRDefault="000A7A36" w:rsidP="00E136BE">
      <w:pPr>
        <w:pStyle w:val="ListParagraph"/>
        <w:numPr>
          <w:ilvl w:val="0"/>
          <w:numId w:val="19"/>
        </w:numPr>
        <w:ind w:left="720"/>
      </w:pPr>
      <w:r w:rsidRPr="00320982">
        <w:rPr>
          <w:b/>
        </w:rPr>
        <w:t>Post-Baccalaureate</w:t>
      </w:r>
      <w:r w:rsidRPr="00320982">
        <w:t>: A student who has earned a bachelor’s degree and is pursuing further studies.</w:t>
      </w:r>
    </w:p>
    <w:p w14:paraId="3A9FA452" w14:textId="77777777" w:rsidR="000A7A36" w:rsidRPr="00320982" w:rsidRDefault="000A7A36" w:rsidP="00410256"/>
    <w:p w14:paraId="196FB6F5" w14:textId="77777777" w:rsidR="000A7A36" w:rsidRPr="00320982" w:rsidRDefault="000A7A36" w:rsidP="0078021B">
      <w:pPr>
        <w:pStyle w:val="Heading3"/>
      </w:pPr>
      <w:r w:rsidRPr="00320982">
        <w:t>Course Designations</w:t>
      </w:r>
    </w:p>
    <w:p w14:paraId="6DCA8E52" w14:textId="77777777" w:rsidR="000A7A36" w:rsidRPr="00320982" w:rsidRDefault="000A7A36" w:rsidP="00410256">
      <w:r w:rsidRPr="00320982">
        <w:t>The course number indicates the difficulty of the course in relation to lower division and upper division work:</w:t>
      </w:r>
    </w:p>
    <w:p w14:paraId="0EC2DE45" w14:textId="77777777" w:rsidR="000A7A36" w:rsidRPr="00320982" w:rsidRDefault="000A7A36" w:rsidP="00410256"/>
    <w:tbl>
      <w:tblPr>
        <w:tblStyle w:val="TableGrid"/>
        <w:tblW w:w="0" w:type="auto"/>
        <w:tblLook w:val="04A0" w:firstRow="1" w:lastRow="0" w:firstColumn="1" w:lastColumn="0" w:noHBand="0" w:noVBand="1"/>
      </w:tblPr>
      <w:tblGrid>
        <w:gridCol w:w="1136"/>
        <w:gridCol w:w="3174"/>
      </w:tblGrid>
      <w:tr w:rsidR="000A7A36" w:rsidRPr="00320982" w14:paraId="1978D6E6" w14:textId="77777777" w:rsidTr="00BC1B84">
        <w:tc>
          <w:tcPr>
            <w:tcW w:w="1188" w:type="dxa"/>
          </w:tcPr>
          <w:p w14:paraId="64D5C7EB" w14:textId="77777777" w:rsidR="000A7A36" w:rsidRPr="00320982" w:rsidRDefault="000A7A36" w:rsidP="00410256">
            <w:r w:rsidRPr="00320982">
              <w:t>50-99</w:t>
            </w:r>
          </w:p>
        </w:tc>
        <w:tc>
          <w:tcPr>
            <w:tcW w:w="3348" w:type="dxa"/>
          </w:tcPr>
          <w:p w14:paraId="78636DD1" w14:textId="77777777" w:rsidR="000A7A36" w:rsidRPr="00320982" w:rsidRDefault="000A7A36" w:rsidP="00410256">
            <w:r w:rsidRPr="00320982">
              <w:t>Remedial courses which do not apply toward degree requirements</w:t>
            </w:r>
          </w:p>
        </w:tc>
      </w:tr>
      <w:tr w:rsidR="000A7A36" w:rsidRPr="00320982" w14:paraId="19386E64" w14:textId="77777777" w:rsidTr="00BC1B84">
        <w:tc>
          <w:tcPr>
            <w:tcW w:w="1188" w:type="dxa"/>
          </w:tcPr>
          <w:p w14:paraId="4BD905A7" w14:textId="77777777" w:rsidR="000A7A36" w:rsidRPr="00320982" w:rsidRDefault="000A7A36" w:rsidP="00410256">
            <w:r w:rsidRPr="00320982">
              <w:t>100-299</w:t>
            </w:r>
          </w:p>
        </w:tc>
        <w:tc>
          <w:tcPr>
            <w:tcW w:w="3348" w:type="dxa"/>
          </w:tcPr>
          <w:p w14:paraId="5FBAB82D" w14:textId="77777777" w:rsidR="000A7A36" w:rsidRPr="00320982" w:rsidRDefault="000A7A36" w:rsidP="00410256">
            <w:r w:rsidRPr="00320982">
              <w:t>Lower division courses</w:t>
            </w:r>
          </w:p>
        </w:tc>
      </w:tr>
      <w:tr w:rsidR="000A7A36" w:rsidRPr="00320982" w14:paraId="545567AC" w14:textId="77777777" w:rsidTr="00BC1B84">
        <w:tc>
          <w:tcPr>
            <w:tcW w:w="1188" w:type="dxa"/>
          </w:tcPr>
          <w:p w14:paraId="24EFB637" w14:textId="77777777" w:rsidR="000A7A36" w:rsidRPr="00320982" w:rsidRDefault="000A7A36" w:rsidP="00410256">
            <w:r w:rsidRPr="00320982">
              <w:t>300-499</w:t>
            </w:r>
          </w:p>
        </w:tc>
        <w:tc>
          <w:tcPr>
            <w:tcW w:w="3348" w:type="dxa"/>
          </w:tcPr>
          <w:p w14:paraId="1B2E2530" w14:textId="77777777" w:rsidR="000A7A36" w:rsidRPr="00320982" w:rsidRDefault="000A7A36" w:rsidP="00410256">
            <w:r w:rsidRPr="00320982">
              <w:t>Upper division courses</w:t>
            </w:r>
          </w:p>
        </w:tc>
      </w:tr>
      <w:tr w:rsidR="000A7A36" w:rsidRPr="00320982" w14:paraId="7C7AF95F" w14:textId="77777777" w:rsidTr="00BC1B84">
        <w:tc>
          <w:tcPr>
            <w:tcW w:w="1188" w:type="dxa"/>
          </w:tcPr>
          <w:p w14:paraId="6B770507" w14:textId="77777777" w:rsidR="000A7A36" w:rsidRPr="00320982" w:rsidRDefault="000A7A36" w:rsidP="00410256">
            <w:r w:rsidRPr="00320982">
              <w:t>500-599</w:t>
            </w:r>
          </w:p>
        </w:tc>
        <w:tc>
          <w:tcPr>
            <w:tcW w:w="3348" w:type="dxa"/>
          </w:tcPr>
          <w:p w14:paraId="5008CBB0" w14:textId="77777777" w:rsidR="000A7A36" w:rsidRPr="00320982" w:rsidRDefault="000A7A36" w:rsidP="00410256">
            <w:r w:rsidRPr="00320982">
              <w:t>Courses open primarily to graduate students</w:t>
            </w:r>
          </w:p>
        </w:tc>
      </w:tr>
      <w:tr w:rsidR="000A7A36" w:rsidRPr="00320982" w14:paraId="515CD0D9" w14:textId="77777777" w:rsidTr="00BC1B84">
        <w:tc>
          <w:tcPr>
            <w:tcW w:w="1188" w:type="dxa"/>
          </w:tcPr>
          <w:p w14:paraId="14BDBAEF" w14:textId="77777777" w:rsidR="000A7A36" w:rsidRPr="00320982" w:rsidRDefault="000A7A36" w:rsidP="00410256">
            <w:r w:rsidRPr="00320982">
              <w:t>600-699</w:t>
            </w:r>
          </w:p>
        </w:tc>
        <w:tc>
          <w:tcPr>
            <w:tcW w:w="3348" w:type="dxa"/>
          </w:tcPr>
          <w:p w14:paraId="4DB91B65" w14:textId="77777777" w:rsidR="000A7A36" w:rsidRPr="00320982" w:rsidRDefault="000A7A36" w:rsidP="00410256">
            <w:r w:rsidRPr="00320982">
              <w:t>Courses open only to graduate students</w:t>
            </w:r>
          </w:p>
        </w:tc>
      </w:tr>
    </w:tbl>
    <w:p w14:paraId="70C508E5" w14:textId="77777777" w:rsidR="000A7A36" w:rsidRPr="00320982" w:rsidRDefault="000A7A36" w:rsidP="00410256"/>
    <w:p w14:paraId="51F320E4" w14:textId="77777777" w:rsidR="000A7A36" w:rsidRPr="00320982" w:rsidRDefault="000A7A36" w:rsidP="00410256">
      <w:r w:rsidRPr="00320982">
        <w:t>Course numbers that end in 05 represent Reading and Conference courses individually designed to be offered as a co-requisite to an existing course. These courses are available by petition only.</w:t>
      </w:r>
    </w:p>
    <w:p w14:paraId="7741B3A6" w14:textId="77777777" w:rsidR="000A7A36" w:rsidRPr="00320982" w:rsidRDefault="000A7A36" w:rsidP="00410256"/>
    <w:p w14:paraId="67C5E101" w14:textId="1EAF84F2" w:rsidR="000A7A36" w:rsidRPr="00320982" w:rsidRDefault="000A7A36" w:rsidP="00410256">
      <w:r w:rsidRPr="00320982">
        <w:t xml:space="preserve">As a rule, students should enroll in courses according to their classification. Exceptions may be made with the consent of the instructor. </w:t>
      </w:r>
      <w:r w:rsidR="00D22078" w:rsidRPr="00320982">
        <w:t>Academic Advisor</w:t>
      </w:r>
      <w:r w:rsidRPr="00320982">
        <w:t>s will help the students develop their program according to the rules under general practice.</w:t>
      </w:r>
    </w:p>
    <w:p w14:paraId="2D55DA93" w14:textId="3C93E424" w:rsidR="000A7A36" w:rsidRDefault="000A7A36" w:rsidP="00410256"/>
    <w:p w14:paraId="10A413D2" w14:textId="77777777" w:rsidR="008A6E74" w:rsidRPr="00320982" w:rsidRDefault="008A6E74" w:rsidP="00410256"/>
    <w:p w14:paraId="51AF12DE" w14:textId="77777777" w:rsidR="000A7A36" w:rsidRPr="00320982" w:rsidRDefault="000A7A36" w:rsidP="004B728B">
      <w:pPr>
        <w:pStyle w:val="Heading3"/>
      </w:pPr>
      <w:r w:rsidRPr="00320982">
        <w:t>Cross-Application of Courses</w:t>
      </w:r>
    </w:p>
    <w:p w14:paraId="4473A3D8" w14:textId="348057AA" w:rsidR="007F26DE" w:rsidRPr="00320982" w:rsidRDefault="007F26DE" w:rsidP="00410256">
      <w:r w:rsidRPr="00320982">
        <w:t xml:space="preserve">Courses used to meet requirements of an academic major or minor may not be applied toward another academic major or minor, but cross-application of courses between a major and the general education core </w:t>
      </w:r>
      <w:r w:rsidR="00B46EF5">
        <w:t>are</w:t>
      </w:r>
      <w:r w:rsidRPr="00320982">
        <w:t xml:space="preserve"> allowed.</w:t>
      </w:r>
    </w:p>
    <w:p w14:paraId="23615D1A" w14:textId="77777777" w:rsidR="007F26DE" w:rsidRPr="00320982" w:rsidRDefault="007F26DE" w:rsidP="00410256"/>
    <w:p w14:paraId="527945AA" w14:textId="77777777" w:rsidR="007F26DE" w:rsidRPr="00320982" w:rsidRDefault="007F26DE" w:rsidP="00410256">
      <w:r w:rsidRPr="00320982">
        <w:t xml:space="preserve">Any cross-applied course will be counted only once in computation of the total number of credit hours. </w:t>
      </w:r>
      <w:proofErr w:type="gramStart"/>
      <w:r w:rsidRPr="00320982">
        <w:t>Thus</w:t>
      </w:r>
      <w:proofErr w:type="gramEnd"/>
      <w:r w:rsidRPr="00320982">
        <w:t xml:space="preserve"> the student must still complete the total number of credit hours required for the degree program involved, normally by taking additional elective courses.</w:t>
      </w:r>
    </w:p>
    <w:p w14:paraId="117273CF" w14:textId="77777777" w:rsidR="000A7A36" w:rsidRPr="00320982" w:rsidRDefault="000A7A36" w:rsidP="00410256"/>
    <w:p w14:paraId="6ED19900" w14:textId="77777777" w:rsidR="000A7A36" w:rsidRPr="00320982" w:rsidRDefault="000A7A36" w:rsidP="004B728B">
      <w:pPr>
        <w:pStyle w:val="Heading3"/>
      </w:pPr>
      <w:bookmarkStart w:id="128" w:name="_Ref54277460"/>
      <w:r w:rsidRPr="00320982">
        <w:t>Repeat Classes</w:t>
      </w:r>
      <w:bookmarkEnd w:id="128"/>
    </w:p>
    <w:p w14:paraId="693DE5E7" w14:textId="77777777" w:rsidR="00204FDF" w:rsidRDefault="000A7A36" w:rsidP="00410256">
      <w:r w:rsidRPr="00320982">
        <w:t>Students may repeat any course once. All grades remain on the permanent record</w:t>
      </w:r>
      <w:r w:rsidR="00E26DD0">
        <w:t xml:space="preserve"> </w:t>
      </w:r>
      <w:r w:rsidRPr="00E26DD0">
        <w:t>but no more than one course will show credits earned and only the most recent grade is calculated into the grade point average</w:t>
      </w:r>
      <w:r w:rsidR="00204FDF">
        <w:t>.</w:t>
      </w:r>
      <w:r w:rsidR="00E26DD0">
        <w:t xml:space="preserve"> </w:t>
      </w:r>
      <w:r w:rsidR="00204FDF">
        <w:t>I</w:t>
      </w:r>
      <w:r w:rsidR="00E26DD0">
        <w:t>n situations where a course is repeated more than once, only the first grade has the opportunity to be remedied.</w:t>
      </w:r>
      <w:r w:rsidRPr="00320982">
        <w:t xml:space="preserve"> </w:t>
      </w:r>
    </w:p>
    <w:p w14:paraId="38A481A8" w14:textId="77777777" w:rsidR="00204FDF" w:rsidRDefault="00204FDF" w:rsidP="00410256"/>
    <w:p w14:paraId="79E775CE" w14:textId="06A9BC2B" w:rsidR="000A7A36" w:rsidRPr="00320982" w:rsidRDefault="000A7A36" w:rsidP="00410256">
      <w:r w:rsidRPr="00320982">
        <w:t xml:space="preserve">A few select courses can be repeated multiple times with credit earned each time. These courses are identified in the </w:t>
      </w:r>
      <w:r w:rsidR="004B728B" w:rsidRPr="00320982">
        <w:t xml:space="preserve">Course Description section </w:t>
      </w:r>
      <w:r w:rsidRPr="00320982">
        <w:t>as ‘</w:t>
      </w:r>
      <w:r w:rsidR="00AB74C8" w:rsidRPr="00320982">
        <w:t>Repeatable once for credit</w:t>
      </w:r>
      <w:r w:rsidRPr="00320982">
        <w:t>.’</w:t>
      </w:r>
    </w:p>
    <w:p w14:paraId="3F9F53C0" w14:textId="77777777" w:rsidR="00CE6BCE" w:rsidRPr="00320982" w:rsidRDefault="00CE6BCE" w:rsidP="00410256"/>
    <w:p w14:paraId="5E5CC696" w14:textId="77777777" w:rsidR="00DE24DA" w:rsidRPr="00320982" w:rsidRDefault="00DE24DA" w:rsidP="004B728B">
      <w:pPr>
        <w:pStyle w:val="Heading3"/>
      </w:pPr>
      <w:bookmarkStart w:id="129" w:name="_Hlk77857181"/>
      <w:r w:rsidRPr="00320982">
        <w:t>Course Sequencing</w:t>
      </w:r>
    </w:p>
    <w:p w14:paraId="283B6087" w14:textId="6B45C099" w:rsidR="00DE24DA" w:rsidRPr="00320982" w:rsidRDefault="00DE24DA" w:rsidP="00D44AD4">
      <w:r w:rsidRPr="00320982">
        <w:t xml:space="preserve">Courses that are sequential and cumulative in content should be taken in the intended progression order, unless the student is able to qualify or test into a </w:t>
      </w:r>
      <w:proofErr w:type="gramStart"/>
      <w:r w:rsidRPr="00320982">
        <w:t>higher level</w:t>
      </w:r>
      <w:proofErr w:type="gramEnd"/>
      <w:r w:rsidRPr="00320982">
        <w:t xml:space="preserve"> course. If a student places into and successfully passes a </w:t>
      </w:r>
      <w:proofErr w:type="gramStart"/>
      <w:r w:rsidRPr="00320982">
        <w:t>higher level</w:t>
      </w:r>
      <w:proofErr w:type="gramEnd"/>
      <w:r w:rsidRPr="00320982">
        <w:t xml:space="preserve"> course, </w:t>
      </w:r>
      <w:r w:rsidR="001C17AB" w:rsidRPr="00320982">
        <w:t>they</w:t>
      </w:r>
      <w:r w:rsidRPr="00320982">
        <w:t xml:space="preserve"> </w:t>
      </w:r>
      <w:r w:rsidR="00FF02EF" w:rsidRPr="00320982">
        <w:t>cannot</w:t>
      </w:r>
      <w:r w:rsidRPr="00320982">
        <w:t xml:space="preserve"> take a course that is more elementary than </w:t>
      </w:r>
      <w:r w:rsidR="00FF02EF" w:rsidRPr="00320982">
        <w:t>the</w:t>
      </w:r>
      <w:r w:rsidRPr="00320982">
        <w:t xml:space="preserve"> course already completed. For example, a student who places into and successfully completes SPAN 201 Second-year Spanish </w:t>
      </w:r>
      <w:r w:rsidR="00FF02EF" w:rsidRPr="00320982">
        <w:t>can</w:t>
      </w:r>
      <w:r w:rsidRPr="00320982">
        <w:t xml:space="preserve">not later take for credit SPAN </w:t>
      </w:r>
      <w:r w:rsidR="00340137" w:rsidRPr="00320982">
        <w:t xml:space="preserve">101 </w:t>
      </w:r>
      <w:r w:rsidRPr="00320982">
        <w:t>First-year Spanish</w:t>
      </w:r>
      <w:r w:rsidR="00340137" w:rsidRPr="00320982">
        <w:t xml:space="preserve"> I</w:t>
      </w:r>
      <w:r w:rsidRPr="00320982">
        <w:t xml:space="preserve">. </w:t>
      </w:r>
    </w:p>
    <w:p w14:paraId="3E37D78B" w14:textId="7F54D026" w:rsidR="00FF02EF" w:rsidRPr="00320982" w:rsidRDefault="00FF02EF" w:rsidP="00D44AD4"/>
    <w:p w14:paraId="003CC387" w14:textId="3E6FBFB8" w:rsidR="00FF02EF" w:rsidRPr="00320982" w:rsidRDefault="00FF02EF" w:rsidP="00D44AD4">
      <w:r w:rsidRPr="00320982">
        <w:t xml:space="preserve">Courses that meet </w:t>
      </w:r>
      <w:r w:rsidR="00AC58F0" w:rsidRPr="00320982">
        <w:t>prerequisite</w:t>
      </w:r>
      <w:r w:rsidRPr="00320982">
        <w:t xml:space="preserve"> requirements must be completed with a final, passing grade prior to the add/drop deadline for the student to stay enrolled in the subsequent course(s). Courses that do not have all </w:t>
      </w:r>
      <w:r w:rsidR="00AC58F0" w:rsidRPr="00320982">
        <w:t>prerequisite</w:t>
      </w:r>
      <w:r w:rsidRPr="00320982">
        <w:t xml:space="preserve">s met with final and passing grades will be </w:t>
      </w:r>
      <w:r w:rsidRPr="00320982">
        <w:lastRenderedPageBreak/>
        <w:t>administratively dropped from student schedules, including when incompletes are still outstanding.</w:t>
      </w:r>
      <w:bookmarkEnd w:id="129"/>
    </w:p>
    <w:p w14:paraId="08F2F470" w14:textId="77777777" w:rsidR="00DE24DA" w:rsidRPr="00320982" w:rsidRDefault="00DE24DA" w:rsidP="00410256"/>
    <w:p w14:paraId="6B98148C" w14:textId="77777777" w:rsidR="000A7A36" w:rsidRPr="00320982" w:rsidRDefault="000A7A36" w:rsidP="004B728B">
      <w:pPr>
        <w:pStyle w:val="Heading3"/>
      </w:pPr>
      <w:r w:rsidRPr="00320982">
        <w:t>Chapel Credits</w:t>
      </w:r>
    </w:p>
    <w:p w14:paraId="445930FA" w14:textId="7677ABFD" w:rsidR="000A7A36" w:rsidRPr="00320982" w:rsidRDefault="000A7A36" w:rsidP="00410256">
      <w:r w:rsidRPr="00320982">
        <w:t xml:space="preserve">Chapel programs are an integral part of the University’s educational activities and experiences; therefore, the University requires that </w:t>
      </w:r>
      <w:r w:rsidR="00ED4964" w:rsidRPr="00320982">
        <w:t xml:space="preserve">Traditional Undergraduate </w:t>
      </w:r>
      <w:r w:rsidRPr="00320982">
        <w:t>students enrolled for 12 or more hours participate in chapel each semester. The campus pastor supervises monitoring and reporting of chapel attendance.</w:t>
      </w:r>
    </w:p>
    <w:p w14:paraId="2CB8B2E0" w14:textId="77777777" w:rsidR="000A7A36" w:rsidRPr="00320982" w:rsidRDefault="000A7A36" w:rsidP="00410256"/>
    <w:p w14:paraId="44B2FCDD" w14:textId="7C249F00" w:rsidR="000A7A36" w:rsidRPr="00320982" w:rsidRDefault="000A7A36" w:rsidP="004B728B">
      <w:r w:rsidRPr="00320982">
        <w:t xml:space="preserve">Each student will be monitored for chapel attendance during any semester that </w:t>
      </w:r>
      <w:r w:rsidR="001C17AB" w:rsidRPr="00320982">
        <w:t>they</w:t>
      </w:r>
      <w:r w:rsidRPr="00320982">
        <w:t xml:space="preserve"> </w:t>
      </w:r>
      <w:r w:rsidR="004B728B" w:rsidRPr="00320982">
        <w:t xml:space="preserve">are </w:t>
      </w:r>
      <w:r w:rsidRPr="00320982">
        <w:t>enrolled for 12 or more hours.</w:t>
      </w:r>
    </w:p>
    <w:p w14:paraId="0D345185" w14:textId="77777777" w:rsidR="004B728B" w:rsidRPr="00320982" w:rsidRDefault="004B728B" w:rsidP="004B728B"/>
    <w:p w14:paraId="219B7AAF" w14:textId="23F4D09E" w:rsidR="000A7A36" w:rsidRPr="00320982" w:rsidRDefault="000A7A36" w:rsidP="004B728B">
      <w:r w:rsidRPr="00320982">
        <w:t>Chapel credit is recorded on official transcripts as “P/N” but does not count within total credits required for a degree program.</w:t>
      </w:r>
    </w:p>
    <w:p w14:paraId="64BE6197" w14:textId="384E552E" w:rsidR="000A7A36" w:rsidRPr="00320982" w:rsidRDefault="000A7A36" w:rsidP="004B728B">
      <w:r w:rsidRPr="00320982">
        <w:t xml:space="preserve"> </w:t>
      </w:r>
    </w:p>
    <w:p w14:paraId="76B2CBC6" w14:textId="3026A28C" w:rsidR="000A7A36" w:rsidRPr="00320982" w:rsidRDefault="000A7A36" w:rsidP="004B728B">
      <w:r w:rsidRPr="00320982">
        <w:t>Chapel attendance is taken at all regularly scheduled chapel services. A record is kept by the office of the campus pastor who assigns the appropriate grade at the end of each semester.</w:t>
      </w:r>
      <w:r w:rsidR="004B728B" w:rsidRPr="00320982">
        <w:t xml:space="preserve"> Petitions for possible variance may be filed with the campus pastor.</w:t>
      </w:r>
    </w:p>
    <w:p w14:paraId="444056AD" w14:textId="77777777" w:rsidR="007F26DE" w:rsidRPr="00320982" w:rsidRDefault="007F26DE" w:rsidP="00410256"/>
    <w:p w14:paraId="734A0C7A" w14:textId="77777777" w:rsidR="000A7A36" w:rsidRPr="00320982" w:rsidRDefault="000A7A36" w:rsidP="004B728B">
      <w:pPr>
        <w:pStyle w:val="Heading3"/>
      </w:pPr>
      <w:r w:rsidRPr="00320982">
        <w:t>Second Baccalaureate Degree</w:t>
      </w:r>
    </w:p>
    <w:p w14:paraId="7ACD9828" w14:textId="5BD8FB6D" w:rsidR="000A7A36" w:rsidRPr="00320982" w:rsidRDefault="000A7A36" w:rsidP="00410256">
      <w:r w:rsidRPr="00320982">
        <w:t xml:space="preserve">Persons who hold a bachelor’s degree from a regionally accredited college or university may complete a second bachelor’s degree at </w:t>
      </w:r>
      <w:r w:rsidR="000B1736" w:rsidRPr="00320982">
        <w:t>Bushnell University</w:t>
      </w:r>
      <w:r w:rsidRPr="00320982">
        <w:t xml:space="preserve"> by completing 8 credits of the Biblical and Christian foundations in the core requirements and an academic major. A minimum of 30 hours from </w:t>
      </w:r>
      <w:r w:rsidR="000B1736" w:rsidRPr="00320982">
        <w:t>Bushnell University</w:t>
      </w:r>
      <w:r w:rsidRPr="00320982">
        <w:t xml:space="preserve"> is required.</w:t>
      </w:r>
    </w:p>
    <w:p w14:paraId="3C532FD7" w14:textId="77777777" w:rsidR="000A7A36" w:rsidRPr="00320982" w:rsidRDefault="000A7A36" w:rsidP="00410256"/>
    <w:p w14:paraId="5E5F27F1" w14:textId="7522CA8C" w:rsidR="000A7A36" w:rsidRPr="00320982" w:rsidRDefault="000A7A36" w:rsidP="00410256">
      <w:r w:rsidRPr="00320982">
        <w:t xml:space="preserve">Students who have received a bachelor’s degree from </w:t>
      </w:r>
      <w:r w:rsidR="000B1736" w:rsidRPr="00320982">
        <w:t>Bushnell University</w:t>
      </w:r>
      <w:r w:rsidRPr="00320982">
        <w:t xml:space="preserve"> may receive a second major upon completion of an additional 30 hours in another subject field at </w:t>
      </w:r>
      <w:r w:rsidR="000B1736" w:rsidRPr="00320982">
        <w:t>Bushnell University</w:t>
      </w:r>
      <w:r w:rsidRPr="00320982">
        <w:t xml:space="preserve"> not closely related to a field already completed.</w:t>
      </w:r>
    </w:p>
    <w:p w14:paraId="52C14A7B" w14:textId="14F9CD12" w:rsidR="003E227D" w:rsidRDefault="003E227D" w:rsidP="00410256"/>
    <w:p w14:paraId="4E3CD679" w14:textId="77777777" w:rsidR="00507EBB" w:rsidRPr="00320982" w:rsidRDefault="00507EBB" w:rsidP="00410256"/>
    <w:p w14:paraId="325DC482" w14:textId="77777777" w:rsidR="000A7A36" w:rsidRPr="00320982" w:rsidRDefault="000A7A36" w:rsidP="004B728B">
      <w:pPr>
        <w:pStyle w:val="Heading3"/>
      </w:pPr>
      <w:r w:rsidRPr="00320982">
        <w:t>Graduate School Residency Requirements/Transfer Credit Limit</w:t>
      </w:r>
    </w:p>
    <w:p w14:paraId="52488C70" w14:textId="77777777" w:rsidR="000A7A36" w:rsidRPr="00320982" w:rsidRDefault="000A7A36" w:rsidP="00410256">
      <w:r w:rsidRPr="00320982">
        <w:t xml:space="preserve">Candidates for master’s degrees may transfer a maximum of </w:t>
      </w:r>
      <w:r w:rsidR="00C85589" w:rsidRPr="00320982">
        <w:t xml:space="preserve">forty percent (40%) of the total credits required for the graduate program. </w:t>
      </w:r>
      <w:r w:rsidR="003A43B6" w:rsidRPr="00320982">
        <w:t xml:space="preserve">Coursework can be transferred from </w:t>
      </w:r>
      <w:r w:rsidRPr="00320982">
        <w:t>regular graduate work completed at another accredited institution provided that:</w:t>
      </w:r>
    </w:p>
    <w:p w14:paraId="7909554C" w14:textId="1C13ABB1" w:rsidR="000A7A36" w:rsidRPr="00320982" w:rsidRDefault="00A32E99" w:rsidP="00E136BE">
      <w:pPr>
        <w:pStyle w:val="ListParagraph"/>
        <w:numPr>
          <w:ilvl w:val="0"/>
          <w:numId w:val="25"/>
        </w:numPr>
      </w:pPr>
      <w:r w:rsidRPr="00320982">
        <w:t>T</w:t>
      </w:r>
      <w:r w:rsidR="000A7A36" w:rsidRPr="00320982">
        <w:t xml:space="preserve">he work satisfies the requirements of a specific course or practicum experience in </w:t>
      </w:r>
      <w:r w:rsidR="000B1736" w:rsidRPr="00320982">
        <w:t>Bushnell University</w:t>
      </w:r>
      <w:r w:rsidR="000A7A36" w:rsidRPr="00320982">
        <w:t xml:space="preserve">’s curriculum, with the approval of the course instructor and dean or program chair of the </w:t>
      </w:r>
      <w:proofErr w:type="gramStart"/>
      <w:r w:rsidR="000A7A36" w:rsidRPr="00320982">
        <w:t>department;</w:t>
      </w:r>
      <w:proofErr w:type="gramEnd"/>
      <w:r w:rsidR="000A7A36" w:rsidRPr="00320982">
        <w:t xml:space="preserve"> </w:t>
      </w:r>
    </w:p>
    <w:p w14:paraId="761A4A0E" w14:textId="37B1C619" w:rsidR="000A7A36" w:rsidRPr="00320982" w:rsidRDefault="00A32E99" w:rsidP="00E136BE">
      <w:pPr>
        <w:pStyle w:val="ListParagraph"/>
        <w:numPr>
          <w:ilvl w:val="0"/>
          <w:numId w:val="25"/>
        </w:numPr>
      </w:pPr>
      <w:r w:rsidRPr="00320982">
        <w:t>G</w:t>
      </w:r>
      <w:r w:rsidR="000A7A36" w:rsidRPr="00320982">
        <w:t xml:space="preserve">rades of A, B, or P were earned in these courses; </w:t>
      </w:r>
      <w:r w:rsidRPr="00320982">
        <w:t>and</w:t>
      </w:r>
    </w:p>
    <w:p w14:paraId="03B5F87B" w14:textId="04CB9DF8" w:rsidR="000A7A36" w:rsidRPr="00320982" w:rsidRDefault="00A32E99" w:rsidP="00410256">
      <w:pPr>
        <w:pStyle w:val="ListParagraph"/>
        <w:numPr>
          <w:ilvl w:val="0"/>
          <w:numId w:val="25"/>
        </w:numPr>
      </w:pPr>
      <w:r w:rsidRPr="00320982">
        <w:t>T</w:t>
      </w:r>
      <w:r w:rsidR="000A7A36" w:rsidRPr="00320982">
        <w:t>he courses were completed within five years of the expected program completion date</w:t>
      </w:r>
      <w:r w:rsidR="000158CD" w:rsidRPr="00320982">
        <w:t>.</w:t>
      </w:r>
    </w:p>
    <w:p w14:paraId="770A4B9D" w14:textId="1277EEE4" w:rsidR="000A7A36" w:rsidRPr="00320982" w:rsidRDefault="000A7A36" w:rsidP="00410256">
      <w:r w:rsidRPr="00320982">
        <w:t>The University does not grant graduate credit for prior learning experience nor accept graduate credit earned through prior learning at another institution as transfer credit.</w:t>
      </w:r>
    </w:p>
    <w:p w14:paraId="1E14525C" w14:textId="77777777" w:rsidR="00013E21" w:rsidRPr="00320982" w:rsidRDefault="00013E21" w:rsidP="00410256"/>
    <w:p w14:paraId="6979DCAA" w14:textId="77777777" w:rsidR="00CB6F38" w:rsidRPr="00320982" w:rsidRDefault="00F569C5" w:rsidP="00A32E99">
      <w:pPr>
        <w:pStyle w:val="Heading4"/>
      </w:pPr>
      <w:r w:rsidRPr="00320982">
        <w:t>Cross-</w:t>
      </w:r>
      <w:r w:rsidR="00CB6F38" w:rsidRPr="00320982">
        <w:t xml:space="preserve">Application of </w:t>
      </w:r>
      <w:r w:rsidRPr="00320982">
        <w:t xml:space="preserve">Graduate </w:t>
      </w:r>
      <w:r w:rsidR="00CB6F38" w:rsidRPr="00320982">
        <w:t>Courses</w:t>
      </w:r>
    </w:p>
    <w:p w14:paraId="03134585" w14:textId="1D380205" w:rsidR="00F569C5" w:rsidRPr="00320982" w:rsidRDefault="00F569C5" w:rsidP="00410256">
      <w:r w:rsidRPr="00320982">
        <w:t xml:space="preserve">In cases where there are two </w:t>
      </w:r>
      <w:r w:rsidR="000B1736" w:rsidRPr="00320982">
        <w:t>Bushnell University</w:t>
      </w:r>
      <w:r w:rsidRPr="00320982">
        <w:t xml:space="preserve"> graduate programs with the same or sufficiently similar course overlap, up to 40% of the degree may be substituted upon the approval of the appropriate program faculty or director. Course substitutions must be meet accreditation and program oversight standards. The combination of transfer coursework and cross-application of graduate courses will not exceed 40% of the degree program. </w:t>
      </w:r>
    </w:p>
    <w:p w14:paraId="155EB80A" w14:textId="77777777" w:rsidR="00F569C5" w:rsidRPr="00320982" w:rsidRDefault="00F569C5" w:rsidP="00410256"/>
    <w:p w14:paraId="6DC71E5D" w14:textId="77777777" w:rsidR="000A7A36" w:rsidRPr="00320982" w:rsidRDefault="000A7A36" w:rsidP="00F67664">
      <w:pPr>
        <w:pStyle w:val="Heading3"/>
      </w:pPr>
      <w:r w:rsidRPr="00320982">
        <w:t>Time Limit</w:t>
      </w:r>
    </w:p>
    <w:p w14:paraId="0AE4D89D" w14:textId="77777777" w:rsidR="000A7A36" w:rsidRPr="00320982" w:rsidRDefault="000A7A36" w:rsidP="00E136BE">
      <w:pPr>
        <w:pStyle w:val="ListParagraph"/>
        <w:numPr>
          <w:ilvl w:val="0"/>
          <w:numId w:val="23"/>
        </w:numPr>
      </w:pPr>
      <w:r w:rsidRPr="00320982">
        <w:t>Associate degrees must be completed within three years from the date of initial matriculation or that of re</w:t>
      </w:r>
      <w:r w:rsidR="000158CD" w:rsidRPr="00320982">
        <w:t>-</w:t>
      </w:r>
      <w:r w:rsidRPr="00320982">
        <w:t xml:space="preserve">matriculation following readmission. </w:t>
      </w:r>
    </w:p>
    <w:p w14:paraId="0856B836" w14:textId="77777777" w:rsidR="000A7A36" w:rsidRPr="00320982" w:rsidRDefault="000A7A36" w:rsidP="00E136BE">
      <w:pPr>
        <w:pStyle w:val="ListParagraph"/>
        <w:numPr>
          <w:ilvl w:val="0"/>
          <w:numId w:val="23"/>
        </w:numPr>
      </w:pPr>
      <w:r w:rsidRPr="00320982">
        <w:t>Baccalaureate degrees must be completed within six years from the date of initial matriculation or that of re</w:t>
      </w:r>
      <w:r w:rsidR="000158CD" w:rsidRPr="00320982">
        <w:t>-</w:t>
      </w:r>
      <w:r w:rsidRPr="00320982">
        <w:t xml:space="preserve">matriculation following readmission. </w:t>
      </w:r>
    </w:p>
    <w:p w14:paraId="01E59370" w14:textId="77777777" w:rsidR="000A7A36" w:rsidRPr="00320982" w:rsidRDefault="000A7A36" w:rsidP="00E136BE">
      <w:pPr>
        <w:pStyle w:val="ListParagraph"/>
        <w:numPr>
          <w:ilvl w:val="0"/>
          <w:numId w:val="23"/>
        </w:numPr>
      </w:pPr>
      <w:r w:rsidRPr="00320982">
        <w:lastRenderedPageBreak/>
        <w:t>Master’s degrees must be completed within five years from the date of initial matriculation. This time limit includes any on-leave time the student may have been granted.</w:t>
      </w:r>
    </w:p>
    <w:p w14:paraId="5F55DC6B" w14:textId="77777777" w:rsidR="000A7A36" w:rsidRPr="00320982" w:rsidRDefault="000A7A36" w:rsidP="00410256"/>
    <w:p w14:paraId="7BF5DF91" w14:textId="77777777" w:rsidR="000A7A36" w:rsidRPr="00320982" w:rsidRDefault="000A7A36" w:rsidP="00410256">
      <w:r w:rsidRPr="00320982">
        <w:t>When the time limit has elapsed, the student must reapply for admission. For details regarding readmission, consult the director of admissions. Readmitted students are subject to academic requirements and policies in effect at the time of readmission.</w:t>
      </w:r>
    </w:p>
    <w:p w14:paraId="228EC7B2" w14:textId="77777777" w:rsidR="000A7A36" w:rsidRPr="00320982" w:rsidRDefault="000A7A36" w:rsidP="00410256"/>
    <w:p w14:paraId="5A8FC19E" w14:textId="77777777" w:rsidR="000A7A36" w:rsidRPr="00320982" w:rsidRDefault="000A7A36" w:rsidP="00F67664">
      <w:pPr>
        <w:pStyle w:val="Heading3"/>
      </w:pPr>
      <w:bookmarkStart w:id="130" w:name="_Ref54271235"/>
      <w:r w:rsidRPr="00320982">
        <w:t>Academic Grievance Policy</w:t>
      </w:r>
      <w:bookmarkEnd w:id="130"/>
    </w:p>
    <w:p w14:paraId="5803AEF3" w14:textId="77777777" w:rsidR="000A7A36" w:rsidRPr="00320982" w:rsidRDefault="000A7A36" w:rsidP="00F41F69">
      <w:pPr>
        <w:pStyle w:val="Default"/>
        <w:rPr>
          <w:rFonts w:asciiTheme="minorHAnsi" w:hAnsiTheme="minorHAnsi" w:cstheme="minorBidi"/>
          <w:color w:val="auto"/>
          <w:sz w:val="22"/>
          <w:szCs w:val="22"/>
        </w:rPr>
      </w:pPr>
      <w:r w:rsidRPr="00320982">
        <w:rPr>
          <w:rFonts w:asciiTheme="minorHAnsi" w:hAnsiTheme="minorHAnsi" w:cstheme="minorBidi"/>
          <w:color w:val="auto"/>
          <w:sz w:val="22"/>
          <w:szCs w:val="22"/>
        </w:rPr>
        <w:t xml:space="preserve">Academic grievances are student grievances related to any part of the institution’s academic structure, in which a student feels that he or she has been unfairly treated and/or that his or her academic performance has been adversely affected by a faculty member, a member of academic staff, or an academic department. Students who feel that they have been unfairly treated and/or that their academic performance has been unduly impeded by a member or members of faculty or academic staff have the right to raise their concern and/or to lodge a grievance at any time without fear or consequence of retribution by any member of faculty or staff. </w:t>
      </w:r>
    </w:p>
    <w:p w14:paraId="205B9757" w14:textId="77777777" w:rsidR="000A7A36" w:rsidRPr="00320982" w:rsidRDefault="000A7A36" w:rsidP="00F41F69">
      <w:pPr>
        <w:pStyle w:val="Default"/>
      </w:pPr>
    </w:p>
    <w:p w14:paraId="74C9B021" w14:textId="77777777" w:rsidR="000A7A36" w:rsidRPr="00320982" w:rsidRDefault="000A7A36" w:rsidP="00F41F69">
      <w:pPr>
        <w:pStyle w:val="Default"/>
        <w:rPr>
          <w:rFonts w:asciiTheme="minorHAnsi" w:hAnsiTheme="minorHAnsi" w:cstheme="minorBidi"/>
          <w:color w:val="auto"/>
          <w:sz w:val="22"/>
          <w:szCs w:val="22"/>
        </w:rPr>
      </w:pPr>
      <w:r w:rsidRPr="00320982">
        <w:rPr>
          <w:rFonts w:asciiTheme="minorHAnsi" w:hAnsiTheme="minorHAnsi" w:cstheme="minorBidi"/>
          <w:color w:val="auto"/>
          <w:sz w:val="22"/>
          <w:szCs w:val="22"/>
        </w:rPr>
        <w:t xml:space="preserve">A student with an academic concern or grievance will normally first raise the concern/grievance with the individual faculty member(s) or staff member(s) to whom the concern/grievance relates. If the concern/grievance cannot be resolved in the initial step, or if the student feels unsafe to raise the concern/grievance directly with the respective faculty/staff member(s), the student may seek the assistance of the head of the appropriate school, program advisor of the specific program, or the assistance of another trusted member of faculty or staff. </w:t>
      </w:r>
    </w:p>
    <w:p w14:paraId="7876E5C9" w14:textId="77777777" w:rsidR="000A7A36" w:rsidRPr="00320982" w:rsidRDefault="000A7A36" w:rsidP="00F41F69">
      <w:pPr>
        <w:pStyle w:val="Default"/>
        <w:rPr>
          <w:rFonts w:asciiTheme="minorHAnsi" w:hAnsiTheme="minorHAnsi" w:cstheme="minorBidi"/>
          <w:color w:val="auto"/>
          <w:sz w:val="22"/>
          <w:szCs w:val="22"/>
        </w:rPr>
      </w:pPr>
    </w:p>
    <w:p w14:paraId="045A3D58" w14:textId="43D146BB" w:rsidR="000A7A36" w:rsidRPr="00320982" w:rsidRDefault="000A7A36" w:rsidP="00F41F69">
      <w:pPr>
        <w:pStyle w:val="Default"/>
        <w:rPr>
          <w:rFonts w:asciiTheme="minorHAnsi" w:hAnsiTheme="minorHAnsi" w:cstheme="minorBidi"/>
          <w:color w:val="auto"/>
          <w:sz w:val="22"/>
          <w:szCs w:val="22"/>
        </w:rPr>
      </w:pPr>
      <w:r w:rsidRPr="00320982">
        <w:rPr>
          <w:rFonts w:asciiTheme="minorHAnsi" w:hAnsiTheme="minorHAnsi" w:cstheme="minorBidi"/>
          <w:color w:val="auto"/>
          <w:sz w:val="22"/>
          <w:szCs w:val="22"/>
        </w:rPr>
        <w:t xml:space="preserve">If a concern/grievance cannot be resolved either by direct contact with the respective faculty/staff member(s), the student may lodge </w:t>
      </w:r>
      <w:r w:rsidRPr="00320982">
        <w:rPr>
          <w:rFonts w:asciiTheme="minorHAnsi" w:hAnsiTheme="minorHAnsi" w:cstheme="minorBidi"/>
          <w:color w:val="auto"/>
          <w:sz w:val="22"/>
          <w:szCs w:val="22"/>
        </w:rPr>
        <w:t xml:space="preserve">a formal grievance with the </w:t>
      </w:r>
      <w:r w:rsidR="0078021B" w:rsidRPr="00320982">
        <w:rPr>
          <w:rFonts w:asciiTheme="minorHAnsi" w:hAnsiTheme="minorHAnsi" w:cstheme="minorBidi"/>
          <w:color w:val="auto"/>
          <w:sz w:val="22"/>
          <w:szCs w:val="22"/>
        </w:rPr>
        <w:t>Vice President for Academic Affairs and Dean of Faculty</w:t>
      </w:r>
      <w:r w:rsidRPr="00320982">
        <w:rPr>
          <w:rFonts w:asciiTheme="minorHAnsi" w:hAnsiTheme="minorHAnsi" w:cstheme="minorBidi"/>
          <w:color w:val="auto"/>
          <w:sz w:val="22"/>
          <w:szCs w:val="22"/>
        </w:rPr>
        <w:t xml:space="preserve">. A formal grievance must include the following items in writing: </w:t>
      </w:r>
    </w:p>
    <w:p w14:paraId="5831420D" w14:textId="5FE6EFED" w:rsidR="000A7A36" w:rsidRPr="00320982" w:rsidRDefault="000A7A36" w:rsidP="00F67664">
      <w:pPr>
        <w:pStyle w:val="ListParagraph"/>
      </w:pPr>
      <w:r w:rsidRPr="00320982">
        <w:t xml:space="preserve">Clear description of the situation and the specific nature of the concern/grievance. </w:t>
      </w:r>
    </w:p>
    <w:p w14:paraId="74BFCB81" w14:textId="385981C0" w:rsidR="000A7A36" w:rsidRPr="00320982" w:rsidRDefault="000A7A36" w:rsidP="00F67664">
      <w:pPr>
        <w:pStyle w:val="ListParagraph"/>
      </w:pPr>
      <w:r w:rsidRPr="00320982">
        <w:t xml:space="preserve">All available documentation to support the grievance. </w:t>
      </w:r>
    </w:p>
    <w:p w14:paraId="7CEF0B72" w14:textId="60637791" w:rsidR="000A7A36" w:rsidRPr="00320982" w:rsidRDefault="000A7A36" w:rsidP="00F67664">
      <w:pPr>
        <w:pStyle w:val="ListParagraph"/>
      </w:pPr>
      <w:r w:rsidRPr="00320982">
        <w:t xml:space="preserve">Clear documentation of prior attempts to resolve the grievance. </w:t>
      </w:r>
    </w:p>
    <w:p w14:paraId="799710B8" w14:textId="77777777" w:rsidR="000A7A36" w:rsidRPr="00320982" w:rsidRDefault="000A7A36" w:rsidP="00F41F69">
      <w:pPr>
        <w:pStyle w:val="Default"/>
        <w:rPr>
          <w:rFonts w:asciiTheme="minorHAnsi" w:hAnsiTheme="minorHAnsi" w:cstheme="minorBidi"/>
          <w:color w:val="auto"/>
          <w:sz w:val="22"/>
          <w:szCs w:val="22"/>
        </w:rPr>
      </w:pPr>
    </w:p>
    <w:p w14:paraId="336949DF" w14:textId="62EECF10" w:rsidR="000A7A36" w:rsidRPr="00320982" w:rsidRDefault="000A7A36" w:rsidP="00F41F69">
      <w:pPr>
        <w:pStyle w:val="Default"/>
        <w:rPr>
          <w:rFonts w:asciiTheme="minorHAnsi" w:hAnsiTheme="minorHAnsi" w:cstheme="minorBidi"/>
          <w:color w:val="auto"/>
          <w:sz w:val="22"/>
          <w:szCs w:val="22"/>
        </w:rPr>
      </w:pPr>
      <w:r w:rsidRPr="00320982">
        <w:rPr>
          <w:rFonts w:asciiTheme="minorHAnsi" w:hAnsiTheme="minorHAnsi" w:cstheme="minorBidi"/>
          <w:color w:val="auto"/>
          <w:sz w:val="22"/>
          <w:szCs w:val="22"/>
        </w:rPr>
        <w:t xml:space="preserve">The </w:t>
      </w:r>
      <w:r w:rsidR="0078021B" w:rsidRPr="00320982">
        <w:rPr>
          <w:rFonts w:asciiTheme="minorHAnsi" w:hAnsiTheme="minorHAnsi" w:cstheme="minorBidi"/>
          <w:color w:val="auto"/>
          <w:sz w:val="22"/>
          <w:szCs w:val="22"/>
        </w:rPr>
        <w:t>Vice President for Academic Affairs</w:t>
      </w:r>
      <w:r w:rsidRPr="00320982">
        <w:rPr>
          <w:rFonts w:asciiTheme="minorHAnsi" w:hAnsiTheme="minorHAnsi" w:cstheme="minorBidi"/>
          <w:color w:val="auto"/>
          <w:sz w:val="22"/>
          <w:szCs w:val="22"/>
        </w:rPr>
        <w:t xml:space="preserve"> may choose to refer the grievance to the University Appeals Hearing Board (as described in the Student Handbook). In making a final decision the </w:t>
      </w:r>
      <w:r w:rsidR="0078021B" w:rsidRPr="00320982">
        <w:rPr>
          <w:rFonts w:asciiTheme="minorHAnsi" w:hAnsiTheme="minorHAnsi" w:cstheme="minorBidi"/>
          <w:color w:val="auto"/>
          <w:sz w:val="22"/>
          <w:szCs w:val="22"/>
        </w:rPr>
        <w:t>Vice President for Academic Affairs</w:t>
      </w:r>
      <w:r w:rsidRPr="00320982">
        <w:rPr>
          <w:rFonts w:asciiTheme="minorHAnsi" w:hAnsiTheme="minorHAnsi" w:cstheme="minorBidi"/>
          <w:color w:val="auto"/>
          <w:sz w:val="22"/>
          <w:szCs w:val="22"/>
        </w:rPr>
        <w:t xml:space="preserve"> may take into consideration the following: </w:t>
      </w:r>
    </w:p>
    <w:p w14:paraId="673F11E7" w14:textId="7CF88808" w:rsidR="000A7A36" w:rsidRPr="00320982" w:rsidRDefault="000A7A36" w:rsidP="00F67664">
      <w:pPr>
        <w:pStyle w:val="ListParagraph"/>
      </w:pPr>
      <w:r w:rsidRPr="00320982">
        <w:t xml:space="preserve">The formal grievance as documented and presented by the student. (A personal interview with the student may also be required.) </w:t>
      </w:r>
    </w:p>
    <w:p w14:paraId="799EB098" w14:textId="7E2A1B26" w:rsidR="000A7A36" w:rsidRPr="00320982" w:rsidRDefault="000A7A36" w:rsidP="00F67664">
      <w:pPr>
        <w:pStyle w:val="ListParagraph"/>
        <w:numPr>
          <w:ilvl w:val="0"/>
          <w:numId w:val="0"/>
        </w:numPr>
        <w:ind w:left="720"/>
      </w:pPr>
      <w:r w:rsidRPr="00320982">
        <w:t xml:space="preserve">Any documentation provided by the faculty/staff member(s) to whom the grievance relates. (A personal interview with the faculty/staff member(s) may also be required.) </w:t>
      </w:r>
    </w:p>
    <w:p w14:paraId="57E9A3B7" w14:textId="6ACE8C0A" w:rsidR="000A7A36" w:rsidRPr="00320982" w:rsidRDefault="000A7A36" w:rsidP="00F67664">
      <w:pPr>
        <w:pStyle w:val="ListParagraph"/>
      </w:pPr>
      <w:r w:rsidRPr="00320982">
        <w:t>Any recommendation from the University Appeals Hearing Board (if available).</w:t>
      </w:r>
    </w:p>
    <w:p w14:paraId="393A7DEB" w14:textId="6FFD76BD" w:rsidR="000A7A36" w:rsidRPr="00320982" w:rsidRDefault="000A7A36" w:rsidP="00F67664">
      <w:pPr>
        <w:pStyle w:val="ListParagraph"/>
      </w:pPr>
      <w:r w:rsidRPr="00320982">
        <w:t>The counsel of other individuals or groups of individuals, as appropriate (e.g., Deans Council, Academic Council, President’s Cabinet).</w:t>
      </w:r>
    </w:p>
    <w:p w14:paraId="7FA7CB61" w14:textId="6A1E6E3D" w:rsidR="000A7A36" w:rsidRPr="00320982" w:rsidRDefault="000A7A36" w:rsidP="00F41F69">
      <w:pPr>
        <w:pStyle w:val="Default"/>
        <w:rPr>
          <w:rFonts w:asciiTheme="minorHAnsi" w:hAnsiTheme="minorHAnsi" w:cstheme="minorBidi"/>
          <w:color w:val="auto"/>
          <w:sz w:val="22"/>
          <w:szCs w:val="22"/>
        </w:rPr>
      </w:pPr>
      <w:r w:rsidRPr="00320982">
        <w:rPr>
          <w:rFonts w:asciiTheme="minorHAnsi" w:hAnsiTheme="minorHAnsi" w:cstheme="minorBidi"/>
          <w:color w:val="auto"/>
          <w:sz w:val="22"/>
          <w:szCs w:val="22"/>
        </w:rPr>
        <w:t xml:space="preserve">The decision of the </w:t>
      </w:r>
      <w:r w:rsidR="0078021B" w:rsidRPr="00320982">
        <w:rPr>
          <w:rFonts w:asciiTheme="minorHAnsi" w:hAnsiTheme="minorHAnsi" w:cstheme="minorBidi"/>
          <w:color w:val="auto"/>
          <w:sz w:val="22"/>
          <w:szCs w:val="22"/>
        </w:rPr>
        <w:t>Vice President for Academic Affairs and Dean of Faculty</w:t>
      </w:r>
      <w:r w:rsidRPr="00320982">
        <w:rPr>
          <w:rFonts w:asciiTheme="minorHAnsi" w:hAnsiTheme="minorHAnsi" w:cstheme="minorBidi"/>
          <w:color w:val="auto"/>
          <w:sz w:val="22"/>
          <w:szCs w:val="22"/>
        </w:rPr>
        <w:t xml:space="preserve"> is final. </w:t>
      </w:r>
    </w:p>
    <w:p w14:paraId="63323FD2" w14:textId="77777777" w:rsidR="000A7A36" w:rsidRPr="00320982" w:rsidRDefault="000A7A36" w:rsidP="00F41F69">
      <w:pPr>
        <w:pStyle w:val="Default"/>
        <w:rPr>
          <w:rFonts w:asciiTheme="minorHAnsi" w:hAnsiTheme="minorHAnsi" w:cstheme="minorBidi"/>
          <w:color w:val="auto"/>
          <w:sz w:val="22"/>
          <w:szCs w:val="22"/>
        </w:rPr>
      </w:pPr>
    </w:p>
    <w:p w14:paraId="19C75799" w14:textId="77777777" w:rsidR="000A7A36" w:rsidRPr="00320982" w:rsidRDefault="000A7A36" w:rsidP="002D01C5">
      <w:pPr>
        <w:pStyle w:val="Heading3"/>
        <w:rPr>
          <w:rFonts w:ascii="Calibri-Bold" w:hAnsi="Calibri-Bold" w:cs="Calibri-Bold"/>
        </w:rPr>
      </w:pPr>
      <w:bookmarkStart w:id="131" w:name="_Ref54271306"/>
      <w:bookmarkStart w:id="132" w:name="_Hlk71268470"/>
      <w:r w:rsidRPr="00320982">
        <w:t>Academic Honors</w:t>
      </w:r>
      <w:bookmarkEnd w:id="131"/>
    </w:p>
    <w:p w14:paraId="0F78492C" w14:textId="08B24845" w:rsidR="000A7A36" w:rsidRPr="00320982" w:rsidRDefault="008F065B" w:rsidP="002D01C5">
      <w:pPr>
        <w:pStyle w:val="Heading4"/>
      </w:pPr>
      <w:r w:rsidRPr="00320982">
        <w:t>Bushnell University</w:t>
      </w:r>
      <w:r w:rsidR="000A7A36" w:rsidRPr="00320982">
        <w:t xml:space="preserve"> Dean’s List</w:t>
      </w:r>
    </w:p>
    <w:p w14:paraId="149BE67E" w14:textId="0C87215A" w:rsidR="00F01E30" w:rsidRPr="00320982" w:rsidRDefault="00F01E30" w:rsidP="00410256">
      <w:r w:rsidRPr="00320982">
        <w:t xml:space="preserve">Undergraduate students who are full time status at </w:t>
      </w:r>
      <w:r w:rsidR="000B1736" w:rsidRPr="00320982">
        <w:t>Bushnell University</w:t>
      </w:r>
      <w:r w:rsidRPr="00320982">
        <w:t xml:space="preserve"> during any given semester with a GPA of 3.85 or better are included on the Dean’s List.</w:t>
      </w:r>
      <w:r w:rsidR="00204FDF">
        <w:t xml:space="preserve"> Dean’s List</w:t>
      </w:r>
      <w:r w:rsidR="00507EBB">
        <w:t xml:space="preserve"> </w:t>
      </w:r>
      <w:r w:rsidR="00204FDF">
        <w:t xml:space="preserve">distinctions are given per semester on the </w:t>
      </w:r>
      <w:r w:rsidR="00204FDF">
        <w:lastRenderedPageBreak/>
        <w:t>student’s transcripts.</w:t>
      </w:r>
      <w:r w:rsidR="00507EBB">
        <w:t xml:space="preserve"> </w:t>
      </w:r>
      <w:r w:rsidRPr="00320982">
        <w:t>Courses that grant only Pass/No Pass grades count toward the minimum full</w:t>
      </w:r>
      <w:r w:rsidR="002D01C5" w:rsidRPr="00320982">
        <w:t>-</w:t>
      </w:r>
      <w:r w:rsidRPr="00320982">
        <w:t>time credit requirement but do not affect the GPA.</w:t>
      </w:r>
    </w:p>
    <w:bookmarkEnd w:id="132"/>
    <w:p w14:paraId="79E1655F" w14:textId="77777777" w:rsidR="002D01C5" w:rsidRPr="00320982" w:rsidRDefault="002D01C5" w:rsidP="00410256"/>
    <w:p w14:paraId="3BE62A85" w14:textId="77777777" w:rsidR="000A7A36" w:rsidRPr="00320982" w:rsidRDefault="000A7A36" w:rsidP="002D01C5">
      <w:pPr>
        <w:pStyle w:val="Heading4"/>
      </w:pPr>
      <w:r w:rsidRPr="00320982">
        <w:t>Scholastic Awards for Graduating Seniors</w:t>
      </w:r>
    </w:p>
    <w:p w14:paraId="07F9F362" w14:textId="77777777" w:rsidR="000A7A36" w:rsidRPr="00320982" w:rsidRDefault="000A7A36" w:rsidP="00410256">
      <w:r w:rsidRPr="00320982">
        <w:t>Graduating seniors with a cumulative GPA of 3.50 or higher are recommended by the faculty for graduation with appropriate academic honor, as follows:</w:t>
      </w:r>
    </w:p>
    <w:p w14:paraId="1AE04F85" w14:textId="77777777" w:rsidR="000A7A36" w:rsidRPr="00320982" w:rsidRDefault="000A7A36" w:rsidP="00C1000E">
      <w:pPr>
        <w:pStyle w:val="ListParagraph"/>
        <w:numPr>
          <w:ilvl w:val="0"/>
          <w:numId w:val="21"/>
        </w:numPr>
        <w:ind w:left="630"/>
      </w:pPr>
      <w:r w:rsidRPr="00320982">
        <w:rPr>
          <w:b/>
        </w:rPr>
        <w:t>Cum laude</w:t>
      </w:r>
      <w:r w:rsidRPr="00320982">
        <w:t>: for students with 3.50-3.69 cumulative GPA</w:t>
      </w:r>
    </w:p>
    <w:p w14:paraId="2A5770BE" w14:textId="77777777" w:rsidR="000A7A36" w:rsidRPr="00320982" w:rsidRDefault="000A7A36" w:rsidP="00C1000E">
      <w:pPr>
        <w:pStyle w:val="ListParagraph"/>
        <w:numPr>
          <w:ilvl w:val="0"/>
          <w:numId w:val="21"/>
        </w:numPr>
        <w:ind w:left="630"/>
      </w:pPr>
      <w:r w:rsidRPr="00320982">
        <w:rPr>
          <w:b/>
        </w:rPr>
        <w:t>Magna cum laude</w:t>
      </w:r>
      <w:r w:rsidRPr="00320982">
        <w:t>: for students with 3.70-3.89 cumulative GPA</w:t>
      </w:r>
    </w:p>
    <w:p w14:paraId="778CF12D" w14:textId="77777777" w:rsidR="000A7A36" w:rsidRPr="00320982" w:rsidRDefault="000A7A36" w:rsidP="00C1000E">
      <w:pPr>
        <w:pStyle w:val="ListParagraph"/>
        <w:numPr>
          <w:ilvl w:val="0"/>
          <w:numId w:val="21"/>
        </w:numPr>
        <w:ind w:left="630"/>
      </w:pPr>
      <w:r w:rsidRPr="00320982">
        <w:rPr>
          <w:b/>
        </w:rPr>
        <w:t>Summa cum laude</w:t>
      </w:r>
      <w:r w:rsidRPr="00320982">
        <w:t>: for students with 3.90-4.00 cumulative GPA</w:t>
      </w:r>
    </w:p>
    <w:p w14:paraId="750D487A" w14:textId="77777777" w:rsidR="000A7A36" w:rsidRPr="00320982" w:rsidRDefault="000A7A36" w:rsidP="00F67664"/>
    <w:p w14:paraId="19A25759" w14:textId="77777777" w:rsidR="000A7A36" w:rsidRPr="00320982" w:rsidRDefault="000A7A36" w:rsidP="00410256">
      <w:r w:rsidRPr="00320982">
        <w:t xml:space="preserve">Criteria for these academic honors are as follows: </w:t>
      </w:r>
    </w:p>
    <w:p w14:paraId="3903B8B2" w14:textId="0A246467" w:rsidR="000A7A36" w:rsidRPr="00320982" w:rsidRDefault="000A7A36" w:rsidP="00C1000E">
      <w:pPr>
        <w:pStyle w:val="ListParagraph"/>
        <w:numPr>
          <w:ilvl w:val="0"/>
          <w:numId w:val="22"/>
        </w:numPr>
      </w:pPr>
      <w:r w:rsidRPr="00320982">
        <w:t xml:space="preserve">Only course credits taken at </w:t>
      </w:r>
      <w:r w:rsidR="000B1736" w:rsidRPr="00320982">
        <w:t>Bushnell University</w:t>
      </w:r>
      <w:r w:rsidRPr="00320982">
        <w:t xml:space="preserve"> are computed to determine the cumulative GPA for honors.</w:t>
      </w:r>
    </w:p>
    <w:p w14:paraId="5ED143FA" w14:textId="77777777" w:rsidR="000A7A36" w:rsidRPr="00320982" w:rsidRDefault="000A7A36" w:rsidP="00C1000E">
      <w:pPr>
        <w:pStyle w:val="ListParagraph"/>
        <w:numPr>
          <w:ilvl w:val="0"/>
          <w:numId w:val="22"/>
        </w:numPr>
      </w:pPr>
      <w:r w:rsidRPr="00320982">
        <w:t>All grades earned through completion of the degree will be computed.</w:t>
      </w:r>
    </w:p>
    <w:p w14:paraId="1D29BA52" w14:textId="312C7F10" w:rsidR="000A7A36" w:rsidRPr="00320982" w:rsidRDefault="000A7A36" w:rsidP="00C1000E">
      <w:pPr>
        <w:pStyle w:val="ListParagraph"/>
        <w:numPr>
          <w:ilvl w:val="0"/>
          <w:numId w:val="22"/>
        </w:numPr>
      </w:pPr>
      <w:r w:rsidRPr="00320982">
        <w:t xml:space="preserve">A minimum of 45 credits must be earned from </w:t>
      </w:r>
      <w:r w:rsidR="000B1736" w:rsidRPr="00320982">
        <w:t>Bushnell University</w:t>
      </w:r>
      <w:r w:rsidRPr="00320982">
        <w:t xml:space="preserve"> to qualify for these honors.</w:t>
      </w:r>
    </w:p>
    <w:p w14:paraId="64DD8FDD" w14:textId="77777777" w:rsidR="000A7A36" w:rsidRPr="00320982" w:rsidRDefault="000A7A36" w:rsidP="00410256"/>
    <w:p w14:paraId="22E4F458" w14:textId="77777777" w:rsidR="000A7A36" w:rsidRPr="00320982" w:rsidRDefault="000A7A36" w:rsidP="00F67664">
      <w:pPr>
        <w:pStyle w:val="Heading3"/>
      </w:pPr>
      <w:r w:rsidRPr="00320982">
        <w:t>Awards &amp; Contests</w:t>
      </w:r>
    </w:p>
    <w:p w14:paraId="447E8C64" w14:textId="77777777" w:rsidR="000A7A36" w:rsidRPr="00320982" w:rsidRDefault="000A7A36" w:rsidP="00F67664">
      <w:pPr>
        <w:pStyle w:val="Heading4"/>
      </w:pPr>
      <w:r w:rsidRPr="00320982">
        <w:t>President’s Scholastic Award</w:t>
      </w:r>
    </w:p>
    <w:p w14:paraId="61080763" w14:textId="37173304" w:rsidR="002D01C5" w:rsidRPr="00320982" w:rsidRDefault="000A7A36" w:rsidP="00410256">
      <w:r w:rsidRPr="00320982">
        <w:t xml:space="preserve">The graduating </w:t>
      </w:r>
      <w:r w:rsidR="003A044E" w:rsidRPr="00320982">
        <w:t xml:space="preserve">daytime undergraduate </w:t>
      </w:r>
      <w:r w:rsidRPr="00320982">
        <w:t xml:space="preserve">senior, who has attained the highest cumulative GPA, with at least 61 credit hours having been completed at </w:t>
      </w:r>
      <w:r w:rsidR="000B1736" w:rsidRPr="00320982">
        <w:t>Bushnell University</w:t>
      </w:r>
      <w:r w:rsidRPr="00320982">
        <w:t xml:space="preserve">, shall receive the President’s Scholastic Award. </w:t>
      </w:r>
      <w:r w:rsidR="0010611A" w:rsidRPr="00320982">
        <w:t xml:space="preserve">If multiple candidates have identical GPAs and a minimum of 61 </w:t>
      </w:r>
      <w:r w:rsidR="000B1736" w:rsidRPr="00320982">
        <w:t>Bushnell University</w:t>
      </w:r>
      <w:r w:rsidR="0010611A" w:rsidRPr="00320982">
        <w:t xml:space="preserve"> credit hours, the award will be presented to the student with the most </w:t>
      </w:r>
      <w:r w:rsidR="000B1736" w:rsidRPr="00320982">
        <w:t>Bushnell University</w:t>
      </w:r>
      <w:r w:rsidR="0010611A" w:rsidRPr="00320982">
        <w:t xml:space="preserve"> credits earned (up to 124 credits). Multiple awards will only be given in the case of multiple students having identical top GPAs and a minimum of 124 credits earned at </w:t>
      </w:r>
      <w:r w:rsidR="000B1736" w:rsidRPr="00320982">
        <w:t>Bushnell University</w:t>
      </w:r>
      <w:r w:rsidR="0010611A" w:rsidRPr="00320982">
        <w:t xml:space="preserve">. </w:t>
      </w:r>
      <w:r w:rsidRPr="00320982">
        <w:t xml:space="preserve">All </w:t>
      </w:r>
      <w:r w:rsidR="000B1736" w:rsidRPr="00320982">
        <w:t>Bushnell University</w:t>
      </w:r>
      <w:r w:rsidRPr="00320982">
        <w:t xml:space="preserve"> undergraduate grades are computed to determine the cumulative GPA.</w:t>
      </w:r>
    </w:p>
    <w:p w14:paraId="5B199E35" w14:textId="77777777" w:rsidR="000A7A36" w:rsidRPr="00320982" w:rsidRDefault="000A7A36" w:rsidP="002D01C5">
      <w:pPr>
        <w:pStyle w:val="Heading4"/>
      </w:pPr>
      <w:r w:rsidRPr="00320982">
        <w:t>Kendall E. Burke Memorial Award</w:t>
      </w:r>
    </w:p>
    <w:p w14:paraId="38824743" w14:textId="01759E0B" w:rsidR="00164FD6" w:rsidRPr="00320982" w:rsidRDefault="000A7A36" w:rsidP="00410256">
      <w:pPr>
        <w:pStyle w:val="xmsonormal"/>
      </w:pPr>
      <w:r w:rsidRPr="00320982">
        <w:t xml:space="preserve">Annually at Commencement service a special award of a Bible bearing the imprint of the recipient’s name is given to the </w:t>
      </w:r>
      <w:r w:rsidR="003A044E" w:rsidRPr="00320982">
        <w:t xml:space="preserve">daytime undergraduate </w:t>
      </w:r>
      <w:r w:rsidRPr="00320982">
        <w:t xml:space="preserve">student chosen by secret ballot by the student body and faculty, as the one who has rendered the most outstanding service to the institution. The recipient must have maintained excellence in academic work, </w:t>
      </w:r>
      <w:r w:rsidR="00356A04" w:rsidRPr="00320982">
        <w:t xml:space="preserve">have earned a GPA greater than a 3.25, have completed at least 33 credits at Bushnell University, </w:t>
      </w:r>
      <w:r w:rsidRPr="00320982">
        <w:t>be fully approved as to Christian character and convictions, and show a notable record of service to others. This award was instituted by the late Dr. Kendall E. Burke as the “President’s Award” and has been continued by the faculty and administration as the Kendall E. Burke Memorial Award.</w:t>
      </w:r>
      <w:r w:rsidR="00164FD6" w:rsidRPr="00320982">
        <w:rPr>
          <w:rFonts w:ascii="Arial" w:hAnsi="Arial" w:cs="Arial"/>
        </w:rPr>
        <w:t xml:space="preserve"> </w:t>
      </w:r>
    </w:p>
    <w:p w14:paraId="00D74720" w14:textId="77777777" w:rsidR="000A7A36" w:rsidRPr="00320982" w:rsidRDefault="000A7A36" w:rsidP="00410256">
      <w:pPr>
        <w:rPr>
          <w:rFonts w:eastAsiaTheme="minorHAnsi"/>
        </w:rPr>
      </w:pPr>
    </w:p>
    <w:p w14:paraId="4B806D37" w14:textId="77777777" w:rsidR="000A7A36" w:rsidRPr="00320982" w:rsidRDefault="000A7A36" w:rsidP="00314F0B">
      <w:pPr>
        <w:pStyle w:val="Heading3"/>
      </w:pPr>
      <w:bookmarkStart w:id="133" w:name="_Ref54272694"/>
      <w:r w:rsidRPr="00320982">
        <w:t>Policy on the Disclosure of Student Records</w:t>
      </w:r>
      <w:bookmarkEnd w:id="133"/>
    </w:p>
    <w:p w14:paraId="4AE42C2B" w14:textId="59814975" w:rsidR="001A3147" w:rsidRPr="00320982" w:rsidRDefault="000A7A36" w:rsidP="00410256">
      <w:r w:rsidRPr="00320982">
        <w:t xml:space="preserve">Complete policies regarding student privacy and records can be viewed </w:t>
      </w:r>
      <w:r w:rsidR="002D01C5" w:rsidRPr="00320982">
        <w:t xml:space="preserve">on the </w:t>
      </w:r>
      <w:hyperlink r:id="rId64" w:history="1">
        <w:r w:rsidR="002D01C5" w:rsidRPr="00320982">
          <w:rPr>
            <w:rStyle w:val="Hyperlink"/>
          </w:rPr>
          <w:t>Records Policy page online.</w:t>
        </w:r>
      </w:hyperlink>
      <w:r w:rsidR="002D01C5" w:rsidRPr="00320982">
        <w:t xml:space="preserve"> </w:t>
      </w:r>
    </w:p>
    <w:p w14:paraId="18EAC667" w14:textId="3A4A2E6F" w:rsidR="000A7A36" w:rsidRPr="00320982" w:rsidRDefault="000A7A36" w:rsidP="00410256">
      <w:r w:rsidRPr="00320982">
        <w:t xml:space="preserve">Students’ rights regarding personal information include: </w:t>
      </w:r>
    </w:p>
    <w:p w14:paraId="40898C45" w14:textId="307339CF" w:rsidR="000A7A36" w:rsidRPr="00320982" w:rsidRDefault="000A7A36" w:rsidP="00C1000E">
      <w:pPr>
        <w:pStyle w:val="ListParagraph"/>
        <w:numPr>
          <w:ilvl w:val="0"/>
          <w:numId w:val="26"/>
        </w:numPr>
      </w:pPr>
      <w:r w:rsidRPr="00320982">
        <w:t xml:space="preserve">The right to view material in </w:t>
      </w:r>
      <w:r w:rsidR="008B34FA" w:rsidRPr="00320982">
        <w:t>their</w:t>
      </w:r>
      <w:r w:rsidRPr="00320982">
        <w:t xml:space="preserve"> records filed at </w:t>
      </w:r>
      <w:r w:rsidR="000B1736" w:rsidRPr="00320982">
        <w:t>Bushnell University</w:t>
      </w:r>
      <w:r w:rsidRPr="00320982">
        <w:t xml:space="preserve">, with the exception of those records for which there is a signed waiver of that </w:t>
      </w:r>
      <w:proofErr w:type="gramStart"/>
      <w:r w:rsidRPr="00320982">
        <w:t>right;</w:t>
      </w:r>
      <w:proofErr w:type="gramEnd"/>
      <w:r w:rsidRPr="00320982">
        <w:t xml:space="preserve"> </w:t>
      </w:r>
    </w:p>
    <w:p w14:paraId="77D6FA19" w14:textId="6F2D6EAA" w:rsidR="000A7A36" w:rsidRPr="00320982" w:rsidRDefault="000A7A36" w:rsidP="00C1000E">
      <w:pPr>
        <w:pStyle w:val="ListParagraph"/>
        <w:numPr>
          <w:ilvl w:val="0"/>
          <w:numId w:val="26"/>
        </w:numPr>
      </w:pPr>
      <w:r w:rsidRPr="00320982">
        <w:t xml:space="preserve">The right to limit access to personal records (consent of the student must be given for release of any personal or academic records to persons other than </w:t>
      </w:r>
      <w:r w:rsidR="000B1736" w:rsidRPr="00320982">
        <w:t>Bushnell University</w:t>
      </w:r>
      <w:r w:rsidRPr="00320982">
        <w:t xml:space="preserve"> faculty and staff having a legitimate official reason or under emergency circumstances); </w:t>
      </w:r>
      <w:r w:rsidR="00314F0B" w:rsidRPr="00320982">
        <w:t>and</w:t>
      </w:r>
    </w:p>
    <w:p w14:paraId="0D45896C" w14:textId="20996A50" w:rsidR="000A7A36" w:rsidRPr="00320982" w:rsidRDefault="000A7A36" w:rsidP="00C1000E">
      <w:pPr>
        <w:pStyle w:val="ListParagraph"/>
        <w:numPr>
          <w:ilvl w:val="0"/>
          <w:numId w:val="26"/>
        </w:numPr>
      </w:pPr>
      <w:r w:rsidRPr="00320982">
        <w:t xml:space="preserve">The right to limit personal material </w:t>
      </w:r>
      <w:r w:rsidR="006A1AA4" w:rsidRPr="00320982">
        <w:t xml:space="preserve">shared beyond </w:t>
      </w:r>
      <w:r w:rsidR="00C06665" w:rsidRPr="00320982">
        <w:t>the</w:t>
      </w:r>
      <w:r w:rsidR="006A1AA4" w:rsidRPr="00320982">
        <w:t xml:space="preserve"> </w:t>
      </w:r>
      <w:r w:rsidR="000B1736" w:rsidRPr="00320982">
        <w:t>Bushnell University</w:t>
      </w:r>
      <w:r w:rsidR="006A1AA4" w:rsidRPr="00320982">
        <w:t xml:space="preserve"> student directory</w:t>
      </w:r>
    </w:p>
    <w:p w14:paraId="2CCAB45D" w14:textId="06C76242" w:rsidR="00507EBB" w:rsidRPr="00320982" w:rsidRDefault="000A7A36" w:rsidP="00410256">
      <w:r w:rsidRPr="00320982">
        <w:t xml:space="preserve">A student who challenges any item in </w:t>
      </w:r>
      <w:r w:rsidR="008B34FA" w:rsidRPr="00320982">
        <w:t>their</w:t>
      </w:r>
      <w:r w:rsidRPr="00320982">
        <w:t xml:space="preserve"> records shall have opportunity for a hearing. A request for a hearing regarding academic records should be referred to the Registrar’s Office. A request for a hearing regarding</w:t>
      </w:r>
      <w:r w:rsidR="00507EBB">
        <w:t xml:space="preserve"> </w:t>
      </w:r>
      <w:r w:rsidRPr="00320982">
        <w:lastRenderedPageBreak/>
        <w:t xml:space="preserve">financial records should be referred to the </w:t>
      </w:r>
      <w:r w:rsidR="009A7F11" w:rsidRPr="00320982">
        <w:t>Busi</w:t>
      </w:r>
      <w:r w:rsidR="00507EBB">
        <w:t>ness Office.</w:t>
      </w:r>
    </w:p>
    <w:p w14:paraId="1F750885" w14:textId="77777777" w:rsidR="000A7A36" w:rsidRPr="00320982" w:rsidRDefault="000A7A36" w:rsidP="00410256"/>
    <w:p w14:paraId="67D494F4" w14:textId="77777777" w:rsidR="000A7A36" w:rsidRPr="00320982" w:rsidRDefault="000A7A36" w:rsidP="00314F0B">
      <w:pPr>
        <w:pStyle w:val="Heading3"/>
      </w:pPr>
      <w:bookmarkStart w:id="134" w:name="_Ref54277030"/>
      <w:r w:rsidRPr="00320982">
        <w:t>Non-Discrimination Policy</w:t>
      </w:r>
      <w:bookmarkEnd w:id="134"/>
    </w:p>
    <w:p w14:paraId="61634F26" w14:textId="3890536F" w:rsidR="000A7A36" w:rsidRPr="00320982" w:rsidRDefault="000A7A36" w:rsidP="00410256">
      <w:r w:rsidRPr="00320982">
        <w:t xml:space="preserve">The policy of </w:t>
      </w:r>
      <w:r w:rsidR="000B1736" w:rsidRPr="00320982">
        <w:t>Bushnell University</w:t>
      </w:r>
      <w:r w:rsidRPr="00320982">
        <w:t xml:space="preserve"> is to provide equal opportunity for all qualified persons in the educational programs and activities that the University operates. The University does not discriminate </w:t>
      </w:r>
      <w:proofErr w:type="gramStart"/>
      <w:r w:rsidRPr="00320982">
        <w:t>on the basis of</w:t>
      </w:r>
      <w:proofErr w:type="gramEnd"/>
      <w:r w:rsidRPr="00320982">
        <w:t xml:space="preserve"> race, color, national or ethnic origin, age, disability, sexual orientation, religion, marital status or any other protected status to the extent prohibited by applicable nondiscrimination laws in its admission policy, employment, scholarship and loan programs, educational, athletic, and other activities that it operates.</w:t>
      </w:r>
    </w:p>
    <w:p w14:paraId="39E03DF8" w14:textId="77777777" w:rsidR="00AA7D09" w:rsidRPr="00320982" w:rsidRDefault="00AA7D09" w:rsidP="00410256"/>
    <w:p w14:paraId="6AB632C6" w14:textId="77777777" w:rsidR="000A7A36" w:rsidRPr="00320982" w:rsidRDefault="000A7A36" w:rsidP="00314F0B">
      <w:pPr>
        <w:pStyle w:val="Heading3"/>
      </w:pPr>
      <w:bookmarkStart w:id="135" w:name="_Ref54271658"/>
      <w:r w:rsidRPr="00320982">
        <w:t>Active Service Duty Policy</w:t>
      </w:r>
      <w:bookmarkEnd w:id="135"/>
    </w:p>
    <w:p w14:paraId="6AC6D468" w14:textId="0DE8BAD3" w:rsidR="000A7A36" w:rsidRPr="00320982" w:rsidRDefault="000A7A36" w:rsidP="00410256">
      <w:r w:rsidRPr="00320982">
        <w:t xml:space="preserve">Should a student enrolled at </w:t>
      </w:r>
      <w:r w:rsidR="000B1736" w:rsidRPr="00320982">
        <w:t>Bushnell University</w:t>
      </w:r>
      <w:r w:rsidRPr="00320982">
        <w:t xml:space="preserve"> be called to active service duty, </w:t>
      </w:r>
      <w:r w:rsidR="001C17AB" w:rsidRPr="00320982">
        <w:t>they</w:t>
      </w:r>
      <w:r w:rsidRPr="00320982">
        <w:t xml:space="preserve"> should report to the Registrar’s Office. The</w:t>
      </w:r>
      <w:r w:rsidR="001A3147" w:rsidRPr="00320982">
        <w:t xml:space="preserve"> School Certifying Official</w:t>
      </w:r>
      <w:r w:rsidRPr="00320982">
        <w:t xml:space="preserve"> will back the student out of the classes </w:t>
      </w:r>
      <w:r w:rsidR="001C17AB" w:rsidRPr="00320982">
        <w:t>they</w:t>
      </w:r>
      <w:r w:rsidRPr="00320982">
        <w:t xml:space="preserve"> </w:t>
      </w:r>
      <w:r w:rsidR="001A3147" w:rsidRPr="00320982">
        <w:t xml:space="preserve">are </w:t>
      </w:r>
      <w:r w:rsidRPr="00320982">
        <w:t xml:space="preserve">registered for and refund the student’s fees 100 </w:t>
      </w:r>
      <w:r w:rsidR="00314F0B" w:rsidRPr="00320982">
        <w:t>%</w:t>
      </w:r>
      <w:r w:rsidRPr="00320982">
        <w:t xml:space="preserve"> (working in conjunction with Financial Aid if appropriate). Questions regarding this policy may be directed to the office of the </w:t>
      </w:r>
      <w:r w:rsidR="0078021B" w:rsidRPr="00320982">
        <w:t>Vice President for Academic Affairs and Dean of Faculty</w:t>
      </w:r>
      <w:r w:rsidRPr="00320982">
        <w:t>.</w:t>
      </w:r>
    </w:p>
    <w:p w14:paraId="6FC3FE01" w14:textId="77777777" w:rsidR="001A3147" w:rsidRPr="00320982" w:rsidRDefault="001A3147" w:rsidP="00410256"/>
    <w:p w14:paraId="7D144428" w14:textId="5E57F7A3" w:rsidR="000A7A36" w:rsidRPr="00320982" w:rsidRDefault="000A7A36" w:rsidP="00314F0B">
      <w:pPr>
        <w:pStyle w:val="Heading3"/>
      </w:pPr>
      <w:bookmarkStart w:id="136" w:name="_Ref54272175"/>
      <w:r w:rsidRPr="00320982">
        <w:t>Catalog Changes and Authority Policy</w:t>
      </w:r>
      <w:bookmarkEnd w:id="136"/>
    </w:p>
    <w:p w14:paraId="0D87A57A" w14:textId="77777777" w:rsidR="006345D1" w:rsidRPr="00320982" w:rsidRDefault="000A7A36" w:rsidP="00410256">
      <w:r w:rsidRPr="00320982">
        <w:t xml:space="preserve">Students whose studies are uninterrupted will graduate under the requirements listed in the Catalog in effect at the time of original admission. Since the University reserves the right to discontinue courses at any time, course substitutions may be assigned for discontinued courses. The University reserves the right to change fees, rules, and calendars regulating registration at, admission </w:t>
      </w:r>
      <w:proofErr w:type="gramStart"/>
      <w:r w:rsidRPr="00320982">
        <w:t>to,</w:t>
      </w:r>
      <w:proofErr w:type="gramEnd"/>
      <w:r w:rsidRPr="00320982">
        <w:t xml:space="preserve"> conduct in, instruction in, and graduation from the University. Changes go into effect whenever the proper authorities so determine and apply </w:t>
      </w:r>
    </w:p>
    <w:p w14:paraId="27E3DF03" w14:textId="77777777" w:rsidR="000A7A36" w:rsidRPr="00320982" w:rsidRDefault="000A7A36" w:rsidP="00410256">
      <w:bookmarkStart w:id="137" w:name="_Hlk68703463"/>
      <w:r w:rsidRPr="00320982">
        <w:t>not only to prospective students but also to those who at that time are matriculated in the University.</w:t>
      </w:r>
    </w:p>
    <w:p w14:paraId="6BEF3793" w14:textId="77777777" w:rsidR="000A7A36" w:rsidRPr="00320982" w:rsidRDefault="000A7A36" w:rsidP="00410256"/>
    <w:p w14:paraId="5333F92A" w14:textId="09ED44C0" w:rsidR="000A7A36" w:rsidRPr="00320982" w:rsidRDefault="000A7A36" w:rsidP="00410256">
      <w:r w:rsidRPr="00320982">
        <w:rPr>
          <w:b/>
        </w:rPr>
        <w:t>NOTE</w:t>
      </w:r>
      <w:r w:rsidRPr="00320982">
        <w:t xml:space="preserve">: Students are subject to academic requirements and academic policies as </w:t>
      </w:r>
      <w:r w:rsidRPr="00320982">
        <w:t xml:space="preserve">described in the University Catalog as well as to other published academic rules and regulations in effect at the time of their initial admission or readmission to </w:t>
      </w:r>
      <w:r w:rsidR="008F065B" w:rsidRPr="00320982">
        <w:t>Bushnell University</w:t>
      </w:r>
      <w:r w:rsidRPr="00320982">
        <w:t>. When significant changes are adopted in the academic policies and requirements after their admission, students have the option of completing their degree under either the old or the new requirements within the degree time limit.</w:t>
      </w:r>
    </w:p>
    <w:p w14:paraId="6E7339D0" w14:textId="77777777" w:rsidR="00314F0B" w:rsidRPr="00320982" w:rsidRDefault="00314F0B" w:rsidP="00410256"/>
    <w:p w14:paraId="3B97CB4C" w14:textId="77777777" w:rsidR="00314F0B" w:rsidRPr="00320982" w:rsidRDefault="00314F0B" w:rsidP="00332083">
      <w:pPr>
        <w:pStyle w:val="Heading2"/>
      </w:pPr>
      <w:bookmarkStart w:id="138" w:name="_Ref54274215"/>
      <w:r w:rsidRPr="00320982">
        <w:t>Graduation</w:t>
      </w:r>
      <w:bookmarkEnd w:id="138"/>
    </w:p>
    <w:p w14:paraId="495EF82D" w14:textId="77777777" w:rsidR="00314F0B" w:rsidRPr="00320982" w:rsidRDefault="00314F0B" w:rsidP="00314F0B">
      <w:pPr>
        <w:pStyle w:val="Heading3"/>
      </w:pPr>
      <w:bookmarkStart w:id="139" w:name="_Ref54272462"/>
      <w:r w:rsidRPr="00320982">
        <w:t>Commencement/Graduation Activities</w:t>
      </w:r>
      <w:bookmarkEnd w:id="139"/>
    </w:p>
    <w:p w14:paraId="5B63C0D2" w14:textId="77777777" w:rsidR="00314F0B" w:rsidRPr="00320982" w:rsidRDefault="00314F0B" w:rsidP="00314F0B">
      <w:r w:rsidRPr="00320982">
        <w:t xml:space="preserve">The main commencement activities are held in May, at the end of spring semester. An additional graduation ceremony is held in December at the end of fall semester. </w:t>
      </w:r>
    </w:p>
    <w:p w14:paraId="1CE91667" w14:textId="77777777" w:rsidR="00314F0B" w:rsidRPr="00320982" w:rsidRDefault="00314F0B" w:rsidP="00314F0B"/>
    <w:p w14:paraId="350D264A" w14:textId="77777777" w:rsidR="00314F0B" w:rsidRPr="00320982" w:rsidRDefault="00314F0B" w:rsidP="00314F0B">
      <w:pPr>
        <w:pStyle w:val="Heading3"/>
      </w:pPr>
      <w:r w:rsidRPr="00320982">
        <w:t>Final Credits</w:t>
      </w:r>
    </w:p>
    <w:p w14:paraId="5482B98D" w14:textId="77777777" w:rsidR="00314F0B" w:rsidRPr="00320982" w:rsidRDefault="00314F0B" w:rsidP="00314F0B">
      <w:r w:rsidRPr="00320982">
        <w:t>All final credits must be completed at Bushnell University. Students may not transfer in credits to meet graduation requirements in their last semester at Bushnell University.</w:t>
      </w:r>
    </w:p>
    <w:p w14:paraId="361539CE" w14:textId="0CA84960" w:rsidR="00314F0B" w:rsidRPr="00320982" w:rsidRDefault="00314F0B" w:rsidP="00314F0B"/>
    <w:p w14:paraId="675756AB" w14:textId="77777777" w:rsidR="00314F0B" w:rsidRPr="00320982" w:rsidRDefault="00314F0B" w:rsidP="00314F0B">
      <w:pPr>
        <w:pStyle w:val="Heading3"/>
      </w:pPr>
      <w:r w:rsidRPr="00320982">
        <w:t>Graduation Application</w:t>
      </w:r>
    </w:p>
    <w:p w14:paraId="1CA4DF3A" w14:textId="77777777" w:rsidR="00314F0B" w:rsidRPr="00320982" w:rsidRDefault="00314F0B" w:rsidP="00314F0B">
      <w:pPr>
        <w:tabs>
          <w:tab w:val="left" w:pos="360"/>
        </w:tabs>
        <w:suppressAutoHyphens/>
        <w:textAlignment w:val="center"/>
      </w:pPr>
      <w:r w:rsidRPr="00320982">
        <w:t xml:space="preserve">Students who are nearing the completion of their degree requirements and intend to graduate must </w:t>
      </w:r>
      <w:proofErr w:type="gramStart"/>
      <w:r w:rsidRPr="00320982">
        <w:t>submit an application</w:t>
      </w:r>
      <w:proofErr w:type="gramEnd"/>
      <w:r w:rsidRPr="00320982">
        <w:t xml:space="preserve"> for graduation. Applications are located on </w:t>
      </w:r>
      <w:hyperlink r:id="rId65" w:history="1">
        <w:r w:rsidRPr="00320982">
          <w:rPr>
            <w:rStyle w:val="Hyperlink"/>
          </w:rPr>
          <w:t>My.Bushnell.edu</w:t>
        </w:r>
      </w:hyperlink>
      <w:r w:rsidRPr="00320982">
        <w:t xml:space="preserve">. The application must be submitted by the end of registration for the semester immediately preceding the final semester of coursework, regardless of whether or not the student intends to participate in the commencement ceremony. Late applications are subject to a $25 late application fee. Students should not plan on participating in commencement until given preliminary clearance by the Office of the Registrar. Students are required to submit the application for graduation on time and be approved by the Office of the Registrar if they are planning to participate in commencement. </w:t>
      </w:r>
    </w:p>
    <w:p w14:paraId="7C146645" w14:textId="77777777" w:rsidR="00314F0B" w:rsidRPr="00320982" w:rsidRDefault="00314F0B" w:rsidP="00314F0B"/>
    <w:p w14:paraId="35A459BB" w14:textId="77777777" w:rsidR="00314F0B" w:rsidRPr="00320982" w:rsidRDefault="00314F0B" w:rsidP="00314F0B">
      <w:pPr>
        <w:pStyle w:val="Heading3"/>
      </w:pPr>
      <w:r w:rsidRPr="00320982">
        <w:t>Graduation Confirmations</w:t>
      </w:r>
    </w:p>
    <w:p w14:paraId="7D132DBA" w14:textId="77777777" w:rsidR="00314F0B" w:rsidRPr="00320982" w:rsidRDefault="00314F0B" w:rsidP="00314F0B">
      <w:r w:rsidRPr="00320982">
        <w:t xml:space="preserve">Graduation audits will be completed by the Office of the Registrar prior to the end of the add/drop period for the final semester of </w:t>
      </w:r>
      <w:r w:rsidRPr="00320982">
        <w:lastRenderedPageBreak/>
        <w:t xml:space="preserve">classes if the application is submitted before the end of the pre-registration period preceding the semester of graduation. A copy of the audit will be sent to the student’s Academic Advisor. </w:t>
      </w:r>
    </w:p>
    <w:p w14:paraId="63CE2DC2" w14:textId="77777777" w:rsidR="00314F0B" w:rsidRPr="00320982" w:rsidRDefault="00314F0B" w:rsidP="00314F0B"/>
    <w:p w14:paraId="77BE489C" w14:textId="77777777" w:rsidR="00314F0B" w:rsidRPr="00320982" w:rsidRDefault="00314F0B" w:rsidP="00314F0B">
      <w:pPr>
        <w:pStyle w:val="Heading3"/>
      </w:pPr>
      <w:r w:rsidRPr="00320982">
        <w:t>Graduation Participation</w:t>
      </w:r>
    </w:p>
    <w:p w14:paraId="59F48068" w14:textId="77777777" w:rsidR="00314F0B" w:rsidRPr="00320982" w:rsidRDefault="00314F0B" w:rsidP="00314F0B">
      <w:r w:rsidRPr="00320982">
        <w:t xml:space="preserve">Final approval for graduation participation is provided by the Office of the Registrar after a graduation audit is completed and before the ceremony. </w:t>
      </w:r>
    </w:p>
    <w:p w14:paraId="5575E136" w14:textId="2294C018" w:rsidR="00996C6E" w:rsidRPr="00320982" w:rsidRDefault="00996C6E" w:rsidP="00410256"/>
    <w:p w14:paraId="18E31183" w14:textId="77777777" w:rsidR="00996C6E" w:rsidRPr="00320982" w:rsidRDefault="00996C6E" w:rsidP="00332083">
      <w:pPr>
        <w:pStyle w:val="Heading2"/>
      </w:pPr>
      <w:bookmarkStart w:id="140" w:name="_Ref54272976"/>
      <w:r w:rsidRPr="00320982">
        <w:t>Edward P. Kellenberger Library</w:t>
      </w:r>
      <w:bookmarkEnd w:id="140"/>
    </w:p>
    <w:p w14:paraId="5A2396D2" w14:textId="77777777" w:rsidR="00996C6E" w:rsidRPr="00320982" w:rsidRDefault="00996C6E" w:rsidP="00996C6E">
      <w:r w:rsidRPr="00320982">
        <w:t>The Edward P. Kellenberger Library exists “to connect individuals to information, knowledge, and thought, and to support their development as competent, ethical learners and leaders.” We do this by providing access to a local collection of materials, to online resources, and to materials available regionally and around the world from other libraries. We do this by providing reference assistance and instruction both one-to-one and in the classroom.</w:t>
      </w:r>
    </w:p>
    <w:p w14:paraId="225DD407" w14:textId="77777777" w:rsidR="00996C6E" w:rsidRPr="00320982" w:rsidRDefault="00996C6E" w:rsidP="00996C6E"/>
    <w:p w14:paraId="049BCCF0" w14:textId="361FABAA" w:rsidR="00996C6E" w:rsidRPr="00320982" w:rsidRDefault="00996C6E" w:rsidP="00996C6E">
      <w:r w:rsidRPr="00320982">
        <w:t xml:space="preserve">The librarians and library staff are here to assist you. Please </w:t>
      </w:r>
      <w:r w:rsidR="000E277A" w:rsidRPr="00320982">
        <w:t xml:space="preserve">reach out to </w:t>
      </w:r>
      <w:r w:rsidRPr="00320982">
        <w:t>them in person, by email, by phone or by contacting the circulation desk.</w:t>
      </w:r>
    </w:p>
    <w:p w14:paraId="6811D619" w14:textId="77777777" w:rsidR="00996C6E" w:rsidRPr="00320982" w:rsidRDefault="00996C6E" w:rsidP="00996C6E"/>
    <w:p w14:paraId="0F4F5ECB" w14:textId="77777777" w:rsidR="00996C6E" w:rsidRPr="00320982" w:rsidRDefault="00996C6E" w:rsidP="00996C6E">
      <w:r w:rsidRPr="00320982">
        <w:t>Library materials are classified and shelved according to Dewey Decimal classification. Resources to assist in understanding and using Dewey Decimal classification are available online or by asking any library staff member.</w:t>
      </w:r>
    </w:p>
    <w:p w14:paraId="501A212E" w14:textId="77777777" w:rsidR="000E277A" w:rsidRPr="00320982" w:rsidRDefault="000E277A" w:rsidP="000E277A">
      <w:r w:rsidRPr="00320982">
        <w:t xml:space="preserve">The </w:t>
      </w:r>
      <w:r w:rsidRPr="00320982">
        <w:rPr>
          <w:i/>
        </w:rPr>
        <w:t>Primo</w:t>
      </w:r>
      <w:r w:rsidRPr="00320982">
        <w:t xml:space="preserve"> search interface provided on the library website searches nearly all of the library’s available resources, including online resources, print and audiovisual resources, and the resources of library consortia, of which the University is a member. For assistance using </w:t>
      </w:r>
      <w:r w:rsidRPr="00320982">
        <w:rPr>
          <w:i/>
        </w:rPr>
        <w:t>Primo</w:t>
      </w:r>
      <w:r w:rsidRPr="00320982">
        <w:t xml:space="preserve"> or any of the more specific search tools available please contact library staff.</w:t>
      </w:r>
    </w:p>
    <w:p w14:paraId="1577B7F5" w14:textId="77777777" w:rsidR="000E277A" w:rsidRPr="00320982" w:rsidRDefault="000E277A" w:rsidP="000E277A"/>
    <w:p w14:paraId="2CD8E81B" w14:textId="77777777" w:rsidR="000E277A" w:rsidRPr="00320982" w:rsidRDefault="000E277A" w:rsidP="000E277A">
      <w:r w:rsidRPr="00320982">
        <w:t xml:space="preserve">In addition to the general collections, the library has available many special collections which are available for viewing by appointment with library personnel. These include the Bushnell University archives, the Disciples Historical and </w:t>
      </w:r>
      <w:r w:rsidRPr="00320982">
        <w:t>Pacific Northwest collections (both searchable in the online catalogs), the Bushnell Rare Bible and Book Collection, the Guy Wright Bible collection, the Turner Memorial Museum, the Turnbull Fine Editions collection, the William Paul English Bible collection (available in the Reference room), and others. Materials in these collections generally are not available to be checked out but can be viewed in the library with permission.</w:t>
      </w:r>
    </w:p>
    <w:p w14:paraId="184D0CD5" w14:textId="77777777" w:rsidR="000E277A" w:rsidRPr="00320982" w:rsidRDefault="000E277A" w:rsidP="000E277A"/>
    <w:p w14:paraId="5EF2039F" w14:textId="77777777" w:rsidR="000E277A" w:rsidRPr="00320982" w:rsidRDefault="000E277A" w:rsidP="000E277A">
      <w:pPr>
        <w:pStyle w:val="Heading3"/>
      </w:pPr>
      <w:r w:rsidRPr="00320982">
        <w:t>Borrowing</w:t>
      </w:r>
    </w:p>
    <w:p w14:paraId="0581C61A" w14:textId="77777777" w:rsidR="000E277A" w:rsidRPr="00320982" w:rsidRDefault="000E277A" w:rsidP="000E277A">
      <w:r w:rsidRPr="00320982">
        <w:t>Students, faculty, and staff must present their Bushnell University identification card in order to check out materials. Non-Bushnell University affiliates must present their respective school identification card or Bushnell University library card. There is a 15-item limit at any one time.</w:t>
      </w:r>
    </w:p>
    <w:p w14:paraId="2F069797" w14:textId="77777777" w:rsidR="00013E21" w:rsidRPr="00320982" w:rsidRDefault="00013E21" w:rsidP="00996C6E"/>
    <w:p w14:paraId="5B3A556E" w14:textId="77777777" w:rsidR="00996C6E" w:rsidRPr="00320982" w:rsidRDefault="00996C6E" w:rsidP="00996C6E">
      <w:pPr>
        <w:pStyle w:val="Heading3"/>
      </w:pPr>
      <w:r w:rsidRPr="00320982">
        <w:t>Loan Period</w:t>
      </w:r>
    </w:p>
    <w:p w14:paraId="67EC4423" w14:textId="77777777" w:rsidR="00996C6E" w:rsidRPr="00320982" w:rsidRDefault="00996C6E" w:rsidP="006D44EC">
      <w:pPr>
        <w:pStyle w:val="Heading4"/>
      </w:pPr>
      <w:r w:rsidRPr="00320982">
        <w:t>Books</w:t>
      </w:r>
    </w:p>
    <w:p w14:paraId="6DFED11F" w14:textId="77777777" w:rsidR="00996C6E" w:rsidRPr="00320982" w:rsidRDefault="00996C6E" w:rsidP="00507EBB">
      <w:pPr>
        <w:pStyle w:val="ListParagraph"/>
        <w:spacing w:after="0"/>
      </w:pPr>
      <w:r w:rsidRPr="00320982">
        <w:t>Undergraduate students: 3 weeks</w:t>
      </w:r>
    </w:p>
    <w:p w14:paraId="63A98D5E" w14:textId="77777777" w:rsidR="00996C6E" w:rsidRPr="00320982" w:rsidRDefault="00996C6E" w:rsidP="00507EBB">
      <w:pPr>
        <w:pStyle w:val="ListParagraph"/>
        <w:spacing w:after="0"/>
      </w:pPr>
      <w:r w:rsidRPr="00320982">
        <w:t>Graduate students: 2 months</w:t>
      </w:r>
    </w:p>
    <w:p w14:paraId="7AA139C5" w14:textId="77777777" w:rsidR="00996C6E" w:rsidRPr="00320982" w:rsidRDefault="00996C6E" w:rsidP="00507EBB">
      <w:pPr>
        <w:pStyle w:val="ListParagraph"/>
        <w:spacing w:after="0"/>
      </w:pPr>
      <w:r w:rsidRPr="00320982">
        <w:t>Bushnell University staff: 1 month</w:t>
      </w:r>
    </w:p>
    <w:p w14:paraId="1632269E" w14:textId="37AB99DC" w:rsidR="00996C6E" w:rsidRPr="00320982" w:rsidRDefault="00996C6E" w:rsidP="00507EBB">
      <w:pPr>
        <w:pStyle w:val="ListParagraph"/>
        <w:spacing w:after="0"/>
      </w:pPr>
      <w:r w:rsidRPr="00320982">
        <w:t>Bushnell University faculty: 3 months</w:t>
      </w:r>
    </w:p>
    <w:p w14:paraId="4D3A6D81" w14:textId="77777777" w:rsidR="006D44EC" w:rsidRPr="00320982" w:rsidRDefault="006D44EC" w:rsidP="006D44EC"/>
    <w:p w14:paraId="1D002C2E" w14:textId="39B5B8B5" w:rsidR="00996C6E" w:rsidRPr="00320982" w:rsidRDefault="00996C6E" w:rsidP="006D44EC">
      <w:pPr>
        <w:pStyle w:val="Heading4"/>
      </w:pPr>
      <w:r w:rsidRPr="00320982">
        <w:t>Audiovisuals (CDs, DVDs</w:t>
      </w:r>
      <w:r w:rsidR="006D44EC" w:rsidRPr="00320982">
        <w:t>)</w:t>
      </w:r>
    </w:p>
    <w:p w14:paraId="2AAB9DB4" w14:textId="77777777" w:rsidR="00996C6E" w:rsidRPr="00320982" w:rsidRDefault="00996C6E" w:rsidP="00507EBB">
      <w:pPr>
        <w:pStyle w:val="ListParagraph"/>
        <w:spacing w:after="0"/>
      </w:pPr>
      <w:r w:rsidRPr="00320982">
        <w:t>Undergraduate students: 7 days</w:t>
      </w:r>
    </w:p>
    <w:p w14:paraId="14CDD6B0" w14:textId="77777777" w:rsidR="00996C6E" w:rsidRPr="00320982" w:rsidRDefault="00996C6E" w:rsidP="00507EBB">
      <w:pPr>
        <w:pStyle w:val="ListParagraph"/>
        <w:spacing w:after="0"/>
      </w:pPr>
      <w:r w:rsidRPr="00320982">
        <w:t>Graduate students: 7 days</w:t>
      </w:r>
    </w:p>
    <w:p w14:paraId="37B1DEAD" w14:textId="05B6BC60" w:rsidR="00996C6E" w:rsidRPr="00320982" w:rsidRDefault="00996C6E" w:rsidP="00507EBB">
      <w:pPr>
        <w:pStyle w:val="ListParagraph"/>
        <w:spacing w:after="0"/>
      </w:pPr>
      <w:r w:rsidRPr="00320982">
        <w:t xml:space="preserve">Bushnell University staff: </w:t>
      </w:r>
      <w:r w:rsidR="000E277A" w:rsidRPr="00320982">
        <w:t>1 month</w:t>
      </w:r>
    </w:p>
    <w:p w14:paraId="3DB86A4A" w14:textId="77777777" w:rsidR="00996C6E" w:rsidRPr="00320982" w:rsidRDefault="00996C6E" w:rsidP="00507EBB">
      <w:pPr>
        <w:pStyle w:val="ListParagraph"/>
        <w:spacing w:after="0"/>
      </w:pPr>
      <w:r w:rsidRPr="00320982">
        <w:t>Bushnell University faculty: 1 month</w:t>
      </w:r>
    </w:p>
    <w:p w14:paraId="23BA1460" w14:textId="77777777" w:rsidR="006D44EC" w:rsidRPr="00320982" w:rsidRDefault="006D44EC" w:rsidP="00996C6E"/>
    <w:p w14:paraId="66D271BF" w14:textId="36A2EF10" w:rsidR="00996C6E" w:rsidRPr="00320982" w:rsidRDefault="00996C6E" w:rsidP="00996C6E">
      <w:r w:rsidRPr="00320982">
        <w:t xml:space="preserve">Items can be renewed up to 2 </w:t>
      </w:r>
      <w:proofErr w:type="gramStart"/>
      <w:r w:rsidRPr="00320982">
        <w:t>times, unless</w:t>
      </w:r>
      <w:proofErr w:type="gramEnd"/>
      <w:r w:rsidRPr="00320982">
        <w:t xml:space="preserve"> another patron has placed a hold on the item.</w:t>
      </w:r>
    </w:p>
    <w:p w14:paraId="32629690" w14:textId="77777777" w:rsidR="00996C6E" w:rsidRPr="00320982" w:rsidRDefault="00996C6E" w:rsidP="00996C6E"/>
    <w:p w14:paraId="0B36D48D" w14:textId="77777777" w:rsidR="00996C6E" w:rsidRPr="00320982" w:rsidRDefault="00996C6E" w:rsidP="00996C6E">
      <w:r w:rsidRPr="00320982">
        <w:t>Reference materials, journals, and special items generally cannot be checked out.</w:t>
      </w:r>
    </w:p>
    <w:p w14:paraId="5184EE94" w14:textId="77777777" w:rsidR="00996C6E" w:rsidRPr="00320982" w:rsidRDefault="00996C6E" w:rsidP="00996C6E"/>
    <w:p w14:paraId="2A91CDEB" w14:textId="77777777" w:rsidR="000E277A" w:rsidRPr="00320982" w:rsidRDefault="000E277A" w:rsidP="000E277A">
      <w:pPr>
        <w:pStyle w:val="Heading3"/>
      </w:pPr>
      <w:r w:rsidRPr="00320982">
        <w:t>Borrowing Agreements with Other Libraries</w:t>
      </w:r>
    </w:p>
    <w:p w14:paraId="6851C573" w14:textId="39743C1C" w:rsidR="00996C6E" w:rsidRPr="00320982" w:rsidRDefault="000E277A" w:rsidP="00996C6E">
      <w:r w:rsidRPr="00320982">
        <w:t>Bushnell University patrons may request a current semester sticker (required each semester) from the circulation desk and use their Bushnell University ID card to borrow some materials from the University of Oregon libraries. University of Oregon policies will apply.</w:t>
      </w:r>
    </w:p>
    <w:p w14:paraId="3B32C534" w14:textId="77777777" w:rsidR="000E277A" w:rsidRPr="00320982" w:rsidRDefault="000E277A" w:rsidP="00996C6E"/>
    <w:p w14:paraId="2410C14B" w14:textId="77777777" w:rsidR="00996C6E" w:rsidRPr="00320982" w:rsidRDefault="00996C6E" w:rsidP="00996C6E">
      <w:r w:rsidRPr="00320982">
        <w:lastRenderedPageBreak/>
        <w:t>Bushnell University students, faculty, and staff also have borrowing privileges at New Hope Christian College and Lane Community College. Please contact those libraries for policies and procedures.</w:t>
      </w:r>
    </w:p>
    <w:p w14:paraId="31D41F08" w14:textId="77777777" w:rsidR="00996C6E" w:rsidRPr="00320982" w:rsidRDefault="00996C6E" w:rsidP="00996C6E"/>
    <w:p w14:paraId="31B74601" w14:textId="77777777" w:rsidR="00996C6E" w:rsidRPr="00320982" w:rsidRDefault="00996C6E" w:rsidP="00996C6E">
      <w:pPr>
        <w:pStyle w:val="Heading3"/>
      </w:pPr>
      <w:r w:rsidRPr="00320982">
        <w:t>Interlibrary Loan</w:t>
      </w:r>
    </w:p>
    <w:p w14:paraId="5F0574DF" w14:textId="5A0D38AE" w:rsidR="00996C6E" w:rsidRPr="00320982" w:rsidRDefault="00996C6E" w:rsidP="00996C6E">
      <w:r w:rsidRPr="00320982">
        <w:t xml:space="preserve">The Kellenberger Library provides Interlibrary Loan (ILL) services for books and periodical articles not owned by Bushnell University. Bushnell University students, faculty, staff, and </w:t>
      </w:r>
      <w:r w:rsidR="000E277A" w:rsidRPr="00320982">
        <w:t xml:space="preserve">community </w:t>
      </w:r>
      <w:r w:rsidRPr="00320982">
        <w:t>patrons may make interlibrary loan requests. Generally interlibrary loans are free of charge. However, if we are charged for items received, the charge is passed through to the borrower. If a borrowed item is lost or damaged the patron is responsible for all replacement costs or repairs.</w:t>
      </w:r>
    </w:p>
    <w:p w14:paraId="6F61670D" w14:textId="77777777" w:rsidR="00996C6E" w:rsidRPr="00320982" w:rsidRDefault="00996C6E" w:rsidP="00996C6E"/>
    <w:p w14:paraId="06BB47FA" w14:textId="77777777" w:rsidR="00996C6E" w:rsidRPr="00320982" w:rsidRDefault="00996C6E" w:rsidP="00996C6E">
      <w:pPr>
        <w:pStyle w:val="Heading4"/>
      </w:pPr>
      <w:r w:rsidRPr="00320982">
        <w:t>Interlibrary Loan Policies:</w:t>
      </w:r>
    </w:p>
    <w:p w14:paraId="59C4E4D0" w14:textId="77777777" w:rsidR="00996C6E" w:rsidRPr="00320982" w:rsidRDefault="00996C6E" w:rsidP="00C1000E">
      <w:pPr>
        <w:pStyle w:val="ListParagraph"/>
        <w:numPr>
          <w:ilvl w:val="0"/>
          <w:numId w:val="27"/>
        </w:numPr>
      </w:pPr>
      <w:r w:rsidRPr="00320982">
        <w:t>Students must be primarily Bushnell University students, taking 7 or more hours from Bushnell University. Students whose primary coursework is at another institution (</w:t>
      </w:r>
      <w:proofErr w:type="gramStart"/>
      <w:r w:rsidRPr="00320982">
        <w:t>i.e.</w:t>
      </w:r>
      <w:proofErr w:type="gramEnd"/>
      <w:r w:rsidRPr="00320982">
        <w:t xml:space="preserve"> U of O, LCC) should request materials through their own library interlibrary loan service.</w:t>
      </w:r>
    </w:p>
    <w:p w14:paraId="718AD2BB" w14:textId="77777777" w:rsidR="00996C6E" w:rsidRPr="00320982" w:rsidRDefault="00996C6E" w:rsidP="00C1000E">
      <w:pPr>
        <w:pStyle w:val="ListParagraph"/>
        <w:numPr>
          <w:ilvl w:val="0"/>
          <w:numId w:val="27"/>
        </w:numPr>
      </w:pPr>
      <w:r w:rsidRPr="00320982">
        <w:t>Audio visual materials generally are not available through interlibrary loan and cannot be ordered on a rush basis.</w:t>
      </w:r>
    </w:p>
    <w:p w14:paraId="75C34199" w14:textId="77777777" w:rsidR="00996C6E" w:rsidRPr="00320982" w:rsidRDefault="00996C6E" w:rsidP="00C1000E">
      <w:pPr>
        <w:pStyle w:val="ListParagraph"/>
        <w:numPr>
          <w:ilvl w:val="0"/>
          <w:numId w:val="27"/>
        </w:numPr>
      </w:pPr>
      <w:r w:rsidRPr="00320982">
        <w:t>Limits for total interlibrary loans per semester are as follows:</w:t>
      </w:r>
    </w:p>
    <w:p w14:paraId="5EB8798D" w14:textId="4C25DBE2" w:rsidR="00996C6E" w:rsidRPr="00320982" w:rsidRDefault="00996C6E" w:rsidP="00C1000E">
      <w:pPr>
        <w:pStyle w:val="ListParagraph"/>
        <w:numPr>
          <w:ilvl w:val="1"/>
          <w:numId w:val="27"/>
        </w:numPr>
      </w:pPr>
      <w:r w:rsidRPr="00320982">
        <w:t>Undergraduate students &amp; patrons: 10 items at a time</w:t>
      </w:r>
    </w:p>
    <w:p w14:paraId="661BF082" w14:textId="637155ED" w:rsidR="00996C6E" w:rsidRPr="00320982" w:rsidRDefault="00996C6E" w:rsidP="00C1000E">
      <w:pPr>
        <w:pStyle w:val="ListParagraph"/>
        <w:numPr>
          <w:ilvl w:val="1"/>
          <w:numId w:val="27"/>
        </w:numPr>
      </w:pPr>
      <w:r w:rsidRPr="00320982">
        <w:t>Graduate students:  12 items at a time</w:t>
      </w:r>
    </w:p>
    <w:p w14:paraId="58E6A6B5" w14:textId="77777777" w:rsidR="00996C6E" w:rsidRPr="00320982" w:rsidRDefault="00996C6E" w:rsidP="00C1000E">
      <w:pPr>
        <w:pStyle w:val="ListParagraph"/>
        <w:numPr>
          <w:ilvl w:val="1"/>
          <w:numId w:val="27"/>
        </w:numPr>
      </w:pPr>
      <w:r w:rsidRPr="00320982">
        <w:t>Faculty &amp; staff:  unlimited</w:t>
      </w:r>
    </w:p>
    <w:p w14:paraId="239654C8" w14:textId="77777777" w:rsidR="00996C6E" w:rsidRPr="00320982" w:rsidRDefault="00996C6E" w:rsidP="00996C6E"/>
    <w:p w14:paraId="593F4D21" w14:textId="77777777" w:rsidR="00996C6E" w:rsidRPr="00320982" w:rsidRDefault="00996C6E" w:rsidP="00996C6E">
      <w:pPr>
        <w:pStyle w:val="Heading3"/>
      </w:pPr>
      <w:r w:rsidRPr="00320982">
        <w:t>Mailing Policy to Off-campus Faculty and Students</w:t>
      </w:r>
    </w:p>
    <w:p w14:paraId="6C7EC7F9" w14:textId="77777777" w:rsidR="00996C6E" w:rsidRPr="00320982" w:rsidRDefault="00996C6E" w:rsidP="00996C6E">
      <w:r w:rsidRPr="00320982">
        <w:t xml:space="preserve">We will mail books or copies of articles to faculty and students who live outside a 20-mile radius of the Eugene area. You must be currently enrolled or teaching and unable to get to the library during our open hours. We will </w:t>
      </w:r>
      <w:r w:rsidRPr="00320982">
        <w:t xml:space="preserve">mail items to you at no cost, and you will be responsible for the return mailing cost. Material will be mailed to your home address, so please verify that the mailing address in your library account is accurate.  </w:t>
      </w:r>
    </w:p>
    <w:p w14:paraId="56CA8541" w14:textId="77777777" w:rsidR="00996C6E" w:rsidRPr="00320982" w:rsidRDefault="00996C6E" w:rsidP="00996C6E"/>
    <w:p w14:paraId="2D1387BE" w14:textId="19909966" w:rsidR="00013E21" w:rsidRPr="00320982" w:rsidRDefault="00996C6E" w:rsidP="00996C6E">
      <w:r w:rsidRPr="00320982">
        <w:t xml:space="preserve">We will only send your material by US mail, unless reimbursed for rush delivery. Delivery time is subject to mail delivery time schedules and our processing time, about 3-5 workdays.  We will enclose a mailing label to return the material to the library.  It is your responsibility to return the item at your expense and in a timely manner.  </w:t>
      </w:r>
    </w:p>
    <w:p w14:paraId="33ADDC42" w14:textId="77777777" w:rsidR="00996C6E" w:rsidRPr="00320982" w:rsidRDefault="00996C6E" w:rsidP="00996C6E"/>
    <w:p w14:paraId="2FE7A146" w14:textId="77777777" w:rsidR="00996C6E" w:rsidRPr="00320982" w:rsidRDefault="00996C6E" w:rsidP="00996C6E">
      <w:pPr>
        <w:pStyle w:val="Heading3"/>
      </w:pPr>
      <w:bookmarkStart w:id="141" w:name="_Ref54276921"/>
      <w:r w:rsidRPr="00320982">
        <w:t>Overdue Fines, Fees &amp; Lost Items</w:t>
      </w:r>
      <w:bookmarkEnd w:id="141"/>
    </w:p>
    <w:p w14:paraId="6422D757" w14:textId="77777777" w:rsidR="00996C6E" w:rsidRPr="00320982" w:rsidRDefault="00996C6E" w:rsidP="00996C6E">
      <w:r w:rsidRPr="00320982">
        <w:t>The patron, the library card holder, is responsible for the care and return of materials checked out from the library. If a minor has materials checked out, the parent or guardian is responsible.</w:t>
      </w:r>
    </w:p>
    <w:p w14:paraId="27AC0770" w14:textId="77777777" w:rsidR="00996C6E" w:rsidRPr="00320982" w:rsidRDefault="00996C6E" w:rsidP="00996C6E"/>
    <w:p w14:paraId="0DA61D92" w14:textId="2C03E076" w:rsidR="00996C6E" w:rsidRPr="00320982" w:rsidRDefault="00996C6E" w:rsidP="00996C6E">
      <w:r w:rsidRPr="00320982">
        <w:t xml:space="preserve">Patrons are responsible to maintain the library materials they check out of the </w:t>
      </w:r>
      <w:proofErr w:type="gramStart"/>
      <w:r w:rsidRPr="00320982">
        <w:t>library</w:t>
      </w:r>
      <w:proofErr w:type="gramEnd"/>
      <w:r w:rsidRPr="00320982">
        <w:t xml:space="preserve"> and they must remain in a reasonable condition during the time they are checked out. Reasonable condition is defined as: normal wear and usage. Patrons who intentionally write upon, injure, deface, tear, cut, mutilate, destroy</w:t>
      </w:r>
      <w:r w:rsidR="00E11191" w:rsidRPr="00320982">
        <w:t>,</w:t>
      </w:r>
      <w:r w:rsidRPr="00320982">
        <w:t xml:space="preserve"> or otherwise damage library materials will be billed for the replacement costs of the item.</w:t>
      </w:r>
    </w:p>
    <w:p w14:paraId="38C92143" w14:textId="77777777" w:rsidR="00996C6E" w:rsidRPr="00320982" w:rsidRDefault="00996C6E" w:rsidP="00996C6E"/>
    <w:p w14:paraId="5E645E1E" w14:textId="77777777" w:rsidR="00887437" w:rsidRPr="00320982" w:rsidRDefault="00887437" w:rsidP="00887437">
      <w:r w:rsidRPr="00320982">
        <w:t xml:space="preserve">Students, </w:t>
      </w:r>
      <w:proofErr w:type="gramStart"/>
      <w:r w:rsidRPr="00320982">
        <w:t>faculty</w:t>
      </w:r>
      <w:proofErr w:type="gramEnd"/>
      <w:r w:rsidRPr="00320982">
        <w:t xml:space="preserve"> and staff are responsible for paying their own fines and fees to the University of Oregon Libraries. They can be paid at the University of Oregon Business Office. Please note that the University of Oregon charges interest on outstanding fines.</w:t>
      </w:r>
    </w:p>
    <w:p w14:paraId="09C3DC0D" w14:textId="77777777" w:rsidR="00996C6E" w:rsidRPr="00320982" w:rsidRDefault="00996C6E" w:rsidP="00996C6E"/>
    <w:p w14:paraId="39DD9951" w14:textId="77777777" w:rsidR="00996C6E" w:rsidRPr="00320982" w:rsidRDefault="00996C6E" w:rsidP="00996C6E">
      <w:pPr>
        <w:pStyle w:val="Heading4"/>
      </w:pPr>
      <w:r w:rsidRPr="00320982">
        <w:t>Charges</w:t>
      </w:r>
    </w:p>
    <w:p w14:paraId="054F93EB" w14:textId="77777777" w:rsidR="00996C6E" w:rsidRPr="00320982" w:rsidRDefault="00996C6E" w:rsidP="00996C6E">
      <w:r w:rsidRPr="00320982">
        <w:t xml:space="preserve">There will be no daily fine for the first 30 days after the due date of the book. </w:t>
      </w:r>
      <w:proofErr w:type="gramStart"/>
      <w:r w:rsidRPr="00320982">
        <w:t>Instead</w:t>
      </w:r>
      <w:proofErr w:type="gramEnd"/>
      <w:r w:rsidRPr="00320982">
        <w:t xml:space="preserve"> there will be a $75.00 charge, per book, after the 30-day grace period. If after the 30-day period the book is returned, the charge will be reduced to $25.00.</w:t>
      </w:r>
    </w:p>
    <w:p w14:paraId="58EA4987" w14:textId="77777777" w:rsidR="00996C6E" w:rsidRPr="00320982" w:rsidRDefault="00996C6E" w:rsidP="00996C6E"/>
    <w:p w14:paraId="2F13B1DC" w14:textId="77777777" w:rsidR="00996C6E" w:rsidRPr="00320982" w:rsidRDefault="00996C6E" w:rsidP="00996C6E">
      <w:r w:rsidRPr="00320982">
        <w:lastRenderedPageBreak/>
        <w:t>If the book is not returned but the patron would like the charge reduced, they must replace the book (subject to librarian approval) and the charge will be reduced to $25.00.</w:t>
      </w:r>
    </w:p>
    <w:p w14:paraId="219B1B64" w14:textId="77777777" w:rsidR="00996C6E" w:rsidRPr="00320982" w:rsidRDefault="00996C6E" w:rsidP="00996C6E"/>
    <w:p w14:paraId="56769655" w14:textId="77777777" w:rsidR="00996C6E" w:rsidRPr="00320982" w:rsidRDefault="00996C6E" w:rsidP="00996C6E">
      <w:r w:rsidRPr="00320982">
        <w:t>If the patron wishes to renew the book, it must be renewed within the 30-day period.</w:t>
      </w:r>
    </w:p>
    <w:p w14:paraId="1E720DE7" w14:textId="77777777" w:rsidR="00996C6E" w:rsidRPr="00320982" w:rsidRDefault="00996C6E" w:rsidP="00996C6E"/>
    <w:p w14:paraId="188C1449" w14:textId="77777777" w:rsidR="00996C6E" w:rsidRPr="00320982" w:rsidRDefault="00996C6E" w:rsidP="00996C6E">
      <w:r w:rsidRPr="00320982">
        <w:t>All patrons are to pay the library directly. At the end of the semester all outstanding charges will be turned over to the Business Office and placed on the student’s account.</w:t>
      </w:r>
    </w:p>
    <w:p w14:paraId="50F3054B" w14:textId="77777777" w:rsidR="00996C6E" w:rsidRPr="00320982" w:rsidRDefault="00996C6E" w:rsidP="00996C6E"/>
    <w:p w14:paraId="09041891" w14:textId="77777777" w:rsidR="00887437" w:rsidRPr="00320982" w:rsidRDefault="00887437" w:rsidP="00887437">
      <w:r w:rsidRPr="00320982">
        <w:t>The library is under no obligation to notify patrons of overdue library materials; however, as a courtesy, the library will send email notices of overdue and lost items to patrons.</w:t>
      </w:r>
    </w:p>
    <w:p w14:paraId="39A0B257" w14:textId="77777777" w:rsidR="00996C6E" w:rsidRPr="00320982" w:rsidRDefault="00996C6E" w:rsidP="00996C6E"/>
    <w:p w14:paraId="64E67ADC" w14:textId="77777777" w:rsidR="00996C6E" w:rsidRPr="00320982" w:rsidRDefault="00996C6E" w:rsidP="00996C6E">
      <w:pPr>
        <w:pStyle w:val="Heading4"/>
      </w:pPr>
      <w:r w:rsidRPr="00320982">
        <w:t>Appealing Charges</w:t>
      </w:r>
    </w:p>
    <w:p w14:paraId="79044028" w14:textId="77777777" w:rsidR="00996C6E" w:rsidRPr="00320982" w:rsidRDefault="00996C6E" w:rsidP="00996C6E">
      <w:r w:rsidRPr="00320982">
        <w:t>If you believe the library has made an error resulting in you being charged or if you have a situation that has hindered the return or renewal of library materials, you may file an appeal in the library. The charges may be upheld, reduced, or waived.</w:t>
      </w:r>
    </w:p>
    <w:p w14:paraId="331E3080" w14:textId="77777777" w:rsidR="00996C6E" w:rsidRPr="00320982" w:rsidRDefault="00996C6E" w:rsidP="00996C6E">
      <w:r w:rsidRPr="00320982">
        <w:t>The following reasons are generally not regarded as valid for appeals:</w:t>
      </w:r>
    </w:p>
    <w:p w14:paraId="28375C9E" w14:textId="77777777" w:rsidR="00996C6E" w:rsidRPr="00320982" w:rsidRDefault="00996C6E" w:rsidP="00011D68">
      <w:pPr>
        <w:pStyle w:val="ListParagraph"/>
        <w:numPr>
          <w:ilvl w:val="0"/>
          <w:numId w:val="29"/>
        </w:numPr>
      </w:pPr>
      <w:r w:rsidRPr="00320982">
        <w:t xml:space="preserve">Forgetting, not knowing or disagreeing with the due date, </w:t>
      </w:r>
      <w:proofErr w:type="gramStart"/>
      <w:r w:rsidRPr="00320982">
        <w:t>amount</w:t>
      </w:r>
      <w:proofErr w:type="gramEnd"/>
      <w:r w:rsidRPr="00320982">
        <w:t xml:space="preserve"> of charges, or the library policy;</w:t>
      </w:r>
    </w:p>
    <w:p w14:paraId="6EE8E320" w14:textId="77777777" w:rsidR="00996C6E" w:rsidRPr="00320982" w:rsidRDefault="00996C6E" w:rsidP="00011D68">
      <w:pPr>
        <w:pStyle w:val="ListParagraph"/>
        <w:numPr>
          <w:ilvl w:val="0"/>
          <w:numId w:val="29"/>
        </w:numPr>
      </w:pPr>
      <w:r w:rsidRPr="00320982">
        <w:t xml:space="preserve">Loaning the item(s) to a third </w:t>
      </w:r>
      <w:proofErr w:type="gramStart"/>
      <w:r w:rsidRPr="00320982">
        <w:t>party;</w:t>
      </w:r>
      <w:proofErr w:type="gramEnd"/>
    </w:p>
    <w:p w14:paraId="775E38A2" w14:textId="77777777" w:rsidR="00996C6E" w:rsidRPr="00320982" w:rsidRDefault="00996C6E" w:rsidP="00011D68">
      <w:pPr>
        <w:pStyle w:val="ListParagraph"/>
        <w:numPr>
          <w:ilvl w:val="0"/>
          <w:numId w:val="29"/>
        </w:numPr>
      </w:pPr>
      <w:r w:rsidRPr="00320982">
        <w:t xml:space="preserve">Being too busy or out of </w:t>
      </w:r>
      <w:proofErr w:type="gramStart"/>
      <w:r w:rsidRPr="00320982">
        <w:t>town;</w:t>
      </w:r>
      <w:proofErr w:type="gramEnd"/>
    </w:p>
    <w:p w14:paraId="74AFA259" w14:textId="77777777" w:rsidR="00996C6E" w:rsidRPr="00320982" w:rsidRDefault="00996C6E" w:rsidP="00011D68">
      <w:pPr>
        <w:pStyle w:val="ListParagraph"/>
        <w:numPr>
          <w:ilvl w:val="0"/>
          <w:numId w:val="29"/>
        </w:numPr>
      </w:pPr>
      <w:r w:rsidRPr="00320982">
        <w:t>Not receiving or reading the courtesy overdue reminder; or</w:t>
      </w:r>
    </w:p>
    <w:p w14:paraId="10F42825" w14:textId="77777777" w:rsidR="00996C6E" w:rsidRPr="00320982" w:rsidRDefault="00996C6E" w:rsidP="00011D68">
      <w:pPr>
        <w:pStyle w:val="ListParagraph"/>
        <w:numPr>
          <w:ilvl w:val="1"/>
          <w:numId w:val="28"/>
        </w:numPr>
        <w:ind w:left="720"/>
      </w:pPr>
      <w:r w:rsidRPr="00320982">
        <w:t>Transportation problems.</w:t>
      </w:r>
    </w:p>
    <w:p w14:paraId="01B4D801" w14:textId="77777777" w:rsidR="00996C6E" w:rsidRPr="00320982" w:rsidRDefault="00996C6E" w:rsidP="00996C6E">
      <w:r w:rsidRPr="00320982">
        <w:t>Appeal forms are available electronically or at the circulation desk.</w:t>
      </w:r>
    </w:p>
    <w:p w14:paraId="11CF598F" w14:textId="77777777" w:rsidR="00996C6E" w:rsidRPr="00320982" w:rsidRDefault="00996C6E" w:rsidP="00996C6E"/>
    <w:p w14:paraId="5AAB8975" w14:textId="77777777" w:rsidR="00996C6E" w:rsidRPr="00320982" w:rsidRDefault="00996C6E" w:rsidP="00996C6E">
      <w:pPr>
        <w:pStyle w:val="Heading3"/>
      </w:pPr>
      <w:r w:rsidRPr="00320982">
        <w:t>Behavior Policy</w:t>
      </w:r>
    </w:p>
    <w:p w14:paraId="01C53B6E" w14:textId="77777777" w:rsidR="00996C6E" w:rsidRPr="00320982" w:rsidRDefault="00996C6E" w:rsidP="00996C6E">
      <w:r w:rsidRPr="00320982">
        <w:t xml:space="preserve">It is the policy of the Kellenberger Library to maintain a safe and pleasant study and work environment for both library users and library employees. While it is understood that a certain level of verbal interaction is necessary for conducting business within the library, all </w:t>
      </w:r>
      <w:r w:rsidRPr="00320982">
        <w:t xml:space="preserve">library users are expected to be considerate of others who are reading, </w:t>
      </w:r>
      <w:proofErr w:type="gramStart"/>
      <w:r w:rsidRPr="00320982">
        <w:t>studying</w:t>
      </w:r>
      <w:proofErr w:type="gramEnd"/>
      <w:r w:rsidRPr="00320982">
        <w:t xml:space="preserve"> and working in the library, therefore keeping conversation to an acceptable and appropriate level and length for a library and work setting. Inappropriate and unacceptable behavior will not be tolerated.</w:t>
      </w:r>
    </w:p>
    <w:p w14:paraId="068589FC" w14:textId="77777777" w:rsidR="00996C6E" w:rsidRPr="00320982" w:rsidRDefault="00996C6E" w:rsidP="00996C6E"/>
    <w:p w14:paraId="4C0B43AB" w14:textId="77777777" w:rsidR="00996C6E" w:rsidRPr="00320982" w:rsidRDefault="00996C6E" w:rsidP="00996C6E">
      <w:r w:rsidRPr="00320982">
        <w:t>The Kellenberger Library considers the following to be unacceptable and inappropriate behavior on library premises:</w:t>
      </w:r>
    </w:p>
    <w:p w14:paraId="672FCDA7" w14:textId="77777777" w:rsidR="00996C6E" w:rsidRPr="00320982" w:rsidRDefault="00996C6E" w:rsidP="00011D68">
      <w:pPr>
        <w:pStyle w:val="ListParagraph"/>
        <w:numPr>
          <w:ilvl w:val="0"/>
          <w:numId w:val="30"/>
        </w:numPr>
        <w:ind w:left="720"/>
      </w:pPr>
      <w:r w:rsidRPr="00320982">
        <w:t xml:space="preserve">Violating student behavior and codes of conduct as outlined in the student handbook (available at the circulation desk or </w:t>
      </w:r>
      <w:hyperlink r:id="rId66" w:history="1">
        <w:r w:rsidRPr="00320982">
          <w:t>online</w:t>
        </w:r>
      </w:hyperlink>
      <w:proofErr w:type="gramStart"/>
      <w:r w:rsidRPr="00320982">
        <w:t>);</w:t>
      </w:r>
      <w:proofErr w:type="gramEnd"/>
    </w:p>
    <w:p w14:paraId="2FF168B8" w14:textId="77777777" w:rsidR="00996C6E" w:rsidRPr="00320982" w:rsidRDefault="00996C6E" w:rsidP="00011D68">
      <w:pPr>
        <w:pStyle w:val="ListParagraph"/>
        <w:numPr>
          <w:ilvl w:val="0"/>
          <w:numId w:val="30"/>
        </w:numPr>
        <w:ind w:left="720"/>
      </w:pPr>
      <w:r w:rsidRPr="00320982">
        <w:t xml:space="preserve">Conversation (including on cell phones) which can be heard from library offices or the circulation desk, or that is bothersome to other </w:t>
      </w:r>
      <w:proofErr w:type="gramStart"/>
      <w:r w:rsidRPr="00320982">
        <w:t>users;</w:t>
      </w:r>
      <w:proofErr w:type="gramEnd"/>
      <w:r w:rsidRPr="00320982">
        <w:t xml:space="preserve"> </w:t>
      </w:r>
    </w:p>
    <w:p w14:paraId="5B4B27A5" w14:textId="77777777" w:rsidR="00996C6E" w:rsidRPr="00320982" w:rsidRDefault="00996C6E" w:rsidP="00011D68">
      <w:pPr>
        <w:pStyle w:val="ListParagraph"/>
        <w:numPr>
          <w:ilvl w:val="0"/>
          <w:numId w:val="30"/>
        </w:numPr>
        <w:ind w:left="720"/>
      </w:pPr>
      <w:r w:rsidRPr="00320982">
        <w:t>Harassment for any reason (Harassment refers to unwelcome behavior that is offensive, fails to respect the rights of others, and interferes with work, learning, living, or campus environment</w:t>
      </w:r>
      <w:proofErr w:type="gramStart"/>
      <w:r w:rsidRPr="00320982">
        <w:t>);</w:t>
      </w:r>
      <w:proofErr w:type="gramEnd"/>
    </w:p>
    <w:p w14:paraId="6D3CC5BF" w14:textId="77777777" w:rsidR="00996C6E" w:rsidRPr="00320982" w:rsidRDefault="00996C6E" w:rsidP="00011D68">
      <w:pPr>
        <w:pStyle w:val="ListParagraph"/>
        <w:numPr>
          <w:ilvl w:val="0"/>
          <w:numId w:val="30"/>
        </w:numPr>
        <w:ind w:left="720"/>
      </w:pPr>
      <w:r w:rsidRPr="00320982">
        <w:t xml:space="preserve">Use of any sound-producing device in a way such that the volume level is disruptive to other </w:t>
      </w:r>
      <w:proofErr w:type="gramStart"/>
      <w:r w:rsidRPr="00320982">
        <w:t>users;</w:t>
      </w:r>
      <w:proofErr w:type="gramEnd"/>
    </w:p>
    <w:p w14:paraId="4F7B244D" w14:textId="77777777" w:rsidR="00996C6E" w:rsidRPr="00320982" w:rsidRDefault="00996C6E" w:rsidP="00011D68">
      <w:pPr>
        <w:pStyle w:val="ListParagraph"/>
        <w:numPr>
          <w:ilvl w:val="0"/>
          <w:numId w:val="30"/>
        </w:numPr>
        <w:ind w:left="720"/>
      </w:pPr>
      <w:r w:rsidRPr="00320982">
        <w:t xml:space="preserve">Consumption and possession of beverages that do not contain </w:t>
      </w:r>
      <w:proofErr w:type="gramStart"/>
      <w:r w:rsidRPr="00320982">
        <w:t>lids;</w:t>
      </w:r>
      <w:proofErr w:type="gramEnd"/>
    </w:p>
    <w:p w14:paraId="422C77D0" w14:textId="77777777" w:rsidR="00996C6E" w:rsidRPr="00320982" w:rsidRDefault="00996C6E" w:rsidP="00011D68">
      <w:pPr>
        <w:pStyle w:val="ListParagraph"/>
        <w:numPr>
          <w:ilvl w:val="1"/>
          <w:numId w:val="31"/>
        </w:numPr>
        <w:ind w:left="720"/>
      </w:pPr>
      <w:r w:rsidRPr="00320982">
        <w:t xml:space="preserve">Moving or rearranging library furniture or equipment without permission and without returning it to its proper </w:t>
      </w:r>
      <w:proofErr w:type="gramStart"/>
      <w:r w:rsidRPr="00320982">
        <w:t>location;</w:t>
      </w:r>
      <w:proofErr w:type="gramEnd"/>
    </w:p>
    <w:p w14:paraId="3EFD383C" w14:textId="77777777" w:rsidR="00996C6E" w:rsidRPr="00320982" w:rsidRDefault="00996C6E" w:rsidP="00011D68">
      <w:pPr>
        <w:pStyle w:val="ListParagraph"/>
        <w:numPr>
          <w:ilvl w:val="1"/>
          <w:numId w:val="31"/>
        </w:numPr>
        <w:ind w:left="720"/>
      </w:pPr>
      <w:r w:rsidRPr="00320982">
        <w:t>Not disposing of trash or waste properly by using the available trash receptacles located throughout the library; or</w:t>
      </w:r>
    </w:p>
    <w:p w14:paraId="5F1612A9" w14:textId="1D62E7D5" w:rsidR="00996C6E" w:rsidRPr="00320982" w:rsidRDefault="00996C6E" w:rsidP="00996C6E">
      <w:pPr>
        <w:pStyle w:val="ListParagraph"/>
        <w:numPr>
          <w:ilvl w:val="1"/>
          <w:numId w:val="31"/>
        </w:numPr>
        <w:ind w:left="720"/>
      </w:pPr>
      <w:r w:rsidRPr="00320982">
        <w:t>Any other behavior that is disturbing or offensive to other library users or employees.</w:t>
      </w:r>
    </w:p>
    <w:p w14:paraId="6CD6CF82" w14:textId="77777777" w:rsidR="00996C6E" w:rsidRPr="00320982" w:rsidRDefault="00996C6E" w:rsidP="00996C6E">
      <w:pPr>
        <w:pStyle w:val="Heading4"/>
      </w:pPr>
      <w:r w:rsidRPr="00320982">
        <w:t>Consequences of Violation of Policy</w:t>
      </w:r>
    </w:p>
    <w:p w14:paraId="07E3A092" w14:textId="77777777" w:rsidR="00996C6E" w:rsidRPr="00320982" w:rsidRDefault="00996C6E" w:rsidP="00996C6E">
      <w:r w:rsidRPr="00320982">
        <w:t>First-offense patrons are told that they are in violation of the policy and how to correct the behavior.</w:t>
      </w:r>
    </w:p>
    <w:p w14:paraId="4293BBB5" w14:textId="77777777" w:rsidR="00996C6E" w:rsidRPr="00320982" w:rsidRDefault="00996C6E" w:rsidP="00996C6E"/>
    <w:p w14:paraId="3894F136" w14:textId="77777777" w:rsidR="00996C6E" w:rsidRPr="00320982" w:rsidRDefault="00996C6E" w:rsidP="00996C6E">
      <w:r w:rsidRPr="00320982">
        <w:lastRenderedPageBreak/>
        <w:t>Repeated warnings due to continued violation of policy will result in offending patrons being asked to leave the library for the remainder of the day, which comes with an automatic referral to student development judicial affairs.</w:t>
      </w:r>
    </w:p>
    <w:p w14:paraId="44F67205" w14:textId="77777777" w:rsidR="00996C6E" w:rsidRPr="00320982" w:rsidRDefault="00996C6E" w:rsidP="00996C6E"/>
    <w:p w14:paraId="3D80F5A5" w14:textId="77777777" w:rsidR="00996C6E" w:rsidRPr="00320982" w:rsidRDefault="00996C6E" w:rsidP="00996C6E">
      <w:r w:rsidRPr="00320982">
        <w:t>Subsequent referrals will include additional disciplinary action up to and including loss of library privileges for the remainder of the semester.</w:t>
      </w:r>
    </w:p>
    <w:p w14:paraId="175C8DE4" w14:textId="77777777" w:rsidR="00996C6E" w:rsidRPr="00320982" w:rsidRDefault="00996C6E" w:rsidP="00996C6E"/>
    <w:p w14:paraId="54BC1A3A" w14:textId="77777777" w:rsidR="00996C6E" w:rsidRPr="00320982" w:rsidRDefault="00996C6E" w:rsidP="00996C6E">
      <w:r w:rsidRPr="00320982">
        <w:t>If the library staff determines that the misconduct poses a danger to the patron, others, or library property, or is otherwise blatantly offensive or disruptive, the patron will be asked to leave the library immediately without warning, and with an automatic referral.</w:t>
      </w:r>
    </w:p>
    <w:p w14:paraId="4F46F7F7" w14:textId="77777777" w:rsidR="00996C6E" w:rsidRPr="00320982" w:rsidRDefault="00996C6E" w:rsidP="00996C6E"/>
    <w:p w14:paraId="70A390D9" w14:textId="77777777" w:rsidR="00996C6E" w:rsidRPr="00320982" w:rsidRDefault="00996C6E" w:rsidP="00996C6E">
      <w:r w:rsidRPr="00320982">
        <w:t>Anyone refusing to leave the library when asked to, will be escorted out of the library by campus security.</w:t>
      </w:r>
    </w:p>
    <w:p w14:paraId="4DF8D808" w14:textId="77777777" w:rsidR="00996C6E" w:rsidRPr="00320982" w:rsidRDefault="00996C6E" w:rsidP="00996C6E"/>
    <w:p w14:paraId="5E8486D7" w14:textId="77777777" w:rsidR="00996C6E" w:rsidRPr="00320982" w:rsidRDefault="00996C6E" w:rsidP="00996C6E">
      <w:bookmarkStart w:id="142" w:name="_Hlk68703588"/>
      <w:r w:rsidRPr="00320982">
        <w:t>Library staff consists of library faculty, staff, and student assistants.</w:t>
      </w:r>
    </w:p>
    <w:p w14:paraId="1D35E171" w14:textId="77777777" w:rsidR="00996C6E" w:rsidRPr="00320982" w:rsidRDefault="00996C6E" w:rsidP="00996C6E"/>
    <w:p w14:paraId="37165EC7" w14:textId="77777777" w:rsidR="00996C6E" w:rsidRPr="00320982" w:rsidRDefault="00996C6E" w:rsidP="00332083">
      <w:pPr>
        <w:pStyle w:val="Heading2"/>
      </w:pPr>
      <w:bookmarkStart w:id="143" w:name="_Ref54277780"/>
      <w:bookmarkEnd w:id="137"/>
      <w:r w:rsidRPr="00320982">
        <w:t>Technology on Campus</w:t>
      </w:r>
      <w:bookmarkEnd w:id="143"/>
    </w:p>
    <w:p w14:paraId="703ED101" w14:textId="77777777" w:rsidR="00996C6E" w:rsidRPr="00320982" w:rsidRDefault="00996C6E" w:rsidP="00996C6E">
      <w:pPr>
        <w:pStyle w:val="Heading3"/>
      </w:pPr>
      <w:r w:rsidRPr="00320982">
        <w:t>Purpose</w:t>
      </w:r>
    </w:p>
    <w:p w14:paraId="34E515F7" w14:textId="77777777" w:rsidR="00996C6E" w:rsidRPr="00320982" w:rsidRDefault="00996C6E" w:rsidP="00996C6E">
      <w:r w:rsidRPr="00320982">
        <w:t>The IT department exists to serve and engage the Bushnell University community through the resourceful application of information technologies. </w:t>
      </w:r>
    </w:p>
    <w:p w14:paraId="04DDC757" w14:textId="77777777" w:rsidR="00E11191" w:rsidRPr="00320982" w:rsidRDefault="00E11191" w:rsidP="00996C6E"/>
    <w:p w14:paraId="34221318" w14:textId="77777777" w:rsidR="00996C6E" w:rsidRPr="00320982" w:rsidRDefault="00996C6E" w:rsidP="00996C6E">
      <w:pPr>
        <w:pStyle w:val="Heading3"/>
      </w:pPr>
      <w:r w:rsidRPr="00320982">
        <w:t>Computer Access &amp; Electronic Resources</w:t>
      </w:r>
    </w:p>
    <w:p w14:paraId="1A4355D0" w14:textId="35C19EEA" w:rsidR="00996C6E" w:rsidRPr="00320982" w:rsidRDefault="00996C6E" w:rsidP="00996C6E">
      <w:r w:rsidRPr="00320982">
        <w:t>Students may access computers and printing in the library.  In addition to the library, the computer classroom features 20 PC workstations used for instruction. Music students have access to an Apple computer lab with software and hardware geared towards music production.</w:t>
      </w:r>
      <w:r w:rsidR="00B239D1" w:rsidRPr="00320982">
        <w:t xml:space="preserve"> Wireless</w:t>
      </w:r>
      <w:r w:rsidR="00103158" w:rsidRPr="00320982">
        <w:t xml:space="preserve"> internet access is available to all faculty, </w:t>
      </w:r>
      <w:proofErr w:type="gramStart"/>
      <w:r w:rsidR="00103158" w:rsidRPr="00320982">
        <w:t>staff</w:t>
      </w:r>
      <w:proofErr w:type="gramEnd"/>
      <w:r w:rsidR="00103158" w:rsidRPr="00320982">
        <w:t xml:space="preserve"> and students across campus.</w:t>
      </w:r>
    </w:p>
    <w:p w14:paraId="243FDB17" w14:textId="77777777" w:rsidR="00996C6E" w:rsidRPr="00320982" w:rsidRDefault="00996C6E" w:rsidP="00996C6E"/>
    <w:p w14:paraId="40C4C29E" w14:textId="4B350CCD" w:rsidR="00996C6E" w:rsidRPr="00320982" w:rsidRDefault="00996C6E" w:rsidP="00996C6E">
      <w:r w:rsidRPr="00320982">
        <w:t xml:space="preserve">Students will be issued a Bushnell University account that provides access to the university email system. All campus offices will use this </w:t>
      </w:r>
      <w:r w:rsidRPr="00320982">
        <w:t xml:space="preserve">email account to communicate with the student. The account also grants the student access to various resources, including online classes, tutoring, wireless internet, and electronic library resources. </w:t>
      </w:r>
    </w:p>
    <w:p w14:paraId="2DB3D112" w14:textId="77777777" w:rsidR="00996C6E" w:rsidRPr="00320982" w:rsidRDefault="00996C6E" w:rsidP="00996C6E"/>
    <w:p w14:paraId="7788DD77" w14:textId="5B5992F4" w:rsidR="00996C6E" w:rsidRPr="00320982" w:rsidRDefault="00996C6E" w:rsidP="00996C6E">
      <w:r w:rsidRPr="00320982">
        <w:t xml:space="preserve">If you have questions about Bushnell University’s information systems, you can reach the Bushnell University Helpdesk by calling (541) 684-7272, submitting a </w:t>
      </w:r>
      <w:hyperlink r:id="rId67" w:history="1">
        <w:r w:rsidRPr="00320982">
          <w:rPr>
            <w:rStyle w:val="Hyperlink"/>
          </w:rPr>
          <w:t>help ticket</w:t>
        </w:r>
      </w:hyperlink>
      <w:r w:rsidRPr="00320982">
        <w:t xml:space="preserve">, or </w:t>
      </w:r>
      <w:r w:rsidR="00E11191" w:rsidRPr="00320982">
        <w:t>in person i</w:t>
      </w:r>
      <w:r w:rsidRPr="00320982">
        <w:t xml:space="preserve">n the basement of the Pomajevich </w:t>
      </w:r>
      <w:r w:rsidR="00E11191" w:rsidRPr="00320982">
        <w:t>Hall</w:t>
      </w:r>
      <w:r w:rsidRPr="00320982">
        <w:t>.</w:t>
      </w:r>
    </w:p>
    <w:p w14:paraId="23319AE6" w14:textId="77777777" w:rsidR="00013E21" w:rsidRPr="00320982" w:rsidRDefault="00013E21" w:rsidP="00996C6E"/>
    <w:p w14:paraId="58A507BA" w14:textId="77777777" w:rsidR="00996C6E" w:rsidRPr="00320982" w:rsidRDefault="00996C6E" w:rsidP="00996C6E">
      <w:pPr>
        <w:pStyle w:val="Heading3"/>
      </w:pPr>
      <w:bookmarkStart w:id="144" w:name="_Ref81385376"/>
      <w:r w:rsidRPr="00320982">
        <w:t>Naming Policy</w:t>
      </w:r>
      <w:bookmarkEnd w:id="144"/>
    </w:p>
    <w:p w14:paraId="4E26612E" w14:textId="77777777" w:rsidR="00996C6E" w:rsidRPr="00320982" w:rsidRDefault="00996C6E" w:rsidP="00996C6E">
      <w:r w:rsidRPr="00320982">
        <w:t xml:space="preserve">Bushnell University recognizes that as a community, many of its members use names other than their legal names to identify themselves. As long as the use of preferred name is not for purposes of misrepresentation, the University will use a student's preferred first name whenever possible in the course of </w:t>
      </w:r>
      <w:proofErr w:type="gramStart"/>
      <w:r w:rsidRPr="00320982">
        <w:t>University</w:t>
      </w:r>
      <w:proofErr w:type="gramEnd"/>
      <w:r w:rsidRPr="00320982">
        <w:t xml:space="preserve"> business, except where the use of the legal name is necessitated by a legal requirement.</w:t>
      </w:r>
    </w:p>
    <w:p w14:paraId="316B1028" w14:textId="77777777" w:rsidR="00996C6E" w:rsidRPr="00320982" w:rsidRDefault="00996C6E" w:rsidP="00996C6E"/>
    <w:p w14:paraId="73579E54" w14:textId="77777777" w:rsidR="00996C6E" w:rsidRPr="00320982" w:rsidRDefault="00996C6E" w:rsidP="00996C6E">
      <w:r w:rsidRPr="00320982">
        <w:t xml:space="preserve">Legal name may appear on documents, including but not limited </w:t>
      </w:r>
      <w:proofErr w:type="gramStart"/>
      <w:r w:rsidRPr="00320982">
        <w:t>to:</w:t>
      </w:r>
      <w:proofErr w:type="gramEnd"/>
      <w:r w:rsidRPr="00320982">
        <w:t xml:space="preserve"> hiring paperwork, paychecks, accounts payable checks, student billing, financial aid forms, tax forms, official University transcripts, and any other documents required by law. Legal names can only be changed on these records when students pursue a legal name change with their home state and/or federal authorities and then submit that documentation to the University Registrar.</w:t>
      </w:r>
    </w:p>
    <w:bookmarkEnd w:id="142"/>
    <w:p w14:paraId="3F9A2DFD" w14:textId="77777777" w:rsidR="00996C6E" w:rsidRPr="00320982" w:rsidRDefault="00996C6E" w:rsidP="00410256"/>
    <w:p w14:paraId="6AEF79C1" w14:textId="77777777" w:rsidR="00524BB3" w:rsidRPr="00320982" w:rsidRDefault="00524BB3" w:rsidP="00410256"/>
    <w:p w14:paraId="50B250F8" w14:textId="210F81B3" w:rsidR="00996C6E" w:rsidRPr="00320982" w:rsidRDefault="00996C6E" w:rsidP="00410256">
      <w:pPr>
        <w:sectPr w:rsidR="00996C6E" w:rsidRPr="00320982" w:rsidSect="00EE3BB4">
          <w:type w:val="continuous"/>
          <w:pgSz w:w="12240" w:h="15840"/>
          <w:pgMar w:top="1440" w:right="1440" w:bottom="1440" w:left="1440" w:header="720" w:footer="720" w:gutter="0"/>
          <w:cols w:num="2" w:space="720"/>
          <w:docGrid w:linePitch="360"/>
        </w:sectPr>
      </w:pPr>
    </w:p>
    <w:p w14:paraId="63D91BF3" w14:textId="77777777" w:rsidR="00C978A3" w:rsidRPr="00320982" w:rsidRDefault="00D251FC" w:rsidP="00B27E7D">
      <w:pPr>
        <w:pStyle w:val="Heading1"/>
      </w:pPr>
      <w:bookmarkStart w:id="145" w:name="_Ref54277663"/>
      <w:bookmarkStart w:id="146" w:name="StudentDevelopment"/>
      <w:bookmarkStart w:id="147" w:name="_Hlk68703671"/>
      <w:r w:rsidRPr="00320982">
        <w:lastRenderedPageBreak/>
        <w:t>Student Development</w:t>
      </w:r>
      <w:bookmarkEnd w:id="145"/>
    </w:p>
    <w:bookmarkEnd w:id="146"/>
    <w:p w14:paraId="20BBE8D4" w14:textId="77777777" w:rsidR="00C978A3" w:rsidRPr="00320982" w:rsidRDefault="00C978A3" w:rsidP="00B27E7D">
      <w:pPr>
        <w:pStyle w:val="Heading1"/>
        <w:sectPr w:rsidR="00C978A3" w:rsidRPr="00320982" w:rsidSect="00875492">
          <w:headerReference w:type="default" r:id="rId68"/>
          <w:pgSz w:w="12240" w:h="15840"/>
          <w:pgMar w:top="1440" w:right="1440" w:bottom="1440" w:left="1440" w:header="720" w:footer="720" w:gutter="0"/>
          <w:cols w:space="720"/>
          <w:docGrid w:linePitch="360"/>
        </w:sectPr>
      </w:pPr>
    </w:p>
    <w:p w14:paraId="63DFDCF6" w14:textId="77777777" w:rsidR="00D251FC" w:rsidRPr="00320982" w:rsidRDefault="00D251FC" w:rsidP="00332083">
      <w:pPr>
        <w:pStyle w:val="Heading2"/>
      </w:pPr>
      <w:bookmarkStart w:id="148" w:name="_Ref81389622"/>
      <w:r w:rsidRPr="00320982">
        <w:t>Code of Conduct</w:t>
      </w:r>
      <w:bookmarkEnd w:id="148"/>
    </w:p>
    <w:p w14:paraId="1E2CC24E" w14:textId="031A330F" w:rsidR="00D251FC" w:rsidRPr="00320982" w:rsidRDefault="008F065B" w:rsidP="00410256">
      <w:r w:rsidRPr="00320982">
        <w:t>Bushnell University</w:t>
      </w:r>
      <w:r w:rsidR="00D251FC" w:rsidRPr="00320982">
        <w:t xml:space="preserve"> is built on the foundation of the Christian faith and is committed to holistic student development in the context of our vision, mission, and values. We have established services, policies, and community guidelines that will foster a living-learning environment consistent with our values.</w:t>
      </w:r>
    </w:p>
    <w:p w14:paraId="3626E442" w14:textId="77777777" w:rsidR="00D251FC" w:rsidRPr="00320982" w:rsidRDefault="00D251FC" w:rsidP="00410256"/>
    <w:p w14:paraId="0D0F7B1E" w14:textId="7080EB1B" w:rsidR="00D251FC" w:rsidRPr="00320982" w:rsidRDefault="000B1736" w:rsidP="00410256">
      <w:r w:rsidRPr="00320982">
        <w:t>Bushnell University</w:t>
      </w:r>
      <w:r w:rsidR="00E25405" w:rsidRPr="00320982">
        <w:t xml:space="preserve"> strives to create an environment that is conducive to academic success, physical wellness, and spiritual growth</w:t>
      </w:r>
      <w:r w:rsidR="00D251FC" w:rsidRPr="00320982">
        <w:t xml:space="preserve">.  It is therefore important to understand </w:t>
      </w:r>
      <w:r w:rsidR="00E25405" w:rsidRPr="00320982">
        <w:t>community expectations for</w:t>
      </w:r>
      <w:r w:rsidR="00D251FC" w:rsidRPr="00320982">
        <w:t xml:space="preserve"> students while they are members of the </w:t>
      </w:r>
      <w:r w:rsidRPr="00320982">
        <w:t>Bushnell University</w:t>
      </w:r>
      <w:r w:rsidR="00D251FC" w:rsidRPr="00320982">
        <w:t xml:space="preserve"> community. Standards have been designed to allow for the freedom and flexibility of the individual and to ensure the rights and privileges of the community as a whole. The student may not agree with, or fully understand, some facets of the University’s behavioral expectations. However, by enrolling as a student at </w:t>
      </w:r>
      <w:r w:rsidRPr="00320982">
        <w:t>Bushnell University</w:t>
      </w:r>
      <w:r w:rsidR="00D251FC" w:rsidRPr="00320982">
        <w:t xml:space="preserve">, the student agrees to live according to the expectations outlined in the </w:t>
      </w:r>
      <w:r w:rsidRPr="00320982">
        <w:t>Bushnell University</w:t>
      </w:r>
      <w:r w:rsidR="00D251FC" w:rsidRPr="00320982">
        <w:t xml:space="preserve"> Student Handbook. Non-matriculated students admitted to special programs are also expected to maintain these standards. Any questions regarding these statements should be directed to the </w:t>
      </w:r>
      <w:r w:rsidR="0078021B" w:rsidRPr="00320982">
        <w:t>Vice President</w:t>
      </w:r>
      <w:r w:rsidR="005C5E2A" w:rsidRPr="00320982">
        <w:t xml:space="preserve"> of Enrollment and Student Development</w:t>
      </w:r>
      <w:r w:rsidR="00D251FC" w:rsidRPr="00320982">
        <w:t>.</w:t>
      </w:r>
    </w:p>
    <w:p w14:paraId="25F2D7C9" w14:textId="77777777" w:rsidR="00D251FC" w:rsidRPr="00320982" w:rsidRDefault="00D251FC" w:rsidP="00410256"/>
    <w:p w14:paraId="704D0219" w14:textId="5C0963FF" w:rsidR="00D251FC" w:rsidRPr="00320982" w:rsidRDefault="00D251FC" w:rsidP="00410256">
      <w:r w:rsidRPr="00320982">
        <w:t xml:space="preserve">Policies and standards for conduct shall apply to conduct that occurs on the University premises, at </w:t>
      </w:r>
      <w:proofErr w:type="gramStart"/>
      <w:r w:rsidRPr="00320982">
        <w:t>University</w:t>
      </w:r>
      <w:proofErr w:type="gramEnd"/>
      <w:r w:rsidRPr="00320982">
        <w:t>-sponsored activities, and off</w:t>
      </w:r>
      <w:r w:rsidR="00B27E7D" w:rsidRPr="00320982">
        <w:t>-</w:t>
      </w:r>
      <w:r w:rsidRPr="00320982">
        <w:t xml:space="preserve">campus when a student’s conduct could adversely affect the University community and/or the pursuit of its objectives.  Each student shall be responsible for his or her conduct from the time of application for admission through the actual awarding of a degree, even though conduct may occur before classes begin or after classes end, as well as during the academic year and between the semesters of actual enrollment (and even if </w:t>
      </w:r>
      <w:r w:rsidRPr="00320982">
        <w:t xml:space="preserve">their conduct is not discovered until after a degree is awarded). </w:t>
      </w:r>
      <w:r w:rsidR="000B1736" w:rsidRPr="00320982">
        <w:t>Bushnell University</w:t>
      </w:r>
      <w:r w:rsidRPr="00320982">
        <w:t xml:space="preserve"> reserves the right to interpret policy and to apply the intent of the policy judiciously, depending upon circumstances. University policy ensures individual responsibility and an environment that contributes to a learning community. Failure to abide by the policies and procedures as outlined by the Student Handbook may result in disciplinary action and sanctions. Each student associated with </w:t>
      </w:r>
      <w:r w:rsidR="000B1736" w:rsidRPr="00320982">
        <w:t>Bushnell University</w:t>
      </w:r>
      <w:r w:rsidRPr="00320982">
        <w:t xml:space="preserve"> is expected to be familiar with and to follow all policies and procedures established by the University.</w:t>
      </w:r>
    </w:p>
    <w:p w14:paraId="55566F3E" w14:textId="77777777" w:rsidR="00D251FC" w:rsidRPr="00320982" w:rsidRDefault="00D251FC" w:rsidP="00410256"/>
    <w:p w14:paraId="6FF68898" w14:textId="1C78F518" w:rsidR="00D251FC" w:rsidRPr="00320982" w:rsidRDefault="00D251FC" w:rsidP="00410256">
      <w:r w:rsidRPr="00320982">
        <w:t xml:space="preserve">For a complete listing of policies, </w:t>
      </w:r>
      <w:r w:rsidR="00E15CAD" w:rsidRPr="00320982">
        <w:t>student conduct</w:t>
      </w:r>
      <w:r w:rsidRPr="00320982">
        <w:t xml:space="preserve">, and grievance procedures please refer to the </w:t>
      </w:r>
      <w:hyperlink r:id="rId69" w:history="1">
        <w:r w:rsidRPr="00320982">
          <w:rPr>
            <w:rStyle w:val="Hyperlink"/>
            <w:color w:val="0070C0"/>
          </w:rPr>
          <w:t>Student Handbook</w:t>
        </w:r>
      </w:hyperlink>
      <w:r w:rsidRPr="00320982">
        <w:rPr>
          <w:color w:val="0070C0"/>
        </w:rPr>
        <w:t xml:space="preserve"> </w:t>
      </w:r>
      <w:r w:rsidRPr="00320982">
        <w:t xml:space="preserve">posted online. To obtain a </w:t>
      </w:r>
      <w:r w:rsidR="005C5E2A" w:rsidRPr="00320982">
        <w:t xml:space="preserve">printed </w:t>
      </w:r>
      <w:r w:rsidRPr="00320982">
        <w:t xml:space="preserve">copy, please contact the Office </w:t>
      </w:r>
      <w:r w:rsidR="005C5E2A" w:rsidRPr="00320982">
        <w:t xml:space="preserve">of Student Life </w:t>
      </w:r>
      <w:r w:rsidRPr="00320982">
        <w:t>at (541) 684-7345.</w:t>
      </w:r>
    </w:p>
    <w:p w14:paraId="5FE31EB6" w14:textId="77777777" w:rsidR="00D251FC" w:rsidRPr="00320982" w:rsidRDefault="00D251FC" w:rsidP="00410256"/>
    <w:p w14:paraId="271E10BF" w14:textId="27D3DDB9" w:rsidR="00D251FC" w:rsidRPr="00320982" w:rsidRDefault="00D251FC" w:rsidP="00332083">
      <w:pPr>
        <w:pStyle w:val="Heading2"/>
      </w:pPr>
      <w:r w:rsidRPr="00320982">
        <w:t xml:space="preserve">Associated Students of </w:t>
      </w:r>
      <w:r w:rsidR="008F065B" w:rsidRPr="00320982">
        <w:t>Bushnell University</w:t>
      </w:r>
      <w:r w:rsidRPr="00320982">
        <w:t xml:space="preserve"> (AS</w:t>
      </w:r>
      <w:r w:rsidR="000B1736" w:rsidRPr="00320982">
        <w:t>B</w:t>
      </w:r>
      <w:r w:rsidR="00B27E7D" w:rsidRPr="00320982">
        <w:t>U</w:t>
      </w:r>
      <w:r w:rsidRPr="00320982">
        <w:t>)</w:t>
      </w:r>
    </w:p>
    <w:p w14:paraId="703A6BD9" w14:textId="77777777" w:rsidR="00B27E7D" w:rsidRPr="00320982" w:rsidRDefault="00D251FC" w:rsidP="00410256">
      <w:r w:rsidRPr="00320982">
        <w:t xml:space="preserve">The Associated Students of </w:t>
      </w:r>
      <w:r w:rsidR="008F065B" w:rsidRPr="00320982">
        <w:t>Bushnell University</w:t>
      </w:r>
      <w:r w:rsidRPr="00320982">
        <w:t xml:space="preserve"> (AS</w:t>
      </w:r>
      <w:r w:rsidR="000B1736" w:rsidRPr="00320982">
        <w:t>B</w:t>
      </w:r>
      <w:r w:rsidR="00B27E7D" w:rsidRPr="00320982">
        <w:t>U</w:t>
      </w:r>
      <w:r w:rsidRPr="00320982">
        <w:t xml:space="preserve">) is the official organization that exists to serve the undergraduate students. </w:t>
      </w:r>
      <w:r w:rsidR="00B27E7D" w:rsidRPr="00320982">
        <w:t>ASBU</w:t>
      </w:r>
      <w:r w:rsidRPr="00320982">
        <w:t xml:space="preserve"> regularly meets and works with the administration, faculty, and staff to represent student perspectives and concerns regarding institutional affairs. We are made up of four Class Representatives, two At-Large Representatives, three Executive </w:t>
      </w:r>
      <w:r w:rsidR="0078021B" w:rsidRPr="00320982">
        <w:t>Vice President</w:t>
      </w:r>
      <w:r w:rsidRPr="00320982">
        <w:t xml:space="preserve">s, the Controller, and the </w:t>
      </w:r>
      <w:r w:rsidR="00B27E7D" w:rsidRPr="00320982">
        <w:t>ASBU</w:t>
      </w:r>
      <w:r w:rsidRPr="00320982">
        <w:t xml:space="preserve"> President</w:t>
      </w:r>
      <w:r w:rsidR="00E25405" w:rsidRPr="00320982">
        <w:t xml:space="preserve"> under the following mission statement</w:t>
      </w:r>
      <w:r w:rsidR="00B27E7D" w:rsidRPr="00320982">
        <w:t>:</w:t>
      </w:r>
      <w:r w:rsidRPr="00320982">
        <w:t xml:space="preserve"> </w:t>
      </w:r>
    </w:p>
    <w:p w14:paraId="4BB7928B" w14:textId="77777777" w:rsidR="00B27E7D" w:rsidRPr="00320982" w:rsidRDefault="00B27E7D" w:rsidP="00410256"/>
    <w:p w14:paraId="5D3836DF" w14:textId="77777777" w:rsidR="00B27E7D" w:rsidRPr="00320982" w:rsidRDefault="00E25405" w:rsidP="00410256">
      <w:r w:rsidRPr="00320982">
        <w:rPr>
          <w:b/>
        </w:rPr>
        <w:t xml:space="preserve">We, the students </w:t>
      </w:r>
      <w:proofErr w:type="gramStart"/>
      <w:r w:rsidRPr="00320982">
        <w:rPr>
          <w:b/>
        </w:rPr>
        <w:t>of</w:t>
      </w:r>
      <w:proofErr w:type="gramEnd"/>
      <w:r w:rsidRPr="00320982">
        <w:rPr>
          <w:b/>
        </w:rPr>
        <w:t xml:space="preserve"> </w:t>
      </w:r>
      <w:r w:rsidR="008F065B" w:rsidRPr="00320982">
        <w:rPr>
          <w:b/>
        </w:rPr>
        <w:t>Bushnell University</w:t>
      </w:r>
      <w:r w:rsidRPr="00320982">
        <w:rPr>
          <w:b/>
        </w:rPr>
        <w:t xml:space="preserve">, strive to ensure a voice in institutional affairs and protect the interests of the students. We do our best to provide for the spiritual, intellectual, physical, and social development of the students </w:t>
      </w:r>
      <w:proofErr w:type="gramStart"/>
      <w:r w:rsidRPr="00320982">
        <w:rPr>
          <w:b/>
        </w:rPr>
        <w:t>of</w:t>
      </w:r>
      <w:proofErr w:type="gramEnd"/>
      <w:r w:rsidRPr="00320982">
        <w:rPr>
          <w:b/>
        </w:rPr>
        <w:t xml:space="preserve"> </w:t>
      </w:r>
      <w:r w:rsidR="000B1736" w:rsidRPr="00320982">
        <w:rPr>
          <w:b/>
        </w:rPr>
        <w:t>Bushnell University</w:t>
      </w:r>
      <w:r w:rsidRPr="00320982">
        <w:rPr>
          <w:b/>
        </w:rPr>
        <w:t xml:space="preserve"> and promote positive communication between students, administration, and staff</w:t>
      </w:r>
      <w:r w:rsidRPr="00320982">
        <w:t xml:space="preserve">. </w:t>
      </w:r>
    </w:p>
    <w:p w14:paraId="4775470D" w14:textId="5C7DB290" w:rsidR="00D251FC" w:rsidRPr="00320982" w:rsidRDefault="00B27E7D" w:rsidP="00410256">
      <w:pPr>
        <w:rPr>
          <w:rFonts w:ascii="Times New Roman" w:hAnsi="Times New Roman" w:cs="Times New Roman"/>
          <w:b/>
          <w:bCs/>
          <w:sz w:val="24"/>
          <w:szCs w:val="24"/>
        </w:rPr>
      </w:pPr>
      <w:r w:rsidRPr="00320982">
        <w:lastRenderedPageBreak/>
        <w:t>ASBU</w:t>
      </w:r>
      <w:r w:rsidR="00D251FC" w:rsidRPr="00320982">
        <w:t xml:space="preserve">’s three standing committees—the Activities Committee, the Academic Committee, and the Campus Environment Committee—work tirelessly to ensure that the voices of </w:t>
      </w:r>
      <w:r w:rsidR="008F065B" w:rsidRPr="00320982">
        <w:t>Bushnell University</w:t>
      </w:r>
      <w:r w:rsidR="00D251FC" w:rsidRPr="00320982">
        <w:t xml:space="preserve"> students are heard. The duties of the committees are the following:</w:t>
      </w:r>
    </w:p>
    <w:p w14:paraId="4E46DE95" w14:textId="77777777" w:rsidR="00D251FC" w:rsidRPr="00320982" w:rsidRDefault="00D251FC" w:rsidP="00011D68">
      <w:pPr>
        <w:pStyle w:val="ListParagraph"/>
        <w:numPr>
          <w:ilvl w:val="0"/>
          <w:numId w:val="33"/>
        </w:numPr>
        <w:ind w:left="720"/>
        <w:rPr>
          <w:rFonts w:ascii="Arial" w:hAnsi="Arial" w:cs="Arial"/>
          <w:i/>
          <w:sz w:val="18"/>
          <w:szCs w:val="18"/>
        </w:rPr>
      </w:pPr>
      <w:r w:rsidRPr="00320982">
        <w:rPr>
          <w:i/>
        </w:rPr>
        <w:t>The Academic Committee</w:t>
      </w:r>
      <w:r w:rsidRPr="00320982">
        <w:t xml:space="preserve"> addresses issues related to curriculum, learning resources, faculty issues, and educational policies.</w:t>
      </w:r>
    </w:p>
    <w:p w14:paraId="0FD5E3DB" w14:textId="77777777" w:rsidR="00D251FC" w:rsidRPr="00320982" w:rsidRDefault="00D251FC" w:rsidP="00011D68">
      <w:pPr>
        <w:pStyle w:val="ListParagraph"/>
        <w:numPr>
          <w:ilvl w:val="0"/>
          <w:numId w:val="33"/>
        </w:numPr>
        <w:ind w:left="720"/>
        <w:rPr>
          <w:rFonts w:ascii="Arial" w:hAnsi="Arial" w:cs="Arial"/>
          <w:i/>
          <w:sz w:val="18"/>
          <w:szCs w:val="18"/>
        </w:rPr>
      </w:pPr>
      <w:r w:rsidRPr="00320982">
        <w:rPr>
          <w:i/>
        </w:rPr>
        <w:t>The Campus Environment Committee</w:t>
      </w:r>
      <w:r w:rsidRPr="00320982">
        <w:t xml:space="preserve"> addresses issues related to physical campus improvements, residence life, and food services.</w:t>
      </w:r>
    </w:p>
    <w:p w14:paraId="1B93075A" w14:textId="0A8697AB" w:rsidR="00D251FC" w:rsidRPr="00320982" w:rsidRDefault="00D251FC" w:rsidP="00011D68">
      <w:pPr>
        <w:pStyle w:val="ListParagraph"/>
        <w:numPr>
          <w:ilvl w:val="0"/>
          <w:numId w:val="33"/>
        </w:numPr>
        <w:ind w:left="720"/>
        <w:rPr>
          <w:rFonts w:ascii="Arial" w:hAnsi="Arial" w:cs="Arial"/>
          <w:i/>
          <w:sz w:val="18"/>
          <w:szCs w:val="18"/>
        </w:rPr>
      </w:pPr>
      <w:r w:rsidRPr="00320982">
        <w:rPr>
          <w:i/>
        </w:rPr>
        <w:t>The Activities Committee</w:t>
      </w:r>
      <w:r w:rsidRPr="00320982">
        <w:t xml:space="preserve"> hosts events, plans community building events, and encourages broader community involvement, awareness, and service at </w:t>
      </w:r>
      <w:r w:rsidR="000B1736" w:rsidRPr="00320982">
        <w:t>Bushnell University</w:t>
      </w:r>
      <w:r w:rsidRPr="00320982">
        <w:t>.</w:t>
      </w:r>
    </w:p>
    <w:p w14:paraId="728DC369" w14:textId="77777777" w:rsidR="00D251FC" w:rsidRPr="00320982" w:rsidRDefault="00D251FC" w:rsidP="00410256"/>
    <w:p w14:paraId="438E8A6E" w14:textId="0FDDB0AB" w:rsidR="00D251FC" w:rsidRPr="00320982" w:rsidDel="003D782B" w:rsidRDefault="00B27E7D" w:rsidP="00410256">
      <w:r w:rsidRPr="00320982">
        <w:t>ASBU</w:t>
      </w:r>
      <w:r w:rsidR="00D251FC" w:rsidRPr="00320982">
        <w:t xml:space="preserve"> also grants club and organization status to student groups on campus and assists those organizations with annual funding. </w:t>
      </w:r>
    </w:p>
    <w:p w14:paraId="4E617E65" w14:textId="77777777" w:rsidR="00D251FC" w:rsidRPr="00320982" w:rsidRDefault="00D251FC" w:rsidP="00410256"/>
    <w:p w14:paraId="0D3AB9C4" w14:textId="10AAA979" w:rsidR="00D251FC" w:rsidRPr="00320982" w:rsidRDefault="00D251FC" w:rsidP="00410256">
      <w:r w:rsidRPr="00320982">
        <w:t xml:space="preserve">For more information regarding </w:t>
      </w:r>
      <w:r w:rsidR="00B27E7D" w:rsidRPr="00320982">
        <w:t>ASBU</w:t>
      </w:r>
      <w:r w:rsidRPr="00320982">
        <w:t xml:space="preserve">, please see </w:t>
      </w:r>
      <w:hyperlink r:id="rId70" w:history="1">
        <w:r w:rsidRPr="00320982">
          <w:rPr>
            <w:rStyle w:val="Hyperlink"/>
            <w:color w:val="0070C0"/>
          </w:rPr>
          <w:t>http://www.</w:t>
        </w:r>
        <w:r w:rsidR="006F6213" w:rsidRPr="00320982">
          <w:rPr>
            <w:rStyle w:val="Hyperlink"/>
            <w:color w:val="0070C0"/>
          </w:rPr>
          <w:t>bushnell.edu</w:t>
        </w:r>
        <w:r w:rsidRPr="00320982">
          <w:rPr>
            <w:rStyle w:val="Hyperlink"/>
            <w:color w:val="0070C0"/>
          </w:rPr>
          <w:t>/</w:t>
        </w:r>
        <w:r w:rsidR="00B27E7D" w:rsidRPr="00320982">
          <w:rPr>
            <w:rStyle w:val="Hyperlink"/>
            <w:color w:val="0070C0"/>
          </w:rPr>
          <w:t>ASBU</w:t>
        </w:r>
        <w:r w:rsidR="00B5077B" w:rsidRPr="00320982">
          <w:rPr>
            <w:rStyle w:val="Hyperlink"/>
            <w:color w:val="0070C0"/>
          </w:rPr>
          <w:t>/</w:t>
        </w:r>
        <w:r w:rsidRPr="00320982">
          <w:rPr>
            <w:rStyle w:val="Hyperlink"/>
            <w:color w:val="0070C0"/>
          </w:rPr>
          <w:t>.</w:t>
        </w:r>
      </w:hyperlink>
    </w:p>
    <w:p w14:paraId="20F55C36" w14:textId="77777777" w:rsidR="00D251FC" w:rsidRPr="00320982" w:rsidRDefault="00D251FC" w:rsidP="00410256"/>
    <w:p w14:paraId="7FDF4C72" w14:textId="58CADB32" w:rsidR="00D251FC" w:rsidRPr="00320982" w:rsidRDefault="00D251FC" w:rsidP="00410256">
      <w:r w:rsidRPr="00320982">
        <w:t xml:space="preserve">The </w:t>
      </w:r>
      <w:r w:rsidR="00B27E7D" w:rsidRPr="00320982">
        <w:t>ASBU</w:t>
      </w:r>
      <w:r w:rsidRPr="00320982">
        <w:t xml:space="preserve"> can also be contacted at </w:t>
      </w:r>
      <w:hyperlink r:id="rId71" w:history="1">
        <w:r w:rsidR="00B27E7D" w:rsidRPr="00320982">
          <w:rPr>
            <w:rStyle w:val="Hyperlink"/>
            <w:color w:val="0070C0"/>
          </w:rPr>
          <w:t>ASBU</w:t>
        </w:r>
        <w:r w:rsidRPr="00320982">
          <w:rPr>
            <w:rStyle w:val="Hyperlink"/>
            <w:color w:val="0070C0"/>
          </w:rPr>
          <w:t>@</w:t>
        </w:r>
        <w:r w:rsidR="00B27E7D" w:rsidRPr="00320982">
          <w:rPr>
            <w:rStyle w:val="Hyperlink"/>
            <w:color w:val="0070C0"/>
          </w:rPr>
          <w:t xml:space="preserve"> </w:t>
        </w:r>
        <w:r w:rsidR="006F6213" w:rsidRPr="00320982">
          <w:rPr>
            <w:rStyle w:val="Hyperlink"/>
            <w:color w:val="0070C0"/>
          </w:rPr>
          <w:t>bushnell.edu</w:t>
        </w:r>
      </w:hyperlink>
      <w:r w:rsidRPr="00320982">
        <w:t xml:space="preserve"> or call 541-684-7342. The </w:t>
      </w:r>
      <w:r w:rsidR="00B27E7D" w:rsidRPr="00320982">
        <w:t>ASBU</w:t>
      </w:r>
      <w:r w:rsidRPr="00320982">
        <w:t xml:space="preserve"> office is located on the first floor of the Goodrich Administration Building</w:t>
      </w:r>
      <w:r w:rsidR="005C5E2A" w:rsidRPr="00320982">
        <w:t xml:space="preserve"> in the Office of Student Life</w:t>
      </w:r>
      <w:r w:rsidRPr="00320982">
        <w:t>.</w:t>
      </w:r>
    </w:p>
    <w:p w14:paraId="3484A089" w14:textId="77777777" w:rsidR="00D251FC" w:rsidRPr="00320982" w:rsidRDefault="00D251FC" w:rsidP="00410256">
      <w:r w:rsidRPr="00320982">
        <w:tab/>
      </w:r>
    </w:p>
    <w:p w14:paraId="5F0F69A1" w14:textId="77777777" w:rsidR="00D251FC" w:rsidRPr="00320982" w:rsidRDefault="00D251FC" w:rsidP="00332083">
      <w:pPr>
        <w:pStyle w:val="Heading2"/>
      </w:pPr>
      <w:bookmarkStart w:id="149" w:name="_Ref54272211"/>
      <w:r w:rsidRPr="00320982">
        <w:t>Campus Ministries</w:t>
      </w:r>
      <w:bookmarkEnd w:id="149"/>
    </w:p>
    <w:p w14:paraId="6D5438BA" w14:textId="2B06152B" w:rsidR="00D251FC" w:rsidRPr="00320982" w:rsidRDefault="00D251FC" w:rsidP="00410256">
      <w:r w:rsidRPr="00320982">
        <w:t xml:space="preserve">Student Ministries and spiritual </w:t>
      </w:r>
      <w:r w:rsidR="005C5E2A" w:rsidRPr="00320982">
        <w:t xml:space="preserve">formation </w:t>
      </w:r>
      <w:r w:rsidRPr="00320982">
        <w:t xml:space="preserve">are at the core of the </w:t>
      </w:r>
      <w:r w:rsidR="008F065B" w:rsidRPr="00320982">
        <w:t>Bushnell University</w:t>
      </w:r>
      <w:r w:rsidRPr="00320982">
        <w:t xml:space="preserve"> experience. We believe the process of building and equipping </w:t>
      </w:r>
      <w:r w:rsidR="00DB3B40" w:rsidRPr="00320982">
        <w:t>students</w:t>
      </w:r>
      <w:r w:rsidRPr="00320982">
        <w:t xml:space="preserve"> to be leaders of the future must be grounded in a strong relationship with God (Father, Son, and Holy Spirit). Campus Ministries emphasizes developing the whole person: </w:t>
      </w:r>
      <w:r w:rsidR="005C5E2A" w:rsidRPr="00320982">
        <w:t xml:space="preserve">mind, </w:t>
      </w:r>
      <w:r w:rsidRPr="00320982">
        <w:t xml:space="preserve">body, soul, and spirit. This spiritual formation occurs through a balanced approach experiences that are focused inward, </w:t>
      </w:r>
      <w:proofErr w:type="gramStart"/>
      <w:r w:rsidRPr="00320982">
        <w:t>outward</w:t>
      </w:r>
      <w:proofErr w:type="gramEnd"/>
      <w:r w:rsidRPr="00320982">
        <w:t xml:space="preserve"> and together. Inward, as we seek to pursue our individual relationship with God; </w:t>
      </w:r>
      <w:r w:rsidRPr="00320982">
        <w:t xml:space="preserve">outward, as we extend our lives in service to others in need whether nearby or afar; and together, as we build a genuine community of love and unity. This approach is evidenced in the many activities and opportunities to grow spiritually at </w:t>
      </w:r>
      <w:r w:rsidR="000B1736" w:rsidRPr="00320982">
        <w:t>Bushnell University</w:t>
      </w:r>
      <w:r w:rsidRPr="00320982">
        <w:t>, including chapel and worship services, community life,</w:t>
      </w:r>
      <w:r w:rsidR="005C5E2A" w:rsidRPr="00320982">
        <w:t xml:space="preserve"> small</w:t>
      </w:r>
      <w:r w:rsidRPr="00320982">
        <w:t xml:space="preserve"> group Bible studies, urban outreach and community service projects, </w:t>
      </w:r>
      <w:r w:rsidR="005C5E2A" w:rsidRPr="00320982">
        <w:t>retreats</w:t>
      </w:r>
      <w:r w:rsidRPr="00320982">
        <w:t xml:space="preserve">, mission trips, and much more. For more information, please see </w:t>
      </w:r>
      <w:hyperlink r:id="rId72" w:history="1">
        <w:r w:rsidR="00B5077B" w:rsidRPr="00320982">
          <w:rPr>
            <w:rStyle w:val="Hyperlink"/>
            <w:color w:val="0070C0"/>
          </w:rPr>
          <w:t>http://www.</w:t>
        </w:r>
        <w:r w:rsidR="006F6213" w:rsidRPr="00320982">
          <w:rPr>
            <w:rStyle w:val="Hyperlink"/>
            <w:color w:val="0070C0"/>
          </w:rPr>
          <w:t>bushnell.edu</w:t>
        </w:r>
        <w:r w:rsidR="00B5077B" w:rsidRPr="00320982">
          <w:rPr>
            <w:rStyle w:val="Hyperlink"/>
            <w:color w:val="0070C0"/>
          </w:rPr>
          <w:t>/ministry/</w:t>
        </w:r>
      </w:hyperlink>
      <w:r w:rsidRPr="00320982">
        <w:t xml:space="preserve">.  </w:t>
      </w:r>
    </w:p>
    <w:p w14:paraId="3D6509BB" w14:textId="77777777" w:rsidR="00DB3B40" w:rsidRPr="00320982" w:rsidRDefault="00DB3B40" w:rsidP="00410256"/>
    <w:p w14:paraId="53111F58" w14:textId="2366E4D2" w:rsidR="00D251FC" w:rsidRPr="00320982" w:rsidRDefault="00D251FC" w:rsidP="00410256">
      <w:r w:rsidRPr="00320982">
        <w:t>The department offers:</w:t>
      </w:r>
    </w:p>
    <w:p w14:paraId="51988CD9" w14:textId="77777777" w:rsidR="00D251FC" w:rsidRPr="00320982" w:rsidRDefault="00D251FC" w:rsidP="00011D68">
      <w:pPr>
        <w:pStyle w:val="ListParagraph"/>
        <w:numPr>
          <w:ilvl w:val="0"/>
          <w:numId w:val="34"/>
        </w:numPr>
      </w:pPr>
      <w:r w:rsidRPr="00320982">
        <w:t>Daytime and nighttime chapel services that aspire to build community, enable worship, and challenge participants to be devoted followers of Jesus Christ.</w:t>
      </w:r>
    </w:p>
    <w:p w14:paraId="64604A41" w14:textId="77777777" w:rsidR="00D251FC" w:rsidRPr="00320982" w:rsidRDefault="005C5E2A" w:rsidP="00011D68">
      <w:pPr>
        <w:pStyle w:val="ListParagraph"/>
        <w:numPr>
          <w:ilvl w:val="0"/>
          <w:numId w:val="34"/>
        </w:numPr>
      </w:pPr>
      <w:r w:rsidRPr="00320982">
        <w:t>Small</w:t>
      </w:r>
      <w:r w:rsidR="00D251FC" w:rsidRPr="00320982">
        <w:t xml:space="preserve"> Groups of four to ten students that meet regularly to encourage </w:t>
      </w:r>
      <w:r w:rsidRPr="00320982">
        <w:t>spiritual growth</w:t>
      </w:r>
      <w:r w:rsidR="00D251FC" w:rsidRPr="00320982">
        <w:t xml:space="preserve">, build community, and provide a safe and </w:t>
      </w:r>
      <w:r w:rsidRPr="00320982">
        <w:t xml:space="preserve">authentic </w:t>
      </w:r>
      <w:r w:rsidR="00D251FC" w:rsidRPr="00320982">
        <w:t>place to explore our walk with God.</w:t>
      </w:r>
    </w:p>
    <w:p w14:paraId="5D0D8F41" w14:textId="1DAFBAE1" w:rsidR="00D251FC" w:rsidRPr="00320982" w:rsidRDefault="00D251FC" w:rsidP="00011D68">
      <w:pPr>
        <w:pStyle w:val="ListParagraph"/>
        <w:numPr>
          <w:ilvl w:val="0"/>
          <w:numId w:val="34"/>
        </w:numPr>
      </w:pPr>
      <w:r w:rsidRPr="00320982">
        <w:t xml:space="preserve">Pastoral care when students sense a need for a safe place for encouragement, direction, affirmation, belonging, prayer, and nurturing in the Christian faith. The campus pastor and his staff want to serve the student body of </w:t>
      </w:r>
      <w:r w:rsidR="000B1736" w:rsidRPr="00320982">
        <w:t>Bushnell University</w:t>
      </w:r>
      <w:r w:rsidRPr="00320982">
        <w:t xml:space="preserve"> by helping students to </w:t>
      </w:r>
      <w:r w:rsidR="005C5E2A" w:rsidRPr="00320982">
        <w:t xml:space="preserve">flourish, discern their callings, and to </w:t>
      </w:r>
      <w:r w:rsidRPr="00320982">
        <w:t>become whole in Christ.</w:t>
      </w:r>
    </w:p>
    <w:p w14:paraId="6C3DA32D" w14:textId="3007F9B0" w:rsidR="00D251FC" w:rsidRPr="00320982" w:rsidRDefault="00D251FC" w:rsidP="00011D68">
      <w:pPr>
        <w:pStyle w:val="ListParagraph"/>
        <w:numPr>
          <w:ilvl w:val="0"/>
          <w:numId w:val="34"/>
        </w:numPr>
      </w:pPr>
      <w:r w:rsidRPr="00320982">
        <w:t xml:space="preserve">Assistance for students to connect with local churches during their years at </w:t>
      </w:r>
      <w:r w:rsidR="000B1736" w:rsidRPr="00320982">
        <w:t>Bushnell University</w:t>
      </w:r>
      <w:r w:rsidRPr="00320982">
        <w:t>.</w:t>
      </w:r>
    </w:p>
    <w:p w14:paraId="13A9EB23" w14:textId="77777777" w:rsidR="00D251FC" w:rsidRPr="00320982" w:rsidRDefault="00D251FC" w:rsidP="00011D68">
      <w:pPr>
        <w:pStyle w:val="ListParagraph"/>
        <w:numPr>
          <w:ilvl w:val="0"/>
          <w:numId w:val="34"/>
        </w:numPr>
      </w:pPr>
      <w:r w:rsidRPr="00320982">
        <w:t xml:space="preserve">Opportunities for overseas mission trips and community outreach. </w:t>
      </w:r>
    </w:p>
    <w:p w14:paraId="78AE65DE" w14:textId="77777777" w:rsidR="00D251FC" w:rsidRPr="00320982" w:rsidRDefault="00D251FC" w:rsidP="00410256"/>
    <w:p w14:paraId="5586F2C7" w14:textId="2348FCC4" w:rsidR="00D251FC" w:rsidRPr="00320982" w:rsidRDefault="00D251FC" w:rsidP="00332083">
      <w:pPr>
        <w:pStyle w:val="Heading2"/>
      </w:pPr>
      <w:bookmarkStart w:id="150" w:name="_Ref54274045"/>
      <w:r w:rsidRPr="00320982">
        <w:t>Fitness Center in the Morse Center</w:t>
      </w:r>
      <w:bookmarkEnd w:id="150"/>
      <w:r w:rsidRPr="00320982">
        <w:t xml:space="preserve">  </w:t>
      </w:r>
    </w:p>
    <w:p w14:paraId="351CA352" w14:textId="4E388E89" w:rsidR="00D251FC" w:rsidRPr="00320982" w:rsidRDefault="00D251FC" w:rsidP="00410256">
      <w:r w:rsidRPr="00320982">
        <w:t xml:space="preserve">The Fitness Center offers a variety of cardio, weight, and strength training equipment to meet students’ physical </w:t>
      </w:r>
      <w:r w:rsidR="005C5E2A" w:rsidRPr="00320982">
        <w:t xml:space="preserve">wellness </w:t>
      </w:r>
      <w:r w:rsidRPr="00320982">
        <w:t>needs. Hours of operation are extensive during the school year. These hours will be posted in the M</w:t>
      </w:r>
      <w:r w:rsidR="005C5E2A" w:rsidRPr="00320982">
        <w:t xml:space="preserve">orse </w:t>
      </w:r>
      <w:r w:rsidRPr="00320982">
        <w:t>C</w:t>
      </w:r>
      <w:r w:rsidR="005C5E2A" w:rsidRPr="00320982">
        <w:t>enter</w:t>
      </w:r>
      <w:r w:rsidRPr="00320982">
        <w:t xml:space="preserve"> and on the website. Visit </w:t>
      </w:r>
      <w:hyperlink r:id="rId73" w:history="1">
        <w:r w:rsidR="0071620B" w:rsidRPr="00320982">
          <w:rPr>
            <w:rStyle w:val="Hyperlink"/>
          </w:rPr>
          <w:t>Bushnell Beacons</w:t>
        </w:r>
      </w:hyperlink>
      <w:r w:rsidR="0071620B" w:rsidRPr="00320982">
        <w:t xml:space="preserve"> </w:t>
      </w:r>
      <w:r w:rsidRPr="00320982">
        <w:t>for more information.</w:t>
      </w:r>
    </w:p>
    <w:p w14:paraId="21E45454" w14:textId="77777777" w:rsidR="00D251FC" w:rsidRPr="00320982" w:rsidRDefault="00D251FC" w:rsidP="00332083">
      <w:pPr>
        <w:pStyle w:val="Heading2"/>
      </w:pPr>
      <w:r w:rsidRPr="00320982">
        <w:lastRenderedPageBreak/>
        <w:t>Food Services</w:t>
      </w:r>
    </w:p>
    <w:p w14:paraId="4F83DDF3" w14:textId="0473C340" w:rsidR="00D251FC" w:rsidRPr="00320982" w:rsidRDefault="000B1736" w:rsidP="00410256">
      <w:pPr>
        <w:rPr>
          <w:rFonts w:ascii="Arial" w:hAnsi="Arial" w:cs="Arial"/>
          <w:color w:val="000000"/>
          <w:sz w:val="18"/>
          <w:szCs w:val="18"/>
        </w:rPr>
      </w:pPr>
      <w:r w:rsidRPr="00320982">
        <w:t>Bushnell University</w:t>
      </w:r>
      <w:r w:rsidR="00D251FC" w:rsidRPr="00320982">
        <w:t xml:space="preserve"> partners with </w:t>
      </w:r>
      <w:r w:rsidR="00D251FC" w:rsidRPr="00320982">
        <w:rPr>
          <w:i/>
          <w:iCs/>
        </w:rPr>
        <w:t>Ala Carte</w:t>
      </w:r>
      <w:r w:rsidR="00D251FC" w:rsidRPr="00320982">
        <w:t xml:space="preserve"> to provide campus dining and catering. A variety of options are available for breakfast, lunch, and dinner including a short order window, hot buffet entrees, salad bar and cold buffet. Residential students are able to utilize weekly meal plans as a part of the housing agreement while living on campus. Commuter students may purchase a weekly meal plan or individual meal tickets that are sold in</w:t>
      </w:r>
      <w:r w:rsidR="00E25405" w:rsidRPr="00320982">
        <w:t xml:space="preserve"> the campus coffee shop,</w:t>
      </w:r>
      <w:r w:rsidR="00D251FC" w:rsidRPr="00320982">
        <w:t xml:space="preserve"> the Beacon Beanery. Our food service program is able to customize meal options with individual students who have special dietary requirements.</w:t>
      </w:r>
      <w:r w:rsidR="00D251FC" w:rsidRPr="00320982">
        <w:rPr>
          <w:rFonts w:ascii="Arial" w:hAnsi="Arial" w:cs="Arial"/>
          <w:color w:val="000000"/>
          <w:sz w:val="18"/>
          <w:szCs w:val="18"/>
        </w:rPr>
        <w:t xml:space="preserve"> </w:t>
      </w:r>
      <w:r w:rsidR="00D251FC" w:rsidRPr="00320982">
        <w:t xml:space="preserve">For more information, please call the </w:t>
      </w:r>
      <w:r w:rsidR="005C5E2A" w:rsidRPr="00320982">
        <w:t xml:space="preserve">Office of </w:t>
      </w:r>
      <w:r w:rsidR="00D251FC" w:rsidRPr="00320982">
        <w:t>Student Life at (541) 684-7345.</w:t>
      </w:r>
      <w:r w:rsidR="00D251FC" w:rsidRPr="00320982">
        <w:rPr>
          <w:rFonts w:ascii="Arial" w:hAnsi="Arial" w:cs="Arial"/>
          <w:color w:val="000000"/>
          <w:sz w:val="18"/>
          <w:szCs w:val="18"/>
        </w:rPr>
        <w:t xml:space="preserve">  </w:t>
      </w:r>
    </w:p>
    <w:p w14:paraId="10E69F67" w14:textId="77777777" w:rsidR="00D251FC" w:rsidRPr="00320982" w:rsidRDefault="00D251FC" w:rsidP="00410256"/>
    <w:p w14:paraId="7A7DEA03" w14:textId="77777777" w:rsidR="00D251FC" w:rsidRPr="00320982" w:rsidRDefault="00D251FC" w:rsidP="00332083">
      <w:pPr>
        <w:pStyle w:val="Heading2"/>
      </w:pPr>
      <w:r w:rsidRPr="00320982">
        <w:t xml:space="preserve">Health and Wellness </w:t>
      </w:r>
    </w:p>
    <w:p w14:paraId="4B876CC0" w14:textId="1A0B672C" w:rsidR="00D251FC" w:rsidRPr="00320982" w:rsidRDefault="00D251FC" w:rsidP="00410256">
      <w:r w:rsidRPr="00320982">
        <w:t xml:space="preserve">At </w:t>
      </w:r>
      <w:r w:rsidR="008F065B" w:rsidRPr="00320982">
        <w:t>Bushnell University</w:t>
      </w:r>
      <w:r w:rsidRPr="00320982">
        <w:t xml:space="preserve">, the health and well-being of our students is of utmost importance.  Healthcare is available at hospitals, urgent care clinics and medical offices throughout the Eugene/Springfield area. For community resources including facility locations please see </w:t>
      </w:r>
      <w:hyperlink r:id="rId74" w:history="1">
        <w:r w:rsidR="00B8474A" w:rsidRPr="00320982">
          <w:rPr>
            <w:rStyle w:val="Hyperlink"/>
            <w:color w:val="0070C0"/>
          </w:rPr>
          <w:t>http://www.</w:t>
        </w:r>
        <w:r w:rsidR="006F6213" w:rsidRPr="00320982">
          <w:rPr>
            <w:rStyle w:val="Hyperlink"/>
            <w:color w:val="0070C0"/>
          </w:rPr>
          <w:t>bushnell.edu</w:t>
        </w:r>
        <w:r w:rsidR="00B8474A" w:rsidRPr="00320982">
          <w:rPr>
            <w:rStyle w:val="Hyperlink"/>
            <w:color w:val="0070C0"/>
          </w:rPr>
          <w:t>/studentlife/healthsafety</w:t>
        </w:r>
      </w:hyperlink>
      <w:r w:rsidRPr="00320982">
        <w:rPr>
          <w:color w:val="0070C0"/>
        </w:rPr>
        <w:t>.</w:t>
      </w:r>
    </w:p>
    <w:p w14:paraId="2563DEBD" w14:textId="77777777" w:rsidR="00D251FC" w:rsidRPr="00320982" w:rsidRDefault="00D251FC" w:rsidP="00410256"/>
    <w:p w14:paraId="0364BC1A" w14:textId="77777777" w:rsidR="00D251FC" w:rsidRPr="00320982" w:rsidRDefault="00D251FC" w:rsidP="00DB3B40">
      <w:pPr>
        <w:pStyle w:val="Heading3"/>
      </w:pPr>
      <w:r w:rsidRPr="00320982">
        <w:t>Immunizations</w:t>
      </w:r>
    </w:p>
    <w:p w14:paraId="4A90D0D7" w14:textId="448A426E" w:rsidR="00D251FC" w:rsidRPr="00320982" w:rsidRDefault="00D251FC" w:rsidP="00410256">
      <w:r w:rsidRPr="00320982">
        <w:t>Oregon</w:t>
      </w:r>
      <w:r w:rsidR="00E25405" w:rsidRPr="00320982">
        <w:t xml:space="preserve"> state</w:t>
      </w:r>
      <w:r w:rsidRPr="00320982">
        <w:t xml:space="preserve"> law requires students born on or after January 1, </w:t>
      </w:r>
      <w:proofErr w:type="gramStart"/>
      <w:r w:rsidRPr="00320982">
        <w:t>1957</w:t>
      </w:r>
      <w:proofErr w:type="gramEnd"/>
      <w:r w:rsidRPr="00320982">
        <w:t xml:space="preserve"> who are enrolled in 12 or more credit hours at </w:t>
      </w:r>
      <w:r w:rsidR="008F065B" w:rsidRPr="00320982">
        <w:t>Bushnell University</w:t>
      </w:r>
      <w:r w:rsidRPr="00320982">
        <w:t xml:space="preserve"> to provide proof of two measles vaccines or meet one of the legal exemptions. Adequate proof is written documentation of the month and year of each dose of measles (the first dose must have been on or after your first birthday and thirty days must have passed between the first and second dose). In accordance with Oregon law, the Office of Student Life </w:t>
      </w:r>
      <w:proofErr w:type="gramStart"/>
      <w:r w:rsidRPr="00320982">
        <w:t>collects</w:t>
      </w:r>
      <w:proofErr w:type="gramEnd"/>
      <w:r w:rsidRPr="00320982">
        <w:t xml:space="preserve"> and reviews submitted immunization documentation. Please review the immunization form for additional information. The Office of the Registrar will be notified of students who are not in compliance with Oregon law. Registration to attend classes will </w:t>
      </w:r>
      <w:r w:rsidRPr="00320982">
        <w:t xml:space="preserve">not be permitted for students who fail to complete their documentation requirements. </w:t>
      </w:r>
    </w:p>
    <w:p w14:paraId="30A8A611" w14:textId="77777777" w:rsidR="00D251FC" w:rsidRPr="00320982" w:rsidRDefault="00D251FC" w:rsidP="00410256"/>
    <w:p w14:paraId="50F7AB79" w14:textId="77777777" w:rsidR="00D251FC" w:rsidRPr="00320982" w:rsidRDefault="00D251FC" w:rsidP="00482E27">
      <w:pPr>
        <w:pStyle w:val="Heading3"/>
      </w:pPr>
      <w:bookmarkStart w:id="151" w:name="_Ref54276670"/>
      <w:r w:rsidRPr="00320982">
        <w:t>Health Insurance</w:t>
      </w:r>
      <w:bookmarkEnd w:id="151"/>
    </w:p>
    <w:p w14:paraId="06F72891" w14:textId="3612EAD4" w:rsidR="00D251FC" w:rsidRPr="00320982" w:rsidRDefault="00482E27" w:rsidP="00410256">
      <w:r w:rsidRPr="00320982">
        <w:t xml:space="preserve">Traditional </w:t>
      </w:r>
      <w:r w:rsidR="00D251FC" w:rsidRPr="00320982">
        <w:t xml:space="preserve">Undergraduates enrolled in 12 or more credit hours are required to provide proof of health insurance in order to attend </w:t>
      </w:r>
      <w:r w:rsidR="000B1736" w:rsidRPr="00320982">
        <w:t>Bushnell University</w:t>
      </w:r>
      <w:r w:rsidR="00D251FC" w:rsidRPr="00320982">
        <w:t xml:space="preserve">. </w:t>
      </w:r>
      <w:r w:rsidR="00E74CCA" w:rsidRPr="00320982">
        <w:t>EVENING AND ONLINE</w:t>
      </w:r>
      <w:r w:rsidR="00D251FC" w:rsidRPr="00320982">
        <w:t xml:space="preserve"> and Graduate students are not required to carry health insurance</w:t>
      </w:r>
      <w:r w:rsidR="00B5077B" w:rsidRPr="00320982">
        <w:t>.</w:t>
      </w:r>
    </w:p>
    <w:p w14:paraId="0A4E2CAB" w14:textId="77777777" w:rsidR="00482E27" w:rsidRPr="00320982" w:rsidRDefault="00482E27" w:rsidP="00410256"/>
    <w:p w14:paraId="52DBF9E6" w14:textId="16B71FDD" w:rsidR="00D251FC" w:rsidRPr="00320982" w:rsidRDefault="00D251FC" w:rsidP="00482E27">
      <w:pPr>
        <w:pStyle w:val="Heading3"/>
      </w:pPr>
      <w:r w:rsidRPr="00320982">
        <w:t>Counseling</w:t>
      </w:r>
    </w:p>
    <w:p w14:paraId="5C0EC15F" w14:textId="78BA159B" w:rsidR="00D251FC" w:rsidRPr="00320982" w:rsidRDefault="000B1736" w:rsidP="00410256">
      <w:r w:rsidRPr="00320982">
        <w:t>Bushnell University</w:t>
      </w:r>
      <w:r w:rsidR="00D251FC" w:rsidRPr="00320982">
        <w:t xml:space="preserve"> offers free counseling services to help support our students’ wellness needs. Mental health counseling services are available to all </w:t>
      </w:r>
      <w:r w:rsidR="008F065B" w:rsidRPr="00320982">
        <w:t>Bushnell University</w:t>
      </w:r>
      <w:r w:rsidR="00D251FC" w:rsidRPr="00320982">
        <w:t xml:space="preserve"> students.  Each student may receive ten free sessions with a counselor per year. After ten sessions are completed, students are offered counseling services at a low cost. Students interested in counseling should call (541) 349-7471 to schedule a brief intake appointment. </w:t>
      </w:r>
    </w:p>
    <w:p w14:paraId="3D1D4B07" w14:textId="77777777" w:rsidR="00D251FC" w:rsidRPr="00320982" w:rsidRDefault="00D251FC" w:rsidP="00410256"/>
    <w:p w14:paraId="27D42C81" w14:textId="77777777" w:rsidR="00D251FC" w:rsidRPr="00320982" w:rsidRDefault="00D251FC" w:rsidP="00332083">
      <w:pPr>
        <w:pStyle w:val="Heading2"/>
      </w:pPr>
      <w:r w:rsidRPr="00320982">
        <w:t>Intercollegiate Athletics</w:t>
      </w:r>
    </w:p>
    <w:p w14:paraId="11BC05FE" w14:textId="077212A6" w:rsidR="00D251FC" w:rsidRPr="00320982" w:rsidRDefault="000B1736" w:rsidP="00410256">
      <w:r w:rsidRPr="00320982">
        <w:t>Bushnell University</w:t>
      </w:r>
      <w:r w:rsidR="00D251FC" w:rsidRPr="00320982">
        <w:t xml:space="preserve"> is a member of the National Association of Intercollegiate Athletics (NAIA) and a member of the Cascade Collegiate Conference. </w:t>
      </w:r>
      <w:r w:rsidRPr="00320982">
        <w:t>Bushnell University</w:t>
      </w:r>
      <w:r w:rsidR="00D251FC" w:rsidRPr="00320982">
        <w:t xml:space="preserve"> offers </w:t>
      </w:r>
      <w:r w:rsidR="00110EEA" w:rsidRPr="00320982">
        <w:t xml:space="preserve">fifteen </w:t>
      </w:r>
      <w:r w:rsidR="00D251FC" w:rsidRPr="00320982">
        <w:t xml:space="preserve">opportunities for collegiate athletics participation. Please </w:t>
      </w:r>
      <w:r w:rsidR="00482E27" w:rsidRPr="00320982">
        <w:t>visit</w:t>
      </w:r>
      <w:r w:rsidR="00D251FC" w:rsidRPr="00320982">
        <w:t xml:space="preserve"> </w:t>
      </w:r>
      <w:hyperlink r:id="rId75" w:history="1">
        <w:r w:rsidR="0071620B" w:rsidRPr="00320982">
          <w:rPr>
            <w:rStyle w:val="Hyperlink"/>
          </w:rPr>
          <w:t>Bushnell Beacons</w:t>
        </w:r>
      </w:hyperlink>
      <w:r w:rsidR="0071620B" w:rsidRPr="00320982">
        <w:t xml:space="preserve"> </w:t>
      </w:r>
      <w:r w:rsidR="00482E27" w:rsidRPr="00320982">
        <w:t>for more information</w:t>
      </w:r>
      <w:r w:rsidR="00D251FC" w:rsidRPr="00320982">
        <w:t xml:space="preserve">. </w:t>
      </w:r>
    </w:p>
    <w:p w14:paraId="753E8C6E" w14:textId="77777777" w:rsidR="00D251FC" w:rsidRPr="00320982" w:rsidRDefault="00D251FC" w:rsidP="00410256"/>
    <w:tbl>
      <w:tblPr>
        <w:tblW w:w="4338" w:type="dxa"/>
        <w:tblInd w:w="450" w:type="dxa"/>
        <w:tblLayout w:type="fixed"/>
        <w:tblCellMar>
          <w:left w:w="0" w:type="dxa"/>
          <w:right w:w="0" w:type="dxa"/>
        </w:tblCellMar>
        <w:tblLook w:val="0000" w:firstRow="0" w:lastRow="0" w:firstColumn="0" w:lastColumn="0" w:noHBand="0" w:noVBand="0"/>
      </w:tblPr>
      <w:tblGrid>
        <w:gridCol w:w="4338"/>
      </w:tblGrid>
      <w:tr w:rsidR="00D251FC" w:rsidRPr="00320982" w14:paraId="02812DD7" w14:textId="77777777" w:rsidTr="00654192">
        <w:trPr>
          <w:trHeight w:val="60"/>
        </w:trPr>
        <w:tc>
          <w:tcPr>
            <w:tcW w:w="4338" w:type="dxa"/>
            <w:shd w:val="clear" w:color="auto" w:fill="auto"/>
            <w:tcMar>
              <w:top w:w="0" w:type="dxa"/>
              <w:left w:w="108" w:type="dxa"/>
              <w:bottom w:w="0" w:type="dxa"/>
              <w:right w:w="108" w:type="dxa"/>
            </w:tcMar>
          </w:tcPr>
          <w:p w14:paraId="77BD9BEE" w14:textId="346C01B5" w:rsidR="00D251FC" w:rsidRPr="00320982" w:rsidRDefault="00D251FC" w:rsidP="00E504B8">
            <w:pPr>
              <w:pStyle w:val="ListParagraph"/>
              <w:numPr>
                <w:ilvl w:val="0"/>
                <w:numId w:val="168"/>
              </w:numPr>
              <w:rPr>
                <w:b/>
                <w:bCs/>
              </w:rPr>
            </w:pPr>
            <w:r w:rsidRPr="00320982">
              <w:rPr>
                <w:b/>
                <w:bCs/>
              </w:rPr>
              <w:t>Fall Sports:</w:t>
            </w:r>
            <w:r w:rsidR="00013E21" w:rsidRPr="00320982">
              <w:rPr>
                <w:rFonts w:eastAsiaTheme="minorEastAsia"/>
              </w:rPr>
              <w:t xml:space="preserve"> </w:t>
            </w:r>
            <w:r w:rsidR="00997C6C">
              <w:rPr>
                <w:bCs/>
              </w:rPr>
              <w:t>m</w:t>
            </w:r>
            <w:r w:rsidR="00013E21" w:rsidRPr="00320982">
              <w:rPr>
                <w:bCs/>
              </w:rPr>
              <w:t xml:space="preserve">en’s cross country, soccer, golf, </w:t>
            </w:r>
            <w:r w:rsidR="00654192" w:rsidRPr="00320982">
              <w:rPr>
                <w:bCs/>
              </w:rPr>
              <w:t>and w</w:t>
            </w:r>
            <w:r w:rsidR="00013E21" w:rsidRPr="00320982">
              <w:rPr>
                <w:bCs/>
              </w:rPr>
              <w:t>omen’s</w:t>
            </w:r>
            <w:r w:rsidR="00654192" w:rsidRPr="00320982">
              <w:rPr>
                <w:bCs/>
              </w:rPr>
              <w:t xml:space="preserve"> </w:t>
            </w:r>
            <w:r w:rsidR="008816DE">
              <w:rPr>
                <w:bCs/>
              </w:rPr>
              <w:t xml:space="preserve">beach volleyball, </w:t>
            </w:r>
            <w:r w:rsidR="00013E21" w:rsidRPr="00320982">
              <w:rPr>
                <w:bCs/>
              </w:rPr>
              <w:t>cross country,</w:t>
            </w:r>
            <w:r w:rsidR="00654192" w:rsidRPr="00320982">
              <w:rPr>
                <w:bCs/>
              </w:rPr>
              <w:t xml:space="preserve"> soccer, volleyball, &amp; golf</w:t>
            </w:r>
          </w:p>
          <w:p w14:paraId="250A8A9F" w14:textId="07ED27A6" w:rsidR="00654192" w:rsidRPr="00320982" w:rsidRDefault="00654192" w:rsidP="00E504B8">
            <w:pPr>
              <w:pStyle w:val="ListParagraph"/>
              <w:numPr>
                <w:ilvl w:val="0"/>
                <w:numId w:val="168"/>
              </w:numPr>
              <w:rPr>
                <w:b/>
                <w:bCs/>
              </w:rPr>
            </w:pPr>
            <w:r w:rsidRPr="00320982">
              <w:rPr>
                <w:b/>
                <w:bCs/>
              </w:rPr>
              <w:t xml:space="preserve">Winter Sports: </w:t>
            </w:r>
            <w:r w:rsidR="00997C6C">
              <w:rPr>
                <w:bCs/>
              </w:rPr>
              <w:t>m</w:t>
            </w:r>
            <w:r w:rsidRPr="00320982">
              <w:rPr>
                <w:bCs/>
              </w:rPr>
              <w:t>en’s basketball and Women’s basketball</w:t>
            </w:r>
          </w:p>
          <w:p w14:paraId="70627851" w14:textId="766D901F" w:rsidR="00654192" w:rsidRPr="00320982" w:rsidRDefault="00654192" w:rsidP="00E504B8">
            <w:pPr>
              <w:pStyle w:val="ListParagraph"/>
              <w:numPr>
                <w:ilvl w:val="0"/>
                <w:numId w:val="168"/>
              </w:numPr>
              <w:rPr>
                <w:b/>
                <w:bCs/>
              </w:rPr>
            </w:pPr>
            <w:r w:rsidRPr="00320982">
              <w:rPr>
                <w:b/>
                <w:bCs/>
              </w:rPr>
              <w:t xml:space="preserve">Spring Sports: </w:t>
            </w:r>
            <w:r w:rsidR="00997C6C">
              <w:rPr>
                <w:bCs/>
              </w:rPr>
              <w:t>m</w:t>
            </w:r>
            <w:r w:rsidRPr="00320982">
              <w:rPr>
                <w:bCs/>
              </w:rPr>
              <w:t>en’s track and field, golf, &amp; baseball, and women’s track and field, golf, &amp; softball</w:t>
            </w:r>
          </w:p>
          <w:p w14:paraId="7B9E49C6" w14:textId="397191EC" w:rsidR="00654192" w:rsidRPr="00320982" w:rsidRDefault="00654192" w:rsidP="00E504B8">
            <w:pPr>
              <w:pStyle w:val="ListParagraph"/>
              <w:numPr>
                <w:ilvl w:val="0"/>
                <w:numId w:val="168"/>
              </w:numPr>
              <w:rPr>
                <w:b/>
                <w:bCs/>
              </w:rPr>
            </w:pPr>
            <w:r w:rsidRPr="00320982">
              <w:rPr>
                <w:b/>
                <w:bCs/>
              </w:rPr>
              <w:t xml:space="preserve">Year Round: </w:t>
            </w:r>
            <w:r w:rsidRPr="00320982">
              <w:rPr>
                <w:bCs/>
              </w:rPr>
              <w:t>esports</w:t>
            </w:r>
          </w:p>
        </w:tc>
      </w:tr>
    </w:tbl>
    <w:p w14:paraId="39262D68" w14:textId="02B44889" w:rsidR="00D251FC" w:rsidRDefault="00D251FC" w:rsidP="00410256"/>
    <w:p w14:paraId="594F644B" w14:textId="55C777C0" w:rsidR="00864F82" w:rsidRDefault="00864F82" w:rsidP="00410256"/>
    <w:p w14:paraId="6049DDCF" w14:textId="77777777" w:rsidR="00864F82" w:rsidRPr="00320982" w:rsidRDefault="00864F82" w:rsidP="00410256"/>
    <w:p w14:paraId="53FF192A" w14:textId="77777777" w:rsidR="00F60957" w:rsidRPr="00320982" w:rsidRDefault="00F60957" w:rsidP="00410256"/>
    <w:p w14:paraId="08A8C3D4" w14:textId="77777777" w:rsidR="00D251FC" w:rsidRPr="00320982" w:rsidRDefault="00D251FC" w:rsidP="00332083">
      <w:pPr>
        <w:pStyle w:val="Heading2"/>
      </w:pPr>
      <w:r w:rsidRPr="00320982">
        <w:lastRenderedPageBreak/>
        <w:t>Residence Life</w:t>
      </w:r>
    </w:p>
    <w:p w14:paraId="4D6D55B6" w14:textId="7E23C90C" w:rsidR="00D251FC" w:rsidRPr="00320982" w:rsidRDefault="00D251FC" w:rsidP="00410256">
      <w:r w:rsidRPr="00320982">
        <w:t xml:space="preserve">For </w:t>
      </w:r>
      <w:r w:rsidR="007012F7" w:rsidRPr="00320982">
        <w:t>T</w:t>
      </w:r>
      <w:r w:rsidRPr="00320982">
        <w:t xml:space="preserve">raditional </w:t>
      </w:r>
      <w:r w:rsidR="007012F7" w:rsidRPr="00320982">
        <w:t>U</w:t>
      </w:r>
      <w:r w:rsidRPr="00320982">
        <w:t xml:space="preserve">ndergraduate students, Residence </w:t>
      </w:r>
      <w:r w:rsidR="00E15CAD" w:rsidRPr="00320982">
        <w:t xml:space="preserve">Life </w:t>
      </w:r>
      <w:r w:rsidRPr="00320982">
        <w:t xml:space="preserve">is a significant part of the educational experience at </w:t>
      </w:r>
      <w:r w:rsidR="000B1736" w:rsidRPr="00320982">
        <w:t>Bushnell University</w:t>
      </w:r>
      <w:r w:rsidRPr="00320982">
        <w:t xml:space="preserve"> and a good portion of your time will be spent in your </w:t>
      </w:r>
      <w:r w:rsidR="00E15CAD" w:rsidRPr="00320982">
        <w:t>living area</w:t>
      </w:r>
      <w:r w:rsidRPr="00320982">
        <w:t>. The Residence Life team works to create a safe, fun, and strong learning-living environment in which to make your home while you are a student. Please see</w:t>
      </w:r>
      <w:r w:rsidR="0071620B" w:rsidRPr="00320982">
        <w:t xml:space="preserve"> the </w:t>
      </w:r>
      <w:r w:rsidR="00D83E92" w:rsidRPr="00320982">
        <w:t xml:space="preserve">website under </w:t>
      </w:r>
      <w:hyperlink r:id="rId76" w:history="1">
        <w:r w:rsidR="0071620B" w:rsidRPr="00320982">
          <w:rPr>
            <w:rStyle w:val="Hyperlink"/>
            <w:color w:val="0070C0"/>
          </w:rPr>
          <w:t>Residence Life</w:t>
        </w:r>
      </w:hyperlink>
      <w:r w:rsidR="00AB35DE" w:rsidRPr="00320982">
        <w:t xml:space="preserve"> </w:t>
      </w:r>
      <w:r w:rsidRPr="00320982">
        <w:t>for residency requirements, pictures of the residence areas, and information about housing processes.</w:t>
      </w:r>
    </w:p>
    <w:p w14:paraId="767DFBB5" w14:textId="77777777" w:rsidR="00D251FC" w:rsidRPr="00320982" w:rsidRDefault="00D251FC" w:rsidP="00410256"/>
    <w:p w14:paraId="5A2E51BA" w14:textId="77777777" w:rsidR="00110EEA" w:rsidRPr="00320982" w:rsidRDefault="00110EEA" w:rsidP="00332083">
      <w:pPr>
        <w:pStyle w:val="Heading2"/>
      </w:pPr>
      <w:r w:rsidRPr="00320982">
        <w:t>Sexual Assault &amp; Title IX</w:t>
      </w:r>
    </w:p>
    <w:p w14:paraId="3E0239E4" w14:textId="0B26F546" w:rsidR="00110EEA" w:rsidRPr="00320982" w:rsidRDefault="00110EEA" w:rsidP="00410256">
      <w:pPr>
        <w:rPr>
          <w:rFonts w:ascii="Times New Roman" w:hAnsi="Times New Roman" w:cs="Times New Roman"/>
          <w:b/>
          <w:bCs/>
          <w:sz w:val="24"/>
          <w:szCs w:val="24"/>
        </w:rPr>
      </w:pPr>
      <w:r w:rsidRPr="00320982">
        <w:rPr>
          <w:rFonts w:eastAsia="Calibri"/>
        </w:rPr>
        <w:t xml:space="preserve">It is </w:t>
      </w:r>
      <w:r w:rsidR="008F065B" w:rsidRPr="00320982">
        <w:rPr>
          <w:rFonts w:eastAsia="Calibri"/>
        </w:rPr>
        <w:t>Bushnell University</w:t>
      </w:r>
      <w:r w:rsidRPr="00320982">
        <w:rPr>
          <w:rFonts w:eastAsia="Calibri"/>
        </w:rPr>
        <w:t xml:space="preserve">’s policy to provide an educational environment free of all forms of sex discrimination, including but not limited to unwelcome sexual advances, requests for sexual favors and other verbal or physical conduct or communications constituting sexual harassment, as defined in this </w:t>
      </w:r>
      <w:proofErr w:type="gramStart"/>
      <w:r w:rsidRPr="00320982">
        <w:rPr>
          <w:rFonts w:eastAsia="Calibri"/>
        </w:rPr>
        <w:t>policy</w:t>
      </w:r>
      <w:proofErr w:type="gramEnd"/>
      <w:r w:rsidRPr="00320982">
        <w:rPr>
          <w:rFonts w:eastAsia="Calibri"/>
        </w:rPr>
        <w:t xml:space="preserve"> and as otherwise prohibited by state and federal statutes. Sexual harassment, including acts of sexual assault and sexual violence, is a form of sex discrimination and is prohibited at </w:t>
      </w:r>
      <w:r w:rsidR="000B1736" w:rsidRPr="00320982">
        <w:rPr>
          <w:rFonts w:eastAsia="Calibri"/>
        </w:rPr>
        <w:t>Bushnell University</w:t>
      </w:r>
      <w:r w:rsidRPr="00320982">
        <w:rPr>
          <w:rFonts w:eastAsia="Calibri"/>
        </w:rPr>
        <w:t xml:space="preserve">. This prohibition against discrimination </w:t>
      </w:r>
      <w:proofErr w:type="gramStart"/>
      <w:r w:rsidRPr="00320982">
        <w:rPr>
          <w:rFonts w:eastAsia="Calibri"/>
        </w:rPr>
        <w:t>on the basis of</w:t>
      </w:r>
      <w:proofErr w:type="gramEnd"/>
      <w:r w:rsidRPr="00320982">
        <w:rPr>
          <w:rFonts w:eastAsia="Calibri"/>
        </w:rPr>
        <w:t xml:space="preserve"> sex applies to all students, faculty and staff, to other members of the </w:t>
      </w:r>
      <w:r w:rsidR="000B1736" w:rsidRPr="00320982">
        <w:rPr>
          <w:rFonts w:eastAsia="Calibri"/>
        </w:rPr>
        <w:t>Bushnell University</w:t>
      </w:r>
      <w:r w:rsidRPr="00320982">
        <w:rPr>
          <w:rFonts w:eastAsia="Calibri"/>
        </w:rPr>
        <w:t xml:space="preserve"> community, and to contractors, consultants, and vendors doing business or providing services to the school. Please see</w:t>
      </w:r>
      <w:r w:rsidR="00AB35DE" w:rsidRPr="00320982">
        <w:rPr>
          <w:rFonts w:eastAsia="Calibri"/>
        </w:rPr>
        <w:t xml:space="preserve"> the</w:t>
      </w:r>
      <w:r w:rsidRPr="00320982">
        <w:rPr>
          <w:rFonts w:eastAsia="Calibri"/>
        </w:rPr>
        <w:t xml:space="preserve"> </w:t>
      </w:r>
      <w:hyperlink r:id="rId77" w:history="1">
        <w:r w:rsidR="00AB35DE" w:rsidRPr="00320982">
          <w:rPr>
            <w:rStyle w:val="Hyperlink"/>
            <w:color w:val="0070C0"/>
          </w:rPr>
          <w:t>Student Handbook</w:t>
        </w:r>
      </w:hyperlink>
      <w:r w:rsidRPr="00320982">
        <w:rPr>
          <w:rFonts w:eastAsia="Calibri"/>
        </w:rPr>
        <w:t xml:space="preserve"> </w:t>
      </w:r>
      <w:r w:rsidR="00AB35DE" w:rsidRPr="00320982">
        <w:rPr>
          <w:rFonts w:eastAsia="Calibri"/>
        </w:rPr>
        <w:t xml:space="preserve">online </w:t>
      </w:r>
      <w:r w:rsidRPr="00320982">
        <w:rPr>
          <w:rFonts w:eastAsia="Calibri"/>
        </w:rPr>
        <w:t>for more information &amp; details on how to report a Title IX issue.</w:t>
      </w:r>
    </w:p>
    <w:p w14:paraId="7673BA30" w14:textId="77777777" w:rsidR="00110EEA" w:rsidRPr="00320982" w:rsidRDefault="00110EEA" w:rsidP="00410256"/>
    <w:p w14:paraId="50BAC5E3" w14:textId="77777777" w:rsidR="00D251FC" w:rsidRPr="00320982" w:rsidRDefault="00D251FC" w:rsidP="00332083">
      <w:pPr>
        <w:pStyle w:val="Heading2"/>
      </w:pPr>
      <w:bookmarkStart w:id="152" w:name="_Ref54277646"/>
      <w:r w:rsidRPr="00320982">
        <w:t xml:space="preserve">Student </w:t>
      </w:r>
      <w:r w:rsidR="005C5E2A" w:rsidRPr="00320982">
        <w:t>Programs</w:t>
      </w:r>
      <w:bookmarkEnd w:id="152"/>
    </w:p>
    <w:p w14:paraId="28467872" w14:textId="484B5CAC" w:rsidR="00D251FC" w:rsidRPr="00320982" w:rsidRDefault="00D251FC" w:rsidP="00410256">
      <w:r w:rsidRPr="00320982">
        <w:t xml:space="preserve">Student </w:t>
      </w:r>
      <w:r w:rsidR="005C5E2A" w:rsidRPr="00320982">
        <w:t xml:space="preserve">programs </w:t>
      </w:r>
      <w:r w:rsidRPr="00320982">
        <w:t xml:space="preserve">at </w:t>
      </w:r>
      <w:r w:rsidR="000B1736" w:rsidRPr="00320982">
        <w:t>Bushnell University</w:t>
      </w:r>
      <w:r w:rsidRPr="00320982">
        <w:t xml:space="preserve"> are diverse, meaningful, and memorable. The Student </w:t>
      </w:r>
      <w:r w:rsidR="005C5E2A" w:rsidRPr="00320982">
        <w:t xml:space="preserve">Programs </w:t>
      </w:r>
      <w:r w:rsidRPr="00320982">
        <w:t xml:space="preserve">team works alongside students to create a fantastic campus culture.  From our free Friday night weekly program series, Beacon Nights, to our big signature events like Homecoming and Mr. Beacon, the Student </w:t>
      </w:r>
      <w:r w:rsidR="005C5E2A" w:rsidRPr="00320982">
        <w:t xml:space="preserve">Programs </w:t>
      </w:r>
      <w:r w:rsidRPr="00320982">
        <w:t xml:space="preserve">team delivers quality </w:t>
      </w:r>
      <w:r w:rsidR="005C5E2A" w:rsidRPr="00320982">
        <w:t xml:space="preserve">events </w:t>
      </w:r>
      <w:r w:rsidRPr="00320982">
        <w:t xml:space="preserve">that make students want to be a significant part of </w:t>
      </w:r>
      <w:r w:rsidR="008F065B" w:rsidRPr="00320982">
        <w:t>Bushnell University</w:t>
      </w:r>
      <w:r w:rsidRPr="00320982">
        <w:t xml:space="preserve">. Please see </w:t>
      </w:r>
      <w:hyperlink r:id="rId78" w:history="1">
        <w:r w:rsidR="00AB35DE" w:rsidRPr="00320982">
          <w:rPr>
            <w:rStyle w:val="Hyperlink"/>
            <w:color w:val="0070C0"/>
          </w:rPr>
          <w:t>http://www.bushnell.edu/studentprograms/</w:t>
        </w:r>
      </w:hyperlink>
      <w:r w:rsidR="00AB35DE" w:rsidRPr="00320982">
        <w:rPr>
          <w:color w:val="0070C0"/>
        </w:rPr>
        <w:t xml:space="preserve"> </w:t>
      </w:r>
      <w:r w:rsidRPr="00320982">
        <w:t>for descriptions and pictures from events. Current offerings include the following:</w:t>
      </w:r>
    </w:p>
    <w:p w14:paraId="140EFDC8" w14:textId="77777777" w:rsidR="00D251FC" w:rsidRPr="00320982" w:rsidRDefault="00D251FC" w:rsidP="00011D68">
      <w:pPr>
        <w:pStyle w:val="ListParagraph"/>
        <w:numPr>
          <w:ilvl w:val="0"/>
          <w:numId w:val="32"/>
        </w:numPr>
      </w:pPr>
      <w:r w:rsidRPr="00320982">
        <w:t>Beacon Nights: a free weekly program that offers exciting events in which students may participate.</w:t>
      </w:r>
    </w:p>
    <w:p w14:paraId="1E2A90DD" w14:textId="059188E5" w:rsidR="00D251FC" w:rsidRPr="00320982" w:rsidRDefault="00D251FC" w:rsidP="00011D68">
      <w:pPr>
        <w:pStyle w:val="ListParagraph"/>
        <w:numPr>
          <w:ilvl w:val="0"/>
          <w:numId w:val="32"/>
        </w:numPr>
      </w:pPr>
      <w:r w:rsidRPr="00320982">
        <w:t>Signature events including spirit week, Beacon Madness, Late Night Breakfast, Homecoming events, Spring Formal, Family Weekend</w:t>
      </w:r>
      <w:r w:rsidR="00D066EC" w:rsidRPr="00320982">
        <w:t>.</w:t>
      </w:r>
    </w:p>
    <w:p w14:paraId="62043265" w14:textId="77777777" w:rsidR="00D251FC" w:rsidRPr="00320982" w:rsidRDefault="00D251FC" w:rsidP="00011D68">
      <w:pPr>
        <w:pStyle w:val="ListParagraph"/>
        <w:numPr>
          <w:ilvl w:val="0"/>
          <w:numId w:val="32"/>
        </w:numPr>
      </w:pPr>
      <w:r w:rsidRPr="00320982">
        <w:t>A competitive intramural program that offers both league and non-league play in the areas of dodge ball, volleyball, basketball, open gym, and flag football</w:t>
      </w:r>
    </w:p>
    <w:p w14:paraId="560E2ACD" w14:textId="77777777" w:rsidR="00A11348" w:rsidRPr="00320982" w:rsidRDefault="00A11348" w:rsidP="00011D68">
      <w:pPr>
        <w:pStyle w:val="ListParagraph"/>
        <w:numPr>
          <w:ilvl w:val="0"/>
          <w:numId w:val="32"/>
        </w:numPr>
      </w:pPr>
      <w:r w:rsidRPr="00320982">
        <w:t>Educational and Wellness programs including holistic health, sexual assault awareness and prevention, celebration of our multicultural and diverse students, and mental health resources.</w:t>
      </w:r>
    </w:p>
    <w:p w14:paraId="788CD9B4" w14:textId="77777777" w:rsidR="00D251FC" w:rsidRPr="00320982" w:rsidRDefault="00D251FC" w:rsidP="00410256">
      <w:pPr>
        <w:rPr>
          <w:rFonts w:ascii="Arial" w:hAnsi="Arial" w:cs="Arial"/>
          <w:color w:val="000000"/>
          <w:sz w:val="18"/>
          <w:szCs w:val="18"/>
        </w:rPr>
      </w:pPr>
      <w:r w:rsidRPr="00320982">
        <w:tab/>
      </w:r>
    </w:p>
    <w:p w14:paraId="4E88C96C" w14:textId="77777777" w:rsidR="00D251FC" w:rsidRPr="00320982" w:rsidRDefault="00D169E6" w:rsidP="00332083">
      <w:pPr>
        <w:pStyle w:val="Heading2"/>
        <w:rPr>
          <w:rFonts w:ascii="Arial" w:hAnsi="Arial" w:cs="Arial"/>
          <w:i/>
          <w:iCs/>
          <w:color w:val="000000"/>
          <w:sz w:val="20"/>
          <w:szCs w:val="20"/>
        </w:rPr>
      </w:pPr>
      <w:bookmarkStart w:id="153" w:name="_Ref54277674"/>
      <w:r w:rsidRPr="00320982">
        <w:t>Student Conduct</w:t>
      </w:r>
      <w:r w:rsidR="00D251FC" w:rsidRPr="00320982">
        <w:t xml:space="preserve"> and Grievance Procedure</w:t>
      </w:r>
      <w:bookmarkEnd w:id="153"/>
      <w:r w:rsidR="00D251FC" w:rsidRPr="00320982">
        <w:t xml:space="preserve"> </w:t>
      </w:r>
    </w:p>
    <w:p w14:paraId="62382F80" w14:textId="1B0BEA29" w:rsidR="00D251FC" w:rsidRPr="00320982" w:rsidRDefault="00D251FC" w:rsidP="00410256">
      <w:pPr>
        <w:sectPr w:rsidR="00D251FC" w:rsidRPr="00320982" w:rsidSect="00875492">
          <w:type w:val="continuous"/>
          <w:pgSz w:w="12240" w:h="15840"/>
          <w:pgMar w:top="1440" w:right="1440" w:bottom="1440" w:left="1440" w:header="720" w:footer="720" w:gutter="0"/>
          <w:cols w:num="2" w:space="720"/>
          <w:docGrid w:linePitch="360"/>
        </w:sectPr>
      </w:pPr>
      <w:r w:rsidRPr="00320982">
        <w:t xml:space="preserve">For a complete listing of policies, </w:t>
      </w:r>
      <w:r w:rsidR="00D00855" w:rsidRPr="00320982">
        <w:t>student conduct</w:t>
      </w:r>
      <w:r w:rsidRPr="00320982">
        <w:t xml:space="preserve">, and grievance procedures, please refer to the Student Handbook posted online at: </w:t>
      </w:r>
      <w:hyperlink r:id="rId79" w:history="1">
        <w:r w:rsidR="00AB35DE" w:rsidRPr="00320982">
          <w:rPr>
            <w:rStyle w:val="Hyperlink"/>
            <w:color w:val="0070C0"/>
          </w:rPr>
          <w:t>http://www.bushnell.edu/studentlife/student-handbook/</w:t>
        </w:r>
      </w:hyperlink>
      <w:r w:rsidRPr="00320982">
        <w:t xml:space="preserve">; </w:t>
      </w:r>
      <w:r w:rsidR="00110EEA" w:rsidRPr="00320982">
        <w:t xml:space="preserve">physical </w:t>
      </w:r>
      <w:r w:rsidRPr="00320982">
        <w:t xml:space="preserve">copies are available by request in the </w:t>
      </w:r>
      <w:r w:rsidR="005C5E2A" w:rsidRPr="00320982">
        <w:t xml:space="preserve">Office of </w:t>
      </w:r>
      <w:r w:rsidRPr="00320982">
        <w:t>Student Life, which can be reached at (541) 684-7345</w:t>
      </w:r>
      <w:r w:rsidR="002E4F7A" w:rsidRPr="00320982">
        <w:t>.</w:t>
      </w:r>
      <w:bookmarkEnd w:id="147"/>
    </w:p>
    <w:p w14:paraId="4905307C" w14:textId="76A71165" w:rsidR="0070258C" w:rsidRPr="00320982" w:rsidRDefault="00864F82" w:rsidP="00864F82">
      <w:pPr>
        <w:pStyle w:val="Heading1"/>
      </w:pPr>
      <w:bookmarkStart w:id="154" w:name="TUGPrograms"/>
      <w:r>
        <w:lastRenderedPageBreak/>
        <w:tab/>
      </w:r>
      <w:r w:rsidR="0070258C" w:rsidRPr="00320982">
        <w:t>Traditional Undergraduate Programs of Study</w:t>
      </w:r>
      <w:bookmarkEnd w:id="154"/>
    </w:p>
    <w:p w14:paraId="6721EBD9" w14:textId="77777777" w:rsidR="0070258C" w:rsidRPr="00320982" w:rsidRDefault="0070258C" w:rsidP="0070258C">
      <w:pPr>
        <w:tabs>
          <w:tab w:val="left" w:pos="360"/>
        </w:tabs>
        <w:suppressAutoHyphens/>
        <w:textAlignment w:val="center"/>
        <w:rPr>
          <w:rFonts w:asciiTheme="minorHAnsi" w:hAnsiTheme="minorHAnsi" w:cstheme="minorBidi"/>
        </w:rPr>
      </w:pPr>
      <w:r w:rsidRPr="00320982">
        <w:rPr>
          <w:rFonts w:asciiTheme="minorHAnsi" w:hAnsiTheme="minorHAnsi" w:cstheme="minorBidi"/>
        </w:rPr>
        <w:t xml:space="preserve">In fulfillment of its mission, Bushnell University offers a variety of academic programs.  Bushnell University offers certificates, </w:t>
      </w:r>
      <w:proofErr w:type="gramStart"/>
      <w:r w:rsidRPr="00320982">
        <w:rPr>
          <w:rFonts w:asciiTheme="minorHAnsi" w:hAnsiTheme="minorHAnsi" w:cstheme="minorBidi"/>
        </w:rPr>
        <w:t>associate’s</w:t>
      </w:r>
      <w:proofErr w:type="gramEnd"/>
      <w:r w:rsidRPr="00320982">
        <w:rPr>
          <w:rFonts w:asciiTheme="minorHAnsi" w:hAnsiTheme="minorHAnsi" w:cstheme="minorBidi"/>
        </w:rPr>
        <w:t xml:space="preserve"> degrees and bachelor’s degrees in such programs as business, education, Christian ministry, and the liberal arts.  The following is a full list of Bushnell University’s program areas:</w:t>
      </w:r>
    </w:p>
    <w:p w14:paraId="1B61C5C4" w14:textId="77777777" w:rsidR="0070258C" w:rsidRPr="00320982" w:rsidRDefault="0070258C" w:rsidP="0070258C">
      <w:pPr>
        <w:tabs>
          <w:tab w:val="left" w:pos="360"/>
        </w:tabs>
        <w:suppressAutoHyphens/>
        <w:textAlignment w:val="center"/>
        <w:rPr>
          <w:rFonts w:ascii="Arial" w:hAnsi="Arial" w:cs="Arial"/>
          <w:i/>
          <w:iCs/>
          <w:color w:val="000000"/>
          <w:sz w:val="20"/>
          <w:szCs w:val="20"/>
        </w:rPr>
      </w:pPr>
    </w:p>
    <w:tbl>
      <w:tblPr>
        <w:tblStyle w:val="TableGrid"/>
        <w:tblW w:w="9159" w:type="dxa"/>
        <w:tblInd w:w="-72"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4749"/>
        <w:gridCol w:w="4410"/>
      </w:tblGrid>
      <w:tr w:rsidR="0070258C" w:rsidRPr="00320982" w14:paraId="63A3211C" w14:textId="77777777" w:rsidTr="00864F82">
        <w:trPr>
          <w:trHeight w:val="252"/>
        </w:trPr>
        <w:tc>
          <w:tcPr>
            <w:tcW w:w="9159" w:type="dxa"/>
            <w:gridSpan w:val="2"/>
          </w:tcPr>
          <w:p w14:paraId="10ECB331" w14:textId="77777777" w:rsidR="0070258C" w:rsidRPr="00320982" w:rsidRDefault="0070258C" w:rsidP="00E83E59">
            <w:pPr>
              <w:tabs>
                <w:tab w:val="left" w:pos="360"/>
              </w:tabs>
              <w:suppressAutoHyphens/>
              <w:ind w:left="720" w:hanging="759"/>
              <w:contextualSpacing/>
              <w:jc w:val="center"/>
              <w:textAlignment w:val="center"/>
              <w:rPr>
                <w:rFonts w:asciiTheme="minorHAnsi" w:hAnsiTheme="minorHAnsi" w:cstheme="minorBidi"/>
                <w:i/>
                <w:sz w:val="20"/>
                <w:szCs w:val="20"/>
              </w:rPr>
            </w:pPr>
            <w:proofErr w:type="gramStart"/>
            <w:r w:rsidRPr="00320982">
              <w:rPr>
                <w:rFonts w:asciiTheme="minorHAnsi" w:hAnsiTheme="minorHAnsi" w:cstheme="minorBidi"/>
                <w:b/>
                <w:sz w:val="20"/>
                <w:szCs w:val="20"/>
              </w:rPr>
              <w:t>Bachelor Degree</w:t>
            </w:r>
            <w:proofErr w:type="gramEnd"/>
            <w:r w:rsidRPr="00320982">
              <w:rPr>
                <w:rFonts w:asciiTheme="minorHAnsi" w:hAnsiTheme="minorHAnsi" w:cstheme="minorBidi"/>
                <w:b/>
                <w:sz w:val="20"/>
                <w:szCs w:val="20"/>
              </w:rPr>
              <w:t xml:space="preserve"> Programs:</w:t>
            </w:r>
          </w:p>
        </w:tc>
      </w:tr>
      <w:tr w:rsidR="00806F26" w:rsidRPr="00320982" w14:paraId="202F1723" w14:textId="77777777" w:rsidTr="00864F82">
        <w:trPr>
          <w:trHeight w:val="211"/>
        </w:trPr>
        <w:tc>
          <w:tcPr>
            <w:tcW w:w="4749" w:type="dxa"/>
          </w:tcPr>
          <w:p w14:paraId="043A25DD" w14:textId="77777777" w:rsidR="00806F26" w:rsidRPr="00320982" w:rsidRDefault="00806F26" w:rsidP="001818B0">
            <w:pPr>
              <w:numPr>
                <w:ilvl w:val="0"/>
                <w:numId w:val="88"/>
              </w:numPr>
              <w:tabs>
                <w:tab w:val="left" w:pos="360"/>
              </w:tabs>
              <w:suppressAutoHyphens/>
              <w:autoSpaceDE/>
              <w:autoSpaceDN/>
              <w:adjustRightInd/>
              <w:contextualSpacing/>
              <w:textAlignment w:val="center"/>
              <w:rPr>
                <w:rFonts w:asciiTheme="minorHAnsi" w:hAnsiTheme="minorHAnsi" w:cstheme="minorBidi"/>
                <w:sz w:val="20"/>
                <w:szCs w:val="20"/>
              </w:rPr>
            </w:pPr>
            <w:r w:rsidRPr="00320982">
              <w:rPr>
                <w:rFonts w:asciiTheme="minorHAnsi" w:hAnsiTheme="minorHAnsi" w:cstheme="minorBidi"/>
                <w:sz w:val="20"/>
                <w:szCs w:val="20"/>
              </w:rPr>
              <w:t>Accounting (B.S.)</w:t>
            </w:r>
          </w:p>
        </w:tc>
        <w:tc>
          <w:tcPr>
            <w:tcW w:w="4410" w:type="dxa"/>
          </w:tcPr>
          <w:p w14:paraId="45CB37F9" w14:textId="2844A52C" w:rsidR="00806F26" w:rsidRPr="00320982" w:rsidRDefault="00806F26" w:rsidP="001818B0">
            <w:pPr>
              <w:numPr>
                <w:ilvl w:val="0"/>
                <w:numId w:val="89"/>
              </w:numPr>
              <w:tabs>
                <w:tab w:val="left" w:pos="360"/>
              </w:tabs>
              <w:suppressAutoHyphens/>
              <w:autoSpaceDE/>
              <w:autoSpaceDN/>
              <w:adjustRightInd/>
              <w:contextualSpacing/>
              <w:textAlignment w:val="center"/>
              <w:rPr>
                <w:rFonts w:asciiTheme="minorHAnsi" w:hAnsiTheme="minorHAnsi" w:cstheme="minorBidi"/>
                <w:sz w:val="20"/>
                <w:szCs w:val="20"/>
              </w:rPr>
            </w:pPr>
            <w:r w:rsidRPr="00320982">
              <w:rPr>
                <w:rFonts w:asciiTheme="minorHAnsi" w:hAnsiTheme="minorHAnsi" w:cstheme="minorBidi"/>
                <w:sz w:val="20"/>
                <w:szCs w:val="20"/>
              </w:rPr>
              <w:t>Interdisciplinary Studies (B.A. or B.S.)</w:t>
            </w:r>
          </w:p>
        </w:tc>
      </w:tr>
      <w:tr w:rsidR="00806F26" w:rsidRPr="00320982" w14:paraId="2A891FC3" w14:textId="77777777" w:rsidTr="00864F82">
        <w:trPr>
          <w:trHeight w:val="252"/>
        </w:trPr>
        <w:tc>
          <w:tcPr>
            <w:tcW w:w="4749" w:type="dxa"/>
          </w:tcPr>
          <w:p w14:paraId="49975EB9" w14:textId="77777777" w:rsidR="00806F26" w:rsidRPr="00320982" w:rsidRDefault="00806F26" w:rsidP="001818B0">
            <w:pPr>
              <w:numPr>
                <w:ilvl w:val="0"/>
                <w:numId w:val="88"/>
              </w:numPr>
              <w:tabs>
                <w:tab w:val="left" w:pos="360"/>
              </w:tabs>
              <w:suppressAutoHyphens/>
              <w:autoSpaceDE/>
              <w:autoSpaceDN/>
              <w:adjustRightInd/>
              <w:contextualSpacing/>
              <w:textAlignment w:val="center"/>
              <w:rPr>
                <w:rFonts w:asciiTheme="minorHAnsi" w:hAnsiTheme="minorHAnsi" w:cstheme="minorBidi"/>
                <w:sz w:val="20"/>
                <w:szCs w:val="20"/>
              </w:rPr>
            </w:pPr>
            <w:r w:rsidRPr="00320982">
              <w:rPr>
                <w:rFonts w:asciiTheme="minorHAnsi" w:hAnsiTheme="minorHAnsi" w:cstheme="minorBidi"/>
                <w:sz w:val="20"/>
                <w:szCs w:val="20"/>
              </w:rPr>
              <w:t>Bible &amp; Theology (B.A.)</w:t>
            </w:r>
          </w:p>
        </w:tc>
        <w:tc>
          <w:tcPr>
            <w:tcW w:w="4410" w:type="dxa"/>
          </w:tcPr>
          <w:p w14:paraId="4F19C436" w14:textId="6C815F13" w:rsidR="00806F26" w:rsidRPr="00320982" w:rsidRDefault="00806F26" w:rsidP="001818B0">
            <w:pPr>
              <w:numPr>
                <w:ilvl w:val="0"/>
                <w:numId w:val="89"/>
              </w:numPr>
              <w:tabs>
                <w:tab w:val="left" w:pos="360"/>
              </w:tabs>
              <w:suppressAutoHyphens/>
              <w:autoSpaceDE/>
              <w:autoSpaceDN/>
              <w:adjustRightInd/>
              <w:contextualSpacing/>
              <w:textAlignment w:val="center"/>
              <w:rPr>
                <w:rFonts w:asciiTheme="minorHAnsi" w:hAnsiTheme="minorHAnsi" w:cstheme="minorBidi"/>
                <w:i/>
                <w:sz w:val="20"/>
                <w:szCs w:val="20"/>
              </w:rPr>
            </w:pPr>
            <w:r w:rsidRPr="00320982">
              <w:rPr>
                <w:rFonts w:asciiTheme="minorHAnsi" w:hAnsiTheme="minorHAnsi" w:cstheme="minorBidi"/>
                <w:sz w:val="20"/>
                <w:szCs w:val="20"/>
              </w:rPr>
              <w:t>Kinesiology</w:t>
            </w:r>
          </w:p>
        </w:tc>
      </w:tr>
      <w:tr w:rsidR="00806F26" w:rsidRPr="00320982" w14:paraId="30E58F7A" w14:textId="77777777" w:rsidTr="00864F82">
        <w:trPr>
          <w:trHeight w:val="252"/>
        </w:trPr>
        <w:tc>
          <w:tcPr>
            <w:tcW w:w="4749" w:type="dxa"/>
          </w:tcPr>
          <w:p w14:paraId="69945501" w14:textId="18409CAF" w:rsidR="00806F26" w:rsidRPr="00320982" w:rsidRDefault="00806F26" w:rsidP="001818B0">
            <w:pPr>
              <w:numPr>
                <w:ilvl w:val="0"/>
                <w:numId w:val="88"/>
              </w:numPr>
              <w:tabs>
                <w:tab w:val="left" w:pos="360"/>
              </w:tabs>
              <w:suppressAutoHyphens/>
              <w:autoSpaceDE/>
              <w:autoSpaceDN/>
              <w:adjustRightInd/>
              <w:contextualSpacing/>
              <w:textAlignment w:val="center"/>
              <w:rPr>
                <w:rFonts w:asciiTheme="minorHAnsi" w:hAnsiTheme="minorHAnsi" w:cstheme="minorBidi"/>
                <w:sz w:val="20"/>
                <w:szCs w:val="20"/>
              </w:rPr>
            </w:pPr>
            <w:r w:rsidRPr="00320982">
              <w:rPr>
                <w:rFonts w:asciiTheme="minorHAnsi" w:hAnsiTheme="minorHAnsi" w:cstheme="minorBidi"/>
                <w:sz w:val="20"/>
                <w:szCs w:val="20"/>
              </w:rPr>
              <w:t>Biology (B.S.)</w:t>
            </w:r>
          </w:p>
        </w:tc>
        <w:tc>
          <w:tcPr>
            <w:tcW w:w="4410" w:type="dxa"/>
          </w:tcPr>
          <w:p w14:paraId="7A8DE70B" w14:textId="5C9AF551" w:rsidR="00806F26" w:rsidRPr="00320982" w:rsidRDefault="00893972" w:rsidP="001818B0">
            <w:pPr>
              <w:numPr>
                <w:ilvl w:val="1"/>
                <w:numId w:val="89"/>
              </w:numPr>
              <w:tabs>
                <w:tab w:val="left" w:pos="360"/>
              </w:tabs>
              <w:suppressAutoHyphens/>
              <w:autoSpaceDE/>
              <w:autoSpaceDN/>
              <w:adjustRightInd/>
              <w:contextualSpacing/>
              <w:textAlignment w:val="center"/>
              <w:rPr>
                <w:rFonts w:asciiTheme="minorHAnsi" w:hAnsiTheme="minorHAnsi" w:cstheme="minorBidi"/>
                <w:i/>
                <w:sz w:val="20"/>
                <w:szCs w:val="20"/>
              </w:rPr>
            </w:pPr>
            <w:r w:rsidRPr="00320982">
              <w:rPr>
                <w:rFonts w:asciiTheme="minorHAnsi" w:hAnsiTheme="minorHAnsi" w:cstheme="minorBidi"/>
                <w:i/>
                <w:sz w:val="20"/>
                <w:szCs w:val="20"/>
              </w:rPr>
              <w:t>Exercise Science</w:t>
            </w:r>
          </w:p>
        </w:tc>
      </w:tr>
      <w:tr w:rsidR="00893972" w:rsidRPr="00320982" w14:paraId="6946B515" w14:textId="77777777" w:rsidTr="00864F82">
        <w:trPr>
          <w:trHeight w:val="265"/>
        </w:trPr>
        <w:tc>
          <w:tcPr>
            <w:tcW w:w="4749" w:type="dxa"/>
          </w:tcPr>
          <w:p w14:paraId="71BE062C" w14:textId="77777777" w:rsidR="00893972" w:rsidRPr="00320982" w:rsidRDefault="00893972" w:rsidP="001818B0">
            <w:pPr>
              <w:numPr>
                <w:ilvl w:val="0"/>
                <w:numId w:val="88"/>
              </w:numPr>
              <w:tabs>
                <w:tab w:val="left" w:pos="360"/>
              </w:tabs>
              <w:suppressAutoHyphens/>
              <w:autoSpaceDE/>
              <w:autoSpaceDN/>
              <w:adjustRightInd/>
              <w:contextualSpacing/>
              <w:textAlignment w:val="center"/>
              <w:rPr>
                <w:rFonts w:asciiTheme="minorHAnsi" w:hAnsiTheme="minorHAnsi" w:cstheme="minorBidi"/>
                <w:sz w:val="20"/>
                <w:szCs w:val="20"/>
              </w:rPr>
            </w:pPr>
            <w:r w:rsidRPr="00320982">
              <w:rPr>
                <w:rFonts w:asciiTheme="minorHAnsi" w:hAnsiTheme="minorHAnsi" w:cstheme="minorBidi"/>
                <w:sz w:val="20"/>
                <w:szCs w:val="20"/>
              </w:rPr>
              <w:t>Business Administration (B.S.)</w:t>
            </w:r>
          </w:p>
        </w:tc>
        <w:tc>
          <w:tcPr>
            <w:tcW w:w="4410" w:type="dxa"/>
          </w:tcPr>
          <w:p w14:paraId="21FFB16F" w14:textId="1A08D3B9" w:rsidR="00893972" w:rsidRPr="00320982" w:rsidRDefault="00893972" w:rsidP="001818B0">
            <w:pPr>
              <w:numPr>
                <w:ilvl w:val="1"/>
                <w:numId w:val="89"/>
              </w:numPr>
              <w:tabs>
                <w:tab w:val="left" w:pos="360"/>
              </w:tabs>
              <w:suppressAutoHyphens/>
              <w:autoSpaceDE/>
              <w:autoSpaceDN/>
              <w:adjustRightInd/>
              <w:contextualSpacing/>
              <w:textAlignment w:val="center"/>
              <w:rPr>
                <w:rFonts w:asciiTheme="minorHAnsi" w:hAnsiTheme="minorHAnsi" w:cstheme="minorBidi"/>
                <w:i/>
                <w:sz w:val="20"/>
                <w:szCs w:val="20"/>
              </w:rPr>
            </w:pPr>
            <w:r w:rsidRPr="00320982">
              <w:rPr>
                <w:rFonts w:asciiTheme="minorHAnsi" w:hAnsiTheme="minorHAnsi" w:cstheme="minorBidi"/>
                <w:i/>
                <w:sz w:val="20"/>
                <w:szCs w:val="20"/>
              </w:rPr>
              <w:t>Coaching and Athletic Administration</w:t>
            </w:r>
          </w:p>
        </w:tc>
      </w:tr>
      <w:tr w:rsidR="00893972" w:rsidRPr="00320982" w14:paraId="03720315" w14:textId="77777777" w:rsidTr="00864F82">
        <w:trPr>
          <w:trHeight w:val="252"/>
        </w:trPr>
        <w:tc>
          <w:tcPr>
            <w:tcW w:w="4749" w:type="dxa"/>
          </w:tcPr>
          <w:p w14:paraId="589DC496" w14:textId="77777777" w:rsidR="00893972" w:rsidRPr="00320982" w:rsidRDefault="00893972" w:rsidP="001818B0">
            <w:pPr>
              <w:numPr>
                <w:ilvl w:val="1"/>
                <w:numId w:val="88"/>
              </w:numPr>
              <w:tabs>
                <w:tab w:val="left" w:pos="360"/>
              </w:tabs>
              <w:suppressAutoHyphens/>
              <w:autoSpaceDE/>
              <w:autoSpaceDN/>
              <w:adjustRightInd/>
              <w:ind w:left="1131"/>
              <w:contextualSpacing/>
              <w:textAlignment w:val="center"/>
              <w:rPr>
                <w:rFonts w:asciiTheme="minorHAnsi" w:hAnsiTheme="minorHAnsi" w:cstheme="minorBidi"/>
                <w:i/>
                <w:iCs/>
                <w:sz w:val="20"/>
                <w:szCs w:val="20"/>
              </w:rPr>
            </w:pPr>
            <w:r w:rsidRPr="00320982">
              <w:rPr>
                <w:rFonts w:asciiTheme="minorHAnsi" w:hAnsiTheme="minorHAnsi" w:cstheme="minorBidi"/>
                <w:i/>
                <w:iCs/>
                <w:sz w:val="20"/>
                <w:szCs w:val="20"/>
              </w:rPr>
              <w:t>Accounting</w:t>
            </w:r>
          </w:p>
        </w:tc>
        <w:tc>
          <w:tcPr>
            <w:tcW w:w="4410" w:type="dxa"/>
          </w:tcPr>
          <w:p w14:paraId="378BA627" w14:textId="70DB0063" w:rsidR="00893972" w:rsidRPr="00320982" w:rsidRDefault="00893972" w:rsidP="001818B0">
            <w:pPr>
              <w:numPr>
                <w:ilvl w:val="0"/>
                <w:numId w:val="89"/>
              </w:numPr>
              <w:tabs>
                <w:tab w:val="left" w:pos="360"/>
              </w:tabs>
              <w:suppressAutoHyphens/>
              <w:autoSpaceDE/>
              <w:autoSpaceDN/>
              <w:adjustRightInd/>
              <w:contextualSpacing/>
              <w:textAlignment w:val="center"/>
              <w:rPr>
                <w:rFonts w:asciiTheme="minorHAnsi" w:hAnsiTheme="minorHAnsi" w:cstheme="minorBidi"/>
                <w:i/>
                <w:sz w:val="20"/>
                <w:szCs w:val="20"/>
              </w:rPr>
            </w:pPr>
            <w:r w:rsidRPr="00320982">
              <w:rPr>
                <w:rFonts w:asciiTheme="minorHAnsi" w:hAnsiTheme="minorHAnsi" w:cstheme="minorBidi"/>
                <w:sz w:val="20"/>
                <w:szCs w:val="20"/>
              </w:rPr>
              <w:t>Mathematics (B.S.)</w:t>
            </w:r>
          </w:p>
        </w:tc>
      </w:tr>
      <w:tr w:rsidR="00893972" w:rsidRPr="00320982" w14:paraId="1847A3F5" w14:textId="77777777" w:rsidTr="00864F82">
        <w:trPr>
          <w:trHeight w:val="252"/>
        </w:trPr>
        <w:tc>
          <w:tcPr>
            <w:tcW w:w="4749" w:type="dxa"/>
          </w:tcPr>
          <w:p w14:paraId="47ECF919" w14:textId="77777777" w:rsidR="00893972" w:rsidRPr="00320982" w:rsidRDefault="00893972" w:rsidP="001818B0">
            <w:pPr>
              <w:numPr>
                <w:ilvl w:val="1"/>
                <w:numId w:val="88"/>
              </w:numPr>
              <w:tabs>
                <w:tab w:val="left" w:pos="360"/>
              </w:tabs>
              <w:suppressAutoHyphens/>
              <w:autoSpaceDE/>
              <w:autoSpaceDN/>
              <w:adjustRightInd/>
              <w:ind w:left="1131"/>
              <w:contextualSpacing/>
              <w:textAlignment w:val="center"/>
              <w:rPr>
                <w:rFonts w:asciiTheme="minorHAnsi" w:hAnsiTheme="minorHAnsi" w:cstheme="minorBidi"/>
                <w:i/>
                <w:sz w:val="20"/>
                <w:szCs w:val="20"/>
              </w:rPr>
            </w:pPr>
            <w:r w:rsidRPr="00320982">
              <w:rPr>
                <w:rFonts w:asciiTheme="minorHAnsi" w:hAnsiTheme="minorHAnsi" w:cstheme="minorBidi"/>
                <w:i/>
                <w:sz w:val="20"/>
                <w:szCs w:val="20"/>
              </w:rPr>
              <w:t>General Business</w:t>
            </w:r>
          </w:p>
        </w:tc>
        <w:tc>
          <w:tcPr>
            <w:tcW w:w="4410" w:type="dxa"/>
          </w:tcPr>
          <w:p w14:paraId="691CFDF6" w14:textId="5ED3395E" w:rsidR="00893972" w:rsidRPr="00320982" w:rsidRDefault="00893972" w:rsidP="001818B0">
            <w:pPr>
              <w:numPr>
                <w:ilvl w:val="0"/>
                <w:numId w:val="89"/>
              </w:numPr>
              <w:tabs>
                <w:tab w:val="left" w:pos="360"/>
              </w:tabs>
              <w:suppressAutoHyphens/>
              <w:autoSpaceDE/>
              <w:autoSpaceDN/>
              <w:adjustRightInd/>
              <w:contextualSpacing/>
              <w:textAlignment w:val="center"/>
              <w:rPr>
                <w:rFonts w:asciiTheme="minorHAnsi" w:hAnsiTheme="minorHAnsi" w:cstheme="minorBidi"/>
                <w:i/>
                <w:sz w:val="20"/>
                <w:szCs w:val="20"/>
              </w:rPr>
            </w:pPr>
            <w:r w:rsidRPr="00320982">
              <w:rPr>
                <w:rFonts w:asciiTheme="minorHAnsi" w:hAnsiTheme="minorHAnsi" w:cstheme="minorBidi"/>
                <w:sz w:val="20"/>
                <w:szCs w:val="20"/>
              </w:rPr>
              <w:t>Music (B.S.)</w:t>
            </w:r>
          </w:p>
        </w:tc>
      </w:tr>
      <w:tr w:rsidR="00893972" w:rsidRPr="00320982" w14:paraId="71536EC5" w14:textId="77777777" w:rsidTr="00864F82">
        <w:trPr>
          <w:trHeight w:val="265"/>
        </w:trPr>
        <w:tc>
          <w:tcPr>
            <w:tcW w:w="4749" w:type="dxa"/>
          </w:tcPr>
          <w:p w14:paraId="0F699C76" w14:textId="77777777" w:rsidR="00893972" w:rsidRPr="00320982" w:rsidRDefault="00893972" w:rsidP="001818B0">
            <w:pPr>
              <w:numPr>
                <w:ilvl w:val="1"/>
                <w:numId w:val="88"/>
              </w:numPr>
              <w:tabs>
                <w:tab w:val="left" w:pos="360"/>
              </w:tabs>
              <w:suppressAutoHyphens/>
              <w:autoSpaceDE/>
              <w:autoSpaceDN/>
              <w:adjustRightInd/>
              <w:ind w:left="1131"/>
              <w:contextualSpacing/>
              <w:textAlignment w:val="center"/>
              <w:rPr>
                <w:rFonts w:asciiTheme="minorHAnsi" w:hAnsiTheme="minorHAnsi" w:cstheme="minorBidi"/>
                <w:i/>
                <w:sz w:val="20"/>
                <w:szCs w:val="20"/>
              </w:rPr>
            </w:pPr>
            <w:r w:rsidRPr="00320982">
              <w:rPr>
                <w:rFonts w:asciiTheme="minorHAnsi" w:hAnsiTheme="minorHAnsi" w:cstheme="minorBidi"/>
                <w:i/>
                <w:sz w:val="20"/>
                <w:szCs w:val="20"/>
              </w:rPr>
              <w:t>International Business</w:t>
            </w:r>
          </w:p>
        </w:tc>
        <w:tc>
          <w:tcPr>
            <w:tcW w:w="4410" w:type="dxa"/>
          </w:tcPr>
          <w:p w14:paraId="61A42605" w14:textId="60ACE0B5" w:rsidR="00893972" w:rsidRPr="00320982" w:rsidRDefault="00893972" w:rsidP="00997C6C">
            <w:pPr>
              <w:numPr>
                <w:ilvl w:val="1"/>
                <w:numId w:val="89"/>
              </w:numPr>
              <w:tabs>
                <w:tab w:val="left" w:pos="360"/>
              </w:tabs>
              <w:suppressAutoHyphens/>
              <w:autoSpaceDE/>
              <w:autoSpaceDN/>
              <w:adjustRightInd/>
              <w:ind w:left="1158"/>
              <w:contextualSpacing/>
              <w:textAlignment w:val="center"/>
              <w:rPr>
                <w:rFonts w:asciiTheme="minorHAnsi" w:hAnsiTheme="minorHAnsi" w:cstheme="minorBidi"/>
                <w:i/>
                <w:sz w:val="20"/>
                <w:szCs w:val="20"/>
              </w:rPr>
            </w:pPr>
            <w:r w:rsidRPr="00320982">
              <w:rPr>
                <w:rFonts w:asciiTheme="minorHAnsi" w:hAnsiTheme="minorHAnsi" w:cstheme="minorBidi"/>
                <w:i/>
                <w:sz w:val="20"/>
                <w:szCs w:val="20"/>
              </w:rPr>
              <w:t>Composition</w:t>
            </w:r>
          </w:p>
        </w:tc>
      </w:tr>
      <w:tr w:rsidR="00893972" w:rsidRPr="00320982" w14:paraId="3E962504" w14:textId="77777777" w:rsidTr="00864F82">
        <w:trPr>
          <w:trHeight w:val="263"/>
        </w:trPr>
        <w:tc>
          <w:tcPr>
            <w:tcW w:w="4749" w:type="dxa"/>
          </w:tcPr>
          <w:p w14:paraId="28CD7D6B" w14:textId="77777777" w:rsidR="00893972" w:rsidRPr="00320982" w:rsidRDefault="00893972" w:rsidP="001818B0">
            <w:pPr>
              <w:numPr>
                <w:ilvl w:val="1"/>
                <w:numId w:val="88"/>
              </w:numPr>
              <w:tabs>
                <w:tab w:val="left" w:pos="360"/>
              </w:tabs>
              <w:suppressAutoHyphens/>
              <w:autoSpaceDE/>
              <w:autoSpaceDN/>
              <w:adjustRightInd/>
              <w:ind w:left="1131"/>
              <w:contextualSpacing/>
              <w:textAlignment w:val="center"/>
              <w:rPr>
                <w:rFonts w:asciiTheme="minorHAnsi" w:hAnsiTheme="minorHAnsi" w:cstheme="minorBidi"/>
                <w:i/>
                <w:sz w:val="20"/>
                <w:szCs w:val="20"/>
              </w:rPr>
            </w:pPr>
            <w:r w:rsidRPr="00320982">
              <w:rPr>
                <w:rFonts w:asciiTheme="minorHAnsi" w:hAnsiTheme="minorHAnsi" w:cstheme="minorBidi"/>
                <w:i/>
                <w:sz w:val="20"/>
                <w:szCs w:val="20"/>
              </w:rPr>
              <w:t>Management</w:t>
            </w:r>
          </w:p>
        </w:tc>
        <w:tc>
          <w:tcPr>
            <w:tcW w:w="4410" w:type="dxa"/>
          </w:tcPr>
          <w:p w14:paraId="6E514377" w14:textId="146123DD" w:rsidR="00893972" w:rsidRPr="00320982" w:rsidRDefault="00893972" w:rsidP="00997C6C">
            <w:pPr>
              <w:numPr>
                <w:ilvl w:val="1"/>
                <w:numId w:val="89"/>
              </w:numPr>
              <w:tabs>
                <w:tab w:val="left" w:pos="360"/>
              </w:tabs>
              <w:suppressAutoHyphens/>
              <w:autoSpaceDE/>
              <w:autoSpaceDN/>
              <w:adjustRightInd/>
              <w:ind w:left="1158"/>
              <w:contextualSpacing/>
              <w:textAlignment w:val="center"/>
              <w:rPr>
                <w:rFonts w:asciiTheme="minorHAnsi" w:hAnsiTheme="minorHAnsi" w:cstheme="minorBidi"/>
                <w:i/>
                <w:sz w:val="20"/>
                <w:szCs w:val="20"/>
              </w:rPr>
            </w:pPr>
            <w:r w:rsidRPr="00320982">
              <w:rPr>
                <w:rFonts w:asciiTheme="minorHAnsi" w:hAnsiTheme="minorHAnsi" w:cstheme="minorBidi"/>
                <w:i/>
                <w:sz w:val="20"/>
                <w:szCs w:val="20"/>
              </w:rPr>
              <w:t>Music Business</w:t>
            </w:r>
          </w:p>
        </w:tc>
      </w:tr>
      <w:tr w:rsidR="00893972" w:rsidRPr="00320982" w14:paraId="6ECCCDB1" w14:textId="77777777" w:rsidTr="00864F82">
        <w:trPr>
          <w:trHeight w:val="252"/>
        </w:trPr>
        <w:tc>
          <w:tcPr>
            <w:tcW w:w="4749" w:type="dxa"/>
          </w:tcPr>
          <w:p w14:paraId="2116DCCD" w14:textId="77777777" w:rsidR="00893972" w:rsidRPr="00320982" w:rsidRDefault="00893972" w:rsidP="001818B0">
            <w:pPr>
              <w:numPr>
                <w:ilvl w:val="2"/>
                <w:numId w:val="165"/>
              </w:numPr>
              <w:tabs>
                <w:tab w:val="left" w:pos="360"/>
              </w:tabs>
              <w:suppressAutoHyphens/>
              <w:autoSpaceDE/>
              <w:autoSpaceDN/>
              <w:adjustRightInd/>
              <w:contextualSpacing/>
              <w:textAlignment w:val="center"/>
              <w:rPr>
                <w:rFonts w:asciiTheme="minorHAnsi" w:hAnsiTheme="minorHAnsi" w:cstheme="minorBidi"/>
                <w:i/>
                <w:sz w:val="20"/>
                <w:szCs w:val="20"/>
              </w:rPr>
            </w:pPr>
            <w:r w:rsidRPr="00320982">
              <w:rPr>
                <w:rFonts w:asciiTheme="minorHAnsi" w:hAnsiTheme="minorHAnsi" w:cstheme="minorBidi"/>
                <w:i/>
                <w:sz w:val="20"/>
                <w:szCs w:val="20"/>
              </w:rPr>
              <w:t>Marketing</w:t>
            </w:r>
          </w:p>
        </w:tc>
        <w:tc>
          <w:tcPr>
            <w:tcW w:w="4410" w:type="dxa"/>
          </w:tcPr>
          <w:p w14:paraId="05216FDB" w14:textId="1C608D78" w:rsidR="00893972" w:rsidRPr="00320982" w:rsidRDefault="00893972" w:rsidP="00997C6C">
            <w:pPr>
              <w:numPr>
                <w:ilvl w:val="1"/>
                <w:numId w:val="89"/>
              </w:numPr>
              <w:tabs>
                <w:tab w:val="left" w:pos="360"/>
              </w:tabs>
              <w:suppressAutoHyphens/>
              <w:autoSpaceDE/>
              <w:autoSpaceDN/>
              <w:adjustRightInd/>
              <w:ind w:left="1158"/>
              <w:contextualSpacing/>
              <w:textAlignment w:val="center"/>
              <w:rPr>
                <w:rFonts w:asciiTheme="minorHAnsi" w:hAnsiTheme="minorHAnsi" w:cstheme="minorBidi"/>
                <w:i/>
                <w:sz w:val="20"/>
                <w:szCs w:val="20"/>
              </w:rPr>
            </w:pPr>
            <w:r w:rsidRPr="00320982">
              <w:rPr>
                <w:rFonts w:asciiTheme="minorHAnsi" w:hAnsiTheme="minorHAnsi" w:cstheme="minorBidi"/>
                <w:i/>
                <w:sz w:val="20"/>
                <w:szCs w:val="20"/>
              </w:rPr>
              <w:t>Contemporary Music Industry</w:t>
            </w:r>
          </w:p>
        </w:tc>
      </w:tr>
      <w:tr w:rsidR="00893972" w:rsidRPr="00320982" w14:paraId="3D3C3FCB" w14:textId="77777777" w:rsidTr="00864F82">
        <w:trPr>
          <w:trHeight w:val="265"/>
        </w:trPr>
        <w:tc>
          <w:tcPr>
            <w:tcW w:w="4749" w:type="dxa"/>
          </w:tcPr>
          <w:p w14:paraId="41FBF4CA" w14:textId="77777777" w:rsidR="00893972" w:rsidRPr="00320982" w:rsidRDefault="00893972" w:rsidP="001818B0">
            <w:pPr>
              <w:numPr>
                <w:ilvl w:val="2"/>
                <w:numId w:val="165"/>
              </w:numPr>
              <w:tabs>
                <w:tab w:val="left" w:pos="360"/>
              </w:tabs>
              <w:suppressAutoHyphens/>
              <w:autoSpaceDE/>
              <w:autoSpaceDN/>
              <w:adjustRightInd/>
              <w:contextualSpacing/>
              <w:textAlignment w:val="center"/>
              <w:rPr>
                <w:rFonts w:asciiTheme="minorHAnsi" w:hAnsiTheme="minorHAnsi" w:cstheme="minorBidi"/>
                <w:i/>
                <w:sz w:val="20"/>
                <w:szCs w:val="20"/>
              </w:rPr>
            </w:pPr>
            <w:r w:rsidRPr="00320982">
              <w:rPr>
                <w:rFonts w:asciiTheme="minorHAnsi" w:hAnsiTheme="minorHAnsi" w:cstheme="minorBidi"/>
                <w:i/>
                <w:sz w:val="20"/>
                <w:szCs w:val="20"/>
              </w:rPr>
              <w:t>Sports and Recreation Management</w:t>
            </w:r>
          </w:p>
        </w:tc>
        <w:tc>
          <w:tcPr>
            <w:tcW w:w="4410" w:type="dxa"/>
          </w:tcPr>
          <w:p w14:paraId="79EABC07" w14:textId="4AB15730" w:rsidR="00893972" w:rsidRPr="00320982" w:rsidRDefault="00893972" w:rsidP="00997C6C">
            <w:pPr>
              <w:numPr>
                <w:ilvl w:val="1"/>
                <w:numId w:val="89"/>
              </w:numPr>
              <w:tabs>
                <w:tab w:val="left" w:pos="360"/>
              </w:tabs>
              <w:suppressAutoHyphens/>
              <w:autoSpaceDE/>
              <w:autoSpaceDN/>
              <w:adjustRightInd/>
              <w:ind w:left="1158"/>
              <w:contextualSpacing/>
              <w:textAlignment w:val="center"/>
              <w:rPr>
                <w:rFonts w:asciiTheme="minorHAnsi" w:hAnsiTheme="minorHAnsi" w:cstheme="minorBidi"/>
                <w:sz w:val="20"/>
                <w:szCs w:val="20"/>
              </w:rPr>
            </w:pPr>
            <w:r w:rsidRPr="00320982">
              <w:rPr>
                <w:rFonts w:asciiTheme="minorHAnsi" w:hAnsiTheme="minorHAnsi" w:cstheme="minorBidi"/>
                <w:i/>
                <w:sz w:val="20"/>
                <w:szCs w:val="20"/>
              </w:rPr>
              <w:t>Worship Arts</w:t>
            </w:r>
          </w:p>
        </w:tc>
      </w:tr>
      <w:tr w:rsidR="00893972" w:rsidRPr="00320982" w14:paraId="5965AF97" w14:textId="77777777" w:rsidTr="00864F82">
        <w:trPr>
          <w:trHeight w:val="252"/>
        </w:trPr>
        <w:tc>
          <w:tcPr>
            <w:tcW w:w="4749" w:type="dxa"/>
          </w:tcPr>
          <w:p w14:paraId="4B683446" w14:textId="254AC0C4" w:rsidR="00893972" w:rsidRPr="00320982" w:rsidRDefault="00893972" w:rsidP="001818B0">
            <w:pPr>
              <w:numPr>
                <w:ilvl w:val="0"/>
                <w:numId w:val="88"/>
              </w:numPr>
              <w:tabs>
                <w:tab w:val="left" w:pos="360"/>
              </w:tabs>
              <w:suppressAutoHyphens/>
              <w:autoSpaceDE/>
              <w:autoSpaceDN/>
              <w:adjustRightInd/>
              <w:contextualSpacing/>
              <w:textAlignment w:val="center"/>
              <w:rPr>
                <w:rFonts w:asciiTheme="minorHAnsi" w:hAnsiTheme="minorHAnsi" w:cstheme="minorBidi"/>
                <w:sz w:val="20"/>
                <w:szCs w:val="20"/>
              </w:rPr>
            </w:pPr>
            <w:r w:rsidRPr="00320982">
              <w:rPr>
                <w:rFonts w:asciiTheme="minorHAnsi" w:hAnsiTheme="minorHAnsi" w:cstheme="minorBidi"/>
                <w:sz w:val="20"/>
                <w:szCs w:val="20"/>
              </w:rPr>
              <w:t>Christian Ministry (B.A.)</w:t>
            </w:r>
          </w:p>
        </w:tc>
        <w:tc>
          <w:tcPr>
            <w:tcW w:w="4410" w:type="dxa"/>
          </w:tcPr>
          <w:p w14:paraId="77AA3FFC" w14:textId="66294715" w:rsidR="00893972" w:rsidRPr="00320982" w:rsidRDefault="00893972" w:rsidP="00997C6C">
            <w:pPr>
              <w:numPr>
                <w:ilvl w:val="1"/>
                <w:numId w:val="89"/>
              </w:numPr>
              <w:tabs>
                <w:tab w:val="left" w:pos="360"/>
              </w:tabs>
              <w:suppressAutoHyphens/>
              <w:autoSpaceDE/>
              <w:autoSpaceDN/>
              <w:adjustRightInd/>
              <w:ind w:left="1158"/>
              <w:contextualSpacing/>
              <w:textAlignment w:val="center"/>
              <w:rPr>
                <w:rFonts w:asciiTheme="minorHAnsi" w:hAnsiTheme="minorHAnsi" w:cstheme="minorBidi"/>
                <w:i/>
                <w:sz w:val="20"/>
                <w:szCs w:val="20"/>
              </w:rPr>
            </w:pPr>
            <w:r w:rsidRPr="00320982">
              <w:rPr>
                <w:rFonts w:asciiTheme="minorHAnsi" w:hAnsiTheme="minorHAnsi" w:cstheme="minorBidi"/>
                <w:sz w:val="20"/>
                <w:szCs w:val="20"/>
              </w:rPr>
              <w:t>Nursing (B.S.)</w:t>
            </w:r>
          </w:p>
        </w:tc>
      </w:tr>
      <w:tr w:rsidR="00893972" w:rsidRPr="00320982" w14:paraId="6322DF2A" w14:textId="77777777" w:rsidTr="00864F82">
        <w:trPr>
          <w:trHeight w:val="252"/>
        </w:trPr>
        <w:tc>
          <w:tcPr>
            <w:tcW w:w="4749" w:type="dxa"/>
          </w:tcPr>
          <w:p w14:paraId="2D0E163D" w14:textId="77777777" w:rsidR="00893972" w:rsidRPr="00320982" w:rsidRDefault="00893972" w:rsidP="001818B0">
            <w:pPr>
              <w:numPr>
                <w:ilvl w:val="1"/>
                <w:numId w:val="88"/>
              </w:numPr>
              <w:tabs>
                <w:tab w:val="left" w:pos="360"/>
              </w:tabs>
              <w:suppressAutoHyphens/>
              <w:autoSpaceDE/>
              <w:autoSpaceDN/>
              <w:adjustRightInd/>
              <w:ind w:left="1152"/>
              <w:contextualSpacing/>
              <w:textAlignment w:val="center"/>
              <w:rPr>
                <w:rFonts w:asciiTheme="minorHAnsi" w:hAnsiTheme="minorHAnsi" w:cstheme="minorBidi"/>
                <w:i/>
                <w:sz w:val="20"/>
                <w:szCs w:val="20"/>
              </w:rPr>
            </w:pPr>
            <w:r w:rsidRPr="00320982">
              <w:rPr>
                <w:rFonts w:asciiTheme="minorHAnsi" w:hAnsiTheme="minorHAnsi" w:cstheme="minorBidi"/>
                <w:i/>
                <w:sz w:val="20"/>
                <w:szCs w:val="20"/>
              </w:rPr>
              <w:t>Christian Apologetics</w:t>
            </w:r>
          </w:p>
        </w:tc>
        <w:tc>
          <w:tcPr>
            <w:tcW w:w="4410" w:type="dxa"/>
          </w:tcPr>
          <w:p w14:paraId="1077E899" w14:textId="7E562D4E" w:rsidR="00893972" w:rsidRPr="00320982" w:rsidRDefault="00893972" w:rsidP="001818B0">
            <w:pPr>
              <w:numPr>
                <w:ilvl w:val="0"/>
                <w:numId w:val="89"/>
              </w:numPr>
              <w:tabs>
                <w:tab w:val="left" w:pos="360"/>
              </w:tabs>
              <w:suppressAutoHyphens/>
              <w:autoSpaceDE/>
              <w:autoSpaceDN/>
              <w:adjustRightInd/>
              <w:contextualSpacing/>
              <w:textAlignment w:val="center"/>
              <w:rPr>
                <w:rFonts w:asciiTheme="minorHAnsi" w:hAnsiTheme="minorHAnsi" w:cstheme="minorBidi"/>
                <w:i/>
                <w:sz w:val="20"/>
                <w:szCs w:val="20"/>
              </w:rPr>
            </w:pPr>
            <w:r w:rsidRPr="00320982">
              <w:rPr>
                <w:rFonts w:asciiTheme="minorHAnsi" w:hAnsiTheme="minorHAnsi" w:cstheme="minorBidi"/>
                <w:sz w:val="20"/>
                <w:szCs w:val="20"/>
              </w:rPr>
              <w:t>Psychology (B.S.)</w:t>
            </w:r>
          </w:p>
        </w:tc>
      </w:tr>
      <w:tr w:rsidR="00893972" w:rsidRPr="00320982" w14:paraId="23F32621" w14:textId="77777777" w:rsidTr="00864F82">
        <w:trPr>
          <w:trHeight w:val="265"/>
        </w:trPr>
        <w:tc>
          <w:tcPr>
            <w:tcW w:w="4749" w:type="dxa"/>
          </w:tcPr>
          <w:p w14:paraId="4BD84731" w14:textId="77777777" w:rsidR="00893972" w:rsidRPr="00320982" w:rsidRDefault="00893972" w:rsidP="00E504B8">
            <w:pPr>
              <w:numPr>
                <w:ilvl w:val="1"/>
                <w:numId w:val="171"/>
              </w:numPr>
              <w:tabs>
                <w:tab w:val="left" w:pos="360"/>
              </w:tabs>
              <w:suppressAutoHyphens/>
              <w:autoSpaceDE/>
              <w:autoSpaceDN/>
              <w:adjustRightInd/>
              <w:contextualSpacing/>
              <w:textAlignment w:val="center"/>
              <w:rPr>
                <w:rFonts w:asciiTheme="minorHAnsi" w:hAnsiTheme="minorHAnsi" w:cstheme="minorBidi"/>
                <w:i/>
                <w:sz w:val="20"/>
                <w:szCs w:val="20"/>
              </w:rPr>
            </w:pPr>
            <w:r w:rsidRPr="00320982">
              <w:rPr>
                <w:rFonts w:asciiTheme="minorHAnsi" w:hAnsiTheme="minorHAnsi" w:cstheme="minorBidi"/>
                <w:i/>
                <w:sz w:val="20"/>
                <w:szCs w:val="20"/>
              </w:rPr>
              <w:t>Missions</w:t>
            </w:r>
          </w:p>
        </w:tc>
        <w:tc>
          <w:tcPr>
            <w:tcW w:w="4410" w:type="dxa"/>
          </w:tcPr>
          <w:p w14:paraId="43300315" w14:textId="0246B76F" w:rsidR="00893972" w:rsidRPr="00320982" w:rsidRDefault="00893972" w:rsidP="00997C6C">
            <w:pPr>
              <w:numPr>
                <w:ilvl w:val="1"/>
                <w:numId w:val="89"/>
              </w:numPr>
              <w:tabs>
                <w:tab w:val="left" w:pos="798"/>
              </w:tabs>
              <w:suppressAutoHyphens/>
              <w:autoSpaceDE/>
              <w:autoSpaceDN/>
              <w:adjustRightInd/>
              <w:contextualSpacing/>
              <w:textAlignment w:val="center"/>
              <w:rPr>
                <w:rFonts w:asciiTheme="minorHAnsi" w:hAnsiTheme="minorHAnsi" w:cstheme="minorBidi"/>
                <w:sz w:val="20"/>
                <w:szCs w:val="20"/>
              </w:rPr>
            </w:pPr>
            <w:r w:rsidRPr="00320982">
              <w:rPr>
                <w:rFonts w:asciiTheme="minorHAnsi" w:hAnsiTheme="minorHAnsi" w:cstheme="minorBidi"/>
                <w:i/>
                <w:sz w:val="20"/>
                <w:szCs w:val="20"/>
              </w:rPr>
              <w:t>Forensic Psychology</w:t>
            </w:r>
          </w:p>
        </w:tc>
      </w:tr>
      <w:tr w:rsidR="00893972" w:rsidRPr="00320982" w14:paraId="49AFE652" w14:textId="77777777" w:rsidTr="00864F82">
        <w:trPr>
          <w:trHeight w:val="252"/>
        </w:trPr>
        <w:tc>
          <w:tcPr>
            <w:tcW w:w="4749" w:type="dxa"/>
          </w:tcPr>
          <w:p w14:paraId="420A903D" w14:textId="77777777" w:rsidR="00893972" w:rsidRPr="00320982" w:rsidRDefault="00893972" w:rsidP="00E504B8">
            <w:pPr>
              <w:numPr>
                <w:ilvl w:val="1"/>
                <w:numId w:val="171"/>
              </w:numPr>
              <w:tabs>
                <w:tab w:val="left" w:pos="360"/>
              </w:tabs>
              <w:suppressAutoHyphens/>
              <w:autoSpaceDE/>
              <w:autoSpaceDN/>
              <w:adjustRightInd/>
              <w:contextualSpacing/>
              <w:textAlignment w:val="center"/>
              <w:rPr>
                <w:rFonts w:asciiTheme="minorHAnsi" w:hAnsiTheme="minorHAnsi" w:cstheme="minorBidi"/>
                <w:i/>
                <w:sz w:val="20"/>
                <w:szCs w:val="20"/>
              </w:rPr>
            </w:pPr>
            <w:r w:rsidRPr="00320982">
              <w:rPr>
                <w:rFonts w:asciiTheme="minorHAnsi" w:hAnsiTheme="minorHAnsi" w:cstheme="minorBidi"/>
                <w:i/>
                <w:sz w:val="20"/>
                <w:szCs w:val="20"/>
              </w:rPr>
              <w:t>Pastoral Ministry</w:t>
            </w:r>
          </w:p>
        </w:tc>
        <w:tc>
          <w:tcPr>
            <w:tcW w:w="4410" w:type="dxa"/>
          </w:tcPr>
          <w:p w14:paraId="2A4C3C3E" w14:textId="570F3A46" w:rsidR="00893972" w:rsidRPr="00320982" w:rsidRDefault="00893972" w:rsidP="00997C6C">
            <w:pPr>
              <w:numPr>
                <w:ilvl w:val="1"/>
                <w:numId w:val="89"/>
              </w:numPr>
              <w:tabs>
                <w:tab w:val="left" w:pos="360"/>
                <w:tab w:val="left" w:pos="798"/>
              </w:tabs>
              <w:suppressAutoHyphens/>
              <w:autoSpaceDE/>
              <w:autoSpaceDN/>
              <w:adjustRightInd/>
              <w:contextualSpacing/>
              <w:textAlignment w:val="center"/>
              <w:rPr>
                <w:rFonts w:asciiTheme="minorHAnsi" w:hAnsiTheme="minorHAnsi" w:cstheme="minorBidi"/>
                <w:sz w:val="20"/>
                <w:szCs w:val="20"/>
              </w:rPr>
            </w:pPr>
            <w:r w:rsidRPr="00320982">
              <w:rPr>
                <w:rFonts w:asciiTheme="minorHAnsi" w:hAnsiTheme="minorHAnsi" w:cstheme="minorBidi"/>
                <w:i/>
                <w:sz w:val="20"/>
                <w:szCs w:val="20"/>
              </w:rPr>
              <w:t>General Psychology</w:t>
            </w:r>
          </w:p>
        </w:tc>
      </w:tr>
      <w:tr w:rsidR="00893972" w:rsidRPr="00320982" w14:paraId="791A9A51" w14:textId="77777777" w:rsidTr="00864F82">
        <w:trPr>
          <w:trHeight w:val="263"/>
        </w:trPr>
        <w:tc>
          <w:tcPr>
            <w:tcW w:w="4749" w:type="dxa"/>
          </w:tcPr>
          <w:p w14:paraId="7C23C2C9" w14:textId="77777777" w:rsidR="00893972" w:rsidRPr="00320982" w:rsidRDefault="00893972" w:rsidP="001818B0">
            <w:pPr>
              <w:numPr>
                <w:ilvl w:val="1"/>
                <w:numId w:val="89"/>
              </w:numPr>
              <w:tabs>
                <w:tab w:val="left" w:pos="360"/>
              </w:tabs>
              <w:suppressAutoHyphens/>
              <w:autoSpaceDE/>
              <w:autoSpaceDN/>
              <w:adjustRightInd/>
              <w:ind w:left="1152"/>
              <w:contextualSpacing/>
              <w:textAlignment w:val="center"/>
              <w:rPr>
                <w:rFonts w:asciiTheme="minorHAnsi" w:hAnsiTheme="minorHAnsi" w:cstheme="minorBidi"/>
                <w:i/>
                <w:sz w:val="20"/>
                <w:szCs w:val="20"/>
              </w:rPr>
            </w:pPr>
            <w:r w:rsidRPr="00320982">
              <w:rPr>
                <w:rFonts w:asciiTheme="minorHAnsi" w:hAnsiTheme="minorHAnsi" w:cstheme="minorBidi"/>
                <w:i/>
                <w:sz w:val="20"/>
                <w:szCs w:val="20"/>
              </w:rPr>
              <w:t>Youth Ministry</w:t>
            </w:r>
          </w:p>
        </w:tc>
        <w:tc>
          <w:tcPr>
            <w:tcW w:w="4410" w:type="dxa"/>
          </w:tcPr>
          <w:p w14:paraId="02F4818C" w14:textId="4C419FB3" w:rsidR="00893972" w:rsidRPr="00320982" w:rsidRDefault="00893972" w:rsidP="001818B0">
            <w:pPr>
              <w:numPr>
                <w:ilvl w:val="0"/>
                <w:numId w:val="89"/>
              </w:numPr>
              <w:tabs>
                <w:tab w:val="left" w:pos="360"/>
              </w:tabs>
              <w:suppressAutoHyphens/>
              <w:autoSpaceDE/>
              <w:autoSpaceDN/>
              <w:adjustRightInd/>
              <w:contextualSpacing/>
              <w:textAlignment w:val="center"/>
              <w:rPr>
                <w:rFonts w:asciiTheme="minorHAnsi" w:hAnsiTheme="minorHAnsi" w:cstheme="minorBidi"/>
                <w:sz w:val="20"/>
                <w:szCs w:val="20"/>
              </w:rPr>
            </w:pPr>
            <w:r w:rsidRPr="00320982">
              <w:rPr>
                <w:rFonts w:asciiTheme="minorHAnsi" w:hAnsiTheme="minorHAnsi" w:cstheme="minorBidi"/>
                <w:sz w:val="20"/>
                <w:szCs w:val="20"/>
              </w:rPr>
              <w:t>Spanish (B.A.)</w:t>
            </w:r>
          </w:p>
        </w:tc>
      </w:tr>
      <w:tr w:rsidR="00893972" w:rsidRPr="00320982" w14:paraId="67832500" w14:textId="77777777" w:rsidTr="00864F82">
        <w:trPr>
          <w:trHeight w:val="263"/>
        </w:trPr>
        <w:tc>
          <w:tcPr>
            <w:tcW w:w="4749" w:type="dxa"/>
          </w:tcPr>
          <w:p w14:paraId="0C9F1A0E" w14:textId="77777777" w:rsidR="00893972" w:rsidRPr="00320982" w:rsidRDefault="00893972" w:rsidP="001818B0">
            <w:pPr>
              <w:numPr>
                <w:ilvl w:val="0"/>
                <w:numId w:val="89"/>
              </w:numPr>
              <w:tabs>
                <w:tab w:val="left" w:pos="360"/>
              </w:tabs>
              <w:suppressAutoHyphens/>
              <w:autoSpaceDE/>
              <w:autoSpaceDN/>
              <w:adjustRightInd/>
              <w:contextualSpacing/>
              <w:textAlignment w:val="center"/>
              <w:rPr>
                <w:rFonts w:asciiTheme="minorHAnsi" w:hAnsiTheme="minorHAnsi" w:cstheme="minorBidi"/>
                <w:sz w:val="20"/>
                <w:szCs w:val="20"/>
              </w:rPr>
            </w:pPr>
            <w:r w:rsidRPr="00320982">
              <w:rPr>
                <w:rFonts w:asciiTheme="minorHAnsi" w:hAnsiTheme="minorHAnsi" w:cstheme="minorBidi"/>
                <w:sz w:val="20"/>
                <w:szCs w:val="20"/>
              </w:rPr>
              <w:t>Christian Worship (B.A.)</w:t>
            </w:r>
          </w:p>
        </w:tc>
        <w:tc>
          <w:tcPr>
            <w:tcW w:w="4410" w:type="dxa"/>
          </w:tcPr>
          <w:p w14:paraId="4EB7429B" w14:textId="4D9879E0" w:rsidR="00893972" w:rsidRPr="00320982" w:rsidRDefault="00893972" w:rsidP="001818B0">
            <w:pPr>
              <w:numPr>
                <w:ilvl w:val="0"/>
                <w:numId w:val="89"/>
              </w:numPr>
              <w:tabs>
                <w:tab w:val="left" w:pos="360"/>
              </w:tabs>
              <w:suppressAutoHyphens/>
              <w:autoSpaceDE/>
              <w:autoSpaceDN/>
              <w:adjustRightInd/>
              <w:contextualSpacing/>
              <w:textAlignment w:val="center"/>
              <w:rPr>
                <w:rFonts w:asciiTheme="minorHAnsi" w:hAnsiTheme="minorHAnsi" w:cstheme="minorBidi"/>
                <w:sz w:val="20"/>
                <w:szCs w:val="20"/>
              </w:rPr>
            </w:pPr>
            <w:r w:rsidRPr="00320982">
              <w:rPr>
                <w:rFonts w:asciiTheme="minorHAnsi" w:hAnsiTheme="minorHAnsi" w:cstheme="minorBidi"/>
                <w:sz w:val="20"/>
                <w:szCs w:val="20"/>
              </w:rPr>
              <w:t>Teacher Education (B.A. or B.S.)</w:t>
            </w:r>
          </w:p>
        </w:tc>
      </w:tr>
      <w:tr w:rsidR="00893972" w:rsidRPr="00320982" w14:paraId="1E07C030" w14:textId="77777777" w:rsidTr="00864F82">
        <w:trPr>
          <w:trHeight w:val="263"/>
        </w:trPr>
        <w:tc>
          <w:tcPr>
            <w:tcW w:w="4749" w:type="dxa"/>
          </w:tcPr>
          <w:p w14:paraId="2D2F5209" w14:textId="77777777" w:rsidR="00893972" w:rsidRPr="00320982" w:rsidRDefault="00893972" w:rsidP="001818B0">
            <w:pPr>
              <w:numPr>
                <w:ilvl w:val="1"/>
                <w:numId w:val="89"/>
              </w:numPr>
              <w:tabs>
                <w:tab w:val="left" w:pos="360"/>
              </w:tabs>
              <w:suppressAutoHyphens/>
              <w:autoSpaceDE/>
              <w:autoSpaceDN/>
              <w:adjustRightInd/>
              <w:ind w:left="1152"/>
              <w:contextualSpacing/>
              <w:textAlignment w:val="center"/>
              <w:rPr>
                <w:rFonts w:asciiTheme="minorHAnsi" w:hAnsiTheme="minorHAnsi" w:cstheme="minorBidi"/>
                <w:i/>
                <w:sz w:val="20"/>
                <w:szCs w:val="20"/>
              </w:rPr>
            </w:pPr>
            <w:r w:rsidRPr="00320982">
              <w:rPr>
                <w:rFonts w:asciiTheme="minorHAnsi" w:hAnsiTheme="minorHAnsi" w:cstheme="minorBidi"/>
                <w:i/>
                <w:sz w:val="20"/>
                <w:szCs w:val="20"/>
              </w:rPr>
              <w:t>Creative Arts</w:t>
            </w:r>
          </w:p>
        </w:tc>
        <w:tc>
          <w:tcPr>
            <w:tcW w:w="4410" w:type="dxa"/>
          </w:tcPr>
          <w:p w14:paraId="0B6ADF5E" w14:textId="225EC0FC" w:rsidR="00893972" w:rsidRPr="00320982" w:rsidRDefault="00893972" w:rsidP="001818B0">
            <w:pPr>
              <w:numPr>
                <w:ilvl w:val="1"/>
                <w:numId w:val="89"/>
              </w:numPr>
              <w:tabs>
                <w:tab w:val="left" w:pos="360"/>
              </w:tabs>
              <w:suppressAutoHyphens/>
              <w:autoSpaceDE/>
              <w:autoSpaceDN/>
              <w:adjustRightInd/>
              <w:contextualSpacing/>
              <w:textAlignment w:val="center"/>
              <w:rPr>
                <w:rFonts w:asciiTheme="minorHAnsi" w:hAnsiTheme="minorHAnsi" w:cstheme="minorBidi"/>
                <w:i/>
                <w:iCs/>
                <w:sz w:val="20"/>
                <w:szCs w:val="20"/>
              </w:rPr>
            </w:pPr>
            <w:r w:rsidRPr="00320982">
              <w:rPr>
                <w:rFonts w:asciiTheme="minorHAnsi" w:hAnsiTheme="minorHAnsi" w:cstheme="minorBidi"/>
                <w:i/>
                <w:iCs/>
                <w:sz w:val="20"/>
                <w:szCs w:val="20"/>
              </w:rPr>
              <w:t>Elementary</w:t>
            </w:r>
          </w:p>
        </w:tc>
      </w:tr>
      <w:tr w:rsidR="00893972" w:rsidRPr="00320982" w14:paraId="08953912" w14:textId="77777777" w:rsidTr="00864F82">
        <w:trPr>
          <w:trHeight w:val="263"/>
        </w:trPr>
        <w:tc>
          <w:tcPr>
            <w:tcW w:w="4749" w:type="dxa"/>
          </w:tcPr>
          <w:p w14:paraId="2A64BD44" w14:textId="77777777" w:rsidR="00893972" w:rsidRPr="00320982" w:rsidRDefault="00893972" w:rsidP="001818B0">
            <w:pPr>
              <w:numPr>
                <w:ilvl w:val="1"/>
                <w:numId w:val="89"/>
              </w:numPr>
              <w:tabs>
                <w:tab w:val="left" w:pos="360"/>
              </w:tabs>
              <w:suppressAutoHyphens/>
              <w:autoSpaceDE/>
              <w:autoSpaceDN/>
              <w:adjustRightInd/>
              <w:contextualSpacing/>
              <w:textAlignment w:val="center"/>
              <w:rPr>
                <w:rFonts w:asciiTheme="minorHAnsi" w:hAnsiTheme="minorHAnsi" w:cstheme="minorBidi"/>
                <w:i/>
                <w:sz w:val="20"/>
                <w:szCs w:val="20"/>
              </w:rPr>
            </w:pPr>
            <w:r w:rsidRPr="00320982">
              <w:rPr>
                <w:rFonts w:asciiTheme="minorHAnsi" w:hAnsiTheme="minorHAnsi" w:cstheme="minorBidi"/>
                <w:i/>
                <w:sz w:val="20"/>
                <w:szCs w:val="20"/>
              </w:rPr>
              <w:t>Music</w:t>
            </w:r>
          </w:p>
        </w:tc>
        <w:tc>
          <w:tcPr>
            <w:tcW w:w="4410" w:type="dxa"/>
          </w:tcPr>
          <w:p w14:paraId="75BDACA5" w14:textId="72DD9F63" w:rsidR="00893972" w:rsidRPr="002A3CEB" w:rsidRDefault="002A3CEB" w:rsidP="002A3CEB">
            <w:pPr>
              <w:pStyle w:val="ListParagraph"/>
              <w:numPr>
                <w:ilvl w:val="2"/>
                <w:numId w:val="89"/>
              </w:numPr>
              <w:tabs>
                <w:tab w:val="left" w:pos="360"/>
              </w:tabs>
              <w:suppressAutoHyphens/>
              <w:autoSpaceDE/>
              <w:autoSpaceDN/>
              <w:adjustRightInd/>
              <w:ind w:hanging="14"/>
              <w:contextualSpacing/>
              <w:textAlignment w:val="center"/>
              <w:rPr>
                <w:rFonts w:asciiTheme="minorHAnsi" w:hAnsiTheme="minorHAnsi" w:cstheme="minorBidi"/>
                <w:i/>
                <w:iCs/>
                <w:sz w:val="20"/>
                <w:szCs w:val="20"/>
              </w:rPr>
            </w:pPr>
            <w:r>
              <w:rPr>
                <w:rFonts w:asciiTheme="minorHAnsi" w:hAnsiTheme="minorHAnsi" w:cstheme="minorBidi"/>
                <w:i/>
                <w:iCs/>
                <w:sz w:val="20"/>
                <w:szCs w:val="20"/>
              </w:rPr>
              <w:t>Multiple Subjects</w:t>
            </w:r>
          </w:p>
        </w:tc>
      </w:tr>
      <w:tr w:rsidR="00893972" w:rsidRPr="00320982" w14:paraId="4D103E03" w14:textId="77777777" w:rsidTr="00864F82">
        <w:trPr>
          <w:trHeight w:val="252"/>
        </w:trPr>
        <w:tc>
          <w:tcPr>
            <w:tcW w:w="4749" w:type="dxa"/>
          </w:tcPr>
          <w:p w14:paraId="5FBB1638" w14:textId="3FD1E004" w:rsidR="00893972" w:rsidRPr="00320982" w:rsidRDefault="00893972" w:rsidP="001818B0">
            <w:pPr>
              <w:numPr>
                <w:ilvl w:val="0"/>
                <w:numId w:val="89"/>
              </w:numPr>
              <w:tabs>
                <w:tab w:val="left" w:pos="360"/>
              </w:tabs>
              <w:suppressAutoHyphens/>
              <w:autoSpaceDE/>
              <w:autoSpaceDN/>
              <w:adjustRightInd/>
              <w:contextualSpacing/>
              <w:textAlignment w:val="center"/>
              <w:rPr>
                <w:rFonts w:ascii="Arial" w:hAnsi="Arial" w:cs="Arial"/>
                <w:b/>
                <w:bCs/>
                <w:color w:val="000000"/>
                <w:sz w:val="20"/>
                <w:szCs w:val="20"/>
              </w:rPr>
            </w:pPr>
            <w:r w:rsidRPr="00320982">
              <w:rPr>
                <w:rFonts w:asciiTheme="minorHAnsi" w:hAnsiTheme="minorHAnsi" w:cstheme="minorBidi"/>
                <w:sz w:val="20"/>
                <w:szCs w:val="20"/>
              </w:rPr>
              <w:t>Communication (B.A.)</w:t>
            </w:r>
          </w:p>
        </w:tc>
        <w:tc>
          <w:tcPr>
            <w:tcW w:w="4410" w:type="dxa"/>
          </w:tcPr>
          <w:p w14:paraId="27504267" w14:textId="225AF3B6" w:rsidR="00893972" w:rsidRPr="00320982" w:rsidRDefault="002A3CEB" w:rsidP="001818B0">
            <w:pPr>
              <w:numPr>
                <w:ilvl w:val="2"/>
                <w:numId w:val="89"/>
              </w:numPr>
              <w:tabs>
                <w:tab w:val="left" w:pos="360"/>
              </w:tabs>
              <w:suppressAutoHyphens/>
              <w:autoSpaceDE/>
              <w:autoSpaceDN/>
              <w:adjustRightInd/>
              <w:ind w:left="1512"/>
              <w:contextualSpacing/>
              <w:textAlignment w:val="center"/>
              <w:rPr>
                <w:rFonts w:asciiTheme="minorHAnsi" w:hAnsiTheme="minorHAnsi" w:cstheme="minorBidi"/>
                <w:i/>
                <w:iCs/>
                <w:sz w:val="20"/>
                <w:szCs w:val="20"/>
              </w:rPr>
            </w:pPr>
            <w:r>
              <w:rPr>
                <w:rFonts w:asciiTheme="minorHAnsi" w:hAnsiTheme="minorHAnsi" w:cstheme="minorBidi"/>
                <w:i/>
                <w:iCs/>
                <w:sz w:val="20"/>
                <w:szCs w:val="20"/>
              </w:rPr>
              <w:t>Secondary</w:t>
            </w:r>
          </w:p>
        </w:tc>
      </w:tr>
      <w:tr w:rsidR="00893972" w:rsidRPr="00320982" w14:paraId="2C922DB3" w14:textId="77777777" w:rsidTr="00864F82">
        <w:trPr>
          <w:trHeight w:val="265"/>
        </w:trPr>
        <w:tc>
          <w:tcPr>
            <w:tcW w:w="4749" w:type="dxa"/>
          </w:tcPr>
          <w:p w14:paraId="0327D5B5" w14:textId="77777777" w:rsidR="00893972" w:rsidRPr="00320982" w:rsidRDefault="00893972" w:rsidP="001818B0">
            <w:pPr>
              <w:numPr>
                <w:ilvl w:val="1"/>
                <w:numId w:val="89"/>
              </w:numPr>
              <w:tabs>
                <w:tab w:val="left" w:pos="360"/>
              </w:tabs>
              <w:suppressAutoHyphens/>
              <w:autoSpaceDE/>
              <w:autoSpaceDN/>
              <w:adjustRightInd/>
              <w:ind w:left="1152"/>
              <w:contextualSpacing/>
              <w:textAlignment w:val="center"/>
              <w:rPr>
                <w:rFonts w:asciiTheme="minorHAnsi" w:hAnsiTheme="minorHAnsi" w:cstheme="minorBidi"/>
                <w:i/>
                <w:sz w:val="20"/>
                <w:szCs w:val="20"/>
              </w:rPr>
            </w:pPr>
            <w:r w:rsidRPr="00320982">
              <w:rPr>
                <w:rFonts w:asciiTheme="minorHAnsi" w:hAnsiTheme="minorHAnsi" w:cstheme="minorBidi"/>
                <w:i/>
                <w:sz w:val="20"/>
                <w:szCs w:val="20"/>
              </w:rPr>
              <w:t>Flexible</w:t>
            </w:r>
          </w:p>
        </w:tc>
        <w:tc>
          <w:tcPr>
            <w:tcW w:w="4410" w:type="dxa"/>
          </w:tcPr>
          <w:p w14:paraId="2A3E2159" w14:textId="0C1C873A" w:rsidR="00893972" w:rsidRPr="00320982" w:rsidRDefault="00893972" w:rsidP="001818B0">
            <w:pPr>
              <w:numPr>
                <w:ilvl w:val="1"/>
                <w:numId w:val="89"/>
              </w:numPr>
              <w:tabs>
                <w:tab w:val="left" w:pos="360"/>
              </w:tabs>
              <w:suppressAutoHyphens/>
              <w:autoSpaceDE/>
              <w:autoSpaceDN/>
              <w:adjustRightInd/>
              <w:contextualSpacing/>
              <w:textAlignment w:val="center"/>
              <w:rPr>
                <w:rFonts w:asciiTheme="minorHAnsi" w:hAnsiTheme="minorHAnsi" w:cstheme="minorBidi"/>
                <w:i/>
                <w:iCs/>
                <w:sz w:val="20"/>
                <w:szCs w:val="20"/>
              </w:rPr>
            </w:pPr>
            <w:r w:rsidRPr="00320982">
              <w:rPr>
                <w:rFonts w:asciiTheme="minorHAnsi" w:hAnsiTheme="minorHAnsi" w:cstheme="minorBidi"/>
                <w:i/>
                <w:iCs/>
                <w:sz w:val="20"/>
                <w:szCs w:val="20"/>
              </w:rPr>
              <w:t xml:space="preserve">Secondary  </w:t>
            </w:r>
          </w:p>
        </w:tc>
      </w:tr>
      <w:tr w:rsidR="00893972" w:rsidRPr="00320982" w14:paraId="091DAB64" w14:textId="77777777" w:rsidTr="00864F82">
        <w:trPr>
          <w:trHeight w:val="252"/>
        </w:trPr>
        <w:tc>
          <w:tcPr>
            <w:tcW w:w="4749" w:type="dxa"/>
          </w:tcPr>
          <w:p w14:paraId="7EEFF8C0" w14:textId="1F81B6F8" w:rsidR="00893972" w:rsidRPr="00320982" w:rsidRDefault="00C76DB0" w:rsidP="001818B0">
            <w:pPr>
              <w:numPr>
                <w:ilvl w:val="1"/>
                <w:numId w:val="89"/>
              </w:numPr>
              <w:tabs>
                <w:tab w:val="left" w:pos="360"/>
              </w:tabs>
              <w:suppressAutoHyphens/>
              <w:autoSpaceDE/>
              <w:autoSpaceDN/>
              <w:adjustRightInd/>
              <w:ind w:left="1152"/>
              <w:contextualSpacing/>
              <w:textAlignment w:val="center"/>
              <w:rPr>
                <w:rFonts w:asciiTheme="minorHAnsi" w:hAnsiTheme="minorHAnsi" w:cstheme="minorBidi"/>
                <w:i/>
                <w:sz w:val="20"/>
                <w:szCs w:val="20"/>
              </w:rPr>
            </w:pPr>
            <w:r>
              <w:rPr>
                <w:rFonts w:asciiTheme="minorHAnsi" w:hAnsiTheme="minorHAnsi" w:cstheme="minorBidi"/>
                <w:i/>
                <w:sz w:val="20"/>
                <w:szCs w:val="20"/>
              </w:rPr>
              <w:t>Relational</w:t>
            </w:r>
          </w:p>
        </w:tc>
        <w:tc>
          <w:tcPr>
            <w:tcW w:w="4410" w:type="dxa"/>
          </w:tcPr>
          <w:p w14:paraId="5726DDF4" w14:textId="6865EFD3" w:rsidR="00893972" w:rsidRPr="00320982" w:rsidRDefault="00893972" w:rsidP="001818B0">
            <w:pPr>
              <w:numPr>
                <w:ilvl w:val="2"/>
                <w:numId w:val="89"/>
              </w:numPr>
              <w:tabs>
                <w:tab w:val="left" w:pos="360"/>
              </w:tabs>
              <w:suppressAutoHyphens/>
              <w:autoSpaceDE/>
              <w:autoSpaceDN/>
              <w:adjustRightInd/>
              <w:ind w:left="1512"/>
              <w:contextualSpacing/>
              <w:textAlignment w:val="center"/>
              <w:rPr>
                <w:rFonts w:asciiTheme="minorHAnsi" w:hAnsiTheme="minorHAnsi" w:cstheme="minorBidi"/>
                <w:i/>
                <w:iCs/>
                <w:sz w:val="20"/>
                <w:szCs w:val="20"/>
              </w:rPr>
            </w:pPr>
            <w:r w:rsidRPr="00320982">
              <w:rPr>
                <w:rFonts w:asciiTheme="minorHAnsi" w:hAnsiTheme="minorHAnsi" w:cstheme="minorBidi"/>
                <w:i/>
                <w:iCs/>
                <w:sz w:val="20"/>
                <w:szCs w:val="20"/>
              </w:rPr>
              <w:t>Advanced Mathematics</w:t>
            </w:r>
          </w:p>
        </w:tc>
      </w:tr>
      <w:tr w:rsidR="00893972" w:rsidRPr="00320982" w14:paraId="0628FF1C" w14:textId="77777777" w:rsidTr="00864F82">
        <w:trPr>
          <w:trHeight w:val="252"/>
        </w:trPr>
        <w:tc>
          <w:tcPr>
            <w:tcW w:w="4749" w:type="dxa"/>
          </w:tcPr>
          <w:p w14:paraId="5244D552" w14:textId="77777777" w:rsidR="00893972" w:rsidRPr="00320982" w:rsidRDefault="00893972" w:rsidP="001818B0">
            <w:pPr>
              <w:numPr>
                <w:ilvl w:val="1"/>
                <w:numId w:val="89"/>
              </w:numPr>
              <w:tabs>
                <w:tab w:val="left" w:pos="360"/>
              </w:tabs>
              <w:suppressAutoHyphens/>
              <w:autoSpaceDE/>
              <w:autoSpaceDN/>
              <w:adjustRightInd/>
              <w:ind w:left="1152"/>
              <w:contextualSpacing/>
              <w:textAlignment w:val="center"/>
              <w:rPr>
                <w:rFonts w:asciiTheme="minorHAnsi" w:hAnsiTheme="minorHAnsi" w:cstheme="minorBidi"/>
                <w:sz w:val="20"/>
                <w:szCs w:val="20"/>
              </w:rPr>
            </w:pPr>
            <w:r w:rsidRPr="00320982">
              <w:rPr>
                <w:rFonts w:asciiTheme="minorHAnsi" w:hAnsiTheme="minorHAnsi" w:cstheme="minorBidi"/>
                <w:i/>
                <w:sz w:val="20"/>
                <w:szCs w:val="20"/>
              </w:rPr>
              <w:t>Public Relations</w:t>
            </w:r>
          </w:p>
        </w:tc>
        <w:tc>
          <w:tcPr>
            <w:tcW w:w="4410" w:type="dxa"/>
          </w:tcPr>
          <w:p w14:paraId="35B89B42" w14:textId="21954FCA" w:rsidR="00893972" w:rsidRPr="00320982" w:rsidRDefault="00893972" w:rsidP="001818B0">
            <w:pPr>
              <w:numPr>
                <w:ilvl w:val="2"/>
                <w:numId w:val="89"/>
              </w:numPr>
              <w:tabs>
                <w:tab w:val="left" w:pos="360"/>
              </w:tabs>
              <w:suppressAutoHyphens/>
              <w:autoSpaceDE/>
              <w:autoSpaceDN/>
              <w:adjustRightInd/>
              <w:ind w:left="1512"/>
              <w:contextualSpacing/>
              <w:textAlignment w:val="center"/>
              <w:rPr>
                <w:rFonts w:asciiTheme="minorHAnsi" w:hAnsiTheme="minorHAnsi" w:cstheme="minorBidi"/>
                <w:i/>
                <w:iCs/>
                <w:sz w:val="20"/>
                <w:szCs w:val="20"/>
              </w:rPr>
            </w:pPr>
            <w:r w:rsidRPr="00320982">
              <w:rPr>
                <w:rFonts w:asciiTheme="minorHAnsi" w:hAnsiTheme="minorHAnsi" w:cstheme="minorBidi"/>
                <w:i/>
                <w:iCs/>
                <w:sz w:val="20"/>
                <w:szCs w:val="20"/>
              </w:rPr>
              <w:t>Basic Mathematics</w:t>
            </w:r>
          </w:p>
        </w:tc>
      </w:tr>
      <w:tr w:rsidR="00893972" w:rsidRPr="00320982" w14:paraId="07B36EBB" w14:textId="77777777" w:rsidTr="00864F82">
        <w:trPr>
          <w:trHeight w:val="265"/>
        </w:trPr>
        <w:tc>
          <w:tcPr>
            <w:tcW w:w="4749" w:type="dxa"/>
          </w:tcPr>
          <w:p w14:paraId="6DCF7743" w14:textId="6FA7E184" w:rsidR="00893972" w:rsidRPr="00320982" w:rsidRDefault="00893972" w:rsidP="001818B0">
            <w:pPr>
              <w:numPr>
                <w:ilvl w:val="0"/>
                <w:numId w:val="89"/>
              </w:numPr>
              <w:tabs>
                <w:tab w:val="left" w:pos="360"/>
              </w:tabs>
              <w:suppressAutoHyphens/>
              <w:autoSpaceDE/>
              <w:autoSpaceDN/>
              <w:adjustRightInd/>
              <w:contextualSpacing/>
              <w:textAlignment w:val="center"/>
              <w:rPr>
                <w:rFonts w:asciiTheme="minorHAnsi" w:hAnsiTheme="minorHAnsi" w:cstheme="minorBidi"/>
                <w:sz w:val="20"/>
                <w:szCs w:val="20"/>
              </w:rPr>
            </w:pPr>
            <w:r w:rsidRPr="00320982">
              <w:rPr>
                <w:rFonts w:asciiTheme="minorHAnsi" w:hAnsiTheme="minorHAnsi" w:cstheme="minorBidi"/>
                <w:sz w:val="20"/>
                <w:szCs w:val="20"/>
              </w:rPr>
              <w:t>Computer Science, Software Engineering (B.S.)</w:t>
            </w:r>
          </w:p>
        </w:tc>
        <w:tc>
          <w:tcPr>
            <w:tcW w:w="4410" w:type="dxa"/>
          </w:tcPr>
          <w:p w14:paraId="4B1F37FB" w14:textId="664D1B67" w:rsidR="00893972" w:rsidRPr="00320982" w:rsidRDefault="00893972" w:rsidP="001818B0">
            <w:pPr>
              <w:numPr>
                <w:ilvl w:val="2"/>
                <w:numId w:val="89"/>
              </w:numPr>
              <w:tabs>
                <w:tab w:val="left" w:pos="360"/>
              </w:tabs>
              <w:suppressAutoHyphens/>
              <w:autoSpaceDE/>
              <w:autoSpaceDN/>
              <w:adjustRightInd/>
              <w:ind w:left="1512"/>
              <w:contextualSpacing/>
              <w:textAlignment w:val="center"/>
              <w:rPr>
                <w:rFonts w:asciiTheme="minorHAnsi" w:hAnsiTheme="minorHAnsi" w:cstheme="minorBidi"/>
                <w:i/>
                <w:iCs/>
                <w:sz w:val="20"/>
                <w:szCs w:val="20"/>
              </w:rPr>
            </w:pPr>
            <w:r w:rsidRPr="00320982">
              <w:rPr>
                <w:rFonts w:asciiTheme="minorHAnsi" w:hAnsiTheme="minorHAnsi" w:cstheme="minorBidi"/>
                <w:i/>
                <w:iCs/>
                <w:sz w:val="20"/>
                <w:szCs w:val="20"/>
              </w:rPr>
              <w:t>ESOL</w:t>
            </w:r>
          </w:p>
        </w:tc>
      </w:tr>
      <w:tr w:rsidR="00893972" w:rsidRPr="00320982" w14:paraId="5F975CCB" w14:textId="77777777" w:rsidTr="00864F82">
        <w:trPr>
          <w:trHeight w:val="252"/>
        </w:trPr>
        <w:tc>
          <w:tcPr>
            <w:tcW w:w="4749" w:type="dxa"/>
          </w:tcPr>
          <w:p w14:paraId="09ABA78C" w14:textId="77777777" w:rsidR="00893972" w:rsidRPr="00320982" w:rsidRDefault="00893972" w:rsidP="001818B0">
            <w:pPr>
              <w:numPr>
                <w:ilvl w:val="0"/>
                <w:numId w:val="89"/>
              </w:numPr>
              <w:tabs>
                <w:tab w:val="left" w:pos="360"/>
              </w:tabs>
              <w:suppressAutoHyphens/>
              <w:autoSpaceDE/>
              <w:autoSpaceDN/>
              <w:adjustRightInd/>
              <w:contextualSpacing/>
              <w:textAlignment w:val="center"/>
              <w:rPr>
                <w:rFonts w:asciiTheme="minorHAnsi" w:hAnsiTheme="minorHAnsi" w:cstheme="minorBidi"/>
                <w:sz w:val="20"/>
                <w:szCs w:val="20"/>
              </w:rPr>
            </w:pPr>
            <w:r w:rsidRPr="00320982">
              <w:rPr>
                <w:rFonts w:asciiTheme="minorHAnsi" w:hAnsiTheme="minorHAnsi" w:cstheme="minorBidi"/>
                <w:sz w:val="20"/>
                <w:szCs w:val="20"/>
              </w:rPr>
              <w:t>Contemporary Music Industry (B.S.)</w:t>
            </w:r>
          </w:p>
        </w:tc>
        <w:tc>
          <w:tcPr>
            <w:tcW w:w="4410" w:type="dxa"/>
          </w:tcPr>
          <w:p w14:paraId="19474E66" w14:textId="0BDA6B95" w:rsidR="00893972" w:rsidRPr="00320982" w:rsidRDefault="00893972" w:rsidP="001818B0">
            <w:pPr>
              <w:numPr>
                <w:ilvl w:val="2"/>
                <w:numId w:val="89"/>
              </w:numPr>
              <w:tabs>
                <w:tab w:val="left" w:pos="360"/>
              </w:tabs>
              <w:suppressAutoHyphens/>
              <w:autoSpaceDE/>
              <w:autoSpaceDN/>
              <w:adjustRightInd/>
              <w:ind w:left="1512"/>
              <w:contextualSpacing/>
              <w:textAlignment w:val="center"/>
              <w:rPr>
                <w:rFonts w:asciiTheme="minorHAnsi" w:hAnsiTheme="minorHAnsi" w:cstheme="minorBidi"/>
                <w:i/>
                <w:iCs/>
                <w:sz w:val="20"/>
                <w:szCs w:val="20"/>
              </w:rPr>
            </w:pPr>
            <w:r w:rsidRPr="00320982">
              <w:rPr>
                <w:rFonts w:asciiTheme="minorHAnsi" w:hAnsiTheme="minorHAnsi" w:cstheme="minorBidi"/>
                <w:i/>
                <w:iCs/>
                <w:sz w:val="20"/>
                <w:szCs w:val="20"/>
              </w:rPr>
              <w:t>Integrated Science</w:t>
            </w:r>
          </w:p>
        </w:tc>
      </w:tr>
      <w:tr w:rsidR="00893972" w:rsidRPr="00320982" w14:paraId="168B040A" w14:textId="77777777" w:rsidTr="00864F82">
        <w:trPr>
          <w:trHeight w:val="265"/>
        </w:trPr>
        <w:tc>
          <w:tcPr>
            <w:tcW w:w="4749" w:type="dxa"/>
          </w:tcPr>
          <w:p w14:paraId="4CCFCB5C" w14:textId="77777777" w:rsidR="00893972" w:rsidRPr="00320982" w:rsidRDefault="00893972" w:rsidP="001818B0">
            <w:pPr>
              <w:numPr>
                <w:ilvl w:val="1"/>
                <w:numId w:val="89"/>
              </w:numPr>
              <w:tabs>
                <w:tab w:val="left" w:pos="360"/>
              </w:tabs>
              <w:suppressAutoHyphens/>
              <w:autoSpaceDE/>
              <w:autoSpaceDN/>
              <w:adjustRightInd/>
              <w:ind w:left="1152"/>
              <w:contextualSpacing/>
              <w:textAlignment w:val="center"/>
              <w:rPr>
                <w:rFonts w:asciiTheme="minorHAnsi" w:hAnsiTheme="minorHAnsi" w:cstheme="minorBidi"/>
                <w:i/>
                <w:sz w:val="20"/>
                <w:szCs w:val="20"/>
              </w:rPr>
            </w:pPr>
            <w:r w:rsidRPr="00320982">
              <w:rPr>
                <w:rFonts w:asciiTheme="minorHAnsi" w:hAnsiTheme="minorHAnsi" w:cstheme="minorBidi"/>
                <w:i/>
                <w:sz w:val="20"/>
                <w:szCs w:val="20"/>
              </w:rPr>
              <w:t>Live Sound &amp; Production</w:t>
            </w:r>
          </w:p>
        </w:tc>
        <w:tc>
          <w:tcPr>
            <w:tcW w:w="4410" w:type="dxa"/>
          </w:tcPr>
          <w:p w14:paraId="5AB96CAD" w14:textId="0FF14823" w:rsidR="00893972" w:rsidRPr="00320982" w:rsidRDefault="00893972" w:rsidP="001818B0">
            <w:pPr>
              <w:numPr>
                <w:ilvl w:val="2"/>
                <w:numId w:val="89"/>
              </w:numPr>
              <w:tabs>
                <w:tab w:val="left" w:pos="360"/>
              </w:tabs>
              <w:suppressAutoHyphens/>
              <w:autoSpaceDE/>
              <w:autoSpaceDN/>
              <w:adjustRightInd/>
              <w:ind w:left="1512"/>
              <w:contextualSpacing/>
              <w:textAlignment w:val="center"/>
              <w:rPr>
                <w:rFonts w:asciiTheme="minorHAnsi" w:hAnsiTheme="minorHAnsi" w:cstheme="minorBidi"/>
                <w:i/>
                <w:iCs/>
                <w:sz w:val="20"/>
                <w:szCs w:val="20"/>
              </w:rPr>
            </w:pPr>
            <w:r w:rsidRPr="00320982">
              <w:rPr>
                <w:rFonts w:asciiTheme="minorHAnsi" w:hAnsiTheme="minorHAnsi" w:cstheme="minorBidi"/>
                <w:i/>
                <w:iCs/>
                <w:sz w:val="20"/>
                <w:szCs w:val="20"/>
              </w:rPr>
              <w:t>Language Arts</w:t>
            </w:r>
          </w:p>
        </w:tc>
      </w:tr>
      <w:tr w:rsidR="00893972" w:rsidRPr="00320982" w14:paraId="136B6CC4" w14:textId="77777777" w:rsidTr="00864F82">
        <w:trPr>
          <w:trHeight w:val="252"/>
        </w:trPr>
        <w:tc>
          <w:tcPr>
            <w:tcW w:w="4749" w:type="dxa"/>
          </w:tcPr>
          <w:p w14:paraId="6E26A947" w14:textId="77777777" w:rsidR="00893972" w:rsidRPr="00320982" w:rsidRDefault="00893972" w:rsidP="001818B0">
            <w:pPr>
              <w:numPr>
                <w:ilvl w:val="1"/>
                <w:numId w:val="89"/>
              </w:numPr>
              <w:tabs>
                <w:tab w:val="left" w:pos="360"/>
              </w:tabs>
              <w:suppressAutoHyphens/>
              <w:autoSpaceDE/>
              <w:autoSpaceDN/>
              <w:adjustRightInd/>
              <w:ind w:left="1152"/>
              <w:contextualSpacing/>
              <w:textAlignment w:val="center"/>
              <w:rPr>
                <w:rFonts w:asciiTheme="minorHAnsi" w:hAnsiTheme="minorHAnsi" w:cstheme="minorBidi"/>
                <w:i/>
                <w:sz w:val="20"/>
                <w:szCs w:val="20"/>
              </w:rPr>
            </w:pPr>
            <w:r w:rsidRPr="00320982">
              <w:rPr>
                <w:rFonts w:asciiTheme="minorHAnsi" w:hAnsiTheme="minorHAnsi" w:cstheme="minorBidi"/>
                <w:i/>
                <w:sz w:val="20"/>
                <w:szCs w:val="20"/>
              </w:rPr>
              <w:t>Studio Recording</w:t>
            </w:r>
          </w:p>
        </w:tc>
        <w:tc>
          <w:tcPr>
            <w:tcW w:w="4410" w:type="dxa"/>
          </w:tcPr>
          <w:p w14:paraId="5C390B18" w14:textId="7A10109B" w:rsidR="00893972" w:rsidRPr="00320982" w:rsidRDefault="00893972" w:rsidP="001818B0">
            <w:pPr>
              <w:numPr>
                <w:ilvl w:val="2"/>
                <w:numId w:val="89"/>
              </w:numPr>
              <w:tabs>
                <w:tab w:val="left" w:pos="360"/>
              </w:tabs>
              <w:suppressAutoHyphens/>
              <w:autoSpaceDE/>
              <w:autoSpaceDN/>
              <w:adjustRightInd/>
              <w:ind w:left="1508"/>
              <w:contextualSpacing/>
              <w:textAlignment w:val="center"/>
              <w:rPr>
                <w:rFonts w:asciiTheme="minorHAnsi" w:hAnsiTheme="minorHAnsi" w:cstheme="minorBidi"/>
                <w:i/>
                <w:iCs/>
                <w:sz w:val="20"/>
                <w:szCs w:val="20"/>
              </w:rPr>
            </w:pPr>
            <w:r w:rsidRPr="00320982">
              <w:rPr>
                <w:rFonts w:asciiTheme="minorHAnsi" w:hAnsiTheme="minorHAnsi" w:cstheme="minorBidi"/>
                <w:i/>
                <w:iCs/>
                <w:sz w:val="20"/>
                <w:szCs w:val="20"/>
              </w:rPr>
              <w:t>Physical Education</w:t>
            </w:r>
          </w:p>
        </w:tc>
      </w:tr>
      <w:tr w:rsidR="00893972" w:rsidRPr="00320982" w14:paraId="21C71E6B" w14:textId="77777777" w:rsidTr="00864F82">
        <w:trPr>
          <w:trHeight w:val="310"/>
        </w:trPr>
        <w:tc>
          <w:tcPr>
            <w:tcW w:w="4749" w:type="dxa"/>
          </w:tcPr>
          <w:p w14:paraId="1B3854E7" w14:textId="77777777" w:rsidR="00893972" w:rsidRPr="00320982" w:rsidRDefault="00893972" w:rsidP="001818B0">
            <w:pPr>
              <w:numPr>
                <w:ilvl w:val="0"/>
                <w:numId w:val="89"/>
              </w:numPr>
              <w:tabs>
                <w:tab w:val="left" w:pos="360"/>
              </w:tabs>
              <w:suppressAutoHyphens/>
              <w:autoSpaceDE/>
              <w:autoSpaceDN/>
              <w:adjustRightInd/>
              <w:contextualSpacing/>
              <w:textAlignment w:val="center"/>
              <w:rPr>
                <w:rFonts w:asciiTheme="minorHAnsi" w:hAnsiTheme="minorHAnsi" w:cstheme="minorBidi"/>
                <w:sz w:val="20"/>
                <w:szCs w:val="20"/>
              </w:rPr>
            </w:pPr>
            <w:r w:rsidRPr="00320982">
              <w:rPr>
                <w:rFonts w:asciiTheme="minorHAnsi" w:hAnsiTheme="minorHAnsi" w:cstheme="minorBidi"/>
                <w:sz w:val="20"/>
                <w:szCs w:val="20"/>
              </w:rPr>
              <w:t>English (B.A.)</w:t>
            </w:r>
          </w:p>
        </w:tc>
        <w:tc>
          <w:tcPr>
            <w:tcW w:w="4410" w:type="dxa"/>
          </w:tcPr>
          <w:p w14:paraId="5B1DD026" w14:textId="7A1E57A9" w:rsidR="00893972" w:rsidRPr="00320982" w:rsidRDefault="00893972" w:rsidP="001818B0">
            <w:pPr>
              <w:pStyle w:val="ListParagraph"/>
              <w:numPr>
                <w:ilvl w:val="2"/>
                <w:numId w:val="89"/>
              </w:numPr>
              <w:tabs>
                <w:tab w:val="left" w:pos="360"/>
              </w:tabs>
              <w:suppressAutoHyphens/>
              <w:spacing w:after="0"/>
              <w:ind w:hanging="12"/>
              <w:contextualSpacing/>
              <w:textAlignment w:val="center"/>
              <w:rPr>
                <w:rFonts w:asciiTheme="minorHAnsi" w:hAnsiTheme="minorHAnsi" w:cstheme="minorBidi"/>
                <w:i/>
                <w:iCs/>
                <w:sz w:val="18"/>
                <w:szCs w:val="18"/>
              </w:rPr>
            </w:pPr>
            <w:r w:rsidRPr="00320982">
              <w:rPr>
                <w:rFonts w:asciiTheme="minorHAnsi" w:hAnsiTheme="minorHAnsi" w:cstheme="minorBidi"/>
                <w:i/>
                <w:iCs/>
                <w:sz w:val="20"/>
                <w:szCs w:val="20"/>
              </w:rPr>
              <w:t>Social Studies</w:t>
            </w:r>
          </w:p>
        </w:tc>
      </w:tr>
      <w:tr w:rsidR="00893972" w:rsidRPr="00320982" w14:paraId="0BB0457B" w14:textId="77777777" w:rsidTr="00864F82">
        <w:trPr>
          <w:trHeight w:val="265"/>
        </w:trPr>
        <w:tc>
          <w:tcPr>
            <w:tcW w:w="4749" w:type="dxa"/>
          </w:tcPr>
          <w:p w14:paraId="6EE6B5D3" w14:textId="3A2950CB" w:rsidR="00893972" w:rsidRPr="00320982" w:rsidRDefault="00893972" w:rsidP="001818B0">
            <w:pPr>
              <w:numPr>
                <w:ilvl w:val="0"/>
                <w:numId w:val="89"/>
              </w:numPr>
              <w:tabs>
                <w:tab w:val="left" w:pos="360"/>
              </w:tabs>
              <w:suppressAutoHyphens/>
              <w:autoSpaceDE/>
              <w:autoSpaceDN/>
              <w:adjustRightInd/>
              <w:contextualSpacing/>
              <w:textAlignment w:val="center"/>
              <w:rPr>
                <w:rFonts w:asciiTheme="minorHAnsi" w:hAnsiTheme="minorHAnsi" w:cstheme="minorBidi"/>
                <w:sz w:val="20"/>
                <w:szCs w:val="20"/>
              </w:rPr>
            </w:pPr>
            <w:r w:rsidRPr="00320982">
              <w:rPr>
                <w:rFonts w:asciiTheme="minorHAnsi" w:hAnsiTheme="minorHAnsi" w:cstheme="minorBidi"/>
                <w:sz w:val="20"/>
                <w:szCs w:val="20"/>
              </w:rPr>
              <w:t>History (B.A.)</w:t>
            </w:r>
          </w:p>
        </w:tc>
        <w:tc>
          <w:tcPr>
            <w:tcW w:w="4410" w:type="dxa"/>
          </w:tcPr>
          <w:p w14:paraId="23DA6062" w14:textId="5A078E66" w:rsidR="00893972" w:rsidRPr="00320982" w:rsidRDefault="00893972" w:rsidP="001818B0">
            <w:pPr>
              <w:pStyle w:val="ListParagraph"/>
              <w:numPr>
                <w:ilvl w:val="2"/>
                <w:numId w:val="89"/>
              </w:numPr>
              <w:tabs>
                <w:tab w:val="left" w:pos="360"/>
              </w:tabs>
              <w:suppressAutoHyphens/>
              <w:spacing w:after="0"/>
              <w:ind w:hanging="12"/>
              <w:contextualSpacing/>
              <w:textAlignment w:val="center"/>
              <w:rPr>
                <w:rFonts w:asciiTheme="minorHAnsi" w:hAnsiTheme="minorHAnsi" w:cstheme="minorBidi"/>
                <w:i/>
                <w:iCs/>
                <w:sz w:val="20"/>
                <w:szCs w:val="20"/>
              </w:rPr>
            </w:pPr>
            <w:r w:rsidRPr="00320982">
              <w:rPr>
                <w:rFonts w:asciiTheme="minorHAnsi" w:hAnsiTheme="minorHAnsi" w:cstheme="minorBidi"/>
                <w:i/>
                <w:iCs/>
                <w:sz w:val="20"/>
                <w:szCs w:val="20"/>
              </w:rPr>
              <w:t>Spanish</w:t>
            </w:r>
          </w:p>
        </w:tc>
      </w:tr>
      <w:tr w:rsidR="00893972" w:rsidRPr="00320982" w14:paraId="3BCE987A" w14:textId="77777777" w:rsidTr="00864F82">
        <w:trPr>
          <w:trHeight w:val="265"/>
        </w:trPr>
        <w:tc>
          <w:tcPr>
            <w:tcW w:w="4749" w:type="dxa"/>
          </w:tcPr>
          <w:p w14:paraId="70A3BBE0" w14:textId="77777777" w:rsidR="00893972" w:rsidRPr="00320982" w:rsidRDefault="00893972" w:rsidP="00E83E59">
            <w:pPr>
              <w:tabs>
                <w:tab w:val="left" w:pos="360"/>
              </w:tabs>
              <w:suppressAutoHyphens/>
              <w:autoSpaceDE/>
              <w:autoSpaceDN/>
              <w:adjustRightInd/>
              <w:ind w:left="720"/>
              <w:contextualSpacing/>
              <w:textAlignment w:val="center"/>
              <w:rPr>
                <w:rFonts w:asciiTheme="minorHAnsi" w:hAnsiTheme="minorHAnsi" w:cstheme="minorBidi"/>
                <w:sz w:val="20"/>
                <w:szCs w:val="20"/>
              </w:rPr>
            </w:pPr>
          </w:p>
        </w:tc>
        <w:tc>
          <w:tcPr>
            <w:tcW w:w="4410" w:type="dxa"/>
          </w:tcPr>
          <w:p w14:paraId="546B84B3" w14:textId="6EEEC448" w:rsidR="00893972" w:rsidRPr="00320982" w:rsidRDefault="00893972" w:rsidP="00E504B8">
            <w:pPr>
              <w:pStyle w:val="ListParagraph"/>
              <w:numPr>
                <w:ilvl w:val="0"/>
                <w:numId w:val="170"/>
              </w:numPr>
              <w:tabs>
                <w:tab w:val="left" w:pos="360"/>
              </w:tabs>
              <w:suppressAutoHyphens/>
              <w:spacing w:after="0"/>
              <w:ind w:firstLine="78"/>
              <w:contextualSpacing/>
              <w:textAlignment w:val="center"/>
              <w:rPr>
                <w:rFonts w:asciiTheme="minorHAnsi" w:hAnsiTheme="minorHAnsi" w:cstheme="minorBidi"/>
                <w:i/>
                <w:iCs/>
                <w:sz w:val="20"/>
                <w:szCs w:val="20"/>
              </w:rPr>
            </w:pPr>
            <w:r w:rsidRPr="00320982">
              <w:rPr>
                <w:rFonts w:asciiTheme="minorHAnsi" w:hAnsiTheme="minorHAnsi" w:cstheme="minorBidi"/>
                <w:i/>
                <w:iCs/>
                <w:sz w:val="20"/>
                <w:szCs w:val="20"/>
              </w:rPr>
              <w:t>Special Education</w:t>
            </w:r>
          </w:p>
        </w:tc>
      </w:tr>
    </w:tbl>
    <w:p w14:paraId="046623CE" w14:textId="77777777" w:rsidR="0070258C" w:rsidRPr="00320982" w:rsidRDefault="0070258C" w:rsidP="0070258C">
      <w:pPr>
        <w:tabs>
          <w:tab w:val="left" w:pos="360"/>
        </w:tabs>
        <w:suppressAutoHyphens/>
        <w:textAlignment w:val="center"/>
        <w:rPr>
          <w:rFonts w:ascii="Arial" w:hAnsi="Arial" w:cs="Arial"/>
          <w:i/>
          <w:iCs/>
          <w:color w:val="000000"/>
          <w:sz w:val="20"/>
          <w:szCs w:val="20"/>
        </w:rPr>
        <w:sectPr w:rsidR="0070258C" w:rsidRPr="00320982" w:rsidSect="00875492">
          <w:headerReference w:type="default" r:id="rId80"/>
          <w:footerReference w:type="default" r:id="rId81"/>
          <w:pgSz w:w="12240" w:h="15840"/>
          <w:pgMar w:top="1296" w:right="1440" w:bottom="1714" w:left="1800" w:header="720" w:footer="720" w:gutter="0"/>
          <w:cols w:space="720"/>
          <w:noEndnote/>
          <w:docGrid w:linePitch="299"/>
        </w:sectPr>
      </w:pPr>
    </w:p>
    <w:p w14:paraId="0AD5E9A2" w14:textId="2A63FA2A" w:rsidR="000F29AB" w:rsidRPr="00320982" w:rsidRDefault="000F29AB" w:rsidP="000F29AB">
      <w:pPr>
        <w:tabs>
          <w:tab w:val="left" w:pos="1035"/>
        </w:tabs>
        <w:suppressAutoHyphens/>
        <w:textAlignment w:val="center"/>
        <w:rPr>
          <w:rFonts w:asciiTheme="majorHAnsi" w:hAnsiTheme="majorHAnsi" w:cs="Arial"/>
          <w:i/>
          <w:iCs/>
          <w:color w:val="000000"/>
          <w:sz w:val="20"/>
          <w:szCs w:val="20"/>
        </w:rPr>
      </w:pPr>
    </w:p>
    <w:p w14:paraId="5880F5AC" w14:textId="665DAE36" w:rsidR="00E83E59" w:rsidRPr="00320982" w:rsidRDefault="00E83E59" w:rsidP="000F29AB">
      <w:pPr>
        <w:tabs>
          <w:tab w:val="left" w:pos="1035"/>
        </w:tabs>
        <w:suppressAutoHyphens/>
        <w:textAlignment w:val="center"/>
        <w:rPr>
          <w:rFonts w:asciiTheme="majorHAnsi" w:hAnsiTheme="majorHAnsi" w:cs="Arial"/>
          <w:i/>
          <w:iCs/>
          <w:color w:val="000000"/>
          <w:sz w:val="20"/>
          <w:szCs w:val="20"/>
        </w:rPr>
      </w:pPr>
    </w:p>
    <w:p w14:paraId="32F12895" w14:textId="68AEA33C" w:rsidR="00E83E59" w:rsidRPr="00320982" w:rsidRDefault="00E83E59" w:rsidP="000F29AB">
      <w:pPr>
        <w:tabs>
          <w:tab w:val="left" w:pos="1035"/>
        </w:tabs>
        <w:suppressAutoHyphens/>
        <w:textAlignment w:val="center"/>
        <w:rPr>
          <w:rFonts w:asciiTheme="majorHAnsi" w:hAnsiTheme="majorHAnsi" w:cs="Arial"/>
          <w:i/>
          <w:iCs/>
          <w:color w:val="000000"/>
          <w:sz w:val="20"/>
          <w:szCs w:val="20"/>
        </w:rPr>
      </w:pPr>
    </w:p>
    <w:p w14:paraId="0EB91D1A" w14:textId="6E9E1BED" w:rsidR="00E83E59" w:rsidRPr="00320982" w:rsidRDefault="00E83E59" w:rsidP="000F29AB">
      <w:pPr>
        <w:tabs>
          <w:tab w:val="left" w:pos="1035"/>
        </w:tabs>
        <w:suppressAutoHyphens/>
        <w:textAlignment w:val="center"/>
        <w:rPr>
          <w:rFonts w:asciiTheme="majorHAnsi" w:hAnsiTheme="majorHAnsi" w:cs="Arial"/>
          <w:i/>
          <w:iCs/>
          <w:color w:val="000000"/>
          <w:sz w:val="20"/>
          <w:szCs w:val="20"/>
        </w:rPr>
      </w:pPr>
    </w:p>
    <w:p w14:paraId="42A236C1" w14:textId="641B5411" w:rsidR="00E83E59" w:rsidRPr="00320982" w:rsidRDefault="00E83E59" w:rsidP="000F29AB">
      <w:pPr>
        <w:tabs>
          <w:tab w:val="left" w:pos="1035"/>
        </w:tabs>
        <w:suppressAutoHyphens/>
        <w:textAlignment w:val="center"/>
        <w:rPr>
          <w:rFonts w:asciiTheme="majorHAnsi" w:hAnsiTheme="majorHAnsi" w:cs="Arial"/>
          <w:i/>
          <w:iCs/>
          <w:color w:val="000000"/>
          <w:sz w:val="20"/>
          <w:szCs w:val="20"/>
        </w:rPr>
      </w:pPr>
    </w:p>
    <w:p w14:paraId="0774F4BC" w14:textId="2CDD7AA2" w:rsidR="00E83E59" w:rsidRPr="00320982" w:rsidRDefault="00E83E59" w:rsidP="000F29AB">
      <w:pPr>
        <w:tabs>
          <w:tab w:val="left" w:pos="1035"/>
        </w:tabs>
        <w:suppressAutoHyphens/>
        <w:textAlignment w:val="center"/>
        <w:rPr>
          <w:rFonts w:asciiTheme="majorHAnsi" w:hAnsiTheme="majorHAnsi" w:cs="Arial"/>
          <w:i/>
          <w:iCs/>
          <w:color w:val="000000"/>
          <w:sz w:val="20"/>
          <w:szCs w:val="20"/>
        </w:rPr>
      </w:pPr>
    </w:p>
    <w:p w14:paraId="47B66461" w14:textId="3B35BAAD" w:rsidR="00E83E59" w:rsidRPr="00320982" w:rsidRDefault="00E83E59" w:rsidP="000F29AB">
      <w:pPr>
        <w:tabs>
          <w:tab w:val="left" w:pos="1035"/>
        </w:tabs>
        <w:suppressAutoHyphens/>
        <w:textAlignment w:val="center"/>
        <w:rPr>
          <w:rFonts w:asciiTheme="majorHAnsi" w:hAnsiTheme="majorHAnsi" w:cs="Arial"/>
          <w:i/>
          <w:iCs/>
          <w:color w:val="000000"/>
          <w:sz w:val="20"/>
          <w:szCs w:val="20"/>
        </w:rPr>
      </w:pPr>
    </w:p>
    <w:p w14:paraId="174745BC" w14:textId="244AEA55" w:rsidR="00E83E59" w:rsidRPr="00320982" w:rsidRDefault="00E83E59" w:rsidP="000F29AB">
      <w:pPr>
        <w:tabs>
          <w:tab w:val="left" w:pos="1035"/>
        </w:tabs>
        <w:suppressAutoHyphens/>
        <w:textAlignment w:val="center"/>
        <w:rPr>
          <w:rFonts w:asciiTheme="majorHAnsi" w:hAnsiTheme="majorHAnsi" w:cs="Arial"/>
          <w:i/>
          <w:iCs/>
          <w:color w:val="000000"/>
          <w:sz w:val="20"/>
          <w:szCs w:val="20"/>
        </w:rPr>
      </w:pPr>
    </w:p>
    <w:p w14:paraId="690C78B9" w14:textId="1E8033BD" w:rsidR="00E83E59" w:rsidRPr="00320982" w:rsidRDefault="00E83E59" w:rsidP="000F29AB">
      <w:pPr>
        <w:tabs>
          <w:tab w:val="left" w:pos="1035"/>
        </w:tabs>
        <w:suppressAutoHyphens/>
        <w:textAlignment w:val="center"/>
        <w:rPr>
          <w:rFonts w:asciiTheme="majorHAnsi" w:hAnsiTheme="majorHAnsi" w:cs="Arial"/>
          <w:i/>
          <w:iCs/>
          <w:color w:val="000000"/>
          <w:sz w:val="20"/>
          <w:szCs w:val="20"/>
        </w:rPr>
      </w:pPr>
    </w:p>
    <w:p w14:paraId="374DAE08" w14:textId="3A1A309D" w:rsidR="00E83E59" w:rsidRPr="00320982" w:rsidRDefault="00E83E59" w:rsidP="000F29AB">
      <w:pPr>
        <w:tabs>
          <w:tab w:val="left" w:pos="1035"/>
        </w:tabs>
        <w:suppressAutoHyphens/>
        <w:textAlignment w:val="center"/>
        <w:rPr>
          <w:rFonts w:asciiTheme="majorHAnsi" w:hAnsiTheme="majorHAnsi" w:cs="Arial"/>
          <w:i/>
          <w:iCs/>
          <w:color w:val="000000"/>
          <w:sz w:val="20"/>
          <w:szCs w:val="20"/>
        </w:rPr>
      </w:pPr>
    </w:p>
    <w:p w14:paraId="19C7CA5C" w14:textId="77777777" w:rsidR="00E83E59" w:rsidRPr="00320982" w:rsidRDefault="00E83E59" w:rsidP="000F29AB">
      <w:pPr>
        <w:tabs>
          <w:tab w:val="left" w:pos="1035"/>
        </w:tabs>
        <w:suppressAutoHyphens/>
        <w:textAlignment w:val="center"/>
        <w:rPr>
          <w:rFonts w:asciiTheme="majorHAnsi" w:hAnsiTheme="majorHAnsi" w:cs="Arial"/>
          <w:i/>
          <w:iCs/>
          <w:color w:val="000000"/>
          <w:sz w:val="20"/>
          <w:szCs w:val="20"/>
        </w:rPr>
      </w:pPr>
    </w:p>
    <w:tbl>
      <w:tblPr>
        <w:tblStyle w:val="TableGrid"/>
        <w:tblpPr w:leftFromText="180" w:rightFromText="180" w:vertAnchor="text" w:horzAnchor="margin" w:tblpXSpec="center" w:tblpY="104"/>
        <w:tblW w:w="0" w:type="auto"/>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4372"/>
        <w:gridCol w:w="4622"/>
      </w:tblGrid>
      <w:tr w:rsidR="000F29AB" w:rsidRPr="00320982" w14:paraId="076BB47C" w14:textId="77777777" w:rsidTr="000F29AB">
        <w:tc>
          <w:tcPr>
            <w:tcW w:w="4407"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76DB4D2C" w14:textId="77777777" w:rsidR="000F29AB" w:rsidRPr="004D3349" w:rsidRDefault="000F29AB">
            <w:pPr>
              <w:tabs>
                <w:tab w:val="left" w:pos="360"/>
              </w:tabs>
              <w:suppressAutoHyphens/>
              <w:textAlignment w:val="center"/>
              <w:rPr>
                <w:rFonts w:asciiTheme="minorHAnsi" w:hAnsiTheme="minorHAnsi" w:cstheme="minorHAnsi"/>
                <w:sz w:val="20"/>
                <w:szCs w:val="20"/>
              </w:rPr>
            </w:pPr>
            <w:r w:rsidRPr="004D3349">
              <w:rPr>
                <w:rFonts w:asciiTheme="minorHAnsi" w:hAnsiTheme="minorHAnsi" w:cstheme="minorHAnsi"/>
                <w:b/>
                <w:sz w:val="20"/>
                <w:szCs w:val="20"/>
              </w:rPr>
              <w:lastRenderedPageBreak/>
              <w:t>Minors:</w:t>
            </w:r>
          </w:p>
        </w:tc>
        <w:tc>
          <w:tcPr>
            <w:tcW w:w="465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562C9562" w14:textId="40E809E5" w:rsidR="000F29AB" w:rsidRPr="004D3349" w:rsidRDefault="00B52457" w:rsidP="001818B0">
            <w:pPr>
              <w:pStyle w:val="ListParagraph"/>
              <w:numPr>
                <w:ilvl w:val="0"/>
                <w:numId w:val="163"/>
              </w:numPr>
              <w:tabs>
                <w:tab w:val="left" w:pos="360"/>
              </w:tabs>
              <w:suppressAutoHyphens/>
              <w:spacing w:after="0"/>
              <w:contextualSpacing/>
              <w:textAlignment w:val="center"/>
              <w:rPr>
                <w:rFonts w:asciiTheme="minorHAnsi" w:hAnsiTheme="minorHAnsi" w:cstheme="minorHAnsi"/>
                <w:sz w:val="20"/>
                <w:szCs w:val="20"/>
              </w:rPr>
            </w:pPr>
            <w:r w:rsidRPr="004D3349">
              <w:rPr>
                <w:rFonts w:asciiTheme="minorHAnsi" w:hAnsiTheme="minorHAnsi" w:cstheme="minorHAnsi"/>
                <w:sz w:val="20"/>
                <w:szCs w:val="20"/>
              </w:rPr>
              <w:t>Interpersonal</w:t>
            </w:r>
            <w:r w:rsidR="000F29AB" w:rsidRPr="004D3349">
              <w:rPr>
                <w:rFonts w:asciiTheme="minorHAnsi" w:hAnsiTheme="minorHAnsi" w:cstheme="minorHAnsi"/>
                <w:sz w:val="20"/>
                <w:szCs w:val="20"/>
              </w:rPr>
              <w:t xml:space="preserve"> Communication</w:t>
            </w:r>
          </w:p>
        </w:tc>
      </w:tr>
      <w:tr w:rsidR="000F29AB" w:rsidRPr="00320982" w14:paraId="1984D2FB" w14:textId="77777777" w:rsidTr="000F29AB">
        <w:trPr>
          <w:trHeight w:val="206"/>
        </w:trPr>
        <w:tc>
          <w:tcPr>
            <w:tcW w:w="4407"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49F7B165" w14:textId="77777777" w:rsidR="000F29AB" w:rsidRPr="004D3349" w:rsidRDefault="000F29AB" w:rsidP="001818B0">
            <w:pPr>
              <w:pStyle w:val="ListParagraph"/>
              <w:numPr>
                <w:ilvl w:val="0"/>
                <w:numId w:val="164"/>
              </w:numPr>
              <w:tabs>
                <w:tab w:val="left" w:pos="360"/>
              </w:tabs>
              <w:suppressAutoHyphens/>
              <w:spacing w:after="0"/>
              <w:contextualSpacing/>
              <w:textAlignment w:val="center"/>
              <w:rPr>
                <w:rFonts w:asciiTheme="minorHAnsi" w:hAnsiTheme="minorHAnsi" w:cstheme="minorHAnsi"/>
                <w:sz w:val="20"/>
                <w:szCs w:val="20"/>
              </w:rPr>
            </w:pPr>
            <w:r w:rsidRPr="004D3349">
              <w:rPr>
                <w:rFonts w:asciiTheme="minorHAnsi" w:hAnsiTheme="minorHAnsi" w:cstheme="minorHAnsi"/>
                <w:sz w:val="20"/>
                <w:szCs w:val="20"/>
              </w:rPr>
              <w:t>Accounting</w:t>
            </w:r>
          </w:p>
        </w:tc>
        <w:tc>
          <w:tcPr>
            <w:tcW w:w="465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3E5D39F2" w14:textId="77777777" w:rsidR="000F29AB" w:rsidRPr="004D3349" w:rsidRDefault="000F29AB" w:rsidP="001818B0">
            <w:pPr>
              <w:pStyle w:val="ListParagraph"/>
              <w:numPr>
                <w:ilvl w:val="0"/>
                <w:numId w:val="163"/>
              </w:numPr>
              <w:tabs>
                <w:tab w:val="left" w:pos="360"/>
              </w:tabs>
              <w:suppressAutoHyphens/>
              <w:spacing w:after="0"/>
              <w:contextualSpacing/>
              <w:textAlignment w:val="center"/>
              <w:rPr>
                <w:rFonts w:asciiTheme="minorHAnsi" w:hAnsiTheme="minorHAnsi" w:cstheme="minorHAnsi"/>
                <w:sz w:val="20"/>
                <w:szCs w:val="20"/>
              </w:rPr>
            </w:pPr>
            <w:r w:rsidRPr="004D3349">
              <w:rPr>
                <w:rFonts w:asciiTheme="minorHAnsi" w:hAnsiTheme="minorHAnsi" w:cstheme="minorHAnsi"/>
                <w:sz w:val="20"/>
                <w:szCs w:val="20"/>
              </w:rPr>
              <w:t>Leadership</w:t>
            </w:r>
          </w:p>
        </w:tc>
      </w:tr>
      <w:tr w:rsidR="000F29AB" w:rsidRPr="00320982" w14:paraId="656411FA" w14:textId="77777777" w:rsidTr="000F29AB">
        <w:tc>
          <w:tcPr>
            <w:tcW w:w="4407"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179EA766" w14:textId="77777777" w:rsidR="000F29AB" w:rsidRPr="004D3349" w:rsidRDefault="000F29AB" w:rsidP="001818B0">
            <w:pPr>
              <w:pStyle w:val="ListParagraph"/>
              <w:numPr>
                <w:ilvl w:val="0"/>
                <w:numId w:val="164"/>
              </w:numPr>
              <w:tabs>
                <w:tab w:val="left" w:pos="360"/>
              </w:tabs>
              <w:suppressAutoHyphens/>
              <w:spacing w:after="0"/>
              <w:contextualSpacing/>
              <w:textAlignment w:val="center"/>
              <w:rPr>
                <w:rFonts w:asciiTheme="minorHAnsi" w:hAnsiTheme="minorHAnsi" w:cstheme="minorHAnsi"/>
                <w:sz w:val="20"/>
                <w:szCs w:val="20"/>
              </w:rPr>
            </w:pPr>
            <w:r w:rsidRPr="004D3349">
              <w:rPr>
                <w:rFonts w:asciiTheme="minorHAnsi" w:hAnsiTheme="minorHAnsi" w:cstheme="minorHAnsi"/>
                <w:sz w:val="20"/>
                <w:szCs w:val="20"/>
              </w:rPr>
              <w:t>Bible &amp; Theology</w:t>
            </w:r>
          </w:p>
        </w:tc>
        <w:tc>
          <w:tcPr>
            <w:tcW w:w="465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3C88C115" w14:textId="77777777" w:rsidR="000F29AB" w:rsidRPr="004D3349" w:rsidRDefault="000F29AB" w:rsidP="001818B0">
            <w:pPr>
              <w:pStyle w:val="ListParagraph"/>
              <w:numPr>
                <w:ilvl w:val="0"/>
                <w:numId w:val="163"/>
              </w:numPr>
              <w:tabs>
                <w:tab w:val="left" w:pos="360"/>
              </w:tabs>
              <w:suppressAutoHyphens/>
              <w:spacing w:after="0"/>
              <w:contextualSpacing/>
              <w:textAlignment w:val="center"/>
              <w:rPr>
                <w:rFonts w:asciiTheme="minorHAnsi" w:hAnsiTheme="minorHAnsi" w:cstheme="minorHAnsi"/>
                <w:sz w:val="20"/>
                <w:szCs w:val="20"/>
              </w:rPr>
            </w:pPr>
            <w:r w:rsidRPr="004D3349">
              <w:rPr>
                <w:rFonts w:asciiTheme="minorHAnsi" w:hAnsiTheme="minorHAnsi" w:cstheme="minorHAnsi"/>
                <w:sz w:val="20"/>
                <w:szCs w:val="20"/>
              </w:rPr>
              <w:t xml:space="preserve">Marketing </w:t>
            </w:r>
          </w:p>
        </w:tc>
      </w:tr>
      <w:tr w:rsidR="000F29AB" w:rsidRPr="00320982" w14:paraId="508BAD8E" w14:textId="77777777" w:rsidTr="000F29AB">
        <w:tc>
          <w:tcPr>
            <w:tcW w:w="4407"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4B128B5F" w14:textId="77777777" w:rsidR="000F29AB" w:rsidRPr="004D3349" w:rsidRDefault="000F29AB" w:rsidP="001818B0">
            <w:pPr>
              <w:pStyle w:val="ListParagraph"/>
              <w:numPr>
                <w:ilvl w:val="0"/>
                <w:numId w:val="164"/>
              </w:numPr>
              <w:tabs>
                <w:tab w:val="left" w:pos="360"/>
              </w:tabs>
              <w:suppressAutoHyphens/>
              <w:spacing w:after="0"/>
              <w:contextualSpacing/>
              <w:textAlignment w:val="center"/>
              <w:rPr>
                <w:rFonts w:asciiTheme="minorHAnsi" w:hAnsiTheme="minorHAnsi" w:cstheme="minorHAnsi"/>
                <w:sz w:val="20"/>
                <w:szCs w:val="20"/>
              </w:rPr>
            </w:pPr>
            <w:r w:rsidRPr="004D3349">
              <w:rPr>
                <w:rFonts w:asciiTheme="minorHAnsi" w:hAnsiTheme="minorHAnsi" w:cstheme="minorHAnsi"/>
                <w:sz w:val="20"/>
                <w:szCs w:val="20"/>
              </w:rPr>
              <w:t>Biblical Languages</w:t>
            </w:r>
          </w:p>
        </w:tc>
        <w:tc>
          <w:tcPr>
            <w:tcW w:w="465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1799667" w14:textId="77777777" w:rsidR="000F29AB" w:rsidRPr="004D3349" w:rsidRDefault="000F29AB" w:rsidP="001818B0">
            <w:pPr>
              <w:pStyle w:val="ListParagraph"/>
              <w:numPr>
                <w:ilvl w:val="0"/>
                <w:numId w:val="163"/>
              </w:numPr>
              <w:tabs>
                <w:tab w:val="left" w:pos="360"/>
              </w:tabs>
              <w:suppressAutoHyphens/>
              <w:spacing w:after="0"/>
              <w:contextualSpacing/>
              <w:textAlignment w:val="center"/>
              <w:rPr>
                <w:rFonts w:asciiTheme="minorHAnsi" w:hAnsiTheme="minorHAnsi" w:cstheme="minorHAnsi"/>
                <w:sz w:val="20"/>
                <w:szCs w:val="20"/>
              </w:rPr>
            </w:pPr>
            <w:r w:rsidRPr="004D3349">
              <w:rPr>
                <w:rFonts w:asciiTheme="minorHAnsi" w:hAnsiTheme="minorHAnsi" w:cstheme="minorHAnsi"/>
                <w:sz w:val="20"/>
                <w:szCs w:val="20"/>
              </w:rPr>
              <w:t xml:space="preserve">Mathematics </w:t>
            </w:r>
          </w:p>
        </w:tc>
      </w:tr>
      <w:tr w:rsidR="000F29AB" w:rsidRPr="00320982" w14:paraId="04BA3A58" w14:textId="77777777" w:rsidTr="000F29AB">
        <w:tc>
          <w:tcPr>
            <w:tcW w:w="4407"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198E0D03" w14:textId="77777777" w:rsidR="000F29AB" w:rsidRPr="004D3349" w:rsidRDefault="000F29AB" w:rsidP="001818B0">
            <w:pPr>
              <w:pStyle w:val="ListParagraph"/>
              <w:numPr>
                <w:ilvl w:val="0"/>
                <w:numId w:val="164"/>
              </w:numPr>
              <w:tabs>
                <w:tab w:val="left" w:pos="360"/>
              </w:tabs>
              <w:suppressAutoHyphens/>
              <w:spacing w:after="0"/>
              <w:contextualSpacing/>
              <w:textAlignment w:val="center"/>
              <w:rPr>
                <w:rFonts w:asciiTheme="minorHAnsi" w:hAnsiTheme="minorHAnsi" w:cstheme="minorHAnsi"/>
                <w:sz w:val="20"/>
                <w:szCs w:val="20"/>
              </w:rPr>
            </w:pPr>
            <w:r w:rsidRPr="004D3349">
              <w:rPr>
                <w:rFonts w:asciiTheme="minorHAnsi" w:hAnsiTheme="minorHAnsi" w:cstheme="minorHAnsi"/>
                <w:sz w:val="20"/>
                <w:szCs w:val="20"/>
              </w:rPr>
              <w:t xml:space="preserve">Biology </w:t>
            </w:r>
          </w:p>
        </w:tc>
        <w:tc>
          <w:tcPr>
            <w:tcW w:w="465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7995D932" w14:textId="77777777" w:rsidR="000F29AB" w:rsidRPr="004D3349" w:rsidRDefault="000F29AB" w:rsidP="001818B0">
            <w:pPr>
              <w:pStyle w:val="ListParagraph"/>
              <w:numPr>
                <w:ilvl w:val="0"/>
                <w:numId w:val="163"/>
              </w:numPr>
              <w:tabs>
                <w:tab w:val="left" w:pos="360"/>
              </w:tabs>
              <w:suppressAutoHyphens/>
              <w:spacing w:after="0"/>
              <w:contextualSpacing/>
              <w:textAlignment w:val="center"/>
              <w:rPr>
                <w:rFonts w:asciiTheme="minorHAnsi" w:hAnsiTheme="minorHAnsi" w:cstheme="minorHAnsi"/>
                <w:sz w:val="20"/>
                <w:szCs w:val="20"/>
              </w:rPr>
            </w:pPr>
            <w:r w:rsidRPr="004D3349">
              <w:rPr>
                <w:rFonts w:asciiTheme="minorHAnsi" w:hAnsiTheme="minorHAnsi" w:cstheme="minorHAnsi"/>
                <w:sz w:val="20"/>
                <w:szCs w:val="20"/>
              </w:rPr>
              <w:t xml:space="preserve">Music </w:t>
            </w:r>
          </w:p>
        </w:tc>
      </w:tr>
      <w:tr w:rsidR="000F29AB" w:rsidRPr="00320982" w14:paraId="3E22129A" w14:textId="77777777" w:rsidTr="000F29AB">
        <w:tc>
          <w:tcPr>
            <w:tcW w:w="4407"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775CFA16" w14:textId="77777777" w:rsidR="000F29AB" w:rsidRPr="004D3349" w:rsidRDefault="000F29AB" w:rsidP="001818B0">
            <w:pPr>
              <w:pStyle w:val="ListParagraph"/>
              <w:numPr>
                <w:ilvl w:val="0"/>
                <w:numId w:val="164"/>
              </w:numPr>
              <w:tabs>
                <w:tab w:val="left" w:pos="360"/>
              </w:tabs>
              <w:suppressAutoHyphens/>
              <w:spacing w:after="0"/>
              <w:contextualSpacing/>
              <w:textAlignment w:val="center"/>
              <w:rPr>
                <w:rFonts w:asciiTheme="minorHAnsi" w:hAnsiTheme="minorHAnsi" w:cstheme="minorHAnsi"/>
                <w:sz w:val="20"/>
                <w:szCs w:val="20"/>
              </w:rPr>
            </w:pPr>
            <w:r w:rsidRPr="004D3349">
              <w:rPr>
                <w:rFonts w:asciiTheme="minorHAnsi" w:hAnsiTheme="minorHAnsi" w:cstheme="minorHAnsi"/>
                <w:sz w:val="20"/>
                <w:szCs w:val="20"/>
              </w:rPr>
              <w:t>Business Administration</w:t>
            </w:r>
          </w:p>
        </w:tc>
        <w:tc>
          <w:tcPr>
            <w:tcW w:w="465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44F32011" w14:textId="77777777" w:rsidR="000F29AB" w:rsidRPr="004D3349" w:rsidRDefault="000F29AB" w:rsidP="001818B0">
            <w:pPr>
              <w:pStyle w:val="ListParagraph"/>
              <w:numPr>
                <w:ilvl w:val="0"/>
                <w:numId w:val="163"/>
              </w:numPr>
              <w:tabs>
                <w:tab w:val="left" w:pos="360"/>
              </w:tabs>
              <w:suppressAutoHyphens/>
              <w:spacing w:after="0"/>
              <w:contextualSpacing/>
              <w:textAlignment w:val="center"/>
              <w:rPr>
                <w:rFonts w:asciiTheme="minorHAnsi" w:hAnsiTheme="minorHAnsi" w:cstheme="minorHAnsi"/>
                <w:sz w:val="20"/>
                <w:szCs w:val="20"/>
              </w:rPr>
            </w:pPr>
            <w:r w:rsidRPr="004D3349">
              <w:rPr>
                <w:rFonts w:asciiTheme="minorHAnsi" w:hAnsiTheme="minorHAnsi" w:cstheme="minorHAnsi"/>
                <w:sz w:val="20"/>
                <w:szCs w:val="20"/>
              </w:rPr>
              <w:t xml:space="preserve">Philosophy </w:t>
            </w:r>
          </w:p>
        </w:tc>
      </w:tr>
      <w:tr w:rsidR="000F29AB" w:rsidRPr="00320982" w14:paraId="70EB1BBE" w14:textId="77777777" w:rsidTr="000F29AB">
        <w:tc>
          <w:tcPr>
            <w:tcW w:w="4407"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3C308366" w14:textId="77777777" w:rsidR="000F29AB" w:rsidRPr="004D3349" w:rsidRDefault="000F29AB" w:rsidP="001818B0">
            <w:pPr>
              <w:pStyle w:val="ListParagraph"/>
              <w:numPr>
                <w:ilvl w:val="0"/>
                <w:numId w:val="164"/>
              </w:numPr>
              <w:tabs>
                <w:tab w:val="left" w:pos="360"/>
              </w:tabs>
              <w:suppressAutoHyphens/>
              <w:spacing w:after="0"/>
              <w:contextualSpacing/>
              <w:textAlignment w:val="center"/>
              <w:rPr>
                <w:rFonts w:asciiTheme="minorHAnsi" w:hAnsiTheme="minorHAnsi" w:cstheme="minorHAnsi"/>
                <w:sz w:val="20"/>
                <w:szCs w:val="20"/>
              </w:rPr>
            </w:pPr>
            <w:r w:rsidRPr="004D3349">
              <w:rPr>
                <w:rFonts w:asciiTheme="minorHAnsi" w:hAnsiTheme="minorHAnsi" w:cstheme="minorHAnsi"/>
                <w:sz w:val="20"/>
                <w:szCs w:val="20"/>
              </w:rPr>
              <w:t xml:space="preserve">Creative Writing </w:t>
            </w:r>
          </w:p>
        </w:tc>
        <w:tc>
          <w:tcPr>
            <w:tcW w:w="465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C2DB7A6" w14:textId="77777777" w:rsidR="000F29AB" w:rsidRPr="004D3349" w:rsidRDefault="000F29AB" w:rsidP="001818B0">
            <w:pPr>
              <w:pStyle w:val="ListParagraph"/>
              <w:numPr>
                <w:ilvl w:val="0"/>
                <w:numId w:val="163"/>
              </w:numPr>
              <w:tabs>
                <w:tab w:val="left" w:pos="360"/>
              </w:tabs>
              <w:suppressAutoHyphens/>
              <w:spacing w:after="0"/>
              <w:contextualSpacing/>
              <w:textAlignment w:val="center"/>
              <w:rPr>
                <w:rFonts w:asciiTheme="minorHAnsi" w:hAnsiTheme="minorHAnsi" w:cstheme="minorHAnsi"/>
                <w:sz w:val="20"/>
                <w:szCs w:val="20"/>
              </w:rPr>
            </w:pPr>
            <w:r w:rsidRPr="004D3349">
              <w:rPr>
                <w:rFonts w:asciiTheme="minorHAnsi" w:hAnsiTheme="minorHAnsi" w:cstheme="minorHAnsi"/>
                <w:sz w:val="20"/>
                <w:szCs w:val="20"/>
              </w:rPr>
              <w:t xml:space="preserve">Psychology </w:t>
            </w:r>
          </w:p>
        </w:tc>
      </w:tr>
      <w:tr w:rsidR="000F29AB" w:rsidRPr="00320982" w14:paraId="77BDD874" w14:textId="77777777" w:rsidTr="000F29AB">
        <w:tc>
          <w:tcPr>
            <w:tcW w:w="4407"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069429F5" w14:textId="77777777" w:rsidR="000F29AB" w:rsidRPr="004D3349" w:rsidRDefault="000F29AB" w:rsidP="001818B0">
            <w:pPr>
              <w:pStyle w:val="ListParagraph"/>
              <w:numPr>
                <w:ilvl w:val="0"/>
                <w:numId w:val="164"/>
              </w:numPr>
              <w:tabs>
                <w:tab w:val="left" w:pos="360"/>
              </w:tabs>
              <w:suppressAutoHyphens/>
              <w:spacing w:after="0"/>
              <w:contextualSpacing/>
              <w:textAlignment w:val="center"/>
              <w:rPr>
                <w:rFonts w:asciiTheme="minorHAnsi" w:hAnsiTheme="minorHAnsi" w:cstheme="minorHAnsi"/>
                <w:sz w:val="20"/>
                <w:szCs w:val="20"/>
              </w:rPr>
            </w:pPr>
            <w:r w:rsidRPr="004D3349">
              <w:rPr>
                <w:rFonts w:asciiTheme="minorHAnsi" w:hAnsiTheme="minorHAnsi" w:cstheme="minorHAnsi"/>
                <w:sz w:val="20"/>
                <w:szCs w:val="20"/>
              </w:rPr>
              <w:t>Christian Ministry</w:t>
            </w:r>
          </w:p>
        </w:tc>
        <w:tc>
          <w:tcPr>
            <w:tcW w:w="465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7D1A5F10" w14:textId="77777777" w:rsidR="000F29AB" w:rsidRPr="004D3349" w:rsidRDefault="000F29AB" w:rsidP="001818B0">
            <w:pPr>
              <w:pStyle w:val="ListParagraph"/>
              <w:numPr>
                <w:ilvl w:val="0"/>
                <w:numId w:val="163"/>
              </w:numPr>
              <w:tabs>
                <w:tab w:val="left" w:pos="360"/>
              </w:tabs>
              <w:suppressAutoHyphens/>
              <w:spacing w:after="0"/>
              <w:contextualSpacing/>
              <w:textAlignment w:val="center"/>
              <w:rPr>
                <w:rFonts w:asciiTheme="minorHAnsi" w:hAnsiTheme="minorHAnsi" w:cstheme="minorHAnsi"/>
                <w:sz w:val="20"/>
                <w:szCs w:val="20"/>
              </w:rPr>
            </w:pPr>
            <w:r w:rsidRPr="004D3349">
              <w:rPr>
                <w:rFonts w:asciiTheme="minorHAnsi" w:hAnsiTheme="minorHAnsi" w:cstheme="minorHAnsi"/>
                <w:sz w:val="20"/>
                <w:szCs w:val="20"/>
              </w:rPr>
              <w:t xml:space="preserve">Public Relations </w:t>
            </w:r>
          </w:p>
        </w:tc>
      </w:tr>
      <w:tr w:rsidR="000F29AB" w:rsidRPr="00320982" w14:paraId="4CE85F85" w14:textId="77777777" w:rsidTr="000F29AB">
        <w:trPr>
          <w:trHeight w:val="256"/>
        </w:trPr>
        <w:tc>
          <w:tcPr>
            <w:tcW w:w="4407"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4925CCDB" w14:textId="77777777" w:rsidR="000F29AB" w:rsidRPr="004D3349" w:rsidRDefault="000F29AB" w:rsidP="001818B0">
            <w:pPr>
              <w:pStyle w:val="ListParagraph"/>
              <w:numPr>
                <w:ilvl w:val="0"/>
                <w:numId w:val="164"/>
              </w:numPr>
              <w:tabs>
                <w:tab w:val="left" w:pos="360"/>
              </w:tabs>
              <w:suppressAutoHyphens/>
              <w:spacing w:after="0"/>
              <w:contextualSpacing/>
              <w:textAlignment w:val="center"/>
              <w:rPr>
                <w:rFonts w:asciiTheme="minorHAnsi" w:hAnsiTheme="minorHAnsi" w:cstheme="minorHAnsi"/>
                <w:sz w:val="20"/>
                <w:szCs w:val="20"/>
              </w:rPr>
            </w:pPr>
            <w:r w:rsidRPr="004D3349">
              <w:rPr>
                <w:rFonts w:asciiTheme="minorHAnsi" w:hAnsiTheme="minorHAnsi" w:cstheme="minorHAnsi"/>
                <w:sz w:val="20"/>
                <w:szCs w:val="20"/>
              </w:rPr>
              <w:t xml:space="preserve">Christian Worship </w:t>
            </w:r>
          </w:p>
        </w:tc>
        <w:tc>
          <w:tcPr>
            <w:tcW w:w="465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4A30CAFE" w14:textId="77777777" w:rsidR="000F29AB" w:rsidRPr="004D3349" w:rsidRDefault="000F29AB" w:rsidP="001818B0">
            <w:pPr>
              <w:pStyle w:val="ListParagraph"/>
              <w:numPr>
                <w:ilvl w:val="0"/>
                <w:numId w:val="163"/>
              </w:numPr>
              <w:tabs>
                <w:tab w:val="left" w:pos="360"/>
              </w:tabs>
              <w:suppressAutoHyphens/>
              <w:spacing w:after="0"/>
              <w:contextualSpacing/>
              <w:textAlignment w:val="center"/>
              <w:rPr>
                <w:rFonts w:asciiTheme="minorHAnsi" w:hAnsiTheme="minorHAnsi" w:cstheme="minorHAnsi"/>
                <w:sz w:val="20"/>
                <w:szCs w:val="20"/>
              </w:rPr>
            </w:pPr>
            <w:r w:rsidRPr="004D3349">
              <w:rPr>
                <w:rFonts w:asciiTheme="minorHAnsi" w:hAnsiTheme="minorHAnsi" w:cstheme="minorHAnsi"/>
                <w:sz w:val="20"/>
                <w:szCs w:val="20"/>
              </w:rPr>
              <w:t>Public Speaking</w:t>
            </w:r>
          </w:p>
        </w:tc>
      </w:tr>
      <w:tr w:rsidR="000F29AB" w:rsidRPr="00320982" w14:paraId="404984AF" w14:textId="77777777" w:rsidTr="000F29AB">
        <w:tc>
          <w:tcPr>
            <w:tcW w:w="4407"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09A544B7" w14:textId="77777777" w:rsidR="000F29AB" w:rsidRPr="004D3349" w:rsidRDefault="000F29AB" w:rsidP="001818B0">
            <w:pPr>
              <w:pStyle w:val="ListParagraph"/>
              <w:numPr>
                <w:ilvl w:val="0"/>
                <w:numId w:val="164"/>
              </w:numPr>
              <w:tabs>
                <w:tab w:val="left" w:pos="360"/>
              </w:tabs>
              <w:suppressAutoHyphens/>
              <w:spacing w:after="0"/>
              <w:contextualSpacing/>
              <w:textAlignment w:val="center"/>
              <w:rPr>
                <w:rFonts w:asciiTheme="minorHAnsi" w:hAnsiTheme="minorHAnsi" w:cstheme="minorHAnsi"/>
                <w:sz w:val="20"/>
                <w:szCs w:val="20"/>
              </w:rPr>
            </w:pPr>
            <w:r w:rsidRPr="004D3349">
              <w:rPr>
                <w:rFonts w:asciiTheme="minorHAnsi" w:hAnsiTheme="minorHAnsi" w:cstheme="minorHAnsi"/>
                <w:sz w:val="20"/>
                <w:szCs w:val="20"/>
              </w:rPr>
              <w:t>Contemporary Music Industry</w:t>
            </w:r>
          </w:p>
        </w:tc>
        <w:tc>
          <w:tcPr>
            <w:tcW w:w="465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449DA54" w14:textId="77777777" w:rsidR="000F29AB" w:rsidRPr="004D3349" w:rsidRDefault="000F29AB" w:rsidP="001818B0">
            <w:pPr>
              <w:pStyle w:val="ListParagraph"/>
              <w:numPr>
                <w:ilvl w:val="0"/>
                <w:numId w:val="163"/>
              </w:numPr>
              <w:tabs>
                <w:tab w:val="left" w:pos="360"/>
              </w:tabs>
              <w:suppressAutoHyphens/>
              <w:spacing w:after="0"/>
              <w:contextualSpacing/>
              <w:textAlignment w:val="center"/>
              <w:rPr>
                <w:rFonts w:asciiTheme="minorHAnsi" w:hAnsiTheme="minorHAnsi" w:cstheme="minorHAnsi"/>
                <w:sz w:val="20"/>
                <w:szCs w:val="20"/>
              </w:rPr>
            </w:pPr>
            <w:r w:rsidRPr="004D3349">
              <w:rPr>
                <w:rFonts w:asciiTheme="minorHAnsi" w:hAnsiTheme="minorHAnsi" w:cstheme="minorHAnsi"/>
                <w:sz w:val="20"/>
                <w:szCs w:val="20"/>
              </w:rPr>
              <w:t>Software Engineering</w:t>
            </w:r>
          </w:p>
        </w:tc>
      </w:tr>
      <w:tr w:rsidR="000F29AB" w:rsidRPr="00320982" w14:paraId="19696F16" w14:textId="77777777" w:rsidTr="000F29AB">
        <w:tc>
          <w:tcPr>
            <w:tcW w:w="4407"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5F7401F1" w14:textId="77777777" w:rsidR="000F29AB" w:rsidRPr="004D3349" w:rsidRDefault="000F29AB" w:rsidP="001818B0">
            <w:pPr>
              <w:pStyle w:val="ListParagraph"/>
              <w:numPr>
                <w:ilvl w:val="0"/>
                <w:numId w:val="164"/>
              </w:numPr>
              <w:tabs>
                <w:tab w:val="left" w:pos="360"/>
              </w:tabs>
              <w:suppressAutoHyphens/>
              <w:spacing w:after="0"/>
              <w:contextualSpacing/>
              <w:textAlignment w:val="center"/>
              <w:rPr>
                <w:rFonts w:asciiTheme="minorHAnsi" w:hAnsiTheme="minorHAnsi" w:cstheme="minorHAnsi"/>
                <w:sz w:val="20"/>
                <w:szCs w:val="20"/>
              </w:rPr>
            </w:pPr>
            <w:r w:rsidRPr="004D3349">
              <w:rPr>
                <w:rFonts w:asciiTheme="minorHAnsi" w:hAnsiTheme="minorHAnsi" w:cstheme="minorHAnsi"/>
                <w:sz w:val="20"/>
                <w:szCs w:val="20"/>
              </w:rPr>
              <w:t>Criminal Justice</w:t>
            </w:r>
          </w:p>
        </w:tc>
        <w:tc>
          <w:tcPr>
            <w:tcW w:w="465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007B68A0" w14:textId="77777777" w:rsidR="000F29AB" w:rsidRPr="004D3349" w:rsidRDefault="000F29AB" w:rsidP="001818B0">
            <w:pPr>
              <w:pStyle w:val="ListParagraph"/>
              <w:numPr>
                <w:ilvl w:val="0"/>
                <w:numId w:val="163"/>
              </w:numPr>
              <w:tabs>
                <w:tab w:val="left" w:pos="360"/>
              </w:tabs>
              <w:suppressAutoHyphens/>
              <w:spacing w:after="0"/>
              <w:contextualSpacing/>
              <w:textAlignment w:val="center"/>
              <w:rPr>
                <w:rFonts w:asciiTheme="minorHAnsi" w:hAnsiTheme="minorHAnsi" w:cstheme="minorHAnsi"/>
                <w:sz w:val="20"/>
                <w:szCs w:val="20"/>
              </w:rPr>
            </w:pPr>
            <w:r w:rsidRPr="004D3349">
              <w:rPr>
                <w:rFonts w:asciiTheme="minorHAnsi" w:hAnsiTheme="minorHAnsi" w:cstheme="minorHAnsi"/>
                <w:sz w:val="20"/>
                <w:szCs w:val="20"/>
              </w:rPr>
              <w:t>Spanish</w:t>
            </w:r>
          </w:p>
        </w:tc>
      </w:tr>
      <w:tr w:rsidR="000F29AB" w:rsidRPr="00320982" w14:paraId="41D4D227" w14:textId="77777777" w:rsidTr="000F29AB">
        <w:tc>
          <w:tcPr>
            <w:tcW w:w="4407"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7CD751DE" w14:textId="77777777" w:rsidR="000F29AB" w:rsidRPr="004D3349" w:rsidRDefault="000F29AB" w:rsidP="001818B0">
            <w:pPr>
              <w:pStyle w:val="ListParagraph"/>
              <w:numPr>
                <w:ilvl w:val="0"/>
                <w:numId w:val="164"/>
              </w:numPr>
              <w:tabs>
                <w:tab w:val="left" w:pos="360"/>
              </w:tabs>
              <w:suppressAutoHyphens/>
              <w:spacing w:after="0"/>
              <w:contextualSpacing/>
              <w:textAlignment w:val="center"/>
              <w:rPr>
                <w:rFonts w:asciiTheme="minorHAnsi" w:hAnsiTheme="minorHAnsi" w:cstheme="minorHAnsi"/>
                <w:sz w:val="20"/>
                <w:szCs w:val="20"/>
              </w:rPr>
            </w:pPr>
            <w:r w:rsidRPr="004D3349">
              <w:rPr>
                <w:rFonts w:asciiTheme="minorHAnsi" w:hAnsiTheme="minorHAnsi" w:cstheme="minorHAnsi"/>
                <w:sz w:val="20"/>
                <w:szCs w:val="20"/>
              </w:rPr>
              <w:t>English</w:t>
            </w:r>
          </w:p>
        </w:tc>
        <w:tc>
          <w:tcPr>
            <w:tcW w:w="465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6B6CA3CD" w14:textId="77777777" w:rsidR="000F29AB" w:rsidRPr="004D3349" w:rsidRDefault="000F29AB" w:rsidP="001818B0">
            <w:pPr>
              <w:pStyle w:val="ListParagraph"/>
              <w:numPr>
                <w:ilvl w:val="0"/>
                <w:numId w:val="163"/>
              </w:numPr>
              <w:tabs>
                <w:tab w:val="left" w:pos="360"/>
              </w:tabs>
              <w:suppressAutoHyphens/>
              <w:spacing w:after="0"/>
              <w:contextualSpacing/>
              <w:textAlignment w:val="center"/>
              <w:rPr>
                <w:rFonts w:asciiTheme="minorHAnsi" w:hAnsiTheme="minorHAnsi" w:cstheme="minorHAnsi"/>
                <w:sz w:val="20"/>
                <w:szCs w:val="20"/>
              </w:rPr>
            </w:pPr>
            <w:r w:rsidRPr="004D3349">
              <w:rPr>
                <w:rFonts w:asciiTheme="minorHAnsi" w:hAnsiTheme="minorHAnsi" w:cstheme="minorHAnsi"/>
                <w:sz w:val="20"/>
                <w:szCs w:val="20"/>
              </w:rPr>
              <w:t>Written Communication</w:t>
            </w:r>
          </w:p>
        </w:tc>
      </w:tr>
      <w:tr w:rsidR="000F29AB" w:rsidRPr="00320982" w14:paraId="7CFF0BFA" w14:textId="77777777" w:rsidTr="000F29AB">
        <w:tc>
          <w:tcPr>
            <w:tcW w:w="4407"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1C8F048D" w14:textId="77777777" w:rsidR="000F29AB" w:rsidRPr="004D3349" w:rsidRDefault="000F29AB" w:rsidP="001818B0">
            <w:pPr>
              <w:pStyle w:val="ListParagraph"/>
              <w:numPr>
                <w:ilvl w:val="0"/>
                <w:numId w:val="164"/>
              </w:numPr>
              <w:tabs>
                <w:tab w:val="left" w:pos="360"/>
              </w:tabs>
              <w:suppressAutoHyphens/>
              <w:spacing w:after="0"/>
              <w:contextualSpacing/>
              <w:textAlignment w:val="center"/>
              <w:rPr>
                <w:rFonts w:asciiTheme="minorHAnsi" w:hAnsiTheme="minorHAnsi" w:cstheme="minorHAnsi"/>
                <w:sz w:val="20"/>
                <w:szCs w:val="20"/>
              </w:rPr>
            </w:pPr>
            <w:r w:rsidRPr="004D3349">
              <w:rPr>
                <w:rFonts w:asciiTheme="minorHAnsi" w:hAnsiTheme="minorHAnsi" w:cstheme="minorHAnsi"/>
                <w:sz w:val="20"/>
                <w:szCs w:val="20"/>
              </w:rPr>
              <w:t>History</w:t>
            </w:r>
          </w:p>
        </w:tc>
        <w:tc>
          <w:tcPr>
            <w:tcW w:w="465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35AE5BA8" w14:textId="77777777" w:rsidR="000F29AB" w:rsidRPr="004D3349" w:rsidRDefault="000F29AB" w:rsidP="001818B0">
            <w:pPr>
              <w:pStyle w:val="ListParagraph"/>
              <w:numPr>
                <w:ilvl w:val="0"/>
                <w:numId w:val="163"/>
              </w:numPr>
              <w:tabs>
                <w:tab w:val="left" w:pos="360"/>
              </w:tabs>
              <w:suppressAutoHyphens/>
              <w:spacing w:after="0"/>
              <w:contextualSpacing/>
              <w:textAlignment w:val="center"/>
              <w:rPr>
                <w:rFonts w:asciiTheme="minorHAnsi" w:hAnsiTheme="minorHAnsi" w:cstheme="minorHAnsi"/>
                <w:sz w:val="20"/>
                <w:szCs w:val="20"/>
              </w:rPr>
            </w:pPr>
            <w:r w:rsidRPr="004D3349">
              <w:rPr>
                <w:rFonts w:asciiTheme="minorHAnsi" w:hAnsiTheme="minorHAnsi" w:cstheme="minorHAnsi"/>
                <w:sz w:val="20"/>
                <w:szCs w:val="20"/>
              </w:rPr>
              <w:t>Worship Arts</w:t>
            </w:r>
          </w:p>
        </w:tc>
      </w:tr>
    </w:tbl>
    <w:p w14:paraId="5D783814" w14:textId="77777777" w:rsidR="0070258C" w:rsidRPr="00320982" w:rsidRDefault="0070258C" w:rsidP="0070258C">
      <w:pPr>
        <w:autoSpaceDE/>
        <w:autoSpaceDN/>
        <w:adjustRightInd/>
        <w:rPr>
          <w:rFonts w:ascii="Times New Roman" w:hAnsi="Times New Roman" w:cs="Times New Roman"/>
          <w:b/>
          <w:bCs/>
        </w:rPr>
      </w:pPr>
    </w:p>
    <w:p w14:paraId="680C317A" w14:textId="77777777" w:rsidR="0070258C" w:rsidRPr="00320982" w:rsidRDefault="0070258C" w:rsidP="0070258C">
      <w:pPr>
        <w:autoSpaceDE/>
        <w:autoSpaceDN/>
        <w:adjustRightInd/>
        <w:spacing w:after="200" w:line="276" w:lineRule="auto"/>
        <w:rPr>
          <w:rFonts w:ascii="Times New Roman" w:hAnsi="Times New Roman" w:cs="Times New Roman"/>
          <w:b/>
          <w:bCs/>
          <w:sz w:val="32"/>
          <w:szCs w:val="32"/>
        </w:rPr>
      </w:pPr>
      <w:r w:rsidRPr="00320982">
        <w:rPr>
          <w:rFonts w:ascii="Times New Roman" w:hAnsi="Times New Roman" w:cs="Times New Roman"/>
          <w:b/>
          <w:bCs/>
          <w:sz w:val="32"/>
          <w:szCs w:val="32"/>
        </w:rPr>
        <w:br w:type="page"/>
      </w:r>
    </w:p>
    <w:p w14:paraId="36D309D6" w14:textId="77777777" w:rsidR="0070258C" w:rsidRPr="00320982" w:rsidRDefault="0070258C" w:rsidP="00332083">
      <w:pPr>
        <w:pStyle w:val="Heading2"/>
      </w:pPr>
      <w:r w:rsidRPr="00320982">
        <w:lastRenderedPageBreak/>
        <w:t>Field Experience Internships</w:t>
      </w:r>
    </w:p>
    <w:p w14:paraId="592D1B86" w14:textId="79268C46" w:rsidR="0070258C" w:rsidRPr="00320982" w:rsidRDefault="000E277A" w:rsidP="0070258C">
      <w:pPr>
        <w:tabs>
          <w:tab w:val="left" w:pos="360"/>
        </w:tabs>
        <w:suppressAutoHyphens/>
        <w:textAlignment w:val="center"/>
        <w:rPr>
          <w:rFonts w:asciiTheme="minorHAnsi" w:hAnsiTheme="minorHAnsi" w:cstheme="minorBidi"/>
        </w:rPr>
      </w:pPr>
      <w:r w:rsidRPr="00320982">
        <w:rPr>
          <w:rFonts w:asciiTheme="minorHAnsi" w:hAnsiTheme="minorHAnsi" w:cstheme="minorBidi"/>
        </w:rPr>
        <w:t xml:space="preserve">The majority of </w:t>
      </w:r>
      <w:r w:rsidR="0070258C" w:rsidRPr="00320982">
        <w:rPr>
          <w:rFonts w:asciiTheme="minorHAnsi" w:hAnsiTheme="minorHAnsi" w:cstheme="minorBidi"/>
        </w:rPr>
        <w:t xml:space="preserve">bachelor’s degrees in </w:t>
      </w:r>
      <w:r w:rsidR="00C1000E" w:rsidRPr="00320982">
        <w:rPr>
          <w:rFonts w:asciiTheme="minorHAnsi" w:hAnsiTheme="minorHAnsi" w:cstheme="minorBidi"/>
        </w:rPr>
        <w:t>daytime</w:t>
      </w:r>
      <w:r w:rsidR="0070258C" w:rsidRPr="00320982">
        <w:rPr>
          <w:rFonts w:asciiTheme="minorHAnsi" w:hAnsiTheme="minorHAnsi" w:cstheme="minorBidi"/>
        </w:rPr>
        <w:t xml:space="preserve"> program</w:t>
      </w:r>
      <w:r w:rsidR="00C1000E" w:rsidRPr="00320982">
        <w:rPr>
          <w:rFonts w:asciiTheme="minorHAnsi" w:hAnsiTheme="minorHAnsi" w:cstheme="minorBidi"/>
        </w:rPr>
        <w:t>s</w:t>
      </w:r>
      <w:r w:rsidR="0070258C" w:rsidRPr="00320982">
        <w:rPr>
          <w:rFonts w:asciiTheme="minorHAnsi" w:hAnsiTheme="minorHAnsi" w:cstheme="minorBidi"/>
        </w:rPr>
        <w:t xml:space="preserve"> at Bushnell University includes an internship component as determined by the respective schools. Internships are designed to prepare students for a career in their chosen field by integrating their academic coursework with practical application of theory learned in the classroom. It is also an opportunity for students to acquire knowledge, refine skills and abilities, and obtain valuable work experience.</w:t>
      </w:r>
    </w:p>
    <w:p w14:paraId="3285DA24" w14:textId="77777777" w:rsidR="0070258C" w:rsidRPr="00320982" w:rsidRDefault="0070258C" w:rsidP="0070258C">
      <w:pPr>
        <w:tabs>
          <w:tab w:val="left" w:pos="360"/>
        </w:tabs>
        <w:suppressAutoHyphens/>
        <w:textAlignment w:val="center"/>
        <w:rPr>
          <w:rFonts w:asciiTheme="minorHAnsi" w:hAnsiTheme="minorHAnsi" w:cstheme="minorBidi"/>
        </w:rPr>
      </w:pPr>
    </w:p>
    <w:p w14:paraId="540E7796" w14:textId="77777777" w:rsidR="0070258C" w:rsidRPr="00320982" w:rsidRDefault="0070258C" w:rsidP="0070258C">
      <w:pPr>
        <w:tabs>
          <w:tab w:val="left" w:pos="360"/>
        </w:tabs>
        <w:suppressAutoHyphens/>
        <w:textAlignment w:val="center"/>
        <w:rPr>
          <w:rFonts w:asciiTheme="minorHAnsi" w:hAnsiTheme="minorHAnsi" w:cstheme="minorBidi"/>
        </w:rPr>
      </w:pPr>
      <w:r w:rsidRPr="00320982">
        <w:rPr>
          <w:rFonts w:asciiTheme="minorHAnsi" w:hAnsiTheme="minorHAnsi" w:cstheme="minorBidi"/>
        </w:rPr>
        <w:t>Bushnell University’s Internship Program aligns with the standards outlined by National Association of Colleges &amp; Employers (NACE). Internship is a collaborative process among students, faculty, community partners, and the Career Center.</w:t>
      </w:r>
    </w:p>
    <w:p w14:paraId="4A0E8D88" w14:textId="77777777" w:rsidR="0070258C" w:rsidRPr="00320982" w:rsidRDefault="0070258C" w:rsidP="0070258C">
      <w:pPr>
        <w:tabs>
          <w:tab w:val="left" w:pos="360"/>
        </w:tabs>
        <w:suppressAutoHyphens/>
        <w:textAlignment w:val="center"/>
        <w:rPr>
          <w:rFonts w:asciiTheme="minorHAnsi" w:hAnsiTheme="minorHAnsi" w:cstheme="minorBidi"/>
        </w:rPr>
      </w:pPr>
    </w:p>
    <w:p w14:paraId="2B5884A8" w14:textId="77777777" w:rsidR="0070258C" w:rsidRPr="00320982" w:rsidRDefault="0070258C" w:rsidP="0070258C">
      <w:pPr>
        <w:tabs>
          <w:tab w:val="left" w:pos="360"/>
        </w:tabs>
        <w:suppressAutoHyphens/>
        <w:ind w:left="648" w:hanging="360"/>
        <w:textAlignment w:val="center"/>
        <w:rPr>
          <w:rFonts w:asciiTheme="minorHAnsi" w:hAnsiTheme="minorHAnsi" w:cstheme="minorBidi"/>
        </w:rPr>
      </w:pPr>
      <w:r w:rsidRPr="00320982">
        <w:rPr>
          <w:rFonts w:asciiTheme="minorHAnsi" w:hAnsiTheme="minorHAnsi" w:cstheme="minorBidi"/>
        </w:rPr>
        <w:t>1.</w:t>
      </w:r>
      <w:r w:rsidRPr="00320982">
        <w:rPr>
          <w:rFonts w:asciiTheme="minorHAnsi" w:hAnsiTheme="minorHAnsi" w:cstheme="minorBidi"/>
        </w:rPr>
        <w:tab/>
        <w:t xml:space="preserve">Prior to starting an internship, students must declare a major and complete a minimum of 15 credits of upper division coursework within that major.   </w:t>
      </w:r>
    </w:p>
    <w:p w14:paraId="7DE5EA3C" w14:textId="77777777" w:rsidR="0070258C" w:rsidRPr="00320982" w:rsidRDefault="0070258C" w:rsidP="0070258C">
      <w:pPr>
        <w:tabs>
          <w:tab w:val="left" w:pos="360"/>
        </w:tabs>
        <w:suppressAutoHyphens/>
        <w:ind w:left="648" w:hanging="360"/>
        <w:textAlignment w:val="center"/>
        <w:rPr>
          <w:rFonts w:asciiTheme="minorHAnsi" w:hAnsiTheme="minorHAnsi" w:cstheme="minorBidi"/>
        </w:rPr>
      </w:pPr>
      <w:r w:rsidRPr="00320982">
        <w:rPr>
          <w:rFonts w:asciiTheme="minorHAnsi" w:hAnsiTheme="minorHAnsi" w:cstheme="minorBidi"/>
        </w:rPr>
        <w:t>2.</w:t>
      </w:r>
      <w:r w:rsidRPr="00320982">
        <w:rPr>
          <w:rFonts w:asciiTheme="minorHAnsi" w:hAnsiTheme="minorHAnsi" w:cstheme="minorBidi"/>
        </w:rPr>
        <w:tab/>
        <w:t xml:space="preserve">A completed and approved site agreement is required prior to the start of the internship experience. </w:t>
      </w:r>
    </w:p>
    <w:p w14:paraId="7857EB64" w14:textId="77777777" w:rsidR="0070258C" w:rsidRPr="00320982" w:rsidRDefault="0070258C" w:rsidP="0070258C">
      <w:pPr>
        <w:tabs>
          <w:tab w:val="left" w:pos="360"/>
        </w:tabs>
        <w:suppressAutoHyphens/>
        <w:ind w:left="648" w:hanging="360"/>
        <w:textAlignment w:val="center"/>
        <w:rPr>
          <w:rFonts w:asciiTheme="minorHAnsi" w:hAnsiTheme="minorHAnsi" w:cstheme="minorBidi"/>
        </w:rPr>
      </w:pPr>
      <w:r w:rsidRPr="00320982">
        <w:rPr>
          <w:rFonts w:asciiTheme="minorHAnsi" w:hAnsiTheme="minorHAnsi" w:cstheme="minorBidi"/>
        </w:rPr>
        <w:t>3.</w:t>
      </w:r>
      <w:r w:rsidRPr="00320982">
        <w:rPr>
          <w:rFonts w:asciiTheme="minorHAnsi" w:hAnsiTheme="minorHAnsi" w:cstheme="minorBidi"/>
        </w:rPr>
        <w:tab/>
        <w:t xml:space="preserve">For every one credit of internship, 45 clock hours of documented work at an approved internship site are required. </w:t>
      </w:r>
    </w:p>
    <w:p w14:paraId="5FEE553C" w14:textId="77777777" w:rsidR="0070258C" w:rsidRPr="00320982" w:rsidRDefault="0070258C" w:rsidP="0070258C">
      <w:pPr>
        <w:tabs>
          <w:tab w:val="left" w:pos="360"/>
        </w:tabs>
        <w:suppressAutoHyphens/>
        <w:ind w:left="648" w:hanging="360"/>
        <w:textAlignment w:val="center"/>
        <w:rPr>
          <w:rFonts w:asciiTheme="minorHAnsi" w:hAnsiTheme="minorHAnsi" w:cstheme="minorBidi"/>
        </w:rPr>
      </w:pPr>
      <w:r w:rsidRPr="00320982">
        <w:rPr>
          <w:rFonts w:asciiTheme="minorHAnsi" w:hAnsiTheme="minorHAnsi" w:cstheme="minorBidi"/>
        </w:rPr>
        <w:t>4.</w:t>
      </w:r>
      <w:r w:rsidRPr="00320982">
        <w:rPr>
          <w:rFonts w:asciiTheme="minorHAnsi" w:hAnsiTheme="minorHAnsi" w:cstheme="minorBidi"/>
        </w:rPr>
        <w:tab/>
        <w:t>Students must complete the required hours during the semester for which they are registered for internship.</w:t>
      </w:r>
    </w:p>
    <w:p w14:paraId="5548CD04" w14:textId="77777777" w:rsidR="0070258C" w:rsidRPr="00320982" w:rsidRDefault="0070258C" w:rsidP="0070258C">
      <w:pPr>
        <w:tabs>
          <w:tab w:val="left" w:pos="360"/>
        </w:tabs>
        <w:suppressAutoHyphens/>
        <w:ind w:left="648" w:hanging="360"/>
        <w:textAlignment w:val="center"/>
        <w:rPr>
          <w:rFonts w:asciiTheme="minorHAnsi" w:hAnsiTheme="minorHAnsi" w:cstheme="minorBidi"/>
        </w:rPr>
      </w:pPr>
      <w:r w:rsidRPr="00320982">
        <w:rPr>
          <w:rFonts w:asciiTheme="minorHAnsi" w:hAnsiTheme="minorHAnsi" w:cstheme="minorBidi"/>
        </w:rPr>
        <w:t>5.</w:t>
      </w:r>
      <w:r w:rsidRPr="00320982">
        <w:rPr>
          <w:rFonts w:asciiTheme="minorHAnsi" w:hAnsiTheme="minorHAnsi" w:cstheme="minorBidi"/>
        </w:rPr>
        <w:tab/>
        <w:t xml:space="preserve">Students may not intern at a site where a relative is their designated site supervisor. </w:t>
      </w:r>
    </w:p>
    <w:p w14:paraId="64EDF3B5" w14:textId="77777777" w:rsidR="0070258C" w:rsidRPr="00320982" w:rsidRDefault="0070258C" w:rsidP="0070258C">
      <w:pPr>
        <w:tabs>
          <w:tab w:val="left" w:pos="360"/>
        </w:tabs>
        <w:suppressAutoHyphens/>
        <w:ind w:left="648" w:hanging="360"/>
        <w:textAlignment w:val="center"/>
        <w:rPr>
          <w:rFonts w:asciiTheme="minorHAnsi" w:hAnsiTheme="minorHAnsi" w:cstheme="minorBidi"/>
        </w:rPr>
      </w:pPr>
      <w:r w:rsidRPr="00320982">
        <w:rPr>
          <w:rFonts w:asciiTheme="minorHAnsi" w:hAnsiTheme="minorHAnsi" w:cstheme="minorBidi"/>
        </w:rPr>
        <w:t>6.</w:t>
      </w:r>
      <w:r w:rsidRPr="00320982">
        <w:rPr>
          <w:rFonts w:asciiTheme="minorHAnsi" w:hAnsiTheme="minorHAnsi" w:cstheme="minorBidi"/>
        </w:rPr>
        <w:tab/>
        <w:t>Students may not use a current employment and/or work study position for internship credit. However, students may participate in a paid internship program.</w:t>
      </w:r>
    </w:p>
    <w:p w14:paraId="17AB5E1E" w14:textId="77777777" w:rsidR="0070258C" w:rsidRPr="00320982" w:rsidRDefault="0070258C" w:rsidP="0070258C">
      <w:pPr>
        <w:tabs>
          <w:tab w:val="left" w:pos="360"/>
        </w:tabs>
        <w:suppressAutoHyphens/>
        <w:ind w:left="648" w:hanging="360"/>
        <w:textAlignment w:val="center"/>
        <w:rPr>
          <w:rFonts w:asciiTheme="minorHAnsi" w:hAnsiTheme="minorHAnsi" w:cstheme="minorBidi"/>
        </w:rPr>
      </w:pPr>
      <w:r w:rsidRPr="00320982">
        <w:rPr>
          <w:rFonts w:asciiTheme="minorHAnsi" w:hAnsiTheme="minorHAnsi" w:cstheme="minorBidi"/>
        </w:rPr>
        <w:t>7.</w:t>
      </w:r>
      <w:r w:rsidRPr="00320982">
        <w:rPr>
          <w:rFonts w:asciiTheme="minorHAnsi" w:hAnsiTheme="minorHAnsi" w:cstheme="minorBidi"/>
        </w:rPr>
        <w:tab/>
        <w:t xml:space="preserve">Internship sites, whether on-campus or off-campus, must go through an approval process prior to accepting a student as an intern.  Approval is based on the following criteria: </w:t>
      </w:r>
    </w:p>
    <w:p w14:paraId="244665F0" w14:textId="77777777" w:rsidR="0070258C" w:rsidRPr="00320982" w:rsidRDefault="0070258C" w:rsidP="0070258C">
      <w:pPr>
        <w:tabs>
          <w:tab w:val="left" w:pos="360"/>
        </w:tabs>
        <w:suppressAutoHyphens/>
        <w:ind w:left="990" w:hanging="360"/>
        <w:textAlignment w:val="center"/>
        <w:rPr>
          <w:rFonts w:asciiTheme="minorHAnsi" w:hAnsiTheme="minorHAnsi" w:cstheme="minorBidi"/>
        </w:rPr>
      </w:pPr>
      <w:r w:rsidRPr="00320982">
        <w:rPr>
          <w:rFonts w:asciiTheme="minorHAnsi" w:hAnsiTheme="minorHAnsi" w:cstheme="minorBidi"/>
        </w:rPr>
        <w:t>a.</w:t>
      </w:r>
      <w:r w:rsidRPr="00320982">
        <w:rPr>
          <w:rFonts w:asciiTheme="minorHAnsi" w:hAnsiTheme="minorHAnsi" w:cstheme="minorBidi"/>
        </w:rPr>
        <w:tab/>
        <w:t>The site is able to abide by the internship guidelines set by the University.</w:t>
      </w:r>
    </w:p>
    <w:p w14:paraId="3BC17524" w14:textId="77777777" w:rsidR="0070258C" w:rsidRPr="00320982" w:rsidRDefault="0070258C" w:rsidP="0070258C">
      <w:pPr>
        <w:tabs>
          <w:tab w:val="left" w:pos="360"/>
        </w:tabs>
        <w:suppressAutoHyphens/>
        <w:ind w:left="990" w:hanging="360"/>
        <w:textAlignment w:val="center"/>
        <w:rPr>
          <w:rFonts w:asciiTheme="minorHAnsi" w:hAnsiTheme="minorHAnsi" w:cstheme="minorBidi"/>
        </w:rPr>
      </w:pPr>
      <w:r w:rsidRPr="00320982">
        <w:rPr>
          <w:rFonts w:asciiTheme="minorHAnsi" w:hAnsiTheme="minorHAnsi" w:cstheme="minorBidi"/>
        </w:rPr>
        <w:t>b.</w:t>
      </w:r>
      <w:r w:rsidRPr="00320982">
        <w:rPr>
          <w:rFonts w:asciiTheme="minorHAnsi" w:hAnsiTheme="minorHAnsi" w:cstheme="minorBidi"/>
        </w:rPr>
        <w:tab/>
        <w:t>The site has the ability to train and supervise undergraduate interns.</w:t>
      </w:r>
    </w:p>
    <w:p w14:paraId="07B7AE76" w14:textId="77777777" w:rsidR="0070258C" w:rsidRPr="00320982" w:rsidRDefault="0070258C" w:rsidP="0070258C">
      <w:pPr>
        <w:tabs>
          <w:tab w:val="left" w:pos="360"/>
        </w:tabs>
        <w:suppressAutoHyphens/>
        <w:ind w:left="990" w:hanging="360"/>
        <w:textAlignment w:val="center"/>
        <w:rPr>
          <w:rFonts w:asciiTheme="minorHAnsi" w:hAnsiTheme="minorHAnsi" w:cstheme="minorBidi"/>
        </w:rPr>
      </w:pPr>
      <w:r w:rsidRPr="00320982">
        <w:rPr>
          <w:rFonts w:asciiTheme="minorHAnsi" w:hAnsiTheme="minorHAnsi" w:cstheme="minorBidi"/>
        </w:rPr>
        <w:t>c.</w:t>
      </w:r>
      <w:r w:rsidRPr="00320982">
        <w:rPr>
          <w:rFonts w:asciiTheme="minorHAnsi" w:hAnsiTheme="minorHAnsi" w:cstheme="minorBidi"/>
        </w:rPr>
        <w:tab/>
        <w:t>The site is able to provide tasks and projects that align with students’ learning objectives and program of study.</w:t>
      </w:r>
    </w:p>
    <w:p w14:paraId="2CACAA2D" w14:textId="77777777" w:rsidR="0070258C" w:rsidRPr="00320982" w:rsidRDefault="0070258C" w:rsidP="0070258C">
      <w:pPr>
        <w:tabs>
          <w:tab w:val="left" w:pos="360"/>
        </w:tabs>
        <w:suppressAutoHyphens/>
        <w:ind w:left="990" w:hanging="360"/>
        <w:textAlignment w:val="center"/>
        <w:rPr>
          <w:rFonts w:asciiTheme="minorHAnsi" w:hAnsiTheme="minorHAnsi" w:cstheme="minorBidi"/>
        </w:rPr>
      </w:pPr>
      <w:r w:rsidRPr="00320982">
        <w:rPr>
          <w:rFonts w:asciiTheme="minorHAnsi" w:hAnsiTheme="minorHAnsi" w:cstheme="minorBidi"/>
        </w:rPr>
        <w:t>d.</w:t>
      </w:r>
      <w:r w:rsidRPr="00320982">
        <w:rPr>
          <w:rFonts w:asciiTheme="minorHAnsi" w:hAnsiTheme="minorHAnsi" w:cstheme="minorBidi"/>
        </w:rPr>
        <w:tab/>
        <w:t>The site is able to accommodate the minimum number of clock hours necessary for the completion of the credit requirements within students’ disciplines.</w:t>
      </w:r>
    </w:p>
    <w:p w14:paraId="77095ADC" w14:textId="77777777" w:rsidR="0070258C" w:rsidRPr="00320982" w:rsidRDefault="0070258C" w:rsidP="0070258C">
      <w:pPr>
        <w:tabs>
          <w:tab w:val="left" w:pos="360"/>
        </w:tabs>
        <w:suppressAutoHyphens/>
        <w:ind w:left="990" w:hanging="360"/>
        <w:textAlignment w:val="center"/>
        <w:rPr>
          <w:rFonts w:asciiTheme="minorHAnsi" w:hAnsiTheme="minorHAnsi" w:cstheme="minorBidi"/>
        </w:rPr>
      </w:pPr>
      <w:r w:rsidRPr="00320982">
        <w:rPr>
          <w:rFonts w:asciiTheme="minorHAnsi" w:hAnsiTheme="minorHAnsi" w:cstheme="minorBidi"/>
        </w:rPr>
        <w:t>e.</w:t>
      </w:r>
      <w:r w:rsidRPr="00320982">
        <w:rPr>
          <w:rFonts w:asciiTheme="minorHAnsi" w:hAnsiTheme="minorHAnsi" w:cstheme="minorBidi"/>
        </w:rPr>
        <w:tab/>
        <w:t>The designated site supervisors possess qualifications and experience in the area over which they are supervising.</w:t>
      </w:r>
    </w:p>
    <w:p w14:paraId="3CEF93F2" w14:textId="77777777" w:rsidR="0070258C" w:rsidRPr="00320982" w:rsidRDefault="0070258C" w:rsidP="0070258C">
      <w:pPr>
        <w:tabs>
          <w:tab w:val="left" w:pos="360"/>
        </w:tabs>
        <w:suppressAutoHyphens/>
        <w:ind w:left="648" w:hanging="360"/>
        <w:textAlignment w:val="center"/>
        <w:rPr>
          <w:rFonts w:asciiTheme="minorHAnsi" w:hAnsiTheme="minorHAnsi" w:cstheme="minorBidi"/>
        </w:rPr>
      </w:pPr>
      <w:r w:rsidRPr="00320982">
        <w:rPr>
          <w:rFonts w:asciiTheme="minorHAnsi" w:hAnsiTheme="minorHAnsi" w:cstheme="minorBidi"/>
        </w:rPr>
        <w:t>8.</w:t>
      </w:r>
      <w:r w:rsidRPr="00320982">
        <w:rPr>
          <w:rFonts w:asciiTheme="minorHAnsi" w:hAnsiTheme="minorHAnsi" w:cstheme="minorBidi"/>
        </w:rPr>
        <w:tab/>
        <w:t>Maximum number of credits earned in field experience, internship, and practicum: 16 credit hours.</w:t>
      </w:r>
    </w:p>
    <w:p w14:paraId="4E0B85A7" w14:textId="77777777" w:rsidR="0070258C" w:rsidRPr="00320982" w:rsidRDefault="0070258C" w:rsidP="0070258C">
      <w:pPr>
        <w:tabs>
          <w:tab w:val="left" w:pos="360"/>
        </w:tabs>
        <w:suppressAutoHyphens/>
        <w:ind w:left="648" w:hanging="360"/>
        <w:textAlignment w:val="center"/>
        <w:rPr>
          <w:rFonts w:asciiTheme="minorHAnsi" w:hAnsiTheme="minorHAnsi" w:cstheme="minorBidi"/>
        </w:rPr>
      </w:pPr>
    </w:p>
    <w:p w14:paraId="2B13303C" w14:textId="33FB53AA" w:rsidR="0070258C" w:rsidRPr="00320982" w:rsidRDefault="0070258C" w:rsidP="0070258C">
      <w:pPr>
        <w:autoSpaceDE/>
        <w:autoSpaceDN/>
        <w:adjustRightInd/>
        <w:spacing w:line="276" w:lineRule="auto"/>
        <w:rPr>
          <w:rFonts w:asciiTheme="minorHAnsi" w:hAnsiTheme="minorHAnsi" w:cstheme="minorBidi"/>
        </w:rPr>
      </w:pPr>
      <w:r w:rsidRPr="00320982">
        <w:rPr>
          <w:rFonts w:asciiTheme="minorHAnsi" w:hAnsiTheme="minorHAnsi" w:cstheme="minorBidi"/>
        </w:rPr>
        <w:t xml:space="preserve">Please contact the Career Center for additional information: </w:t>
      </w:r>
      <w:hyperlink r:id="rId82" w:history="1">
        <w:r w:rsidRPr="00320982">
          <w:rPr>
            <w:rStyle w:val="Hyperlink"/>
            <w:rFonts w:asciiTheme="minorHAnsi" w:hAnsiTheme="minorHAnsi" w:cstheme="minorBidi"/>
            <w:color w:val="0070C0"/>
          </w:rPr>
          <w:t>careercenter@bushnell.edu</w:t>
        </w:r>
      </w:hyperlink>
      <w:r w:rsidRPr="00320982">
        <w:rPr>
          <w:rFonts w:asciiTheme="minorHAnsi" w:hAnsiTheme="minorHAnsi" w:cstheme="minorBidi"/>
        </w:rPr>
        <w:t xml:space="preserve">. </w:t>
      </w:r>
    </w:p>
    <w:p w14:paraId="1A2E3C19" w14:textId="77777777" w:rsidR="0070258C" w:rsidRPr="00320982" w:rsidRDefault="0070258C" w:rsidP="0070258C">
      <w:pPr>
        <w:tabs>
          <w:tab w:val="left" w:pos="360"/>
        </w:tabs>
        <w:suppressAutoHyphens/>
        <w:textAlignment w:val="center"/>
        <w:rPr>
          <w:rFonts w:ascii="Arial" w:hAnsi="Arial" w:cs="Arial"/>
          <w:color w:val="000000"/>
          <w:sz w:val="18"/>
          <w:szCs w:val="18"/>
        </w:rPr>
      </w:pPr>
    </w:p>
    <w:p w14:paraId="7AC45DCD" w14:textId="77777777" w:rsidR="0070258C" w:rsidRPr="00320982" w:rsidRDefault="0070258C" w:rsidP="0070258C">
      <w:pPr>
        <w:autoSpaceDE/>
        <w:autoSpaceDN/>
        <w:adjustRightInd/>
        <w:spacing w:after="200" w:line="276" w:lineRule="auto"/>
        <w:rPr>
          <w:rFonts w:ascii="Times New Roman" w:hAnsi="Times New Roman" w:cs="Times New Roman"/>
          <w:b/>
          <w:bCs/>
          <w:sz w:val="32"/>
          <w:szCs w:val="32"/>
        </w:rPr>
      </w:pPr>
      <w:r w:rsidRPr="00320982">
        <w:rPr>
          <w:rFonts w:ascii="Times New Roman" w:hAnsi="Times New Roman" w:cs="Times New Roman"/>
          <w:b/>
          <w:bCs/>
          <w:sz w:val="32"/>
          <w:szCs w:val="32"/>
        </w:rPr>
        <w:br w:type="page"/>
      </w:r>
    </w:p>
    <w:p w14:paraId="5A4F6FB1" w14:textId="77777777" w:rsidR="0070258C" w:rsidRPr="00320982" w:rsidRDefault="0070258C" w:rsidP="00332083">
      <w:pPr>
        <w:pStyle w:val="Heading2"/>
      </w:pPr>
      <w:bookmarkStart w:id="155" w:name="_Ref54277074"/>
      <w:r w:rsidRPr="00320982">
        <w:lastRenderedPageBreak/>
        <w:t>Study Abroad &amp; Off Campus Study Programs</w:t>
      </w:r>
      <w:bookmarkEnd w:id="155"/>
    </w:p>
    <w:p w14:paraId="3010B0D2" w14:textId="77777777" w:rsidR="0070258C" w:rsidRPr="00320982" w:rsidRDefault="0070258C" w:rsidP="00B51A87">
      <w:r w:rsidRPr="00320982">
        <w:t xml:space="preserve">The purpose of the Study Abroad Program and Off Campus Study Programs is to enrich the student’s academic experience by providing inter- and cross-cultural opportunities within the context of the student’s interests or major. Recommended during their sophomore or junior year, students have the option to participate in any advisor-approved off-campus or study abroad program available. </w:t>
      </w:r>
    </w:p>
    <w:p w14:paraId="051F18C4" w14:textId="77777777" w:rsidR="00B51A87" w:rsidRPr="00320982" w:rsidRDefault="00B51A87" w:rsidP="00B51A87"/>
    <w:p w14:paraId="6CBB87CF" w14:textId="77777777" w:rsidR="00B51A87" w:rsidRPr="00320982" w:rsidRDefault="0070258C" w:rsidP="00B51A87">
      <w:r w:rsidRPr="00320982">
        <w:t>Students who complete an approved program will:</w:t>
      </w:r>
    </w:p>
    <w:p w14:paraId="690C2F94" w14:textId="7AFB7907" w:rsidR="0070258C" w:rsidRPr="00320982" w:rsidRDefault="0070258C" w:rsidP="001818B0">
      <w:pPr>
        <w:pStyle w:val="ListParagraph"/>
        <w:numPr>
          <w:ilvl w:val="0"/>
          <w:numId w:val="152"/>
        </w:numPr>
      </w:pPr>
      <w:r w:rsidRPr="00320982">
        <w:t>Gain college credit relevant to their academic goals.</w:t>
      </w:r>
    </w:p>
    <w:p w14:paraId="138A2BFE" w14:textId="2F885106" w:rsidR="0070258C" w:rsidRPr="00320982" w:rsidRDefault="0070258C" w:rsidP="001818B0">
      <w:pPr>
        <w:pStyle w:val="ListParagraph"/>
        <w:numPr>
          <w:ilvl w:val="0"/>
          <w:numId w:val="152"/>
        </w:numPr>
      </w:pPr>
      <w:r w:rsidRPr="00320982">
        <w:t>Experience a life-changing opportunity to live and study in another context.</w:t>
      </w:r>
    </w:p>
    <w:p w14:paraId="36C65FFA" w14:textId="50D14555" w:rsidR="0070258C" w:rsidRPr="00320982" w:rsidRDefault="0070258C" w:rsidP="001818B0">
      <w:pPr>
        <w:pStyle w:val="ListParagraph"/>
        <w:numPr>
          <w:ilvl w:val="0"/>
          <w:numId w:val="152"/>
        </w:numPr>
      </w:pPr>
      <w:r w:rsidRPr="00320982">
        <w:t>Gain an advantage in career choices.</w:t>
      </w:r>
    </w:p>
    <w:p w14:paraId="735CD634" w14:textId="69995FF4" w:rsidR="0070258C" w:rsidRPr="00320982" w:rsidRDefault="0070258C" w:rsidP="001818B0">
      <w:pPr>
        <w:pStyle w:val="ListParagraph"/>
        <w:numPr>
          <w:ilvl w:val="0"/>
          <w:numId w:val="152"/>
        </w:numPr>
      </w:pPr>
      <w:r w:rsidRPr="00320982">
        <w:t>Develop a deeper sense of self and vocational calling.</w:t>
      </w:r>
    </w:p>
    <w:p w14:paraId="4B9287AB" w14:textId="77777777" w:rsidR="0070258C" w:rsidRPr="00320982" w:rsidRDefault="0070258C" w:rsidP="0070258C">
      <w:pPr>
        <w:autoSpaceDE/>
        <w:autoSpaceDN/>
        <w:adjustRightInd/>
        <w:ind w:left="288"/>
        <w:rPr>
          <w:rFonts w:asciiTheme="minorHAnsi" w:hAnsiTheme="minorHAnsi" w:cstheme="minorBidi"/>
        </w:rPr>
      </w:pPr>
    </w:p>
    <w:p w14:paraId="4F6B91D9" w14:textId="2E957EBE" w:rsidR="0070258C" w:rsidRPr="00320982" w:rsidRDefault="0070258C" w:rsidP="00B51A87">
      <w:r w:rsidRPr="00320982">
        <w:t xml:space="preserve">Students must apply and be accepted by both Bushnell University and the program in which they are interested. There is a large selection of approved programs from which to choose. Students will also need to register for and successfully complete the one credit GLST 295 Study Abroad course the semester prior to their study abroad experience. This course will </w:t>
      </w:r>
      <w:proofErr w:type="gramStart"/>
      <w:r w:rsidRPr="00320982">
        <w:t>provide assistance to</w:t>
      </w:r>
      <w:proofErr w:type="gramEnd"/>
      <w:r w:rsidRPr="00320982">
        <w:t xml:space="preserve"> the students as they apply to their desired programs, fit the programs into their majors, and investigate affordability, scholarships, and other details. Each academic year, Bushnell University awards up to six students with a $4,000 scholarship to use towards the tuition of a semester long off campus study program.</w:t>
      </w:r>
    </w:p>
    <w:p w14:paraId="658D1CAB" w14:textId="77777777" w:rsidR="00B51A87" w:rsidRPr="00320982" w:rsidRDefault="00B51A87" w:rsidP="00B51A87"/>
    <w:p w14:paraId="6CC70CCB" w14:textId="27A7F84F" w:rsidR="0070258C" w:rsidRPr="00320982" w:rsidRDefault="00B51A87" w:rsidP="00B51A87">
      <w:r w:rsidRPr="004D3349">
        <w:rPr>
          <w:rStyle w:val="Heading3Char"/>
        </w:rPr>
        <w:t>Study Abroad (Collaborative 3rd Party Programs)</w:t>
      </w:r>
      <w:r w:rsidR="0070258C" w:rsidRPr="00320982">
        <w:rPr>
          <w:i/>
        </w:rPr>
        <w:br/>
      </w:r>
      <w:r w:rsidR="0070258C" w:rsidRPr="00320982">
        <w:t>Bushnell University works in cooperation with numerous programs. One particularly popular program for Bushnell University students is “</w:t>
      </w:r>
      <w:proofErr w:type="spellStart"/>
      <w:r w:rsidR="00A60E94">
        <w:t>GlobalEd</w:t>
      </w:r>
      <w:proofErr w:type="spellEnd"/>
      <w:r w:rsidR="0070258C" w:rsidRPr="00320982">
        <w:t xml:space="preserve">,” which has programs in the USA (American studies, music, and journalism) as well as Australia, Costa Rica, Northern Ireland, the Middle East, Oxford, and Uganda. The </w:t>
      </w:r>
      <w:proofErr w:type="spellStart"/>
      <w:r w:rsidR="00A60E94">
        <w:t>GlobalEd</w:t>
      </w:r>
      <w:proofErr w:type="spellEnd"/>
      <w:r w:rsidR="0070258C" w:rsidRPr="00320982">
        <w:t xml:space="preserve"> program is operated by the Council for Christian Colleges and Universities (CCCU), of which Bushnell University is a member institution. Bushnell University also partners with Veritas, a Christian Study Abroad program, which offers study abroad programs in 12 different countries under the umbrella of International Studies Abroad (ISA). Veritas programs, include a practicum course that allows them to volunteer within the community. Students have also studied abroad through programs hosted by Trinity Christian College, </w:t>
      </w:r>
      <w:proofErr w:type="spellStart"/>
      <w:r w:rsidR="0070258C" w:rsidRPr="00320982">
        <w:t>Ausburg</w:t>
      </w:r>
      <w:proofErr w:type="spellEnd"/>
      <w:r w:rsidR="0070258C" w:rsidRPr="00320982">
        <w:t xml:space="preserve"> College, the University of Oregon, The American College of Thessaloniki, and others in such countries as Mexico, Guatemala, Spain, Greece, and Namibia.</w:t>
      </w:r>
    </w:p>
    <w:p w14:paraId="2B42B538" w14:textId="77777777" w:rsidR="0070258C" w:rsidRPr="00320982" w:rsidRDefault="0070258C" w:rsidP="00B51A87"/>
    <w:p w14:paraId="392EE75B" w14:textId="77777777" w:rsidR="0070258C" w:rsidRPr="00320982" w:rsidRDefault="0070258C" w:rsidP="00B51A87">
      <w:r w:rsidRPr="004D3349">
        <w:rPr>
          <w:rStyle w:val="Heading3Char"/>
        </w:rPr>
        <w:t>Study Abroad (Exchange Programs)</w:t>
      </w:r>
      <w:r w:rsidRPr="00320982">
        <w:rPr>
          <w:i/>
        </w:rPr>
        <w:br/>
      </w:r>
      <w:r w:rsidRPr="00320982">
        <w:t xml:space="preserve">Bushnell University offers exchange programs, the longest running of which is with </w:t>
      </w:r>
      <w:proofErr w:type="spellStart"/>
      <w:r w:rsidRPr="00320982">
        <w:t>Dankook</w:t>
      </w:r>
      <w:proofErr w:type="spellEnd"/>
      <w:r w:rsidRPr="00320982">
        <w:t xml:space="preserve"> University in South Korea. Students study abroad affordably at </w:t>
      </w:r>
      <w:proofErr w:type="spellStart"/>
      <w:r w:rsidRPr="00320982">
        <w:t>Dankook</w:t>
      </w:r>
      <w:proofErr w:type="spellEnd"/>
      <w:r w:rsidRPr="00320982">
        <w:t xml:space="preserve">, teach English for 7 weeks in the summer, and earn 6 credits. </w:t>
      </w:r>
      <w:proofErr w:type="spellStart"/>
      <w:r w:rsidRPr="00320982">
        <w:t>Dankook</w:t>
      </w:r>
      <w:proofErr w:type="spellEnd"/>
      <w:r w:rsidRPr="00320982">
        <w:t xml:space="preserve"> also has study abroad options in the fall or spring semester. In return, </w:t>
      </w:r>
      <w:proofErr w:type="spellStart"/>
      <w:r w:rsidRPr="00320982">
        <w:t>Dankook</w:t>
      </w:r>
      <w:proofErr w:type="spellEnd"/>
      <w:r w:rsidRPr="00320982">
        <w:t xml:space="preserve"> sends students to study at Bushnell University for a semester. Bushnell University also has an exchange program with Macao Polytechnic Institute. Students can take business courses in Macau in the fall or spring semester and in return, they will send their students to study at Bushnell University.</w:t>
      </w:r>
    </w:p>
    <w:p w14:paraId="576E68DF" w14:textId="09C0DDC3" w:rsidR="0070258C" w:rsidRPr="00320982" w:rsidRDefault="0070258C" w:rsidP="00B51A87">
      <w:pPr>
        <w:rPr>
          <w:i/>
        </w:rPr>
      </w:pPr>
    </w:p>
    <w:p w14:paraId="47084833" w14:textId="77777777" w:rsidR="00630807" w:rsidRPr="00320982" w:rsidRDefault="00630807" w:rsidP="00B51A87">
      <w:pPr>
        <w:rPr>
          <w:i/>
        </w:rPr>
      </w:pPr>
    </w:p>
    <w:p w14:paraId="466A7D7C" w14:textId="31DBDF4A" w:rsidR="00C84E94" w:rsidRDefault="0070258C" w:rsidP="00982F22">
      <w:r w:rsidRPr="004D3349">
        <w:rPr>
          <w:rStyle w:val="Heading3Char"/>
        </w:rPr>
        <w:lastRenderedPageBreak/>
        <w:t>Study Abroad (Faculty Led Programs)</w:t>
      </w:r>
      <w:r w:rsidRPr="00320982">
        <w:br/>
        <w:t>Every summer Bushnell University offers 1-2 faculty led study abroad opportunities. These run for about 3 weeks and students can earn credits towards their degree. Faculty led program allow students to get out of their comfort zone and learn about a country and culture through educational field trips, which allows textbook material to come alive. While students will have the opportunity to get out of their comfort zone, they will still have the familiar teaching of a Bushnell University faculty and travel with Bushnell University classmates. Past program locations have traveled to Mexico, Italy, England, France, and Santiago.</w:t>
      </w:r>
    </w:p>
    <w:p w14:paraId="5B11F0CC" w14:textId="77777777" w:rsidR="00982F22" w:rsidRPr="00320982" w:rsidRDefault="00982F22" w:rsidP="00982F22"/>
    <w:p w14:paraId="1A664F0A" w14:textId="7E5CC680" w:rsidR="0070258C" w:rsidRPr="00320982" w:rsidRDefault="0070258C" w:rsidP="00332083">
      <w:pPr>
        <w:pStyle w:val="Heading2"/>
      </w:pPr>
      <w:r w:rsidRPr="00320982">
        <w:t>Foreign Language</w:t>
      </w:r>
    </w:p>
    <w:p w14:paraId="61F305BA" w14:textId="28F49BA1" w:rsidR="0070258C" w:rsidRPr="00320982" w:rsidRDefault="0070258C" w:rsidP="0070258C">
      <w:pPr>
        <w:autoSpaceDE/>
        <w:autoSpaceDN/>
        <w:adjustRightInd/>
        <w:spacing w:line="276" w:lineRule="auto"/>
        <w:rPr>
          <w:rFonts w:asciiTheme="minorHAnsi" w:hAnsiTheme="minorHAnsi" w:cstheme="minorBidi"/>
        </w:rPr>
      </w:pPr>
      <w:r w:rsidRPr="00320982">
        <w:rPr>
          <w:rFonts w:asciiTheme="minorHAnsi" w:hAnsiTheme="minorHAnsi" w:cstheme="minorBidi"/>
        </w:rPr>
        <w:t>Foreign language at a first</w:t>
      </w:r>
      <w:r w:rsidR="00250AE6" w:rsidRPr="00320982">
        <w:rPr>
          <w:rFonts w:asciiTheme="minorHAnsi" w:hAnsiTheme="minorHAnsi" w:cstheme="minorBidi"/>
        </w:rPr>
        <w:t>-</w:t>
      </w:r>
      <w:r w:rsidRPr="00320982">
        <w:rPr>
          <w:rFonts w:asciiTheme="minorHAnsi" w:hAnsiTheme="minorHAnsi" w:cstheme="minorBidi"/>
        </w:rPr>
        <w:t>year level or higher is required for a number of majors. Students may satisfy the requirement by any one of the following:</w:t>
      </w:r>
    </w:p>
    <w:p w14:paraId="432F9B45" w14:textId="77777777" w:rsidR="0070258C" w:rsidRPr="00320982" w:rsidRDefault="0070258C" w:rsidP="001818B0">
      <w:pPr>
        <w:numPr>
          <w:ilvl w:val="0"/>
          <w:numId w:val="106"/>
        </w:numPr>
        <w:tabs>
          <w:tab w:val="clear" w:pos="1080"/>
        </w:tabs>
        <w:autoSpaceDE/>
        <w:autoSpaceDN/>
        <w:adjustRightInd/>
        <w:spacing w:after="200" w:line="276" w:lineRule="auto"/>
        <w:ind w:left="720" w:right="720"/>
        <w:rPr>
          <w:rFonts w:asciiTheme="minorHAnsi" w:hAnsiTheme="minorHAnsi" w:cstheme="minorBidi"/>
        </w:rPr>
      </w:pPr>
      <w:r w:rsidRPr="00320982">
        <w:rPr>
          <w:rFonts w:asciiTheme="minorHAnsi" w:hAnsiTheme="minorHAnsi" w:cstheme="minorBidi"/>
        </w:rPr>
        <w:t>Successful completion of a college level foreign language course at a first year, second semester level or higher.</w:t>
      </w:r>
    </w:p>
    <w:p w14:paraId="146472B9" w14:textId="77777777" w:rsidR="0070258C" w:rsidRPr="00320982" w:rsidRDefault="0070258C" w:rsidP="001818B0">
      <w:pPr>
        <w:numPr>
          <w:ilvl w:val="0"/>
          <w:numId w:val="106"/>
        </w:numPr>
        <w:tabs>
          <w:tab w:val="clear" w:pos="1080"/>
        </w:tabs>
        <w:autoSpaceDE/>
        <w:autoSpaceDN/>
        <w:adjustRightInd/>
        <w:spacing w:after="200" w:line="276" w:lineRule="auto"/>
        <w:ind w:left="720" w:right="720"/>
        <w:rPr>
          <w:rFonts w:asciiTheme="minorHAnsi" w:hAnsiTheme="minorHAnsi" w:cstheme="minorBidi"/>
        </w:rPr>
      </w:pPr>
      <w:r w:rsidRPr="00320982">
        <w:rPr>
          <w:rFonts w:asciiTheme="minorHAnsi" w:hAnsiTheme="minorHAnsi" w:cstheme="minorBidi"/>
        </w:rPr>
        <w:t>Successful completion of a minimum of 3 semester credits of an indigenous foreign language while studying at a Bushnell University-approved off-campus study program site.</w:t>
      </w:r>
    </w:p>
    <w:p w14:paraId="6C91CFB6" w14:textId="77777777" w:rsidR="0070258C" w:rsidRPr="00320982" w:rsidRDefault="0070258C" w:rsidP="001818B0">
      <w:pPr>
        <w:numPr>
          <w:ilvl w:val="0"/>
          <w:numId w:val="106"/>
        </w:numPr>
        <w:tabs>
          <w:tab w:val="clear" w:pos="1080"/>
        </w:tabs>
        <w:autoSpaceDE/>
        <w:autoSpaceDN/>
        <w:adjustRightInd/>
        <w:spacing w:after="200" w:line="276" w:lineRule="auto"/>
        <w:ind w:left="720" w:right="720"/>
        <w:rPr>
          <w:rFonts w:asciiTheme="minorHAnsi" w:hAnsiTheme="minorHAnsi" w:cstheme="minorBidi"/>
        </w:rPr>
      </w:pPr>
      <w:r w:rsidRPr="00320982">
        <w:rPr>
          <w:rFonts w:asciiTheme="minorHAnsi" w:hAnsiTheme="minorHAnsi" w:cstheme="minorBidi"/>
        </w:rPr>
        <w:t>If a Teacher Education major, successful completion of the 12 credit ESOL endorsement.</w:t>
      </w:r>
    </w:p>
    <w:p w14:paraId="30DA7546" w14:textId="77777777" w:rsidR="0070258C" w:rsidRPr="00320982" w:rsidRDefault="0070258C" w:rsidP="001818B0">
      <w:pPr>
        <w:numPr>
          <w:ilvl w:val="0"/>
          <w:numId w:val="106"/>
        </w:numPr>
        <w:tabs>
          <w:tab w:val="clear" w:pos="1080"/>
        </w:tabs>
        <w:autoSpaceDE/>
        <w:autoSpaceDN/>
        <w:adjustRightInd/>
        <w:spacing w:after="200" w:line="276" w:lineRule="auto"/>
        <w:ind w:left="720" w:right="720"/>
        <w:rPr>
          <w:rFonts w:asciiTheme="minorHAnsi" w:hAnsiTheme="minorHAnsi" w:cstheme="minorBidi"/>
        </w:rPr>
      </w:pPr>
      <w:r w:rsidRPr="00320982">
        <w:rPr>
          <w:rFonts w:asciiTheme="minorHAnsi" w:hAnsiTheme="minorHAnsi" w:cstheme="minorBidi"/>
        </w:rPr>
        <w:t>A minimum score of ‘50’ on a CLEP foreign language exam.</w:t>
      </w:r>
    </w:p>
    <w:p w14:paraId="47D1D785" w14:textId="4E43AD25" w:rsidR="0070258C" w:rsidRPr="00320982" w:rsidRDefault="0070258C" w:rsidP="001818B0">
      <w:pPr>
        <w:numPr>
          <w:ilvl w:val="0"/>
          <w:numId w:val="106"/>
        </w:numPr>
        <w:tabs>
          <w:tab w:val="clear" w:pos="1080"/>
        </w:tabs>
        <w:autoSpaceDE/>
        <w:autoSpaceDN/>
        <w:adjustRightInd/>
        <w:spacing w:after="200" w:line="276" w:lineRule="auto"/>
        <w:ind w:left="720" w:right="720"/>
        <w:rPr>
          <w:rFonts w:asciiTheme="minorHAnsi" w:hAnsiTheme="minorHAnsi" w:cstheme="minorBidi"/>
        </w:rPr>
      </w:pPr>
      <w:r w:rsidRPr="00320982">
        <w:rPr>
          <w:rFonts w:asciiTheme="minorHAnsi" w:hAnsiTheme="minorHAnsi" w:cstheme="minorBidi"/>
        </w:rPr>
        <w:t>Demonstrated language proficiency equivalent to that attained at the end of one year of college study, as evaluated and documented by a bona fide and Bushnell University-approved college level instructor of that language. The documentation must be provided directly to the Registrar’s Office by the evaluator.</w:t>
      </w:r>
    </w:p>
    <w:p w14:paraId="5845E208" w14:textId="77777777" w:rsidR="0070258C" w:rsidRPr="00320982" w:rsidRDefault="0070258C" w:rsidP="0070258C">
      <w:pPr>
        <w:autoSpaceDE/>
        <w:autoSpaceDN/>
        <w:adjustRightInd/>
        <w:rPr>
          <w:rFonts w:asciiTheme="minorHAnsi" w:hAnsiTheme="minorHAnsi" w:cstheme="minorBidi"/>
        </w:rPr>
      </w:pPr>
    </w:p>
    <w:p w14:paraId="0BFD2925" w14:textId="77777777" w:rsidR="0070258C" w:rsidRPr="00320982" w:rsidRDefault="0070258C" w:rsidP="0070258C">
      <w:pPr>
        <w:autoSpaceDE/>
        <w:autoSpaceDN/>
        <w:adjustRightInd/>
        <w:spacing w:after="200" w:line="276" w:lineRule="auto"/>
        <w:rPr>
          <w:rFonts w:asciiTheme="minorHAnsi" w:hAnsiTheme="minorHAnsi" w:cstheme="minorBidi"/>
          <w:b/>
          <w:sz w:val="32"/>
          <w:szCs w:val="32"/>
        </w:rPr>
      </w:pPr>
      <w:r w:rsidRPr="00320982">
        <w:rPr>
          <w:rFonts w:asciiTheme="minorHAnsi" w:hAnsiTheme="minorHAnsi" w:cstheme="minorBidi"/>
          <w:b/>
          <w:sz w:val="32"/>
          <w:szCs w:val="32"/>
        </w:rPr>
        <w:br w:type="page"/>
      </w:r>
    </w:p>
    <w:p w14:paraId="0A203AEC" w14:textId="77777777" w:rsidR="0070258C" w:rsidRPr="00320982" w:rsidRDefault="0070258C" w:rsidP="00332083">
      <w:pPr>
        <w:pStyle w:val="Heading2"/>
      </w:pPr>
      <w:bookmarkStart w:id="156" w:name="_Ref54276768"/>
      <w:r w:rsidRPr="00320982">
        <w:lastRenderedPageBreak/>
        <w:t>Song Nai Rhee Honors Program</w:t>
      </w:r>
      <w:bookmarkEnd w:id="156"/>
    </w:p>
    <w:p w14:paraId="11813858"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Program Director: Dr. James Watson </w:t>
      </w:r>
    </w:p>
    <w:p w14:paraId="255B3BD2" w14:textId="77777777" w:rsidR="0070258C" w:rsidRPr="00320982" w:rsidRDefault="0070258C" w:rsidP="0070258C">
      <w:pPr>
        <w:autoSpaceDE/>
        <w:autoSpaceDN/>
        <w:adjustRightInd/>
        <w:rPr>
          <w:rFonts w:asciiTheme="minorHAnsi" w:hAnsiTheme="minorHAnsi" w:cstheme="minorBidi"/>
        </w:rPr>
      </w:pPr>
    </w:p>
    <w:p w14:paraId="3812B571" w14:textId="77777777" w:rsidR="0070258C" w:rsidRPr="00320982" w:rsidRDefault="0070258C" w:rsidP="009A1521">
      <w:pPr>
        <w:rPr>
          <w:b/>
          <w:bCs/>
        </w:rPr>
      </w:pPr>
      <w:r w:rsidRPr="00320982">
        <w:rPr>
          <w:b/>
          <w:bCs/>
        </w:rPr>
        <w:t xml:space="preserve">Purpose </w:t>
      </w:r>
    </w:p>
    <w:p w14:paraId="3EDA05D7"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The Song Nai Rhee Honors Program seeks to accomplish the University’s commitment to providing all students with educational experiences suited to their gifts and vocation. As such, the Program provides adept students a more rigorous engagement with their field of study. Though it is not a separate college per se, the Program is also designed to foster the sort of intimate collegiality—based in the joy of shared discovery—that has always been the hallmark of an excellent liberal arts education. </w:t>
      </w:r>
    </w:p>
    <w:p w14:paraId="4D1EE99D" w14:textId="77777777" w:rsidR="0070258C" w:rsidRPr="00320982" w:rsidRDefault="0070258C" w:rsidP="0070258C">
      <w:pPr>
        <w:autoSpaceDE/>
        <w:autoSpaceDN/>
        <w:adjustRightInd/>
        <w:rPr>
          <w:rFonts w:asciiTheme="minorHAnsi" w:hAnsiTheme="minorHAnsi" w:cstheme="minorBidi"/>
        </w:rPr>
      </w:pPr>
    </w:p>
    <w:p w14:paraId="35F50414" w14:textId="77777777" w:rsidR="0070258C" w:rsidRPr="00320982" w:rsidRDefault="0070258C" w:rsidP="009A1521">
      <w:pPr>
        <w:rPr>
          <w:b/>
          <w:bCs/>
        </w:rPr>
      </w:pPr>
      <w:r w:rsidRPr="00320982">
        <w:rPr>
          <w:b/>
          <w:bCs/>
        </w:rPr>
        <w:t xml:space="preserve">Objectives </w:t>
      </w:r>
    </w:p>
    <w:p w14:paraId="04129C60" w14:textId="77777777" w:rsidR="0070258C" w:rsidRPr="00320982" w:rsidRDefault="0070258C" w:rsidP="0062380D">
      <w:pPr>
        <w:autoSpaceDE/>
        <w:autoSpaceDN/>
        <w:adjustRightInd/>
        <w:rPr>
          <w:rFonts w:asciiTheme="minorHAnsi" w:hAnsiTheme="minorHAnsi" w:cstheme="minorBidi"/>
        </w:rPr>
      </w:pPr>
      <w:r w:rsidRPr="00320982">
        <w:rPr>
          <w:rFonts w:asciiTheme="minorHAnsi" w:hAnsiTheme="minorHAnsi" w:cstheme="minorBidi"/>
        </w:rPr>
        <w:t xml:space="preserve">Graduates of this program will: </w:t>
      </w:r>
    </w:p>
    <w:p w14:paraId="5905D41C" w14:textId="3D3B0D61" w:rsidR="0070258C" w:rsidRPr="00320982" w:rsidRDefault="0070258C" w:rsidP="001818B0">
      <w:pPr>
        <w:pStyle w:val="ListParagraph"/>
        <w:numPr>
          <w:ilvl w:val="0"/>
          <w:numId w:val="153"/>
        </w:numPr>
      </w:pPr>
      <w:r w:rsidRPr="00320982">
        <w:t xml:space="preserve">Understand the history of one or more big ideas in their chosen academic field, including the research that generated widespread acceptance of the idea, and ongoing critiques of the idea. </w:t>
      </w:r>
    </w:p>
    <w:p w14:paraId="4FA709B7" w14:textId="3B38D0E6" w:rsidR="0070258C" w:rsidRPr="00320982" w:rsidRDefault="0070258C" w:rsidP="001818B0">
      <w:pPr>
        <w:pStyle w:val="ListParagraph"/>
        <w:numPr>
          <w:ilvl w:val="0"/>
          <w:numId w:val="153"/>
        </w:numPr>
      </w:pPr>
      <w:r w:rsidRPr="00320982">
        <w:t xml:space="preserve">Demonstrate proficiency at designing and completing independent, self-paced scholarly projects. </w:t>
      </w:r>
    </w:p>
    <w:p w14:paraId="562C9FA0" w14:textId="1C4CAEAF" w:rsidR="0070258C" w:rsidRPr="00320982" w:rsidRDefault="0070258C" w:rsidP="001818B0">
      <w:pPr>
        <w:pStyle w:val="ListParagraph"/>
        <w:numPr>
          <w:ilvl w:val="0"/>
          <w:numId w:val="153"/>
        </w:numPr>
      </w:pPr>
      <w:r w:rsidRPr="00320982">
        <w:t xml:space="preserve">Produce substantial academic work in direct collaboration with program faculty. </w:t>
      </w:r>
    </w:p>
    <w:p w14:paraId="08F4976B" w14:textId="59AFE09C" w:rsidR="0070258C" w:rsidRPr="00320982" w:rsidRDefault="0070258C" w:rsidP="001818B0">
      <w:pPr>
        <w:pStyle w:val="ListParagraph"/>
        <w:numPr>
          <w:ilvl w:val="0"/>
          <w:numId w:val="153"/>
        </w:numPr>
      </w:pPr>
      <w:r w:rsidRPr="00320982">
        <w:t xml:space="preserve">Offer a substantial contribution on multiple occasions to communities beyond the </w:t>
      </w:r>
      <w:r w:rsidR="009971CF" w:rsidRPr="00320982">
        <w:t>Bushnell</w:t>
      </w:r>
      <w:r w:rsidRPr="00320982">
        <w:t xml:space="preserve"> campus, whether those communities are local, faith-based, </w:t>
      </w:r>
      <w:proofErr w:type="gramStart"/>
      <w:r w:rsidRPr="00320982">
        <w:t>professional</w:t>
      </w:r>
      <w:proofErr w:type="gramEnd"/>
      <w:r w:rsidRPr="00320982">
        <w:t xml:space="preserve"> or scholarly. </w:t>
      </w:r>
    </w:p>
    <w:p w14:paraId="2A6192A1" w14:textId="03964B5B" w:rsidR="0070258C" w:rsidRPr="00320982" w:rsidRDefault="0070258C" w:rsidP="001818B0">
      <w:pPr>
        <w:pStyle w:val="ListParagraph"/>
        <w:numPr>
          <w:ilvl w:val="0"/>
          <w:numId w:val="153"/>
        </w:numPr>
      </w:pPr>
      <w:r w:rsidRPr="00320982">
        <w:t xml:space="preserve">Understand and conform to both ethical standards and standards of professionalism appropriate to their chosen academic discipline. </w:t>
      </w:r>
    </w:p>
    <w:p w14:paraId="7C42EB26" w14:textId="77777777" w:rsidR="0070258C" w:rsidRPr="00320982" w:rsidRDefault="0070258C" w:rsidP="0070258C">
      <w:pPr>
        <w:autoSpaceDE/>
        <w:autoSpaceDN/>
        <w:adjustRightInd/>
        <w:rPr>
          <w:rFonts w:asciiTheme="minorHAnsi" w:hAnsiTheme="minorHAnsi" w:cstheme="minorBidi"/>
        </w:rPr>
      </w:pPr>
    </w:p>
    <w:p w14:paraId="2E4407A4" w14:textId="77777777" w:rsidR="0070258C" w:rsidRPr="00320982" w:rsidRDefault="0070258C" w:rsidP="009A1521">
      <w:pPr>
        <w:rPr>
          <w:b/>
          <w:bCs/>
        </w:rPr>
      </w:pPr>
      <w:r w:rsidRPr="00320982">
        <w:rPr>
          <w:b/>
          <w:bCs/>
        </w:rPr>
        <w:t xml:space="preserve">Honors Classes </w:t>
      </w:r>
    </w:p>
    <w:p w14:paraId="4BF66CDA"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Students need not be admitted to the Honors Program to take classes for honors credit. Classes can earn honors credit if the following conditions are met: </w:t>
      </w:r>
    </w:p>
    <w:p w14:paraId="47BACB14" w14:textId="0F9CAA0A" w:rsidR="0070258C" w:rsidRPr="00320982" w:rsidRDefault="0070258C" w:rsidP="0062380D">
      <w:pPr>
        <w:pStyle w:val="ListParagraph"/>
      </w:pPr>
      <w:r w:rsidRPr="00320982">
        <w:t xml:space="preserve">The class is modified for honors credit in one of the following two ways: </w:t>
      </w:r>
    </w:p>
    <w:p w14:paraId="640D8D9D" w14:textId="7B3DE089" w:rsidR="0070258C" w:rsidRPr="00320982" w:rsidRDefault="0070258C" w:rsidP="0062380D">
      <w:pPr>
        <w:pStyle w:val="ListParagraph"/>
        <w:numPr>
          <w:ilvl w:val="1"/>
          <w:numId w:val="1"/>
        </w:numPr>
      </w:pPr>
      <w:r w:rsidRPr="00320982">
        <w:t xml:space="preserve">The syllabus includes a "standard contract," approved by the Honors Program Director, consisting of a modified set of readings and/or assignments that render the class suitable for Honors credit. </w:t>
      </w:r>
    </w:p>
    <w:p w14:paraId="76FEA795" w14:textId="03844004" w:rsidR="0070258C" w:rsidRPr="00320982" w:rsidRDefault="0070258C" w:rsidP="0062380D">
      <w:pPr>
        <w:pStyle w:val="ListParagraph"/>
        <w:numPr>
          <w:ilvl w:val="1"/>
          <w:numId w:val="1"/>
        </w:numPr>
      </w:pPr>
      <w:r w:rsidRPr="00320982">
        <w:t xml:space="preserve">The student and the instructor negotiate an Honors Contract, consisting of a modified set of readings, </w:t>
      </w:r>
      <w:proofErr w:type="gramStart"/>
      <w:r w:rsidRPr="00320982">
        <w:t>assignments</w:t>
      </w:r>
      <w:proofErr w:type="gramEnd"/>
      <w:r w:rsidRPr="00320982">
        <w:t xml:space="preserve"> or other elements of class participation to render the class suitable for Honors credit. The contract must be submitted to the Honors Program Director for review and approval. </w:t>
      </w:r>
    </w:p>
    <w:p w14:paraId="22700062" w14:textId="4DEA1259" w:rsidR="0070258C" w:rsidRPr="00320982" w:rsidRDefault="0070258C" w:rsidP="0062380D">
      <w:pPr>
        <w:pStyle w:val="ListParagraph"/>
      </w:pPr>
      <w:r w:rsidRPr="00320982">
        <w:t xml:space="preserve">The instructor is a full-time Bushnell University faculty member, or else the written approval of the program faculty member is secured for the instructor to teach the honors contract. </w:t>
      </w:r>
    </w:p>
    <w:p w14:paraId="3DCB6FD1" w14:textId="4463B225" w:rsidR="0070258C" w:rsidRPr="00320982" w:rsidRDefault="0070258C" w:rsidP="0062380D">
      <w:pPr>
        <w:pStyle w:val="ListParagraph"/>
      </w:pPr>
      <w:r w:rsidRPr="00320982">
        <w:t xml:space="preserve">No Academic Dishonesty report resulting from that student’s behavior has been filed with the Vice President of Academic Affairs. </w:t>
      </w:r>
    </w:p>
    <w:p w14:paraId="408D71F4" w14:textId="4F0B326E" w:rsidR="0070258C" w:rsidRPr="00320982" w:rsidRDefault="0070258C" w:rsidP="0062380D">
      <w:pPr>
        <w:pStyle w:val="ListParagraph"/>
      </w:pPr>
      <w:r w:rsidRPr="00320982">
        <w:t xml:space="preserve">The student receives a final grade of B+ or higher in the class. </w:t>
      </w:r>
    </w:p>
    <w:p w14:paraId="7B9A76CE" w14:textId="6614FFAB" w:rsidR="0062380D" w:rsidRPr="00320982" w:rsidRDefault="0062380D" w:rsidP="0062380D"/>
    <w:p w14:paraId="4EA13AA2" w14:textId="77777777" w:rsidR="0062380D" w:rsidRPr="00320982" w:rsidRDefault="0062380D" w:rsidP="0062380D"/>
    <w:p w14:paraId="3AB70D76" w14:textId="77777777" w:rsidR="0070258C" w:rsidRPr="00320982" w:rsidRDefault="0070258C" w:rsidP="009A1521">
      <w:pPr>
        <w:rPr>
          <w:b/>
          <w:bCs/>
        </w:rPr>
      </w:pPr>
      <w:r w:rsidRPr="00320982">
        <w:rPr>
          <w:b/>
          <w:bCs/>
        </w:rPr>
        <w:lastRenderedPageBreak/>
        <w:t>Membership in the Honors Program</w:t>
      </w:r>
    </w:p>
    <w:p w14:paraId="6EE9CC9D"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Upon completion of three honors contracts, all passed with a grade of B+ or higher (along with a passing grade in chapel), students shall be admitted to full privileges in the honors program. </w:t>
      </w:r>
    </w:p>
    <w:p w14:paraId="1A5B8F76" w14:textId="77777777" w:rsidR="0070258C" w:rsidRPr="00320982" w:rsidRDefault="0070258C" w:rsidP="0070258C">
      <w:pPr>
        <w:autoSpaceDE/>
        <w:autoSpaceDN/>
        <w:adjustRightInd/>
        <w:rPr>
          <w:rFonts w:asciiTheme="minorHAnsi" w:hAnsiTheme="minorHAnsi" w:cstheme="minorBidi"/>
        </w:rPr>
      </w:pPr>
    </w:p>
    <w:p w14:paraId="459B4F0D"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Each academic major opts into the Honors program at the program faculty's discretion. A student </w:t>
      </w:r>
      <w:proofErr w:type="gramStart"/>
      <w:r w:rsidRPr="00320982">
        <w:rPr>
          <w:rFonts w:asciiTheme="minorHAnsi" w:hAnsiTheme="minorHAnsi" w:cstheme="minorBidi"/>
        </w:rPr>
        <w:t>whose</w:t>
      </w:r>
      <w:proofErr w:type="gramEnd"/>
      <w:r w:rsidRPr="00320982">
        <w:rPr>
          <w:rFonts w:asciiTheme="minorHAnsi" w:hAnsiTheme="minorHAnsi" w:cstheme="minorBidi"/>
        </w:rPr>
        <w:t xml:space="preserve"> only declared major has not opted in to the program is ineligible for admission to the Honors program. A student with multiple majors may be admitted to the Honors program if one of the programs participates in the program. </w:t>
      </w:r>
    </w:p>
    <w:p w14:paraId="72346D80" w14:textId="77777777" w:rsidR="0070258C" w:rsidRPr="00320982" w:rsidRDefault="0070258C" w:rsidP="0070258C">
      <w:pPr>
        <w:autoSpaceDE/>
        <w:autoSpaceDN/>
        <w:adjustRightInd/>
        <w:rPr>
          <w:rFonts w:asciiTheme="minorHAnsi" w:hAnsiTheme="minorHAnsi" w:cstheme="minorBidi"/>
        </w:rPr>
      </w:pPr>
    </w:p>
    <w:p w14:paraId="6059C826"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Students shall be removed from the Honors program for the following reasons: </w:t>
      </w:r>
    </w:p>
    <w:p w14:paraId="6F60555C" w14:textId="2A00DB55" w:rsidR="0070258C" w:rsidRPr="00320982" w:rsidRDefault="0070258C" w:rsidP="0062380D">
      <w:pPr>
        <w:pStyle w:val="ListParagraph"/>
      </w:pPr>
      <w:r w:rsidRPr="00320982">
        <w:t xml:space="preserve">If the student receives an NP for chapel for two consecutive semesters. Students removed for this reason may be restored if they meet chapel attendance requirements listed above. </w:t>
      </w:r>
    </w:p>
    <w:p w14:paraId="5DB7986A" w14:textId="069884B6" w:rsidR="0070258C" w:rsidRPr="00320982" w:rsidRDefault="0070258C" w:rsidP="0062380D">
      <w:pPr>
        <w:pStyle w:val="ListParagraph"/>
      </w:pPr>
      <w:r w:rsidRPr="00320982">
        <w:t xml:space="preserve">If an Academic Dishonesty report is filed with the VPAA and upheld on review. Students removed for this reason are not eligible for readmission except in cases where the Academic Dishonesty report is retracted. </w:t>
      </w:r>
    </w:p>
    <w:p w14:paraId="675F0D39" w14:textId="77777777" w:rsidR="0070258C" w:rsidRPr="00320982" w:rsidRDefault="0070258C" w:rsidP="0070258C">
      <w:pPr>
        <w:autoSpaceDE/>
        <w:autoSpaceDN/>
        <w:adjustRightInd/>
        <w:rPr>
          <w:rFonts w:asciiTheme="minorHAnsi" w:hAnsiTheme="minorHAnsi" w:cstheme="minorBidi"/>
        </w:rPr>
      </w:pPr>
    </w:p>
    <w:p w14:paraId="448B2111" w14:textId="77777777" w:rsidR="0070258C" w:rsidRPr="00320982" w:rsidRDefault="0070258C" w:rsidP="009A1521">
      <w:pPr>
        <w:rPr>
          <w:b/>
          <w:bCs/>
        </w:rPr>
      </w:pPr>
      <w:r w:rsidRPr="00320982">
        <w:rPr>
          <w:b/>
          <w:bCs/>
        </w:rPr>
        <w:t xml:space="preserve">The Honors Degree </w:t>
      </w:r>
    </w:p>
    <w:p w14:paraId="62408CA8"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An Honors Degree shall be awarded if the student completes each of the following requirements: </w:t>
      </w:r>
    </w:p>
    <w:p w14:paraId="6160E8DD" w14:textId="0CFAD8FA" w:rsidR="0070258C" w:rsidRPr="00320982" w:rsidRDefault="0070258C" w:rsidP="0062380D">
      <w:pPr>
        <w:pStyle w:val="ListParagraph"/>
      </w:pPr>
      <w:r w:rsidRPr="00320982">
        <w:t xml:space="preserve">At least 30 credits must be honors classes completed with a grade of B+ or higher. </w:t>
      </w:r>
      <w:r w:rsidR="000E65D4" w:rsidRPr="00320982">
        <w:t>For transfer students, 25 total Honors credits (including transfer credits counted for Honors) are required.</w:t>
      </w:r>
    </w:p>
    <w:p w14:paraId="5DD24C56" w14:textId="4AAA1D48" w:rsidR="0070258C" w:rsidRPr="00320982" w:rsidRDefault="0070258C" w:rsidP="0062380D">
      <w:pPr>
        <w:pStyle w:val="ListParagraph"/>
      </w:pPr>
      <w:r w:rsidRPr="00320982">
        <w:t>At least 15 of the above credits must be 300 or 400 level.</w:t>
      </w:r>
    </w:p>
    <w:p w14:paraId="67C76837" w14:textId="449FEED3" w:rsidR="0070258C" w:rsidRPr="00320982" w:rsidRDefault="0070258C" w:rsidP="0062380D">
      <w:pPr>
        <w:pStyle w:val="ListParagraph"/>
      </w:pPr>
      <w:r w:rsidRPr="00320982">
        <w:t xml:space="preserve">Students enrolled at Bushnell University prior to the beginning of the Fall 2015 term may earn an </w:t>
      </w:r>
      <w:proofErr w:type="gramStart"/>
      <w:r w:rsidRPr="00320982">
        <w:t>Honors</w:t>
      </w:r>
      <w:proofErr w:type="gramEnd"/>
      <w:r w:rsidRPr="00320982">
        <w:t xml:space="preserve"> Degree with at least 25 credits of honors classes. At least 13 of these 25 credits must be taken at the 300 or 400 level. </w:t>
      </w:r>
    </w:p>
    <w:p w14:paraId="67F5F22D" w14:textId="1900793A" w:rsidR="0070258C" w:rsidRPr="00320982" w:rsidRDefault="0070258C" w:rsidP="0062380D">
      <w:pPr>
        <w:pStyle w:val="ListParagraph"/>
      </w:pPr>
      <w:r w:rsidRPr="00320982">
        <w:t xml:space="preserve">Honors Degree candidates must complete an </w:t>
      </w:r>
      <w:proofErr w:type="gramStart"/>
      <w:r w:rsidRPr="00320982">
        <w:t>Honors</w:t>
      </w:r>
      <w:proofErr w:type="gramEnd"/>
      <w:r w:rsidRPr="00320982">
        <w:t xml:space="preserve"> Thesis, which replaces the senior capstone. The credits taken in completing an </w:t>
      </w:r>
      <w:proofErr w:type="gramStart"/>
      <w:r w:rsidRPr="00320982">
        <w:t>Honors</w:t>
      </w:r>
      <w:proofErr w:type="gramEnd"/>
      <w:r w:rsidRPr="00320982">
        <w:t xml:space="preserve"> Thesis count toward the total Honors credit requirement for the Honors Degree. The Honors Thesis must conform to the following parameters: </w:t>
      </w:r>
    </w:p>
    <w:p w14:paraId="61588D46" w14:textId="60FD1B52" w:rsidR="0070258C" w:rsidRPr="00320982" w:rsidRDefault="0070258C" w:rsidP="0062380D">
      <w:pPr>
        <w:pStyle w:val="ListParagraph"/>
        <w:numPr>
          <w:ilvl w:val="1"/>
          <w:numId w:val="1"/>
        </w:numPr>
      </w:pPr>
      <w:r w:rsidRPr="00320982">
        <w:t xml:space="preserve">The thesis must be substantially more rigorous than a standard capstone in the major. </w:t>
      </w:r>
    </w:p>
    <w:p w14:paraId="1D30A9F9" w14:textId="220D2634" w:rsidR="0070258C" w:rsidRPr="00320982" w:rsidRDefault="0070258C" w:rsidP="0062380D">
      <w:pPr>
        <w:pStyle w:val="ListParagraph"/>
        <w:numPr>
          <w:ilvl w:val="1"/>
          <w:numId w:val="1"/>
        </w:numPr>
      </w:pPr>
      <w:r w:rsidRPr="00320982">
        <w:t xml:space="preserve">The student and advisor should procure the input of at least one second reader who has no direct affiliation with the student’s major program, and who holds a graduate degree in a field relevant to the thesis' topic area. </w:t>
      </w:r>
    </w:p>
    <w:p w14:paraId="6EF56C60" w14:textId="478A84DB" w:rsidR="0070258C" w:rsidRPr="00320982" w:rsidRDefault="0070258C" w:rsidP="0062380D">
      <w:pPr>
        <w:pStyle w:val="ListParagraph"/>
        <w:numPr>
          <w:ilvl w:val="1"/>
          <w:numId w:val="1"/>
        </w:numPr>
      </w:pPr>
      <w:r w:rsidRPr="00320982">
        <w:t xml:space="preserve">The student must successfully pass a defense of the thesis. Students undertaking multiple majors must complete an </w:t>
      </w:r>
      <w:proofErr w:type="gramStart"/>
      <w:r w:rsidRPr="00320982">
        <w:t>Honors</w:t>
      </w:r>
      <w:proofErr w:type="gramEnd"/>
      <w:r w:rsidRPr="00320982">
        <w:t xml:space="preserve"> thesis in each major to earn an Honors Degree, with the exception of majors that do not participate in the program.</w:t>
      </w:r>
    </w:p>
    <w:p w14:paraId="584BA48C" w14:textId="77777777" w:rsidR="0070258C" w:rsidRPr="00320982" w:rsidRDefault="0070258C" w:rsidP="0070258C">
      <w:pPr>
        <w:autoSpaceDE/>
        <w:autoSpaceDN/>
        <w:adjustRightInd/>
        <w:rPr>
          <w:rFonts w:asciiTheme="minorHAnsi" w:hAnsiTheme="minorHAnsi" w:cstheme="minorBidi"/>
        </w:rPr>
      </w:pPr>
    </w:p>
    <w:p w14:paraId="68F46A7F" w14:textId="77777777" w:rsidR="0070258C" w:rsidRPr="00320982" w:rsidRDefault="0070258C" w:rsidP="0070258C">
      <w:pPr>
        <w:autoSpaceDE/>
        <w:autoSpaceDN/>
        <w:adjustRightInd/>
        <w:spacing w:after="200"/>
        <w:rPr>
          <w:rFonts w:ascii="Times New Roman" w:hAnsi="Times New Roman" w:cs="Times New Roman"/>
          <w:b/>
          <w:bCs/>
          <w:sz w:val="32"/>
          <w:szCs w:val="32"/>
        </w:rPr>
      </w:pPr>
    </w:p>
    <w:p w14:paraId="03A66999" w14:textId="1A5327D4" w:rsidR="0070258C" w:rsidRPr="00320982" w:rsidRDefault="0070258C" w:rsidP="0070258C">
      <w:pPr>
        <w:autoSpaceDE/>
        <w:autoSpaceDN/>
        <w:adjustRightInd/>
        <w:spacing w:after="200"/>
        <w:rPr>
          <w:rFonts w:ascii="Times New Roman" w:hAnsi="Times New Roman" w:cs="Times New Roman"/>
          <w:b/>
          <w:bCs/>
          <w:sz w:val="32"/>
          <w:szCs w:val="32"/>
        </w:rPr>
      </w:pPr>
    </w:p>
    <w:p w14:paraId="078537DB" w14:textId="77777777" w:rsidR="0062380D" w:rsidRPr="00320982" w:rsidRDefault="0062380D" w:rsidP="0070258C">
      <w:pPr>
        <w:autoSpaceDE/>
        <w:autoSpaceDN/>
        <w:adjustRightInd/>
        <w:spacing w:after="200"/>
        <w:rPr>
          <w:rFonts w:ascii="Times New Roman" w:hAnsi="Times New Roman" w:cs="Times New Roman"/>
          <w:b/>
          <w:bCs/>
          <w:sz w:val="32"/>
          <w:szCs w:val="32"/>
        </w:rPr>
      </w:pPr>
    </w:p>
    <w:p w14:paraId="7CF1FEB0" w14:textId="77777777" w:rsidR="0070258C" w:rsidRPr="00320982" w:rsidRDefault="0070258C" w:rsidP="00332083">
      <w:pPr>
        <w:pStyle w:val="Heading2"/>
        <w:rPr>
          <w:rFonts w:asciiTheme="minorHAnsi" w:hAnsiTheme="minorHAnsi" w:cstheme="minorBidi"/>
          <w:sz w:val="16"/>
          <w:szCs w:val="16"/>
        </w:rPr>
      </w:pPr>
      <w:bookmarkStart w:id="157" w:name="_Ref54259999"/>
      <w:bookmarkStart w:id="158" w:name="_Hlk68696743"/>
      <w:r w:rsidRPr="00320982">
        <w:lastRenderedPageBreak/>
        <w:t xml:space="preserve">Four-Year </w:t>
      </w:r>
      <w:proofErr w:type="gramStart"/>
      <w:r w:rsidRPr="00320982">
        <w:t>Bachelor Degree</w:t>
      </w:r>
      <w:proofErr w:type="gramEnd"/>
      <w:r w:rsidRPr="00320982">
        <w:t xml:space="preserve"> Programs</w:t>
      </w:r>
      <w:bookmarkEnd w:id="157"/>
    </w:p>
    <w:p w14:paraId="6AC49C79" w14:textId="7FFF7BAE" w:rsidR="0070258C" w:rsidRPr="00320982" w:rsidRDefault="00675525" w:rsidP="009A1521">
      <w:pPr>
        <w:rPr>
          <w:b/>
          <w:bCs/>
        </w:rPr>
      </w:pPr>
      <w:r w:rsidRPr="00320982">
        <w:rPr>
          <w:b/>
          <w:bCs/>
        </w:rPr>
        <w:t>Minimum</w:t>
      </w:r>
      <w:r w:rsidR="0070258C" w:rsidRPr="00320982">
        <w:rPr>
          <w:b/>
          <w:bCs/>
        </w:rPr>
        <w:t xml:space="preserve"> Requirements for Graduation</w:t>
      </w:r>
    </w:p>
    <w:p w14:paraId="13B3B596" w14:textId="77777777" w:rsidR="0070258C" w:rsidRPr="00320982" w:rsidRDefault="0070258C" w:rsidP="001818B0">
      <w:pPr>
        <w:pStyle w:val="ListParagraph"/>
        <w:numPr>
          <w:ilvl w:val="0"/>
          <w:numId w:val="154"/>
        </w:numPr>
      </w:pPr>
      <w:r w:rsidRPr="00320982">
        <w:t>Completion of 124 undergraduate semester credit hours.</w:t>
      </w:r>
    </w:p>
    <w:p w14:paraId="7049F70F" w14:textId="07E9D75E" w:rsidR="0070258C" w:rsidRPr="00320982" w:rsidRDefault="0070258C" w:rsidP="009A4733">
      <w:pPr>
        <w:pStyle w:val="ListParagraph"/>
        <w:numPr>
          <w:ilvl w:val="0"/>
          <w:numId w:val="154"/>
        </w:numPr>
      </w:pPr>
      <w:r w:rsidRPr="00320982">
        <w:t>Completion of General Studies (the CORE) requirements.</w:t>
      </w:r>
    </w:p>
    <w:p w14:paraId="11F77B20" w14:textId="74373163" w:rsidR="009A4733" w:rsidRDefault="009A4733" w:rsidP="009A4733">
      <w:pPr>
        <w:pStyle w:val="ListParagraph"/>
        <w:numPr>
          <w:ilvl w:val="1"/>
          <w:numId w:val="154"/>
        </w:numPr>
      </w:pPr>
      <w:r>
        <w:t xml:space="preserve">Students with an Associate of Arts Oregon Transfer degree (AAOT) have met the core requirements (except 8 semester credits of Bible and </w:t>
      </w:r>
      <w:proofErr w:type="spellStart"/>
      <w:r>
        <w:t>christian</w:t>
      </w:r>
      <w:proofErr w:type="spellEnd"/>
      <w:r>
        <w:t xml:space="preserve"> ministry).</w:t>
      </w:r>
    </w:p>
    <w:p w14:paraId="6097E3CC" w14:textId="38939CE9" w:rsidR="0070258C" w:rsidRPr="00320982" w:rsidRDefault="0070258C" w:rsidP="001818B0">
      <w:pPr>
        <w:pStyle w:val="ListParagraph"/>
        <w:numPr>
          <w:ilvl w:val="0"/>
          <w:numId w:val="154"/>
        </w:numPr>
      </w:pPr>
      <w:r w:rsidRPr="00320982">
        <w:t xml:space="preserve">An academic major </w:t>
      </w:r>
      <w:r w:rsidR="00AA6A0B" w:rsidRPr="00320982">
        <w:t>(up</w:t>
      </w:r>
      <w:r w:rsidR="0083191D" w:rsidRPr="00320982">
        <w:t>on completion of 60 credits the student must declare an academic major)</w:t>
      </w:r>
      <w:r w:rsidRPr="00320982">
        <w:t>.</w:t>
      </w:r>
    </w:p>
    <w:bookmarkEnd w:id="158"/>
    <w:p w14:paraId="3E0AF1EF" w14:textId="77777777" w:rsidR="0070258C" w:rsidRPr="00320982" w:rsidRDefault="0070258C" w:rsidP="001818B0">
      <w:pPr>
        <w:pStyle w:val="ListParagraph"/>
        <w:numPr>
          <w:ilvl w:val="0"/>
          <w:numId w:val="154"/>
        </w:numPr>
      </w:pPr>
      <w:r w:rsidRPr="00320982">
        <w:t>A minimum of 30 credit hours from Bushnell University. (Up to 15 credits can be completed as graduate level courses if in an approved companion program, where the bachelor’s and master’s degrees are earned at the same time.)</w:t>
      </w:r>
    </w:p>
    <w:p w14:paraId="44F03C16" w14:textId="77777777" w:rsidR="0070258C" w:rsidRPr="00320982" w:rsidRDefault="0070258C" w:rsidP="001818B0">
      <w:pPr>
        <w:pStyle w:val="ListParagraph"/>
        <w:numPr>
          <w:ilvl w:val="0"/>
          <w:numId w:val="154"/>
        </w:numPr>
      </w:pPr>
      <w:r w:rsidRPr="00320982">
        <w:t>A minimum of 27 credit hours in the upper division of an academic major or concentration (one-third in the case of an academic minor).</w:t>
      </w:r>
    </w:p>
    <w:p w14:paraId="4F3DDECC" w14:textId="77777777" w:rsidR="0070258C" w:rsidRPr="00320982" w:rsidRDefault="0070258C" w:rsidP="001818B0">
      <w:pPr>
        <w:pStyle w:val="ListParagraph"/>
        <w:numPr>
          <w:ilvl w:val="0"/>
          <w:numId w:val="154"/>
        </w:numPr>
      </w:pPr>
      <w:r w:rsidRPr="00320982">
        <w:t>A cumulative GPA of 2.00 or better for all coursework completed.</w:t>
      </w:r>
    </w:p>
    <w:p w14:paraId="13992AE7" w14:textId="34FA1CB2" w:rsidR="0070258C" w:rsidRPr="00320982" w:rsidRDefault="0070258C" w:rsidP="001818B0">
      <w:pPr>
        <w:pStyle w:val="ListParagraph"/>
        <w:numPr>
          <w:ilvl w:val="0"/>
          <w:numId w:val="154"/>
        </w:numPr>
      </w:pPr>
      <w:r w:rsidRPr="00320982">
        <w:t>At least a C- or better in academic major and minor classes.</w:t>
      </w:r>
      <w:r w:rsidR="00675525" w:rsidRPr="00320982">
        <w:t xml:space="preserve"> NOTE: Some undergraduate programs may have more stringent requirements; be sure to consult departmental program manuals where applicable.)</w:t>
      </w:r>
    </w:p>
    <w:p w14:paraId="5028C942" w14:textId="19D583CD" w:rsidR="0070258C" w:rsidRPr="00320982" w:rsidRDefault="0070258C" w:rsidP="001818B0">
      <w:pPr>
        <w:pStyle w:val="ListParagraph"/>
        <w:numPr>
          <w:ilvl w:val="0"/>
          <w:numId w:val="154"/>
        </w:numPr>
      </w:pPr>
      <w:r w:rsidRPr="00320982">
        <w:t>Satisfactory writing competency requirement (grade of “P,” “C</w:t>
      </w:r>
      <w:proofErr w:type="gramStart"/>
      <w:r w:rsidRPr="00320982">
        <w:t>-“ or</w:t>
      </w:r>
      <w:proofErr w:type="gramEnd"/>
      <w:r w:rsidRPr="00320982">
        <w:t xml:space="preserve"> better in WR 121 and WR 123) .</w:t>
      </w:r>
    </w:p>
    <w:p w14:paraId="47BDC104" w14:textId="77777777" w:rsidR="0070258C" w:rsidRPr="00320982" w:rsidRDefault="0070258C" w:rsidP="009A1521">
      <w:pPr>
        <w:rPr>
          <w:b/>
          <w:bCs/>
        </w:rPr>
      </w:pPr>
      <w:bookmarkStart w:id="159" w:name="_Hlk73629814"/>
      <w:r w:rsidRPr="00320982">
        <w:rPr>
          <w:b/>
          <w:bCs/>
        </w:rPr>
        <w:t>Limitations</w:t>
      </w:r>
    </w:p>
    <w:p w14:paraId="55A2A0B3" w14:textId="10583258" w:rsidR="0070258C" w:rsidRPr="00320982" w:rsidRDefault="0070258C" w:rsidP="001818B0">
      <w:pPr>
        <w:pStyle w:val="ListParagraph"/>
        <w:numPr>
          <w:ilvl w:val="0"/>
          <w:numId w:val="155"/>
        </w:numPr>
      </w:pPr>
      <w:r w:rsidRPr="00320982">
        <w:t>Maximum number of non-graded courses allowed: 12 hours (no P/NP grading option is allowed in the major/minor/certificate programs except in those courses in which P/NP is the only grading option).</w:t>
      </w:r>
    </w:p>
    <w:bookmarkEnd w:id="159"/>
    <w:p w14:paraId="5AFBE298" w14:textId="13036152" w:rsidR="0070258C" w:rsidRPr="00320982" w:rsidRDefault="0070258C" w:rsidP="001818B0">
      <w:pPr>
        <w:pStyle w:val="ListParagraph"/>
        <w:numPr>
          <w:ilvl w:val="0"/>
          <w:numId w:val="155"/>
        </w:numPr>
      </w:pPr>
      <w:r w:rsidRPr="00320982">
        <w:t>No set maximum on CLEP and Advanced Placement (AP) credit but all accepted credits must fulfill graduation requirements.</w:t>
      </w:r>
    </w:p>
    <w:p w14:paraId="0C30CCD2" w14:textId="0DB2B6EA" w:rsidR="0070258C" w:rsidRPr="00320982" w:rsidRDefault="0070258C" w:rsidP="001818B0">
      <w:pPr>
        <w:pStyle w:val="ListParagraph"/>
        <w:numPr>
          <w:ilvl w:val="0"/>
          <w:numId w:val="155"/>
        </w:numPr>
      </w:pPr>
      <w:r w:rsidRPr="00320982">
        <w:t>Maximum number of credits allowed through Prior Learning Assessment (PLA): 30 credit hours.</w:t>
      </w:r>
    </w:p>
    <w:p w14:paraId="472E4179" w14:textId="2019EC2E" w:rsidR="0070258C" w:rsidRPr="00320982" w:rsidRDefault="0070258C" w:rsidP="001818B0">
      <w:pPr>
        <w:pStyle w:val="ListParagraph"/>
        <w:numPr>
          <w:ilvl w:val="0"/>
          <w:numId w:val="155"/>
        </w:numPr>
      </w:pPr>
      <w:r w:rsidRPr="00320982">
        <w:t>No set maximum on military, fire, or police credit but all accepted credits must fulfill graduation requirements.</w:t>
      </w:r>
    </w:p>
    <w:p w14:paraId="549286BD" w14:textId="755D3137" w:rsidR="0070258C" w:rsidRPr="00320982" w:rsidRDefault="0070258C" w:rsidP="001818B0">
      <w:pPr>
        <w:pStyle w:val="ListParagraph"/>
        <w:numPr>
          <w:ilvl w:val="0"/>
          <w:numId w:val="155"/>
        </w:numPr>
      </w:pPr>
      <w:r w:rsidRPr="00320982">
        <w:t>Maximum number of credits earned in field experience, internship, and practicum: 16 credit hours.</w:t>
      </w:r>
    </w:p>
    <w:p w14:paraId="1447DAF4" w14:textId="36252FCD" w:rsidR="0070258C" w:rsidRPr="00320982" w:rsidRDefault="0070258C" w:rsidP="001818B0">
      <w:pPr>
        <w:pStyle w:val="ListParagraph"/>
        <w:numPr>
          <w:ilvl w:val="0"/>
          <w:numId w:val="155"/>
        </w:numPr>
      </w:pPr>
      <w:r w:rsidRPr="00320982">
        <w:t xml:space="preserve">Maximum of eight credit hours for activity-based physical education courses. </w:t>
      </w:r>
    </w:p>
    <w:p w14:paraId="23A77166" w14:textId="26FFBC71" w:rsidR="0070258C" w:rsidRPr="00320982" w:rsidRDefault="0070258C" w:rsidP="001818B0">
      <w:pPr>
        <w:pStyle w:val="ListParagraph"/>
        <w:numPr>
          <w:ilvl w:val="0"/>
          <w:numId w:val="155"/>
        </w:numPr>
      </w:pPr>
      <w:r w:rsidRPr="00320982">
        <w:t xml:space="preserve">A course used to meet the requirements of an academic major or minor may not be applied toward another major or minor. A substitution of equal credit must be identified for the second major or minor and approved by program </w:t>
      </w:r>
      <w:proofErr w:type="gramStart"/>
      <w:r w:rsidRPr="00320982">
        <w:t>faculty, if</w:t>
      </w:r>
      <w:proofErr w:type="gramEnd"/>
      <w:r w:rsidRPr="00320982">
        <w:t xml:space="preserve"> the same course is listed in the requirements for both.</w:t>
      </w:r>
    </w:p>
    <w:p w14:paraId="69B616B7" w14:textId="2030EBBA" w:rsidR="0070258C" w:rsidRPr="00320982" w:rsidRDefault="0070258C" w:rsidP="001818B0">
      <w:pPr>
        <w:pStyle w:val="ListParagraph"/>
        <w:numPr>
          <w:ilvl w:val="0"/>
          <w:numId w:val="155"/>
        </w:numPr>
      </w:pPr>
      <w:r w:rsidRPr="00320982">
        <w:t xml:space="preserve">Time limit: 6 years from date of matriculation for </w:t>
      </w:r>
      <w:r w:rsidR="0062380D" w:rsidRPr="00320982">
        <w:t>B</w:t>
      </w:r>
      <w:r w:rsidRPr="00320982">
        <w:t>achelor of arts/sciences.</w:t>
      </w:r>
    </w:p>
    <w:p w14:paraId="09926152" w14:textId="77777777" w:rsidR="0070258C" w:rsidRPr="00320982" w:rsidRDefault="0070258C" w:rsidP="0070258C">
      <w:pPr>
        <w:tabs>
          <w:tab w:val="left" w:pos="360"/>
        </w:tabs>
        <w:suppressAutoHyphens/>
        <w:textAlignment w:val="center"/>
        <w:rPr>
          <w:rFonts w:asciiTheme="minorHAnsi" w:hAnsiTheme="minorHAnsi" w:cstheme="minorBidi"/>
          <w:b/>
        </w:rPr>
      </w:pPr>
    </w:p>
    <w:p w14:paraId="4FAC3D69" w14:textId="77777777" w:rsidR="0070258C" w:rsidRPr="00320982" w:rsidRDefault="0070258C" w:rsidP="0070258C">
      <w:pPr>
        <w:autoSpaceDE/>
        <w:autoSpaceDN/>
        <w:adjustRightInd/>
        <w:spacing w:after="200" w:line="276" w:lineRule="auto"/>
        <w:rPr>
          <w:rFonts w:asciiTheme="minorHAnsi" w:hAnsiTheme="minorHAnsi" w:cstheme="minorBidi"/>
          <w:b/>
          <w:sz w:val="32"/>
          <w:szCs w:val="32"/>
        </w:rPr>
      </w:pPr>
      <w:r w:rsidRPr="00320982">
        <w:rPr>
          <w:rFonts w:asciiTheme="minorHAnsi" w:hAnsiTheme="minorHAnsi" w:cstheme="minorBidi"/>
          <w:b/>
          <w:sz w:val="32"/>
          <w:szCs w:val="32"/>
        </w:rPr>
        <w:br w:type="page"/>
      </w:r>
    </w:p>
    <w:p w14:paraId="1DBCCEF2" w14:textId="77777777" w:rsidR="0070258C" w:rsidRPr="00320982" w:rsidRDefault="0070258C" w:rsidP="00332083">
      <w:pPr>
        <w:pStyle w:val="Heading2"/>
      </w:pPr>
      <w:bookmarkStart w:id="160" w:name="_Ref54274157"/>
      <w:bookmarkStart w:id="161" w:name="_Hlk113000921"/>
      <w:r w:rsidRPr="00320982">
        <w:lastRenderedPageBreak/>
        <w:t>General Education (CORE) Requirements</w:t>
      </w:r>
      <w:bookmarkEnd w:id="160"/>
    </w:p>
    <w:p w14:paraId="32A0A772" w14:textId="77777777" w:rsidR="0070258C" w:rsidRPr="00320982" w:rsidRDefault="0070258C" w:rsidP="00C86688">
      <w:pPr>
        <w:rPr>
          <w:b/>
          <w:bCs/>
        </w:rPr>
      </w:pPr>
      <w:r w:rsidRPr="00320982">
        <w:rPr>
          <w:b/>
          <w:bCs/>
        </w:rPr>
        <w:t xml:space="preserve">Purpose </w:t>
      </w:r>
    </w:p>
    <w:p w14:paraId="584491DC" w14:textId="77777777" w:rsidR="0070258C" w:rsidRPr="00320982" w:rsidRDefault="0070258C" w:rsidP="0070258C">
      <w:pPr>
        <w:contextualSpacing/>
        <w:rPr>
          <w:rFonts w:asciiTheme="minorHAnsi" w:hAnsiTheme="minorHAnsi" w:cstheme="minorBidi"/>
        </w:rPr>
      </w:pPr>
      <w:r w:rsidRPr="00320982">
        <w:rPr>
          <w:rFonts w:asciiTheme="minorHAnsi" w:hAnsiTheme="minorHAnsi" w:cstheme="minorBidi"/>
        </w:rPr>
        <w:t>To provide a cohesive body of excellent undergraduate coursework that is a foundation for all Bushnell University’s academic programs.</w:t>
      </w:r>
    </w:p>
    <w:p w14:paraId="599C8FC5" w14:textId="77777777" w:rsidR="0070258C" w:rsidRPr="00320982" w:rsidRDefault="0070258C" w:rsidP="0070258C">
      <w:pPr>
        <w:contextualSpacing/>
        <w:rPr>
          <w:rFonts w:asciiTheme="minorHAnsi" w:hAnsiTheme="minorHAnsi" w:cstheme="minorBidi"/>
        </w:rPr>
      </w:pPr>
    </w:p>
    <w:p w14:paraId="66445327" w14:textId="77777777" w:rsidR="0070258C" w:rsidRPr="00320982" w:rsidRDefault="0070258C" w:rsidP="00C86688">
      <w:pPr>
        <w:rPr>
          <w:b/>
          <w:bCs/>
        </w:rPr>
      </w:pPr>
      <w:r w:rsidRPr="00320982">
        <w:rPr>
          <w:b/>
          <w:bCs/>
        </w:rPr>
        <w:t xml:space="preserve">Objectives </w:t>
      </w:r>
    </w:p>
    <w:p w14:paraId="6636F028" w14:textId="77777777" w:rsidR="0070258C" w:rsidRPr="00320982" w:rsidRDefault="0070258C" w:rsidP="0070258C">
      <w:pPr>
        <w:adjustRightInd/>
        <w:rPr>
          <w:rFonts w:asciiTheme="minorHAnsi" w:hAnsiTheme="minorHAnsi" w:cstheme="minorBidi"/>
        </w:rPr>
      </w:pPr>
      <w:r w:rsidRPr="00320982">
        <w:rPr>
          <w:rFonts w:asciiTheme="minorHAnsi" w:hAnsiTheme="minorHAnsi" w:cstheme="minorBidi"/>
        </w:rPr>
        <w:t>Within a Christ-centered community, the General Education curriculum at Bushnell University equips students to:</w:t>
      </w:r>
    </w:p>
    <w:p w14:paraId="64A82B6F" w14:textId="77777777" w:rsidR="0070258C" w:rsidRPr="00320982" w:rsidRDefault="0070258C" w:rsidP="001818B0">
      <w:pPr>
        <w:numPr>
          <w:ilvl w:val="0"/>
          <w:numId w:val="122"/>
        </w:numPr>
        <w:tabs>
          <w:tab w:val="num" w:pos="360"/>
        </w:tabs>
        <w:autoSpaceDE/>
        <w:autoSpaceDN/>
        <w:adjustRightInd/>
        <w:spacing w:after="200" w:line="276" w:lineRule="auto"/>
        <w:ind w:hanging="360"/>
        <w:contextualSpacing/>
        <w:rPr>
          <w:rFonts w:asciiTheme="minorHAnsi" w:hAnsiTheme="minorHAnsi" w:cstheme="minorBidi"/>
        </w:rPr>
      </w:pPr>
      <w:r w:rsidRPr="00320982">
        <w:rPr>
          <w:rFonts w:asciiTheme="minorHAnsi" w:hAnsiTheme="minorHAnsi" w:cstheme="minorBidi"/>
        </w:rPr>
        <w:t xml:space="preserve">Integrate faith and </w:t>
      </w:r>
      <w:proofErr w:type="gramStart"/>
      <w:r w:rsidRPr="00320982">
        <w:rPr>
          <w:rFonts w:asciiTheme="minorHAnsi" w:hAnsiTheme="minorHAnsi" w:cstheme="minorBidi"/>
        </w:rPr>
        <w:t>learning;</w:t>
      </w:r>
      <w:proofErr w:type="gramEnd"/>
    </w:p>
    <w:p w14:paraId="229739A9" w14:textId="77777777" w:rsidR="0070258C" w:rsidRPr="00320982" w:rsidRDefault="0070258C" w:rsidP="001818B0">
      <w:pPr>
        <w:numPr>
          <w:ilvl w:val="0"/>
          <w:numId w:val="122"/>
        </w:numPr>
        <w:tabs>
          <w:tab w:val="num" w:pos="360"/>
        </w:tabs>
        <w:autoSpaceDE/>
        <w:autoSpaceDN/>
        <w:adjustRightInd/>
        <w:spacing w:after="200" w:line="276" w:lineRule="auto"/>
        <w:ind w:hanging="360"/>
        <w:contextualSpacing/>
        <w:rPr>
          <w:rFonts w:asciiTheme="minorHAnsi" w:hAnsiTheme="minorHAnsi" w:cstheme="minorBidi"/>
        </w:rPr>
      </w:pPr>
      <w:r w:rsidRPr="00320982">
        <w:rPr>
          <w:rFonts w:asciiTheme="minorHAnsi" w:hAnsiTheme="minorHAnsi" w:cstheme="minorBidi"/>
        </w:rPr>
        <w:t xml:space="preserve">Engage information </w:t>
      </w:r>
      <w:proofErr w:type="gramStart"/>
      <w:r w:rsidRPr="00320982">
        <w:rPr>
          <w:rFonts w:asciiTheme="minorHAnsi" w:hAnsiTheme="minorHAnsi" w:cstheme="minorBidi"/>
        </w:rPr>
        <w:t>critically;</w:t>
      </w:r>
      <w:proofErr w:type="gramEnd"/>
    </w:p>
    <w:p w14:paraId="1E8BD74C" w14:textId="77777777" w:rsidR="0070258C" w:rsidRPr="00320982" w:rsidRDefault="0070258C" w:rsidP="001818B0">
      <w:pPr>
        <w:numPr>
          <w:ilvl w:val="0"/>
          <w:numId w:val="122"/>
        </w:numPr>
        <w:tabs>
          <w:tab w:val="num" w:pos="360"/>
        </w:tabs>
        <w:autoSpaceDE/>
        <w:autoSpaceDN/>
        <w:adjustRightInd/>
        <w:spacing w:after="200" w:line="276" w:lineRule="auto"/>
        <w:ind w:hanging="360"/>
        <w:contextualSpacing/>
        <w:rPr>
          <w:rFonts w:asciiTheme="minorHAnsi" w:hAnsiTheme="minorHAnsi" w:cstheme="minorBidi"/>
        </w:rPr>
      </w:pPr>
      <w:r w:rsidRPr="00320982">
        <w:rPr>
          <w:rFonts w:asciiTheme="minorHAnsi" w:hAnsiTheme="minorHAnsi" w:cstheme="minorBidi"/>
        </w:rPr>
        <w:t xml:space="preserve">Communicate </w:t>
      </w:r>
      <w:proofErr w:type="gramStart"/>
      <w:r w:rsidRPr="00320982">
        <w:rPr>
          <w:rFonts w:asciiTheme="minorHAnsi" w:hAnsiTheme="minorHAnsi" w:cstheme="minorBidi"/>
        </w:rPr>
        <w:t>competently;</w:t>
      </w:r>
      <w:proofErr w:type="gramEnd"/>
    </w:p>
    <w:p w14:paraId="75CF3C59" w14:textId="77777777" w:rsidR="0070258C" w:rsidRPr="00320982" w:rsidRDefault="0070258C" w:rsidP="001818B0">
      <w:pPr>
        <w:numPr>
          <w:ilvl w:val="0"/>
          <w:numId w:val="122"/>
        </w:numPr>
        <w:tabs>
          <w:tab w:val="num" w:pos="360"/>
        </w:tabs>
        <w:autoSpaceDE/>
        <w:autoSpaceDN/>
        <w:adjustRightInd/>
        <w:spacing w:after="200" w:line="276" w:lineRule="auto"/>
        <w:ind w:hanging="360"/>
        <w:contextualSpacing/>
        <w:rPr>
          <w:rFonts w:asciiTheme="minorHAnsi" w:hAnsiTheme="minorHAnsi" w:cstheme="minorBidi"/>
        </w:rPr>
      </w:pPr>
      <w:r w:rsidRPr="00320982">
        <w:rPr>
          <w:rFonts w:asciiTheme="minorHAnsi" w:hAnsiTheme="minorHAnsi" w:cstheme="minorBidi"/>
        </w:rPr>
        <w:t xml:space="preserve">Investigate and embrace God’s distinctive imprint upon humanity, society, and all of </w:t>
      </w:r>
      <w:proofErr w:type="gramStart"/>
      <w:r w:rsidRPr="00320982">
        <w:rPr>
          <w:rFonts w:asciiTheme="minorHAnsi" w:hAnsiTheme="minorHAnsi" w:cstheme="minorBidi"/>
        </w:rPr>
        <w:t>creation;</w:t>
      </w:r>
      <w:proofErr w:type="gramEnd"/>
    </w:p>
    <w:p w14:paraId="2A4B15F3" w14:textId="77777777" w:rsidR="0070258C" w:rsidRPr="00320982" w:rsidRDefault="0070258C" w:rsidP="001818B0">
      <w:pPr>
        <w:numPr>
          <w:ilvl w:val="0"/>
          <w:numId w:val="122"/>
        </w:numPr>
        <w:autoSpaceDE/>
        <w:autoSpaceDN/>
        <w:adjustRightInd/>
        <w:spacing w:after="200" w:line="276" w:lineRule="auto"/>
        <w:ind w:hanging="360"/>
        <w:contextualSpacing/>
        <w:rPr>
          <w:rFonts w:asciiTheme="minorHAnsi" w:hAnsiTheme="minorHAnsi" w:cstheme="minorBidi"/>
        </w:rPr>
      </w:pPr>
      <w:r w:rsidRPr="00320982">
        <w:rPr>
          <w:rFonts w:asciiTheme="minorHAnsi" w:hAnsiTheme="minorHAnsi" w:cstheme="minorBidi"/>
        </w:rPr>
        <w:t xml:space="preserve">Cultivate responsible engagement within a diverse </w:t>
      </w:r>
      <w:proofErr w:type="gramStart"/>
      <w:r w:rsidRPr="00320982">
        <w:rPr>
          <w:rFonts w:asciiTheme="minorHAnsi" w:hAnsiTheme="minorHAnsi" w:cstheme="minorBidi"/>
        </w:rPr>
        <w:t>world;</w:t>
      </w:r>
      <w:proofErr w:type="gramEnd"/>
    </w:p>
    <w:p w14:paraId="1D95C93F" w14:textId="77777777" w:rsidR="0070258C" w:rsidRPr="00320982" w:rsidRDefault="0070258C" w:rsidP="001818B0">
      <w:pPr>
        <w:numPr>
          <w:ilvl w:val="0"/>
          <w:numId w:val="122"/>
        </w:numPr>
        <w:tabs>
          <w:tab w:val="num" w:pos="360"/>
        </w:tabs>
        <w:autoSpaceDE/>
        <w:autoSpaceDN/>
        <w:adjustRightInd/>
        <w:spacing w:after="200" w:line="276" w:lineRule="auto"/>
        <w:ind w:hanging="360"/>
        <w:contextualSpacing/>
        <w:rPr>
          <w:rFonts w:asciiTheme="minorHAnsi" w:hAnsiTheme="minorHAnsi" w:cstheme="minorBidi"/>
        </w:rPr>
      </w:pPr>
      <w:r w:rsidRPr="00320982">
        <w:rPr>
          <w:rFonts w:asciiTheme="minorHAnsi" w:hAnsiTheme="minorHAnsi" w:cstheme="minorBidi"/>
        </w:rPr>
        <w:t xml:space="preserve">Exercise sound reasoning and </w:t>
      </w:r>
      <w:proofErr w:type="gramStart"/>
      <w:r w:rsidRPr="00320982">
        <w:rPr>
          <w:rFonts w:asciiTheme="minorHAnsi" w:hAnsiTheme="minorHAnsi" w:cstheme="minorBidi"/>
        </w:rPr>
        <w:t>judgment;</w:t>
      </w:r>
      <w:proofErr w:type="gramEnd"/>
    </w:p>
    <w:p w14:paraId="165631AF" w14:textId="77777777" w:rsidR="0070258C" w:rsidRPr="00320982" w:rsidRDefault="0070258C" w:rsidP="001818B0">
      <w:pPr>
        <w:numPr>
          <w:ilvl w:val="0"/>
          <w:numId w:val="122"/>
        </w:numPr>
        <w:tabs>
          <w:tab w:val="num" w:pos="360"/>
        </w:tabs>
        <w:autoSpaceDE/>
        <w:autoSpaceDN/>
        <w:adjustRightInd/>
        <w:spacing w:after="200" w:line="276" w:lineRule="auto"/>
        <w:ind w:hanging="360"/>
        <w:contextualSpacing/>
        <w:rPr>
          <w:rFonts w:asciiTheme="minorHAnsi" w:hAnsiTheme="minorHAnsi" w:cstheme="minorBidi"/>
        </w:rPr>
      </w:pPr>
      <w:r w:rsidRPr="00320982">
        <w:rPr>
          <w:rFonts w:asciiTheme="minorHAnsi" w:hAnsiTheme="minorHAnsi" w:cstheme="minorBidi"/>
        </w:rPr>
        <w:t xml:space="preserve">Study the Bible and discover its message for </w:t>
      </w:r>
      <w:proofErr w:type="gramStart"/>
      <w:r w:rsidRPr="00320982">
        <w:rPr>
          <w:rFonts w:asciiTheme="minorHAnsi" w:hAnsiTheme="minorHAnsi" w:cstheme="minorBidi"/>
        </w:rPr>
        <w:t>today;</w:t>
      </w:r>
      <w:proofErr w:type="gramEnd"/>
    </w:p>
    <w:p w14:paraId="03BCB81B" w14:textId="77777777" w:rsidR="0070258C" w:rsidRPr="00320982" w:rsidRDefault="0070258C" w:rsidP="001818B0">
      <w:pPr>
        <w:numPr>
          <w:ilvl w:val="0"/>
          <w:numId w:val="122"/>
        </w:numPr>
        <w:tabs>
          <w:tab w:val="num" w:pos="360"/>
        </w:tabs>
        <w:autoSpaceDE/>
        <w:autoSpaceDN/>
        <w:adjustRightInd/>
        <w:spacing w:after="200" w:line="276" w:lineRule="auto"/>
        <w:ind w:hanging="360"/>
        <w:contextualSpacing/>
        <w:rPr>
          <w:rFonts w:asciiTheme="minorHAnsi" w:hAnsiTheme="minorHAnsi" w:cstheme="minorBidi"/>
        </w:rPr>
      </w:pPr>
      <w:r w:rsidRPr="00320982">
        <w:rPr>
          <w:rFonts w:asciiTheme="minorHAnsi" w:hAnsiTheme="minorHAnsi" w:cstheme="minorBidi"/>
        </w:rPr>
        <w:t>Practice disciplines that promote wellness.</w:t>
      </w:r>
    </w:p>
    <w:p w14:paraId="79EF99C1" w14:textId="77777777" w:rsidR="0070258C" w:rsidRPr="00320982" w:rsidRDefault="0070258C" w:rsidP="00C86688"/>
    <w:p w14:paraId="77EA78EC" w14:textId="77777777" w:rsidR="0070258C" w:rsidRPr="00320982" w:rsidRDefault="0070258C" w:rsidP="00C86688">
      <w:pPr>
        <w:rPr>
          <w:b/>
          <w:bCs/>
        </w:rPr>
      </w:pPr>
      <w:r w:rsidRPr="00320982">
        <w:rPr>
          <w:b/>
          <w:bCs/>
        </w:rPr>
        <w:t>The Requirements</w:t>
      </w:r>
    </w:p>
    <w:p w14:paraId="792DE0A7" w14:textId="77777777" w:rsidR="0070258C" w:rsidRPr="00320982" w:rsidRDefault="0070258C" w:rsidP="001818B0">
      <w:pPr>
        <w:numPr>
          <w:ilvl w:val="0"/>
          <w:numId w:val="90"/>
        </w:numPr>
        <w:tabs>
          <w:tab w:val="right" w:leader="dot" w:pos="9000"/>
        </w:tabs>
        <w:autoSpaceDE/>
        <w:autoSpaceDN/>
        <w:adjustRightInd/>
        <w:spacing w:after="200" w:line="276" w:lineRule="auto"/>
        <w:ind w:left="0"/>
        <w:rPr>
          <w:rFonts w:asciiTheme="minorHAnsi" w:hAnsiTheme="minorHAnsi" w:cstheme="minorBidi"/>
          <w:b/>
        </w:rPr>
      </w:pPr>
      <w:r w:rsidRPr="00320982">
        <w:rPr>
          <w:rFonts w:asciiTheme="minorHAnsi" w:hAnsiTheme="minorHAnsi" w:cstheme="minorBidi"/>
          <w:b/>
        </w:rPr>
        <w:t>Foundations for Success</w:t>
      </w:r>
      <w:r w:rsidRPr="00320982">
        <w:rPr>
          <w:rFonts w:asciiTheme="minorHAnsi" w:hAnsiTheme="minorHAnsi" w:cstheme="minorBidi"/>
          <w:b/>
        </w:rPr>
        <w:tab/>
        <w:t xml:space="preserve">5 </w:t>
      </w:r>
    </w:p>
    <w:p w14:paraId="70106EA9" w14:textId="77777777" w:rsidR="0070258C" w:rsidRPr="00320982" w:rsidRDefault="0070258C" w:rsidP="001818B0">
      <w:pPr>
        <w:numPr>
          <w:ilvl w:val="0"/>
          <w:numId w:val="92"/>
        </w:numPr>
        <w:tabs>
          <w:tab w:val="right" w:leader="dot" w:pos="8640"/>
        </w:tabs>
        <w:autoSpaceDE/>
        <w:autoSpaceDN/>
        <w:adjustRightInd/>
        <w:spacing w:after="200" w:line="276" w:lineRule="auto"/>
        <w:ind w:left="720"/>
        <w:contextualSpacing/>
        <w:rPr>
          <w:rFonts w:asciiTheme="minorHAnsi" w:hAnsiTheme="minorHAnsi" w:cstheme="minorBidi"/>
        </w:rPr>
      </w:pPr>
      <w:r w:rsidRPr="00320982">
        <w:rPr>
          <w:rFonts w:asciiTheme="minorHAnsi" w:hAnsiTheme="minorHAnsi" w:cstheme="minorBidi"/>
        </w:rPr>
        <w:t>Foundations for First-Year Success*</w:t>
      </w:r>
      <w:r w:rsidRPr="00320982">
        <w:rPr>
          <w:rFonts w:asciiTheme="minorHAnsi" w:hAnsiTheme="minorHAnsi" w:cstheme="minorBidi"/>
        </w:rPr>
        <w:tab/>
        <w:t>1</w:t>
      </w:r>
    </w:p>
    <w:p w14:paraId="41723D4F" w14:textId="77777777" w:rsidR="0070258C" w:rsidRPr="00320982" w:rsidRDefault="0070258C" w:rsidP="001818B0">
      <w:pPr>
        <w:numPr>
          <w:ilvl w:val="1"/>
          <w:numId w:val="133"/>
        </w:numPr>
        <w:tabs>
          <w:tab w:val="right" w:leader="dot" w:pos="8640"/>
        </w:tabs>
        <w:autoSpaceDE/>
        <w:autoSpaceDN/>
        <w:adjustRightInd/>
        <w:spacing w:after="200" w:line="276" w:lineRule="auto"/>
        <w:ind w:left="1080"/>
        <w:contextualSpacing/>
        <w:rPr>
          <w:rFonts w:asciiTheme="minorHAnsi" w:hAnsiTheme="minorHAnsi" w:cstheme="minorBidi"/>
        </w:rPr>
      </w:pPr>
      <w:r w:rsidRPr="00320982">
        <w:rPr>
          <w:rFonts w:asciiTheme="minorHAnsi" w:hAnsiTheme="minorHAnsi" w:cstheme="minorBidi"/>
        </w:rPr>
        <w:t>FYS 101 First-Year Seminar</w:t>
      </w:r>
    </w:p>
    <w:p w14:paraId="56A6D98A" w14:textId="77777777" w:rsidR="0070258C" w:rsidRPr="00320982" w:rsidRDefault="0070258C" w:rsidP="0070258C">
      <w:pPr>
        <w:ind w:firstLine="360"/>
        <w:contextualSpacing/>
        <w:rPr>
          <w:rFonts w:asciiTheme="minorHAnsi" w:hAnsiTheme="minorHAnsi" w:cstheme="minorBidi"/>
          <w:sz w:val="16"/>
          <w:szCs w:val="16"/>
        </w:rPr>
      </w:pPr>
      <w:r w:rsidRPr="00320982">
        <w:rPr>
          <w:rFonts w:asciiTheme="minorHAnsi" w:hAnsiTheme="minorHAnsi" w:cstheme="minorBidi"/>
        </w:rPr>
        <w:tab/>
      </w:r>
      <w:r w:rsidRPr="00320982">
        <w:rPr>
          <w:rFonts w:asciiTheme="minorHAnsi" w:hAnsiTheme="minorHAnsi" w:cstheme="minorBidi"/>
          <w:sz w:val="16"/>
          <w:szCs w:val="16"/>
        </w:rPr>
        <w:t>(*Not required for transfer students with 24 or more earned semester credits.)</w:t>
      </w:r>
    </w:p>
    <w:p w14:paraId="59F454CE" w14:textId="77777777" w:rsidR="0070258C" w:rsidRPr="00320982" w:rsidRDefault="0070258C" w:rsidP="001818B0">
      <w:pPr>
        <w:numPr>
          <w:ilvl w:val="0"/>
          <w:numId w:val="92"/>
        </w:numPr>
        <w:tabs>
          <w:tab w:val="right" w:leader="dot" w:pos="8640"/>
        </w:tabs>
        <w:autoSpaceDE/>
        <w:autoSpaceDN/>
        <w:adjustRightInd/>
        <w:spacing w:after="200" w:line="276" w:lineRule="auto"/>
        <w:ind w:left="720"/>
        <w:contextualSpacing/>
        <w:rPr>
          <w:rFonts w:asciiTheme="minorHAnsi" w:hAnsiTheme="minorHAnsi" w:cstheme="minorBidi"/>
        </w:rPr>
      </w:pPr>
      <w:r w:rsidRPr="00320982">
        <w:rPr>
          <w:rFonts w:asciiTheme="minorHAnsi" w:hAnsiTheme="minorHAnsi" w:cstheme="minorBidi"/>
        </w:rPr>
        <w:t xml:space="preserve">Foundations for Success in Calling and Vocation (choose </w:t>
      </w:r>
      <w:proofErr w:type="gramStart"/>
      <w:r w:rsidRPr="00320982">
        <w:rPr>
          <w:rFonts w:asciiTheme="minorHAnsi" w:hAnsiTheme="minorHAnsi" w:cstheme="minorBidi"/>
        </w:rPr>
        <w:t>one)*</w:t>
      </w:r>
      <w:proofErr w:type="gramEnd"/>
      <w:r w:rsidRPr="00320982">
        <w:rPr>
          <w:rFonts w:asciiTheme="minorHAnsi" w:hAnsiTheme="minorHAnsi" w:cstheme="minorBidi"/>
        </w:rPr>
        <w:t>*</w:t>
      </w:r>
      <w:r w:rsidRPr="00320982">
        <w:rPr>
          <w:rFonts w:asciiTheme="minorHAnsi" w:hAnsiTheme="minorHAnsi" w:cstheme="minorBidi"/>
        </w:rPr>
        <w:tab/>
        <w:t>2</w:t>
      </w:r>
    </w:p>
    <w:p w14:paraId="0D663C3B" w14:textId="77777777" w:rsidR="0070258C" w:rsidRPr="00320982" w:rsidRDefault="0070258C" w:rsidP="001818B0">
      <w:pPr>
        <w:numPr>
          <w:ilvl w:val="1"/>
          <w:numId w:val="133"/>
        </w:numPr>
        <w:tabs>
          <w:tab w:val="right" w:leader="dot" w:pos="8640"/>
        </w:tabs>
        <w:autoSpaceDE/>
        <w:autoSpaceDN/>
        <w:adjustRightInd/>
        <w:spacing w:after="200" w:line="276" w:lineRule="auto"/>
        <w:ind w:left="1080"/>
        <w:contextualSpacing/>
        <w:rPr>
          <w:rFonts w:asciiTheme="minorHAnsi" w:hAnsiTheme="minorHAnsi" w:cstheme="minorBidi"/>
        </w:rPr>
      </w:pPr>
      <w:r w:rsidRPr="00320982">
        <w:rPr>
          <w:rFonts w:asciiTheme="minorHAnsi" w:hAnsiTheme="minorHAnsi" w:cstheme="minorBidi"/>
        </w:rPr>
        <w:t>BIOL 240 Integration of Faith and Science</w:t>
      </w:r>
    </w:p>
    <w:p w14:paraId="26214B4C" w14:textId="77777777" w:rsidR="0070258C" w:rsidRPr="00320982" w:rsidRDefault="0070258C" w:rsidP="001818B0">
      <w:pPr>
        <w:numPr>
          <w:ilvl w:val="1"/>
          <w:numId w:val="133"/>
        </w:numPr>
        <w:tabs>
          <w:tab w:val="right" w:leader="dot" w:pos="8640"/>
        </w:tabs>
        <w:autoSpaceDE/>
        <w:autoSpaceDN/>
        <w:adjustRightInd/>
        <w:spacing w:after="200" w:line="276" w:lineRule="auto"/>
        <w:ind w:left="1080"/>
        <w:contextualSpacing/>
        <w:rPr>
          <w:rFonts w:asciiTheme="minorHAnsi" w:hAnsiTheme="minorHAnsi" w:cstheme="minorBidi"/>
        </w:rPr>
      </w:pPr>
      <w:r w:rsidRPr="00320982">
        <w:rPr>
          <w:rFonts w:asciiTheme="minorHAnsi" w:hAnsiTheme="minorHAnsi" w:cstheme="minorBidi"/>
        </w:rPr>
        <w:t>BUS 240 Business as Mission</w:t>
      </w:r>
    </w:p>
    <w:p w14:paraId="66526E5C" w14:textId="77777777" w:rsidR="0070258C" w:rsidRPr="00320982" w:rsidRDefault="0070258C" w:rsidP="001818B0">
      <w:pPr>
        <w:numPr>
          <w:ilvl w:val="1"/>
          <w:numId w:val="133"/>
        </w:numPr>
        <w:tabs>
          <w:tab w:val="right" w:leader="dot" w:pos="8640"/>
        </w:tabs>
        <w:autoSpaceDE/>
        <w:autoSpaceDN/>
        <w:adjustRightInd/>
        <w:spacing w:after="200" w:line="276" w:lineRule="auto"/>
        <w:ind w:left="1080"/>
        <w:contextualSpacing/>
        <w:rPr>
          <w:rFonts w:asciiTheme="minorHAnsi" w:hAnsiTheme="minorHAnsi" w:cstheme="minorBidi"/>
        </w:rPr>
      </w:pPr>
      <w:r w:rsidRPr="00320982">
        <w:rPr>
          <w:rFonts w:asciiTheme="minorHAnsi" w:hAnsiTheme="minorHAnsi" w:cstheme="minorBidi"/>
        </w:rPr>
        <w:t>COMM 201 Communication as a Calling</w:t>
      </w:r>
    </w:p>
    <w:p w14:paraId="0360B1C4" w14:textId="77777777" w:rsidR="0070258C" w:rsidRPr="00320982" w:rsidRDefault="0070258C" w:rsidP="001818B0">
      <w:pPr>
        <w:numPr>
          <w:ilvl w:val="1"/>
          <w:numId w:val="133"/>
        </w:numPr>
        <w:tabs>
          <w:tab w:val="right" w:leader="dot" w:pos="8640"/>
        </w:tabs>
        <w:autoSpaceDE/>
        <w:autoSpaceDN/>
        <w:adjustRightInd/>
        <w:spacing w:after="200" w:line="276" w:lineRule="auto"/>
        <w:ind w:left="1080"/>
        <w:contextualSpacing/>
        <w:rPr>
          <w:rFonts w:asciiTheme="minorHAnsi" w:hAnsiTheme="minorHAnsi" w:cstheme="minorBidi"/>
        </w:rPr>
      </w:pPr>
      <w:r w:rsidRPr="00320982">
        <w:rPr>
          <w:rFonts w:asciiTheme="minorHAnsi" w:hAnsiTheme="minorHAnsi" w:cstheme="minorBidi"/>
        </w:rPr>
        <w:t xml:space="preserve">CM 240 All are Gifted, </w:t>
      </w:r>
      <w:proofErr w:type="gramStart"/>
      <w:r w:rsidRPr="00320982">
        <w:rPr>
          <w:rFonts w:asciiTheme="minorHAnsi" w:hAnsiTheme="minorHAnsi" w:cstheme="minorBidi"/>
        </w:rPr>
        <w:t>All</w:t>
      </w:r>
      <w:proofErr w:type="gramEnd"/>
      <w:r w:rsidRPr="00320982">
        <w:rPr>
          <w:rFonts w:asciiTheme="minorHAnsi" w:hAnsiTheme="minorHAnsi" w:cstheme="minorBidi"/>
        </w:rPr>
        <w:t xml:space="preserve"> are Called</w:t>
      </w:r>
    </w:p>
    <w:p w14:paraId="2F9066B9" w14:textId="77777777" w:rsidR="0070258C" w:rsidRPr="00320982" w:rsidRDefault="0070258C" w:rsidP="001818B0">
      <w:pPr>
        <w:numPr>
          <w:ilvl w:val="1"/>
          <w:numId w:val="133"/>
        </w:numPr>
        <w:tabs>
          <w:tab w:val="right" w:leader="dot" w:pos="8640"/>
        </w:tabs>
        <w:autoSpaceDE/>
        <w:autoSpaceDN/>
        <w:adjustRightInd/>
        <w:spacing w:after="200" w:line="276" w:lineRule="auto"/>
        <w:ind w:left="1080"/>
        <w:contextualSpacing/>
        <w:rPr>
          <w:rFonts w:asciiTheme="minorHAnsi" w:hAnsiTheme="minorHAnsi" w:cstheme="minorBidi"/>
        </w:rPr>
      </w:pPr>
      <w:r w:rsidRPr="00320982">
        <w:rPr>
          <w:rFonts w:asciiTheme="minorHAnsi" w:hAnsiTheme="minorHAnsi" w:cstheme="minorBidi"/>
        </w:rPr>
        <w:t>EDUC 415 Faith Integration in Teaching</w:t>
      </w:r>
    </w:p>
    <w:p w14:paraId="51C19BBA" w14:textId="77777777" w:rsidR="0070258C" w:rsidRPr="00320982" w:rsidRDefault="0070258C" w:rsidP="001818B0">
      <w:pPr>
        <w:numPr>
          <w:ilvl w:val="1"/>
          <w:numId w:val="133"/>
        </w:numPr>
        <w:tabs>
          <w:tab w:val="right" w:leader="dot" w:pos="8640"/>
        </w:tabs>
        <w:autoSpaceDE/>
        <w:autoSpaceDN/>
        <w:adjustRightInd/>
        <w:spacing w:after="200" w:line="276" w:lineRule="auto"/>
        <w:ind w:left="1080"/>
        <w:contextualSpacing/>
        <w:rPr>
          <w:rFonts w:asciiTheme="minorHAnsi" w:hAnsiTheme="minorHAnsi" w:cstheme="minorBidi"/>
        </w:rPr>
      </w:pPr>
      <w:r w:rsidRPr="00320982">
        <w:rPr>
          <w:rFonts w:asciiTheme="minorHAnsi" w:hAnsiTheme="minorHAnsi" w:cstheme="minorBidi"/>
        </w:rPr>
        <w:t>MUS 240 The Christian Artist</w:t>
      </w:r>
    </w:p>
    <w:p w14:paraId="0B800438" w14:textId="77777777" w:rsidR="0070258C" w:rsidRPr="00320982" w:rsidRDefault="0070258C" w:rsidP="001818B0">
      <w:pPr>
        <w:numPr>
          <w:ilvl w:val="1"/>
          <w:numId w:val="133"/>
        </w:numPr>
        <w:tabs>
          <w:tab w:val="right" w:leader="dot" w:pos="8640"/>
        </w:tabs>
        <w:autoSpaceDE/>
        <w:autoSpaceDN/>
        <w:adjustRightInd/>
        <w:spacing w:after="200" w:line="276" w:lineRule="auto"/>
        <w:ind w:left="1080"/>
        <w:contextualSpacing/>
        <w:rPr>
          <w:rFonts w:asciiTheme="minorHAnsi" w:hAnsiTheme="minorHAnsi" w:cstheme="minorBidi"/>
        </w:rPr>
      </w:pPr>
      <w:r w:rsidRPr="00320982">
        <w:rPr>
          <w:rFonts w:asciiTheme="minorHAnsi" w:hAnsiTheme="minorHAnsi" w:cstheme="minorBidi"/>
        </w:rPr>
        <w:t xml:space="preserve">PSY 240 Vocational Exploration and Psychology </w:t>
      </w:r>
    </w:p>
    <w:p w14:paraId="492E7D0F" w14:textId="77777777" w:rsidR="0070258C" w:rsidRPr="00320982" w:rsidRDefault="0070258C" w:rsidP="0070258C">
      <w:pPr>
        <w:ind w:firstLine="720"/>
        <w:contextualSpacing/>
        <w:rPr>
          <w:rFonts w:asciiTheme="minorHAnsi" w:hAnsiTheme="minorHAnsi" w:cstheme="minorBidi"/>
          <w:sz w:val="16"/>
          <w:szCs w:val="16"/>
        </w:rPr>
      </w:pPr>
      <w:r w:rsidRPr="00320982" w:rsidDel="00D066EC">
        <w:rPr>
          <w:rFonts w:asciiTheme="minorHAnsi" w:hAnsiTheme="minorHAnsi" w:cstheme="minorBidi"/>
        </w:rPr>
        <w:t xml:space="preserve"> </w:t>
      </w:r>
      <w:r w:rsidRPr="00320982">
        <w:rPr>
          <w:rFonts w:asciiTheme="minorHAnsi" w:hAnsiTheme="minorHAnsi" w:cstheme="minorBidi"/>
          <w:sz w:val="16"/>
          <w:szCs w:val="16"/>
        </w:rPr>
        <w:t>(**Not required for transfer students with 48 or more earned semester credits.)</w:t>
      </w:r>
    </w:p>
    <w:p w14:paraId="17808271" w14:textId="77777777" w:rsidR="0070258C" w:rsidRPr="00320982" w:rsidRDefault="0070258C" w:rsidP="001818B0">
      <w:pPr>
        <w:numPr>
          <w:ilvl w:val="0"/>
          <w:numId w:val="92"/>
        </w:numPr>
        <w:tabs>
          <w:tab w:val="right" w:leader="dot" w:pos="8640"/>
        </w:tabs>
        <w:autoSpaceDE/>
        <w:autoSpaceDN/>
        <w:adjustRightInd/>
        <w:spacing w:after="200" w:line="276" w:lineRule="auto"/>
        <w:ind w:left="720"/>
        <w:contextualSpacing/>
        <w:rPr>
          <w:rFonts w:asciiTheme="minorHAnsi" w:hAnsiTheme="minorHAnsi" w:cstheme="minorBidi"/>
        </w:rPr>
      </w:pPr>
      <w:bookmarkStart w:id="162" w:name="_Hlk92143526"/>
      <w:r w:rsidRPr="00320982">
        <w:rPr>
          <w:rFonts w:asciiTheme="minorHAnsi" w:hAnsiTheme="minorHAnsi" w:cstheme="minorBidi"/>
        </w:rPr>
        <w:t xml:space="preserve">Foundations for Wellness and Life Success </w:t>
      </w:r>
      <w:bookmarkEnd w:id="162"/>
      <w:r w:rsidRPr="00320982">
        <w:rPr>
          <w:rFonts w:asciiTheme="minorHAnsi" w:hAnsiTheme="minorHAnsi" w:cstheme="minorBidi"/>
        </w:rPr>
        <w:t>(choose 2 credits from the following)</w:t>
      </w:r>
      <w:r w:rsidRPr="00320982">
        <w:rPr>
          <w:rFonts w:asciiTheme="minorHAnsi" w:hAnsiTheme="minorHAnsi" w:cstheme="minorBidi"/>
        </w:rPr>
        <w:tab/>
        <w:t>2</w:t>
      </w:r>
    </w:p>
    <w:p w14:paraId="3818E24C" w14:textId="77777777" w:rsidR="0070258C" w:rsidRPr="00320982" w:rsidRDefault="0070258C" w:rsidP="001818B0">
      <w:pPr>
        <w:numPr>
          <w:ilvl w:val="1"/>
          <w:numId w:val="133"/>
        </w:numPr>
        <w:tabs>
          <w:tab w:val="right" w:leader="dot" w:pos="8640"/>
        </w:tabs>
        <w:autoSpaceDE/>
        <w:autoSpaceDN/>
        <w:adjustRightInd/>
        <w:spacing w:after="200" w:line="276" w:lineRule="auto"/>
        <w:ind w:left="1080"/>
        <w:contextualSpacing/>
        <w:rPr>
          <w:rFonts w:asciiTheme="minorHAnsi" w:hAnsiTheme="minorHAnsi" w:cstheme="minorBidi"/>
        </w:rPr>
      </w:pPr>
      <w:r w:rsidRPr="00320982">
        <w:rPr>
          <w:rFonts w:asciiTheme="minorHAnsi" w:hAnsiTheme="minorHAnsi" w:cstheme="minorBidi"/>
        </w:rPr>
        <w:t>COMM 175 Soft Skills</w:t>
      </w:r>
    </w:p>
    <w:p w14:paraId="2DAE4EC2" w14:textId="77777777" w:rsidR="0070258C" w:rsidRPr="00320982" w:rsidRDefault="0070258C" w:rsidP="001818B0">
      <w:pPr>
        <w:numPr>
          <w:ilvl w:val="1"/>
          <w:numId w:val="133"/>
        </w:numPr>
        <w:tabs>
          <w:tab w:val="right" w:leader="dot" w:pos="8640"/>
        </w:tabs>
        <w:autoSpaceDE/>
        <w:autoSpaceDN/>
        <w:adjustRightInd/>
        <w:spacing w:after="200" w:line="276" w:lineRule="auto"/>
        <w:ind w:left="1080"/>
        <w:contextualSpacing/>
        <w:rPr>
          <w:rFonts w:asciiTheme="minorHAnsi" w:hAnsiTheme="minorHAnsi" w:cstheme="minorBidi"/>
        </w:rPr>
      </w:pPr>
      <w:r w:rsidRPr="00320982">
        <w:rPr>
          <w:rFonts w:asciiTheme="minorHAnsi" w:hAnsiTheme="minorHAnsi" w:cstheme="minorBidi"/>
        </w:rPr>
        <w:t>EDUC 420 PE and Health Methods</w:t>
      </w:r>
    </w:p>
    <w:p w14:paraId="13103774" w14:textId="77777777" w:rsidR="0070258C" w:rsidRPr="00320982" w:rsidRDefault="0070258C" w:rsidP="001818B0">
      <w:pPr>
        <w:numPr>
          <w:ilvl w:val="1"/>
          <w:numId w:val="133"/>
        </w:numPr>
        <w:tabs>
          <w:tab w:val="right" w:leader="dot" w:pos="8640"/>
        </w:tabs>
        <w:autoSpaceDE/>
        <w:autoSpaceDN/>
        <w:adjustRightInd/>
        <w:spacing w:after="200" w:line="276" w:lineRule="auto"/>
        <w:ind w:left="1080"/>
        <w:contextualSpacing/>
        <w:rPr>
          <w:rFonts w:asciiTheme="minorHAnsi" w:hAnsiTheme="minorHAnsi" w:cstheme="minorBidi"/>
        </w:rPr>
      </w:pPr>
      <w:r w:rsidRPr="00320982">
        <w:rPr>
          <w:rFonts w:asciiTheme="minorHAnsi" w:hAnsiTheme="minorHAnsi" w:cstheme="minorBidi"/>
        </w:rPr>
        <w:t>FIN 175 Personal Finance</w:t>
      </w:r>
    </w:p>
    <w:p w14:paraId="702C21D9" w14:textId="77777777" w:rsidR="0070258C" w:rsidRPr="00320982" w:rsidRDefault="0070258C" w:rsidP="001818B0">
      <w:pPr>
        <w:numPr>
          <w:ilvl w:val="1"/>
          <w:numId w:val="133"/>
        </w:numPr>
        <w:tabs>
          <w:tab w:val="right" w:leader="dot" w:pos="8640"/>
        </w:tabs>
        <w:autoSpaceDE/>
        <w:autoSpaceDN/>
        <w:adjustRightInd/>
        <w:spacing w:after="200" w:line="276" w:lineRule="auto"/>
        <w:ind w:left="1080"/>
        <w:contextualSpacing/>
        <w:rPr>
          <w:rFonts w:asciiTheme="minorHAnsi" w:hAnsiTheme="minorHAnsi" w:cstheme="minorBidi"/>
        </w:rPr>
      </w:pPr>
      <w:r w:rsidRPr="00320982">
        <w:rPr>
          <w:rFonts w:asciiTheme="minorHAnsi" w:hAnsiTheme="minorHAnsi" w:cstheme="minorBidi"/>
        </w:rPr>
        <w:t>GLST 295 Study Abroad</w:t>
      </w:r>
    </w:p>
    <w:p w14:paraId="681B7153" w14:textId="77777777" w:rsidR="0070258C" w:rsidRPr="00320982" w:rsidRDefault="0070258C" w:rsidP="001818B0">
      <w:pPr>
        <w:numPr>
          <w:ilvl w:val="1"/>
          <w:numId w:val="133"/>
        </w:numPr>
        <w:tabs>
          <w:tab w:val="right" w:leader="dot" w:pos="8640"/>
        </w:tabs>
        <w:autoSpaceDE/>
        <w:autoSpaceDN/>
        <w:adjustRightInd/>
        <w:spacing w:after="200" w:line="276" w:lineRule="auto"/>
        <w:ind w:left="1080"/>
        <w:contextualSpacing/>
        <w:rPr>
          <w:rFonts w:asciiTheme="minorHAnsi" w:hAnsiTheme="minorHAnsi" w:cstheme="minorBidi"/>
        </w:rPr>
      </w:pPr>
      <w:r w:rsidRPr="00320982">
        <w:rPr>
          <w:rFonts w:asciiTheme="minorHAnsi" w:hAnsiTheme="minorHAnsi" w:cstheme="minorBidi"/>
        </w:rPr>
        <w:t>IDS 175 The Purposeful Graduate: Career Exploration and Planning</w:t>
      </w:r>
    </w:p>
    <w:p w14:paraId="7FD761C7" w14:textId="77777777" w:rsidR="0070258C" w:rsidRPr="00320982" w:rsidRDefault="0070258C" w:rsidP="001818B0">
      <w:pPr>
        <w:numPr>
          <w:ilvl w:val="1"/>
          <w:numId w:val="133"/>
        </w:numPr>
        <w:tabs>
          <w:tab w:val="right" w:leader="dot" w:pos="8640"/>
        </w:tabs>
        <w:autoSpaceDE/>
        <w:autoSpaceDN/>
        <w:adjustRightInd/>
        <w:spacing w:after="200" w:line="276" w:lineRule="auto"/>
        <w:ind w:left="1080"/>
        <w:contextualSpacing/>
        <w:rPr>
          <w:rFonts w:asciiTheme="minorHAnsi" w:hAnsiTheme="minorHAnsi" w:cstheme="minorBidi"/>
        </w:rPr>
      </w:pPr>
      <w:r w:rsidRPr="00320982">
        <w:rPr>
          <w:rFonts w:asciiTheme="minorHAnsi" w:hAnsiTheme="minorHAnsi" w:cstheme="minorBidi"/>
        </w:rPr>
        <w:t>LSHP 275 Student Leadership</w:t>
      </w:r>
    </w:p>
    <w:p w14:paraId="04CF0D54" w14:textId="77777777" w:rsidR="0070258C" w:rsidRPr="00320982" w:rsidRDefault="0070258C" w:rsidP="001818B0">
      <w:pPr>
        <w:numPr>
          <w:ilvl w:val="1"/>
          <w:numId w:val="133"/>
        </w:numPr>
        <w:tabs>
          <w:tab w:val="right" w:leader="dot" w:pos="8640"/>
        </w:tabs>
        <w:autoSpaceDE/>
        <w:autoSpaceDN/>
        <w:adjustRightInd/>
        <w:spacing w:after="200" w:line="276" w:lineRule="auto"/>
        <w:ind w:left="1080"/>
        <w:contextualSpacing/>
        <w:rPr>
          <w:rFonts w:asciiTheme="minorHAnsi" w:hAnsiTheme="minorHAnsi" w:cstheme="minorBidi"/>
        </w:rPr>
      </w:pPr>
      <w:r w:rsidRPr="00320982">
        <w:rPr>
          <w:rFonts w:asciiTheme="minorHAnsi" w:hAnsiTheme="minorHAnsi" w:cstheme="minorBidi"/>
        </w:rPr>
        <w:t>NUTR 220 Nutrition</w:t>
      </w:r>
    </w:p>
    <w:p w14:paraId="163EF0B6" w14:textId="16A8BF53" w:rsidR="0070258C" w:rsidRPr="00320982" w:rsidRDefault="0070258C" w:rsidP="001818B0">
      <w:pPr>
        <w:numPr>
          <w:ilvl w:val="1"/>
          <w:numId w:val="133"/>
        </w:numPr>
        <w:tabs>
          <w:tab w:val="right" w:leader="dot" w:pos="8640"/>
        </w:tabs>
        <w:autoSpaceDE/>
        <w:autoSpaceDN/>
        <w:adjustRightInd/>
        <w:spacing w:after="200" w:line="276" w:lineRule="auto"/>
        <w:ind w:left="1080"/>
        <w:contextualSpacing/>
        <w:rPr>
          <w:rFonts w:asciiTheme="minorHAnsi" w:hAnsiTheme="minorHAnsi" w:cstheme="minorBidi"/>
        </w:rPr>
      </w:pPr>
      <w:r w:rsidRPr="00320982">
        <w:rPr>
          <w:rFonts w:asciiTheme="minorHAnsi" w:hAnsiTheme="minorHAnsi" w:cstheme="minorBidi"/>
        </w:rPr>
        <w:t>Any course with a “PE” prefix</w:t>
      </w:r>
    </w:p>
    <w:p w14:paraId="62C07DDC" w14:textId="77777777" w:rsidR="001C693D" w:rsidRPr="00320982" w:rsidRDefault="001C693D" w:rsidP="001C693D">
      <w:pPr>
        <w:tabs>
          <w:tab w:val="right" w:leader="dot" w:pos="8640"/>
        </w:tabs>
        <w:autoSpaceDE/>
        <w:autoSpaceDN/>
        <w:adjustRightInd/>
        <w:spacing w:after="200" w:line="276" w:lineRule="auto"/>
        <w:ind w:left="1080"/>
        <w:contextualSpacing/>
        <w:rPr>
          <w:rFonts w:asciiTheme="minorHAnsi" w:hAnsiTheme="minorHAnsi" w:cstheme="minorBidi"/>
        </w:rPr>
      </w:pPr>
    </w:p>
    <w:p w14:paraId="07A53B81" w14:textId="29BAE509" w:rsidR="0070258C" w:rsidRPr="00320982" w:rsidRDefault="0070258C" w:rsidP="001818B0">
      <w:pPr>
        <w:numPr>
          <w:ilvl w:val="0"/>
          <w:numId w:val="92"/>
        </w:numPr>
        <w:tabs>
          <w:tab w:val="right" w:leader="dot" w:pos="8640"/>
        </w:tabs>
        <w:autoSpaceDE/>
        <w:autoSpaceDN/>
        <w:adjustRightInd/>
        <w:spacing w:after="200" w:line="276" w:lineRule="auto"/>
        <w:ind w:left="720"/>
        <w:contextualSpacing/>
        <w:rPr>
          <w:rFonts w:asciiTheme="minorHAnsi" w:hAnsiTheme="minorHAnsi" w:cstheme="minorBidi"/>
        </w:rPr>
      </w:pPr>
      <w:r w:rsidRPr="00320982">
        <w:rPr>
          <w:rFonts w:asciiTheme="minorHAnsi" w:hAnsiTheme="minorHAnsi" w:cstheme="minorBidi"/>
        </w:rPr>
        <w:lastRenderedPageBreak/>
        <w:t>Foundations for Digital Technology Proficiency</w:t>
      </w:r>
      <w:r w:rsidR="0004215E">
        <w:rPr>
          <w:rFonts w:asciiTheme="minorHAnsi" w:hAnsiTheme="minorHAnsi" w:cstheme="minorBidi"/>
        </w:rPr>
        <w:t xml:space="preserve"> </w:t>
      </w:r>
      <w:r w:rsidR="00997C6C" w:rsidRPr="00320982">
        <w:rPr>
          <w:rFonts w:asciiTheme="minorHAnsi" w:hAnsiTheme="minorHAnsi" w:cstheme="minorBidi"/>
        </w:rPr>
        <w:tab/>
      </w:r>
      <w:r w:rsidR="0004215E">
        <w:rPr>
          <w:rFonts w:asciiTheme="minorHAnsi" w:hAnsiTheme="minorHAnsi" w:cstheme="minorBidi"/>
        </w:rPr>
        <w:t>one course</w:t>
      </w:r>
    </w:p>
    <w:p w14:paraId="68E87EFB" w14:textId="77777777" w:rsidR="0070258C" w:rsidRPr="00320982" w:rsidRDefault="0070258C" w:rsidP="001818B0">
      <w:pPr>
        <w:numPr>
          <w:ilvl w:val="1"/>
          <w:numId w:val="133"/>
        </w:numPr>
        <w:tabs>
          <w:tab w:val="right" w:leader="dot" w:pos="8640"/>
        </w:tabs>
        <w:autoSpaceDE/>
        <w:autoSpaceDN/>
        <w:adjustRightInd/>
        <w:spacing w:after="200" w:line="276" w:lineRule="auto"/>
        <w:ind w:left="1080"/>
        <w:contextualSpacing/>
        <w:rPr>
          <w:rFonts w:asciiTheme="minorHAnsi" w:hAnsiTheme="minorHAnsi" w:cstheme="minorBidi"/>
        </w:rPr>
      </w:pPr>
      <w:r w:rsidRPr="00320982">
        <w:rPr>
          <w:rFonts w:asciiTheme="minorHAnsi" w:hAnsiTheme="minorHAnsi" w:cstheme="minorBidi"/>
        </w:rPr>
        <w:t>Suggested coursework can include:</w:t>
      </w:r>
    </w:p>
    <w:p w14:paraId="3A5C4916" w14:textId="77777777" w:rsidR="0070258C" w:rsidRPr="00320982" w:rsidRDefault="0070258C" w:rsidP="0070258C">
      <w:pPr>
        <w:autoSpaceDE/>
        <w:autoSpaceDN/>
        <w:adjustRightInd/>
        <w:ind w:left="1080"/>
        <w:rPr>
          <w:rFonts w:asciiTheme="minorHAnsi" w:hAnsiTheme="minorHAnsi" w:cstheme="minorBidi"/>
        </w:rPr>
      </w:pPr>
      <w:r w:rsidRPr="00320982">
        <w:rPr>
          <w:rFonts w:asciiTheme="minorHAnsi" w:hAnsiTheme="minorHAnsi" w:cstheme="minorBidi"/>
        </w:rPr>
        <w:t>Any course with a CIS prefix</w:t>
      </w:r>
      <w:r w:rsidRPr="00320982">
        <w:rPr>
          <w:rFonts w:asciiTheme="minorHAnsi" w:hAnsiTheme="minorHAnsi" w:cstheme="minorBidi"/>
        </w:rPr>
        <w:br/>
        <w:t>Any course with a SFTE prefix</w:t>
      </w:r>
      <w:r w:rsidRPr="00320982">
        <w:rPr>
          <w:rFonts w:asciiTheme="minorHAnsi" w:hAnsiTheme="minorHAnsi" w:cstheme="minorBidi"/>
        </w:rPr>
        <w:br/>
        <w:t>CMI 118 Music Technology</w:t>
      </w:r>
    </w:p>
    <w:p w14:paraId="016CAC09" w14:textId="5A3F764B" w:rsidR="0070258C" w:rsidRDefault="0070258C" w:rsidP="0070258C">
      <w:pPr>
        <w:autoSpaceDE/>
        <w:autoSpaceDN/>
        <w:adjustRightInd/>
        <w:ind w:left="1080"/>
        <w:rPr>
          <w:rFonts w:asciiTheme="minorHAnsi" w:hAnsiTheme="minorHAnsi" w:cstheme="minorBidi"/>
        </w:rPr>
      </w:pPr>
      <w:r w:rsidRPr="00320982">
        <w:rPr>
          <w:rFonts w:asciiTheme="minorHAnsi" w:hAnsiTheme="minorHAnsi" w:cstheme="minorBidi"/>
        </w:rPr>
        <w:t>EDUC 230 Technology for Teaching and Learning</w:t>
      </w:r>
    </w:p>
    <w:p w14:paraId="4FAA0439" w14:textId="77777777" w:rsidR="00997C6C" w:rsidRPr="00320982" w:rsidRDefault="00997C6C" w:rsidP="0070258C">
      <w:pPr>
        <w:autoSpaceDE/>
        <w:autoSpaceDN/>
        <w:adjustRightInd/>
        <w:ind w:left="1080"/>
        <w:rPr>
          <w:rFonts w:asciiTheme="minorHAnsi" w:hAnsiTheme="minorHAnsi" w:cstheme="minorBidi"/>
        </w:rPr>
      </w:pPr>
    </w:p>
    <w:p w14:paraId="41107CFB" w14:textId="77777777" w:rsidR="0070258C" w:rsidRPr="00320982" w:rsidRDefault="0070258C" w:rsidP="001818B0">
      <w:pPr>
        <w:numPr>
          <w:ilvl w:val="0"/>
          <w:numId w:val="90"/>
        </w:numPr>
        <w:tabs>
          <w:tab w:val="right" w:leader="dot" w:pos="9000"/>
        </w:tabs>
        <w:autoSpaceDE/>
        <w:autoSpaceDN/>
        <w:adjustRightInd/>
        <w:spacing w:after="200" w:line="276" w:lineRule="auto"/>
        <w:ind w:left="0"/>
        <w:rPr>
          <w:rFonts w:asciiTheme="minorHAnsi" w:hAnsiTheme="minorHAnsi" w:cstheme="minorBidi"/>
          <w:b/>
        </w:rPr>
      </w:pPr>
      <w:r w:rsidRPr="00320982">
        <w:rPr>
          <w:rFonts w:asciiTheme="minorHAnsi" w:hAnsiTheme="minorHAnsi" w:cstheme="minorBidi"/>
          <w:b/>
        </w:rPr>
        <w:t>Foundations for Biblical Studies</w:t>
      </w:r>
      <w:r w:rsidRPr="00320982">
        <w:rPr>
          <w:rFonts w:asciiTheme="minorHAnsi" w:hAnsiTheme="minorHAnsi" w:cstheme="minorBidi"/>
          <w:b/>
        </w:rPr>
        <w:tab/>
        <w:t xml:space="preserve">12 </w:t>
      </w:r>
    </w:p>
    <w:p w14:paraId="41170878"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b/>
        </w:rPr>
        <w:t>Requirements for BTM</w:t>
      </w:r>
    </w:p>
    <w:p w14:paraId="1CA9FFF9" w14:textId="77777777" w:rsidR="0070258C" w:rsidRPr="00320982" w:rsidRDefault="0070258C" w:rsidP="001818B0">
      <w:pPr>
        <w:numPr>
          <w:ilvl w:val="0"/>
          <w:numId w:val="90"/>
        </w:numPr>
        <w:tabs>
          <w:tab w:val="right" w:leader="dot" w:pos="8640"/>
        </w:tabs>
        <w:autoSpaceDE/>
        <w:autoSpaceDN/>
        <w:adjustRightInd/>
        <w:spacing w:line="276" w:lineRule="auto"/>
        <w:rPr>
          <w:rFonts w:asciiTheme="minorHAnsi" w:hAnsiTheme="minorHAnsi" w:cstheme="minorBidi"/>
        </w:rPr>
      </w:pPr>
      <w:r w:rsidRPr="00320982">
        <w:rPr>
          <w:rFonts w:asciiTheme="minorHAnsi" w:hAnsiTheme="minorHAnsi" w:cstheme="minorBidi"/>
        </w:rPr>
        <w:t>BTM 101 Engaging with the Old Testament</w:t>
      </w:r>
      <w:r w:rsidRPr="00320982">
        <w:rPr>
          <w:rFonts w:asciiTheme="minorHAnsi" w:hAnsiTheme="minorHAnsi" w:cstheme="minorBidi"/>
        </w:rPr>
        <w:tab/>
        <w:t xml:space="preserve">3 </w:t>
      </w:r>
    </w:p>
    <w:p w14:paraId="40CDB88B" w14:textId="77777777" w:rsidR="0070258C" w:rsidRPr="00320982" w:rsidRDefault="0070258C" w:rsidP="001818B0">
      <w:pPr>
        <w:numPr>
          <w:ilvl w:val="0"/>
          <w:numId w:val="90"/>
        </w:numPr>
        <w:tabs>
          <w:tab w:val="right" w:leader="dot" w:pos="8640"/>
        </w:tabs>
        <w:autoSpaceDE/>
        <w:autoSpaceDN/>
        <w:adjustRightInd/>
        <w:spacing w:line="276" w:lineRule="auto"/>
        <w:rPr>
          <w:rFonts w:asciiTheme="minorHAnsi" w:hAnsiTheme="minorHAnsi" w:cstheme="minorBidi"/>
        </w:rPr>
      </w:pPr>
      <w:r w:rsidRPr="00320982">
        <w:rPr>
          <w:rFonts w:asciiTheme="minorHAnsi" w:hAnsiTheme="minorHAnsi" w:cstheme="minorBidi"/>
        </w:rPr>
        <w:t xml:space="preserve">BTM 102 Engaging with the New Testament </w:t>
      </w:r>
      <w:r w:rsidRPr="00320982">
        <w:rPr>
          <w:rFonts w:asciiTheme="minorHAnsi" w:hAnsiTheme="minorHAnsi" w:cstheme="minorBidi"/>
        </w:rPr>
        <w:tab/>
        <w:t xml:space="preserve">3 </w:t>
      </w:r>
    </w:p>
    <w:p w14:paraId="2F2D721B" w14:textId="77777777" w:rsidR="0070258C" w:rsidRPr="00320982" w:rsidRDefault="0070258C" w:rsidP="001818B0">
      <w:pPr>
        <w:numPr>
          <w:ilvl w:val="0"/>
          <w:numId w:val="90"/>
        </w:numPr>
        <w:tabs>
          <w:tab w:val="right" w:leader="dot" w:pos="8640"/>
        </w:tabs>
        <w:autoSpaceDE/>
        <w:autoSpaceDN/>
        <w:adjustRightInd/>
        <w:spacing w:line="276" w:lineRule="auto"/>
        <w:rPr>
          <w:rFonts w:asciiTheme="minorHAnsi" w:hAnsiTheme="minorHAnsi" w:cstheme="minorBidi"/>
        </w:rPr>
      </w:pPr>
      <w:r w:rsidRPr="00320982">
        <w:rPr>
          <w:rFonts w:asciiTheme="minorHAnsi" w:hAnsiTheme="minorHAnsi" w:cstheme="minorBidi"/>
        </w:rPr>
        <w:t xml:space="preserve">*Choose remaining credits from any BTM 200 level or above </w:t>
      </w:r>
      <w:r w:rsidRPr="00320982">
        <w:rPr>
          <w:rFonts w:asciiTheme="minorHAnsi" w:hAnsiTheme="minorHAnsi" w:cstheme="minorBidi"/>
        </w:rPr>
        <w:tab/>
        <w:t>6</w:t>
      </w:r>
    </w:p>
    <w:p w14:paraId="7D7F45D4" w14:textId="77777777" w:rsidR="0070258C" w:rsidRPr="00320982" w:rsidRDefault="0070258C" w:rsidP="00577091">
      <w:pPr>
        <w:autoSpaceDE/>
        <w:autoSpaceDN/>
        <w:adjustRightInd/>
        <w:ind w:left="720"/>
        <w:contextualSpacing/>
        <w:rPr>
          <w:rFonts w:asciiTheme="minorHAnsi" w:hAnsiTheme="minorHAnsi" w:cstheme="minorBidi"/>
          <w:sz w:val="16"/>
          <w:szCs w:val="16"/>
        </w:rPr>
      </w:pPr>
      <w:r w:rsidRPr="00320982">
        <w:rPr>
          <w:rFonts w:asciiTheme="minorHAnsi" w:hAnsiTheme="minorHAnsi" w:cstheme="minorBidi"/>
          <w:sz w:val="16"/>
          <w:szCs w:val="16"/>
        </w:rPr>
        <w:t xml:space="preserve">*BTM 100 counts towards this </w:t>
      </w:r>
      <w:proofErr w:type="gramStart"/>
      <w:r w:rsidRPr="00320982">
        <w:rPr>
          <w:rFonts w:asciiTheme="minorHAnsi" w:hAnsiTheme="minorHAnsi" w:cstheme="minorBidi"/>
          <w:sz w:val="16"/>
          <w:szCs w:val="16"/>
        </w:rPr>
        <w:t>category, but</w:t>
      </w:r>
      <w:proofErr w:type="gramEnd"/>
      <w:r w:rsidRPr="00320982">
        <w:rPr>
          <w:rFonts w:asciiTheme="minorHAnsi" w:hAnsiTheme="minorHAnsi" w:cstheme="minorBidi"/>
          <w:sz w:val="16"/>
          <w:szCs w:val="16"/>
        </w:rPr>
        <w:t xml:space="preserve"> cannot be taken after successful completion of BTM 101 or BTM 102. </w:t>
      </w:r>
    </w:p>
    <w:p w14:paraId="16A6D5EC" w14:textId="77777777" w:rsidR="0070258C" w:rsidRPr="00320982" w:rsidRDefault="0070258C" w:rsidP="00577091">
      <w:pPr>
        <w:autoSpaceDE/>
        <w:autoSpaceDN/>
        <w:adjustRightInd/>
        <w:ind w:left="720"/>
        <w:contextualSpacing/>
        <w:rPr>
          <w:rFonts w:asciiTheme="minorHAnsi" w:hAnsiTheme="minorHAnsi" w:cstheme="minorBidi"/>
          <w:sz w:val="16"/>
          <w:szCs w:val="16"/>
        </w:rPr>
      </w:pPr>
      <w:r w:rsidRPr="00320982">
        <w:rPr>
          <w:rFonts w:asciiTheme="minorHAnsi" w:hAnsiTheme="minorHAnsi" w:cstheme="minorBidi"/>
          <w:sz w:val="16"/>
          <w:szCs w:val="16"/>
        </w:rPr>
        <w:t>HIST331/332 will also meet this requirement.</w:t>
      </w:r>
    </w:p>
    <w:p w14:paraId="1969749C" w14:textId="77777777" w:rsidR="0070258C" w:rsidRPr="00320982" w:rsidRDefault="0070258C" w:rsidP="0070258C">
      <w:pPr>
        <w:autoSpaceDE/>
        <w:autoSpaceDN/>
        <w:adjustRightInd/>
        <w:ind w:left="720"/>
        <w:contextualSpacing/>
        <w:rPr>
          <w:rFonts w:asciiTheme="minorHAnsi" w:hAnsiTheme="minorHAnsi" w:cstheme="minorBidi"/>
        </w:rPr>
      </w:pPr>
    </w:p>
    <w:p w14:paraId="7DAB4F26" w14:textId="77777777" w:rsidR="0070258C" w:rsidRPr="00320982" w:rsidRDefault="0070258C" w:rsidP="001818B0">
      <w:pPr>
        <w:numPr>
          <w:ilvl w:val="0"/>
          <w:numId w:val="90"/>
        </w:numPr>
        <w:tabs>
          <w:tab w:val="right" w:leader="dot" w:pos="9000"/>
        </w:tabs>
        <w:autoSpaceDE/>
        <w:autoSpaceDN/>
        <w:adjustRightInd/>
        <w:spacing w:after="200" w:line="276" w:lineRule="auto"/>
        <w:ind w:left="0"/>
        <w:contextualSpacing/>
        <w:rPr>
          <w:rFonts w:asciiTheme="minorHAnsi" w:hAnsiTheme="minorHAnsi" w:cstheme="minorBidi"/>
          <w:b/>
        </w:rPr>
      </w:pPr>
      <w:r w:rsidRPr="00320982">
        <w:rPr>
          <w:rFonts w:asciiTheme="minorHAnsi" w:hAnsiTheme="minorHAnsi" w:cstheme="minorBidi"/>
          <w:b/>
        </w:rPr>
        <w:t>Foundations for Competent Writing and Oral Communication</w:t>
      </w:r>
      <w:r w:rsidRPr="00320982">
        <w:rPr>
          <w:rFonts w:asciiTheme="minorHAnsi" w:hAnsiTheme="minorHAnsi" w:cstheme="minorBidi"/>
          <w:b/>
        </w:rPr>
        <w:tab/>
        <w:t>9</w:t>
      </w:r>
    </w:p>
    <w:p w14:paraId="300853C6" w14:textId="77777777" w:rsidR="0070258C" w:rsidRPr="00320982" w:rsidRDefault="0070258C" w:rsidP="0070258C">
      <w:pPr>
        <w:keepNext/>
        <w:keepLines/>
        <w:tabs>
          <w:tab w:val="left" w:pos="360"/>
          <w:tab w:val="left" w:pos="720"/>
          <w:tab w:val="left" w:pos="1080"/>
          <w:tab w:val="left" w:pos="1620"/>
          <w:tab w:val="right" w:leader="dot" w:pos="9000"/>
        </w:tabs>
        <w:suppressAutoHyphens/>
        <w:textAlignment w:val="center"/>
        <w:rPr>
          <w:rFonts w:asciiTheme="minorHAnsi" w:hAnsiTheme="minorHAnsi" w:cstheme="minorBidi"/>
          <w:b/>
        </w:rPr>
      </w:pPr>
    </w:p>
    <w:p w14:paraId="4A82AD38" w14:textId="77777777" w:rsidR="0070258C" w:rsidRPr="00320982" w:rsidRDefault="0070258C" w:rsidP="0070258C">
      <w:pPr>
        <w:keepNext/>
        <w:keepLines/>
        <w:tabs>
          <w:tab w:val="left" w:pos="360"/>
          <w:tab w:val="left" w:pos="720"/>
          <w:tab w:val="left" w:pos="1080"/>
          <w:tab w:val="left" w:pos="1620"/>
          <w:tab w:val="right" w:leader="dot" w:pos="9000"/>
        </w:tabs>
        <w:suppressAutoHyphens/>
        <w:textAlignment w:val="center"/>
        <w:rPr>
          <w:rFonts w:asciiTheme="minorHAnsi" w:hAnsiTheme="minorHAnsi" w:cstheme="minorBidi"/>
          <w:b/>
        </w:rPr>
      </w:pPr>
      <w:r w:rsidRPr="00320982">
        <w:rPr>
          <w:rFonts w:asciiTheme="minorHAnsi" w:hAnsiTheme="minorHAnsi" w:cstheme="minorBidi"/>
          <w:b/>
        </w:rPr>
        <w:t>Prerequisites for Writing General Education Requirement:</w:t>
      </w:r>
    </w:p>
    <w:p w14:paraId="123C1277" w14:textId="77777777" w:rsidR="0070258C" w:rsidRPr="00320982" w:rsidRDefault="0070258C" w:rsidP="001818B0">
      <w:pPr>
        <w:keepNext/>
        <w:keepLines/>
        <w:numPr>
          <w:ilvl w:val="0"/>
          <w:numId w:val="90"/>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WR 100 Writing Basics</w:t>
      </w:r>
    </w:p>
    <w:p w14:paraId="259D1FE5" w14:textId="77777777" w:rsidR="0070258C" w:rsidRPr="00320982" w:rsidRDefault="0070258C" w:rsidP="0070258C">
      <w:pPr>
        <w:keepNext/>
        <w:keepLines/>
        <w:tabs>
          <w:tab w:val="left" w:pos="360"/>
          <w:tab w:val="left" w:pos="720"/>
          <w:tab w:val="left" w:pos="1080"/>
          <w:tab w:val="left" w:pos="1800"/>
          <w:tab w:val="right" w:leader="dot" w:pos="8640"/>
        </w:tabs>
        <w:suppressAutoHyphens/>
        <w:textAlignment w:val="center"/>
        <w:rPr>
          <w:rFonts w:asciiTheme="minorHAnsi" w:hAnsiTheme="minorHAnsi" w:cstheme="minorBidi"/>
        </w:rPr>
      </w:pPr>
    </w:p>
    <w:p w14:paraId="17DD64AB"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b/>
        </w:rPr>
        <w:t>Requirements for Writing and Oral Communication</w:t>
      </w:r>
    </w:p>
    <w:p w14:paraId="236BAABF" w14:textId="77777777" w:rsidR="0070258C" w:rsidRPr="00320982" w:rsidRDefault="0070258C" w:rsidP="001818B0">
      <w:pPr>
        <w:keepNext/>
        <w:keepLines/>
        <w:numPr>
          <w:ilvl w:val="0"/>
          <w:numId w:val="90"/>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WR 100 Writing Basics (or demonstrated proficiency)</w:t>
      </w:r>
    </w:p>
    <w:p w14:paraId="748224D2" w14:textId="77777777" w:rsidR="0070258C" w:rsidRPr="00320982" w:rsidRDefault="0070258C" w:rsidP="001818B0">
      <w:pPr>
        <w:numPr>
          <w:ilvl w:val="0"/>
          <w:numId w:val="90"/>
        </w:numPr>
        <w:tabs>
          <w:tab w:val="left" w:pos="360"/>
          <w:tab w:val="right" w:leader="dot" w:pos="8640"/>
        </w:tabs>
        <w:autoSpaceDE/>
        <w:autoSpaceDN/>
        <w:adjustRightInd/>
        <w:spacing w:after="200" w:line="276" w:lineRule="auto"/>
        <w:contextualSpacing/>
        <w:rPr>
          <w:rFonts w:asciiTheme="minorHAnsi" w:hAnsiTheme="minorHAnsi" w:cstheme="minorBidi"/>
        </w:rPr>
      </w:pPr>
      <w:r w:rsidRPr="00320982">
        <w:rPr>
          <w:rFonts w:asciiTheme="minorHAnsi" w:hAnsiTheme="minorHAnsi" w:cstheme="minorBidi"/>
        </w:rPr>
        <w:t>WR 121 English Composition</w:t>
      </w:r>
      <w:r w:rsidRPr="00320982">
        <w:rPr>
          <w:rFonts w:asciiTheme="minorHAnsi" w:hAnsiTheme="minorHAnsi" w:cstheme="minorBidi"/>
        </w:rPr>
        <w:tab/>
        <w:t>3</w:t>
      </w:r>
    </w:p>
    <w:p w14:paraId="3FCB7869" w14:textId="77777777" w:rsidR="0070258C" w:rsidRPr="00320982" w:rsidRDefault="0070258C" w:rsidP="001818B0">
      <w:pPr>
        <w:numPr>
          <w:ilvl w:val="0"/>
          <w:numId w:val="90"/>
        </w:numPr>
        <w:tabs>
          <w:tab w:val="left" w:pos="360"/>
          <w:tab w:val="right" w:leader="dot" w:pos="8640"/>
        </w:tabs>
        <w:autoSpaceDE/>
        <w:autoSpaceDN/>
        <w:adjustRightInd/>
        <w:spacing w:after="200" w:line="276" w:lineRule="auto"/>
        <w:contextualSpacing/>
        <w:rPr>
          <w:rFonts w:asciiTheme="minorHAnsi" w:hAnsiTheme="minorHAnsi" w:cstheme="minorBidi"/>
        </w:rPr>
      </w:pPr>
      <w:r w:rsidRPr="00320982">
        <w:rPr>
          <w:rFonts w:asciiTheme="minorHAnsi" w:hAnsiTheme="minorHAnsi" w:cstheme="minorBidi"/>
        </w:rPr>
        <w:t>*WR 123 English Composition</w:t>
      </w:r>
      <w:r w:rsidRPr="00320982">
        <w:rPr>
          <w:rFonts w:asciiTheme="minorHAnsi" w:hAnsiTheme="minorHAnsi" w:cstheme="minorBidi"/>
        </w:rPr>
        <w:tab/>
        <w:t>3</w:t>
      </w:r>
    </w:p>
    <w:p w14:paraId="7BD7322D" w14:textId="77777777" w:rsidR="0070258C" w:rsidRPr="00320982" w:rsidRDefault="0070258C" w:rsidP="001818B0">
      <w:pPr>
        <w:numPr>
          <w:ilvl w:val="0"/>
          <w:numId w:val="90"/>
        </w:numPr>
        <w:tabs>
          <w:tab w:val="right" w:leader="dot" w:pos="8640"/>
        </w:tabs>
        <w:autoSpaceDE/>
        <w:autoSpaceDN/>
        <w:adjustRightInd/>
        <w:spacing w:after="200" w:line="276" w:lineRule="auto"/>
        <w:contextualSpacing/>
        <w:rPr>
          <w:rFonts w:asciiTheme="minorHAnsi" w:hAnsiTheme="minorHAnsi" w:cstheme="minorBidi"/>
        </w:rPr>
      </w:pPr>
      <w:r w:rsidRPr="00320982">
        <w:rPr>
          <w:rFonts w:asciiTheme="minorHAnsi" w:hAnsiTheme="minorHAnsi" w:cstheme="minorBidi"/>
        </w:rPr>
        <w:t>Communications Elective (choose one of the following)</w:t>
      </w:r>
      <w:r w:rsidRPr="00320982">
        <w:rPr>
          <w:rFonts w:asciiTheme="minorHAnsi" w:hAnsiTheme="minorHAnsi" w:cstheme="minorBidi"/>
        </w:rPr>
        <w:tab/>
      </w:r>
      <w:r w:rsidRPr="00320982" w:rsidDel="003E1C40">
        <w:rPr>
          <w:rFonts w:asciiTheme="minorHAnsi" w:hAnsiTheme="minorHAnsi" w:cstheme="minorBidi"/>
        </w:rPr>
        <w:t xml:space="preserve"> </w:t>
      </w:r>
      <w:r w:rsidRPr="00320982">
        <w:rPr>
          <w:rFonts w:asciiTheme="minorHAnsi" w:hAnsiTheme="minorHAnsi" w:cstheme="minorBidi"/>
        </w:rPr>
        <w:t>3</w:t>
      </w:r>
    </w:p>
    <w:p w14:paraId="09ACE6FB" w14:textId="77777777" w:rsidR="0070258C" w:rsidRPr="00320982" w:rsidRDefault="0070258C" w:rsidP="0070258C">
      <w:pPr>
        <w:ind w:left="720" w:firstLine="360"/>
        <w:contextualSpacing/>
        <w:rPr>
          <w:rFonts w:asciiTheme="minorHAnsi" w:hAnsiTheme="minorHAnsi" w:cstheme="minorBidi"/>
        </w:rPr>
      </w:pPr>
      <w:r w:rsidRPr="00320982">
        <w:rPr>
          <w:rFonts w:asciiTheme="minorHAnsi" w:hAnsiTheme="minorHAnsi" w:cstheme="minorBidi"/>
        </w:rPr>
        <w:t xml:space="preserve">COMM 212 Public Speaking </w:t>
      </w:r>
    </w:p>
    <w:p w14:paraId="4925DDC3" w14:textId="59D05075" w:rsidR="0070258C" w:rsidRPr="00320982" w:rsidRDefault="0070258C" w:rsidP="0070258C">
      <w:pPr>
        <w:ind w:left="720" w:firstLine="360"/>
        <w:contextualSpacing/>
        <w:rPr>
          <w:rFonts w:asciiTheme="minorHAnsi" w:hAnsiTheme="minorHAnsi" w:cstheme="minorBidi"/>
        </w:rPr>
      </w:pPr>
      <w:r w:rsidRPr="00320982">
        <w:rPr>
          <w:rFonts w:asciiTheme="minorHAnsi" w:hAnsiTheme="minorHAnsi" w:cstheme="minorBidi"/>
        </w:rPr>
        <w:t xml:space="preserve">COMM 213 </w:t>
      </w:r>
      <w:r w:rsidR="009264DD">
        <w:rPr>
          <w:rFonts w:asciiTheme="minorHAnsi" w:hAnsiTheme="minorHAnsi" w:cstheme="minorBidi"/>
        </w:rPr>
        <w:t>Relational</w:t>
      </w:r>
      <w:r w:rsidRPr="00320982">
        <w:rPr>
          <w:rFonts w:asciiTheme="minorHAnsi" w:hAnsiTheme="minorHAnsi" w:cstheme="minorBidi"/>
        </w:rPr>
        <w:t xml:space="preserve"> Communication </w:t>
      </w:r>
    </w:p>
    <w:p w14:paraId="4CB94C9E" w14:textId="77777777" w:rsidR="0070258C" w:rsidRPr="00320982" w:rsidRDefault="0070258C" w:rsidP="0070258C">
      <w:pPr>
        <w:autoSpaceDE/>
        <w:autoSpaceDN/>
        <w:adjustRightInd/>
        <w:ind w:firstLine="360"/>
        <w:rPr>
          <w:rFonts w:asciiTheme="minorHAnsi" w:hAnsiTheme="minorHAnsi" w:cstheme="minorBidi"/>
        </w:rPr>
      </w:pPr>
      <w:r w:rsidRPr="00320982">
        <w:rPr>
          <w:rFonts w:asciiTheme="minorHAnsi" w:hAnsiTheme="minorHAnsi" w:cstheme="minorBidi"/>
          <w:sz w:val="16"/>
          <w:szCs w:val="16"/>
        </w:rPr>
        <w:t>*Required prior to enrollment in upper division major courses</w:t>
      </w:r>
    </w:p>
    <w:p w14:paraId="7BBD2DE0" w14:textId="77777777" w:rsidR="0070258C" w:rsidRPr="00320982" w:rsidRDefault="0070258C" w:rsidP="0070258C">
      <w:pPr>
        <w:autoSpaceDE/>
        <w:autoSpaceDN/>
        <w:adjustRightInd/>
        <w:rPr>
          <w:rFonts w:asciiTheme="minorHAnsi" w:hAnsiTheme="minorHAnsi" w:cstheme="minorBidi"/>
        </w:rPr>
      </w:pPr>
    </w:p>
    <w:p w14:paraId="2395DA78" w14:textId="77777777" w:rsidR="0070258C" w:rsidRPr="00320982" w:rsidRDefault="0070258C" w:rsidP="001818B0">
      <w:pPr>
        <w:numPr>
          <w:ilvl w:val="0"/>
          <w:numId w:val="90"/>
        </w:numPr>
        <w:tabs>
          <w:tab w:val="right" w:leader="dot" w:pos="9000"/>
        </w:tabs>
        <w:autoSpaceDE/>
        <w:autoSpaceDN/>
        <w:adjustRightInd/>
        <w:spacing w:after="200" w:line="276" w:lineRule="auto"/>
        <w:ind w:left="0"/>
        <w:contextualSpacing/>
        <w:rPr>
          <w:rFonts w:asciiTheme="minorHAnsi" w:hAnsiTheme="minorHAnsi" w:cstheme="minorBidi"/>
          <w:b/>
        </w:rPr>
      </w:pPr>
      <w:r w:rsidRPr="00320982">
        <w:rPr>
          <w:rFonts w:asciiTheme="minorHAnsi" w:hAnsiTheme="minorHAnsi" w:cstheme="minorBidi"/>
          <w:b/>
        </w:rPr>
        <w:t>Foundations in Human Thought and Culture</w:t>
      </w:r>
      <w:r w:rsidRPr="00320982">
        <w:rPr>
          <w:rFonts w:asciiTheme="minorHAnsi" w:hAnsiTheme="minorHAnsi" w:cstheme="minorBidi"/>
          <w:b/>
        </w:rPr>
        <w:tab/>
        <w:t>21</w:t>
      </w:r>
    </w:p>
    <w:p w14:paraId="46EAFD3E" w14:textId="77777777" w:rsidR="0070258C" w:rsidRPr="00320982" w:rsidRDefault="0070258C" w:rsidP="0070258C">
      <w:pPr>
        <w:contextualSpacing/>
        <w:rPr>
          <w:rFonts w:asciiTheme="minorHAnsi" w:hAnsiTheme="minorHAnsi" w:cstheme="minorBidi"/>
        </w:rPr>
      </w:pPr>
      <w:r w:rsidRPr="00320982">
        <w:rPr>
          <w:rFonts w:asciiTheme="minorHAnsi" w:hAnsiTheme="minorHAnsi" w:cstheme="minorBidi"/>
        </w:rPr>
        <w:t>Choose a minimum of 21 credits from the following categories:</w:t>
      </w:r>
    </w:p>
    <w:p w14:paraId="40021096" w14:textId="77777777" w:rsidR="0070258C" w:rsidRPr="00320982" w:rsidRDefault="0070258C" w:rsidP="0070258C">
      <w:pPr>
        <w:contextualSpacing/>
        <w:rPr>
          <w:rFonts w:asciiTheme="minorHAnsi" w:hAnsiTheme="minorHAnsi" w:cstheme="minorBidi"/>
        </w:rPr>
      </w:pPr>
    </w:p>
    <w:p w14:paraId="2A4314E6" w14:textId="77777777" w:rsidR="0070258C" w:rsidRPr="00320982" w:rsidRDefault="0070258C" w:rsidP="001818B0">
      <w:pPr>
        <w:numPr>
          <w:ilvl w:val="0"/>
          <w:numId w:val="91"/>
        </w:numPr>
        <w:tabs>
          <w:tab w:val="right" w:leader="dot" w:pos="8640"/>
        </w:tabs>
        <w:autoSpaceDE/>
        <w:autoSpaceDN/>
        <w:adjustRightInd/>
        <w:spacing w:after="200" w:line="276" w:lineRule="auto"/>
        <w:ind w:left="720"/>
        <w:contextualSpacing/>
        <w:rPr>
          <w:rFonts w:asciiTheme="minorHAnsi" w:hAnsiTheme="minorHAnsi" w:cstheme="minorBidi"/>
        </w:rPr>
      </w:pPr>
      <w:r w:rsidRPr="00320982">
        <w:rPr>
          <w:rFonts w:asciiTheme="minorHAnsi" w:hAnsiTheme="minorHAnsi" w:cstheme="minorBidi"/>
        </w:rPr>
        <w:t>American Studies (Choose one)</w:t>
      </w:r>
      <w:r w:rsidRPr="00320982">
        <w:rPr>
          <w:rFonts w:asciiTheme="minorHAnsi" w:hAnsiTheme="minorHAnsi" w:cstheme="minorBidi"/>
        </w:rPr>
        <w:tab/>
        <w:t>one course</w:t>
      </w:r>
    </w:p>
    <w:p w14:paraId="6A857D31" w14:textId="77777777" w:rsidR="0070258C" w:rsidRPr="00320982" w:rsidRDefault="0070258C" w:rsidP="0070258C">
      <w:pPr>
        <w:tabs>
          <w:tab w:val="right" w:leader="dot" w:pos="8640"/>
        </w:tabs>
        <w:ind w:left="1080"/>
        <w:contextualSpacing/>
        <w:rPr>
          <w:rFonts w:asciiTheme="minorHAnsi" w:hAnsiTheme="minorHAnsi" w:cstheme="minorBidi"/>
        </w:rPr>
      </w:pPr>
      <w:r w:rsidRPr="00320982">
        <w:rPr>
          <w:rFonts w:asciiTheme="minorHAnsi" w:hAnsiTheme="minorHAnsi" w:cstheme="minorBidi"/>
        </w:rPr>
        <w:t>Students select one course that focuses on an element of American (primarily U.S. or pre-U.S. colonial) studies in any of a variety of subject areas, such as U.S. History, American Literature, Christianity in America.</w:t>
      </w:r>
    </w:p>
    <w:p w14:paraId="1E209F23" w14:textId="77777777" w:rsidR="0070258C" w:rsidRPr="00320982" w:rsidRDefault="0070258C" w:rsidP="0070258C">
      <w:pPr>
        <w:autoSpaceDE/>
        <w:autoSpaceDN/>
        <w:adjustRightInd/>
        <w:rPr>
          <w:rFonts w:asciiTheme="minorHAnsi" w:hAnsiTheme="minorHAnsi" w:cstheme="minorBidi"/>
        </w:rPr>
      </w:pPr>
    </w:p>
    <w:p w14:paraId="6485CF7D" w14:textId="77777777" w:rsidR="0070258C" w:rsidRPr="00320982" w:rsidRDefault="0070258C" w:rsidP="001818B0">
      <w:pPr>
        <w:numPr>
          <w:ilvl w:val="0"/>
          <w:numId w:val="91"/>
        </w:numPr>
        <w:tabs>
          <w:tab w:val="right" w:leader="dot" w:pos="8640"/>
        </w:tabs>
        <w:autoSpaceDE/>
        <w:autoSpaceDN/>
        <w:adjustRightInd/>
        <w:spacing w:after="200" w:line="276" w:lineRule="auto"/>
        <w:ind w:left="720"/>
        <w:contextualSpacing/>
        <w:rPr>
          <w:rFonts w:asciiTheme="minorHAnsi" w:hAnsiTheme="minorHAnsi" w:cstheme="minorBidi"/>
        </w:rPr>
      </w:pPr>
      <w:r w:rsidRPr="00320982">
        <w:rPr>
          <w:rFonts w:asciiTheme="minorHAnsi" w:hAnsiTheme="minorHAnsi" w:cstheme="minorBidi"/>
        </w:rPr>
        <w:t>Literature (Choose one)</w:t>
      </w:r>
      <w:r w:rsidRPr="00320982">
        <w:rPr>
          <w:rFonts w:asciiTheme="minorHAnsi" w:hAnsiTheme="minorHAnsi" w:cstheme="minorBidi"/>
        </w:rPr>
        <w:tab/>
        <w:t>one course</w:t>
      </w:r>
    </w:p>
    <w:p w14:paraId="7C75DD13" w14:textId="77777777" w:rsidR="0070258C" w:rsidRPr="00320982" w:rsidRDefault="0070258C" w:rsidP="0070258C">
      <w:pPr>
        <w:tabs>
          <w:tab w:val="right" w:leader="dot" w:pos="8640"/>
        </w:tabs>
        <w:ind w:left="1080"/>
        <w:contextualSpacing/>
        <w:rPr>
          <w:rFonts w:asciiTheme="minorHAnsi" w:hAnsiTheme="minorHAnsi" w:cstheme="minorBidi"/>
        </w:rPr>
      </w:pPr>
      <w:r w:rsidRPr="00320982">
        <w:rPr>
          <w:rFonts w:asciiTheme="minorHAnsi" w:hAnsiTheme="minorHAnsi" w:cstheme="minorBidi"/>
        </w:rPr>
        <w:t xml:space="preserve">Students select one course in any of a variety of literature topics (usually with an “ENG” prefix), such as Introduction to Literature, Survey of American Literature, Survey of British Literature, </w:t>
      </w:r>
      <w:proofErr w:type="gramStart"/>
      <w:r w:rsidRPr="00320982">
        <w:rPr>
          <w:rFonts w:asciiTheme="minorHAnsi" w:hAnsiTheme="minorHAnsi" w:cstheme="minorBidi"/>
        </w:rPr>
        <w:t>Christianity</w:t>
      </w:r>
      <w:proofErr w:type="gramEnd"/>
      <w:r w:rsidRPr="00320982">
        <w:rPr>
          <w:rFonts w:asciiTheme="minorHAnsi" w:hAnsiTheme="minorHAnsi" w:cstheme="minorBidi"/>
        </w:rPr>
        <w:t xml:space="preserve"> and Literature.</w:t>
      </w:r>
    </w:p>
    <w:p w14:paraId="50AF2CF8" w14:textId="77777777" w:rsidR="0070258C" w:rsidRPr="00320982" w:rsidRDefault="0070258C" w:rsidP="0070258C">
      <w:pPr>
        <w:autoSpaceDE/>
        <w:autoSpaceDN/>
        <w:adjustRightInd/>
        <w:rPr>
          <w:rFonts w:asciiTheme="minorHAnsi" w:hAnsiTheme="minorHAnsi" w:cstheme="minorBidi"/>
        </w:rPr>
      </w:pPr>
    </w:p>
    <w:p w14:paraId="6B5D04BA" w14:textId="77777777" w:rsidR="0070258C" w:rsidRPr="00320982" w:rsidRDefault="0070258C" w:rsidP="001818B0">
      <w:pPr>
        <w:numPr>
          <w:ilvl w:val="0"/>
          <w:numId w:val="91"/>
        </w:numPr>
        <w:tabs>
          <w:tab w:val="left" w:pos="360"/>
          <w:tab w:val="right" w:leader="dot" w:pos="8640"/>
        </w:tabs>
        <w:autoSpaceDE/>
        <w:autoSpaceDN/>
        <w:adjustRightInd/>
        <w:spacing w:after="200" w:line="276" w:lineRule="auto"/>
        <w:ind w:left="720"/>
        <w:contextualSpacing/>
        <w:rPr>
          <w:rFonts w:asciiTheme="minorHAnsi" w:hAnsiTheme="minorHAnsi" w:cstheme="minorBidi"/>
        </w:rPr>
      </w:pPr>
      <w:r w:rsidRPr="00320982">
        <w:rPr>
          <w:rFonts w:asciiTheme="minorHAnsi" w:hAnsiTheme="minorHAnsi" w:cstheme="minorBidi"/>
        </w:rPr>
        <w:t>Philosophy (Choose one)</w:t>
      </w:r>
      <w:r w:rsidRPr="00320982">
        <w:rPr>
          <w:rFonts w:asciiTheme="minorHAnsi" w:hAnsiTheme="minorHAnsi" w:cstheme="minorBidi"/>
        </w:rPr>
        <w:tab/>
        <w:t>one course</w:t>
      </w:r>
    </w:p>
    <w:p w14:paraId="6A8B3D38" w14:textId="77777777" w:rsidR="0070258C" w:rsidRPr="00320982" w:rsidRDefault="0070258C" w:rsidP="0070258C">
      <w:pPr>
        <w:tabs>
          <w:tab w:val="right" w:leader="dot" w:pos="8640"/>
        </w:tabs>
        <w:ind w:left="1080"/>
        <w:contextualSpacing/>
        <w:rPr>
          <w:rFonts w:asciiTheme="minorHAnsi" w:hAnsiTheme="minorHAnsi" w:cstheme="minorBidi"/>
        </w:rPr>
      </w:pPr>
      <w:r w:rsidRPr="00320982">
        <w:rPr>
          <w:rFonts w:asciiTheme="minorHAnsi" w:hAnsiTheme="minorHAnsi" w:cstheme="minorBidi"/>
        </w:rPr>
        <w:t>Students select one course in any of a variety of philosophy topics (usually with a “PHL” prefix), such as Ethics, Logic and Critical Thinking, Philosophy of Religion.</w:t>
      </w:r>
    </w:p>
    <w:p w14:paraId="7AB86BAD" w14:textId="77777777" w:rsidR="0070258C" w:rsidRPr="00320982" w:rsidRDefault="0070258C" w:rsidP="0070258C">
      <w:pPr>
        <w:autoSpaceDE/>
        <w:autoSpaceDN/>
        <w:adjustRightInd/>
        <w:rPr>
          <w:rFonts w:asciiTheme="minorHAnsi" w:hAnsiTheme="minorHAnsi" w:cstheme="minorBidi"/>
        </w:rPr>
      </w:pPr>
    </w:p>
    <w:p w14:paraId="1007BFFD" w14:textId="77777777" w:rsidR="0070258C" w:rsidRPr="00320982" w:rsidRDefault="0070258C" w:rsidP="001818B0">
      <w:pPr>
        <w:numPr>
          <w:ilvl w:val="0"/>
          <w:numId w:val="91"/>
        </w:numPr>
        <w:tabs>
          <w:tab w:val="left" w:pos="360"/>
          <w:tab w:val="right" w:leader="dot" w:pos="8640"/>
        </w:tabs>
        <w:autoSpaceDE/>
        <w:autoSpaceDN/>
        <w:adjustRightInd/>
        <w:spacing w:after="200" w:line="276" w:lineRule="auto"/>
        <w:ind w:left="720"/>
        <w:contextualSpacing/>
        <w:rPr>
          <w:rFonts w:asciiTheme="minorHAnsi" w:hAnsiTheme="minorHAnsi" w:cstheme="minorBidi"/>
        </w:rPr>
      </w:pPr>
      <w:r w:rsidRPr="00320982">
        <w:rPr>
          <w:rFonts w:asciiTheme="minorHAnsi" w:hAnsiTheme="minorHAnsi" w:cstheme="minorBidi"/>
        </w:rPr>
        <w:t>Social Sciences (Choose one)</w:t>
      </w:r>
      <w:r w:rsidRPr="00320982">
        <w:rPr>
          <w:rFonts w:asciiTheme="minorHAnsi" w:hAnsiTheme="minorHAnsi" w:cstheme="minorBidi"/>
        </w:rPr>
        <w:tab/>
      </w:r>
      <w:r w:rsidRPr="00320982" w:rsidDel="003E1C40">
        <w:rPr>
          <w:rFonts w:asciiTheme="minorHAnsi" w:hAnsiTheme="minorHAnsi" w:cstheme="minorBidi"/>
        </w:rPr>
        <w:t xml:space="preserve"> </w:t>
      </w:r>
      <w:r w:rsidRPr="00320982">
        <w:rPr>
          <w:rFonts w:asciiTheme="minorHAnsi" w:hAnsiTheme="minorHAnsi" w:cstheme="minorBidi"/>
        </w:rPr>
        <w:t>one course</w:t>
      </w:r>
    </w:p>
    <w:p w14:paraId="145D155E" w14:textId="77777777" w:rsidR="0070258C" w:rsidRPr="00320982" w:rsidRDefault="0070258C" w:rsidP="0070258C">
      <w:pPr>
        <w:tabs>
          <w:tab w:val="right" w:leader="dot" w:pos="8640"/>
        </w:tabs>
        <w:ind w:left="1080"/>
        <w:contextualSpacing/>
        <w:rPr>
          <w:rFonts w:asciiTheme="minorHAnsi" w:hAnsiTheme="minorHAnsi" w:cstheme="minorBidi"/>
        </w:rPr>
      </w:pPr>
      <w:r w:rsidRPr="00320982">
        <w:rPr>
          <w:rFonts w:asciiTheme="minorHAnsi" w:hAnsiTheme="minorHAnsi" w:cstheme="minorBidi"/>
        </w:rPr>
        <w:t>Students select one course in any of a variety of social science topics, such as anthropology (ANTH), business (BUS), criminal justice (CJ), economics (ECON), education (EDUC), psychology (PSY), Religion (RELS), Sociology (SOC).</w:t>
      </w:r>
    </w:p>
    <w:p w14:paraId="5209836D" w14:textId="77777777" w:rsidR="0070258C" w:rsidRPr="00320982" w:rsidRDefault="0070258C" w:rsidP="0070258C">
      <w:pPr>
        <w:autoSpaceDE/>
        <w:autoSpaceDN/>
        <w:adjustRightInd/>
        <w:rPr>
          <w:rFonts w:asciiTheme="minorHAnsi" w:hAnsiTheme="minorHAnsi" w:cstheme="minorBidi"/>
        </w:rPr>
      </w:pPr>
    </w:p>
    <w:p w14:paraId="5203C2FD" w14:textId="77777777" w:rsidR="0070258C" w:rsidRPr="00320982" w:rsidRDefault="0070258C" w:rsidP="001818B0">
      <w:pPr>
        <w:numPr>
          <w:ilvl w:val="0"/>
          <w:numId w:val="92"/>
        </w:numPr>
        <w:tabs>
          <w:tab w:val="right" w:leader="dot" w:pos="8640"/>
        </w:tabs>
        <w:autoSpaceDE/>
        <w:autoSpaceDN/>
        <w:adjustRightInd/>
        <w:spacing w:after="200" w:line="276" w:lineRule="auto"/>
        <w:ind w:left="720"/>
        <w:contextualSpacing/>
        <w:rPr>
          <w:rFonts w:asciiTheme="minorHAnsi" w:hAnsiTheme="minorHAnsi" w:cstheme="minorBidi"/>
        </w:rPr>
      </w:pPr>
      <w:r w:rsidRPr="00320982">
        <w:rPr>
          <w:rFonts w:asciiTheme="minorHAnsi" w:hAnsiTheme="minorHAnsi" w:cstheme="minorBidi"/>
        </w:rPr>
        <w:t>World History (Choose one)</w:t>
      </w:r>
      <w:r w:rsidRPr="00320982">
        <w:rPr>
          <w:rFonts w:asciiTheme="minorHAnsi" w:hAnsiTheme="minorHAnsi" w:cstheme="minorBidi"/>
        </w:rPr>
        <w:tab/>
        <w:t>one course</w:t>
      </w:r>
    </w:p>
    <w:p w14:paraId="755C4E4E" w14:textId="77777777" w:rsidR="0070258C" w:rsidRPr="00320982" w:rsidRDefault="0070258C" w:rsidP="0070258C">
      <w:pPr>
        <w:tabs>
          <w:tab w:val="right" w:leader="dot" w:pos="8640"/>
        </w:tabs>
        <w:ind w:left="1080"/>
        <w:contextualSpacing/>
        <w:rPr>
          <w:rFonts w:asciiTheme="minorHAnsi" w:hAnsiTheme="minorHAnsi" w:cstheme="minorBidi"/>
        </w:rPr>
      </w:pPr>
      <w:r w:rsidRPr="00320982">
        <w:rPr>
          <w:rFonts w:asciiTheme="minorHAnsi" w:hAnsiTheme="minorHAnsi" w:cstheme="minorBidi"/>
        </w:rPr>
        <w:t>Students select one course in any of a variety of history topics (usually with an “HIST” prefix), such as World History, History of Western Civilization.</w:t>
      </w:r>
    </w:p>
    <w:p w14:paraId="713503D7" w14:textId="77777777" w:rsidR="0070258C" w:rsidRPr="00320982" w:rsidRDefault="0070258C" w:rsidP="0070258C">
      <w:pPr>
        <w:autoSpaceDE/>
        <w:autoSpaceDN/>
        <w:adjustRightInd/>
        <w:rPr>
          <w:rFonts w:asciiTheme="minorHAnsi" w:hAnsiTheme="minorHAnsi" w:cstheme="minorBidi"/>
        </w:rPr>
      </w:pPr>
    </w:p>
    <w:p w14:paraId="19E1328A" w14:textId="77777777" w:rsidR="0070258C" w:rsidRPr="00320982" w:rsidRDefault="0070258C" w:rsidP="001818B0">
      <w:pPr>
        <w:numPr>
          <w:ilvl w:val="0"/>
          <w:numId w:val="92"/>
        </w:numPr>
        <w:tabs>
          <w:tab w:val="right" w:leader="dot" w:pos="8640"/>
        </w:tabs>
        <w:autoSpaceDE/>
        <w:autoSpaceDN/>
        <w:adjustRightInd/>
        <w:spacing w:after="200" w:line="276" w:lineRule="auto"/>
        <w:ind w:left="720"/>
        <w:contextualSpacing/>
        <w:rPr>
          <w:rFonts w:asciiTheme="minorHAnsi" w:hAnsiTheme="minorHAnsi" w:cstheme="minorBidi"/>
        </w:rPr>
      </w:pPr>
      <w:r w:rsidRPr="00320982">
        <w:rPr>
          <w:rFonts w:asciiTheme="minorHAnsi" w:hAnsiTheme="minorHAnsi" w:cstheme="minorBidi"/>
        </w:rPr>
        <w:t>Choose courses from above OR the following categories</w:t>
      </w:r>
      <w:r w:rsidRPr="00320982">
        <w:rPr>
          <w:rFonts w:asciiTheme="minorHAnsi" w:hAnsiTheme="minorHAnsi" w:cstheme="minorBidi"/>
        </w:rPr>
        <w:tab/>
        <w:t>(remainder of 21 credits)</w:t>
      </w:r>
    </w:p>
    <w:p w14:paraId="6F5C8D1B" w14:textId="77777777" w:rsidR="0070258C" w:rsidRPr="00320982" w:rsidRDefault="0070258C" w:rsidP="0070258C">
      <w:pPr>
        <w:autoSpaceDE/>
        <w:autoSpaceDN/>
        <w:adjustRightInd/>
        <w:ind w:left="720"/>
        <w:rPr>
          <w:rFonts w:asciiTheme="minorHAnsi" w:hAnsiTheme="minorHAnsi" w:cstheme="minorBidi"/>
        </w:rPr>
      </w:pPr>
      <w:r w:rsidRPr="00320982">
        <w:rPr>
          <w:rFonts w:asciiTheme="minorHAnsi" w:hAnsiTheme="minorHAnsi" w:cstheme="minorBidi"/>
        </w:rPr>
        <w:t>Accounting (ACTG)</w:t>
      </w:r>
    </w:p>
    <w:p w14:paraId="4C9E2EC2" w14:textId="77777777" w:rsidR="0070258C" w:rsidRPr="00320982" w:rsidRDefault="0070258C" w:rsidP="0070258C">
      <w:pPr>
        <w:autoSpaceDE/>
        <w:autoSpaceDN/>
        <w:adjustRightInd/>
        <w:ind w:left="720"/>
        <w:rPr>
          <w:rFonts w:asciiTheme="minorHAnsi" w:hAnsiTheme="minorHAnsi" w:cstheme="minorBidi"/>
        </w:rPr>
      </w:pPr>
      <w:r w:rsidRPr="00320982">
        <w:rPr>
          <w:rFonts w:asciiTheme="minorHAnsi" w:hAnsiTheme="minorHAnsi" w:cstheme="minorBidi"/>
        </w:rPr>
        <w:t>Art</w:t>
      </w:r>
    </w:p>
    <w:p w14:paraId="6B749C52" w14:textId="77777777" w:rsidR="0070258C" w:rsidRPr="00320982" w:rsidRDefault="0070258C" w:rsidP="0070258C">
      <w:pPr>
        <w:autoSpaceDE/>
        <w:autoSpaceDN/>
        <w:adjustRightInd/>
        <w:ind w:left="720"/>
        <w:rPr>
          <w:rFonts w:asciiTheme="minorHAnsi" w:hAnsiTheme="minorHAnsi" w:cstheme="minorBidi"/>
        </w:rPr>
      </w:pPr>
      <w:r w:rsidRPr="00320982">
        <w:rPr>
          <w:rFonts w:asciiTheme="minorHAnsi" w:hAnsiTheme="minorHAnsi" w:cstheme="minorBidi"/>
        </w:rPr>
        <w:t>Bible/Theology/Mission (BTM)</w:t>
      </w:r>
    </w:p>
    <w:p w14:paraId="739DD971" w14:textId="77777777" w:rsidR="0070258C" w:rsidRPr="00320982" w:rsidRDefault="0070258C" w:rsidP="0070258C">
      <w:pPr>
        <w:autoSpaceDE/>
        <w:autoSpaceDN/>
        <w:adjustRightInd/>
        <w:ind w:left="720"/>
        <w:rPr>
          <w:rFonts w:asciiTheme="minorHAnsi" w:hAnsiTheme="minorHAnsi" w:cstheme="minorBidi"/>
        </w:rPr>
      </w:pPr>
      <w:r w:rsidRPr="00320982">
        <w:rPr>
          <w:rFonts w:asciiTheme="minorHAnsi" w:hAnsiTheme="minorHAnsi" w:cstheme="minorBidi"/>
        </w:rPr>
        <w:t>Business (BUS)</w:t>
      </w:r>
    </w:p>
    <w:p w14:paraId="09ABB45F" w14:textId="77777777" w:rsidR="0070258C" w:rsidRPr="00320982" w:rsidRDefault="0070258C" w:rsidP="0070258C">
      <w:pPr>
        <w:autoSpaceDE/>
        <w:autoSpaceDN/>
        <w:adjustRightInd/>
        <w:ind w:left="720"/>
        <w:rPr>
          <w:rFonts w:asciiTheme="minorHAnsi" w:hAnsiTheme="minorHAnsi" w:cstheme="minorBidi"/>
        </w:rPr>
      </w:pPr>
      <w:r w:rsidRPr="00320982">
        <w:rPr>
          <w:rFonts w:asciiTheme="minorHAnsi" w:hAnsiTheme="minorHAnsi" w:cstheme="minorBidi"/>
        </w:rPr>
        <w:t>Economics (ECON)</w:t>
      </w:r>
    </w:p>
    <w:p w14:paraId="1B335EC8" w14:textId="77777777" w:rsidR="0070258C" w:rsidRPr="00320982" w:rsidRDefault="0070258C" w:rsidP="0070258C">
      <w:pPr>
        <w:autoSpaceDE/>
        <w:autoSpaceDN/>
        <w:adjustRightInd/>
        <w:ind w:left="720"/>
        <w:rPr>
          <w:rFonts w:asciiTheme="minorHAnsi" w:hAnsiTheme="minorHAnsi" w:cstheme="minorBidi"/>
        </w:rPr>
      </w:pPr>
      <w:r w:rsidRPr="00320982">
        <w:rPr>
          <w:rFonts w:asciiTheme="minorHAnsi" w:hAnsiTheme="minorHAnsi" w:cstheme="minorBidi"/>
        </w:rPr>
        <w:t>Christian Ministry (CM)</w:t>
      </w:r>
    </w:p>
    <w:p w14:paraId="1CC7CFF6" w14:textId="77777777" w:rsidR="0070258C" w:rsidRPr="00320982" w:rsidRDefault="0070258C" w:rsidP="0070258C">
      <w:pPr>
        <w:autoSpaceDE/>
        <w:autoSpaceDN/>
        <w:adjustRightInd/>
        <w:ind w:left="720"/>
        <w:rPr>
          <w:rFonts w:asciiTheme="minorHAnsi" w:hAnsiTheme="minorHAnsi" w:cstheme="minorBidi"/>
        </w:rPr>
      </w:pPr>
      <w:r w:rsidRPr="00320982">
        <w:rPr>
          <w:rFonts w:asciiTheme="minorHAnsi" w:hAnsiTheme="minorHAnsi" w:cstheme="minorBidi"/>
        </w:rPr>
        <w:t>Communication (COMM)</w:t>
      </w:r>
    </w:p>
    <w:p w14:paraId="3881D7C6" w14:textId="77777777" w:rsidR="0070258C" w:rsidRPr="00320982" w:rsidRDefault="0070258C" w:rsidP="0070258C">
      <w:pPr>
        <w:autoSpaceDE/>
        <w:autoSpaceDN/>
        <w:adjustRightInd/>
        <w:ind w:left="720"/>
        <w:rPr>
          <w:rFonts w:asciiTheme="minorHAnsi" w:hAnsiTheme="minorHAnsi" w:cstheme="minorBidi"/>
        </w:rPr>
      </w:pPr>
      <w:r w:rsidRPr="00320982">
        <w:rPr>
          <w:rFonts w:asciiTheme="minorHAnsi" w:hAnsiTheme="minorHAnsi" w:cstheme="minorBidi"/>
        </w:rPr>
        <w:t>Drama</w:t>
      </w:r>
    </w:p>
    <w:p w14:paraId="683FA4BD" w14:textId="77777777" w:rsidR="0070258C" w:rsidRPr="00320982" w:rsidRDefault="0070258C" w:rsidP="0070258C">
      <w:pPr>
        <w:autoSpaceDE/>
        <w:autoSpaceDN/>
        <w:adjustRightInd/>
        <w:ind w:left="720"/>
        <w:rPr>
          <w:rFonts w:asciiTheme="minorHAnsi" w:hAnsiTheme="minorHAnsi" w:cstheme="minorBidi"/>
        </w:rPr>
      </w:pPr>
      <w:r w:rsidRPr="00320982">
        <w:rPr>
          <w:rFonts w:asciiTheme="minorHAnsi" w:hAnsiTheme="minorHAnsi" w:cstheme="minorBidi"/>
        </w:rPr>
        <w:t>Foreign Language</w:t>
      </w:r>
    </w:p>
    <w:p w14:paraId="6C9FD062" w14:textId="77777777" w:rsidR="0070258C" w:rsidRPr="00320982" w:rsidRDefault="0070258C" w:rsidP="0070258C">
      <w:pPr>
        <w:autoSpaceDE/>
        <w:autoSpaceDN/>
        <w:adjustRightInd/>
        <w:ind w:left="720"/>
        <w:rPr>
          <w:rFonts w:asciiTheme="minorHAnsi" w:hAnsiTheme="minorHAnsi" w:cstheme="minorBidi"/>
        </w:rPr>
      </w:pPr>
      <w:r w:rsidRPr="00320982">
        <w:rPr>
          <w:rFonts w:asciiTheme="minorHAnsi" w:hAnsiTheme="minorHAnsi" w:cstheme="minorBidi"/>
        </w:rPr>
        <w:t>Geography (GEOG)</w:t>
      </w:r>
    </w:p>
    <w:p w14:paraId="4A0A24C1" w14:textId="77777777" w:rsidR="0070258C" w:rsidRPr="00320982" w:rsidRDefault="0070258C" w:rsidP="0070258C">
      <w:pPr>
        <w:autoSpaceDE/>
        <w:autoSpaceDN/>
        <w:adjustRightInd/>
        <w:ind w:left="720"/>
        <w:rPr>
          <w:rFonts w:asciiTheme="minorHAnsi" w:hAnsiTheme="minorHAnsi" w:cstheme="minorBidi"/>
        </w:rPr>
      </w:pPr>
      <w:r w:rsidRPr="00320982">
        <w:rPr>
          <w:rFonts w:asciiTheme="minorHAnsi" w:hAnsiTheme="minorHAnsi" w:cstheme="minorBidi"/>
        </w:rPr>
        <w:t>Music (MUS)</w:t>
      </w:r>
    </w:p>
    <w:p w14:paraId="0230E259" w14:textId="77777777" w:rsidR="0070258C" w:rsidRPr="00320982" w:rsidRDefault="0070258C" w:rsidP="0070258C">
      <w:pPr>
        <w:autoSpaceDE/>
        <w:autoSpaceDN/>
        <w:adjustRightInd/>
        <w:rPr>
          <w:rFonts w:asciiTheme="minorHAnsi" w:hAnsiTheme="minorHAnsi" w:cstheme="minorBidi"/>
        </w:rPr>
      </w:pPr>
    </w:p>
    <w:p w14:paraId="286828D4" w14:textId="2E28E2DF" w:rsidR="0070258C" w:rsidRPr="00320982" w:rsidRDefault="0070258C" w:rsidP="001818B0">
      <w:pPr>
        <w:numPr>
          <w:ilvl w:val="0"/>
          <w:numId w:val="90"/>
        </w:numPr>
        <w:tabs>
          <w:tab w:val="right" w:leader="dot" w:pos="9000"/>
        </w:tabs>
        <w:autoSpaceDE/>
        <w:autoSpaceDN/>
        <w:adjustRightInd/>
        <w:spacing w:after="200" w:line="276" w:lineRule="auto"/>
        <w:ind w:left="0"/>
        <w:rPr>
          <w:rFonts w:asciiTheme="minorHAnsi" w:hAnsiTheme="minorHAnsi" w:cstheme="minorBidi"/>
          <w:b/>
        </w:rPr>
      </w:pPr>
      <w:r w:rsidRPr="00320982">
        <w:rPr>
          <w:rFonts w:asciiTheme="minorHAnsi" w:hAnsiTheme="minorHAnsi" w:cstheme="minorBidi"/>
          <w:b/>
        </w:rPr>
        <w:t>Foundations in Mathematics and Science</w:t>
      </w:r>
      <w:r w:rsidRPr="00320982">
        <w:rPr>
          <w:rFonts w:asciiTheme="minorHAnsi" w:hAnsiTheme="minorHAnsi" w:cstheme="minorBidi"/>
          <w:b/>
        </w:rPr>
        <w:tab/>
      </w:r>
      <w:r w:rsidR="00C1000E" w:rsidRPr="00320982">
        <w:rPr>
          <w:rFonts w:asciiTheme="minorHAnsi" w:hAnsiTheme="minorHAnsi" w:cstheme="minorBidi"/>
          <w:b/>
        </w:rPr>
        <w:t xml:space="preserve">6 </w:t>
      </w:r>
    </w:p>
    <w:p w14:paraId="14381C87" w14:textId="61B76B09" w:rsidR="0070258C" w:rsidRPr="00320982" w:rsidRDefault="0070258C" w:rsidP="001818B0">
      <w:pPr>
        <w:numPr>
          <w:ilvl w:val="0"/>
          <w:numId w:val="90"/>
        </w:numPr>
        <w:autoSpaceDE/>
        <w:autoSpaceDN/>
        <w:adjustRightInd/>
        <w:spacing w:line="276" w:lineRule="auto"/>
        <w:rPr>
          <w:rFonts w:asciiTheme="minorHAnsi" w:hAnsiTheme="minorHAnsi" w:cstheme="minorBidi"/>
        </w:rPr>
      </w:pPr>
      <w:r w:rsidRPr="00320982">
        <w:rPr>
          <w:rFonts w:asciiTheme="minorHAnsi" w:hAnsiTheme="minorHAnsi" w:cstheme="minorBidi"/>
        </w:rPr>
        <w:t xml:space="preserve">Minimum </w:t>
      </w:r>
      <w:r w:rsidR="0001162B" w:rsidRPr="00320982">
        <w:rPr>
          <w:rFonts w:asciiTheme="minorHAnsi" w:hAnsiTheme="minorHAnsi" w:cstheme="minorBidi"/>
        </w:rPr>
        <w:t xml:space="preserve">six </w:t>
      </w:r>
      <w:r w:rsidRPr="00320982">
        <w:rPr>
          <w:rFonts w:asciiTheme="minorHAnsi" w:hAnsiTheme="minorHAnsi" w:cstheme="minorBidi"/>
        </w:rPr>
        <w:t>credits with at least one course in each of the following areas:</w:t>
      </w:r>
    </w:p>
    <w:p w14:paraId="47AB2DDA" w14:textId="77777777" w:rsidR="0070258C" w:rsidRPr="00320982" w:rsidRDefault="0070258C" w:rsidP="001818B0">
      <w:pPr>
        <w:numPr>
          <w:ilvl w:val="0"/>
          <w:numId w:val="90"/>
        </w:numPr>
        <w:autoSpaceDE/>
        <w:autoSpaceDN/>
        <w:adjustRightInd/>
        <w:spacing w:line="276" w:lineRule="auto"/>
        <w:ind w:left="1080"/>
        <w:rPr>
          <w:rFonts w:asciiTheme="minorHAnsi" w:hAnsiTheme="minorHAnsi" w:cstheme="minorBidi"/>
        </w:rPr>
      </w:pPr>
      <w:r w:rsidRPr="00320982">
        <w:rPr>
          <w:rFonts w:asciiTheme="minorHAnsi" w:hAnsiTheme="minorHAnsi" w:cstheme="minorBidi"/>
        </w:rPr>
        <w:t xml:space="preserve">One college-level mathematics course 105 or higher </w:t>
      </w:r>
    </w:p>
    <w:p w14:paraId="0D0AD0A0" w14:textId="77777777" w:rsidR="0070258C" w:rsidRPr="00320982" w:rsidRDefault="0070258C" w:rsidP="001818B0">
      <w:pPr>
        <w:numPr>
          <w:ilvl w:val="0"/>
          <w:numId w:val="90"/>
        </w:numPr>
        <w:autoSpaceDE/>
        <w:autoSpaceDN/>
        <w:adjustRightInd/>
        <w:spacing w:line="276" w:lineRule="auto"/>
        <w:ind w:left="1080"/>
        <w:rPr>
          <w:rFonts w:asciiTheme="minorHAnsi" w:hAnsiTheme="minorHAnsi" w:cstheme="minorBidi"/>
        </w:rPr>
      </w:pPr>
      <w:r w:rsidRPr="00320982">
        <w:rPr>
          <w:rFonts w:asciiTheme="minorHAnsi" w:hAnsiTheme="minorHAnsi" w:cstheme="minorBidi"/>
        </w:rPr>
        <w:t>One science course with lab</w:t>
      </w:r>
    </w:p>
    <w:p w14:paraId="72F24817" w14:textId="77777777" w:rsidR="0070258C" w:rsidRPr="00320982" w:rsidRDefault="0070258C" w:rsidP="0070258C">
      <w:pPr>
        <w:autoSpaceDE/>
        <w:autoSpaceDN/>
        <w:adjustRightInd/>
        <w:rPr>
          <w:rFonts w:asciiTheme="minorHAnsi" w:hAnsiTheme="minorHAnsi" w:cstheme="minorBidi"/>
        </w:rPr>
      </w:pPr>
    </w:p>
    <w:p w14:paraId="53C47C83" w14:textId="77777777" w:rsidR="0070258C" w:rsidRPr="00320982" w:rsidRDefault="0070258C" w:rsidP="001818B0">
      <w:pPr>
        <w:numPr>
          <w:ilvl w:val="0"/>
          <w:numId w:val="90"/>
        </w:numPr>
        <w:tabs>
          <w:tab w:val="right" w:leader="dot" w:pos="9000"/>
        </w:tabs>
        <w:autoSpaceDE/>
        <w:autoSpaceDN/>
        <w:adjustRightInd/>
        <w:spacing w:after="200" w:line="276" w:lineRule="auto"/>
        <w:ind w:left="0"/>
        <w:rPr>
          <w:rFonts w:asciiTheme="minorHAnsi" w:hAnsiTheme="minorHAnsi" w:cstheme="minorBidi"/>
          <w:b/>
        </w:rPr>
      </w:pPr>
      <w:r w:rsidRPr="00320982">
        <w:rPr>
          <w:rFonts w:asciiTheme="minorHAnsi" w:hAnsiTheme="minorHAnsi" w:cstheme="minorBidi"/>
          <w:b/>
        </w:rPr>
        <w:t>Foundations for Engagement in a Diverse World</w:t>
      </w:r>
      <w:r w:rsidRPr="00320982">
        <w:rPr>
          <w:rFonts w:asciiTheme="minorHAnsi" w:hAnsiTheme="minorHAnsi" w:cstheme="minorBidi"/>
          <w:b/>
        </w:rPr>
        <w:tab/>
        <w:t xml:space="preserve">*one course </w:t>
      </w:r>
    </w:p>
    <w:p w14:paraId="20B85BBD" w14:textId="77777777" w:rsidR="0070258C" w:rsidRPr="00320982" w:rsidRDefault="0070258C" w:rsidP="001818B0">
      <w:pPr>
        <w:numPr>
          <w:ilvl w:val="0"/>
          <w:numId w:val="90"/>
        </w:numPr>
        <w:autoSpaceDE/>
        <w:autoSpaceDN/>
        <w:adjustRightInd/>
        <w:spacing w:after="200" w:line="276" w:lineRule="auto"/>
        <w:contextualSpacing/>
        <w:rPr>
          <w:rFonts w:asciiTheme="minorHAnsi" w:hAnsiTheme="minorHAnsi" w:cstheme="minorBidi"/>
        </w:rPr>
      </w:pPr>
      <w:r w:rsidRPr="00320982">
        <w:rPr>
          <w:rFonts w:asciiTheme="minorHAnsi" w:hAnsiTheme="minorHAnsi" w:cstheme="minorBidi"/>
        </w:rPr>
        <w:t>Choose one course from approved electives in the following list:</w:t>
      </w:r>
    </w:p>
    <w:p w14:paraId="5BA42ADD" w14:textId="77777777" w:rsidR="0070258C" w:rsidRPr="00320982" w:rsidRDefault="0070258C" w:rsidP="0070258C">
      <w:pPr>
        <w:autoSpaceDE/>
        <w:autoSpaceDN/>
        <w:adjustRightInd/>
        <w:ind w:left="720" w:firstLine="360"/>
        <w:contextualSpacing/>
        <w:rPr>
          <w:rFonts w:asciiTheme="minorHAnsi" w:hAnsiTheme="minorHAnsi" w:cstheme="minorBidi"/>
        </w:rPr>
      </w:pPr>
      <w:r w:rsidRPr="00320982">
        <w:rPr>
          <w:rFonts w:asciiTheme="minorHAnsi" w:hAnsiTheme="minorHAnsi" w:cstheme="minorBidi"/>
        </w:rPr>
        <w:t>ANTH 210 Cultural Anthropology</w:t>
      </w:r>
    </w:p>
    <w:p w14:paraId="440D4BE2" w14:textId="77777777" w:rsidR="0070258C" w:rsidRPr="00320982" w:rsidRDefault="0070258C" w:rsidP="0070258C">
      <w:pPr>
        <w:autoSpaceDE/>
        <w:autoSpaceDN/>
        <w:adjustRightInd/>
        <w:spacing w:after="200"/>
        <w:ind w:left="720" w:firstLine="360"/>
        <w:contextualSpacing/>
        <w:rPr>
          <w:rFonts w:asciiTheme="minorHAnsi" w:hAnsiTheme="minorHAnsi" w:cstheme="minorBidi"/>
        </w:rPr>
      </w:pPr>
      <w:r w:rsidRPr="00320982">
        <w:rPr>
          <w:rFonts w:asciiTheme="minorHAnsi" w:hAnsiTheme="minorHAnsi" w:cstheme="minorBidi"/>
        </w:rPr>
        <w:t>BTM 240 Christianity in America</w:t>
      </w:r>
    </w:p>
    <w:p w14:paraId="4D24F0A5" w14:textId="77777777" w:rsidR="0070258C" w:rsidRPr="00320982" w:rsidRDefault="0070258C" w:rsidP="0070258C">
      <w:pPr>
        <w:autoSpaceDE/>
        <w:autoSpaceDN/>
        <w:adjustRightInd/>
        <w:spacing w:after="200"/>
        <w:ind w:left="720" w:firstLine="360"/>
        <w:contextualSpacing/>
        <w:rPr>
          <w:rFonts w:asciiTheme="minorHAnsi" w:hAnsiTheme="minorHAnsi" w:cstheme="minorBidi"/>
        </w:rPr>
      </w:pPr>
      <w:r w:rsidRPr="00320982">
        <w:rPr>
          <w:rFonts w:asciiTheme="minorHAnsi" w:hAnsiTheme="minorHAnsi" w:cstheme="minorBidi"/>
        </w:rPr>
        <w:t>BUS 120 Introduction to Business and Entrepreneurship</w:t>
      </w:r>
    </w:p>
    <w:p w14:paraId="1D30D817" w14:textId="77777777" w:rsidR="0070258C" w:rsidRPr="00320982" w:rsidRDefault="0070258C" w:rsidP="0070258C">
      <w:pPr>
        <w:autoSpaceDE/>
        <w:autoSpaceDN/>
        <w:adjustRightInd/>
        <w:spacing w:after="200"/>
        <w:ind w:left="720" w:firstLine="360"/>
        <w:contextualSpacing/>
        <w:rPr>
          <w:rFonts w:asciiTheme="minorHAnsi" w:hAnsiTheme="minorHAnsi" w:cstheme="minorBidi"/>
        </w:rPr>
      </w:pPr>
      <w:r w:rsidRPr="00320982">
        <w:rPr>
          <w:rFonts w:asciiTheme="minorHAnsi" w:hAnsiTheme="minorHAnsi" w:cstheme="minorBidi"/>
        </w:rPr>
        <w:t xml:space="preserve">COMM 220 Intercultural Communication </w:t>
      </w:r>
    </w:p>
    <w:p w14:paraId="75DE9E47" w14:textId="77777777" w:rsidR="0070258C" w:rsidRPr="00320982" w:rsidRDefault="0070258C" w:rsidP="0070258C">
      <w:pPr>
        <w:autoSpaceDE/>
        <w:autoSpaceDN/>
        <w:adjustRightInd/>
        <w:spacing w:after="200"/>
        <w:ind w:left="720" w:firstLine="360"/>
        <w:contextualSpacing/>
        <w:rPr>
          <w:rFonts w:asciiTheme="minorHAnsi" w:hAnsiTheme="minorHAnsi" w:cstheme="minorBidi"/>
        </w:rPr>
      </w:pPr>
      <w:r w:rsidRPr="00320982">
        <w:rPr>
          <w:rFonts w:asciiTheme="minorHAnsi" w:hAnsiTheme="minorHAnsi" w:cstheme="minorBidi"/>
        </w:rPr>
        <w:t>EDUC 210 School Diversity</w:t>
      </w:r>
    </w:p>
    <w:p w14:paraId="786B0546" w14:textId="77777777" w:rsidR="0070258C" w:rsidRPr="00320982" w:rsidRDefault="0070258C" w:rsidP="0070258C">
      <w:pPr>
        <w:autoSpaceDE/>
        <w:autoSpaceDN/>
        <w:adjustRightInd/>
        <w:spacing w:after="200"/>
        <w:ind w:left="720" w:firstLine="360"/>
        <w:contextualSpacing/>
        <w:rPr>
          <w:rFonts w:asciiTheme="minorHAnsi" w:hAnsiTheme="minorHAnsi" w:cstheme="minorBidi"/>
        </w:rPr>
      </w:pPr>
      <w:r w:rsidRPr="00320982">
        <w:rPr>
          <w:rFonts w:asciiTheme="minorHAnsi" w:hAnsiTheme="minorHAnsi" w:cstheme="minorBidi"/>
        </w:rPr>
        <w:t>GEOG 210 Cultural Geography</w:t>
      </w:r>
    </w:p>
    <w:p w14:paraId="3CB63575" w14:textId="77777777" w:rsidR="0070258C" w:rsidRPr="00320982" w:rsidRDefault="0070258C" w:rsidP="0070258C">
      <w:pPr>
        <w:autoSpaceDE/>
        <w:autoSpaceDN/>
        <w:adjustRightInd/>
        <w:spacing w:after="200"/>
        <w:ind w:left="720" w:firstLine="360"/>
        <w:contextualSpacing/>
        <w:rPr>
          <w:rFonts w:asciiTheme="minorHAnsi" w:hAnsiTheme="minorHAnsi" w:cstheme="minorBidi"/>
        </w:rPr>
      </w:pPr>
      <w:r w:rsidRPr="00320982">
        <w:rPr>
          <w:rFonts w:asciiTheme="minorHAnsi" w:hAnsiTheme="minorHAnsi" w:cstheme="minorBidi"/>
        </w:rPr>
        <w:t>HIST 240 History of the Pacific Northwest</w:t>
      </w:r>
    </w:p>
    <w:p w14:paraId="352D9A0E" w14:textId="4C44E621" w:rsidR="0070258C" w:rsidRPr="00320982" w:rsidRDefault="0070258C" w:rsidP="0070258C">
      <w:pPr>
        <w:autoSpaceDE/>
        <w:autoSpaceDN/>
        <w:adjustRightInd/>
        <w:spacing w:after="200"/>
        <w:ind w:left="720" w:firstLine="360"/>
        <w:contextualSpacing/>
        <w:rPr>
          <w:rFonts w:asciiTheme="minorHAnsi" w:hAnsiTheme="minorHAnsi" w:cstheme="minorBidi"/>
        </w:rPr>
      </w:pPr>
      <w:r w:rsidRPr="00320982">
        <w:rPr>
          <w:rFonts w:asciiTheme="minorHAnsi" w:hAnsiTheme="minorHAnsi" w:cstheme="minorBidi"/>
        </w:rPr>
        <w:t>RELS 210 The Abrahamic Faiths of Judaism</w:t>
      </w:r>
      <w:r w:rsidR="002939A6" w:rsidRPr="00320982">
        <w:rPr>
          <w:rFonts w:asciiTheme="minorHAnsi" w:hAnsiTheme="minorHAnsi" w:cstheme="minorBidi"/>
        </w:rPr>
        <w:t>, Christianity,</w:t>
      </w:r>
      <w:r w:rsidRPr="00320982">
        <w:rPr>
          <w:rFonts w:asciiTheme="minorHAnsi" w:hAnsiTheme="minorHAnsi" w:cstheme="minorBidi"/>
        </w:rPr>
        <w:t xml:space="preserve"> and Islam </w:t>
      </w:r>
    </w:p>
    <w:p w14:paraId="317BC8AE" w14:textId="77777777" w:rsidR="0070258C" w:rsidRPr="00320982" w:rsidRDefault="0070258C" w:rsidP="0070258C">
      <w:pPr>
        <w:autoSpaceDE/>
        <w:autoSpaceDN/>
        <w:adjustRightInd/>
        <w:spacing w:after="200"/>
        <w:ind w:left="720" w:firstLine="360"/>
        <w:contextualSpacing/>
        <w:rPr>
          <w:rFonts w:asciiTheme="minorHAnsi" w:hAnsiTheme="minorHAnsi" w:cstheme="minorBidi"/>
        </w:rPr>
      </w:pPr>
      <w:r w:rsidRPr="00320982">
        <w:rPr>
          <w:rFonts w:asciiTheme="minorHAnsi" w:hAnsiTheme="minorHAnsi" w:cstheme="minorBidi"/>
        </w:rPr>
        <w:t xml:space="preserve">RELS 220 Living Religious Traditions of East Asia </w:t>
      </w:r>
    </w:p>
    <w:p w14:paraId="74CE7A86" w14:textId="77777777" w:rsidR="0070258C" w:rsidRPr="00320982" w:rsidRDefault="0070258C" w:rsidP="0070258C">
      <w:pPr>
        <w:autoSpaceDE/>
        <w:autoSpaceDN/>
        <w:adjustRightInd/>
        <w:spacing w:after="200"/>
        <w:ind w:left="720" w:firstLine="360"/>
        <w:contextualSpacing/>
        <w:rPr>
          <w:rFonts w:asciiTheme="minorHAnsi" w:hAnsiTheme="minorHAnsi" w:cstheme="minorBidi"/>
        </w:rPr>
      </w:pPr>
      <w:r w:rsidRPr="00320982">
        <w:rPr>
          <w:rFonts w:asciiTheme="minorHAnsi" w:hAnsiTheme="minorHAnsi" w:cstheme="minorBidi"/>
        </w:rPr>
        <w:t>SOC 200 Introduction to Sociology</w:t>
      </w:r>
    </w:p>
    <w:p w14:paraId="1F68A2BA" w14:textId="146EFE15" w:rsidR="002419DF" w:rsidRPr="00320982" w:rsidRDefault="0070258C" w:rsidP="00585C64">
      <w:pPr>
        <w:autoSpaceDE/>
        <w:autoSpaceDN/>
        <w:adjustRightInd/>
        <w:spacing w:after="200"/>
        <w:contextualSpacing/>
        <w:rPr>
          <w:rFonts w:asciiTheme="minorHAnsi" w:hAnsiTheme="minorHAnsi" w:cstheme="minorBidi"/>
        </w:rPr>
        <w:sectPr w:rsidR="002419DF" w:rsidRPr="00320982" w:rsidSect="009F521E">
          <w:headerReference w:type="default" r:id="rId83"/>
          <w:footerReference w:type="default" r:id="rId84"/>
          <w:type w:val="continuous"/>
          <w:pgSz w:w="12240" w:h="15840"/>
          <w:pgMar w:top="1440" w:right="1440" w:bottom="1440" w:left="1800" w:header="720" w:footer="720" w:gutter="0"/>
          <w:cols w:space="180"/>
          <w:noEndnote/>
          <w:docGrid w:linePitch="299"/>
        </w:sectPr>
      </w:pPr>
      <w:r w:rsidRPr="00320982">
        <w:rPr>
          <w:rFonts w:asciiTheme="minorHAnsi" w:hAnsiTheme="minorHAnsi" w:cstheme="minorBidi"/>
          <w:sz w:val="16"/>
          <w:szCs w:val="16"/>
        </w:rPr>
        <w:t>*Some of the approved courses may also fulfill requirements in other areas of the gen ed core (e.g., history, social sciences).</w:t>
      </w:r>
    </w:p>
    <w:p w14:paraId="06296FD7" w14:textId="77777777" w:rsidR="0070258C" w:rsidRPr="00320982" w:rsidRDefault="0070258C" w:rsidP="00332083">
      <w:pPr>
        <w:pStyle w:val="Heading2"/>
      </w:pPr>
      <w:bookmarkStart w:id="163" w:name="_Ref81389684"/>
      <w:bookmarkEnd w:id="161"/>
      <w:r w:rsidRPr="00320982">
        <w:lastRenderedPageBreak/>
        <w:t>Accounting (Bachelor of Science)</w:t>
      </w:r>
      <w:bookmarkEnd w:id="163"/>
    </w:p>
    <w:p w14:paraId="7EB44BB1" w14:textId="7738F90F" w:rsidR="0070258C" w:rsidRPr="00320982" w:rsidRDefault="0070258C" w:rsidP="0070258C">
      <w:pPr>
        <w:autoSpaceDE/>
        <w:autoSpaceDN/>
        <w:adjustRightInd/>
        <w:spacing w:line="276" w:lineRule="auto"/>
        <w:rPr>
          <w:rFonts w:asciiTheme="minorHAnsi" w:hAnsiTheme="minorHAnsi" w:cstheme="minorBidi"/>
          <w:b/>
          <w:sz w:val="32"/>
          <w:szCs w:val="32"/>
        </w:rPr>
      </w:pPr>
      <w:r w:rsidRPr="00320982">
        <w:rPr>
          <w:rFonts w:asciiTheme="minorHAnsi" w:hAnsiTheme="minorHAnsi" w:cstheme="minorBidi"/>
        </w:rPr>
        <w:t xml:space="preserve">Program Faculty: </w:t>
      </w:r>
      <w:r w:rsidR="009D55DA">
        <w:rPr>
          <w:rFonts w:asciiTheme="minorHAnsi" w:hAnsiTheme="minorHAnsi" w:cstheme="minorBidi"/>
        </w:rPr>
        <w:t xml:space="preserve">Ms. </w:t>
      </w:r>
      <w:r w:rsidR="009D55DA" w:rsidRPr="009D55DA">
        <w:rPr>
          <w:rFonts w:asciiTheme="minorHAnsi" w:hAnsiTheme="minorHAnsi" w:cstheme="minorBidi"/>
        </w:rPr>
        <w:t>Shelly Hartzell</w:t>
      </w:r>
    </w:p>
    <w:p w14:paraId="65C8B52B" w14:textId="77777777" w:rsidR="0070258C" w:rsidRPr="00320982" w:rsidRDefault="0070258C" w:rsidP="0070258C">
      <w:pPr>
        <w:tabs>
          <w:tab w:val="left" w:pos="360"/>
        </w:tabs>
        <w:suppressAutoHyphens/>
        <w:textAlignment w:val="center"/>
        <w:rPr>
          <w:rFonts w:asciiTheme="minorHAnsi" w:hAnsiTheme="minorHAnsi" w:cstheme="minorBidi"/>
        </w:rPr>
      </w:pPr>
    </w:p>
    <w:p w14:paraId="5FDB13CD" w14:textId="77777777" w:rsidR="0070258C" w:rsidRPr="00320982" w:rsidRDefault="0070258C" w:rsidP="00C86688">
      <w:pPr>
        <w:rPr>
          <w:b/>
          <w:bCs/>
        </w:rPr>
      </w:pPr>
      <w:r w:rsidRPr="00320982">
        <w:rPr>
          <w:b/>
          <w:bCs/>
        </w:rPr>
        <w:t>Purpose</w:t>
      </w:r>
    </w:p>
    <w:p w14:paraId="72938FDD" w14:textId="572D5A33" w:rsidR="0070258C" w:rsidRPr="00320982" w:rsidRDefault="0070258C" w:rsidP="0070258C">
      <w:pPr>
        <w:tabs>
          <w:tab w:val="left" w:pos="360"/>
        </w:tabs>
        <w:suppressAutoHyphens/>
        <w:textAlignment w:val="center"/>
        <w:rPr>
          <w:rFonts w:asciiTheme="minorHAnsi" w:hAnsiTheme="minorHAnsi" w:cstheme="minorBidi"/>
        </w:rPr>
      </w:pPr>
      <w:r w:rsidRPr="00320982">
        <w:rPr>
          <w:rFonts w:asciiTheme="minorHAnsi" w:hAnsiTheme="minorHAnsi" w:cstheme="minorBidi"/>
        </w:rPr>
        <w:t xml:space="preserve">The purpose of the accounting major is to prepare students to become effective and ethically responsible as managers and leaders in the business world and public service sectors. The concentration in accounting focuses on financial and operational objectives for business, </w:t>
      </w:r>
      <w:proofErr w:type="gramStart"/>
      <w:r w:rsidRPr="00320982">
        <w:rPr>
          <w:rFonts w:asciiTheme="minorHAnsi" w:hAnsiTheme="minorHAnsi" w:cstheme="minorBidi"/>
        </w:rPr>
        <w:t>government</w:t>
      </w:r>
      <w:proofErr w:type="gramEnd"/>
      <w:r w:rsidRPr="00320982">
        <w:rPr>
          <w:rFonts w:asciiTheme="minorHAnsi" w:hAnsiTheme="minorHAnsi" w:cstheme="minorBidi"/>
        </w:rPr>
        <w:t xml:space="preserve"> and not-for-profit organizations, supported by a strong liberal arts component.  </w:t>
      </w:r>
    </w:p>
    <w:p w14:paraId="2202FCCF" w14:textId="77777777" w:rsidR="0070258C" w:rsidRPr="00320982" w:rsidRDefault="0070258C" w:rsidP="0070258C">
      <w:pPr>
        <w:tabs>
          <w:tab w:val="left" w:pos="360"/>
        </w:tabs>
        <w:suppressAutoHyphens/>
        <w:textAlignment w:val="center"/>
        <w:rPr>
          <w:rFonts w:asciiTheme="minorHAnsi" w:hAnsiTheme="minorHAnsi" w:cstheme="minorBidi"/>
        </w:rPr>
      </w:pPr>
    </w:p>
    <w:p w14:paraId="67A95DD9" w14:textId="77777777" w:rsidR="0070258C" w:rsidRPr="00320982" w:rsidRDefault="0070258C" w:rsidP="0070258C">
      <w:pPr>
        <w:tabs>
          <w:tab w:val="left" w:pos="360"/>
        </w:tabs>
        <w:suppressAutoHyphens/>
        <w:textAlignment w:val="center"/>
        <w:rPr>
          <w:rFonts w:asciiTheme="minorHAnsi" w:hAnsiTheme="minorHAnsi" w:cstheme="minorBidi"/>
        </w:rPr>
      </w:pPr>
      <w:r w:rsidRPr="00320982">
        <w:rPr>
          <w:rFonts w:asciiTheme="minorHAnsi" w:hAnsiTheme="minorHAnsi" w:cstheme="minorBidi"/>
        </w:rPr>
        <w:t>Combined with courses in management, economics, managerial finance, law, and ethics, an accounting education provides a solid background for careers and advancement in the business community and in other non-business professions.</w:t>
      </w:r>
    </w:p>
    <w:p w14:paraId="67824710" w14:textId="77777777" w:rsidR="0070258C" w:rsidRPr="00320982" w:rsidRDefault="0070258C" w:rsidP="0070258C">
      <w:pPr>
        <w:tabs>
          <w:tab w:val="left" w:pos="360"/>
        </w:tabs>
        <w:suppressAutoHyphens/>
        <w:textAlignment w:val="center"/>
        <w:rPr>
          <w:rFonts w:asciiTheme="minorHAnsi" w:hAnsiTheme="minorHAnsi" w:cstheme="minorBidi"/>
          <w:b/>
        </w:rPr>
      </w:pPr>
    </w:p>
    <w:p w14:paraId="0BED2CF9" w14:textId="77777777" w:rsidR="0070258C" w:rsidRPr="00320982" w:rsidRDefault="0070258C" w:rsidP="00C86688">
      <w:pPr>
        <w:rPr>
          <w:b/>
          <w:bCs/>
        </w:rPr>
      </w:pPr>
      <w:r w:rsidRPr="00320982">
        <w:rPr>
          <w:b/>
          <w:bCs/>
        </w:rPr>
        <w:t>Objectives</w:t>
      </w:r>
    </w:p>
    <w:p w14:paraId="24E2FF1C" w14:textId="77777777" w:rsidR="0070258C" w:rsidRPr="00320982" w:rsidRDefault="0070258C" w:rsidP="0070258C">
      <w:pPr>
        <w:tabs>
          <w:tab w:val="left" w:pos="360"/>
        </w:tabs>
        <w:suppressAutoHyphens/>
        <w:textAlignment w:val="center"/>
        <w:rPr>
          <w:rFonts w:asciiTheme="minorHAnsi" w:hAnsiTheme="minorHAnsi" w:cstheme="minorBidi"/>
        </w:rPr>
      </w:pPr>
      <w:r w:rsidRPr="00320982">
        <w:rPr>
          <w:rFonts w:asciiTheme="minorHAnsi" w:hAnsiTheme="minorHAnsi" w:cstheme="minorBidi"/>
        </w:rPr>
        <w:t>Graduates of this program will:</w:t>
      </w:r>
    </w:p>
    <w:p w14:paraId="3361A6EB" w14:textId="77777777" w:rsidR="0070258C" w:rsidRPr="00320982" w:rsidRDefault="0070258C" w:rsidP="0070258C">
      <w:pPr>
        <w:tabs>
          <w:tab w:val="left" w:pos="360"/>
        </w:tabs>
        <w:suppressAutoHyphens/>
        <w:ind w:left="720" w:hanging="360"/>
        <w:textAlignment w:val="center"/>
        <w:rPr>
          <w:rFonts w:asciiTheme="minorHAnsi" w:hAnsiTheme="minorHAnsi" w:cstheme="minorBidi"/>
        </w:rPr>
      </w:pPr>
      <w:r w:rsidRPr="00320982">
        <w:rPr>
          <w:rFonts w:asciiTheme="minorHAnsi" w:hAnsiTheme="minorHAnsi" w:cstheme="minorBidi"/>
        </w:rPr>
        <w:t>1.</w:t>
      </w:r>
      <w:r w:rsidRPr="00320982">
        <w:rPr>
          <w:rFonts w:asciiTheme="minorHAnsi" w:hAnsiTheme="minorHAnsi" w:cstheme="minorBidi"/>
        </w:rPr>
        <w:tab/>
        <w:t xml:space="preserve">Demonstrate knowledge of fundamental concepts and principles of </w:t>
      </w:r>
      <w:proofErr w:type="gramStart"/>
      <w:r w:rsidRPr="00320982">
        <w:rPr>
          <w:rFonts w:asciiTheme="minorHAnsi" w:hAnsiTheme="minorHAnsi" w:cstheme="minorBidi"/>
        </w:rPr>
        <w:t>Accounting</w:t>
      </w:r>
      <w:proofErr w:type="gramEnd"/>
      <w:r w:rsidRPr="00320982">
        <w:rPr>
          <w:rFonts w:asciiTheme="minorHAnsi" w:hAnsiTheme="minorHAnsi" w:cstheme="minorBidi"/>
        </w:rPr>
        <w:t>.</w:t>
      </w:r>
    </w:p>
    <w:p w14:paraId="444D65BB" w14:textId="77777777" w:rsidR="0070258C" w:rsidRPr="00320982" w:rsidRDefault="0070258C" w:rsidP="0070258C">
      <w:pPr>
        <w:tabs>
          <w:tab w:val="left" w:pos="360"/>
        </w:tabs>
        <w:suppressAutoHyphens/>
        <w:ind w:left="720" w:hanging="360"/>
        <w:textAlignment w:val="center"/>
        <w:rPr>
          <w:rFonts w:asciiTheme="minorHAnsi" w:hAnsiTheme="minorHAnsi" w:cstheme="minorBidi"/>
        </w:rPr>
      </w:pPr>
      <w:r w:rsidRPr="00320982">
        <w:rPr>
          <w:rFonts w:asciiTheme="minorHAnsi" w:hAnsiTheme="minorHAnsi" w:cstheme="minorBidi"/>
        </w:rPr>
        <w:t>2.</w:t>
      </w:r>
      <w:r w:rsidRPr="00320982">
        <w:rPr>
          <w:rFonts w:asciiTheme="minorHAnsi" w:hAnsiTheme="minorHAnsi" w:cstheme="minorBidi"/>
        </w:rPr>
        <w:tab/>
        <w:t xml:space="preserve">Verify, organize, </w:t>
      </w:r>
      <w:proofErr w:type="gramStart"/>
      <w:r w:rsidRPr="00320982">
        <w:rPr>
          <w:rFonts w:asciiTheme="minorHAnsi" w:hAnsiTheme="minorHAnsi" w:cstheme="minorBidi"/>
        </w:rPr>
        <w:t>analyze</w:t>
      </w:r>
      <w:proofErr w:type="gramEnd"/>
      <w:r w:rsidRPr="00320982">
        <w:rPr>
          <w:rFonts w:asciiTheme="minorHAnsi" w:hAnsiTheme="minorHAnsi" w:cstheme="minorBidi"/>
        </w:rPr>
        <w:t xml:space="preserve"> and apply data and use quantitative decision-support tools to provide effective solutions to accounting problems.</w:t>
      </w:r>
    </w:p>
    <w:p w14:paraId="68448109" w14:textId="77777777" w:rsidR="0070258C" w:rsidRPr="00320982" w:rsidRDefault="0070258C" w:rsidP="0070258C">
      <w:pPr>
        <w:tabs>
          <w:tab w:val="left" w:pos="360"/>
        </w:tabs>
        <w:suppressAutoHyphens/>
        <w:ind w:left="720" w:hanging="360"/>
        <w:textAlignment w:val="center"/>
        <w:rPr>
          <w:rFonts w:asciiTheme="minorHAnsi" w:hAnsiTheme="minorHAnsi" w:cstheme="minorBidi"/>
        </w:rPr>
      </w:pPr>
      <w:r w:rsidRPr="00320982">
        <w:rPr>
          <w:rFonts w:asciiTheme="minorHAnsi" w:hAnsiTheme="minorHAnsi" w:cstheme="minorBidi"/>
        </w:rPr>
        <w:t>3.</w:t>
      </w:r>
      <w:r w:rsidRPr="00320982">
        <w:rPr>
          <w:rFonts w:asciiTheme="minorHAnsi" w:hAnsiTheme="minorHAnsi" w:cstheme="minorBidi"/>
        </w:rPr>
        <w:tab/>
        <w:t>Identify ethical issues and apply ethical principles and Christian values for organizational decision making.</w:t>
      </w:r>
    </w:p>
    <w:p w14:paraId="271728C3" w14:textId="77777777" w:rsidR="0070258C" w:rsidRPr="00320982" w:rsidRDefault="0070258C" w:rsidP="0070258C">
      <w:pPr>
        <w:tabs>
          <w:tab w:val="left" w:pos="360"/>
        </w:tabs>
        <w:suppressAutoHyphens/>
        <w:ind w:left="720" w:hanging="360"/>
        <w:textAlignment w:val="center"/>
        <w:rPr>
          <w:rFonts w:asciiTheme="minorHAnsi" w:hAnsiTheme="minorHAnsi" w:cstheme="minorBidi"/>
        </w:rPr>
      </w:pPr>
      <w:r w:rsidRPr="00320982">
        <w:rPr>
          <w:rFonts w:asciiTheme="minorHAnsi" w:hAnsiTheme="minorHAnsi" w:cstheme="minorBidi"/>
        </w:rPr>
        <w:t>4.</w:t>
      </w:r>
      <w:r w:rsidRPr="00320982">
        <w:rPr>
          <w:rFonts w:asciiTheme="minorHAnsi" w:hAnsiTheme="minorHAnsi" w:cstheme="minorBidi"/>
        </w:rPr>
        <w:tab/>
        <w:t>Demonstrate effective professional communication skills.</w:t>
      </w:r>
    </w:p>
    <w:p w14:paraId="3E83894C" w14:textId="77777777" w:rsidR="0070258C" w:rsidRPr="00320982" w:rsidRDefault="0070258C" w:rsidP="0070258C">
      <w:pPr>
        <w:tabs>
          <w:tab w:val="left" w:pos="360"/>
        </w:tabs>
        <w:suppressAutoHyphens/>
        <w:ind w:left="720" w:hanging="360"/>
        <w:textAlignment w:val="center"/>
        <w:rPr>
          <w:rFonts w:asciiTheme="minorHAnsi" w:hAnsiTheme="minorHAnsi" w:cstheme="minorBidi"/>
        </w:rPr>
      </w:pPr>
    </w:p>
    <w:p w14:paraId="5736F4E3" w14:textId="77777777" w:rsidR="0070258C" w:rsidRPr="00320982" w:rsidRDefault="0070258C" w:rsidP="00C86688">
      <w:pPr>
        <w:rPr>
          <w:b/>
          <w:bCs/>
        </w:rPr>
      </w:pPr>
      <w:r w:rsidRPr="00320982">
        <w:rPr>
          <w:b/>
          <w:bCs/>
        </w:rPr>
        <w:t>Prerequisites for the Accounting Major:</w:t>
      </w:r>
    </w:p>
    <w:p w14:paraId="725D7EDB" w14:textId="77777777" w:rsidR="0070258C" w:rsidRPr="00320982" w:rsidRDefault="0070258C" w:rsidP="00F65CCA">
      <w:pPr>
        <w:numPr>
          <w:ilvl w:val="0"/>
          <w:numId w:val="35"/>
        </w:numPr>
        <w:tabs>
          <w:tab w:val="left" w:pos="720"/>
          <w:tab w:val="left" w:pos="1800"/>
        </w:tabs>
        <w:autoSpaceDE/>
        <w:autoSpaceDN/>
        <w:adjustRightInd/>
        <w:spacing w:line="276" w:lineRule="auto"/>
        <w:ind w:left="360" w:firstLine="0"/>
        <w:rPr>
          <w:rFonts w:asciiTheme="minorHAnsi" w:hAnsiTheme="minorHAnsi" w:cstheme="minorBidi"/>
        </w:rPr>
      </w:pPr>
      <w:r w:rsidRPr="00320982">
        <w:rPr>
          <w:rFonts w:asciiTheme="minorHAnsi" w:hAnsiTheme="minorHAnsi" w:cstheme="minorBidi"/>
        </w:rPr>
        <w:t>ACTG 211 Principles of Accounting I</w:t>
      </w:r>
    </w:p>
    <w:p w14:paraId="07D881F6" w14:textId="77777777" w:rsidR="0070258C" w:rsidRPr="00320982" w:rsidRDefault="0070258C" w:rsidP="00F65CCA">
      <w:pPr>
        <w:numPr>
          <w:ilvl w:val="0"/>
          <w:numId w:val="35"/>
        </w:numPr>
        <w:tabs>
          <w:tab w:val="left" w:pos="720"/>
          <w:tab w:val="left" w:pos="1800"/>
        </w:tabs>
        <w:autoSpaceDE/>
        <w:autoSpaceDN/>
        <w:adjustRightInd/>
        <w:spacing w:line="276" w:lineRule="auto"/>
        <w:ind w:left="360" w:firstLine="0"/>
        <w:rPr>
          <w:rFonts w:asciiTheme="minorHAnsi" w:hAnsiTheme="minorHAnsi" w:cstheme="minorBidi"/>
        </w:rPr>
      </w:pPr>
      <w:r w:rsidRPr="00320982">
        <w:rPr>
          <w:rFonts w:asciiTheme="minorHAnsi" w:hAnsiTheme="minorHAnsi" w:cstheme="minorBidi"/>
        </w:rPr>
        <w:t>ACTG 212 Principles of Accounting II</w:t>
      </w:r>
    </w:p>
    <w:p w14:paraId="17FE6B26" w14:textId="77777777" w:rsidR="0070258C" w:rsidRPr="00320982" w:rsidRDefault="0070258C" w:rsidP="00F65CCA">
      <w:pPr>
        <w:numPr>
          <w:ilvl w:val="0"/>
          <w:numId w:val="35"/>
        </w:numPr>
        <w:tabs>
          <w:tab w:val="left" w:pos="720"/>
          <w:tab w:val="left" w:pos="1800"/>
        </w:tabs>
        <w:autoSpaceDE/>
        <w:autoSpaceDN/>
        <w:adjustRightInd/>
        <w:spacing w:line="276" w:lineRule="auto"/>
        <w:ind w:left="360" w:firstLine="0"/>
        <w:rPr>
          <w:rFonts w:asciiTheme="minorHAnsi" w:hAnsiTheme="minorHAnsi" w:cstheme="minorBidi"/>
        </w:rPr>
      </w:pPr>
      <w:r w:rsidRPr="00320982">
        <w:rPr>
          <w:rFonts w:asciiTheme="minorHAnsi" w:hAnsiTheme="minorHAnsi" w:cstheme="minorBidi"/>
        </w:rPr>
        <w:t>ECON 201 Microeconomics</w:t>
      </w:r>
    </w:p>
    <w:p w14:paraId="2DF25F68" w14:textId="7614E4FF" w:rsidR="0070258C" w:rsidRPr="00320982" w:rsidRDefault="0070258C" w:rsidP="00F65CCA">
      <w:pPr>
        <w:numPr>
          <w:ilvl w:val="0"/>
          <w:numId w:val="35"/>
        </w:numPr>
        <w:tabs>
          <w:tab w:val="left" w:pos="720"/>
          <w:tab w:val="left" w:pos="1800"/>
        </w:tabs>
        <w:autoSpaceDE/>
        <w:autoSpaceDN/>
        <w:adjustRightInd/>
        <w:spacing w:line="276" w:lineRule="auto"/>
        <w:ind w:left="360" w:firstLine="0"/>
        <w:rPr>
          <w:rFonts w:asciiTheme="minorHAnsi" w:hAnsiTheme="minorHAnsi" w:cstheme="minorBidi"/>
        </w:rPr>
      </w:pPr>
      <w:r w:rsidRPr="00320982">
        <w:rPr>
          <w:rFonts w:asciiTheme="minorHAnsi" w:hAnsiTheme="minorHAnsi" w:cstheme="minorBidi"/>
        </w:rPr>
        <w:t>ECON 202 Macroeconomics</w:t>
      </w:r>
    </w:p>
    <w:p w14:paraId="4642D985" w14:textId="77777777" w:rsidR="0070258C" w:rsidRPr="00320982" w:rsidRDefault="0070258C" w:rsidP="0070258C">
      <w:pPr>
        <w:tabs>
          <w:tab w:val="left" w:pos="360"/>
          <w:tab w:val="left" w:pos="720"/>
          <w:tab w:val="left" w:pos="1080"/>
          <w:tab w:val="left" w:pos="1620"/>
        </w:tabs>
        <w:suppressAutoHyphens/>
        <w:textAlignment w:val="center"/>
        <w:rPr>
          <w:rFonts w:asciiTheme="minorHAnsi" w:hAnsiTheme="minorHAnsi" w:cstheme="minorBidi"/>
        </w:rPr>
      </w:pPr>
    </w:p>
    <w:p w14:paraId="0D9F9AC3" w14:textId="77777777" w:rsidR="0070258C" w:rsidRPr="00320982" w:rsidRDefault="0070258C" w:rsidP="0070258C">
      <w:pPr>
        <w:tabs>
          <w:tab w:val="left" w:leader="dot" w:pos="360"/>
          <w:tab w:val="left" w:pos="720"/>
          <w:tab w:val="left" w:pos="1080"/>
          <w:tab w:val="left" w:pos="1620"/>
          <w:tab w:val="left" w:pos="2340"/>
          <w:tab w:val="right" w:leader="dot" w:pos="9000"/>
        </w:tabs>
        <w:suppressAutoHyphens/>
        <w:textAlignment w:val="center"/>
        <w:rPr>
          <w:rFonts w:asciiTheme="minorHAnsi" w:hAnsiTheme="minorHAnsi" w:cstheme="minorBidi"/>
        </w:rPr>
      </w:pPr>
      <w:r w:rsidRPr="00320982">
        <w:rPr>
          <w:rFonts w:asciiTheme="minorHAnsi" w:hAnsiTheme="minorHAnsi" w:cstheme="minorBidi"/>
          <w:b/>
        </w:rPr>
        <w:t>Requirements for Accounting</w:t>
      </w:r>
      <w:r w:rsidRPr="00320982">
        <w:rPr>
          <w:rFonts w:asciiTheme="minorHAnsi" w:hAnsiTheme="minorHAnsi" w:cstheme="minorBidi"/>
        </w:rPr>
        <w:tab/>
        <w:t>39</w:t>
      </w:r>
    </w:p>
    <w:p w14:paraId="3F00DD58" w14:textId="77777777" w:rsidR="0070258C" w:rsidRPr="00320982" w:rsidRDefault="0070258C" w:rsidP="00F65CCA">
      <w:pPr>
        <w:numPr>
          <w:ilvl w:val="0"/>
          <w:numId w:val="36"/>
        </w:numPr>
        <w:tabs>
          <w:tab w:val="left" w:pos="360"/>
          <w:tab w:val="left" w:pos="720"/>
          <w:tab w:val="left" w:pos="1080"/>
          <w:tab w:val="left" w:pos="1800"/>
          <w:tab w:val="left" w:pos="2340"/>
          <w:tab w:val="right" w:leader="dot" w:pos="8640"/>
        </w:tabs>
        <w:suppressAutoHyphens/>
        <w:autoSpaceDE/>
        <w:autoSpaceDN/>
        <w:adjustRightInd/>
        <w:spacing w:after="200" w:line="276" w:lineRule="auto"/>
        <w:ind w:hanging="720"/>
        <w:contextualSpacing/>
        <w:textAlignment w:val="center"/>
        <w:rPr>
          <w:rFonts w:asciiTheme="minorHAnsi" w:hAnsiTheme="minorHAnsi" w:cstheme="minorBidi"/>
        </w:rPr>
      </w:pPr>
      <w:r w:rsidRPr="00320982">
        <w:rPr>
          <w:rFonts w:asciiTheme="minorHAnsi" w:hAnsiTheme="minorHAnsi" w:cstheme="minorBidi"/>
        </w:rPr>
        <w:t>ACTG 341 Intermediate Accounting I</w:t>
      </w:r>
      <w:r w:rsidRPr="00320982">
        <w:rPr>
          <w:rFonts w:asciiTheme="minorHAnsi" w:hAnsiTheme="minorHAnsi" w:cstheme="minorBidi"/>
        </w:rPr>
        <w:tab/>
        <w:t>3</w:t>
      </w:r>
    </w:p>
    <w:p w14:paraId="1F383CC8" w14:textId="77777777" w:rsidR="0070258C" w:rsidRPr="00320982" w:rsidRDefault="0070258C" w:rsidP="00F65CCA">
      <w:pPr>
        <w:numPr>
          <w:ilvl w:val="0"/>
          <w:numId w:val="36"/>
        </w:numPr>
        <w:tabs>
          <w:tab w:val="left" w:pos="360"/>
          <w:tab w:val="left" w:pos="720"/>
          <w:tab w:val="left" w:pos="1080"/>
          <w:tab w:val="left" w:pos="1800"/>
          <w:tab w:val="left" w:pos="2340"/>
          <w:tab w:val="right" w:leader="dot" w:pos="8640"/>
        </w:tabs>
        <w:suppressAutoHyphens/>
        <w:autoSpaceDE/>
        <w:autoSpaceDN/>
        <w:adjustRightInd/>
        <w:spacing w:after="200" w:line="276" w:lineRule="auto"/>
        <w:ind w:hanging="720"/>
        <w:contextualSpacing/>
        <w:textAlignment w:val="center"/>
        <w:rPr>
          <w:rFonts w:asciiTheme="minorHAnsi" w:hAnsiTheme="minorHAnsi" w:cstheme="minorBidi"/>
        </w:rPr>
      </w:pPr>
      <w:r w:rsidRPr="00320982">
        <w:rPr>
          <w:rFonts w:asciiTheme="minorHAnsi" w:hAnsiTheme="minorHAnsi" w:cstheme="minorBidi"/>
        </w:rPr>
        <w:t xml:space="preserve">ACTG 342 Intermediate Accounting II </w:t>
      </w:r>
      <w:r w:rsidRPr="00320982">
        <w:rPr>
          <w:rFonts w:asciiTheme="minorHAnsi" w:hAnsiTheme="minorHAnsi" w:cstheme="minorBidi"/>
        </w:rPr>
        <w:tab/>
        <w:t>3</w:t>
      </w:r>
    </w:p>
    <w:p w14:paraId="4B8086E4" w14:textId="77777777" w:rsidR="0070258C" w:rsidRPr="00320982" w:rsidRDefault="0070258C" w:rsidP="00F65CCA">
      <w:pPr>
        <w:numPr>
          <w:ilvl w:val="0"/>
          <w:numId w:val="36"/>
        </w:numPr>
        <w:tabs>
          <w:tab w:val="left" w:pos="360"/>
          <w:tab w:val="left" w:pos="720"/>
          <w:tab w:val="left" w:pos="1080"/>
          <w:tab w:val="left" w:pos="1800"/>
          <w:tab w:val="left" w:pos="2340"/>
          <w:tab w:val="right" w:leader="dot" w:pos="8640"/>
        </w:tabs>
        <w:suppressAutoHyphens/>
        <w:autoSpaceDE/>
        <w:autoSpaceDN/>
        <w:adjustRightInd/>
        <w:spacing w:after="200" w:line="276" w:lineRule="auto"/>
        <w:ind w:hanging="720"/>
        <w:contextualSpacing/>
        <w:textAlignment w:val="center"/>
        <w:rPr>
          <w:rFonts w:asciiTheme="minorHAnsi" w:hAnsiTheme="minorHAnsi" w:cstheme="minorBidi"/>
        </w:rPr>
      </w:pPr>
      <w:r w:rsidRPr="00320982">
        <w:rPr>
          <w:rFonts w:asciiTheme="minorHAnsi" w:hAnsiTheme="minorHAnsi" w:cstheme="minorBidi"/>
        </w:rPr>
        <w:t>ACTG 345 Cost Accounting</w:t>
      </w:r>
      <w:r w:rsidRPr="00320982">
        <w:rPr>
          <w:rFonts w:asciiTheme="minorHAnsi" w:hAnsiTheme="minorHAnsi" w:cstheme="minorBidi"/>
        </w:rPr>
        <w:tab/>
        <w:t>3</w:t>
      </w:r>
    </w:p>
    <w:p w14:paraId="1CC3C88C" w14:textId="77777777" w:rsidR="0070258C" w:rsidRPr="00320982" w:rsidRDefault="0070258C" w:rsidP="00F65CCA">
      <w:pPr>
        <w:numPr>
          <w:ilvl w:val="0"/>
          <w:numId w:val="36"/>
        </w:numPr>
        <w:tabs>
          <w:tab w:val="left" w:pos="360"/>
          <w:tab w:val="left" w:pos="720"/>
          <w:tab w:val="left" w:pos="1080"/>
          <w:tab w:val="left" w:pos="1800"/>
          <w:tab w:val="left" w:pos="2340"/>
          <w:tab w:val="right" w:leader="dot" w:pos="8640"/>
        </w:tabs>
        <w:suppressAutoHyphens/>
        <w:autoSpaceDE/>
        <w:autoSpaceDN/>
        <w:adjustRightInd/>
        <w:spacing w:after="200" w:line="276" w:lineRule="auto"/>
        <w:ind w:hanging="720"/>
        <w:contextualSpacing/>
        <w:textAlignment w:val="center"/>
        <w:rPr>
          <w:rFonts w:asciiTheme="minorHAnsi" w:hAnsiTheme="minorHAnsi" w:cstheme="minorBidi"/>
        </w:rPr>
      </w:pPr>
      <w:r w:rsidRPr="00320982">
        <w:rPr>
          <w:rFonts w:asciiTheme="minorHAnsi" w:hAnsiTheme="minorHAnsi" w:cstheme="minorBidi"/>
        </w:rPr>
        <w:t>ACTG 360 Accounting Information Systems</w:t>
      </w:r>
      <w:r w:rsidRPr="00320982">
        <w:rPr>
          <w:rFonts w:asciiTheme="minorHAnsi" w:hAnsiTheme="minorHAnsi" w:cstheme="minorBidi"/>
        </w:rPr>
        <w:tab/>
        <w:t>3</w:t>
      </w:r>
    </w:p>
    <w:p w14:paraId="1DF17608" w14:textId="77777777" w:rsidR="0070258C" w:rsidRPr="00320982" w:rsidRDefault="0070258C" w:rsidP="00F65CCA">
      <w:pPr>
        <w:numPr>
          <w:ilvl w:val="0"/>
          <w:numId w:val="36"/>
        </w:numPr>
        <w:tabs>
          <w:tab w:val="left" w:pos="360"/>
          <w:tab w:val="left" w:pos="720"/>
          <w:tab w:val="left" w:pos="1080"/>
          <w:tab w:val="left" w:pos="1800"/>
          <w:tab w:val="left" w:pos="2340"/>
          <w:tab w:val="right" w:leader="dot" w:pos="8640"/>
        </w:tabs>
        <w:suppressAutoHyphens/>
        <w:autoSpaceDE/>
        <w:autoSpaceDN/>
        <w:adjustRightInd/>
        <w:spacing w:after="200" w:line="276" w:lineRule="auto"/>
        <w:ind w:hanging="720"/>
        <w:contextualSpacing/>
        <w:textAlignment w:val="center"/>
        <w:rPr>
          <w:rFonts w:asciiTheme="minorHAnsi" w:hAnsiTheme="minorHAnsi" w:cstheme="minorBidi"/>
        </w:rPr>
      </w:pPr>
      <w:r w:rsidRPr="00320982">
        <w:rPr>
          <w:rFonts w:asciiTheme="minorHAnsi" w:hAnsiTheme="minorHAnsi" w:cstheme="minorBidi"/>
        </w:rPr>
        <w:t>ACTG 430 Federal Income Tax</w:t>
      </w:r>
      <w:r w:rsidRPr="00320982">
        <w:rPr>
          <w:rFonts w:asciiTheme="minorHAnsi" w:hAnsiTheme="minorHAnsi" w:cstheme="minorBidi"/>
        </w:rPr>
        <w:tab/>
        <w:t>3</w:t>
      </w:r>
    </w:p>
    <w:p w14:paraId="5349DC35" w14:textId="77777777" w:rsidR="0070258C" w:rsidRPr="00320982" w:rsidRDefault="0070258C" w:rsidP="00F65CCA">
      <w:pPr>
        <w:numPr>
          <w:ilvl w:val="0"/>
          <w:numId w:val="36"/>
        </w:numPr>
        <w:tabs>
          <w:tab w:val="left" w:pos="360"/>
          <w:tab w:val="left" w:pos="720"/>
          <w:tab w:val="left" w:pos="1080"/>
          <w:tab w:val="left" w:pos="1800"/>
          <w:tab w:val="left" w:pos="2340"/>
          <w:tab w:val="right" w:leader="dot" w:pos="8640"/>
        </w:tabs>
        <w:suppressAutoHyphens/>
        <w:autoSpaceDE/>
        <w:autoSpaceDN/>
        <w:adjustRightInd/>
        <w:spacing w:after="200" w:line="276" w:lineRule="auto"/>
        <w:ind w:hanging="720"/>
        <w:contextualSpacing/>
        <w:textAlignment w:val="center"/>
        <w:rPr>
          <w:rFonts w:asciiTheme="minorHAnsi" w:hAnsiTheme="minorHAnsi" w:cstheme="minorBidi"/>
        </w:rPr>
      </w:pPr>
      <w:r w:rsidRPr="00320982">
        <w:rPr>
          <w:rFonts w:asciiTheme="minorHAnsi" w:hAnsiTheme="minorHAnsi" w:cstheme="minorBidi"/>
        </w:rPr>
        <w:t>ACTG 431 Federal Income Tax – Corporations, Partnerships, Estates, &amp; Trusts</w:t>
      </w:r>
      <w:r w:rsidRPr="00320982">
        <w:rPr>
          <w:rFonts w:asciiTheme="minorHAnsi" w:hAnsiTheme="minorHAnsi" w:cstheme="minorBidi"/>
        </w:rPr>
        <w:tab/>
        <w:t>3</w:t>
      </w:r>
    </w:p>
    <w:p w14:paraId="5391CC26" w14:textId="77777777" w:rsidR="0070258C" w:rsidRPr="00320982" w:rsidRDefault="0070258C" w:rsidP="00F65CCA">
      <w:pPr>
        <w:numPr>
          <w:ilvl w:val="0"/>
          <w:numId w:val="36"/>
        </w:numPr>
        <w:tabs>
          <w:tab w:val="left" w:pos="360"/>
          <w:tab w:val="left" w:pos="720"/>
          <w:tab w:val="left" w:pos="1080"/>
          <w:tab w:val="left" w:pos="1800"/>
          <w:tab w:val="left" w:pos="2340"/>
          <w:tab w:val="right" w:leader="dot" w:pos="8640"/>
        </w:tabs>
        <w:suppressAutoHyphens/>
        <w:autoSpaceDE/>
        <w:autoSpaceDN/>
        <w:adjustRightInd/>
        <w:spacing w:after="200" w:line="276" w:lineRule="auto"/>
        <w:ind w:hanging="720"/>
        <w:contextualSpacing/>
        <w:textAlignment w:val="center"/>
        <w:rPr>
          <w:rFonts w:asciiTheme="minorHAnsi" w:hAnsiTheme="minorHAnsi" w:cstheme="minorBidi"/>
        </w:rPr>
      </w:pPr>
      <w:r w:rsidRPr="00320982">
        <w:rPr>
          <w:rFonts w:asciiTheme="minorHAnsi" w:hAnsiTheme="minorHAnsi" w:cstheme="minorBidi"/>
        </w:rPr>
        <w:t>ACTG 440 Auditing I</w:t>
      </w:r>
      <w:r w:rsidRPr="00320982">
        <w:rPr>
          <w:rFonts w:asciiTheme="minorHAnsi" w:hAnsiTheme="minorHAnsi" w:cstheme="minorBidi"/>
        </w:rPr>
        <w:tab/>
        <w:t>3</w:t>
      </w:r>
    </w:p>
    <w:p w14:paraId="1B51A10D" w14:textId="77777777" w:rsidR="0070258C" w:rsidRPr="00320982" w:rsidRDefault="0070258C" w:rsidP="00F65CCA">
      <w:pPr>
        <w:numPr>
          <w:ilvl w:val="0"/>
          <w:numId w:val="36"/>
        </w:numPr>
        <w:tabs>
          <w:tab w:val="left" w:pos="360"/>
          <w:tab w:val="left" w:pos="720"/>
          <w:tab w:val="left" w:pos="1080"/>
          <w:tab w:val="left" w:pos="1800"/>
          <w:tab w:val="left" w:pos="2340"/>
          <w:tab w:val="right" w:leader="dot" w:pos="8640"/>
        </w:tabs>
        <w:suppressAutoHyphens/>
        <w:autoSpaceDE/>
        <w:autoSpaceDN/>
        <w:adjustRightInd/>
        <w:spacing w:after="200" w:line="276" w:lineRule="auto"/>
        <w:ind w:hanging="720"/>
        <w:contextualSpacing/>
        <w:textAlignment w:val="center"/>
        <w:rPr>
          <w:rFonts w:asciiTheme="minorHAnsi" w:hAnsiTheme="minorHAnsi" w:cstheme="minorBidi"/>
        </w:rPr>
      </w:pPr>
      <w:r w:rsidRPr="00320982">
        <w:rPr>
          <w:rFonts w:asciiTheme="minorHAnsi" w:hAnsiTheme="minorHAnsi" w:cstheme="minorBidi"/>
        </w:rPr>
        <w:t>ACTG 470 Accounting for Non-Profit Organizations</w:t>
      </w:r>
      <w:r w:rsidRPr="00320982">
        <w:rPr>
          <w:rFonts w:asciiTheme="minorHAnsi" w:hAnsiTheme="minorHAnsi" w:cstheme="minorBidi"/>
        </w:rPr>
        <w:tab/>
        <w:t>3</w:t>
      </w:r>
    </w:p>
    <w:p w14:paraId="259C41FF" w14:textId="77777777" w:rsidR="0070258C" w:rsidRPr="00320982" w:rsidRDefault="0070258C" w:rsidP="00F65CCA">
      <w:pPr>
        <w:numPr>
          <w:ilvl w:val="0"/>
          <w:numId w:val="36"/>
        </w:numPr>
        <w:tabs>
          <w:tab w:val="left" w:pos="360"/>
          <w:tab w:val="left" w:pos="720"/>
          <w:tab w:val="left" w:pos="1080"/>
          <w:tab w:val="left" w:pos="1800"/>
          <w:tab w:val="left" w:pos="2340"/>
          <w:tab w:val="right" w:leader="dot" w:pos="8640"/>
        </w:tabs>
        <w:suppressAutoHyphens/>
        <w:autoSpaceDE/>
        <w:autoSpaceDN/>
        <w:adjustRightInd/>
        <w:spacing w:after="200" w:line="276" w:lineRule="auto"/>
        <w:ind w:hanging="720"/>
        <w:contextualSpacing/>
        <w:textAlignment w:val="center"/>
        <w:rPr>
          <w:rFonts w:asciiTheme="minorHAnsi" w:hAnsiTheme="minorHAnsi" w:cstheme="minorBidi"/>
        </w:rPr>
      </w:pPr>
      <w:r w:rsidRPr="00320982">
        <w:rPr>
          <w:rFonts w:asciiTheme="minorHAnsi" w:hAnsiTheme="minorHAnsi" w:cstheme="minorBidi"/>
        </w:rPr>
        <w:t>ACTG 495 Internship</w:t>
      </w:r>
      <w:r w:rsidRPr="00320982">
        <w:rPr>
          <w:rFonts w:asciiTheme="minorHAnsi" w:hAnsiTheme="minorHAnsi" w:cstheme="minorBidi"/>
        </w:rPr>
        <w:tab/>
        <w:t>3</w:t>
      </w:r>
    </w:p>
    <w:p w14:paraId="769C980B" w14:textId="77777777" w:rsidR="0070258C" w:rsidRPr="00320982" w:rsidRDefault="0070258C" w:rsidP="00F65CCA">
      <w:pPr>
        <w:numPr>
          <w:ilvl w:val="0"/>
          <w:numId w:val="36"/>
        </w:numPr>
        <w:tabs>
          <w:tab w:val="left" w:pos="360"/>
          <w:tab w:val="left" w:pos="720"/>
          <w:tab w:val="left" w:pos="1080"/>
          <w:tab w:val="left" w:pos="1800"/>
          <w:tab w:val="left" w:pos="2340"/>
          <w:tab w:val="right" w:leader="dot" w:pos="8640"/>
        </w:tabs>
        <w:suppressAutoHyphens/>
        <w:autoSpaceDE/>
        <w:autoSpaceDN/>
        <w:adjustRightInd/>
        <w:spacing w:after="200" w:line="276" w:lineRule="auto"/>
        <w:ind w:hanging="720"/>
        <w:contextualSpacing/>
        <w:textAlignment w:val="center"/>
        <w:rPr>
          <w:rFonts w:asciiTheme="minorHAnsi" w:hAnsiTheme="minorHAnsi" w:cstheme="minorBidi"/>
        </w:rPr>
      </w:pPr>
      <w:r w:rsidRPr="00320982">
        <w:rPr>
          <w:rFonts w:asciiTheme="minorHAnsi" w:hAnsiTheme="minorHAnsi" w:cstheme="minorBidi"/>
        </w:rPr>
        <w:t>ACTG 499 Advanced Accounting</w:t>
      </w:r>
      <w:r w:rsidRPr="00320982">
        <w:rPr>
          <w:rFonts w:asciiTheme="minorHAnsi" w:hAnsiTheme="minorHAnsi" w:cstheme="minorBidi"/>
        </w:rPr>
        <w:tab/>
        <w:t>3</w:t>
      </w:r>
    </w:p>
    <w:p w14:paraId="7081D7FA" w14:textId="77777777" w:rsidR="0070258C" w:rsidRPr="00320982" w:rsidRDefault="0070258C" w:rsidP="00F65CCA">
      <w:pPr>
        <w:numPr>
          <w:ilvl w:val="0"/>
          <w:numId w:val="36"/>
        </w:numPr>
        <w:tabs>
          <w:tab w:val="left" w:pos="360"/>
          <w:tab w:val="left" w:pos="720"/>
          <w:tab w:val="left" w:pos="1080"/>
          <w:tab w:val="left" w:pos="1800"/>
          <w:tab w:val="left" w:pos="2340"/>
          <w:tab w:val="right" w:leader="dot" w:pos="8640"/>
        </w:tabs>
        <w:suppressAutoHyphens/>
        <w:autoSpaceDE/>
        <w:autoSpaceDN/>
        <w:adjustRightInd/>
        <w:spacing w:after="200" w:line="276" w:lineRule="auto"/>
        <w:ind w:hanging="720"/>
        <w:contextualSpacing/>
        <w:textAlignment w:val="center"/>
        <w:rPr>
          <w:rFonts w:asciiTheme="minorHAnsi" w:hAnsiTheme="minorHAnsi" w:cstheme="minorBidi"/>
        </w:rPr>
      </w:pPr>
      <w:r w:rsidRPr="00320982">
        <w:rPr>
          <w:rFonts w:asciiTheme="minorHAnsi" w:hAnsiTheme="minorHAnsi" w:cstheme="minorBidi"/>
        </w:rPr>
        <w:t>BUS 450 Managerial Finance</w:t>
      </w:r>
      <w:r w:rsidRPr="00320982">
        <w:rPr>
          <w:rFonts w:asciiTheme="minorHAnsi" w:hAnsiTheme="minorHAnsi" w:cstheme="minorBidi"/>
        </w:rPr>
        <w:tab/>
        <w:t>3</w:t>
      </w:r>
    </w:p>
    <w:p w14:paraId="404786EF" w14:textId="3A835480" w:rsidR="0070258C" w:rsidRPr="00320982" w:rsidRDefault="0070258C" w:rsidP="00F65CCA">
      <w:pPr>
        <w:numPr>
          <w:ilvl w:val="0"/>
          <w:numId w:val="36"/>
        </w:numPr>
        <w:tabs>
          <w:tab w:val="left" w:pos="360"/>
          <w:tab w:val="left" w:pos="720"/>
          <w:tab w:val="left" w:pos="1080"/>
          <w:tab w:val="left" w:pos="1800"/>
          <w:tab w:val="left" w:pos="2340"/>
          <w:tab w:val="right" w:leader="dot" w:pos="8640"/>
        </w:tabs>
        <w:suppressAutoHyphens/>
        <w:autoSpaceDE/>
        <w:autoSpaceDN/>
        <w:adjustRightInd/>
        <w:spacing w:after="200" w:line="276" w:lineRule="auto"/>
        <w:ind w:hanging="720"/>
        <w:contextualSpacing/>
        <w:textAlignment w:val="center"/>
        <w:rPr>
          <w:rFonts w:asciiTheme="minorHAnsi" w:hAnsiTheme="minorHAnsi" w:cstheme="minorBidi"/>
        </w:rPr>
      </w:pPr>
      <w:r w:rsidRPr="00320982">
        <w:rPr>
          <w:rFonts w:asciiTheme="minorHAnsi" w:hAnsiTheme="minorHAnsi" w:cstheme="minorBidi"/>
        </w:rPr>
        <w:t xml:space="preserve">MATH </w:t>
      </w:r>
      <w:r w:rsidR="004540D2" w:rsidRPr="00320982">
        <w:rPr>
          <w:rFonts w:asciiTheme="minorHAnsi" w:hAnsiTheme="minorHAnsi" w:cstheme="minorBidi"/>
        </w:rPr>
        <w:t>31</w:t>
      </w:r>
      <w:r w:rsidR="004540D2">
        <w:rPr>
          <w:rFonts w:asciiTheme="minorHAnsi" w:hAnsiTheme="minorHAnsi" w:cstheme="minorBidi"/>
        </w:rPr>
        <w:t>5</w:t>
      </w:r>
      <w:r w:rsidR="004540D2" w:rsidRPr="00320982">
        <w:rPr>
          <w:rFonts w:asciiTheme="minorHAnsi" w:hAnsiTheme="minorHAnsi" w:cstheme="minorBidi"/>
        </w:rPr>
        <w:t xml:space="preserve"> </w:t>
      </w:r>
      <w:r w:rsidR="004540D2">
        <w:rPr>
          <w:rFonts w:asciiTheme="minorHAnsi" w:hAnsiTheme="minorHAnsi" w:cstheme="minorBidi"/>
        </w:rPr>
        <w:t>Applied Statistics</w:t>
      </w:r>
      <w:r w:rsidRPr="00320982">
        <w:rPr>
          <w:rFonts w:asciiTheme="minorHAnsi" w:hAnsiTheme="minorHAnsi" w:cstheme="minorBidi"/>
        </w:rPr>
        <w:tab/>
        <w:t>3</w:t>
      </w:r>
    </w:p>
    <w:p w14:paraId="13105512" w14:textId="77777777" w:rsidR="0070258C" w:rsidRPr="00320982" w:rsidRDefault="0070258C" w:rsidP="00F65CCA">
      <w:pPr>
        <w:numPr>
          <w:ilvl w:val="0"/>
          <w:numId w:val="36"/>
        </w:numPr>
        <w:tabs>
          <w:tab w:val="left" w:pos="360"/>
          <w:tab w:val="left" w:pos="720"/>
          <w:tab w:val="left" w:pos="1080"/>
          <w:tab w:val="left" w:pos="1800"/>
          <w:tab w:val="left" w:pos="2340"/>
          <w:tab w:val="right" w:leader="dot" w:pos="8640"/>
        </w:tabs>
        <w:suppressAutoHyphens/>
        <w:autoSpaceDE/>
        <w:autoSpaceDN/>
        <w:adjustRightInd/>
        <w:spacing w:after="200" w:line="276" w:lineRule="auto"/>
        <w:ind w:hanging="720"/>
        <w:contextualSpacing/>
        <w:textAlignment w:val="center"/>
        <w:rPr>
          <w:rFonts w:asciiTheme="minorHAnsi" w:hAnsiTheme="minorHAnsi" w:cstheme="minorBidi"/>
        </w:rPr>
      </w:pPr>
      <w:r w:rsidRPr="00320982">
        <w:rPr>
          <w:rFonts w:asciiTheme="minorHAnsi" w:hAnsiTheme="minorHAnsi" w:cstheme="minorBidi"/>
        </w:rPr>
        <w:t>WR 311 Writing for the Workplace</w:t>
      </w:r>
      <w:r w:rsidRPr="00320982">
        <w:rPr>
          <w:rFonts w:asciiTheme="minorHAnsi" w:hAnsiTheme="minorHAnsi" w:cstheme="minorBidi"/>
        </w:rPr>
        <w:tab/>
        <w:t>3</w:t>
      </w:r>
    </w:p>
    <w:p w14:paraId="749C49A2" w14:textId="1B448A0B" w:rsidR="0070258C" w:rsidRPr="00320982" w:rsidRDefault="0070258C" w:rsidP="0070258C">
      <w:pPr>
        <w:tabs>
          <w:tab w:val="left" w:pos="360"/>
          <w:tab w:val="left" w:pos="720"/>
          <w:tab w:val="right" w:leader="dot" w:pos="8640"/>
        </w:tabs>
        <w:suppressAutoHyphens/>
        <w:ind w:left="1080"/>
        <w:contextualSpacing/>
        <w:textAlignment w:val="center"/>
        <w:rPr>
          <w:rFonts w:asciiTheme="minorHAnsi" w:hAnsiTheme="minorHAnsi" w:cstheme="minorBidi"/>
        </w:rPr>
      </w:pPr>
    </w:p>
    <w:p w14:paraId="2F70994B" w14:textId="77777777" w:rsidR="00577091" w:rsidRPr="00320982" w:rsidRDefault="00577091" w:rsidP="0070258C">
      <w:pPr>
        <w:tabs>
          <w:tab w:val="left" w:pos="360"/>
          <w:tab w:val="left" w:pos="720"/>
          <w:tab w:val="right" w:leader="dot" w:pos="8640"/>
        </w:tabs>
        <w:suppressAutoHyphens/>
        <w:ind w:left="1080"/>
        <w:contextualSpacing/>
        <w:textAlignment w:val="center"/>
        <w:rPr>
          <w:rFonts w:asciiTheme="minorHAnsi" w:hAnsiTheme="minorHAnsi" w:cstheme="minorBidi"/>
        </w:rPr>
      </w:pPr>
    </w:p>
    <w:p w14:paraId="2AC1D19A" w14:textId="77777777" w:rsidR="0070258C" w:rsidRPr="00320982" w:rsidRDefault="0070258C" w:rsidP="00C86688">
      <w:pPr>
        <w:rPr>
          <w:b/>
          <w:bCs/>
        </w:rPr>
      </w:pPr>
      <w:r w:rsidRPr="00320982">
        <w:rPr>
          <w:b/>
          <w:bCs/>
        </w:rPr>
        <w:lastRenderedPageBreak/>
        <w:t xml:space="preserve">Business Administration minor (required for </w:t>
      </w:r>
      <w:proofErr w:type="gramStart"/>
      <w:r w:rsidRPr="00320982">
        <w:rPr>
          <w:b/>
          <w:bCs/>
        </w:rPr>
        <w:t>Accounting</w:t>
      </w:r>
      <w:proofErr w:type="gramEnd"/>
      <w:r w:rsidRPr="00320982">
        <w:rPr>
          <w:b/>
          <w:bCs/>
        </w:rPr>
        <w:t xml:space="preserve"> majors)</w:t>
      </w:r>
    </w:p>
    <w:p w14:paraId="607395A5" w14:textId="77777777" w:rsidR="0070258C" w:rsidRPr="00320982" w:rsidRDefault="0070258C" w:rsidP="0070258C">
      <w:pPr>
        <w:keepNext/>
        <w:keepLines/>
        <w:tabs>
          <w:tab w:val="left" w:pos="360"/>
          <w:tab w:val="right" w:leader="dot" w:pos="9360"/>
        </w:tabs>
        <w:suppressAutoHyphens/>
        <w:textAlignment w:val="center"/>
        <w:rPr>
          <w:rFonts w:asciiTheme="minorHAnsi" w:hAnsiTheme="minorHAnsi" w:cstheme="minorBidi"/>
        </w:rPr>
      </w:pPr>
      <w:r w:rsidRPr="00320982">
        <w:rPr>
          <w:rFonts w:asciiTheme="minorHAnsi" w:hAnsiTheme="minorHAnsi" w:cstheme="minorBidi"/>
          <w:b/>
        </w:rPr>
        <w:t>Requirement for Business Administration Minor</w:t>
      </w:r>
      <w:r w:rsidRPr="00320982">
        <w:rPr>
          <w:rFonts w:asciiTheme="minorHAnsi" w:hAnsiTheme="minorHAnsi" w:cstheme="minorBidi"/>
        </w:rPr>
        <w:tab/>
        <w:t>18</w:t>
      </w:r>
    </w:p>
    <w:p w14:paraId="4D40C0C5" w14:textId="77777777" w:rsidR="0070258C" w:rsidRPr="00320982" w:rsidRDefault="0070258C" w:rsidP="00F65CCA">
      <w:pPr>
        <w:numPr>
          <w:ilvl w:val="0"/>
          <w:numId w:val="36"/>
        </w:numPr>
        <w:tabs>
          <w:tab w:val="left" w:pos="360"/>
          <w:tab w:val="left" w:pos="720"/>
          <w:tab w:val="left" w:pos="1080"/>
          <w:tab w:val="left" w:pos="1800"/>
          <w:tab w:val="left" w:pos="2340"/>
          <w:tab w:val="right" w:leader="dot" w:pos="8640"/>
        </w:tabs>
        <w:suppressAutoHyphens/>
        <w:autoSpaceDE/>
        <w:autoSpaceDN/>
        <w:adjustRightInd/>
        <w:spacing w:after="200" w:line="276" w:lineRule="auto"/>
        <w:ind w:hanging="720"/>
        <w:contextualSpacing/>
        <w:textAlignment w:val="center"/>
        <w:rPr>
          <w:rFonts w:asciiTheme="minorHAnsi" w:hAnsiTheme="minorHAnsi" w:cstheme="minorBidi"/>
        </w:rPr>
      </w:pPr>
      <w:r w:rsidRPr="00320982">
        <w:rPr>
          <w:rFonts w:asciiTheme="minorHAnsi" w:hAnsiTheme="minorHAnsi" w:cstheme="minorBidi"/>
        </w:rPr>
        <w:t>BUS 310 Principles of Management &amp; Leadership</w:t>
      </w:r>
      <w:r w:rsidRPr="00320982">
        <w:rPr>
          <w:rFonts w:asciiTheme="minorHAnsi" w:hAnsiTheme="minorHAnsi" w:cstheme="minorBidi"/>
        </w:rPr>
        <w:tab/>
        <w:t xml:space="preserve">3 </w:t>
      </w:r>
    </w:p>
    <w:p w14:paraId="483019A3" w14:textId="77777777" w:rsidR="0070258C" w:rsidRPr="00320982" w:rsidRDefault="0070258C" w:rsidP="00F65CCA">
      <w:pPr>
        <w:numPr>
          <w:ilvl w:val="0"/>
          <w:numId w:val="36"/>
        </w:numPr>
        <w:tabs>
          <w:tab w:val="left" w:pos="360"/>
          <w:tab w:val="left" w:pos="720"/>
          <w:tab w:val="left" w:pos="1080"/>
          <w:tab w:val="left" w:pos="1800"/>
          <w:tab w:val="left" w:pos="2340"/>
          <w:tab w:val="right" w:leader="dot" w:pos="8640"/>
        </w:tabs>
        <w:suppressAutoHyphens/>
        <w:autoSpaceDE/>
        <w:autoSpaceDN/>
        <w:adjustRightInd/>
        <w:spacing w:after="200" w:line="276" w:lineRule="auto"/>
        <w:ind w:hanging="720"/>
        <w:contextualSpacing/>
        <w:textAlignment w:val="center"/>
        <w:rPr>
          <w:rFonts w:asciiTheme="minorHAnsi" w:hAnsiTheme="minorHAnsi" w:cstheme="minorBidi"/>
        </w:rPr>
      </w:pPr>
      <w:r w:rsidRPr="00320982">
        <w:rPr>
          <w:rFonts w:asciiTheme="minorHAnsi" w:hAnsiTheme="minorHAnsi" w:cstheme="minorBidi"/>
        </w:rPr>
        <w:t>BUS 370 Legal and Ethical Issues in Business &amp; Management</w:t>
      </w:r>
      <w:r w:rsidRPr="00320982">
        <w:rPr>
          <w:rFonts w:asciiTheme="minorHAnsi" w:hAnsiTheme="minorHAnsi" w:cstheme="minorBidi"/>
        </w:rPr>
        <w:tab/>
        <w:t xml:space="preserve">3 </w:t>
      </w:r>
    </w:p>
    <w:p w14:paraId="78545468" w14:textId="77777777" w:rsidR="0070258C" w:rsidRPr="00320982" w:rsidRDefault="0070258C" w:rsidP="00F65CCA">
      <w:pPr>
        <w:numPr>
          <w:ilvl w:val="0"/>
          <w:numId w:val="36"/>
        </w:numPr>
        <w:tabs>
          <w:tab w:val="left" w:pos="360"/>
          <w:tab w:val="left" w:pos="720"/>
          <w:tab w:val="left" w:pos="1080"/>
          <w:tab w:val="left" w:pos="1800"/>
          <w:tab w:val="left" w:pos="2340"/>
          <w:tab w:val="right" w:leader="dot" w:pos="8640"/>
        </w:tabs>
        <w:suppressAutoHyphens/>
        <w:autoSpaceDE/>
        <w:autoSpaceDN/>
        <w:adjustRightInd/>
        <w:spacing w:after="200" w:line="276" w:lineRule="auto"/>
        <w:ind w:hanging="720"/>
        <w:contextualSpacing/>
        <w:textAlignment w:val="center"/>
        <w:rPr>
          <w:rFonts w:asciiTheme="minorHAnsi" w:hAnsiTheme="minorHAnsi" w:cstheme="minorBidi"/>
        </w:rPr>
      </w:pPr>
      <w:r w:rsidRPr="00320982">
        <w:rPr>
          <w:rFonts w:asciiTheme="minorHAnsi" w:hAnsiTheme="minorHAnsi" w:cstheme="minorBidi"/>
        </w:rPr>
        <w:t>BUS 499 Business Strategy and Policy</w:t>
      </w:r>
      <w:r w:rsidRPr="00320982">
        <w:rPr>
          <w:rFonts w:asciiTheme="minorHAnsi" w:hAnsiTheme="minorHAnsi" w:cstheme="minorBidi"/>
        </w:rPr>
        <w:tab/>
        <w:t>3</w:t>
      </w:r>
    </w:p>
    <w:p w14:paraId="563723F3" w14:textId="77777777" w:rsidR="0070258C" w:rsidRPr="00320982" w:rsidRDefault="0070258C" w:rsidP="00F65CCA">
      <w:pPr>
        <w:numPr>
          <w:ilvl w:val="0"/>
          <w:numId w:val="36"/>
        </w:numPr>
        <w:tabs>
          <w:tab w:val="left" w:pos="360"/>
          <w:tab w:val="left" w:pos="720"/>
          <w:tab w:val="left" w:pos="1080"/>
          <w:tab w:val="left" w:pos="1800"/>
          <w:tab w:val="left" w:pos="2340"/>
          <w:tab w:val="right" w:leader="dot" w:pos="8640"/>
        </w:tabs>
        <w:suppressAutoHyphens/>
        <w:autoSpaceDE/>
        <w:autoSpaceDN/>
        <w:adjustRightInd/>
        <w:spacing w:after="200" w:line="276" w:lineRule="auto"/>
        <w:ind w:hanging="720"/>
        <w:contextualSpacing/>
        <w:textAlignment w:val="center"/>
        <w:rPr>
          <w:rFonts w:asciiTheme="minorHAnsi" w:hAnsiTheme="minorHAnsi" w:cstheme="minorBidi"/>
        </w:rPr>
      </w:pPr>
      <w:r w:rsidRPr="00320982">
        <w:rPr>
          <w:rFonts w:asciiTheme="minorHAnsi" w:hAnsiTheme="minorHAnsi" w:cstheme="minorBidi"/>
        </w:rPr>
        <w:t>MKTG 330 Marketing</w:t>
      </w:r>
      <w:r w:rsidRPr="00320982">
        <w:rPr>
          <w:rFonts w:asciiTheme="minorHAnsi" w:hAnsiTheme="minorHAnsi" w:cstheme="minorBidi"/>
        </w:rPr>
        <w:tab/>
        <w:t xml:space="preserve">3 </w:t>
      </w:r>
    </w:p>
    <w:p w14:paraId="1C6AF905" w14:textId="77777777" w:rsidR="0070258C" w:rsidRPr="00320982" w:rsidRDefault="0070258C" w:rsidP="00F65CCA">
      <w:pPr>
        <w:numPr>
          <w:ilvl w:val="0"/>
          <w:numId w:val="36"/>
        </w:numPr>
        <w:tabs>
          <w:tab w:val="left" w:pos="360"/>
          <w:tab w:val="left" w:pos="720"/>
          <w:tab w:val="left" w:pos="1080"/>
          <w:tab w:val="left" w:pos="1800"/>
          <w:tab w:val="left" w:pos="2340"/>
          <w:tab w:val="right" w:leader="dot" w:pos="8640"/>
        </w:tabs>
        <w:suppressAutoHyphens/>
        <w:autoSpaceDE/>
        <w:autoSpaceDN/>
        <w:adjustRightInd/>
        <w:spacing w:after="200" w:line="276" w:lineRule="auto"/>
        <w:ind w:hanging="720"/>
        <w:contextualSpacing/>
        <w:textAlignment w:val="center"/>
        <w:rPr>
          <w:rFonts w:asciiTheme="minorHAnsi" w:hAnsiTheme="minorHAnsi" w:cstheme="minorBidi"/>
        </w:rPr>
      </w:pPr>
      <w:r w:rsidRPr="00320982">
        <w:rPr>
          <w:rFonts w:asciiTheme="minorHAnsi" w:hAnsiTheme="minorHAnsi" w:cstheme="minorBidi"/>
        </w:rPr>
        <w:t>Choose two courses from the following</w:t>
      </w:r>
      <w:r w:rsidRPr="00320982">
        <w:rPr>
          <w:rFonts w:asciiTheme="minorHAnsi" w:hAnsiTheme="minorHAnsi" w:cstheme="minorBidi"/>
        </w:rPr>
        <w:tab/>
        <w:t>6</w:t>
      </w:r>
    </w:p>
    <w:p w14:paraId="4EE00331" w14:textId="77777777" w:rsidR="0070258C" w:rsidRPr="00320982" w:rsidRDefault="0070258C" w:rsidP="0070258C">
      <w:pPr>
        <w:tabs>
          <w:tab w:val="left" w:pos="360"/>
          <w:tab w:val="left" w:pos="720"/>
          <w:tab w:val="left" w:pos="1080"/>
          <w:tab w:val="left" w:pos="1800"/>
          <w:tab w:val="left" w:pos="2340"/>
          <w:tab w:val="right" w:leader="dot" w:pos="8640"/>
        </w:tabs>
        <w:suppressAutoHyphens/>
        <w:ind w:left="1080"/>
        <w:contextualSpacing/>
        <w:textAlignment w:val="center"/>
        <w:rPr>
          <w:rFonts w:asciiTheme="minorHAnsi" w:hAnsiTheme="minorHAnsi" w:cstheme="minorBidi"/>
        </w:rPr>
      </w:pPr>
      <w:r w:rsidRPr="00320982">
        <w:rPr>
          <w:rFonts w:asciiTheme="minorHAnsi" w:hAnsiTheme="minorHAnsi" w:cstheme="minorBidi"/>
        </w:rPr>
        <w:t>BUS 110 Small Business Management</w:t>
      </w:r>
    </w:p>
    <w:p w14:paraId="02E7487E" w14:textId="77777777" w:rsidR="0070258C" w:rsidRPr="00320982" w:rsidRDefault="0070258C" w:rsidP="0070258C">
      <w:pPr>
        <w:tabs>
          <w:tab w:val="left" w:pos="360"/>
          <w:tab w:val="left" w:pos="720"/>
          <w:tab w:val="left" w:pos="1080"/>
          <w:tab w:val="left" w:pos="1800"/>
          <w:tab w:val="left" w:pos="2340"/>
          <w:tab w:val="right" w:leader="dot" w:pos="8640"/>
        </w:tabs>
        <w:suppressAutoHyphens/>
        <w:ind w:left="1080"/>
        <w:contextualSpacing/>
        <w:textAlignment w:val="center"/>
        <w:rPr>
          <w:rFonts w:asciiTheme="minorHAnsi" w:hAnsiTheme="minorHAnsi" w:cstheme="minorBidi"/>
        </w:rPr>
      </w:pPr>
      <w:r w:rsidRPr="00320982">
        <w:rPr>
          <w:rFonts w:asciiTheme="minorHAnsi" w:hAnsiTheme="minorHAnsi" w:cstheme="minorBidi"/>
        </w:rPr>
        <w:t>BUS 120 Introduction to Business and Entrepreneurship</w:t>
      </w:r>
    </w:p>
    <w:p w14:paraId="7DD4CD81" w14:textId="77777777" w:rsidR="0070258C" w:rsidRPr="00320982" w:rsidRDefault="0070258C" w:rsidP="0070258C">
      <w:pPr>
        <w:tabs>
          <w:tab w:val="left" w:pos="360"/>
          <w:tab w:val="left" w:pos="720"/>
          <w:tab w:val="left" w:pos="1080"/>
          <w:tab w:val="left" w:pos="1800"/>
          <w:tab w:val="left" w:pos="2340"/>
          <w:tab w:val="right" w:leader="dot" w:pos="8640"/>
        </w:tabs>
        <w:suppressAutoHyphens/>
        <w:ind w:left="1080"/>
        <w:contextualSpacing/>
        <w:textAlignment w:val="center"/>
        <w:rPr>
          <w:rFonts w:asciiTheme="minorHAnsi" w:hAnsiTheme="minorHAnsi" w:cstheme="minorBidi"/>
        </w:rPr>
      </w:pPr>
      <w:r w:rsidRPr="00320982">
        <w:rPr>
          <w:rFonts w:asciiTheme="minorHAnsi" w:hAnsiTheme="minorHAnsi" w:cstheme="minorBidi"/>
        </w:rPr>
        <w:t>BUS 219 Global Business Management</w:t>
      </w:r>
    </w:p>
    <w:p w14:paraId="06F522E7" w14:textId="2F2DFC0E" w:rsidR="00C86688" w:rsidRPr="00320982" w:rsidRDefault="0070258C" w:rsidP="00057A87">
      <w:pPr>
        <w:tabs>
          <w:tab w:val="left" w:pos="360"/>
          <w:tab w:val="left" w:pos="720"/>
          <w:tab w:val="left" w:pos="1080"/>
          <w:tab w:val="left" w:pos="1800"/>
          <w:tab w:val="left" w:pos="2340"/>
          <w:tab w:val="right" w:leader="dot" w:pos="8640"/>
        </w:tabs>
        <w:suppressAutoHyphens/>
        <w:ind w:left="1080"/>
        <w:contextualSpacing/>
        <w:textAlignment w:val="center"/>
        <w:rPr>
          <w:rFonts w:asciiTheme="minorHAnsi" w:hAnsiTheme="minorHAnsi" w:cstheme="minorBidi"/>
        </w:rPr>
      </w:pPr>
      <w:r w:rsidRPr="00320982">
        <w:rPr>
          <w:rFonts w:asciiTheme="minorHAnsi" w:hAnsiTheme="minorHAnsi" w:cstheme="minorBidi"/>
        </w:rPr>
        <w:t>BUS 410 Operations Management</w:t>
      </w:r>
    </w:p>
    <w:p w14:paraId="1AE1AC00" w14:textId="77777777" w:rsidR="00C86688" w:rsidRPr="00320982" w:rsidRDefault="00C86688" w:rsidP="0070258C">
      <w:pPr>
        <w:keepNext/>
        <w:keepLines/>
        <w:tabs>
          <w:tab w:val="left" w:pos="360"/>
        </w:tabs>
        <w:suppressAutoHyphens/>
        <w:textAlignment w:val="center"/>
        <w:rPr>
          <w:rFonts w:asciiTheme="minorHAnsi" w:hAnsiTheme="minorHAnsi" w:cstheme="minorBidi"/>
          <w:b/>
        </w:rPr>
      </w:pPr>
    </w:p>
    <w:p w14:paraId="17EF1B75" w14:textId="77777777" w:rsidR="0070258C" w:rsidRPr="00320982" w:rsidRDefault="0070258C" w:rsidP="00C86688">
      <w:pPr>
        <w:rPr>
          <w:b/>
          <w:bCs/>
        </w:rPr>
      </w:pPr>
      <w:r w:rsidRPr="00320982">
        <w:rPr>
          <w:b/>
          <w:bCs/>
        </w:rPr>
        <w:t>Minor in Accounting</w:t>
      </w:r>
    </w:p>
    <w:p w14:paraId="6916AB4B" w14:textId="77777777" w:rsidR="0070258C" w:rsidRPr="00320982" w:rsidRDefault="0070258C" w:rsidP="0070258C">
      <w:pPr>
        <w:keepNext/>
        <w:keepLines/>
        <w:tabs>
          <w:tab w:val="left" w:pos="360"/>
        </w:tabs>
        <w:suppressAutoHyphens/>
        <w:textAlignment w:val="center"/>
        <w:rPr>
          <w:rFonts w:asciiTheme="minorHAnsi" w:hAnsiTheme="minorHAnsi" w:cstheme="minorBidi"/>
        </w:rPr>
      </w:pPr>
      <w:r w:rsidRPr="00320982">
        <w:rPr>
          <w:rFonts w:asciiTheme="minorHAnsi" w:hAnsiTheme="minorHAnsi" w:cstheme="minorBidi"/>
          <w:b/>
        </w:rPr>
        <w:t>Prerequisites for the Accounting Minor</w:t>
      </w:r>
      <w:r w:rsidRPr="00320982">
        <w:rPr>
          <w:rFonts w:asciiTheme="minorHAnsi" w:hAnsiTheme="minorHAnsi" w:cstheme="minorBidi"/>
        </w:rPr>
        <w:t>:</w:t>
      </w:r>
    </w:p>
    <w:p w14:paraId="25B64440" w14:textId="77777777" w:rsidR="0070258C" w:rsidRPr="00320982" w:rsidRDefault="0070258C" w:rsidP="00F65CCA">
      <w:pPr>
        <w:keepNext/>
        <w:keepLines/>
        <w:numPr>
          <w:ilvl w:val="0"/>
          <w:numId w:val="35"/>
        </w:numPr>
        <w:tabs>
          <w:tab w:val="left" w:pos="720"/>
          <w:tab w:val="left" w:pos="1800"/>
        </w:tabs>
        <w:autoSpaceDE/>
        <w:autoSpaceDN/>
        <w:adjustRightInd/>
        <w:spacing w:line="276" w:lineRule="auto"/>
        <w:ind w:left="360" w:firstLine="0"/>
        <w:rPr>
          <w:rFonts w:asciiTheme="minorHAnsi" w:hAnsiTheme="minorHAnsi" w:cstheme="minorBidi"/>
        </w:rPr>
      </w:pPr>
      <w:r w:rsidRPr="00320982">
        <w:rPr>
          <w:rFonts w:asciiTheme="minorHAnsi" w:hAnsiTheme="minorHAnsi" w:cstheme="minorBidi"/>
        </w:rPr>
        <w:t>BUS 310 Principles of Management and Leadership</w:t>
      </w:r>
    </w:p>
    <w:p w14:paraId="5C650338" w14:textId="77777777" w:rsidR="0070258C" w:rsidRPr="00320982" w:rsidRDefault="0070258C" w:rsidP="00F65CCA">
      <w:pPr>
        <w:keepNext/>
        <w:keepLines/>
        <w:numPr>
          <w:ilvl w:val="0"/>
          <w:numId w:val="35"/>
        </w:numPr>
        <w:tabs>
          <w:tab w:val="left" w:pos="720"/>
          <w:tab w:val="left" w:pos="1800"/>
        </w:tabs>
        <w:autoSpaceDE/>
        <w:autoSpaceDN/>
        <w:adjustRightInd/>
        <w:spacing w:line="276" w:lineRule="auto"/>
        <w:ind w:left="360" w:firstLine="0"/>
        <w:rPr>
          <w:rFonts w:asciiTheme="minorHAnsi" w:hAnsiTheme="minorHAnsi" w:cstheme="minorBidi"/>
        </w:rPr>
      </w:pPr>
      <w:r w:rsidRPr="00320982">
        <w:rPr>
          <w:rFonts w:asciiTheme="minorHAnsi" w:hAnsiTheme="minorHAnsi" w:cstheme="minorBidi"/>
        </w:rPr>
        <w:t>WR 121/123 English Composition</w:t>
      </w:r>
    </w:p>
    <w:p w14:paraId="2A396F7C" w14:textId="77777777" w:rsidR="0070258C" w:rsidRPr="00320982" w:rsidRDefault="0070258C" w:rsidP="0070258C">
      <w:pPr>
        <w:keepNext/>
        <w:keepLines/>
        <w:tabs>
          <w:tab w:val="left" w:pos="720"/>
          <w:tab w:val="left" w:pos="1800"/>
        </w:tabs>
        <w:autoSpaceDE/>
        <w:autoSpaceDN/>
        <w:adjustRightInd/>
        <w:rPr>
          <w:rFonts w:asciiTheme="minorHAnsi" w:hAnsiTheme="minorHAnsi" w:cstheme="minorBidi"/>
        </w:rPr>
      </w:pPr>
    </w:p>
    <w:p w14:paraId="7876B059" w14:textId="77777777" w:rsidR="0070258C" w:rsidRPr="00320982" w:rsidRDefault="0070258C" w:rsidP="0070258C">
      <w:pPr>
        <w:keepNext/>
        <w:keepLines/>
        <w:tabs>
          <w:tab w:val="left" w:pos="360"/>
          <w:tab w:val="left" w:pos="720"/>
          <w:tab w:val="left" w:pos="1080"/>
          <w:tab w:val="left" w:pos="1620"/>
          <w:tab w:val="left" w:pos="2340"/>
          <w:tab w:val="right" w:leader="dot" w:pos="9000"/>
        </w:tabs>
        <w:suppressAutoHyphens/>
        <w:textAlignment w:val="center"/>
        <w:rPr>
          <w:rFonts w:asciiTheme="minorHAnsi" w:hAnsiTheme="minorHAnsi" w:cstheme="minorBidi"/>
        </w:rPr>
      </w:pPr>
      <w:r w:rsidRPr="00320982">
        <w:rPr>
          <w:rFonts w:asciiTheme="minorHAnsi" w:hAnsiTheme="minorHAnsi" w:cstheme="minorBidi"/>
          <w:b/>
        </w:rPr>
        <w:t>Requirements for Accounting Minor</w:t>
      </w:r>
      <w:r w:rsidRPr="00320982">
        <w:rPr>
          <w:rFonts w:asciiTheme="minorHAnsi" w:hAnsiTheme="minorHAnsi" w:cstheme="minorBidi"/>
        </w:rPr>
        <w:t xml:space="preserve"> </w:t>
      </w:r>
      <w:r w:rsidRPr="00320982">
        <w:rPr>
          <w:rFonts w:asciiTheme="minorHAnsi" w:hAnsiTheme="minorHAnsi" w:cstheme="minorBidi"/>
        </w:rPr>
        <w:tab/>
        <w:t>18</w:t>
      </w:r>
    </w:p>
    <w:p w14:paraId="7C585165" w14:textId="77777777" w:rsidR="0070258C" w:rsidRPr="00320982" w:rsidRDefault="0070258C" w:rsidP="00F65CCA">
      <w:pPr>
        <w:keepNext/>
        <w:keepLines/>
        <w:numPr>
          <w:ilvl w:val="0"/>
          <w:numId w:val="36"/>
        </w:numPr>
        <w:tabs>
          <w:tab w:val="left" w:pos="360"/>
          <w:tab w:val="left" w:pos="720"/>
          <w:tab w:val="left" w:pos="1080"/>
          <w:tab w:val="left" w:pos="1800"/>
          <w:tab w:val="left" w:pos="2340"/>
          <w:tab w:val="right" w:leader="dot" w:pos="8640"/>
        </w:tabs>
        <w:suppressAutoHyphens/>
        <w:autoSpaceDE/>
        <w:autoSpaceDN/>
        <w:adjustRightInd/>
        <w:spacing w:after="200" w:line="276" w:lineRule="auto"/>
        <w:ind w:hanging="720"/>
        <w:contextualSpacing/>
        <w:textAlignment w:val="center"/>
        <w:rPr>
          <w:rFonts w:asciiTheme="minorHAnsi" w:hAnsiTheme="minorHAnsi" w:cstheme="minorBidi"/>
        </w:rPr>
      </w:pPr>
      <w:r w:rsidRPr="00320982">
        <w:rPr>
          <w:rFonts w:asciiTheme="minorHAnsi" w:hAnsiTheme="minorHAnsi" w:cstheme="minorBidi"/>
        </w:rPr>
        <w:t>ACTG 211 Principles of Accounting I</w:t>
      </w:r>
      <w:r w:rsidRPr="00320982">
        <w:rPr>
          <w:rFonts w:asciiTheme="minorHAnsi" w:hAnsiTheme="minorHAnsi" w:cstheme="minorBidi"/>
        </w:rPr>
        <w:tab/>
        <w:t>3</w:t>
      </w:r>
    </w:p>
    <w:p w14:paraId="633794B0" w14:textId="77777777" w:rsidR="0070258C" w:rsidRPr="00320982" w:rsidRDefault="0070258C" w:rsidP="00F65CCA">
      <w:pPr>
        <w:keepNext/>
        <w:keepLines/>
        <w:numPr>
          <w:ilvl w:val="0"/>
          <w:numId w:val="36"/>
        </w:numPr>
        <w:tabs>
          <w:tab w:val="left" w:pos="360"/>
          <w:tab w:val="left" w:pos="720"/>
          <w:tab w:val="left" w:pos="1080"/>
          <w:tab w:val="left" w:pos="1800"/>
          <w:tab w:val="left" w:pos="2340"/>
          <w:tab w:val="right" w:leader="dot" w:pos="8640"/>
        </w:tabs>
        <w:suppressAutoHyphens/>
        <w:autoSpaceDE/>
        <w:autoSpaceDN/>
        <w:adjustRightInd/>
        <w:spacing w:after="200" w:line="276" w:lineRule="auto"/>
        <w:ind w:hanging="720"/>
        <w:contextualSpacing/>
        <w:textAlignment w:val="center"/>
        <w:rPr>
          <w:rFonts w:asciiTheme="minorHAnsi" w:hAnsiTheme="minorHAnsi" w:cstheme="minorBidi"/>
        </w:rPr>
      </w:pPr>
      <w:r w:rsidRPr="00320982">
        <w:rPr>
          <w:rFonts w:asciiTheme="minorHAnsi" w:hAnsiTheme="minorHAnsi" w:cstheme="minorBidi"/>
        </w:rPr>
        <w:t>ACTG 212 Principles of Accounting II</w:t>
      </w:r>
      <w:r w:rsidRPr="00320982">
        <w:rPr>
          <w:rFonts w:asciiTheme="minorHAnsi" w:hAnsiTheme="minorHAnsi" w:cstheme="minorBidi"/>
        </w:rPr>
        <w:tab/>
        <w:t>3</w:t>
      </w:r>
    </w:p>
    <w:p w14:paraId="66500DA9" w14:textId="77777777" w:rsidR="0070258C" w:rsidRPr="00320982" w:rsidRDefault="0070258C" w:rsidP="00F65CCA">
      <w:pPr>
        <w:keepNext/>
        <w:keepLines/>
        <w:numPr>
          <w:ilvl w:val="0"/>
          <w:numId w:val="36"/>
        </w:numPr>
        <w:tabs>
          <w:tab w:val="left" w:pos="360"/>
          <w:tab w:val="left" w:pos="720"/>
          <w:tab w:val="left" w:pos="1080"/>
          <w:tab w:val="left" w:pos="1800"/>
          <w:tab w:val="left" w:pos="2340"/>
          <w:tab w:val="right" w:leader="dot" w:pos="8640"/>
        </w:tabs>
        <w:suppressAutoHyphens/>
        <w:autoSpaceDE/>
        <w:autoSpaceDN/>
        <w:adjustRightInd/>
        <w:spacing w:after="200" w:line="276" w:lineRule="auto"/>
        <w:ind w:hanging="720"/>
        <w:contextualSpacing/>
        <w:textAlignment w:val="center"/>
        <w:rPr>
          <w:rFonts w:asciiTheme="minorHAnsi" w:hAnsiTheme="minorHAnsi" w:cstheme="minorBidi"/>
        </w:rPr>
      </w:pPr>
      <w:r w:rsidRPr="00320982">
        <w:rPr>
          <w:rFonts w:asciiTheme="minorHAnsi" w:hAnsiTheme="minorHAnsi" w:cstheme="minorBidi"/>
        </w:rPr>
        <w:t>ACTG 341 Intermediate Accounting I</w:t>
      </w:r>
      <w:r w:rsidRPr="00320982">
        <w:rPr>
          <w:rFonts w:asciiTheme="minorHAnsi" w:hAnsiTheme="minorHAnsi" w:cstheme="minorBidi"/>
        </w:rPr>
        <w:tab/>
        <w:t>3</w:t>
      </w:r>
    </w:p>
    <w:p w14:paraId="2828F18D" w14:textId="77777777" w:rsidR="0070258C" w:rsidRPr="00320982" w:rsidRDefault="0070258C" w:rsidP="00F65CCA">
      <w:pPr>
        <w:keepNext/>
        <w:keepLines/>
        <w:numPr>
          <w:ilvl w:val="0"/>
          <w:numId w:val="36"/>
        </w:numPr>
        <w:tabs>
          <w:tab w:val="left" w:pos="360"/>
          <w:tab w:val="left" w:pos="720"/>
          <w:tab w:val="left" w:pos="1080"/>
          <w:tab w:val="left" w:pos="1800"/>
          <w:tab w:val="left" w:pos="2340"/>
          <w:tab w:val="right" w:leader="dot" w:pos="8640"/>
        </w:tabs>
        <w:suppressAutoHyphens/>
        <w:autoSpaceDE/>
        <w:autoSpaceDN/>
        <w:adjustRightInd/>
        <w:spacing w:after="200" w:line="276" w:lineRule="auto"/>
        <w:ind w:hanging="720"/>
        <w:contextualSpacing/>
        <w:textAlignment w:val="center"/>
        <w:rPr>
          <w:rFonts w:asciiTheme="minorHAnsi" w:hAnsiTheme="minorHAnsi" w:cstheme="minorBidi"/>
        </w:rPr>
      </w:pPr>
      <w:r w:rsidRPr="00320982">
        <w:rPr>
          <w:rFonts w:asciiTheme="minorHAnsi" w:hAnsiTheme="minorHAnsi" w:cstheme="minorBidi"/>
        </w:rPr>
        <w:t xml:space="preserve">ACTG 342 Intermediate Accounting II </w:t>
      </w:r>
      <w:r w:rsidRPr="00320982">
        <w:rPr>
          <w:rFonts w:asciiTheme="minorHAnsi" w:hAnsiTheme="minorHAnsi" w:cstheme="minorBidi"/>
        </w:rPr>
        <w:tab/>
        <w:t>3</w:t>
      </w:r>
    </w:p>
    <w:p w14:paraId="45C769F1" w14:textId="77777777" w:rsidR="0070258C" w:rsidRPr="00320982" w:rsidRDefault="0070258C" w:rsidP="00F65CCA">
      <w:pPr>
        <w:keepNext/>
        <w:keepLines/>
        <w:numPr>
          <w:ilvl w:val="0"/>
          <w:numId w:val="36"/>
        </w:numPr>
        <w:tabs>
          <w:tab w:val="left" w:pos="360"/>
          <w:tab w:val="left" w:pos="720"/>
          <w:tab w:val="left" w:pos="1080"/>
          <w:tab w:val="left" w:pos="1800"/>
          <w:tab w:val="right" w:leader="dot" w:pos="8640"/>
        </w:tabs>
        <w:suppressAutoHyphens/>
        <w:autoSpaceDE/>
        <w:autoSpaceDN/>
        <w:adjustRightInd/>
        <w:spacing w:after="200" w:line="276" w:lineRule="auto"/>
        <w:ind w:hanging="720"/>
        <w:contextualSpacing/>
        <w:textAlignment w:val="center"/>
        <w:rPr>
          <w:rFonts w:asciiTheme="minorHAnsi" w:hAnsiTheme="minorHAnsi" w:cstheme="minorBidi"/>
        </w:rPr>
      </w:pPr>
      <w:r w:rsidRPr="00320982">
        <w:rPr>
          <w:rFonts w:asciiTheme="minorHAnsi" w:hAnsiTheme="minorHAnsi" w:cstheme="minorBidi"/>
        </w:rPr>
        <w:t>Choose Two from the following</w:t>
      </w:r>
      <w:r w:rsidRPr="00320982">
        <w:rPr>
          <w:rFonts w:asciiTheme="minorHAnsi" w:hAnsiTheme="minorHAnsi" w:cstheme="minorBidi"/>
        </w:rPr>
        <w:tab/>
        <w:t>6</w:t>
      </w:r>
    </w:p>
    <w:p w14:paraId="0E38137A" w14:textId="77777777" w:rsidR="0070258C" w:rsidRPr="00320982" w:rsidRDefault="0070258C" w:rsidP="0070258C">
      <w:pPr>
        <w:keepNext/>
        <w:keepLines/>
        <w:tabs>
          <w:tab w:val="left" w:pos="360"/>
          <w:tab w:val="left" w:pos="720"/>
          <w:tab w:val="left" w:pos="1080"/>
          <w:tab w:val="left" w:pos="2340"/>
          <w:tab w:val="right" w:leader="dot" w:pos="8640"/>
        </w:tabs>
        <w:suppressAutoHyphens/>
        <w:ind w:left="1800" w:hanging="720"/>
        <w:contextualSpacing/>
        <w:textAlignment w:val="center"/>
        <w:rPr>
          <w:rFonts w:asciiTheme="minorHAnsi" w:hAnsiTheme="minorHAnsi" w:cstheme="minorBidi"/>
        </w:rPr>
      </w:pPr>
      <w:r w:rsidRPr="00320982">
        <w:rPr>
          <w:rFonts w:asciiTheme="minorHAnsi" w:hAnsiTheme="minorHAnsi" w:cstheme="minorBidi"/>
        </w:rPr>
        <w:t>ACTG 345 Cost Accounting</w:t>
      </w:r>
    </w:p>
    <w:p w14:paraId="184FE964" w14:textId="77777777" w:rsidR="0070258C" w:rsidRPr="00320982" w:rsidRDefault="0070258C" w:rsidP="0070258C">
      <w:pPr>
        <w:keepNext/>
        <w:keepLines/>
        <w:tabs>
          <w:tab w:val="left" w:pos="360"/>
          <w:tab w:val="left" w:pos="720"/>
          <w:tab w:val="left" w:pos="1080"/>
          <w:tab w:val="left" w:pos="2340"/>
          <w:tab w:val="right" w:leader="dot" w:pos="8640"/>
        </w:tabs>
        <w:suppressAutoHyphens/>
        <w:ind w:left="1800" w:hanging="720"/>
        <w:contextualSpacing/>
        <w:textAlignment w:val="center"/>
        <w:rPr>
          <w:rFonts w:asciiTheme="minorHAnsi" w:hAnsiTheme="minorHAnsi" w:cstheme="minorBidi"/>
        </w:rPr>
      </w:pPr>
      <w:r w:rsidRPr="00320982">
        <w:rPr>
          <w:rFonts w:asciiTheme="minorHAnsi" w:hAnsiTheme="minorHAnsi" w:cstheme="minorBidi"/>
        </w:rPr>
        <w:t>ACTG 430 Federal Income Tax</w:t>
      </w:r>
    </w:p>
    <w:p w14:paraId="4CB97266" w14:textId="77777777" w:rsidR="0070258C" w:rsidRPr="00320982" w:rsidRDefault="0070258C" w:rsidP="0070258C">
      <w:pPr>
        <w:keepNext/>
        <w:keepLines/>
        <w:tabs>
          <w:tab w:val="left" w:pos="360"/>
          <w:tab w:val="left" w:pos="720"/>
          <w:tab w:val="left" w:pos="1080"/>
          <w:tab w:val="left" w:pos="2340"/>
          <w:tab w:val="right" w:leader="dot" w:pos="8640"/>
        </w:tabs>
        <w:suppressAutoHyphens/>
        <w:ind w:left="1800" w:hanging="720"/>
        <w:contextualSpacing/>
        <w:textAlignment w:val="center"/>
        <w:rPr>
          <w:rFonts w:asciiTheme="minorHAnsi" w:hAnsiTheme="minorHAnsi" w:cstheme="minorBidi"/>
        </w:rPr>
      </w:pPr>
      <w:r w:rsidRPr="00320982">
        <w:rPr>
          <w:rFonts w:asciiTheme="minorHAnsi" w:hAnsiTheme="minorHAnsi" w:cstheme="minorBidi"/>
        </w:rPr>
        <w:t>ACTG 431 Federal Income Tax – Corporations, Partnerships, Estates, &amp; Trusts</w:t>
      </w:r>
    </w:p>
    <w:p w14:paraId="0166A16E" w14:textId="77777777" w:rsidR="0070258C" w:rsidRPr="00320982" w:rsidRDefault="0070258C" w:rsidP="0070258C">
      <w:pPr>
        <w:keepNext/>
        <w:keepLines/>
        <w:tabs>
          <w:tab w:val="left" w:pos="360"/>
          <w:tab w:val="left" w:pos="720"/>
          <w:tab w:val="left" w:pos="1080"/>
          <w:tab w:val="left" w:pos="2340"/>
          <w:tab w:val="right" w:leader="dot" w:pos="8640"/>
        </w:tabs>
        <w:suppressAutoHyphens/>
        <w:ind w:left="1800" w:hanging="720"/>
        <w:contextualSpacing/>
        <w:textAlignment w:val="center"/>
        <w:rPr>
          <w:rFonts w:asciiTheme="minorHAnsi" w:hAnsiTheme="minorHAnsi" w:cstheme="minorBidi"/>
        </w:rPr>
      </w:pPr>
      <w:r w:rsidRPr="00320982">
        <w:rPr>
          <w:rFonts w:asciiTheme="minorHAnsi" w:hAnsiTheme="minorHAnsi" w:cstheme="minorBidi"/>
        </w:rPr>
        <w:t>ACTG 440 Auditing I</w:t>
      </w:r>
    </w:p>
    <w:p w14:paraId="594B9B6D" w14:textId="77777777" w:rsidR="0070258C" w:rsidRPr="00320982" w:rsidRDefault="0070258C" w:rsidP="0070258C">
      <w:pPr>
        <w:keepNext/>
        <w:keepLines/>
        <w:tabs>
          <w:tab w:val="left" w:pos="360"/>
          <w:tab w:val="left" w:pos="720"/>
          <w:tab w:val="left" w:pos="1080"/>
          <w:tab w:val="left" w:pos="2340"/>
          <w:tab w:val="right" w:leader="dot" w:pos="8640"/>
        </w:tabs>
        <w:suppressAutoHyphens/>
        <w:ind w:left="1800" w:hanging="720"/>
        <w:contextualSpacing/>
        <w:textAlignment w:val="center"/>
        <w:rPr>
          <w:rFonts w:asciiTheme="minorHAnsi" w:hAnsiTheme="minorHAnsi" w:cstheme="minorBidi"/>
        </w:rPr>
      </w:pPr>
      <w:r w:rsidRPr="00320982">
        <w:rPr>
          <w:rFonts w:asciiTheme="minorHAnsi" w:hAnsiTheme="minorHAnsi" w:cstheme="minorBidi"/>
        </w:rPr>
        <w:t>ACTG 470 Accounting for Non-Profit Organizations</w:t>
      </w:r>
    </w:p>
    <w:p w14:paraId="449693B8" w14:textId="77777777" w:rsidR="0070258C" w:rsidRPr="00320982" w:rsidRDefault="0070258C" w:rsidP="0070258C">
      <w:pPr>
        <w:keepNext/>
        <w:keepLines/>
        <w:tabs>
          <w:tab w:val="left" w:pos="360"/>
          <w:tab w:val="left" w:pos="720"/>
          <w:tab w:val="left" w:pos="1080"/>
          <w:tab w:val="left" w:pos="2340"/>
          <w:tab w:val="right" w:leader="dot" w:pos="8640"/>
        </w:tabs>
        <w:suppressAutoHyphens/>
        <w:ind w:left="1800" w:hanging="720"/>
        <w:contextualSpacing/>
        <w:textAlignment w:val="center"/>
        <w:rPr>
          <w:rFonts w:asciiTheme="minorHAnsi" w:hAnsiTheme="minorHAnsi" w:cstheme="minorBidi"/>
        </w:rPr>
      </w:pPr>
    </w:p>
    <w:p w14:paraId="5FADC718" w14:textId="77777777" w:rsidR="0070258C" w:rsidRPr="00320982" w:rsidRDefault="0070258C" w:rsidP="0070258C">
      <w:pPr>
        <w:keepNext/>
        <w:keepLines/>
        <w:tabs>
          <w:tab w:val="left" w:pos="360"/>
          <w:tab w:val="left" w:pos="720"/>
          <w:tab w:val="left" w:pos="1080"/>
          <w:tab w:val="left" w:pos="1620"/>
        </w:tabs>
        <w:suppressAutoHyphens/>
        <w:textAlignment w:val="center"/>
        <w:rPr>
          <w:rFonts w:asciiTheme="minorHAnsi" w:hAnsiTheme="minorHAnsi" w:cstheme="minorBidi"/>
          <w:b/>
        </w:rPr>
      </w:pPr>
    </w:p>
    <w:p w14:paraId="28BBC7F9" w14:textId="77777777" w:rsidR="0070258C" w:rsidRPr="00320982" w:rsidRDefault="0070258C" w:rsidP="0070258C">
      <w:pPr>
        <w:autoSpaceDE/>
        <w:autoSpaceDN/>
        <w:adjustRightInd/>
        <w:spacing w:after="200"/>
        <w:rPr>
          <w:rFonts w:asciiTheme="minorHAnsi" w:hAnsiTheme="minorHAnsi" w:cstheme="minorBidi"/>
        </w:rPr>
      </w:pPr>
    </w:p>
    <w:p w14:paraId="46F376A5" w14:textId="77777777" w:rsidR="0070258C" w:rsidRPr="00320982" w:rsidRDefault="0070258C" w:rsidP="0070258C">
      <w:pPr>
        <w:tabs>
          <w:tab w:val="left" w:pos="360"/>
        </w:tabs>
        <w:suppressAutoHyphens/>
        <w:textAlignment w:val="center"/>
        <w:rPr>
          <w:rFonts w:asciiTheme="minorHAnsi" w:hAnsiTheme="minorHAnsi" w:cstheme="minorBidi"/>
        </w:rPr>
      </w:pPr>
    </w:p>
    <w:p w14:paraId="051B73F5" w14:textId="77777777" w:rsidR="0070258C" w:rsidRPr="00320982" w:rsidRDefault="0070258C" w:rsidP="00332083">
      <w:pPr>
        <w:pStyle w:val="Heading2"/>
      </w:pPr>
      <w:r w:rsidRPr="00320982">
        <w:br w:type="page"/>
      </w:r>
      <w:bookmarkStart w:id="164" w:name="_Ref54278460"/>
      <w:r w:rsidRPr="00320982">
        <w:lastRenderedPageBreak/>
        <w:t>Bible &amp; Theology (Bachelor of Arts)</w:t>
      </w:r>
      <w:bookmarkEnd w:id="164"/>
    </w:p>
    <w:p w14:paraId="093C3395" w14:textId="219C18F2" w:rsidR="0070258C" w:rsidRPr="00320982" w:rsidRDefault="0070258C" w:rsidP="0070258C">
      <w:pPr>
        <w:tabs>
          <w:tab w:val="left" w:pos="360"/>
        </w:tabs>
        <w:suppressAutoHyphens/>
        <w:textAlignment w:val="center"/>
        <w:rPr>
          <w:rFonts w:asciiTheme="minorHAnsi" w:hAnsiTheme="minorHAnsi" w:cstheme="minorBidi"/>
        </w:rPr>
      </w:pPr>
      <w:r w:rsidRPr="00320982">
        <w:rPr>
          <w:rFonts w:asciiTheme="minorHAnsi" w:hAnsiTheme="minorHAnsi" w:cstheme="minorBidi"/>
        </w:rPr>
        <w:t xml:space="preserve">Program Faculty: </w:t>
      </w:r>
      <w:r w:rsidR="00EB383E" w:rsidRPr="00320982">
        <w:rPr>
          <w:rFonts w:asciiTheme="minorHAnsi" w:hAnsiTheme="minorHAnsi" w:cstheme="minorBidi"/>
        </w:rPr>
        <w:t xml:space="preserve">Dr. Agametochukwu Iheanyi-Igwe, </w:t>
      </w:r>
      <w:r w:rsidRPr="00320982">
        <w:rPr>
          <w:rFonts w:asciiTheme="minorHAnsi" w:hAnsiTheme="minorHAnsi" w:cstheme="minorBidi"/>
        </w:rPr>
        <w:t xml:space="preserve">Dr. Melisa Ortiz Berry, Dr. Dennis Lindsay, </w:t>
      </w:r>
    </w:p>
    <w:p w14:paraId="659389BB" w14:textId="60E68C2D" w:rsidR="0070258C" w:rsidRPr="00320982" w:rsidRDefault="00EB383E" w:rsidP="0070258C">
      <w:pPr>
        <w:tabs>
          <w:tab w:val="left" w:pos="360"/>
        </w:tabs>
        <w:suppressAutoHyphens/>
        <w:textAlignment w:val="center"/>
        <w:rPr>
          <w:rFonts w:asciiTheme="minorHAnsi" w:hAnsiTheme="minorHAnsi" w:cstheme="minorBidi"/>
        </w:rPr>
      </w:pPr>
      <w:r>
        <w:rPr>
          <w:rFonts w:asciiTheme="minorHAnsi" w:hAnsiTheme="minorHAnsi" w:cstheme="minorBidi"/>
        </w:rPr>
        <w:t>Mr. Joshua Little,</w:t>
      </w:r>
      <w:r w:rsidR="009F1831">
        <w:rPr>
          <w:rFonts w:asciiTheme="minorHAnsi" w:hAnsiTheme="minorHAnsi" w:cstheme="minorBidi"/>
        </w:rPr>
        <w:t xml:space="preserve"> </w:t>
      </w:r>
      <w:r w:rsidR="0070258C" w:rsidRPr="00320982">
        <w:rPr>
          <w:rFonts w:asciiTheme="minorHAnsi" w:hAnsiTheme="minorHAnsi" w:cstheme="minorBidi"/>
        </w:rPr>
        <w:t>Dr. A.J. Swoboda</w:t>
      </w:r>
    </w:p>
    <w:p w14:paraId="6817CA62" w14:textId="77777777" w:rsidR="0070258C" w:rsidRPr="00320982" w:rsidRDefault="0070258C" w:rsidP="0070258C">
      <w:pPr>
        <w:tabs>
          <w:tab w:val="left" w:pos="360"/>
        </w:tabs>
        <w:suppressAutoHyphens/>
        <w:textAlignment w:val="center"/>
        <w:rPr>
          <w:rFonts w:asciiTheme="minorHAnsi" w:hAnsiTheme="minorHAnsi" w:cstheme="minorBidi"/>
        </w:rPr>
      </w:pPr>
    </w:p>
    <w:p w14:paraId="73BC10AD" w14:textId="77777777" w:rsidR="0070258C" w:rsidRPr="00320982" w:rsidRDefault="0070258C" w:rsidP="0070258C">
      <w:pPr>
        <w:tabs>
          <w:tab w:val="left" w:pos="360"/>
        </w:tabs>
        <w:suppressAutoHyphens/>
        <w:textAlignment w:val="center"/>
        <w:rPr>
          <w:rFonts w:asciiTheme="minorHAnsi" w:hAnsiTheme="minorHAnsi" w:cstheme="minorBidi"/>
          <w:b/>
        </w:rPr>
      </w:pPr>
      <w:r w:rsidRPr="00320982">
        <w:rPr>
          <w:rFonts w:asciiTheme="minorHAnsi" w:hAnsiTheme="minorHAnsi" w:cstheme="minorBidi"/>
          <w:b/>
        </w:rPr>
        <w:t>Purpose</w:t>
      </w:r>
    </w:p>
    <w:p w14:paraId="10D8BF73" w14:textId="77777777" w:rsidR="0070258C" w:rsidRPr="00320982" w:rsidRDefault="0070258C" w:rsidP="0070258C">
      <w:pPr>
        <w:tabs>
          <w:tab w:val="left" w:pos="360"/>
        </w:tabs>
        <w:suppressAutoHyphens/>
        <w:textAlignment w:val="center"/>
        <w:rPr>
          <w:rFonts w:asciiTheme="minorHAnsi" w:hAnsiTheme="minorHAnsi" w:cstheme="minorBidi"/>
        </w:rPr>
      </w:pPr>
      <w:r w:rsidRPr="00320982">
        <w:rPr>
          <w:rFonts w:asciiTheme="minorHAnsi" w:hAnsiTheme="minorHAnsi" w:cstheme="minorBidi"/>
        </w:rPr>
        <w:t xml:space="preserve">The purpose of the Bible and theology program is to nourish the academic study of the Bible and Christian theology by persons pursuing lay and ordained vocations in the Church.  Students majoring in Bible and theology may emphasize either Bible or </w:t>
      </w:r>
      <w:proofErr w:type="gramStart"/>
      <w:r w:rsidRPr="00320982">
        <w:rPr>
          <w:rFonts w:asciiTheme="minorHAnsi" w:hAnsiTheme="minorHAnsi" w:cstheme="minorBidi"/>
        </w:rPr>
        <w:t>theology, or</w:t>
      </w:r>
      <w:proofErr w:type="gramEnd"/>
      <w:r w:rsidRPr="00320982">
        <w:rPr>
          <w:rFonts w:asciiTheme="minorHAnsi" w:hAnsiTheme="minorHAnsi" w:cstheme="minorBidi"/>
        </w:rPr>
        <w:t xml:space="preserve"> may try with their academic advisor’s help to balance the two.</w:t>
      </w:r>
    </w:p>
    <w:p w14:paraId="66356954" w14:textId="77777777" w:rsidR="0070258C" w:rsidRPr="00320982" w:rsidRDefault="0070258C" w:rsidP="0070258C">
      <w:pPr>
        <w:tabs>
          <w:tab w:val="left" w:pos="360"/>
        </w:tabs>
        <w:suppressAutoHyphens/>
        <w:textAlignment w:val="center"/>
        <w:rPr>
          <w:rFonts w:asciiTheme="minorHAnsi" w:hAnsiTheme="minorHAnsi" w:cstheme="minorBidi"/>
        </w:rPr>
      </w:pPr>
    </w:p>
    <w:p w14:paraId="2A16B174" w14:textId="77777777" w:rsidR="0070258C" w:rsidRPr="00320982" w:rsidRDefault="0070258C" w:rsidP="0070258C">
      <w:pPr>
        <w:tabs>
          <w:tab w:val="left" w:pos="360"/>
        </w:tabs>
        <w:suppressAutoHyphens/>
        <w:textAlignment w:val="center"/>
        <w:rPr>
          <w:rFonts w:asciiTheme="minorHAnsi" w:hAnsiTheme="minorHAnsi" w:cstheme="minorBidi"/>
          <w:b/>
        </w:rPr>
      </w:pPr>
      <w:r w:rsidRPr="00320982">
        <w:rPr>
          <w:rFonts w:asciiTheme="minorHAnsi" w:hAnsiTheme="minorHAnsi" w:cstheme="minorBidi"/>
          <w:b/>
        </w:rPr>
        <w:t>Objectives</w:t>
      </w:r>
    </w:p>
    <w:p w14:paraId="43A2853C" w14:textId="77777777" w:rsidR="0070258C" w:rsidRPr="00320982" w:rsidRDefault="0070258C" w:rsidP="0070258C">
      <w:pPr>
        <w:tabs>
          <w:tab w:val="left" w:pos="360"/>
        </w:tabs>
        <w:suppressAutoHyphens/>
        <w:textAlignment w:val="center"/>
        <w:rPr>
          <w:rFonts w:asciiTheme="minorHAnsi" w:hAnsiTheme="minorHAnsi" w:cstheme="minorBidi"/>
        </w:rPr>
      </w:pPr>
      <w:r w:rsidRPr="00320982">
        <w:rPr>
          <w:rFonts w:asciiTheme="minorHAnsi" w:hAnsiTheme="minorHAnsi" w:cstheme="minorBidi"/>
        </w:rPr>
        <w:t>Graduates of this program will:</w:t>
      </w:r>
    </w:p>
    <w:p w14:paraId="4CDE1D52" w14:textId="77777777" w:rsidR="0070258C" w:rsidRPr="00320982" w:rsidRDefault="0070258C" w:rsidP="00C87034">
      <w:pPr>
        <w:tabs>
          <w:tab w:val="left" w:pos="360"/>
        </w:tabs>
        <w:suppressAutoHyphens/>
        <w:textAlignment w:val="center"/>
        <w:rPr>
          <w:rFonts w:asciiTheme="minorHAnsi" w:hAnsiTheme="minorHAnsi" w:cstheme="minorBidi"/>
        </w:rPr>
      </w:pPr>
      <w:r w:rsidRPr="00320982">
        <w:rPr>
          <w:rFonts w:asciiTheme="minorHAnsi" w:hAnsiTheme="minorHAnsi" w:cstheme="minorBidi"/>
        </w:rPr>
        <w:tab/>
        <w:t>1.</w:t>
      </w:r>
      <w:r w:rsidRPr="00320982">
        <w:rPr>
          <w:rFonts w:asciiTheme="minorHAnsi" w:hAnsiTheme="minorHAnsi" w:cstheme="minorBidi"/>
        </w:rPr>
        <w:tab/>
        <w:t>Display broad knowledge of the Bible’s contents.</w:t>
      </w:r>
    </w:p>
    <w:p w14:paraId="0017BA6B" w14:textId="77777777" w:rsidR="0070258C" w:rsidRPr="00320982" w:rsidRDefault="0070258C" w:rsidP="00C87034">
      <w:pPr>
        <w:tabs>
          <w:tab w:val="left" w:pos="360"/>
        </w:tabs>
        <w:suppressAutoHyphens/>
        <w:textAlignment w:val="center"/>
        <w:rPr>
          <w:rFonts w:asciiTheme="minorHAnsi" w:hAnsiTheme="minorHAnsi" w:cstheme="minorBidi"/>
        </w:rPr>
      </w:pPr>
      <w:r w:rsidRPr="00320982">
        <w:rPr>
          <w:rFonts w:asciiTheme="minorHAnsi" w:hAnsiTheme="minorHAnsi" w:cstheme="minorBidi"/>
        </w:rPr>
        <w:tab/>
        <w:t>2.</w:t>
      </w:r>
      <w:r w:rsidRPr="00320982">
        <w:rPr>
          <w:rFonts w:asciiTheme="minorHAnsi" w:hAnsiTheme="minorHAnsi" w:cstheme="minorBidi"/>
        </w:rPr>
        <w:tab/>
        <w:t>Engage critically with the Bible and scholarly interpretations of it.</w:t>
      </w:r>
    </w:p>
    <w:p w14:paraId="2957565E" w14:textId="77777777" w:rsidR="0070258C" w:rsidRPr="00320982" w:rsidRDefault="0070258C" w:rsidP="00C87034">
      <w:pPr>
        <w:autoSpaceDE/>
        <w:autoSpaceDN/>
        <w:adjustRightInd/>
        <w:ind w:left="720" w:hanging="360"/>
        <w:rPr>
          <w:rFonts w:asciiTheme="minorHAnsi" w:hAnsiTheme="minorHAnsi" w:cstheme="minorBidi"/>
        </w:rPr>
      </w:pPr>
      <w:r w:rsidRPr="00320982">
        <w:rPr>
          <w:rFonts w:asciiTheme="minorHAnsi" w:hAnsiTheme="minorHAnsi" w:cstheme="minorBidi"/>
        </w:rPr>
        <w:t>3.</w:t>
      </w:r>
      <w:r w:rsidRPr="00320982">
        <w:rPr>
          <w:rFonts w:asciiTheme="minorHAnsi" w:hAnsiTheme="minorHAnsi" w:cstheme="minorBidi"/>
        </w:rPr>
        <w:tab/>
        <w:t>Be prepared to enter seminary studies for ministry.</w:t>
      </w:r>
    </w:p>
    <w:p w14:paraId="1699102C" w14:textId="77777777" w:rsidR="0070258C" w:rsidRPr="00320982" w:rsidRDefault="0070258C" w:rsidP="00C87034">
      <w:pPr>
        <w:autoSpaceDE/>
        <w:autoSpaceDN/>
        <w:adjustRightInd/>
        <w:ind w:left="720" w:hanging="360"/>
        <w:rPr>
          <w:rFonts w:asciiTheme="minorHAnsi" w:hAnsiTheme="minorHAnsi" w:cstheme="minorBidi"/>
        </w:rPr>
      </w:pPr>
      <w:r w:rsidRPr="00320982">
        <w:rPr>
          <w:rFonts w:asciiTheme="minorHAnsi" w:hAnsiTheme="minorHAnsi" w:cstheme="minorBidi"/>
        </w:rPr>
        <w:t>4.</w:t>
      </w:r>
      <w:r w:rsidRPr="00320982">
        <w:rPr>
          <w:rFonts w:asciiTheme="minorHAnsi" w:hAnsiTheme="minorHAnsi" w:cstheme="minorBidi"/>
        </w:rPr>
        <w:tab/>
        <w:t>Be prepared to enter graduate programs in Bible or theology in preparation for advanced degrees in these areas.</w:t>
      </w:r>
    </w:p>
    <w:p w14:paraId="090E15B2" w14:textId="77777777" w:rsidR="0070258C" w:rsidRPr="00320982" w:rsidRDefault="0070258C" w:rsidP="00C87034">
      <w:pPr>
        <w:autoSpaceDE/>
        <w:autoSpaceDN/>
        <w:adjustRightInd/>
        <w:ind w:left="720" w:hanging="360"/>
        <w:rPr>
          <w:rFonts w:asciiTheme="minorHAnsi" w:hAnsiTheme="minorHAnsi" w:cstheme="minorBidi"/>
        </w:rPr>
      </w:pPr>
      <w:r w:rsidRPr="00320982">
        <w:rPr>
          <w:rFonts w:asciiTheme="minorHAnsi" w:hAnsiTheme="minorHAnsi" w:cstheme="minorBidi"/>
        </w:rPr>
        <w:t>5.</w:t>
      </w:r>
      <w:r w:rsidRPr="00320982">
        <w:rPr>
          <w:rFonts w:asciiTheme="minorHAnsi" w:hAnsiTheme="minorHAnsi" w:cstheme="minorBidi"/>
        </w:rPr>
        <w:tab/>
        <w:t>Demonstrate facility in one or more of the biblical languages by applying it exegetically to the interpretation of texts if they have chosen to emphasize Bible in their program.</w:t>
      </w:r>
    </w:p>
    <w:p w14:paraId="7C62F97E" w14:textId="77777777" w:rsidR="0070258C" w:rsidRPr="00320982" w:rsidRDefault="0070258C" w:rsidP="00C87034">
      <w:pPr>
        <w:autoSpaceDE/>
        <w:autoSpaceDN/>
        <w:adjustRightInd/>
        <w:ind w:left="720" w:hanging="360"/>
        <w:rPr>
          <w:rFonts w:asciiTheme="minorHAnsi" w:hAnsiTheme="minorHAnsi" w:cstheme="minorBidi"/>
        </w:rPr>
      </w:pPr>
      <w:r w:rsidRPr="00320982">
        <w:rPr>
          <w:rFonts w:asciiTheme="minorHAnsi" w:hAnsiTheme="minorHAnsi" w:cstheme="minorBidi"/>
        </w:rPr>
        <w:t>6.</w:t>
      </w:r>
      <w:r w:rsidRPr="00320982">
        <w:rPr>
          <w:rFonts w:asciiTheme="minorHAnsi" w:hAnsiTheme="minorHAnsi" w:cstheme="minorBidi"/>
        </w:rPr>
        <w:tab/>
        <w:t>Display broad knowledge of the post-biblical Christian theological traditions, and specialization in at least one branch of Christian theology if they have chosen to emphasize theology in their program.</w:t>
      </w:r>
    </w:p>
    <w:p w14:paraId="7C0A60F0"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w:t>
      </w:r>
    </w:p>
    <w:p w14:paraId="3535D54B" w14:textId="77777777" w:rsidR="0070258C" w:rsidRPr="00320982" w:rsidRDefault="0070258C" w:rsidP="0070258C">
      <w:pPr>
        <w:tabs>
          <w:tab w:val="left" w:pos="360"/>
        </w:tabs>
        <w:suppressAutoHyphens/>
        <w:textAlignment w:val="center"/>
        <w:rPr>
          <w:rFonts w:asciiTheme="minorHAnsi" w:hAnsiTheme="minorHAnsi" w:cstheme="minorBidi"/>
        </w:rPr>
      </w:pPr>
      <w:r w:rsidRPr="00320982">
        <w:rPr>
          <w:rFonts w:asciiTheme="minorHAnsi" w:hAnsiTheme="minorHAnsi" w:cstheme="minorBidi"/>
          <w:b/>
        </w:rPr>
        <w:t>Prerequisites for the Bible and Theology Major</w:t>
      </w:r>
      <w:r w:rsidRPr="00320982">
        <w:rPr>
          <w:rFonts w:asciiTheme="minorHAnsi" w:hAnsiTheme="minorHAnsi" w:cstheme="minorBidi"/>
        </w:rPr>
        <w:t>:</w:t>
      </w:r>
    </w:p>
    <w:p w14:paraId="6D446CB2" w14:textId="77777777" w:rsidR="0070258C" w:rsidRPr="00320982" w:rsidRDefault="0070258C" w:rsidP="00F65CCA">
      <w:pPr>
        <w:numPr>
          <w:ilvl w:val="0"/>
          <w:numId w:val="37"/>
        </w:numPr>
        <w:tabs>
          <w:tab w:val="left" w:pos="360"/>
          <w:tab w:val="left" w:pos="720"/>
          <w:tab w:val="left" w:pos="1080"/>
          <w:tab w:val="left" w:pos="1440"/>
          <w:tab w:val="left" w:pos="1800"/>
          <w:tab w:val="left" w:pos="2340"/>
          <w:tab w:val="right" w:leader="dot" w:pos="7200"/>
        </w:tabs>
        <w:suppressAutoHyphens/>
        <w:autoSpaceDE/>
        <w:autoSpaceDN/>
        <w:adjustRightInd/>
        <w:spacing w:after="200" w:line="276" w:lineRule="auto"/>
        <w:ind w:hanging="720"/>
        <w:contextualSpacing/>
        <w:textAlignment w:val="center"/>
        <w:rPr>
          <w:rFonts w:asciiTheme="minorHAnsi" w:hAnsiTheme="minorHAnsi" w:cstheme="minorBidi"/>
        </w:rPr>
      </w:pPr>
      <w:r w:rsidRPr="00320982">
        <w:rPr>
          <w:rFonts w:asciiTheme="minorHAnsi" w:hAnsiTheme="minorHAnsi" w:cstheme="minorBidi"/>
        </w:rPr>
        <w:t>ANTH 210 or PSY 200 or SOC 200</w:t>
      </w:r>
    </w:p>
    <w:p w14:paraId="750AC952" w14:textId="77777777" w:rsidR="0070258C" w:rsidRPr="00320982" w:rsidRDefault="0070258C" w:rsidP="00F65CCA">
      <w:pPr>
        <w:numPr>
          <w:ilvl w:val="0"/>
          <w:numId w:val="38"/>
        </w:numPr>
        <w:tabs>
          <w:tab w:val="left" w:pos="360"/>
          <w:tab w:val="left" w:pos="720"/>
          <w:tab w:val="left" w:pos="1080"/>
          <w:tab w:val="left" w:pos="1440"/>
          <w:tab w:val="left" w:pos="1800"/>
          <w:tab w:val="left" w:pos="2340"/>
          <w:tab w:val="right" w:leader="dot" w:pos="720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 xml:space="preserve">BTM 101 Engaging </w:t>
      </w:r>
      <w:proofErr w:type="gramStart"/>
      <w:r w:rsidRPr="00320982">
        <w:rPr>
          <w:rFonts w:asciiTheme="minorHAnsi" w:hAnsiTheme="minorHAnsi" w:cstheme="minorBidi"/>
        </w:rPr>
        <w:t>With</w:t>
      </w:r>
      <w:proofErr w:type="gramEnd"/>
      <w:r w:rsidRPr="00320982">
        <w:rPr>
          <w:rFonts w:asciiTheme="minorHAnsi" w:hAnsiTheme="minorHAnsi" w:cstheme="minorBidi"/>
        </w:rPr>
        <w:t xml:space="preserve"> the Bible</w:t>
      </w:r>
    </w:p>
    <w:p w14:paraId="39DA34EB" w14:textId="77777777" w:rsidR="0070258C" w:rsidRPr="00320982" w:rsidRDefault="0070258C" w:rsidP="00F65CCA">
      <w:pPr>
        <w:numPr>
          <w:ilvl w:val="0"/>
          <w:numId w:val="38"/>
        </w:numPr>
        <w:tabs>
          <w:tab w:val="left" w:pos="360"/>
          <w:tab w:val="left" w:pos="720"/>
          <w:tab w:val="left" w:pos="1080"/>
          <w:tab w:val="left" w:pos="1440"/>
          <w:tab w:val="left" w:pos="1800"/>
          <w:tab w:val="left" w:pos="2340"/>
          <w:tab w:val="right" w:leader="dot" w:pos="720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 xml:space="preserve">BTM 102 Engaging </w:t>
      </w:r>
      <w:proofErr w:type="gramStart"/>
      <w:r w:rsidRPr="00320982">
        <w:rPr>
          <w:rFonts w:asciiTheme="minorHAnsi" w:hAnsiTheme="minorHAnsi" w:cstheme="minorBidi"/>
        </w:rPr>
        <w:t>With</w:t>
      </w:r>
      <w:proofErr w:type="gramEnd"/>
      <w:r w:rsidRPr="00320982">
        <w:rPr>
          <w:rFonts w:asciiTheme="minorHAnsi" w:hAnsiTheme="minorHAnsi" w:cstheme="minorBidi"/>
        </w:rPr>
        <w:t xml:space="preserve"> the Bible</w:t>
      </w:r>
    </w:p>
    <w:p w14:paraId="032CE508" w14:textId="77777777" w:rsidR="0070258C" w:rsidRPr="00320982" w:rsidRDefault="0070258C" w:rsidP="00F65CCA">
      <w:pPr>
        <w:numPr>
          <w:ilvl w:val="0"/>
          <w:numId w:val="38"/>
        </w:numPr>
        <w:tabs>
          <w:tab w:val="left" w:pos="360"/>
          <w:tab w:val="left" w:pos="720"/>
          <w:tab w:val="left" w:pos="1080"/>
          <w:tab w:val="left" w:pos="1440"/>
          <w:tab w:val="left" w:pos="1800"/>
          <w:tab w:val="left" w:pos="2340"/>
          <w:tab w:val="right" w:leader="dot" w:pos="720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BTM 213 Christian Doctrine</w:t>
      </w:r>
    </w:p>
    <w:p w14:paraId="6C5B0639" w14:textId="410EC76D" w:rsidR="0070258C" w:rsidRPr="00320982" w:rsidRDefault="0070258C" w:rsidP="00F65CCA">
      <w:pPr>
        <w:numPr>
          <w:ilvl w:val="0"/>
          <w:numId w:val="38"/>
        </w:numPr>
        <w:tabs>
          <w:tab w:val="left" w:pos="360"/>
          <w:tab w:val="left" w:pos="720"/>
          <w:tab w:val="left" w:pos="1080"/>
          <w:tab w:val="left" w:pos="1440"/>
          <w:tab w:val="left" w:pos="1800"/>
          <w:tab w:val="left" w:pos="2340"/>
          <w:tab w:val="right" w:leader="dot" w:pos="720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RELS 210 The Abrahamic Faiths of Judaism</w:t>
      </w:r>
      <w:r w:rsidR="002939A6" w:rsidRPr="00320982">
        <w:rPr>
          <w:rFonts w:asciiTheme="minorHAnsi" w:hAnsiTheme="minorHAnsi" w:cstheme="minorBidi"/>
        </w:rPr>
        <w:t>, Christianity,</w:t>
      </w:r>
      <w:r w:rsidRPr="00320982">
        <w:rPr>
          <w:rFonts w:asciiTheme="minorHAnsi" w:hAnsiTheme="minorHAnsi" w:cstheme="minorBidi"/>
        </w:rPr>
        <w:t xml:space="preserve"> and Islam</w:t>
      </w:r>
    </w:p>
    <w:p w14:paraId="6F05750A" w14:textId="77777777" w:rsidR="001711D8" w:rsidRPr="00320982" w:rsidRDefault="001711D8" w:rsidP="001711D8">
      <w:pPr>
        <w:tabs>
          <w:tab w:val="left" w:pos="360"/>
          <w:tab w:val="left" w:pos="720"/>
          <w:tab w:val="left" w:pos="1080"/>
          <w:tab w:val="left" w:pos="1440"/>
          <w:tab w:val="left" w:pos="1800"/>
          <w:tab w:val="left" w:pos="2340"/>
          <w:tab w:val="right" w:leader="dot" w:pos="7200"/>
        </w:tabs>
        <w:suppressAutoHyphens/>
        <w:autoSpaceDE/>
        <w:autoSpaceDN/>
        <w:adjustRightInd/>
        <w:spacing w:after="200" w:line="276" w:lineRule="auto"/>
        <w:ind w:left="720"/>
        <w:contextualSpacing/>
        <w:textAlignment w:val="center"/>
        <w:rPr>
          <w:rFonts w:asciiTheme="minorHAnsi" w:hAnsiTheme="minorHAnsi" w:cstheme="minorBidi"/>
        </w:rPr>
      </w:pPr>
    </w:p>
    <w:p w14:paraId="7B0A99E3" w14:textId="77777777" w:rsidR="0070258C" w:rsidRPr="00320982" w:rsidRDefault="0070258C" w:rsidP="0070258C">
      <w:pPr>
        <w:tabs>
          <w:tab w:val="left" w:pos="360"/>
          <w:tab w:val="left" w:pos="720"/>
          <w:tab w:val="left" w:pos="1080"/>
          <w:tab w:val="left" w:pos="1620"/>
          <w:tab w:val="left" w:pos="1980"/>
          <w:tab w:val="left" w:pos="2340"/>
          <w:tab w:val="right" w:leader="dot" w:pos="9000"/>
        </w:tabs>
        <w:suppressAutoHyphens/>
        <w:textAlignment w:val="center"/>
        <w:rPr>
          <w:rFonts w:asciiTheme="minorHAnsi" w:hAnsiTheme="minorHAnsi" w:cstheme="minorBidi"/>
        </w:rPr>
      </w:pPr>
      <w:r w:rsidRPr="00320982">
        <w:rPr>
          <w:rFonts w:asciiTheme="minorHAnsi" w:hAnsiTheme="minorHAnsi" w:cstheme="minorBidi"/>
          <w:b/>
        </w:rPr>
        <w:t>Requirements for Bible and Theology</w:t>
      </w:r>
      <w:r w:rsidRPr="00320982">
        <w:rPr>
          <w:rFonts w:asciiTheme="minorHAnsi" w:hAnsiTheme="minorHAnsi" w:cstheme="minorBidi"/>
        </w:rPr>
        <w:tab/>
        <w:t>40</w:t>
      </w:r>
    </w:p>
    <w:p w14:paraId="60BEA0DC" w14:textId="77777777" w:rsidR="0070258C" w:rsidRPr="00320982" w:rsidRDefault="0070258C" w:rsidP="00F65CCA">
      <w:pPr>
        <w:numPr>
          <w:ilvl w:val="0"/>
          <w:numId w:val="39"/>
        </w:numPr>
        <w:tabs>
          <w:tab w:val="left" w:pos="360"/>
          <w:tab w:val="left" w:pos="720"/>
          <w:tab w:val="left" w:pos="1080"/>
          <w:tab w:val="left" w:pos="1440"/>
          <w:tab w:val="left" w:pos="1800"/>
          <w:tab w:val="left" w:pos="234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 xml:space="preserve">BTM 324 History of Theology </w:t>
      </w:r>
      <w:r w:rsidRPr="00320982">
        <w:rPr>
          <w:rFonts w:asciiTheme="minorHAnsi" w:hAnsiTheme="minorHAnsi" w:cstheme="minorBidi"/>
        </w:rPr>
        <w:tab/>
        <w:t>3</w:t>
      </w:r>
    </w:p>
    <w:p w14:paraId="0C2DFA75" w14:textId="77777777" w:rsidR="0070258C" w:rsidRPr="00320982" w:rsidRDefault="0070258C" w:rsidP="00F65CCA">
      <w:pPr>
        <w:numPr>
          <w:ilvl w:val="0"/>
          <w:numId w:val="39"/>
        </w:numPr>
        <w:tabs>
          <w:tab w:val="left" w:pos="360"/>
          <w:tab w:val="left" w:pos="720"/>
          <w:tab w:val="left" w:pos="10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BTM 380 Preaching</w:t>
      </w:r>
      <w:r w:rsidRPr="00320982">
        <w:rPr>
          <w:rFonts w:asciiTheme="minorHAnsi" w:hAnsiTheme="minorHAnsi" w:cstheme="minorBidi"/>
        </w:rPr>
        <w:tab/>
        <w:t>3</w:t>
      </w:r>
    </w:p>
    <w:p w14:paraId="5AEE0882" w14:textId="77777777" w:rsidR="0070258C" w:rsidRPr="00320982" w:rsidRDefault="0070258C" w:rsidP="00F65CCA">
      <w:pPr>
        <w:numPr>
          <w:ilvl w:val="0"/>
          <w:numId w:val="39"/>
        </w:numPr>
        <w:tabs>
          <w:tab w:val="left" w:pos="360"/>
          <w:tab w:val="left" w:pos="720"/>
          <w:tab w:val="left" w:pos="1080"/>
          <w:tab w:val="left" w:pos="1440"/>
          <w:tab w:val="left" w:pos="1800"/>
          <w:tab w:val="left" w:pos="234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BTM 407 Special Topics</w:t>
      </w:r>
      <w:r w:rsidRPr="00320982">
        <w:rPr>
          <w:rFonts w:asciiTheme="minorHAnsi" w:hAnsiTheme="minorHAnsi" w:cstheme="minorBidi"/>
        </w:rPr>
        <w:tab/>
        <w:t>3</w:t>
      </w:r>
    </w:p>
    <w:p w14:paraId="78C9514B" w14:textId="77777777" w:rsidR="0070258C" w:rsidRPr="00320982" w:rsidRDefault="0070258C" w:rsidP="00F65CCA">
      <w:pPr>
        <w:numPr>
          <w:ilvl w:val="0"/>
          <w:numId w:val="39"/>
        </w:numPr>
        <w:tabs>
          <w:tab w:val="left" w:pos="360"/>
          <w:tab w:val="left" w:pos="720"/>
          <w:tab w:val="left" w:pos="1080"/>
          <w:tab w:val="left" w:pos="144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BTM 495 Internship</w:t>
      </w:r>
      <w:r w:rsidRPr="00320982">
        <w:rPr>
          <w:rFonts w:asciiTheme="minorHAnsi" w:hAnsiTheme="minorHAnsi" w:cstheme="minorBidi"/>
        </w:rPr>
        <w:tab/>
        <w:t>3</w:t>
      </w:r>
    </w:p>
    <w:p w14:paraId="5E40A3EE" w14:textId="77777777" w:rsidR="0070258C" w:rsidRPr="00320982" w:rsidRDefault="0070258C" w:rsidP="00F65CCA">
      <w:pPr>
        <w:numPr>
          <w:ilvl w:val="0"/>
          <w:numId w:val="39"/>
        </w:numPr>
        <w:tabs>
          <w:tab w:val="left" w:pos="360"/>
          <w:tab w:val="left" w:pos="720"/>
          <w:tab w:val="left" w:pos="1080"/>
          <w:tab w:val="left" w:pos="1440"/>
          <w:tab w:val="left" w:pos="1800"/>
          <w:tab w:val="left" w:pos="234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BTM 499 Senior Capstone</w:t>
      </w:r>
      <w:r w:rsidRPr="00320982">
        <w:rPr>
          <w:rFonts w:asciiTheme="minorHAnsi" w:hAnsiTheme="minorHAnsi" w:cstheme="minorBidi"/>
        </w:rPr>
        <w:tab/>
        <w:t>2</w:t>
      </w:r>
    </w:p>
    <w:p w14:paraId="70DDBAB3" w14:textId="77777777" w:rsidR="0070258C" w:rsidRPr="00320982" w:rsidRDefault="0070258C" w:rsidP="00F65CCA">
      <w:pPr>
        <w:numPr>
          <w:ilvl w:val="0"/>
          <w:numId w:val="39"/>
        </w:numPr>
        <w:tabs>
          <w:tab w:val="left" w:pos="360"/>
          <w:tab w:val="left" w:pos="720"/>
          <w:tab w:val="left" w:pos="1080"/>
          <w:tab w:val="left" w:pos="1620"/>
          <w:tab w:val="left" w:pos="1800"/>
          <w:tab w:val="left" w:pos="234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Choose one of the following sequences:</w:t>
      </w:r>
      <w:r w:rsidRPr="00320982">
        <w:rPr>
          <w:rFonts w:asciiTheme="minorHAnsi" w:hAnsiTheme="minorHAnsi" w:cstheme="minorBidi"/>
        </w:rPr>
        <w:tab/>
        <w:t>8</w:t>
      </w:r>
    </w:p>
    <w:p w14:paraId="05504BAF" w14:textId="77777777" w:rsidR="0070258C" w:rsidRPr="00320982" w:rsidRDefault="0070258C" w:rsidP="0070258C">
      <w:pPr>
        <w:tabs>
          <w:tab w:val="left" w:pos="360"/>
          <w:tab w:val="left" w:pos="720"/>
          <w:tab w:val="left" w:pos="1080"/>
          <w:tab w:val="left" w:pos="1440"/>
          <w:tab w:val="left" w:pos="1800"/>
          <w:tab w:val="left" w:pos="2340"/>
          <w:tab w:val="left" w:pos="279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r>
      <w:r w:rsidRPr="00320982">
        <w:rPr>
          <w:rFonts w:asciiTheme="minorHAnsi" w:hAnsiTheme="minorHAnsi" w:cstheme="minorBidi"/>
        </w:rPr>
        <w:tab/>
        <w:t>GRK 301 and 302 Elementary Greek</w:t>
      </w:r>
    </w:p>
    <w:p w14:paraId="7474265A" w14:textId="77777777" w:rsidR="0070258C" w:rsidRPr="00320982" w:rsidRDefault="0070258C" w:rsidP="0070258C">
      <w:pPr>
        <w:tabs>
          <w:tab w:val="left" w:pos="360"/>
          <w:tab w:val="left" w:pos="720"/>
          <w:tab w:val="left" w:pos="1080"/>
          <w:tab w:val="left" w:pos="1440"/>
          <w:tab w:val="left" w:pos="1800"/>
          <w:tab w:val="left" w:pos="2340"/>
          <w:tab w:val="left" w:pos="279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r>
      <w:r w:rsidRPr="00320982">
        <w:rPr>
          <w:rFonts w:asciiTheme="minorHAnsi" w:hAnsiTheme="minorHAnsi" w:cstheme="minorBidi"/>
        </w:rPr>
        <w:tab/>
        <w:t>HEB 301 and 302 Classical Hebrew for Beginners</w:t>
      </w:r>
    </w:p>
    <w:p w14:paraId="26F04A3A" w14:textId="77777777" w:rsidR="0070258C" w:rsidRPr="00320982" w:rsidRDefault="0070258C" w:rsidP="00F65CCA">
      <w:pPr>
        <w:numPr>
          <w:ilvl w:val="0"/>
          <w:numId w:val="39"/>
        </w:numPr>
        <w:tabs>
          <w:tab w:val="left" w:pos="360"/>
          <w:tab w:val="left" w:pos="720"/>
          <w:tab w:val="left" w:pos="1080"/>
          <w:tab w:val="left" w:pos="1440"/>
          <w:tab w:val="left" w:pos="1800"/>
          <w:tab w:val="left" w:pos="234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Additional electives with a minimum of 12 credits at the upper division level</w:t>
      </w:r>
      <w:r w:rsidRPr="00320982">
        <w:rPr>
          <w:rFonts w:asciiTheme="minorHAnsi" w:hAnsiTheme="minorHAnsi" w:cstheme="minorBidi"/>
        </w:rPr>
        <w:tab/>
        <w:t>18</w:t>
      </w:r>
    </w:p>
    <w:p w14:paraId="6B5C4C8A" w14:textId="77777777" w:rsidR="0070258C" w:rsidRPr="00320982" w:rsidRDefault="0070258C" w:rsidP="0070258C">
      <w:pPr>
        <w:tabs>
          <w:tab w:val="left" w:pos="360"/>
          <w:tab w:val="left" w:pos="720"/>
          <w:tab w:val="left" w:pos="1080"/>
          <w:tab w:val="left" w:pos="1440"/>
          <w:tab w:val="left" w:pos="1800"/>
          <w:tab w:val="left" w:pos="2340"/>
          <w:tab w:val="right" w:leader="dot" w:pos="8640"/>
        </w:tabs>
        <w:suppressAutoHyphens/>
        <w:ind w:left="720"/>
        <w:textAlignment w:val="center"/>
        <w:rPr>
          <w:rFonts w:asciiTheme="minorHAnsi" w:hAnsiTheme="minorHAnsi" w:cstheme="minorBidi"/>
        </w:rPr>
      </w:pPr>
      <w:r w:rsidRPr="00320982">
        <w:rPr>
          <w:rFonts w:asciiTheme="minorHAnsi" w:hAnsiTheme="minorHAnsi" w:cstheme="minorBidi"/>
        </w:rPr>
        <w:tab/>
        <w:t>Additional BTM electives</w:t>
      </w:r>
    </w:p>
    <w:p w14:paraId="4EF1302F" w14:textId="77777777" w:rsidR="0070258C" w:rsidRPr="00320982" w:rsidRDefault="0070258C" w:rsidP="0070258C">
      <w:pPr>
        <w:tabs>
          <w:tab w:val="left" w:pos="360"/>
          <w:tab w:val="left" w:pos="720"/>
          <w:tab w:val="left" w:pos="1080"/>
          <w:tab w:val="left" w:pos="1440"/>
          <w:tab w:val="left" w:pos="1800"/>
          <w:tab w:val="left" w:pos="2340"/>
          <w:tab w:val="right" w:leader="dot" w:pos="8640"/>
        </w:tabs>
        <w:suppressAutoHyphens/>
        <w:ind w:left="1080"/>
        <w:textAlignment w:val="center"/>
        <w:rPr>
          <w:rFonts w:asciiTheme="minorHAnsi" w:hAnsiTheme="minorHAnsi" w:cstheme="minorBidi"/>
        </w:rPr>
      </w:pPr>
      <w:r w:rsidRPr="00320982">
        <w:rPr>
          <w:rFonts w:asciiTheme="minorHAnsi" w:hAnsiTheme="minorHAnsi" w:cstheme="minorBidi"/>
        </w:rPr>
        <w:t>Additional GRK course</w:t>
      </w:r>
    </w:p>
    <w:p w14:paraId="15D26434" w14:textId="77777777" w:rsidR="0070258C" w:rsidRPr="00320982" w:rsidRDefault="0070258C" w:rsidP="0070258C">
      <w:pPr>
        <w:tabs>
          <w:tab w:val="left" w:pos="360"/>
          <w:tab w:val="left" w:pos="720"/>
          <w:tab w:val="left" w:pos="1080"/>
          <w:tab w:val="left" w:pos="1440"/>
          <w:tab w:val="left" w:pos="1800"/>
          <w:tab w:val="left" w:pos="2340"/>
          <w:tab w:val="right" w:leader="dot" w:pos="8640"/>
        </w:tabs>
        <w:suppressAutoHyphens/>
        <w:ind w:left="1080"/>
        <w:textAlignment w:val="center"/>
        <w:rPr>
          <w:rFonts w:asciiTheme="minorHAnsi" w:hAnsiTheme="minorHAnsi" w:cstheme="minorBidi"/>
        </w:rPr>
      </w:pPr>
      <w:r w:rsidRPr="00320982">
        <w:rPr>
          <w:rFonts w:asciiTheme="minorHAnsi" w:hAnsiTheme="minorHAnsi" w:cstheme="minorBidi"/>
        </w:rPr>
        <w:t>Additional HEBR course</w:t>
      </w:r>
    </w:p>
    <w:p w14:paraId="435ACC4C" w14:textId="60052B35" w:rsidR="0070258C" w:rsidRDefault="0070258C" w:rsidP="0070258C">
      <w:pPr>
        <w:tabs>
          <w:tab w:val="left" w:pos="360"/>
          <w:tab w:val="left" w:pos="720"/>
          <w:tab w:val="left" w:pos="1080"/>
          <w:tab w:val="left" w:pos="1440"/>
          <w:tab w:val="left" w:pos="1800"/>
          <w:tab w:val="left" w:pos="2340"/>
          <w:tab w:val="right" w:leader="dot" w:pos="8640"/>
        </w:tabs>
        <w:suppressAutoHyphens/>
        <w:ind w:left="1080"/>
        <w:textAlignment w:val="center"/>
        <w:rPr>
          <w:rFonts w:asciiTheme="minorHAnsi" w:hAnsiTheme="minorHAnsi" w:cstheme="minorBidi"/>
        </w:rPr>
      </w:pPr>
      <w:r w:rsidRPr="00320982">
        <w:rPr>
          <w:rFonts w:asciiTheme="minorHAnsi" w:hAnsiTheme="minorHAnsi" w:cstheme="minorBidi"/>
        </w:rPr>
        <w:t>HIST 331 History of Christianity I</w:t>
      </w:r>
    </w:p>
    <w:p w14:paraId="41576B11" w14:textId="51B34AB5" w:rsidR="004D3349" w:rsidRPr="00320982" w:rsidRDefault="004D3349" w:rsidP="0070258C">
      <w:pPr>
        <w:tabs>
          <w:tab w:val="left" w:pos="360"/>
          <w:tab w:val="left" w:pos="720"/>
          <w:tab w:val="left" w:pos="1080"/>
          <w:tab w:val="left" w:pos="1440"/>
          <w:tab w:val="left" w:pos="1800"/>
          <w:tab w:val="left" w:pos="2340"/>
          <w:tab w:val="right" w:leader="dot" w:pos="8640"/>
        </w:tabs>
        <w:suppressAutoHyphens/>
        <w:ind w:left="1080"/>
        <w:textAlignment w:val="center"/>
        <w:rPr>
          <w:rFonts w:asciiTheme="minorHAnsi" w:hAnsiTheme="minorHAnsi" w:cstheme="minorBidi"/>
        </w:rPr>
      </w:pPr>
      <w:r w:rsidRPr="00C30308">
        <w:rPr>
          <w:rFonts w:asciiTheme="minorHAnsi" w:hAnsiTheme="minorHAnsi" w:cstheme="minorBidi"/>
          <w:i/>
          <w:iCs/>
        </w:rPr>
        <w:t>(Continued on next page)</w:t>
      </w:r>
    </w:p>
    <w:p w14:paraId="0D5C5C4D" w14:textId="77777777" w:rsidR="0070258C" w:rsidRPr="00320982" w:rsidRDefault="0070258C" w:rsidP="0070258C">
      <w:pPr>
        <w:tabs>
          <w:tab w:val="left" w:pos="360"/>
          <w:tab w:val="left" w:pos="720"/>
          <w:tab w:val="left" w:pos="1080"/>
          <w:tab w:val="left" w:pos="1440"/>
          <w:tab w:val="left" w:pos="1800"/>
          <w:tab w:val="left" w:pos="2340"/>
          <w:tab w:val="right" w:leader="dot" w:pos="8640"/>
        </w:tabs>
        <w:suppressAutoHyphens/>
        <w:ind w:left="1080"/>
        <w:textAlignment w:val="center"/>
        <w:rPr>
          <w:rFonts w:asciiTheme="minorHAnsi" w:hAnsiTheme="minorHAnsi" w:cstheme="minorBidi"/>
        </w:rPr>
      </w:pPr>
      <w:r w:rsidRPr="00320982">
        <w:rPr>
          <w:rFonts w:asciiTheme="minorHAnsi" w:hAnsiTheme="minorHAnsi" w:cstheme="minorBidi"/>
        </w:rPr>
        <w:lastRenderedPageBreak/>
        <w:t>HIST 332 History of Christianity II</w:t>
      </w:r>
    </w:p>
    <w:p w14:paraId="2B4D9D89" w14:textId="77777777" w:rsidR="0070258C" w:rsidRPr="00320982" w:rsidRDefault="0070258C" w:rsidP="0070258C">
      <w:pPr>
        <w:tabs>
          <w:tab w:val="left" w:pos="360"/>
          <w:tab w:val="left" w:pos="720"/>
          <w:tab w:val="left" w:pos="1080"/>
          <w:tab w:val="left" w:pos="1440"/>
          <w:tab w:val="left" w:pos="1800"/>
          <w:tab w:val="left" w:pos="2340"/>
          <w:tab w:val="right" w:leader="dot" w:pos="8640"/>
        </w:tabs>
        <w:suppressAutoHyphens/>
        <w:ind w:left="1080"/>
        <w:textAlignment w:val="center"/>
        <w:rPr>
          <w:rFonts w:asciiTheme="minorHAnsi" w:hAnsiTheme="minorHAnsi" w:cstheme="minorBidi"/>
        </w:rPr>
      </w:pPr>
      <w:r w:rsidRPr="00320982">
        <w:rPr>
          <w:rFonts w:asciiTheme="minorHAnsi" w:hAnsiTheme="minorHAnsi" w:cstheme="minorBidi"/>
        </w:rPr>
        <w:t>PHL 320 Philosophy of Religion</w:t>
      </w:r>
    </w:p>
    <w:p w14:paraId="5BA16703" w14:textId="77777777" w:rsidR="0070258C" w:rsidRPr="00320982" w:rsidRDefault="0070258C" w:rsidP="0070258C">
      <w:pPr>
        <w:tabs>
          <w:tab w:val="left" w:pos="360"/>
          <w:tab w:val="left" w:pos="720"/>
          <w:tab w:val="left" w:pos="1080"/>
          <w:tab w:val="left" w:pos="1440"/>
          <w:tab w:val="left" w:pos="1800"/>
          <w:tab w:val="left" w:pos="2340"/>
          <w:tab w:val="right" w:leader="dot" w:pos="8640"/>
        </w:tabs>
        <w:suppressAutoHyphens/>
        <w:ind w:left="1080"/>
        <w:textAlignment w:val="center"/>
        <w:rPr>
          <w:rFonts w:asciiTheme="minorHAnsi" w:hAnsiTheme="minorHAnsi" w:cstheme="minorBidi"/>
        </w:rPr>
      </w:pPr>
      <w:r w:rsidRPr="00320982">
        <w:rPr>
          <w:rFonts w:asciiTheme="minorHAnsi" w:hAnsiTheme="minorHAnsi" w:cstheme="minorBidi"/>
        </w:rPr>
        <w:t>PHL 420 Christian Ethics and Social Responsibility</w:t>
      </w:r>
    </w:p>
    <w:p w14:paraId="59F9BA8D" w14:textId="77777777" w:rsidR="0070258C" w:rsidRPr="00320982" w:rsidRDefault="0070258C" w:rsidP="0070258C">
      <w:pPr>
        <w:tabs>
          <w:tab w:val="left" w:pos="360"/>
          <w:tab w:val="left" w:pos="720"/>
          <w:tab w:val="left" w:pos="1080"/>
          <w:tab w:val="left" w:pos="1440"/>
          <w:tab w:val="left" w:pos="1800"/>
          <w:tab w:val="left" w:pos="2340"/>
          <w:tab w:val="right" w:leader="dot" w:pos="8640"/>
        </w:tabs>
        <w:suppressAutoHyphens/>
        <w:ind w:left="1080"/>
        <w:textAlignment w:val="center"/>
        <w:rPr>
          <w:rFonts w:asciiTheme="minorHAnsi" w:hAnsiTheme="minorHAnsi" w:cstheme="minorBidi"/>
        </w:rPr>
      </w:pPr>
      <w:r w:rsidRPr="00320982">
        <w:rPr>
          <w:rFonts w:asciiTheme="minorHAnsi" w:hAnsiTheme="minorHAnsi" w:cstheme="minorBidi"/>
        </w:rPr>
        <w:t>RELS 220 Living Religious Traditions of East Asia</w:t>
      </w:r>
    </w:p>
    <w:p w14:paraId="5C76929B" w14:textId="77777777" w:rsidR="0070258C" w:rsidRPr="00320982" w:rsidRDefault="0070258C" w:rsidP="0070258C">
      <w:pPr>
        <w:tabs>
          <w:tab w:val="left" w:pos="360"/>
          <w:tab w:val="left" w:pos="720"/>
          <w:tab w:val="left" w:pos="1080"/>
          <w:tab w:val="left" w:pos="1440"/>
          <w:tab w:val="left" w:pos="1800"/>
          <w:tab w:val="left" w:pos="2340"/>
          <w:tab w:val="right" w:leader="dot" w:pos="8640"/>
        </w:tabs>
        <w:suppressAutoHyphens/>
        <w:ind w:left="1080"/>
        <w:textAlignment w:val="center"/>
        <w:rPr>
          <w:rFonts w:asciiTheme="minorHAnsi" w:hAnsiTheme="minorHAnsi" w:cstheme="minorBidi"/>
        </w:rPr>
      </w:pPr>
    </w:p>
    <w:p w14:paraId="4BE326EA" w14:textId="77777777" w:rsidR="0070258C" w:rsidRPr="00320982" w:rsidRDefault="0070258C" w:rsidP="0070258C">
      <w:pPr>
        <w:keepNext/>
        <w:tabs>
          <w:tab w:val="left" w:pos="360"/>
        </w:tabs>
        <w:suppressAutoHyphens/>
        <w:textAlignment w:val="center"/>
        <w:rPr>
          <w:rFonts w:asciiTheme="minorHAnsi" w:hAnsiTheme="minorHAnsi" w:cstheme="minorBidi"/>
          <w:b/>
        </w:rPr>
      </w:pPr>
      <w:r w:rsidRPr="00320982">
        <w:rPr>
          <w:rFonts w:asciiTheme="minorHAnsi" w:hAnsiTheme="minorHAnsi" w:cstheme="minorBidi"/>
          <w:b/>
        </w:rPr>
        <w:t>Minor in Bible and Theology</w:t>
      </w:r>
    </w:p>
    <w:p w14:paraId="6458BA58" w14:textId="77777777" w:rsidR="0070258C" w:rsidRPr="00320982" w:rsidRDefault="0070258C" w:rsidP="0070258C">
      <w:pPr>
        <w:keepNext/>
        <w:tabs>
          <w:tab w:val="left" w:pos="360"/>
        </w:tabs>
        <w:suppressAutoHyphens/>
        <w:textAlignment w:val="center"/>
        <w:rPr>
          <w:rFonts w:asciiTheme="minorHAnsi" w:hAnsiTheme="minorHAnsi" w:cstheme="minorBidi"/>
        </w:rPr>
      </w:pPr>
    </w:p>
    <w:p w14:paraId="3AF1ABEB" w14:textId="77777777" w:rsidR="0070258C" w:rsidRPr="00320982" w:rsidRDefault="0070258C" w:rsidP="0070258C">
      <w:pPr>
        <w:keepNext/>
        <w:tabs>
          <w:tab w:val="left" w:pos="360"/>
        </w:tabs>
        <w:suppressAutoHyphens/>
        <w:textAlignment w:val="center"/>
        <w:rPr>
          <w:rFonts w:asciiTheme="minorHAnsi" w:hAnsiTheme="minorHAnsi" w:cstheme="minorBidi"/>
          <w:b/>
        </w:rPr>
      </w:pPr>
      <w:r w:rsidRPr="00320982">
        <w:rPr>
          <w:rFonts w:asciiTheme="minorHAnsi" w:hAnsiTheme="minorHAnsi" w:cstheme="minorBidi"/>
          <w:b/>
        </w:rPr>
        <w:t>Prerequisites for the Bible and Theology Minor:</w:t>
      </w:r>
    </w:p>
    <w:p w14:paraId="645D2A10" w14:textId="77777777" w:rsidR="0070258C" w:rsidRPr="00320982" w:rsidRDefault="0070258C" w:rsidP="00B611F7">
      <w:pPr>
        <w:keepNext/>
        <w:numPr>
          <w:ilvl w:val="0"/>
          <w:numId w:val="40"/>
        </w:numPr>
        <w:tabs>
          <w:tab w:val="left" w:pos="360"/>
          <w:tab w:val="left" w:pos="720"/>
          <w:tab w:val="left" w:pos="1080"/>
          <w:tab w:val="left" w:pos="180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BTM 101 Engaging with the Bible</w:t>
      </w:r>
    </w:p>
    <w:p w14:paraId="6523A3E4" w14:textId="77777777" w:rsidR="0070258C" w:rsidRPr="00320982" w:rsidRDefault="0070258C" w:rsidP="00B611F7">
      <w:pPr>
        <w:numPr>
          <w:ilvl w:val="0"/>
          <w:numId w:val="40"/>
        </w:numPr>
        <w:tabs>
          <w:tab w:val="left" w:pos="360"/>
          <w:tab w:val="left" w:pos="720"/>
          <w:tab w:val="left" w:pos="1080"/>
          <w:tab w:val="left" w:pos="1440"/>
          <w:tab w:val="left" w:pos="180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BTM 102 Engaging with the Bible</w:t>
      </w:r>
    </w:p>
    <w:p w14:paraId="4FB9AC07" w14:textId="77777777" w:rsidR="0070258C" w:rsidRPr="00320982" w:rsidRDefault="0070258C" w:rsidP="0070258C">
      <w:pPr>
        <w:tabs>
          <w:tab w:val="left" w:pos="360"/>
          <w:tab w:val="left" w:pos="720"/>
          <w:tab w:val="left" w:pos="1080"/>
          <w:tab w:val="left" w:pos="1620"/>
          <w:tab w:val="left" w:pos="2340"/>
          <w:tab w:val="right" w:leader="dot" w:pos="7920"/>
        </w:tabs>
        <w:suppressAutoHyphens/>
        <w:textAlignment w:val="center"/>
        <w:rPr>
          <w:rFonts w:asciiTheme="minorHAnsi" w:hAnsiTheme="minorHAnsi" w:cstheme="minorBidi"/>
        </w:rPr>
      </w:pPr>
    </w:p>
    <w:p w14:paraId="21096887" w14:textId="77777777" w:rsidR="0070258C" w:rsidRPr="00320982" w:rsidRDefault="0070258C" w:rsidP="0070258C">
      <w:pPr>
        <w:keepNext/>
        <w:keepLines/>
        <w:tabs>
          <w:tab w:val="left" w:pos="360"/>
          <w:tab w:val="left" w:pos="720"/>
          <w:tab w:val="left" w:pos="1080"/>
          <w:tab w:val="left" w:pos="1620"/>
          <w:tab w:val="left" w:pos="2340"/>
          <w:tab w:val="right" w:leader="dot" w:pos="9000"/>
        </w:tabs>
        <w:suppressAutoHyphens/>
        <w:textAlignment w:val="center"/>
        <w:rPr>
          <w:rFonts w:asciiTheme="minorHAnsi" w:hAnsiTheme="minorHAnsi" w:cstheme="minorBidi"/>
        </w:rPr>
      </w:pPr>
      <w:r w:rsidRPr="00320982">
        <w:rPr>
          <w:rFonts w:asciiTheme="minorHAnsi" w:hAnsiTheme="minorHAnsi" w:cstheme="minorBidi"/>
          <w:b/>
        </w:rPr>
        <w:t>Requirements for Bible and Theology Minor</w:t>
      </w:r>
      <w:r w:rsidRPr="00320982">
        <w:rPr>
          <w:rFonts w:asciiTheme="minorHAnsi" w:hAnsiTheme="minorHAnsi" w:cstheme="minorBidi"/>
        </w:rPr>
        <w:tab/>
        <w:t>15</w:t>
      </w:r>
    </w:p>
    <w:p w14:paraId="00FBD0AC" w14:textId="77777777" w:rsidR="0070258C" w:rsidRPr="00320982" w:rsidRDefault="0070258C" w:rsidP="00B611F7">
      <w:pPr>
        <w:keepNext/>
        <w:keepLines/>
        <w:numPr>
          <w:ilvl w:val="0"/>
          <w:numId w:val="41"/>
        </w:numPr>
        <w:tabs>
          <w:tab w:val="left" w:pos="360"/>
          <w:tab w:val="left" w:pos="720"/>
          <w:tab w:val="left" w:pos="1620"/>
          <w:tab w:val="left" w:pos="2340"/>
          <w:tab w:val="right" w:leader="dot" w:pos="8640"/>
        </w:tabs>
        <w:suppressAutoHyphens/>
        <w:autoSpaceDE/>
        <w:autoSpaceDN/>
        <w:adjustRightInd/>
        <w:spacing w:after="200" w:line="276" w:lineRule="auto"/>
        <w:ind w:left="720"/>
        <w:contextualSpacing/>
        <w:textAlignment w:val="center"/>
        <w:rPr>
          <w:rFonts w:asciiTheme="minorHAnsi" w:hAnsiTheme="minorHAnsi" w:cstheme="minorBidi"/>
        </w:rPr>
      </w:pPr>
      <w:r w:rsidRPr="00320982">
        <w:rPr>
          <w:rFonts w:asciiTheme="minorHAnsi" w:hAnsiTheme="minorHAnsi" w:cstheme="minorBidi"/>
        </w:rPr>
        <w:t>BTM 213 Christian Doctrine</w:t>
      </w:r>
      <w:r w:rsidRPr="00320982">
        <w:rPr>
          <w:rFonts w:asciiTheme="minorHAnsi" w:hAnsiTheme="minorHAnsi" w:cstheme="minorBidi"/>
        </w:rPr>
        <w:tab/>
        <w:t>3</w:t>
      </w:r>
    </w:p>
    <w:p w14:paraId="578110DA" w14:textId="77777777" w:rsidR="0070258C" w:rsidRPr="00320982" w:rsidRDefault="0070258C" w:rsidP="00B611F7">
      <w:pPr>
        <w:keepNext/>
        <w:keepLines/>
        <w:numPr>
          <w:ilvl w:val="0"/>
          <w:numId w:val="42"/>
        </w:numPr>
        <w:tabs>
          <w:tab w:val="left" w:pos="360"/>
          <w:tab w:val="left" w:pos="720"/>
          <w:tab w:val="left" w:pos="1080"/>
          <w:tab w:val="left" w:pos="144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BTM 407 Special Topics</w:t>
      </w:r>
      <w:r w:rsidRPr="00320982">
        <w:rPr>
          <w:rFonts w:asciiTheme="minorHAnsi" w:hAnsiTheme="minorHAnsi" w:cstheme="minorBidi"/>
        </w:rPr>
        <w:tab/>
        <w:t>3</w:t>
      </w:r>
    </w:p>
    <w:p w14:paraId="0D706825" w14:textId="77777777" w:rsidR="0070258C" w:rsidRPr="00320982" w:rsidRDefault="0070258C" w:rsidP="00B611F7">
      <w:pPr>
        <w:keepNext/>
        <w:keepLines/>
        <w:numPr>
          <w:ilvl w:val="0"/>
          <w:numId w:val="42"/>
        </w:numPr>
        <w:tabs>
          <w:tab w:val="left" w:pos="360"/>
          <w:tab w:val="left" w:pos="720"/>
          <w:tab w:val="left" w:pos="1080"/>
          <w:tab w:val="left" w:pos="144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Any BTM electives with a minimum of 3 credits at the upper division level</w:t>
      </w:r>
      <w:r w:rsidRPr="00320982">
        <w:rPr>
          <w:rFonts w:asciiTheme="minorHAnsi" w:hAnsiTheme="minorHAnsi" w:cstheme="minorBidi"/>
        </w:rPr>
        <w:tab/>
        <w:t>9</w:t>
      </w:r>
    </w:p>
    <w:p w14:paraId="4A613C46" w14:textId="77777777" w:rsidR="0070258C" w:rsidRPr="00320982" w:rsidRDefault="0070258C" w:rsidP="0070258C">
      <w:pPr>
        <w:tabs>
          <w:tab w:val="left" w:pos="360"/>
          <w:tab w:val="left" w:pos="720"/>
          <w:tab w:val="left" w:pos="1080"/>
          <w:tab w:val="left" w:pos="1440"/>
          <w:tab w:val="left" w:pos="1800"/>
          <w:tab w:val="left" w:pos="2340"/>
          <w:tab w:val="right" w:leader="dot" w:pos="7200"/>
        </w:tabs>
        <w:suppressAutoHyphens/>
        <w:textAlignment w:val="center"/>
        <w:rPr>
          <w:rFonts w:asciiTheme="minorHAnsi" w:hAnsiTheme="minorHAnsi" w:cstheme="minorBidi"/>
        </w:rPr>
      </w:pPr>
    </w:p>
    <w:p w14:paraId="0F5219C2" w14:textId="77777777" w:rsidR="0070258C" w:rsidRPr="00320982" w:rsidRDefault="0070258C" w:rsidP="0070258C">
      <w:pPr>
        <w:keepNext/>
        <w:tabs>
          <w:tab w:val="left" w:pos="360"/>
        </w:tabs>
        <w:suppressAutoHyphens/>
        <w:textAlignment w:val="center"/>
        <w:rPr>
          <w:rFonts w:asciiTheme="minorHAnsi" w:hAnsiTheme="minorHAnsi" w:cstheme="minorBidi"/>
          <w:b/>
        </w:rPr>
      </w:pPr>
      <w:r w:rsidRPr="00320982">
        <w:rPr>
          <w:rFonts w:asciiTheme="minorHAnsi" w:hAnsiTheme="minorHAnsi" w:cstheme="minorBidi"/>
          <w:b/>
        </w:rPr>
        <w:t>Minor in Biblical Languages</w:t>
      </w:r>
    </w:p>
    <w:p w14:paraId="5BB2D029" w14:textId="77777777" w:rsidR="0070258C" w:rsidRPr="00320982" w:rsidRDefault="0070258C" w:rsidP="0070258C">
      <w:pPr>
        <w:keepNext/>
        <w:tabs>
          <w:tab w:val="left" w:pos="360"/>
        </w:tabs>
        <w:suppressAutoHyphens/>
        <w:textAlignment w:val="center"/>
        <w:rPr>
          <w:rFonts w:asciiTheme="minorHAnsi" w:hAnsiTheme="minorHAnsi" w:cstheme="minorBidi"/>
        </w:rPr>
      </w:pPr>
    </w:p>
    <w:p w14:paraId="75E8A6EF" w14:textId="77777777" w:rsidR="0070258C" w:rsidRPr="00320982" w:rsidRDefault="0070258C" w:rsidP="0070258C">
      <w:pPr>
        <w:keepNext/>
        <w:tabs>
          <w:tab w:val="right" w:leader="dot" w:pos="360"/>
          <w:tab w:val="left" w:leader="dot" w:pos="8820"/>
        </w:tabs>
        <w:suppressAutoHyphens/>
        <w:textAlignment w:val="center"/>
        <w:rPr>
          <w:rFonts w:asciiTheme="minorHAnsi" w:hAnsiTheme="minorHAnsi" w:cstheme="minorBidi"/>
        </w:rPr>
      </w:pPr>
      <w:r w:rsidRPr="00320982">
        <w:rPr>
          <w:rFonts w:asciiTheme="minorHAnsi" w:hAnsiTheme="minorHAnsi" w:cstheme="minorBidi"/>
          <w:b/>
        </w:rPr>
        <w:t>Requirements for the Biblical Languages Minor</w:t>
      </w:r>
      <w:r w:rsidRPr="00320982">
        <w:rPr>
          <w:rFonts w:asciiTheme="minorHAnsi" w:hAnsiTheme="minorHAnsi" w:cstheme="minorBidi"/>
        </w:rPr>
        <w:tab/>
        <w:t>19</w:t>
      </w:r>
    </w:p>
    <w:p w14:paraId="79590A31" w14:textId="77777777" w:rsidR="0070258C" w:rsidRPr="00320982" w:rsidRDefault="0070258C" w:rsidP="00B611F7">
      <w:pPr>
        <w:keepNext/>
        <w:keepLines/>
        <w:numPr>
          <w:ilvl w:val="0"/>
          <w:numId w:val="42"/>
        </w:numPr>
        <w:tabs>
          <w:tab w:val="left" w:pos="360"/>
          <w:tab w:val="left" w:pos="720"/>
          <w:tab w:val="left" w:pos="1080"/>
          <w:tab w:val="left" w:pos="144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GRK 301/302 Elementary Greek</w:t>
      </w:r>
      <w:r w:rsidRPr="00320982">
        <w:rPr>
          <w:rFonts w:asciiTheme="minorHAnsi" w:hAnsiTheme="minorHAnsi" w:cstheme="minorBidi"/>
        </w:rPr>
        <w:tab/>
        <w:t>8</w:t>
      </w:r>
    </w:p>
    <w:p w14:paraId="67E9053D" w14:textId="77777777" w:rsidR="0070258C" w:rsidRPr="00320982" w:rsidRDefault="0070258C" w:rsidP="00B611F7">
      <w:pPr>
        <w:keepNext/>
        <w:keepLines/>
        <w:numPr>
          <w:ilvl w:val="0"/>
          <w:numId w:val="42"/>
        </w:numPr>
        <w:tabs>
          <w:tab w:val="left" w:pos="360"/>
          <w:tab w:val="left" w:pos="720"/>
          <w:tab w:val="left" w:pos="1080"/>
          <w:tab w:val="left" w:pos="144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HEB 301/302 Classical Hebrew for Beginners</w:t>
      </w:r>
      <w:r w:rsidRPr="00320982">
        <w:rPr>
          <w:rFonts w:asciiTheme="minorHAnsi" w:hAnsiTheme="minorHAnsi" w:cstheme="minorBidi"/>
        </w:rPr>
        <w:tab/>
        <w:t>8</w:t>
      </w:r>
    </w:p>
    <w:p w14:paraId="717AF6B5" w14:textId="77777777" w:rsidR="0070258C" w:rsidRPr="00320982" w:rsidRDefault="0070258C" w:rsidP="00B611F7">
      <w:pPr>
        <w:keepNext/>
        <w:keepLines/>
        <w:numPr>
          <w:ilvl w:val="0"/>
          <w:numId w:val="42"/>
        </w:numPr>
        <w:tabs>
          <w:tab w:val="left" w:pos="360"/>
          <w:tab w:val="left" w:pos="720"/>
          <w:tab w:val="left" w:pos="1080"/>
          <w:tab w:val="left" w:pos="144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Choose one</w:t>
      </w:r>
      <w:r w:rsidRPr="00320982">
        <w:rPr>
          <w:rFonts w:asciiTheme="minorHAnsi" w:hAnsiTheme="minorHAnsi" w:cstheme="minorBidi"/>
        </w:rPr>
        <w:tab/>
      </w:r>
      <w:r w:rsidRPr="00320982">
        <w:rPr>
          <w:rFonts w:asciiTheme="minorHAnsi" w:hAnsiTheme="minorHAnsi" w:cstheme="minorBidi"/>
        </w:rPr>
        <w:tab/>
        <w:t>3</w:t>
      </w:r>
    </w:p>
    <w:p w14:paraId="15578022" w14:textId="77777777" w:rsidR="0070258C" w:rsidRPr="00320982" w:rsidRDefault="0070258C" w:rsidP="0070258C">
      <w:pPr>
        <w:keepNext/>
        <w:keepLines/>
        <w:tabs>
          <w:tab w:val="left" w:pos="360"/>
          <w:tab w:val="left" w:pos="720"/>
          <w:tab w:val="left" w:pos="1080"/>
          <w:tab w:val="left" w:pos="1440"/>
          <w:tab w:val="left" w:pos="1800"/>
          <w:tab w:val="right" w:leader="dot" w:pos="8640"/>
        </w:tabs>
        <w:suppressAutoHyphens/>
        <w:ind w:left="720"/>
        <w:textAlignment w:val="center"/>
        <w:rPr>
          <w:rFonts w:asciiTheme="minorHAnsi" w:hAnsiTheme="minorHAnsi" w:cstheme="minorBidi"/>
        </w:rPr>
      </w:pPr>
      <w:r w:rsidRPr="00320982">
        <w:rPr>
          <w:rFonts w:asciiTheme="minorHAnsi" w:hAnsiTheme="minorHAnsi" w:cstheme="minorBidi"/>
        </w:rPr>
        <w:tab/>
        <w:t>GRK 401 Greek Exegesis</w:t>
      </w:r>
    </w:p>
    <w:p w14:paraId="58DB4DED" w14:textId="77777777" w:rsidR="0070258C" w:rsidRPr="00320982" w:rsidRDefault="0070258C" w:rsidP="0070258C">
      <w:pPr>
        <w:keepNext/>
        <w:keepLines/>
        <w:tabs>
          <w:tab w:val="left" w:pos="360"/>
          <w:tab w:val="left" w:pos="720"/>
          <w:tab w:val="left" w:pos="1080"/>
          <w:tab w:val="left" w:pos="1440"/>
          <w:tab w:val="left" w:pos="1800"/>
          <w:tab w:val="right" w:leader="dot" w:pos="8640"/>
        </w:tabs>
        <w:suppressAutoHyphens/>
        <w:ind w:left="720"/>
        <w:textAlignment w:val="center"/>
        <w:rPr>
          <w:rFonts w:asciiTheme="minorHAnsi" w:hAnsiTheme="minorHAnsi" w:cstheme="minorBidi"/>
        </w:rPr>
      </w:pPr>
      <w:r w:rsidRPr="00320982">
        <w:rPr>
          <w:rFonts w:asciiTheme="minorHAnsi" w:hAnsiTheme="minorHAnsi" w:cstheme="minorBidi"/>
        </w:rPr>
        <w:tab/>
        <w:t>HEB 401 Hebrew Exegesis</w:t>
      </w:r>
    </w:p>
    <w:p w14:paraId="70495210" w14:textId="77777777" w:rsidR="0070258C" w:rsidRPr="00320982" w:rsidRDefault="0070258C" w:rsidP="0070258C">
      <w:pPr>
        <w:tabs>
          <w:tab w:val="left" w:pos="360"/>
          <w:tab w:val="left" w:pos="720"/>
          <w:tab w:val="left" w:pos="1080"/>
          <w:tab w:val="left" w:pos="1440"/>
          <w:tab w:val="left" w:pos="1800"/>
          <w:tab w:val="left" w:pos="2340"/>
          <w:tab w:val="right" w:leader="dot" w:pos="7200"/>
        </w:tabs>
        <w:suppressAutoHyphens/>
        <w:textAlignment w:val="center"/>
        <w:rPr>
          <w:rFonts w:asciiTheme="minorHAnsi" w:hAnsiTheme="minorHAnsi" w:cstheme="minorBidi"/>
        </w:rPr>
      </w:pPr>
    </w:p>
    <w:p w14:paraId="47DE2F44" w14:textId="77777777" w:rsidR="0070258C" w:rsidRPr="00320982" w:rsidRDefault="0070258C" w:rsidP="0070258C">
      <w:pPr>
        <w:keepNext/>
        <w:keepLines/>
        <w:tabs>
          <w:tab w:val="left" w:pos="360"/>
          <w:tab w:val="left" w:pos="720"/>
          <w:tab w:val="left" w:pos="1080"/>
          <w:tab w:val="left" w:pos="1620"/>
        </w:tabs>
        <w:suppressAutoHyphens/>
        <w:textAlignment w:val="center"/>
        <w:rPr>
          <w:rFonts w:asciiTheme="minorHAnsi" w:hAnsiTheme="minorHAnsi" w:cstheme="minorBidi"/>
          <w:b/>
        </w:rPr>
      </w:pPr>
    </w:p>
    <w:p w14:paraId="31C81C7F" w14:textId="77777777" w:rsidR="0070258C" w:rsidRPr="00320982" w:rsidRDefault="0070258C" w:rsidP="0070258C">
      <w:pPr>
        <w:autoSpaceDE/>
        <w:autoSpaceDN/>
        <w:adjustRightInd/>
        <w:spacing w:after="200"/>
        <w:rPr>
          <w:rFonts w:asciiTheme="minorHAnsi" w:hAnsiTheme="minorHAnsi" w:cstheme="minorBidi"/>
          <w:sz w:val="16"/>
          <w:szCs w:val="16"/>
        </w:rPr>
      </w:pPr>
    </w:p>
    <w:p w14:paraId="64F9F0FA" w14:textId="77777777" w:rsidR="0070258C" w:rsidRPr="00320982" w:rsidRDefault="0070258C" w:rsidP="0070258C">
      <w:pPr>
        <w:tabs>
          <w:tab w:val="left" w:pos="360"/>
          <w:tab w:val="left" w:pos="720"/>
          <w:tab w:val="left" w:pos="1080"/>
          <w:tab w:val="left" w:pos="1440"/>
          <w:tab w:val="left" w:pos="1800"/>
          <w:tab w:val="left" w:pos="2340"/>
          <w:tab w:val="right" w:leader="dot" w:pos="7200"/>
        </w:tabs>
        <w:suppressAutoHyphens/>
        <w:textAlignment w:val="center"/>
        <w:rPr>
          <w:rFonts w:asciiTheme="minorHAnsi" w:hAnsiTheme="minorHAnsi" w:cstheme="minorBidi"/>
        </w:rPr>
      </w:pPr>
    </w:p>
    <w:p w14:paraId="639E938A" w14:textId="77777777" w:rsidR="0070258C" w:rsidRPr="00320982" w:rsidRDefault="0070258C" w:rsidP="0070258C">
      <w:pPr>
        <w:autoSpaceDE/>
        <w:autoSpaceDN/>
        <w:adjustRightInd/>
        <w:spacing w:after="200" w:line="276" w:lineRule="auto"/>
        <w:rPr>
          <w:rFonts w:asciiTheme="minorHAnsi" w:hAnsiTheme="minorHAnsi" w:cstheme="minorBidi"/>
          <w:b/>
          <w:sz w:val="32"/>
          <w:szCs w:val="32"/>
        </w:rPr>
      </w:pPr>
      <w:r w:rsidRPr="00320982">
        <w:rPr>
          <w:rFonts w:asciiTheme="minorHAnsi" w:hAnsiTheme="minorHAnsi" w:cstheme="minorBidi"/>
          <w:b/>
          <w:sz w:val="32"/>
          <w:szCs w:val="32"/>
        </w:rPr>
        <w:br w:type="page"/>
      </w:r>
    </w:p>
    <w:p w14:paraId="558F047A" w14:textId="77777777" w:rsidR="0070258C" w:rsidRPr="00320982" w:rsidRDefault="0070258C" w:rsidP="00332083">
      <w:pPr>
        <w:pStyle w:val="Heading2"/>
      </w:pPr>
      <w:bookmarkStart w:id="165" w:name="_Ref54278487"/>
      <w:bookmarkStart w:id="166" w:name="_Hlk73534033"/>
      <w:r w:rsidRPr="00320982">
        <w:lastRenderedPageBreak/>
        <w:t>Biology (Bachelor of Science)</w:t>
      </w:r>
      <w:bookmarkEnd w:id="165"/>
    </w:p>
    <w:p w14:paraId="6AAB9303" w14:textId="77777777" w:rsidR="0070258C" w:rsidRPr="00320982" w:rsidRDefault="0070258C" w:rsidP="0070258C">
      <w:pPr>
        <w:tabs>
          <w:tab w:val="left" w:pos="360"/>
        </w:tabs>
        <w:suppressAutoHyphens/>
        <w:textAlignment w:val="center"/>
        <w:rPr>
          <w:rFonts w:asciiTheme="minorHAnsi" w:hAnsiTheme="minorHAnsi" w:cstheme="minorBidi"/>
        </w:rPr>
      </w:pPr>
      <w:r w:rsidRPr="00320982">
        <w:rPr>
          <w:rFonts w:asciiTheme="minorHAnsi" w:hAnsiTheme="minorHAnsi" w:cstheme="minorBidi"/>
        </w:rPr>
        <w:t>Program Faculty: Dr. Paul Allee</w:t>
      </w:r>
    </w:p>
    <w:p w14:paraId="5333B9FF" w14:textId="77777777" w:rsidR="0070258C" w:rsidRPr="00320982" w:rsidRDefault="0070258C" w:rsidP="0070258C">
      <w:pPr>
        <w:tabs>
          <w:tab w:val="left" w:pos="360"/>
        </w:tabs>
        <w:suppressAutoHyphens/>
        <w:textAlignment w:val="center"/>
        <w:rPr>
          <w:rFonts w:asciiTheme="minorHAnsi" w:hAnsiTheme="minorHAnsi" w:cstheme="minorBidi"/>
        </w:rPr>
      </w:pPr>
    </w:p>
    <w:p w14:paraId="027358A9" w14:textId="77777777" w:rsidR="0070258C" w:rsidRPr="00320982" w:rsidRDefault="0070258C" w:rsidP="0070258C">
      <w:pPr>
        <w:tabs>
          <w:tab w:val="left" w:pos="360"/>
        </w:tabs>
        <w:suppressAutoHyphens/>
        <w:textAlignment w:val="center"/>
        <w:rPr>
          <w:rFonts w:asciiTheme="minorHAnsi" w:hAnsiTheme="minorHAnsi" w:cstheme="minorBidi"/>
          <w:b/>
        </w:rPr>
      </w:pPr>
      <w:r w:rsidRPr="00320982">
        <w:rPr>
          <w:rFonts w:asciiTheme="minorHAnsi" w:hAnsiTheme="minorHAnsi" w:cstheme="minorBidi"/>
          <w:b/>
        </w:rPr>
        <w:t>Purpose</w:t>
      </w:r>
    </w:p>
    <w:p w14:paraId="1E1D09E3" w14:textId="77777777" w:rsidR="0070258C" w:rsidRPr="00320982" w:rsidRDefault="0070258C" w:rsidP="0070258C">
      <w:pPr>
        <w:tabs>
          <w:tab w:val="left" w:pos="360"/>
        </w:tabs>
        <w:suppressAutoHyphens/>
        <w:textAlignment w:val="center"/>
        <w:rPr>
          <w:rFonts w:asciiTheme="minorHAnsi" w:hAnsiTheme="minorHAnsi" w:cstheme="minorBidi"/>
        </w:rPr>
      </w:pPr>
      <w:r w:rsidRPr="00320982">
        <w:rPr>
          <w:rFonts w:asciiTheme="minorHAnsi" w:hAnsiTheme="minorHAnsi" w:cstheme="minorBidi"/>
        </w:rPr>
        <w:t>The purpose of this biology program is to prepare the student to successfully pursue a professional career in health science, to thrive in graduate level study in the field of biology, to be a proficient instructor of biology in secondary education, or to move confidently into the job market immediately after graduation.</w:t>
      </w:r>
    </w:p>
    <w:p w14:paraId="5B110FAC" w14:textId="77777777" w:rsidR="0070258C" w:rsidRPr="00320982" w:rsidRDefault="0070258C" w:rsidP="0070258C">
      <w:pPr>
        <w:tabs>
          <w:tab w:val="left" w:pos="360"/>
        </w:tabs>
        <w:suppressAutoHyphens/>
        <w:textAlignment w:val="center"/>
        <w:rPr>
          <w:rFonts w:asciiTheme="minorHAnsi" w:hAnsiTheme="minorHAnsi" w:cstheme="minorBidi"/>
        </w:rPr>
      </w:pPr>
    </w:p>
    <w:p w14:paraId="63CC8B65" w14:textId="77777777" w:rsidR="002E6500" w:rsidRPr="00320982" w:rsidRDefault="002E6500" w:rsidP="002E6500">
      <w:pPr>
        <w:tabs>
          <w:tab w:val="left" w:pos="360"/>
        </w:tabs>
        <w:suppressAutoHyphens/>
        <w:textAlignment w:val="center"/>
        <w:rPr>
          <w:rFonts w:asciiTheme="minorHAnsi" w:hAnsiTheme="minorHAnsi" w:cstheme="minorBidi"/>
          <w:b/>
        </w:rPr>
      </w:pPr>
      <w:r w:rsidRPr="00320982">
        <w:rPr>
          <w:rFonts w:asciiTheme="minorHAnsi" w:hAnsiTheme="minorHAnsi" w:cstheme="minorBidi"/>
          <w:b/>
        </w:rPr>
        <w:t>Objectives</w:t>
      </w:r>
    </w:p>
    <w:p w14:paraId="390C7F21" w14:textId="77777777" w:rsidR="002E6500" w:rsidRPr="00320982" w:rsidRDefault="002E6500" w:rsidP="002E6500">
      <w:pPr>
        <w:keepNext/>
        <w:keepLines/>
        <w:tabs>
          <w:tab w:val="left" w:pos="360"/>
          <w:tab w:val="left" w:pos="720"/>
          <w:tab w:val="left" w:pos="1080"/>
          <w:tab w:val="left" w:pos="1620"/>
          <w:tab w:val="right" w:leader="dot" w:pos="9000"/>
        </w:tabs>
        <w:suppressAutoHyphens/>
        <w:textAlignment w:val="center"/>
        <w:rPr>
          <w:rFonts w:asciiTheme="minorHAnsi" w:hAnsiTheme="minorHAnsi" w:cstheme="minorBidi"/>
        </w:rPr>
      </w:pPr>
      <w:r w:rsidRPr="00320982">
        <w:rPr>
          <w:rFonts w:asciiTheme="minorHAnsi" w:hAnsiTheme="minorHAnsi" w:cstheme="minorBidi"/>
        </w:rPr>
        <w:t>Graduates of this program will</w:t>
      </w:r>
      <w:r w:rsidRPr="00320982">
        <w:rPr>
          <w:rFonts w:ascii="Arial" w:hAnsi="Arial" w:cs="Arial"/>
          <w:sz w:val="20"/>
          <w:szCs w:val="20"/>
        </w:rPr>
        <w:t xml:space="preserve">: </w:t>
      </w:r>
    </w:p>
    <w:p w14:paraId="2F75DBDF" w14:textId="77777777" w:rsidR="002E6500" w:rsidRPr="00320982" w:rsidRDefault="002E6500" w:rsidP="001818B0">
      <w:pPr>
        <w:numPr>
          <w:ilvl w:val="0"/>
          <w:numId w:val="97"/>
        </w:numPr>
        <w:autoSpaceDE/>
        <w:autoSpaceDN/>
        <w:adjustRightInd/>
        <w:spacing w:line="20" w:lineRule="atLeast"/>
        <w:contextualSpacing/>
        <w:textAlignment w:val="center"/>
        <w:rPr>
          <w:rFonts w:cstheme="minorBidi"/>
        </w:rPr>
      </w:pPr>
      <w:r w:rsidRPr="00320982">
        <w:rPr>
          <w:rFonts w:cstheme="minorBidi"/>
        </w:rPr>
        <w:t xml:space="preserve">Apply scientific foundations of chemistry and mathematics to the discipline of biology. </w:t>
      </w:r>
    </w:p>
    <w:p w14:paraId="5780CD68" w14:textId="77777777" w:rsidR="002E6500" w:rsidRPr="00320982" w:rsidRDefault="002E6500" w:rsidP="001818B0">
      <w:pPr>
        <w:numPr>
          <w:ilvl w:val="0"/>
          <w:numId w:val="97"/>
        </w:numPr>
        <w:autoSpaceDE/>
        <w:autoSpaceDN/>
        <w:adjustRightInd/>
        <w:spacing w:before="100" w:beforeAutospacing="1" w:line="20" w:lineRule="atLeast"/>
        <w:contextualSpacing/>
        <w:rPr>
          <w:rFonts w:eastAsia="Times New Roman" w:cs="Times New Roman"/>
        </w:rPr>
      </w:pPr>
      <w:r w:rsidRPr="00320982">
        <w:rPr>
          <w:rFonts w:eastAsia="Times New Roman" w:cs="Times New Roman"/>
        </w:rPr>
        <w:t xml:space="preserve">Demonstrate a solid foundation in biological principals in the areas of general biology, biodiversity, genetics, anatomy, physiology, molecular biology, organismal biology, population biology, evolution, ecology, and cellular biology. </w:t>
      </w:r>
    </w:p>
    <w:p w14:paraId="0354EEFE" w14:textId="77777777" w:rsidR="002E6500" w:rsidRPr="00320982" w:rsidRDefault="002E6500" w:rsidP="001818B0">
      <w:pPr>
        <w:numPr>
          <w:ilvl w:val="0"/>
          <w:numId w:val="97"/>
        </w:numPr>
        <w:autoSpaceDE/>
        <w:autoSpaceDN/>
        <w:adjustRightInd/>
        <w:spacing w:before="100" w:beforeAutospacing="1" w:line="20" w:lineRule="atLeast"/>
        <w:contextualSpacing/>
        <w:rPr>
          <w:rFonts w:eastAsia="Times New Roman" w:cs="Times New Roman"/>
        </w:rPr>
      </w:pPr>
      <w:r w:rsidRPr="00320982">
        <w:rPr>
          <w:rFonts w:eastAsia="Times New Roman" w:cs="Times New Roman"/>
        </w:rPr>
        <w:t xml:space="preserve">Develop into critical thinkers. </w:t>
      </w:r>
    </w:p>
    <w:p w14:paraId="6C614270" w14:textId="77777777" w:rsidR="002E6500" w:rsidRPr="00320982" w:rsidRDefault="002E6500" w:rsidP="001818B0">
      <w:pPr>
        <w:numPr>
          <w:ilvl w:val="0"/>
          <w:numId w:val="97"/>
        </w:numPr>
        <w:autoSpaceDE/>
        <w:autoSpaceDN/>
        <w:adjustRightInd/>
        <w:spacing w:before="100" w:beforeAutospacing="1" w:line="20" w:lineRule="atLeast"/>
        <w:contextualSpacing/>
        <w:rPr>
          <w:rFonts w:eastAsia="Times New Roman" w:cs="Times New Roman"/>
        </w:rPr>
      </w:pPr>
      <w:r w:rsidRPr="00320982">
        <w:rPr>
          <w:rFonts w:eastAsia="Times New Roman" w:cs="Times New Roman"/>
        </w:rPr>
        <w:t xml:space="preserve">Analyze and assess scientific literature. </w:t>
      </w:r>
    </w:p>
    <w:p w14:paraId="6A3EBD6C" w14:textId="77777777" w:rsidR="002E6500" w:rsidRPr="00320982" w:rsidRDefault="002E6500" w:rsidP="001818B0">
      <w:pPr>
        <w:numPr>
          <w:ilvl w:val="0"/>
          <w:numId w:val="97"/>
        </w:numPr>
        <w:autoSpaceDE/>
        <w:autoSpaceDN/>
        <w:adjustRightInd/>
        <w:spacing w:before="100" w:beforeAutospacing="1" w:line="20" w:lineRule="atLeast"/>
        <w:contextualSpacing/>
        <w:rPr>
          <w:rFonts w:eastAsia="Times New Roman" w:cs="Times New Roman"/>
        </w:rPr>
      </w:pPr>
      <w:r w:rsidRPr="00320982">
        <w:rPr>
          <w:rFonts w:eastAsia="Times New Roman" w:cs="Times New Roman"/>
        </w:rPr>
        <w:t xml:space="preserve">Demonstrate the skills to plan and implement research in a field of emphasis using appropriate scientific methodology. </w:t>
      </w:r>
    </w:p>
    <w:p w14:paraId="03F5B706" w14:textId="77777777" w:rsidR="002E6500" w:rsidRPr="00320982" w:rsidRDefault="002E6500" w:rsidP="001818B0">
      <w:pPr>
        <w:numPr>
          <w:ilvl w:val="0"/>
          <w:numId w:val="97"/>
        </w:numPr>
        <w:autoSpaceDE/>
        <w:autoSpaceDN/>
        <w:adjustRightInd/>
        <w:spacing w:before="100" w:beforeAutospacing="1" w:line="20" w:lineRule="atLeast"/>
        <w:contextualSpacing/>
        <w:rPr>
          <w:rFonts w:eastAsia="Times New Roman" w:cs="Times New Roman"/>
        </w:rPr>
      </w:pPr>
      <w:r w:rsidRPr="00320982">
        <w:rPr>
          <w:rFonts w:eastAsia="Times New Roman" w:cs="Times New Roman"/>
        </w:rPr>
        <w:t>Be able to integrate faith and science</w:t>
      </w:r>
    </w:p>
    <w:p w14:paraId="047B0C0B" w14:textId="77777777" w:rsidR="002E6500" w:rsidRPr="00320982" w:rsidRDefault="002E6500" w:rsidP="001818B0">
      <w:pPr>
        <w:numPr>
          <w:ilvl w:val="0"/>
          <w:numId w:val="97"/>
        </w:numPr>
        <w:autoSpaceDE/>
        <w:autoSpaceDN/>
        <w:adjustRightInd/>
        <w:spacing w:before="100" w:beforeAutospacing="1" w:line="20" w:lineRule="atLeast"/>
        <w:contextualSpacing/>
        <w:rPr>
          <w:rFonts w:eastAsia="Times New Roman" w:cs="Times New Roman"/>
        </w:rPr>
      </w:pPr>
      <w:r w:rsidRPr="00320982">
        <w:rPr>
          <w:rFonts w:eastAsia="Times New Roman" w:cs="Times New Roman"/>
        </w:rPr>
        <w:t xml:space="preserve">Be prepared to pursue ongoing professional development in biology or related professional fields through graduate level study, professional schools, and through membership and participation in professional organizations. </w:t>
      </w:r>
    </w:p>
    <w:p w14:paraId="7F89B192" w14:textId="77777777" w:rsidR="002E6500" w:rsidRPr="00320982" w:rsidRDefault="002E6500" w:rsidP="002E6500">
      <w:pPr>
        <w:autoSpaceDE/>
        <w:autoSpaceDN/>
        <w:adjustRightInd/>
        <w:spacing w:line="20" w:lineRule="atLeast"/>
        <w:rPr>
          <w:rFonts w:asciiTheme="minorHAnsi" w:hAnsiTheme="minorHAnsi" w:cstheme="minorBidi"/>
        </w:rPr>
      </w:pPr>
    </w:p>
    <w:p w14:paraId="606E3B5A" w14:textId="77777777" w:rsidR="002E6500" w:rsidRPr="00320982" w:rsidRDefault="002E6500" w:rsidP="002E6500">
      <w:pPr>
        <w:autoSpaceDE/>
        <w:autoSpaceDN/>
        <w:adjustRightInd/>
        <w:spacing w:line="20" w:lineRule="atLeast"/>
        <w:rPr>
          <w:rFonts w:asciiTheme="minorHAnsi" w:hAnsiTheme="minorHAnsi" w:cstheme="minorBidi"/>
          <w:b/>
          <w:bCs/>
        </w:rPr>
      </w:pPr>
      <w:r w:rsidRPr="00320982">
        <w:rPr>
          <w:rFonts w:asciiTheme="minorHAnsi" w:hAnsiTheme="minorHAnsi" w:cstheme="minorBidi"/>
          <w:b/>
          <w:bCs/>
        </w:rPr>
        <w:t>Biology Major with Honors</w:t>
      </w:r>
    </w:p>
    <w:p w14:paraId="7FE7DBB6" w14:textId="77777777" w:rsidR="002E6500" w:rsidRPr="00320982" w:rsidRDefault="002E6500" w:rsidP="002E6500">
      <w:pPr>
        <w:tabs>
          <w:tab w:val="left" w:pos="1440"/>
        </w:tabs>
        <w:autoSpaceDE/>
        <w:autoSpaceDN/>
        <w:adjustRightInd/>
        <w:spacing w:line="20" w:lineRule="atLeast"/>
        <w:ind w:left="720" w:hanging="360"/>
        <w:rPr>
          <w:rFonts w:asciiTheme="minorHAnsi" w:hAnsiTheme="minorHAnsi" w:cstheme="minorBidi"/>
        </w:rPr>
      </w:pPr>
      <w:r w:rsidRPr="00320982">
        <w:rPr>
          <w:rFonts w:asciiTheme="minorHAnsi" w:hAnsiTheme="minorHAnsi" w:cstheme="minorBidi"/>
        </w:rPr>
        <w:t>1.</w:t>
      </w:r>
      <w:r w:rsidRPr="00320982">
        <w:rPr>
          <w:rFonts w:asciiTheme="minorHAnsi" w:hAnsiTheme="minorHAnsi" w:cstheme="minorBidi"/>
        </w:rPr>
        <w:tab/>
        <w:t xml:space="preserve">Required: minimum cumulative GPA of 3.25 </w:t>
      </w:r>
    </w:p>
    <w:p w14:paraId="7CE4C428" w14:textId="77777777" w:rsidR="002E6500" w:rsidRPr="00320982" w:rsidRDefault="002E6500" w:rsidP="002E6500">
      <w:pPr>
        <w:tabs>
          <w:tab w:val="left" w:pos="1440"/>
        </w:tabs>
        <w:autoSpaceDE/>
        <w:autoSpaceDN/>
        <w:adjustRightInd/>
        <w:spacing w:line="20" w:lineRule="atLeast"/>
        <w:ind w:left="720" w:hanging="360"/>
        <w:rPr>
          <w:rFonts w:asciiTheme="minorHAnsi" w:hAnsiTheme="minorHAnsi" w:cstheme="minorBidi"/>
        </w:rPr>
      </w:pPr>
      <w:r w:rsidRPr="00320982">
        <w:rPr>
          <w:rFonts w:asciiTheme="minorHAnsi" w:hAnsiTheme="minorHAnsi" w:cstheme="minorBidi"/>
        </w:rPr>
        <w:t>2.</w:t>
      </w:r>
      <w:r w:rsidRPr="00320982">
        <w:rPr>
          <w:rFonts w:asciiTheme="minorHAnsi" w:hAnsiTheme="minorHAnsi" w:cstheme="minorBidi"/>
        </w:rPr>
        <w:tab/>
        <w:t>Required: no major courses below C-, even if repeated</w:t>
      </w:r>
    </w:p>
    <w:p w14:paraId="6F463A39" w14:textId="77777777" w:rsidR="002E6500" w:rsidRPr="00320982" w:rsidRDefault="002E6500" w:rsidP="002E6500">
      <w:pPr>
        <w:autoSpaceDE/>
        <w:autoSpaceDN/>
        <w:adjustRightInd/>
        <w:spacing w:line="20" w:lineRule="atLeast"/>
        <w:ind w:left="720" w:hanging="360"/>
        <w:rPr>
          <w:rFonts w:asciiTheme="minorHAnsi" w:hAnsiTheme="minorHAnsi" w:cstheme="minorBidi"/>
        </w:rPr>
      </w:pPr>
      <w:r w:rsidRPr="00320982">
        <w:rPr>
          <w:rFonts w:asciiTheme="minorHAnsi" w:hAnsiTheme="minorHAnsi" w:cstheme="minorBidi"/>
        </w:rPr>
        <w:t>3.</w:t>
      </w:r>
      <w:r w:rsidRPr="00320982">
        <w:rPr>
          <w:rFonts w:asciiTheme="minorHAnsi" w:hAnsiTheme="minorHAnsi" w:cstheme="minorBidi"/>
        </w:rPr>
        <w:tab/>
        <w:t>Required: presentation of an original research project in Senior Capstone</w:t>
      </w:r>
    </w:p>
    <w:p w14:paraId="74349B1C" w14:textId="77777777" w:rsidR="002E6500" w:rsidRPr="00320982" w:rsidRDefault="002E6500" w:rsidP="002E6500">
      <w:pPr>
        <w:tabs>
          <w:tab w:val="left" w:pos="1440"/>
        </w:tabs>
        <w:autoSpaceDE/>
        <w:autoSpaceDN/>
        <w:adjustRightInd/>
        <w:spacing w:line="20" w:lineRule="atLeast"/>
        <w:ind w:left="1080"/>
        <w:rPr>
          <w:rFonts w:asciiTheme="minorHAnsi" w:hAnsiTheme="minorHAnsi" w:cstheme="minorBidi"/>
        </w:rPr>
      </w:pPr>
    </w:p>
    <w:p w14:paraId="339B8449" w14:textId="77887A9C" w:rsidR="00D27F52" w:rsidRPr="00320982" w:rsidRDefault="00C156E0" w:rsidP="00D27F52">
      <w:pPr>
        <w:autoSpaceDE/>
        <w:autoSpaceDN/>
        <w:adjustRightInd/>
        <w:spacing w:line="20" w:lineRule="atLeast"/>
        <w:rPr>
          <w:rFonts w:eastAsia="Times New Roman" w:cs="Times New Roman"/>
          <w:b/>
          <w:bCs/>
        </w:rPr>
      </w:pPr>
      <w:r>
        <w:rPr>
          <w:rFonts w:eastAsia="Times New Roman" w:cs="Times New Roman"/>
          <w:b/>
          <w:bCs/>
        </w:rPr>
        <w:t>Professional Pathways</w:t>
      </w:r>
      <w:r w:rsidR="00D27F52" w:rsidRPr="00320982">
        <w:rPr>
          <w:rFonts w:eastAsia="Times New Roman" w:cs="Times New Roman"/>
          <w:b/>
          <w:bCs/>
        </w:rPr>
        <w:t xml:space="preserve"> within the Biology Major:</w:t>
      </w:r>
    </w:p>
    <w:p w14:paraId="49DCBD07" w14:textId="07D8E840" w:rsidR="00D27F52" w:rsidRPr="00320982" w:rsidRDefault="00D27F52" w:rsidP="001818B0">
      <w:pPr>
        <w:pStyle w:val="ListParagraph"/>
        <w:numPr>
          <w:ilvl w:val="0"/>
          <w:numId w:val="163"/>
        </w:numPr>
        <w:tabs>
          <w:tab w:val="left" w:pos="360"/>
        </w:tabs>
        <w:suppressAutoHyphens/>
        <w:textAlignment w:val="center"/>
        <w:rPr>
          <w:rFonts w:cs="Times New Roman"/>
        </w:rPr>
      </w:pPr>
      <w:r w:rsidRPr="00320982">
        <w:rPr>
          <w:rFonts w:cs="Times New Roman"/>
        </w:rPr>
        <w:t>Pre-Health Sciences Biology</w:t>
      </w:r>
      <w:r w:rsidR="001711D8" w:rsidRPr="00320982">
        <w:rPr>
          <w:rFonts w:cs="Times New Roman"/>
        </w:rPr>
        <w:t xml:space="preserve">: </w:t>
      </w:r>
      <w:r w:rsidRPr="00320982">
        <w:rPr>
          <w:rFonts w:cs="Times New Roman"/>
        </w:rPr>
        <w:t xml:space="preserve">The courses recommended in this concentration emphasize biology related to human health and disease in order to prepare students for admission to medical, dental, physician assistant, and physical therapy schools. </w:t>
      </w:r>
    </w:p>
    <w:p w14:paraId="7944E756" w14:textId="0F613FC1" w:rsidR="00D27F52" w:rsidRPr="00320982" w:rsidRDefault="00D27F52" w:rsidP="001818B0">
      <w:pPr>
        <w:pStyle w:val="ListParagraph"/>
        <w:numPr>
          <w:ilvl w:val="0"/>
          <w:numId w:val="163"/>
        </w:numPr>
        <w:tabs>
          <w:tab w:val="left" w:pos="360"/>
        </w:tabs>
        <w:suppressAutoHyphens/>
        <w:textAlignment w:val="center"/>
        <w:rPr>
          <w:rFonts w:cs="Times New Roman"/>
        </w:rPr>
      </w:pPr>
      <w:r w:rsidRPr="00320982">
        <w:rPr>
          <w:rFonts w:cs="Times New Roman"/>
        </w:rPr>
        <w:t>Molecular, Cell, and Developmental Biology</w:t>
      </w:r>
      <w:r w:rsidR="001711D8" w:rsidRPr="00320982">
        <w:rPr>
          <w:rFonts w:cs="Times New Roman"/>
        </w:rPr>
        <w:t>: T</w:t>
      </w:r>
      <w:r w:rsidRPr="00320982">
        <w:rPr>
          <w:rFonts w:cs="Times New Roman"/>
        </w:rPr>
        <w:t xml:space="preserve">he courses recommended in this concentration focus on genetics, cell, molecular, and developmental biology as well as general and organic chemistry and biochemistry. This concentration best prepares students interested in pursuing an M.S. or Ph.D. in Biology. </w:t>
      </w:r>
    </w:p>
    <w:p w14:paraId="049CCC7B" w14:textId="3E149C3D" w:rsidR="00D27F52" w:rsidRPr="00320982" w:rsidRDefault="00D27F52" w:rsidP="001818B0">
      <w:pPr>
        <w:pStyle w:val="ListParagraph"/>
        <w:numPr>
          <w:ilvl w:val="0"/>
          <w:numId w:val="163"/>
        </w:numPr>
        <w:tabs>
          <w:tab w:val="left" w:pos="360"/>
        </w:tabs>
        <w:suppressAutoHyphens/>
        <w:textAlignment w:val="center"/>
        <w:rPr>
          <w:rFonts w:cs="Times New Roman"/>
        </w:rPr>
      </w:pPr>
      <w:r w:rsidRPr="00320982">
        <w:rPr>
          <w:rFonts w:cs="Times New Roman"/>
        </w:rPr>
        <w:t>General Biology</w:t>
      </w:r>
      <w:r w:rsidR="001711D8" w:rsidRPr="00320982">
        <w:rPr>
          <w:rFonts w:cs="Times New Roman"/>
        </w:rPr>
        <w:t xml:space="preserve">: </w:t>
      </w:r>
      <w:r w:rsidRPr="00320982">
        <w:rPr>
          <w:rFonts w:cs="Times New Roman"/>
        </w:rPr>
        <w:t xml:space="preserve">This concentration offers students the best opportunity for the broadest exposure to all of the subdisciplines of biology. </w:t>
      </w:r>
    </w:p>
    <w:p w14:paraId="18099198" w14:textId="77777777" w:rsidR="00057A87" w:rsidRPr="00320982" w:rsidRDefault="00057A87" w:rsidP="00057A87">
      <w:pPr>
        <w:tabs>
          <w:tab w:val="left" w:pos="360"/>
        </w:tabs>
        <w:suppressAutoHyphens/>
        <w:ind w:left="720"/>
        <w:textAlignment w:val="center"/>
        <w:rPr>
          <w:rFonts w:eastAsia="Times New Roman" w:cs="Times New Roman"/>
        </w:rPr>
      </w:pPr>
    </w:p>
    <w:p w14:paraId="0E5D3745" w14:textId="77777777" w:rsidR="00D27F52" w:rsidRPr="00320982" w:rsidRDefault="00D27F52" w:rsidP="00D27F52">
      <w:pPr>
        <w:tabs>
          <w:tab w:val="left" w:pos="360"/>
        </w:tabs>
        <w:suppressAutoHyphens/>
        <w:textAlignment w:val="center"/>
        <w:rPr>
          <w:rFonts w:eastAsia="Times New Roman" w:cs="Times New Roman"/>
        </w:rPr>
      </w:pPr>
      <w:r w:rsidRPr="00320982">
        <w:rPr>
          <w:rFonts w:eastAsia="Times New Roman" w:cs="Times New Roman"/>
          <w:b/>
        </w:rPr>
        <w:t>Prerequisites for the Biology Major</w:t>
      </w:r>
      <w:r w:rsidRPr="00320982">
        <w:rPr>
          <w:rFonts w:eastAsia="Times New Roman" w:cs="Times New Roman"/>
        </w:rPr>
        <w:t>:</w:t>
      </w:r>
    </w:p>
    <w:p w14:paraId="291E0877" w14:textId="5259B641" w:rsidR="00D27F52" w:rsidRPr="00320982" w:rsidRDefault="00D27F52" w:rsidP="00D27F52">
      <w:pPr>
        <w:numPr>
          <w:ilvl w:val="0"/>
          <w:numId w:val="43"/>
        </w:numPr>
        <w:tabs>
          <w:tab w:val="left" w:pos="360"/>
          <w:tab w:val="left" w:pos="720"/>
          <w:tab w:val="left" w:pos="1080"/>
          <w:tab w:val="left" w:pos="1800"/>
          <w:tab w:val="right" w:leader="dot" w:pos="7200"/>
        </w:tabs>
        <w:suppressAutoHyphens/>
        <w:autoSpaceDE/>
        <w:autoSpaceDN/>
        <w:adjustRightInd/>
        <w:spacing w:after="200" w:line="276" w:lineRule="auto"/>
        <w:contextualSpacing/>
        <w:textAlignment w:val="center"/>
        <w:rPr>
          <w:rFonts w:eastAsia="Times New Roman" w:cs="Times New Roman"/>
        </w:rPr>
      </w:pPr>
      <w:r w:rsidRPr="00320982">
        <w:rPr>
          <w:rFonts w:eastAsia="Times New Roman" w:cs="Times New Roman"/>
        </w:rPr>
        <w:t>BIOL 200/200L General Biology</w:t>
      </w:r>
      <w:r w:rsidR="002A109B">
        <w:rPr>
          <w:rFonts w:eastAsia="Times New Roman" w:cs="Times New Roman"/>
        </w:rPr>
        <w:t xml:space="preserve"> I</w:t>
      </w:r>
      <w:r w:rsidRPr="00320982">
        <w:rPr>
          <w:rFonts w:eastAsia="Times New Roman" w:cs="Times New Roman"/>
        </w:rPr>
        <w:t xml:space="preserve"> with Lab</w:t>
      </w:r>
    </w:p>
    <w:p w14:paraId="00379221" w14:textId="77777777" w:rsidR="00D27F52" w:rsidRPr="00320982" w:rsidRDefault="00D27F52" w:rsidP="00D27F52">
      <w:pPr>
        <w:numPr>
          <w:ilvl w:val="0"/>
          <w:numId w:val="43"/>
        </w:numPr>
        <w:tabs>
          <w:tab w:val="left" w:pos="360"/>
          <w:tab w:val="left" w:pos="720"/>
          <w:tab w:val="left" w:pos="1080"/>
          <w:tab w:val="left" w:pos="1800"/>
          <w:tab w:val="right" w:leader="dot" w:pos="7200"/>
        </w:tabs>
        <w:suppressAutoHyphens/>
        <w:autoSpaceDE/>
        <w:autoSpaceDN/>
        <w:adjustRightInd/>
        <w:spacing w:after="200" w:line="276" w:lineRule="auto"/>
        <w:contextualSpacing/>
        <w:textAlignment w:val="center"/>
        <w:rPr>
          <w:rFonts w:eastAsia="Times New Roman" w:cs="Times New Roman"/>
        </w:rPr>
      </w:pPr>
      <w:r w:rsidRPr="00320982">
        <w:rPr>
          <w:rFonts w:eastAsia="Times New Roman" w:cs="Times New Roman"/>
        </w:rPr>
        <w:t>BIOL 201 Introduction to Scientific Literature</w:t>
      </w:r>
    </w:p>
    <w:p w14:paraId="6EEDA7BE" w14:textId="5120A03E" w:rsidR="00D27F52" w:rsidRPr="00320982" w:rsidRDefault="00D27F52" w:rsidP="00D27F52">
      <w:pPr>
        <w:numPr>
          <w:ilvl w:val="0"/>
          <w:numId w:val="43"/>
        </w:numPr>
        <w:tabs>
          <w:tab w:val="left" w:pos="360"/>
          <w:tab w:val="left" w:pos="720"/>
          <w:tab w:val="left" w:pos="1080"/>
          <w:tab w:val="left" w:pos="1800"/>
          <w:tab w:val="right" w:leader="dot" w:pos="7200"/>
        </w:tabs>
        <w:suppressAutoHyphens/>
        <w:autoSpaceDE/>
        <w:autoSpaceDN/>
        <w:adjustRightInd/>
        <w:spacing w:after="200" w:line="276" w:lineRule="auto"/>
        <w:contextualSpacing/>
        <w:textAlignment w:val="center"/>
        <w:rPr>
          <w:rFonts w:eastAsia="Times New Roman" w:cs="Times New Roman"/>
        </w:rPr>
      </w:pPr>
      <w:r w:rsidRPr="00320982">
        <w:rPr>
          <w:rFonts w:eastAsia="Times New Roman" w:cs="Times New Roman"/>
        </w:rPr>
        <w:t>BIOL 205/205L General Biology II</w:t>
      </w:r>
      <w:r w:rsidR="00913C5E">
        <w:rPr>
          <w:rFonts w:eastAsia="Times New Roman" w:cs="Times New Roman"/>
        </w:rPr>
        <w:t xml:space="preserve"> with Lab</w:t>
      </w:r>
    </w:p>
    <w:p w14:paraId="2E49273A" w14:textId="77777777" w:rsidR="00D27F52" w:rsidRPr="00320982" w:rsidRDefault="00D27F52" w:rsidP="00D27F52">
      <w:pPr>
        <w:numPr>
          <w:ilvl w:val="0"/>
          <w:numId w:val="43"/>
        </w:numPr>
        <w:tabs>
          <w:tab w:val="left" w:pos="360"/>
          <w:tab w:val="left" w:pos="720"/>
          <w:tab w:val="left" w:pos="1080"/>
          <w:tab w:val="left" w:pos="1800"/>
          <w:tab w:val="right" w:leader="dot" w:pos="7200"/>
        </w:tabs>
        <w:suppressAutoHyphens/>
        <w:autoSpaceDE/>
        <w:autoSpaceDN/>
        <w:adjustRightInd/>
        <w:spacing w:after="200" w:line="276" w:lineRule="auto"/>
        <w:contextualSpacing/>
        <w:textAlignment w:val="center"/>
        <w:rPr>
          <w:rFonts w:eastAsia="Times New Roman" w:cs="Times New Roman"/>
        </w:rPr>
      </w:pPr>
      <w:r w:rsidRPr="00320982">
        <w:rPr>
          <w:rFonts w:eastAsia="Times New Roman" w:cs="Times New Roman"/>
        </w:rPr>
        <w:t>BIOL 240 Integration of Faith and Science</w:t>
      </w:r>
    </w:p>
    <w:p w14:paraId="4772A008" w14:textId="77777777" w:rsidR="00D27F52" w:rsidRPr="00320982" w:rsidRDefault="00D27F52" w:rsidP="00D27F52">
      <w:pPr>
        <w:numPr>
          <w:ilvl w:val="0"/>
          <w:numId w:val="43"/>
        </w:numPr>
        <w:tabs>
          <w:tab w:val="left" w:pos="360"/>
          <w:tab w:val="left" w:pos="720"/>
          <w:tab w:val="left" w:pos="1080"/>
          <w:tab w:val="left" w:pos="1800"/>
          <w:tab w:val="right" w:leader="dot" w:pos="7200"/>
        </w:tabs>
        <w:suppressAutoHyphens/>
        <w:autoSpaceDE/>
        <w:autoSpaceDN/>
        <w:adjustRightInd/>
        <w:spacing w:after="200" w:line="276" w:lineRule="auto"/>
        <w:contextualSpacing/>
        <w:textAlignment w:val="center"/>
        <w:rPr>
          <w:rFonts w:eastAsia="Times New Roman" w:cs="Times New Roman"/>
        </w:rPr>
      </w:pPr>
      <w:r w:rsidRPr="00320982">
        <w:rPr>
          <w:rFonts w:eastAsia="Times New Roman" w:cs="Times New Roman"/>
        </w:rPr>
        <w:lastRenderedPageBreak/>
        <w:t>CHEM 121/121L General Chemistry with Lab</w:t>
      </w:r>
    </w:p>
    <w:p w14:paraId="13722315" w14:textId="77777777" w:rsidR="00D27F52" w:rsidRPr="00320982" w:rsidRDefault="00D27F52" w:rsidP="00D27F52">
      <w:pPr>
        <w:numPr>
          <w:ilvl w:val="0"/>
          <w:numId w:val="43"/>
        </w:numPr>
        <w:tabs>
          <w:tab w:val="left" w:pos="360"/>
          <w:tab w:val="left" w:pos="720"/>
          <w:tab w:val="left" w:pos="1080"/>
          <w:tab w:val="left" w:pos="1800"/>
          <w:tab w:val="right" w:leader="dot" w:pos="7200"/>
        </w:tabs>
        <w:suppressAutoHyphens/>
        <w:autoSpaceDE/>
        <w:autoSpaceDN/>
        <w:adjustRightInd/>
        <w:spacing w:after="200" w:line="276" w:lineRule="auto"/>
        <w:contextualSpacing/>
        <w:textAlignment w:val="center"/>
        <w:rPr>
          <w:rFonts w:eastAsia="Times New Roman" w:cs="Times New Roman"/>
        </w:rPr>
      </w:pPr>
      <w:r w:rsidRPr="00320982">
        <w:rPr>
          <w:rFonts w:eastAsia="Times New Roman" w:cs="Times New Roman"/>
        </w:rPr>
        <w:t>CHEM 122/122L Organic and Biochemistry with Lab</w:t>
      </w:r>
    </w:p>
    <w:p w14:paraId="1CB89DBE" w14:textId="77777777" w:rsidR="00D27F52" w:rsidRPr="00320982" w:rsidRDefault="00D27F52" w:rsidP="00D27F52">
      <w:pPr>
        <w:numPr>
          <w:ilvl w:val="0"/>
          <w:numId w:val="43"/>
        </w:numPr>
        <w:tabs>
          <w:tab w:val="left" w:pos="360"/>
          <w:tab w:val="left" w:pos="720"/>
          <w:tab w:val="left" w:pos="1080"/>
          <w:tab w:val="left" w:pos="1800"/>
          <w:tab w:val="right" w:leader="dot" w:pos="7200"/>
        </w:tabs>
        <w:suppressAutoHyphens/>
        <w:autoSpaceDE/>
        <w:autoSpaceDN/>
        <w:adjustRightInd/>
        <w:spacing w:after="200" w:line="276" w:lineRule="auto"/>
        <w:contextualSpacing/>
        <w:textAlignment w:val="center"/>
        <w:rPr>
          <w:rFonts w:eastAsia="Times New Roman" w:cs="Times New Roman"/>
        </w:rPr>
      </w:pPr>
      <w:r w:rsidRPr="00320982">
        <w:rPr>
          <w:rFonts w:eastAsia="Times New Roman" w:cs="Times New Roman"/>
        </w:rPr>
        <w:t>MATH 130 Pre-calculus or MATH 251 Calculus I (Recommended)</w:t>
      </w:r>
    </w:p>
    <w:p w14:paraId="1655E92D" w14:textId="1A80B3C5" w:rsidR="00D27F52" w:rsidRPr="00320982" w:rsidRDefault="00D27F52" w:rsidP="00D27F52">
      <w:pPr>
        <w:numPr>
          <w:ilvl w:val="0"/>
          <w:numId w:val="43"/>
        </w:numPr>
        <w:tabs>
          <w:tab w:val="left" w:pos="360"/>
          <w:tab w:val="left" w:pos="720"/>
          <w:tab w:val="left" w:pos="1080"/>
          <w:tab w:val="left" w:pos="1800"/>
          <w:tab w:val="right" w:leader="dot" w:pos="7200"/>
        </w:tabs>
        <w:suppressAutoHyphens/>
        <w:autoSpaceDE/>
        <w:autoSpaceDN/>
        <w:adjustRightInd/>
        <w:spacing w:after="200" w:line="276" w:lineRule="auto"/>
        <w:contextualSpacing/>
        <w:textAlignment w:val="center"/>
        <w:rPr>
          <w:rFonts w:eastAsia="Times New Roman" w:cs="Times New Roman"/>
        </w:rPr>
      </w:pPr>
      <w:r w:rsidRPr="00320982">
        <w:rPr>
          <w:rFonts w:eastAsia="Times New Roman" w:cs="Times New Roman"/>
        </w:rPr>
        <w:t>PHYS 201/201L or PHYS 202/202L</w:t>
      </w:r>
    </w:p>
    <w:p w14:paraId="5A7FE048" w14:textId="77777777" w:rsidR="00057A87" w:rsidRPr="00320982" w:rsidRDefault="00057A87" w:rsidP="00D27F52">
      <w:pPr>
        <w:keepNext/>
        <w:keepLines/>
        <w:tabs>
          <w:tab w:val="left" w:pos="360"/>
          <w:tab w:val="left" w:pos="720"/>
          <w:tab w:val="left" w:pos="1080"/>
          <w:tab w:val="left" w:pos="1620"/>
          <w:tab w:val="right" w:leader="dot" w:pos="9000"/>
        </w:tabs>
        <w:suppressAutoHyphens/>
        <w:textAlignment w:val="center"/>
        <w:rPr>
          <w:rFonts w:eastAsia="Times New Roman" w:cs="Times New Roman"/>
          <w:b/>
        </w:rPr>
      </w:pPr>
    </w:p>
    <w:p w14:paraId="78DF291A" w14:textId="42232CF1" w:rsidR="00D27F52" w:rsidRPr="00320982" w:rsidRDefault="00D27F52" w:rsidP="00D27F52">
      <w:pPr>
        <w:keepNext/>
        <w:keepLines/>
        <w:tabs>
          <w:tab w:val="left" w:pos="360"/>
          <w:tab w:val="left" w:pos="720"/>
          <w:tab w:val="left" w:pos="1080"/>
          <w:tab w:val="left" w:pos="1620"/>
          <w:tab w:val="right" w:leader="dot" w:pos="9000"/>
        </w:tabs>
        <w:suppressAutoHyphens/>
        <w:textAlignment w:val="center"/>
        <w:rPr>
          <w:rFonts w:eastAsia="Times New Roman" w:cs="Times New Roman"/>
        </w:rPr>
      </w:pPr>
      <w:r w:rsidRPr="00320982">
        <w:rPr>
          <w:rFonts w:eastAsia="Times New Roman" w:cs="Times New Roman"/>
          <w:b/>
        </w:rPr>
        <w:t>General Requirements for Biology</w:t>
      </w:r>
      <w:r w:rsidRPr="00320982">
        <w:rPr>
          <w:rFonts w:eastAsia="Times New Roman" w:cs="Times New Roman"/>
        </w:rPr>
        <w:tab/>
        <w:t>40</w:t>
      </w:r>
    </w:p>
    <w:p w14:paraId="2438CEC5" w14:textId="6A93CA27" w:rsidR="00D27F52" w:rsidRPr="00320982" w:rsidRDefault="00D27F52" w:rsidP="00D27F52">
      <w:pPr>
        <w:numPr>
          <w:ilvl w:val="0"/>
          <w:numId w:val="44"/>
        </w:numPr>
        <w:tabs>
          <w:tab w:val="left" w:pos="1800"/>
          <w:tab w:val="right" w:leader="dot" w:pos="8640"/>
        </w:tabs>
        <w:autoSpaceDE/>
        <w:autoSpaceDN/>
        <w:adjustRightInd/>
        <w:spacing w:after="200" w:line="276" w:lineRule="auto"/>
        <w:contextualSpacing/>
        <w:rPr>
          <w:rFonts w:eastAsia="Times New Roman" w:cs="Times New Roman"/>
        </w:rPr>
      </w:pPr>
      <w:r w:rsidRPr="00320982">
        <w:rPr>
          <w:rFonts w:eastAsia="Times New Roman" w:cs="Times New Roman"/>
        </w:rPr>
        <w:t>BIOL 310 Genetics</w:t>
      </w:r>
      <w:r w:rsidRPr="00320982">
        <w:rPr>
          <w:rFonts w:eastAsia="Times New Roman" w:cs="Times New Roman"/>
        </w:rPr>
        <w:tab/>
        <w:t xml:space="preserve"> </w:t>
      </w:r>
      <w:r w:rsidR="00F159A2">
        <w:rPr>
          <w:rFonts w:eastAsia="Times New Roman" w:cs="Times New Roman"/>
        </w:rPr>
        <w:t>3</w:t>
      </w:r>
    </w:p>
    <w:p w14:paraId="32612D04" w14:textId="77777777" w:rsidR="00D27F52" w:rsidRPr="00320982" w:rsidRDefault="00D27F52" w:rsidP="00D27F52">
      <w:pPr>
        <w:numPr>
          <w:ilvl w:val="0"/>
          <w:numId w:val="44"/>
        </w:numPr>
        <w:tabs>
          <w:tab w:val="left" w:pos="1800"/>
          <w:tab w:val="right" w:leader="dot" w:pos="8640"/>
        </w:tabs>
        <w:autoSpaceDE/>
        <w:autoSpaceDN/>
        <w:adjustRightInd/>
        <w:spacing w:after="200" w:line="276" w:lineRule="auto"/>
        <w:contextualSpacing/>
        <w:rPr>
          <w:rFonts w:eastAsia="Times New Roman" w:cs="Times New Roman"/>
        </w:rPr>
      </w:pPr>
      <w:r w:rsidRPr="00320982">
        <w:rPr>
          <w:rFonts w:eastAsia="Times New Roman" w:cs="Times New Roman"/>
        </w:rPr>
        <w:t>BIOL 320 Cell Biology</w:t>
      </w:r>
      <w:r w:rsidRPr="00320982">
        <w:rPr>
          <w:rFonts w:eastAsia="Times New Roman" w:cs="Times New Roman"/>
        </w:rPr>
        <w:tab/>
        <w:t>3</w:t>
      </w:r>
    </w:p>
    <w:p w14:paraId="5508B6F0" w14:textId="77777777" w:rsidR="00D27F52" w:rsidRPr="00320982" w:rsidRDefault="00D27F52" w:rsidP="00D27F52">
      <w:pPr>
        <w:numPr>
          <w:ilvl w:val="0"/>
          <w:numId w:val="44"/>
        </w:numPr>
        <w:tabs>
          <w:tab w:val="left" w:pos="1800"/>
          <w:tab w:val="right" w:leader="dot" w:pos="8640"/>
        </w:tabs>
        <w:autoSpaceDE/>
        <w:autoSpaceDN/>
        <w:adjustRightInd/>
        <w:spacing w:after="200" w:line="276" w:lineRule="auto"/>
        <w:contextualSpacing/>
        <w:rPr>
          <w:rFonts w:eastAsia="Times New Roman" w:cs="Times New Roman"/>
        </w:rPr>
      </w:pPr>
      <w:r w:rsidRPr="00320982">
        <w:rPr>
          <w:rFonts w:eastAsia="Times New Roman" w:cs="Times New Roman"/>
        </w:rPr>
        <w:t>BIOL 499 Senior Capstone</w:t>
      </w:r>
      <w:r w:rsidRPr="00320982">
        <w:rPr>
          <w:rFonts w:eastAsia="Times New Roman" w:cs="Times New Roman"/>
        </w:rPr>
        <w:tab/>
        <w:t xml:space="preserve"> 2</w:t>
      </w:r>
    </w:p>
    <w:p w14:paraId="4A5EEFC7" w14:textId="77777777" w:rsidR="00D27F52" w:rsidRPr="00320982" w:rsidRDefault="00D27F52" w:rsidP="00D27F52">
      <w:pPr>
        <w:numPr>
          <w:ilvl w:val="0"/>
          <w:numId w:val="44"/>
        </w:numPr>
        <w:tabs>
          <w:tab w:val="left" w:pos="1800"/>
          <w:tab w:val="right" w:leader="dot" w:pos="8640"/>
        </w:tabs>
        <w:autoSpaceDE/>
        <w:autoSpaceDN/>
        <w:adjustRightInd/>
        <w:spacing w:after="200" w:line="276" w:lineRule="auto"/>
        <w:contextualSpacing/>
        <w:rPr>
          <w:rFonts w:eastAsia="Times New Roman" w:cs="Times New Roman"/>
        </w:rPr>
      </w:pPr>
      <w:r w:rsidRPr="00320982">
        <w:rPr>
          <w:rFonts w:eastAsia="Times New Roman" w:cs="Times New Roman"/>
        </w:rPr>
        <w:t>Choose one</w:t>
      </w:r>
      <w:r w:rsidRPr="00320982">
        <w:rPr>
          <w:rFonts w:eastAsia="Times New Roman" w:cs="Times New Roman"/>
        </w:rPr>
        <w:tab/>
      </w:r>
      <w:r w:rsidRPr="00320982">
        <w:rPr>
          <w:rFonts w:eastAsia="Times New Roman" w:cs="Times New Roman"/>
        </w:rPr>
        <w:tab/>
        <w:t>3</w:t>
      </w:r>
    </w:p>
    <w:p w14:paraId="37216FEC" w14:textId="77777777" w:rsidR="00D27F52" w:rsidRPr="00320982" w:rsidRDefault="00D27F52" w:rsidP="00D27F52">
      <w:pPr>
        <w:tabs>
          <w:tab w:val="left" w:pos="1080"/>
        </w:tabs>
        <w:autoSpaceDE/>
        <w:autoSpaceDN/>
        <w:adjustRightInd/>
        <w:spacing w:after="200"/>
        <w:ind w:left="720"/>
        <w:contextualSpacing/>
        <w:rPr>
          <w:rFonts w:eastAsia="Times New Roman" w:cs="Times New Roman"/>
        </w:rPr>
      </w:pPr>
      <w:r w:rsidRPr="00320982">
        <w:rPr>
          <w:rFonts w:eastAsia="Times New Roman" w:cs="Times New Roman"/>
        </w:rPr>
        <w:tab/>
        <w:t>BIOL 410 Advanced Molecular Biology</w:t>
      </w:r>
    </w:p>
    <w:p w14:paraId="18CF8747" w14:textId="77777777" w:rsidR="00D27F52" w:rsidRPr="00320982" w:rsidRDefault="00D27F52" w:rsidP="00D27F52">
      <w:pPr>
        <w:tabs>
          <w:tab w:val="left" w:pos="1080"/>
          <w:tab w:val="left" w:pos="1800"/>
          <w:tab w:val="right" w:leader="dot" w:pos="8640"/>
        </w:tabs>
        <w:autoSpaceDE/>
        <w:autoSpaceDN/>
        <w:adjustRightInd/>
        <w:spacing w:after="200"/>
        <w:ind w:left="720"/>
        <w:contextualSpacing/>
        <w:rPr>
          <w:rFonts w:eastAsia="Times New Roman" w:cs="Times New Roman"/>
        </w:rPr>
      </w:pPr>
      <w:r w:rsidRPr="00320982">
        <w:rPr>
          <w:rFonts w:eastAsia="Times New Roman" w:cs="Times New Roman"/>
        </w:rPr>
        <w:tab/>
        <w:t>BIOL 420 Advanced Organismal Biology</w:t>
      </w:r>
    </w:p>
    <w:p w14:paraId="6C8580C3" w14:textId="77777777" w:rsidR="00D27F52" w:rsidRPr="00320982" w:rsidRDefault="00D27F52" w:rsidP="00D27F52">
      <w:pPr>
        <w:numPr>
          <w:ilvl w:val="0"/>
          <w:numId w:val="44"/>
        </w:numPr>
        <w:tabs>
          <w:tab w:val="left" w:pos="1800"/>
          <w:tab w:val="right" w:leader="dot" w:pos="8640"/>
        </w:tabs>
        <w:autoSpaceDE/>
        <w:autoSpaceDN/>
        <w:adjustRightInd/>
        <w:spacing w:after="200" w:line="276" w:lineRule="auto"/>
        <w:contextualSpacing/>
        <w:rPr>
          <w:rFonts w:eastAsia="Times New Roman" w:cs="Times New Roman"/>
        </w:rPr>
      </w:pPr>
      <w:r w:rsidRPr="00320982">
        <w:rPr>
          <w:rFonts w:eastAsia="Times New Roman" w:cs="Times New Roman"/>
        </w:rPr>
        <w:t>Choose one</w:t>
      </w:r>
      <w:r w:rsidRPr="00320982">
        <w:rPr>
          <w:rFonts w:eastAsia="Times New Roman" w:cs="Times New Roman"/>
        </w:rPr>
        <w:tab/>
      </w:r>
      <w:r w:rsidRPr="00320982">
        <w:rPr>
          <w:rFonts w:eastAsia="Times New Roman" w:cs="Times New Roman"/>
        </w:rPr>
        <w:tab/>
        <w:t>3</w:t>
      </w:r>
    </w:p>
    <w:p w14:paraId="58A9AE1A" w14:textId="77777777" w:rsidR="00D27F52" w:rsidRPr="00320982" w:rsidRDefault="00D27F52" w:rsidP="00D27F52">
      <w:pPr>
        <w:tabs>
          <w:tab w:val="left" w:pos="1080"/>
        </w:tabs>
        <w:autoSpaceDE/>
        <w:autoSpaceDN/>
        <w:adjustRightInd/>
        <w:spacing w:after="200"/>
        <w:ind w:left="720"/>
        <w:contextualSpacing/>
        <w:rPr>
          <w:rFonts w:eastAsia="Times New Roman" w:cs="Times New Roman"/>
        </w:rPr>
      </w:pPr>
      <w:r w:rsidRPr="00320982">
        <w:rPr>
          <w:rFonts w:eastAsia="Times New Roman" w:cs="Times New Roman"/>
        </w:rPr>
        <w:tab/>
        <w:t>BIOL 495 Internship</w:t>
      </w:r>
    </w:p>
    <w:p w14:paraId="0088FFA1" w14:textId="77777777" w:rsidR="00D27F52" w:rsidRPr="00320982" w:rsidRDefault="00D27F52" w:rsidP="00D27F52">
      <w:pPr>
        <w:tabs>
          <w:tab w:val="left" w:pos="1080"/>
          <w:tab w:val="left" w:pos="1800"/>
          <w:tab w:val="right" w:leader="dot" w:pos="8640"/>
        </w:tabs>
        <w:autoSpaceDE/>
        <w:autoSpaceDN/>
        <w:adjustRightInd/>
        <w:spacing w:after="200"/>
        <w:ind w:left="720"/>
        <w:contextualSpacing/>
        <w:rPr>
          <w:rFonts w:eastAsia="Times New Roman" w:cs="Times New Roman"/>
        </w:rPr>
      </w:pPr>
      <w:r w:rsidRPr="00320982">
        <w:rPr>
          <w:rFonts w:eastAsia="Times New Roman" w:cs="Times New Roman"/>
        </w:rPr>
        <w:tab/>
        <w:t>BIOL 496 Research</w:t>
      </w:r>
      <w:r w:rsidRPr="00320982">
        <w:rPr>
          <w:rFonts w:eastAsia="Times New Roman" w:cs="Times New Roman"/>
          <w:i/>
        </w:rPr>
        <w:t xml:space="preserve"> </w:t>
      </w:r>
    </w:p>
    <w:p w14:paraId="22C37159" w14:textId="162189E5" w:rsidR="00D27F52" w:rsidRPr="00320982" w:rsidRDefault="00D27F52" w:rsidP="00D27F52">
      <w:pPr>
        <w:keepNext/>
        <w:keepLines/>
        <w:numPr>
          <w:ilvl w:val="0"/>
          <w:numId w:val="44"/>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eastAsia="Times New Roman" w:cs="Times New Roman"/>
        </w:rPr>
      </w:pPr>
      <w:r w:rsidRPr="00320982">
        <w:rPr>
          <w:rFonts w:eastAsia="Times New Roman" w:cs="Times New Roman"/>
        </w:rPr>
        <w:t>MATH 315</w:t>
      </w:r>
      <w:r w:rsidR="00D34AA4">
        <w:rPr>
          <w:rFonts w:eastAsia="Times New Roman" w:cs="Times New Roman"/>
        </w:rPr>
        <w:t xml:space="preserve"> </w:t>
      </w:r>
      <w:r w:rsidRPr="00320982">
        <w:rPr>
          <w:rFonts w:eastAsia="Times New Roman" w:cs="Times New Roman"/>
        </w:rPr>
        <w:t>Applied Statistics</w:t>
      </w:r>
      <w:r w:rsidRPr="00320982">
        <w:rPr>
          <w:rFonts w:eastAsia="Times New Roman" w:cs="Times New Roman"/>
        </w:rPr>
        <w:tab/>
        <w:t>3</w:t>
      </w:r>
    </w:p>
    <w:p w14:paraId="3EE01D1A" w14:textId="4A3316A4" w:rsidR="00D27F52" w:rsidRPr="00320982" w:rsidRDefault="00D27F52" w:rsidP="00D27F52">
      <w:pPr>
        <w:keepNext/>
        <w:keepLines/>
        <w:numPr>
          <w:ilvl w:val="0"/>
          <w:numId w:val="44"/>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eastAsia="Times New Roman" w:cs="Times New Roman"/>
        </w:rPr>
      </w:pPr>
      <w:r w:rsidRPr="00320982">
        <w:rPr>
          <w:rFonts w:eastAsia="Times New Roman" w:cs="Times New Roman"/>
        </w:rPr>
        <w:t>Choose from list 2</w:t>
      </w:r>
      <w:r w:rsidR="00BB01C1">
        <w:rPr>
          <w:rFonts w:eastAsia="Times New Roman" w:cs="Times New Roman"/>
        </w:rPr>
        <w:t>2</w:t>
      </w:r>
      <w:r w:rsidRPr="00320982">
        <w:rPr>
          <w:rFonts w:eastAsia="Times New Roman" w:cs="Times New Roman"/>
        </w:rPr>
        <w:t xml:space="preserve"> additional credits</w:t>
      </w:r>
      <w:r w:rsidRPr="00320982">
        <w:rPr>
          <w:rFonts w:eastAsia="Times New Roman" w:cs="Times New Roman"/>
        </w:rPr>
        <w:tab/>
        <w:t>2</w:t>
      </w:r>
      <w:r w:rsidR="00F159A2">
        <w:rPr>
          <w:rFonts w:eastAsia="Times New Roman" w:cs="Times New Roman"/>
        </w:rPr>
        <w:t>3</w:t>
      </w:r>
    </w:p>
    <w:p w14:paraId="36C95583" w14:textId="661EC6FA" w:rsidR="00D27F52" w:rsidRPr="00320982" w:rsidRDefault="00D27F52" w:rsidP="00D27F52">
      <w:pPr>
        <w:tabs>
          <w:tab w:val="left" w:pos="1800"/>
          <w:tab w:val="right" w:leader="dot" w:pos="8640"/>
        </w:tabs>
        <w:autoSpaceDE/>
        <w:autoSpaceDN/>
        <w:adjustRightInd/>
        <w:spacing w:after="200" w:line="276" w:lineRule="auto"/>
        <w:ind w:left="360"/>
        <w:contextualSpacing/>
        <w:rPr>
          <w:rFonts w:eastAsia="Times New Roman" w:cs="Times New Roman"/>
        </w:rPr>
      </w:pPr>
      <w:r w:rsidRPr="00320982">
        <w:rPr>
          <w:rFonts w:eastAsia="Times New Roman" w:cs="Times New Roman"/>
        </w:rPr>
        <w:t xml:space="preserve">               BIOL 311 Human Anatomy and Physiology I</w:t>
      </w:r>
    </w:p>
    <w:p w14:paraId="64E24353" w14:textId="2D0CFBA5" w:rsidR="00D27F52" w:rsidRPr="00320982" w:rsidRDefault="00D27F52" w:rsidP="00D27F52">
      <w:pPr>
        <w:tabs>
          <w:tab w:val="left" w:pos="1800"/>
          <w:tab w:val="right" w:leader="dot" w:pos="8640"/>
        </w:tabs>
        <w:autoSpaceDE/>
        <w:autoSpaceDN/>
        <w:adjustRightInd/>
        <w:spacing w:after="200" w:line="276" w:lineRule="auto"/>
        <w:ind w:left="360"/>
        <w:contextualSpacing/>
        <w:rPr>
          <w:rFonts w:eastAsia="Times New Roman" w:cs="Times New Roman"/>
        </w:rPr>
      </w:pPr>
      <w:r w:rsidRPr="00320982">
        <w:rPr>
          <w:rFonts w:eastAsia="Times New Roman" w:cs="Times New Roman"/>
        </w:rPr>
        <w:t xml:space="preserve">               BIOL 311L Human Anatomy and Physiology I Lab</w:t>
      </w:r>
    </w:p>
    <w:p w14:paraId="573DC4F5" w14:textId="01657A2F" w:rsidR="00D27F52" w:rsidRPr="00320982" w:rsidRDefault="00D27F52" w:rsidP="00D27F52">
      <w:pPr>
        <w:tabs>
          <w:tab w:val="left" w:pos="1800"/>
          <w:tab w:val="right" w:leader="dot" w:pos="8640"/>
        </w:tabs>
        <w:autoSpaceDE/>
        <w:autoSpaceDN/>
        <w:adjustRightInd/>
        <w:spacing w:after="200" w:line="276" w:lineRule="auto"/>
        <w:ind w:left="360"/>
        <w:contextualSpacing/>
        <w:rPr>
          <w:rFonts w:eastAsia="Times New Roman" w:cs="Times New Roman"/>
        </w:rPr>
      </w:pPr>
      <w:r w:rsidRPr="00320982">
        <w:rPr>
          <w:rFonts w:eastAsia="Times New Roman" w:cs="Times New Roman"/>
        </w:rPr>
        <w:t xml:space="preserve">               BIOL 312 Human Anatomy and Physiology II</w:t>
      </w:r>
    </w:p>
    <w:p w14:paraId="77B9C3DE" w14:textId="3CD98F91" w:rsidR="00D27F52" w:rsidRPr="00320982" w:rsidRDefault="00D27F52" w:rsidP="00D27F52">
      <w:pPr>
        <w:tabs>
          <w:tab w:val="left" w:pos="1800"/>
          <w:tab w:val="right" w:leader="dot" w:pos="8640"/>
        </w:tabs>
        <w:autoSpaceDE/>
        <w:autoSpaceDN/>
        <w:adjustRightInd/>
        <w:spacing w:after="200" w:line="276" w:lineRule="auto"/>
        <w:ind w:left="360"/>
        <w:contextualSpacing/>
        <w:rPr>
          <w:rFonts w:eastAsia="Times New Roman" w:cs="Times New Roman"/>
        </w:rPr>
      </w:pPr>
      <w:r w:rsidRPr="00320982">
        <w:rPr>
          <w:rFonts w:eastAsia="Times New Roman" w:cs="Times New Roman"/>
        </w:rPr>
        <w:t xml:space="preserve">               BIOL 312L Human Anatomy and Physiology II Lab</w:t>
      </w:r>
    </w:p>
    <w:p w14:paraId="2C9C05D3" w14:textId="7ACD9BA9" w:rsidR="00D27F52" w:rsidRPr="00320982" w:rsidRDefault="00D27F52" w:rsidP="00D27F52">
      <w:pPr>
        <w:tabs>
          <w:tab w:val="left" w:pos="1800"/>
          <w:tab w:val="right" w:leader="dot" w:pos="8640"/>
        </w:tabs>
        <w:autoSpaceDE/>
        <w:autoSpaceDN/>
        <w:adjustRightInd/>
        <w:spacing w:after="200" w:line="276" w:lineRule="auto"/>
        <w:ind w:left="360"/>
        <w:contextualSpacing/>
        <w:rPr>
          <w:rFonts w:eastAsia="Times New Roman" w:cs="Times New Roman"/>
        </w:rPr>
      </w:pPr>
      <w:r w:rsidRPr="00320982">
        <w:rPr>
          <w:rFonts w:eastAsia="Times New Roman" w:cs="Times New Roman"/>
        </w:rPr>
        <w:t xml:space="preserve">               BIOL 350 Ecology</w:t>
      </w:r>
    </w:p>
    <w:p w14:paraId="789831F6" w14:textId="77777777" w:rsidR="00D27F52" w:rsidRPr="00320982" w:rsidRDefault="00D27F52" w:rsidP="00D27F52">
      <w:pPr>
        <w:tabs>
          <w:tab w:val="left" w:pos="1080"/>
        </w:tabs>
        <w:autoSpaceDE/>
        <w:autoSpaceDN/>
        <w:adjustRightInd/>
        <w:ind w:left="360"/>
        <w:rPr>
          <w:rFonts w:eastAsia="Times New Roman" w:cs="Times New Roman"/>
        </w:rPr>
      </w:pPr>
      <w:r w:rsidRPr="00320982">
        <w:rPr>
          <w:rFonts w:eastAsia="Times New Roman" w:cs="Times New Roman"/>
        </w:rPr>
        <w:tab/>
        <w:t>BIOL 330/330L Microbiology</w:t>
      </w:r>
    </w:p>
    <w:p w14:paraId="01C1A10F" w14:textId="77777777" w:rsidR="00D27F52" w:rsidRPr="00320982" w:rsidRDefault="00D27F52" w:rsidP="00D27F52">
      <w:pPr>
        <w:tabs>
          <w:tab w:val="left" w:pos="1080"/>
        </w:tabs>
        <w:autoSpaceDE/>
        <w:autoSpaceDN/>
        <w:adjustRightInd/>
        <w:ind w:left="360"/>
        <w:rPr>
          <w:rFonts w:eastAsia="Times New Roman" w:cs="Times New Roman"/>
        </w:rPr>
      </w:pPr>
      <w:r w:rsidRPr="00320982">
        <w:rPr>
          <w:rFonts w:eastAsia="Times New Roman" w:cs="Times New Roman"/>
        </w:rPr>
        <w:tab/>
        <w:t>BIOL 341 Bioregulation</w:t>
      </w:r>
    </w:p>
    <w:p w14:paraId="7C4C6522" w14:textId="77777777" w:rsidR="00D27F52" w:rsidRPr="00320982" w:rsidRDefault="00D27F52" w:rsidP="00D27F52">
      <w:pPr>
        <w:tabs>
          <w:tab w:val="left" w:pos="1080"/>
        </w:tabs>
        <w:autoSpaceDE/>
        <w:autoSpaceDN/>
        <w:adjustRightInd/>
        <w:ind w:left="360"/>
        <w:rPr>
          <w:rFonts w:eastAsia="Times New Roman" w:cs="Times New Roman"/>
        </w:rPr>
      </w:pPr>
      <w:r w:rsidRPr="00320982">
        <w:rPr>
          <w:rFonts w:eastAsia="Times New Roman" w:cs="Times New Roman"/>
        </w:rPr>
        <w:tab/>
        <w:t>BIOL 365 Developmental Biology</w:t>
      </w:r>
    </w:p>
    <w:p w14:paraId="19D0BB66" w14:textId="77777777" w:rsidR="00D27F52" w:rsidRPr="00320982" w:rsidRDefault="00D27F52" w:rsidP="00D27F52">
      <w:pPr>
        <w:tabs>
          <w:tab w:val="left" w:pos="1080"/>
        </w:tabs>
        <w:autoSpaceDE/>
        <w:autoSpaceDN/>
        <w:adjustRightInd/>
        <w:ind w:left="360"/>
        <w:rPr>
          <w:rFonts w:eastAsia="Times New Roman" w:cs="Times New Roman"/>
        </w:rPr>
      </w:pPr>
      <w:r w:rsidRPr="00320982">
        <w:rPr>
          <w:rFonts w:eastAsia="Times New Roman" w:cs="Times New Roman"/>
        </w:rPr>
        <w:tab/>
        <w:t>BIOL 407 Special Topics</w:t>
      </w:r>
    </w:p>
    <w:p w14:paraId="77B1EDC6" w14:textId="77777777" w:rsidR="00D27F52" w:rsidRPr="00320982" w:rsidRDefault="00D27F52" w:rsidP="00D27F52">
      <w:pPr>
        <w:tabs>
          <w:tab w:val="left" w:pos="1080"/>
        </w:tabs>
        <w:autoSpaceDE/>
        <w:autoSpaceDN/>
        <w:adjustRightInd/>
        <w:ind w:left="360"/>
        <w:rPr>
          <w:rFonts w:eastAsia="Times New Roman" w:cs="Times New Roman"/>
        </w:rPr>
      </w:pPr>
      <w:r w:rsidRPr="00320982">
        <w:rPr>
          <w:rFonts w:eastAsia="Times New Roman" w:cs="Times New Roman"/>
        </w:rPr>
        <w:tab/>
        <w:t>CHEM 321/321L Organic Chemistry with Lab</w:t>
      </w:r>
    </w:p>
    <w:p w14:paraId="7FFBCE32" w14:textId="77777777" w:rsidR="00D27F52" w:rsidRPr="00320982" w:rsidRDefault="00D27F52" w:rsidP="00D27F52">
      <w:pPr>
        <w:tabs>
          <w:tab w:val="left" w:pos="1080"/>
        </w:tabs>
        <w:autoSpaceDE/>
        <w:autoSpaceDN/>
        <w:adjustRightInd/>
        <w:ind w:left="360"/>
        <w:rPr>
          <w:rFonts w:eastAsia="Times New Roman" w:cs="Times New Roman"/>
        </w:rPr>
      </w:pPr>
      <w:r w:rsidRPr="00320982">
        <w:rPr>
          <w:rFonts w:eastAsia="Times New Roman" w:cs="Times New Roman"/>
        </w:rPr>
        <w:tab/>
        <w:t>CHEM 415 Biochemistry</w:t>
      </w:r>
    </w:p>
    <w:p w14:paraId="7A224B5F" w14:textId="77777777" w:rsidR="00D27F52" w:rsidRPr="00320982" w:rsidRDefault="00D27F52" w:rsidP="00D27F52">
      <w:pPr>
        <w:tabs>
          <w:tab w:val="left" w:pos="1080"/>
        </w:tabs>
        <w:autoSpaceDE/>
        <w:autoSpaceDN/>
        <w:adjustRightInd/>
        <w:ind w:left="1440" w:hanging="1440"/>
        <w:rPr>
          <w:rFonts w:eastAsia="Times New Roman" w:cs="Times New Roman"/>
        </w:rPr>
      </w:pPr>
      <w:r w:rsidRPr="00320982">
        <w:rPr>
          <w:rFonts w:eastAsia="Times New Roman" w:cs="Times New Roman"/>
        </w:rPr>
        <w:tab/>
        <w:t>PHYS 201/201L Introduction to Mechanics or PHYS 202/202L Introduction to Electromagnetism (whichever is not fulfilling the prerequisite requirement)</w:t>
      </w:r>
    </w:p>
    <w:p w14:paraId="75195439" w14:textId="5EC002DD" w:rsidR="00C86688" w:rsidRPr="00320982" w:rsidRDefault="00D27F52" w:rsidP="00D27F52">
      <w:pPr>
        <w:tabs>
          <w:tab w:val="left" w:pos="1080"/>
        </w:tabs>
        <w:autoSpaceDE/>
        <w:autoSpaceDN/>
        <w:adjustRightInd/>
        <w:ind w:left="360"/>
        <w:rPr>
          <w:rFonts w:eastAsia="Times New Roman" w:cs="Times New Roman"/>
        </w:rPr>
      </w:pPr>
      <w:r w:rsidRPr="00320982">
        <w:rPr>
          <w:rFonts w:eastAsia="Times New Roman" w:cs="Times New Roman"/>
        </w:rPr>
        <w:tab/>
        <w:t>Other upper division biology or chemistry</w:t>
      </w:r>
    </w:p>
    <w:p w14:paraId="073AC742" w14:textId="77777777" w:rsidR="00D27F52" w:rsidRPr="00320982" w:rsidRDefault="00D27F52" w:rsidP="00D27F52">
      <w:pPr>
        <w:tabs>
          <w:tab w:val="left" w:pos="1080"/>
        </w:tabs>
        <w:autoSpaceDE/>
        <w:autoSpaceDN/>
        <w:adjustRightInd/>
        <w:ind w:left="360"/>
        <w:rPr>
          <w:rFonts w:eastAsia="Times New Roman" w:cs="Times New Roman"/>
        </w:rPr>
      </w:pPr>
    </w:p>
    <w:p w14:paraId="5F323EDF" w14:textId="77777777" w:rsidR="0070258C" w:rsidRPr="00320982" w:rsidRDefault="0070258C" w:rsidP="0070258C">
      <w:pPr>
        <w:keepNext/>
        <w:tabs>
          <w:tab w:val="left" w:pos="360"/>
        </w:tabs>
        <w:suppressAutoHyphens/>
        <w:textAlignment w:val="center"/>
        <w:rPr>
          <w:rFonts w:asciiTheme="minorHAnsi" w:hAnsiTheme="minorHAnsi" w:cstheme="minorBidi"/>
          <w:b/>
        </w:rPr>
      </w:pPr>
      <w:r w:rsidRPr="00320982">
        <w:rPr>
          <w:rFonts w:asciiTheme="minorHAnsi" w:hAnsiTheme="minorHAnsi" w:cstheme="minorBidi"/>
          <w:b/>
        </w:rPr>
        <w:t>Minor in Biology</w:t>
      </w:r>
    </w:p>
    <w:p w14:paraId="66393CC7" w14:textId="77777777" w:rsidR="001711D8" w:rsidRPr="00320982" w:rsidRDefault="001711D8" w:rsidP="0070258C">
      <w:pPr>
        <w:keepNext/>
        <w:tabs>
          <w:tab w:val="left" w:pos="360"/>
        </w:tabs>
        <w:suppressAutoHyphens/>
        <w:textAlignment w:val="center"/>
        <w:rPr>
          <w:rFonts w:asciiTheme="minorHAnsi" w:hAnsiTheme="minorHAnsi" w:cstheme="minorBidi"/>
          <w:b/>
        </w:rPr>
      </w:pPr>
    </w:p>
    <w:p w14:paraId="74BC774A" w14:textId="62F182F1" w:rsidR="0070258C" w:rsidRPr="00320982" w:rsidRDefault="0070258C" w:rsidP="0070258C">
      <w:pPr>
        <w:keepNext/>
        <w:tabs>
          <w:tab w:val="left" w:pos="360"/>
        </w:tabs>
        <w:suppressAutoHyphens/>
        <w:textAlignment w:val="center"/>
        <w:rPr>
          <w:rFonts w:asciiTheme="minorHAnsi" w:hAnsiTheme="minorHAnsi" w:cstheme="minorBidi"/>
          <w:b/>
        </w:rPr>
      </w:pPr>
      <w:r w:rsidRPr="00320982">
        <w:rPr>
          <w:rFonts w:asciiTheme="minorHAnsi" w:hAnsiTheme="minorHAnsi" w:cstheme="minorBidi"/>
          <w:b/>
        </w:rPr>
        <w:t>Prerequisites for the Biology Minor:</w:t>
      </w:r>
    </w:p>
    <w:p w14:paraId="7D395694" w14:textId="77777777" w:rsidR="0070258C" w:rsidRPr="00320982" w:rsidRDefault="0070258C" w:rsidP="002E6500">
      <w:pPr>
        <w:keepNext/>
        <w:numPr>
          <w:ilvl w:val="0"/>
          <w:numId w:val="40"/>
        </w:numPr>
        <w:tabs>
          <w:tab w:val="left" w:pos="360"/>
          <w:tab w:val="left" w:pos="720"/>
          <w:tab w:val="left" w:pos="1080"/>
          <w:tab w:val="left" w:pos="180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CHEM 121/121L General Chemistry with Lab</w:t>
      </w:r>
    </w:p>
    <w:p w14:paraId="5CA30A57" w14:textId="77777777" w:rsidR="001711D8" w:rsidRPr="00320982" w:rsidRDefault="0070258C" w:rsidP="001711D8">
      <w:pPr>
        <w:numPr>
          <w:ilvl w:val="0"/>
          <w:numId w:val="40"/>
        </w:numPr>
        <w:tabs>
          <w:tab w:val="left" w:pos="360"/>
          <w:tab w:val="left" w:pos="720"/>
          <w:tab w:val="left" w:pos="1080"/>
          <w:tab w:val="left" w:pos="1440"/>
          <w:tab w:val="left" w:pos="180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CHEM 122/122L Organic and Biochemistry with Lab</w:t>
      </w:r>
    </w:p>
    <w:p w14:paraId="1B6DEB88" w14:textId="77777777" w:rsidR="001711D8" w:rsidRPr="00320982" w:rsidRDefault="001711D8" w:rsidP="001711D8">
      <w:pPr>
        <w:keepNext/>
        <w:keepLines/>
        <w:tabs>
          <w:tab w:val="left" w:pos="360"/>
          <w:tab w:val="left" w:pos="720"/>
          <w:tab w:val="left" w:pos="1080"/>
          <w:tab w:val="left" w:pos="1620"/>
          <w:tab w:val="left" w:pos="2340"/>
          <w:tab w:val="right" w:leader="dot" w:pos="9000"/>
        </w:tabs>
        <w:suppressAutoHyphens/>
        <w:textAlignment w:val="center"/>
        <w:rPr>
          <w:rFonts w:asciiTheme="minorHAnsi" w:hAnsiTheme="minorHAnsi" w:cstheme="minorBidi"/>
          <w:b/>
        </w:rPr>
      </w:pPr>
    </w:p>
    <w:p w14:paraId="75D09A46" w14:textId="59A49ED3" w:rsidR="001711D8" w:rsidRPr="00320982" w:rsidRDefault="001711D8" w:rsidP="001711D8">
      <w:pPr>
        <w:keepNext/>
        <w:keepLines/>
        <w:tabs>
          <w:tab w:val="left" w:pos="360"/>
          <w:tab w:val="left" w:pos="720"/>
          <w:tab w:val="left" w:pos="1080"/>
          <w:tab w:val="left" w:pos="1620"/>
          <w:tab w:val="left" w:pos="2340"/>
          <w:tab w:val="right" w:leader="dot" w:pos="9000"/>
        </w:tabs>
        <w:suppressAutoHyphens/>
        <w:textAlignment w:val="center"/>
        <w:rPr>
          <w:rFonts w:asciiTheme="minorHAnsi" w:hAnsiTheme="minorHAnsi" w:cstheme="minorBidi"/>
        </w:rPr>
      </w:pPr>
      <w:r w:rsidRPr="00320982">
        <w:rPr>
          <w:rFonts w:asciiTheme="minorHAnsi" w:hAnsiTheme="minorHAnsi" w:cstheme="minorBidi"/>
          <w:b/>
        </w:rPr>
        <w:t>Requirements for Biology Minor</w:t>
      </w:r>
      <w:r w:rsidRPr="00320982">
        <w:rPr>
          <w:rFonts w:asciiTheme="minorHAnsi" w:hAnsiTheme="minorHAnsi" w:cstheme="minorBidi"/>
        </w:rPr>
        <w:tab/>
        <w:t>21</w:t>
      </w:r>
    </w:p>
    <w:p w14:paraId="5EBB5422" w14:textId="72ECFBF3" w:rsidR="001711D8" w:rsidRPr="00320982" w:rsidRDefault="001711D8" w:rsidP="001711D8">
      <w:pPr>
        <w:keepNext/>
        <w:keepLines/>
        <w:numPr>
          <w:ilvl w:val="0"/>
          <w:numId w:val="41"/>
        </w:numPr>
        <w:tabs>
          <w:tab w:val="left" w:pos="360"/>
          <w:tab w:val="left" w:pos="720"/>
          <w:tab w:val="left" w:pos="1620"/>
          <w:tab w:val="left" w:pos="2340"/>
          <w:tab w:val="right" w:leader="dot" w:pos="8640"/>
        </w:tabs>
        <w:suppressAutoHyphens/>
        <w:autoSpaceDE/>
        <w:autoSpaceDN/>
        <w:adjustRightInd/>
        <w:spacing w:after="200" w:line="276" w:lineRule="auto"/>
        <w:ind w:left="720"/>
        <w:contextualSpacing/>
        <w:textAlignment w:val="center"/>
        <w:rPr>
          <w:rFonts w:asciiTheme="minorHAnsi" w:hAnsiTheme="minorHAnsi" w:cstheme="minorBidi"/>
        </w:rPr>
      </w:pPr>
      <w:r w:rsidRPr="00320982">
        <w:rPr>
          <w:rFonts w:asciiTheme="minorHAnsi" w:hAnsiTheme="minorHAnsi" w:cstheme="minorBidi"/>
        </w:rPr>
        <w:t>BIOL 200/200L General Biology</w:t>
      </w:r>
      <w:r w:rsidR="002A109B">
        <w:rPr>
          <w:rFonts w:asciiTheme="minorHAnsi" w:hAnsiTheme="minorHAnsi" w:cstheme="minorBidi"/>
        </w:rPr>
        <w:t xml:space="preserve"> I</w:t>
      </w:r>
      <w:r w:rsidRPr="00320982">
        <w:rPr>
          <w:rFonts w:asciiTheme="minorHAnsi" w:hAnsiTheme="minorHAnsi" w:cstheme="minorBidi"/>
        </w:rPr>
        <w:t xml:space="preserve"> with Lab</w:t>
      </w:r>
      <w:r w:rsidRPr="00320982">
        <w:rPr>
          <w:rFonts w:asciiTheme="minorHAnsi" w:hAnsiTheme="minorHAnsi" w:cstheme="minorBidi"/>
        </w:rPr>
        <w:tab/>
        <w:t>4</w:t>
      </w:r>
    </w:p>
    <w:p w14:paraId="53977AFC" w14:textId="77777777" w:rsidR="001711D8" w:rsidRPr="00320982" w:rsidRDefault="001711D8" w:rsidP="001711D8">
      <w:pPr>
        <w:keepNext/>
        <w:keepLines/>
        <w:numPr>
          <w:ilvl w:val="0"/>
          <w:numId w:val="42"/>
        </w:numPr>
        <w:tabs>
          <w:tab w:val="left" w:pos="360"/>
          <w:tab w:val="left" w:pos="720"/>
          <w:tab w:val="left" w:pos="1080"/>
          <w:tab w:val="left" w:pos="1440"/>
          <w:tab w:val="left" w:pos="234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BIOL 201 Introduction to Scientific Literature</w:t>
      </w:r>
      <w:r w:rsidRPr="00320982">
        <w:rPr>
          <w:rFonts w:asciiTheme="minorHAnsi" w:hAnsiTheme="minorHAnsi" w:cstheme="minorBidi"/>
        </w:rPr>
        <w:tab/>
        <w:t>1</w:t>
      </w:r>
    </w:p>
    <w:p w14:paraId="7555FF31" w14:textId="6BB05D76" w:rsidR="001711D8" w:rsidRPr="00320982" w:rsidRDefault="001711D8" w:rsidP="001711D8">
      <w:pPr>
        <w:keepNext/>
        <w:keepLines/>
        <w:numPr>
          <w:ilvl w:val="0"/>
          <w:numId w:val="42"/>
        </w:numPr>
        <w:tabs>
          <w:tab w:val="left" w:pos="360"/>
          <w:tab w:val="left" w:pos="720"/>
          <w:tab w:val="left" w:pos="1080"/>
          <w:tab w:val="left" w:pos="1440"/>
          <w:tab w:val="left" w:pos="234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BIOL 205/205L General Biology II with Lab</w:t>
      </w:r>
      <w:r w:rsidRPr="00320982">
        <w:rPr>
          <w:rFonts w:asciiTheme="minorHAnsi" w:hAnsiTheme="minorHAnsi" w:cstheme="minorBidi"/>
        </w:rPr>
        <w:tab/>
        <w:t>4</w:t>
      </w:r>
    </w:p>
    <w:p w14:paraId="7F2BFF58" w14:textId="7FBD400E" w:rsidR="001711D8" w:rsidRPr="00320982" w:rsidRDefault="001711D8" w:rsidP="001711D8">
      <w:pPr>
        <w:keepNext/>
        <w:keepLines/>
        <w:numPr>
          <w:ilvl w:val="0"/>
          <w:numId w:val="42"/>
        </w:numPr>
        <w:tabs>
          <w:tab w:val="left" w:pos="360"/>
          <w:tab w:val="left" w:pos="720"/>
          <w:tab w:val="left" w:pos="1080"/>
          <w:tab w:val="left" w:pos="144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Any additional 300 or 400 level Biology Courses</w:t>
      </w:r>
      <w:r w:rsidRPr="00320982">
        <w:rPr>
          <w:rFonts w:asciiTheme="minorHAnsi" w:hAnsiTheme="minorHAnsi" w:cstheme="minorBidi"/>
        </w:rPr>
        <w:tab/>
        <w:t>12</w:t>
      </w:r>
    </w:p>
    <w:p w14:paraId="1A4F498E" w14:textId="77777777" w:rsidR="001711D8" w:rsidRPr="00320982" w:rsidRDefault="001711D8">
      <w:pPr>
        <w:autoSpaceDE/>
        <w:autoSpaceDN/>
        <w:adjustRightInd/>
        <w:spacing w:after="200" w:line="276" w:lineRule="auto"/>
        <w:rPr>
          <w:rFonts w:asciiTheme="minorHAnsi" w:hAnsiTheme="minorHAnsi" w:cstheme="minorBidi"/>
        </w:rPr>
      </w:pPr>
      <w:r w:rsidRPr="00320982">
        <w:rPr>
          <w:rFonts w:asciiTheme="minorHAnsi" w:hAnsiTheme="minorHAnsi" w:cstheme="minorBidi"/>
        </w:rPr>
        <w:br w:type="page"/>
      </w:r>
    </w:p>
    <w:p w14:paraId="3BA855D9" w14:textId="530697BF" w:rsidR="0070258C" w:rsidRPr="00320982" w:rsidRDefault="0070258C" w:rsidP="00332083">
      <w:pPr>
        <w:pStyle w:val="Heading2"/>
      </w:pPr>
      <w:bookmarkStart w:id="167" w:name="_Ref54278497"/>
      <w:bookmarkEnd w:id="166"/>
      <w:r w:rsidRPr="00320982">
        <w:lastRenderedPageBreak/>
        <w:t>Business Administration (Bachelor of Science)</w:t>
      </w:r>
      <w:bookmarkEnd w:id="167"/>
    </w:p>
    <w:p w14:paraId="43F229B8" w14:textId="75EEA42F" w:rsidR="0070258C" w:rsidRPr="00320982" w:rsidRDefault="0070258C" w:rsidP="0070258C">
      <w:pPr>
        <w:tabs>
          <w:tab w:val="left" w:pos="360"/>
        </w:tabs>
        <w:suppressAutoHyphens/>
        <w:textAlignment w:val="center"/>
        <w:rPr>
          <w:rFonts w:asciiTheme="minorHAnsi" w:hAnsiTheme="minorHAnsi" w:cstheme="minorBidi"/>
        </w:rPr>
      </w:pPr>
      <w:r w:rsidRPr="00320982">
        <w:rPr>
          <w:rFonts w:asciiTheme="minorHAnsi" w:hAnsiTheme="minorHAnsi" w:cstheme="minorBidi"/>
        </w:rPr>
        <w:t xml:space="preserve">Program Faculty: </w:t>
      </w:r>
      <w:r w:rsidR="008E137F" w:rsidRPr="008E137F">
        <w:rPr>
          <w:rFonts w:asciiTheme="minorHAnsi" w:hAnsiTheme="minorHAnsi" w:cstheme="minorBidi"/>
        </w:rPr>
        <w:t>Dr. Latrissa Lee Neiworth, Dr. Peter Diffenderfer,</w:t>
      </w:r>
      <w:r w:rsidRPr="00320982">
        <w:rPr>
          <w:rFonts w:asciiTheme="minorHAnsi" w:hAnsiTheme="minorHAnsi" w:cstheme="minorBidi"/>
        </w:rPr>
        <w:t xml:space="preserve"> </w:t>
      </w:r>
      <w:r w:rsidR="009D55DA">
        <w:rPr>
          <w:rFonts w:asciiTheme="minorHAnsi" w:hAnsiTheme="minorHAnsi" w:cstheme="minorBidi"/>
        </w:rPr>
        <w:t xml:space="preserve">Ms. </w:t>
      </w:r>
      <w:r w:rsidR="009D55DA" w:rsidRPr="009D55DA">
        <w:rPr>
          <w:rFonts w:asciiTheme="minorHAnsi" w:hAnsiTheme="minorHAnsi" w:cstheme="minorBidi"/>
        </w:rPr>
        <w:t>Christy Silverthorne</w:t>
      </w:r>
      <w:r w:rsidR="00F159A2">
        <w:rPr>
          <w:rFonts w:asciiTheme="minorHAnsi" w:hAnsiTheme="minorHAnsi" w:cstheme="minorBidi"/>
        </w:rPr>
        <w:t>, Ms. Shelly Hartzell</w:t>
      </w:r>
    </w:p>
    <w:p w14:paraId="3C37410D" w14:textId="77777777" w:rsidR="0070258C" w:rsidRPr="00320982" w:rsidRDefault="0070258C" w:rsidP="0070258C">
      <w:pPr>
        <w:tabs>
          <w:tab w:val="left" w:pos="360"/>
        </w:tabs>
        <w:suppressAutoHyphens/>
        <w:textAlignment w:val="center"/>
        <w:rPr>
          <w:rFonts w:asciiTheme="minorHAnsi" w:hAnsiTheme="minorHAnsi" w:cstheme="minorBidi"/>
        </w:rPr>
      </w:pPr>
    </w:p>
    <w:p w14:paraId="2EC754F5" w14:textId="77777777" w:rsidR="0070258C" w:rsidRPr="00320982" w:rsidRDefault="0070258C" w:rsidP="0070258C">
      <w:pPr>
        <w:tabs>
          <w:tab w:val="left" w:pos="360"/>
        </w:tabs>
        <w:suppressAutoHyphens/>
        <w:textAlignment w:val="center"/>
        <w:rPr>
          <w:rFonts w:asciiTheme="minorHAnsi" w:hAnsiTheme="minorHAnsi" w:cstheme="minorBidi"/>
          <w:b/>
        </w:rPr>
      </w:pPr>
      <w:r w:rsidRPr="00320982">
        <w:rPr>
          <w:rFonts w:asciiTheme="minorHAnsi" w:hAnsiTheme="minorHAnsi" w:cstheme="minorBidi"/>
          <w:b/>
        </w:rPr>
        <w:t>Purpose</w:t>
      </w:r>
    </w:p>
    <w:p w14:paraId="30130E8D" w14:textId="77777777" w:rsidR="0070258C" w:rsidRPr="00320982" w:rsidRDefault="0070258C" w:rsidP="0070258C">
      <w:pPr>
        <w:tabs>
          <w:tab w:val="left" w:pos="360"/>
        </w:tabs>
        <w:suppressAutoHyphens/>
        <w:textAlignment w:val="center"/>
        <w:rPr>
          <w:rFonts w:asciiTheme="minorHAnsi" w:hAnsiTheme="minorHAnsi" w:cstheme="minorBidi"/>
        </w:rPr>
      </w:pPr>
      <w:r w:rsidRPr="00320982">
        <w:rPr>
          <w:rFonts w:asciiTheme="minorHAnsi" w:hAnsiTheme="minorHAnsi" w:cstheme="minorBidi"/>
        </w:rPr>
        <w:t xml:space="preserve">The purpose of the business administration program is to prepare students for careers as managers and leaders in either private or public sectors. In conjunction with the general education of the University, the program integrates the fundamental theories, concepts, and practices of business with Christian values and ethics. An interdisciplinary minor is also available to complement other majors at the University. </w:t>
      </w:r>
    </w:p>
    <w:p w14:paraId="6621FF01" w14:textId="77777777" w:rsidR="0070258C" w:rsidRPr="00320982" w:rsidRDefault="0070258C" w:rsidP="0070258C">
      <w:pPr>
        <w:tabs>
          <w:tab w:val="left" w:pos="360"/>
        </w:tabs>
        <w:suppressAutoHyphens/>
        <w:textAlignment w:val="center"/>
        <w:rPr>
          <w:rFonts w:asciiTheme="minorHAnsi" w:hAnsiTheme="minorHAnsi" w:cstheme="minorBidi"/>
        </w:rPr>
      </w:pPr>
    </w:p>
    <w:p w14:paraId="4140A3A7" w14:textId="77777777" w:rsidR="0070258C" w:rsidRPr="00320982" w:rsidRDefault="0070258C" w:rsidP="0070258C">
      <w:pPr>
        <w:tabs>
          <w:tab w:val="left" w:pos="360"/>
        </w:tabs>
        <w:suppressAutoHyphens/>
        <w:textAlignment w:val="center"/>
        <w:rPr>
          <w:rFonts w:asciiTheme="minorHAnsi" w:hAnsiTheme="minorHAnsi" w:cstheme="minorBidi"/>
          <w:b/>
        </w:rPr>
      </w:pPr>
      <w:r w:rsidRPr="00320982">
        <w:rPr>
          <w:rFonts w:asciiTheme="minorHAnsi" w:hAnsiTheme="minorHAnsi" w:cstheme="minorBidi"/>
          <w:b/>
        </w:rPr>
        <w:t>Objectives</w:t>
      </w:r>
    </w:p>
    <w:p w14:paraId="67D312C9" w14:textId="77777777" w:rsidR="0070258C" w:rsidRPr="00320982" w:rsidRDefault="0070258C" w:rsidP="0070258C">
      <w:pPr>
        <w:keepNext/>
        <w:keepLines/>
        <w:tabs>
          <w:tab w:val="left" w:pos="360"/>
          <w:tab w:val="left" w:pos="720"/>
          <w:tab w:val="left" w:pos="1080"/>
          <w:tab w:val="left" w:pos="1620"/>
          <w:tab w:val="right" w:leader="dot" w:pos="9000"/>
        </w:tabs>
        <w:suppressAutoHyphens/>
        <w:textAlignment w:val="center"/>
        <w:rPr>
          <w:rFonts w:asciiTheme="minorHAnsi" w:hAnsiTheme="minorHAnsi" w:cstheme="minorBidi"/>
        </w:rPr>
      </w:pPr>
      <w:r w:rsidRPr="00320982">
        <w:rPr>
          <w:rFonts w:asciiTheme="minorHAnsi" w:hAnsiTheme="minorHAnsi" w:cstheme="minorBidi"/>
        </w:rPr>
        <w:t xml:space="preserve">Graduates of this program will be able to </w:t>
      </w:r>
      <w:r w:rsidRPr="00320982">
        <w:rPr>
          <w:rFonts w:ascii="Arial" w:hAnsi="Arial" w:cs="Arial"/>
          <w:sz w:val="20"/>
          <w:szCs w:val="20"/>
        </w:rPr>
        <w:t xml:space="preserve">demonstrate: </w:t>
      </w:r>
    </w:p>
    <w:p w14:paraId="2784900C" w14:textId="77777777" w:rsidR="0070258C" w:rsidRPr="00320982" w:rsidRDefault="0070258C" w:rsidP="001818B0">
      <w:pPr>
        <w:numPr>
          <w:ilvl w:val="0"/>
          <w:numId w:val="95"/>
        </w:numPr>
        <w:suppressAutoHyphens/>
        <w:autoSpaceDE/>
        <w:autoSpaceDN/>
        <w:adjustRightInd/>
        <w:contextualSpacing/>
        <w:textAlignment w:val="center"/>
        <w:rPr>
          <w:rFonts w:asciiTheme="minorHAnsi" w:hAnsiTheme="minorHAnsi" w:cstheme="minorBidi"/>
        </w:rPr>
      </w:pPr>
      <w:r w:rsidRPr="00320982">
        <w:rPr>
          <w:rFonts w:asciiTheme="minorHAnsi" w:hAnsiTheme="minorHAnsi" w:cstheme="minorBidi"/>
        </w:rPr>
        <w:t xml:space="preserve">A comprehensive knowledge of the core principles and concepts related to business </w:t>
      </w:r>
      <w:proofErr w:type="gramStart"/>
      <w:r w:rsidRPr="00320982">
        <w:rPr>
          <w:rFonts w:asciiTheme="minorHAnsi" w:hAnsiTheme="minorHAnsi" w:cstheme="minorBidi"/>
        </w:rPr>
        <w:t>administration;</w:t>
      </w:r>
      <w:proofErr w:type="gramEnd"/>
    </w:p>
    <w:p w14:paraId="2396ECD6" w14:textId="77777777" w:rsidR="0070258C" w:rsidRPr="00320982" w:rsidRDefault="0070258C" w:rsidP="001818B0">
      <w:pPr>
        <w:numPr>
          <w:ilvl w:val="0"/>
          <w:numId w:val="95"/>
        </w:numPr>
        <w:suppressAutoHyphens/>
        <w:autoSpaceDE/>
        <w:autoSpaceDN/>
        <w:adjustRightInd/>
        <w:contextualSpacing/>
        <w:textAlignment w:val="center"/>
        <w:rPr>
          <w:rFonts w:asciiTheme="minorHAnsi" w:hAnsiTheme="minorHAnsi" w:cstheme="minorBidi"/>
        </w:rPr>
      </w:pPr>
      <w:r w:rsidRPr="00320982">
        <w:rPr>
          <w:rFonts w:asciiTheme="minorHAnsi" w:hAnsiTheme="minorHAnsi" w:cstheme="minorBidi"/>
        </w:rPr>
        <w:t xml:space="preserve">Effective communication, both written and oral, relative to different business environments and </w:t>
      </w:r>
      <w:proofErr w:type="gramStart"/>
      <w:r w:rsidRPr="00320982">
        <w:rPr>
          <w:rFonts w:asciiTheme="minorHAnsi" w:hAnsiTheme="minorHAnsi" w:cstheme="minorBidi"/>
        </w:rPr>
        <w:t>situations;</w:t>
      </w:r>
      <w:proofErr w:type="gramEnd"/>
    </w:p>
    <w:p w14:paraId="7008845D" w14:textId="77777777" w:rsidR="0070258C" w:rsidRPr="00320982" w:rsidRDefault="0070258C" w:rsidP="001818B0">
      <w:pPr>
        <w:numPr>
          <w:ilvl w:val="0"/>
          <w:numId w:val="95"/>
        </w:numPr>
        <w:suppressAutoHyphens/>
        <w:autoSpaceDE/>
        <w:autoSpaceDN/>
        <w:adjustRightInd/>
        <w:contextualSpacing/>
        <w:textAlignment w:val="center"/>
        <w:rPr>
          <w:rFonts w:asciiTheme="minorHAnsi" w:hAnsiTheme="minorHAnsi" w:cstheme="minorBidi"/>
        </w:rPr>
      </w:pPr>
      <w:r w:rsidRPr="00320982">
        <w:rPr>
          <w:rFonts w:asciiTheme="minorHAnsi" w:hAnsiTheme="minorHAnsi" w:cstheme="minorBidi"/>
        </w:rPr>
        <w:t xml:space="preserve">A knowledge and understanding of the role of Christian leadership, ethics, and service in effectively addressing business management issues and </w:t>
      </w:r>
      <w:proofErr w:type="gramStart"/>
      <w:r w:rsidRPr="00320982">
        <w:rPr>
          <w:rFonts w:asciiTheme="minorHAnsi" w:hAnsiTheme="minorHAnsi" w:cstheme="minorBidi"/>
        </w:rPr>
        <w:t>decisions;</w:t>
      </w:r>
      <w:proofErr w:type="gramEnd"/>
    </w:p>
    <w:p w14:paraId="11CACD96" w14:textId="22D8EE78" w:rsidR="0070258C" w:rsidRPr="00320982" w:rsidRDefault="0070258C" w:rsidP="001818B0">
      <w:pPr>
        <w:numPr>
          <w:ilvl w:val="0"/>
          <w:numId w:val="95"/>
        </w:numPr>
        <w:suppressAutoHyphens/>
        <w:autoSpaceDE/>
        <w:autoSpaceDN/>
        <w:adjustRightInd/>
        <w:contextualSpacing/>
        <w:textAlignment w:val="center"/>
        <w:rPr>
          <w:rFonts w:asciiTheme="minorHAnsi" w:hAnsiTheme="minorHAnsi" w:cstheme="minorBidi"/>
        </w:rPr>
      </w:pPr>
      <w:r w:rsidRPr="00320982">
        <w:rPr>
          <w:rFonts w:asciiTheme="minorHAnsi" w:hAnsiTheme="minorHAnsi" w:cstheme="minorBidi"/>
        </w:rPr>
        <w:t>Literacy regarding current management trends th</w:t>
      </w:r>
      <w:r w:rsidR="006C47B8">
        <w:rPr>
          <w:rFonts w:asciiTheme="minorHAnsi" w:hAnsiTheme="minorHAnsi" w:cstheme="minorBidi"/>
        </w:rPr>
        <w:t>r</w:t>
      </w:r>
      <w:r w:rsidRPr="00320982">
        <w:rPr>
          <w:rFonts w:asciiTheme="minorHAnsi" w:hAnsiTheme="minorHAnsi" w:cstheme="minorBidi"/>
        </w:rPr>
        <w:t xml:space="preserve">ough the use of leading business information sources, current publications, and other available audio-video, online, or in-text </w:t>
      </w:r>
      <w:proofErr w:type="gramStart"/>
      <w:r w:rsidRPr="00320982">
        <w:rPr>
          <w:rFonts w:asciiTheme="minorHAnsi" w:hAnsiTheme="minorHAnsi" w:cstheme="minorBidi"/>
        </w:rPr>
        <w:t>resources;</w:t>
      </w:r>
      <w:proofErr w:type="gramEnd"/>
    </w:p>
    <w:p w14:paraId="2C3DB941" w14:textId="77777777" w:rsidR="0070258C" w:rsidRPr="00320982" w:rsidRDefault="0070258C" w:rsidP="001818B0">
      <w:pPr>
        <w:numPr>
          <w:ilvl w:val="0"/>
          <w:numId w:val="95"/>
        </w:numPr>
        <w:suppressAutoHyphens/>
        <w:autoSpaceDE/>
        <w:autoSpaceDN/>
        <w:adjustRightInd/>
        <w:contextualSpacing/>
        <w:textAlignment w:val="center"/>
        <w:rPr>
          <w:rFonts w:asciiTheme="minorHAnsi" w:hAnsiTheme="minorHAnsi" w:cstheme="minorBidi"/>
        </w:rPr>
      </w:pPr>
      <w:r w:rsidRPr="00320982">
        <w:rPr>
          <w:rFonts w:asciiTheme="minorHAnsi" w:hAnsiTheme="minorHAnsi" w:cstheme="minorBidi"/>
        </w:rPr>
        <w:t>An ability to integrate all aspects of their learning, understanding, knowledge, and skills concerning business through internship projects and a comprehensive capstone course.</w:t>
      </w:r>
    </w:p>
    <w:p w14:paraId="56F8AA36" w14:textId="77777777" w:rsidR="0070258C" w:rsidRPr="00320982" w:rsidRDefault="0070258C" w:rsidP="0070258C">
      <w:pPr>
        <w:tabs>
          <w:tab w:val="left" w:pos="360"/>
        </w:tabs>
        <w:suppressAutoHyphens/>
        <w:textAlignment w:val="center"/>
        <w:rPr>
          <w:rFonts w:asciiTheme="minorHAnsi" w:hAnsiTheme="minorHAnsi" w:cstheme="minorBidi"/>
        </w:rPr>
      </w:pPr>
    </w:p>
    <w:p w14:paraId="1CA6AAEB" w14:textId="77777777" w:rsidR="0070258C" w:rsidRPr="00320982" w:rsidRDefault="0070258C" w:rsidP="0070258C">
      <w:pPr>
        <w:tabs>
          <w:tab w:val="left" w:pos="360"/>
        </w:tabs>
        <w:suppressAutoHyphens/>
        <w:textAlignment w:val="center"/>
        <w:rPr>
          <w:rFonts w:asciiTheme="minorHAnsi" w:hAnsiTheme="minorHAnsi" w:cstheme="minorBidi"/>
        </w:rPr>
      </w:pPr>
      <w:r w:rsidRPr="00320982">
        <w:rPr>
          <w:rFonts w:asciiTheme="minorHAnsi" w:hAnsiTheme="minorHAnsi" w:cstheme="minorBidi"/>
          <w:b/>
        </w:rPr>
        <w:t>Prerequisites for the Business Administration Major</w:t>
      </w:r>
      <w:r w:rsidRPr="00320982">
        <w:rPr>
          <w:rFonts w:asciiTheme="minorHAnsi" w:hAnsiTheme="minorHAnsi" w:cstheme="minorBidi"/>
        </w:rPr>
        <w:t>:</w:t>
      </w:r>
    </w:p>
    <w:p w14:paraId="40F7AFEB" w14:textId="77777777" w:rsidR="0070258C" w:rsidRPr="00320982" w:rsidRDefault="0070258C" w:rsidP="008A65E1">
      <w:pPr>
        <w:numPr>
          <w:ilvl w:val="0"/>
          <w:numId w:val="43"/>
        </w:numPr>
        <w:tabs>
          <w:tab w:val="left" w:pos="360"/>
          <w:tab w:val="left" w:pos="720"/>
          <w:tab w:val="left" w:pos="1080"/>
          <w:tab w:val="left" w:pos="1800"/>
          <w:tab w:val="right" w:leader="dot" w:pos="720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ACTG 211 Principles of Accounting I</w:t>
      </w:r>
    </w:p>
    <w:p w14:paraId="7924AD33" w14:textId="77777777" w:rsidR="0070258C" w:rsidRPr="00320982" w:rsidRDefault="0070258C" w:rsidP="008A65E1">
      <w:pPr>
        <w:numPr>
          <w:ilvl w:val="0"/>
          <w:numId w:val="43"/>
        </w:numPr>
        <w:tabs>
          <w:tab w:val="left" w:pos="360"/>
          <w:tab w:val="left" w:pos="720"/>
          <w:tab w:val="left" w:pos="1080"/>
          <w:tab w:val="left" w:pos="1800"/>
          <w:tab w:val="right" w:leader="dot" w:pos="720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 xml:space="preserve">ACTG 212 Principles of Accounting II </w:t>
      </w:r>
    </w:p>
    <w:p w14:paraId="0F156DC6" w14:textId="77777777" w:rsidR="0070258C" w:rsidRPr="00320982" w:rsidRDefault="0070258C" w:rsidP="008A65E1">
      <w:pPr>
        <w:numPr>
          <w:ilvl w:val="0"/>
          <w:numId w:val="43"/>
        </w:numPr>
        <w:tabs>
          <w:tab w:val="left" w:pos="360"/>
          <w:tab w:val="left" w:pos="720"/>
          <w:tab w:val="left" w:pos="1800"/>
          <w:tab w:val="right" w:leader="dot" w:pos="7200"/>
        </w:tabs>
        <w:suppressAutoHyphens/>
        <w:autoSpaceDE/>
        <w:autoSpaceDN/>
        <w:adjustRightInd/>
        <w:spacing w:after="200" w:line="276" w:lineRule="auto"/>
        <w:ind w:left="1800" w:hanging="1440"/>
        <w:contextualSpacing/>
        <w:textAlignment w:val="center"/>
        <w:rPr>
          <w:rFonts w:asciiTheme="minorHAnsi" w:hAnsiTheme="minorHAnsi" w:cstheme="minorBidi"/>
        </w:rPr>
      </w:pPr>
      <w:r w:rsidRPr="00320982">
        <w:rPr>
          <w:rFonts w:asciiTheme="minorHAnsi" w:hAnsiTheme="minorHAnsi" w:cstheme="minorBidi"/>
        </w:rPr>
        <w:t>BUS 110 Small Business Management or BUS 120 Introduction to Business and Entrepreneurship</w:t>
      </w:r>
    </w:p>
    <w:p w14:paraId="4420FC4D" w14:textId="77777777" w:rsidR="0070258C" w:rsidRPr="00320982" w:rsidRDefault="0070258C" w:rsidP="008A65E1">
      <w:pPr>
        <w:numPr>
          <w:ilvl w:val="0"/>
          <w:numId w:val="43"/>
        </w:numPr>
        <w:tabs>
          <w:tab w:val="left" w:pos="360"/>
          <w:tab w:val="left" w:pos="720"/>
          <w:tab w:val="left" w:pos="1080"/>
          <w:tab w:val="left" w:pos="1800"/>
          <w:tab w:val="right" w:leader="dot" w:pos="720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ECON 201 Microeconomics</w:t>
      </w:r>
    </w:p>
    <w:p w14:paraId="407BF8BA" w14:textId="77777777" w:rsidR="0070258C" w:rsidRPr="00320982" w:rsidRDefault="0070258C" w:rsidP="008A65E1">
      <w:pPr>
        <w:numPr>
          <w:ilvl w:val="0"/>
          <w:numId w:val="43"/>
        </w:numPr>
        <w:tabs>
          <w:tab w:val="left" w:pos="360"/>
          <w:tab w:val="left" w:pos="720"/>
          <w:tab w:val="left" w:pos="1080"/>
          <w:tab w:val="left" w:pos="1800"/>
          <w:tab w:val="right" w:leader="dot" w:pos="720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ECON 202 Macroeconomics</w:t>
      </w:r>
    </w:p>
    <w:p w14:paraId="6F01E0D8" w14:textId="77777777" w:rsidR="0070258C" w:rsidRPr="00320982" w:rsidRDefault="0070258C" w:rsidP="008A65E1">
      <w:pPr>
        <w:numPr>
          <w:ilvl w:val="0"/>
          <w:numId w:val="43"/>
        </w:numPr>
        <w:tabs>
          <w:tab w:val="left" w:pos="360"/>
          <w:tab w:val="left" w:pos="720"/>
          <w:tab w:val="left" w:pos="1080"/>
          <w:tab w:val="left" w:pos="1800"/>
          <w:tab w:val="right" w:leader="dot" w:pos="720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MATH 315 Applied Statistics</w:t>
      </w:r>
    </w:p>
    <w:p w14:paraId="5CDCB2CA" w14:textId="53E6D5AE" w:rsidR="0070258C" w:rsidRPr="00320982" w:rsidRDefault="0070258C" w:rsidP="0070258C">
      <w:pPr>
        <w:numPr>
          <w:ilvl w:val="0"/>
          <w:numId w:val="43"/>
        </w:numPr>
        <w:tabs>
          <w:tab w:val="left" w:pos="360"/>
          <w:tab w:val="left" w:pos="720"/>
          <w:tab w:val="left" w:pos="1080"/>
          <w:tab w:val="left" w:pos="1800"/>
          <w:tab w:val="right" w:leader="dot" w:pos="720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WR 311 Writing for the Workplac</w:t>
      </w:r>
      <w:r w:rsidR="00057A87" w:rsidRPr="00320982">
        <w:rPr>
          <w:rFonts w:asciiTheme="minorHAnsi" w:hAnsiTheme="minorHAnsi" w:cstheme="minorBidi"/>
        </w:rPr>
        <w:t>e</w:t>
      </w:r>
    </w:p>
    <w:p w14:paraId="19C3E46C" w14:textId="77777777" w:rsidR="0070258C" w:rsidRPr="00320982" w:rsidRDefault="0070258C" w:rsidP="0070258C">
      <w:pPr>
        <w:tabs>
          <w:tab w:val="left" w:pos="360"/>
          <w:tab w:val="left" w:pos="720"/>
          <w:tab w:val="left" w:pos="1080"/>
          <w:tab w:val="left" w:pos="1620"/>
          <w:tab w:val="right" w:leader="dot" w:pos="7200"/>
        </w:tabs>
        <w:suppressAutoHyphens/>
        <w:textAlignment w:val="center"/>
        <w:rPr>
          <w:rFonts w:asciiTheme="minorHAnsi" w:hAnsiTheme="minorHAnsi" w:cstheme="minorBidi"/>
          <w:sz w:val="16"/>
          <w:szCs w:val="16"/>
        </w:rPr>
      </w:pPr>
    </w:p>
    <w:p w14:paraId="0B1ED270" w14:textId="77777777" w:rsidR="0070258C" w:rsidRPr="00320982" w:rsidRDefault="0070258C" w:rsidP="0070258C">
      <w:pPr>
        <w:keepNext/>
        <w:keepLines/>
        <w:tabs>
          <w:tab w:val="left" w:pos="360"/>
          <w:tab w:val="left" w:pos="720"/>
          <w:tab w:val="left" w:pos="1080"/>
          <w:tab w:val="left" w:pos="1620"/>
          <w:tab w:val="right" w:leader="dot" w:pos="9000"/>
        </w:tabs>
        <w:suppressAutoHyphens/>
        <w:textAlignment w:val="center"/>
        <w:rPr>
          <w:rFonts w:asciiTheme="minorHAnsi" w:hAnsiTheme="minorHAnsi" w:cstheme="minorBidi"/>
        </w:rPr>
      </w:pPr>
      <w:r w:rsidRPr="00320982">
        <w:rPr>
          <w:rFonts w:asciiTheme="minorHAnsi" w:hAnsiTheme="minorHAnsi" w:cstheme="minorBidi"/>
          <w:b/>
        </w:rPr>
        <w:t>General Requirements for Business Administration</w:t>
      </w:r>
      <w:r w:rsidRPr="00320982">
        <w:rPr>
          <w:rFonts w:asciiTheme="minorHAnsi" w:hAnsiTheme="minorHAnsi" w:cstheme="minorBidi"/>
        </w:rPr>
        <w:tab/>
        <w:t>36</w:t>
      </w:r>
    </w:p>
    <w:p w14:paraId="387BC5F0" w14:textId="77777777" w:rsidR="0070258C" w:rsidRPr="00320982" w:rsidRDefault="0070258C" w:rsidP="008A65E1">
      <w:pPr>
        <w:keepNext/>
        <w:keepLines/>
        <w:numPr>
          <w:ilvl w:val="0"/>
          <w:numId w:val="44"/>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BUS 219 Global Business Management</w:t>
      </w:r>
      <w:r w:rsidRPr="00320982">
        <w:rPr>
          <w:rFonts w:asciiTheme="minorHAnsi" w:hAnsiTheme="minorHAnsi" w:cstheme="minorBidi"/>
        </w:rPr>
        <w:tab/>
        <w:t>3</w:t>
      </w:r>
    </w:p>
    <w:p w14:paraId="7F656B50" w14:textId="77777777" w:rsidR="0070258C" w:rsidRPr="00320982" w:rsidRDefault="0070258C" w:rsidP="008A65E1">
      <w:pPr>
        <w:keepNext/>
        <w:keepLines/>
        <w:numPr>
          <w:ilvl w:val="0"/>
          <w:numId w:val="44"/>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BUS 310 Principles of Management and Leadership</w:t>
      </w:r>
      <w:r w:rsidRPr="00320982">
        <w:rPr>
          <w:rFonts w:asciiTheme="minorHAnsi" w:hAnsiTheme="minorHAnsi" w:cstheme="minorBidi"/>
        </w:rPr>
        <w:tab/>
        <w:t>3</w:t>
      </w:r>
    </w:p>
    <w:p w14:paraId="70D2E82D" w14:textId="77777777" w:rsidR="0070258C" w:rsidRPr="00320982" w:rsidRDefault="0070258C" w:rsidP="008A65E1">
      <w:pPr>
        <w:keepNext/>
        <w:keepLines/>
        <w:numPr>
          <w:ilvl w:val="0"/>
          <w:numId w:val="44"/>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BUS 315 Human Resource Management</w:t>
      </w:r>
      <w:r w:rsidRPr="00320982">
        <w:rPr>
          <w:rFonts w:asciiTheme="minorHAnsi" w:hAnsiTheme="minorHAnsi" w:cstheme="minorBidi"/>
        </w:rPr>
        <w:tab/>
        <w:t>3</w:t>
      </w:r>
    </w:p>
    <w:p w14:paraId="6621F9F6" w14:textId="77777777" w:rsidR="0070258C" w:rsidRPr="00320982" w:rsidRDefault="0070258C" w:rsidP="008A65E1">
      <w:pPr>
        <w:keepNext/>
        <w:keepLines/>
        <w:numPr>
          <w:ilvl w:val="0"/>
          <w:numId w:val="44"/>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BUS 370 Legal and Ethical Issues in Business &amp; Management</w:t>
      </w:r>
      <w:r w:rsidRPr="00320982">
        <w:rPr>
          <w:rFonts w:asciiTheme="minorHAnsi" w:hAnsiTheme="minorHAnsi" w:cstheme="minorBidi"/>
        </w:rPr>
        <w:tab/>
        <w:t>3</w:t>
      </w:r>
    </w:p>
    <w:p w14:paraId="407F36B2" w14:textId="77777777" w:rsidR="0070258C" w:rsidRPr="00320982" w:rsidRDefault="0070258C" w:rsidP="008A65E1">
      <w:pPr>
        <w:keepNext/>
        <w:keepLines/>
        <w:numPr>
          <w:ilvl w:val="0"/>
          <w:numId w:val="44"/>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 xml:space="preserve">BUS 450 Managerial Finance </w:t>
      </w:r>
      <w:r w:rsidRPr="00320982">
        <w:rPr>
          <w:rFonts w:asciiTheme="minorHAnsi" w:hAnsiTheme="minorHAnsi" w:cstheme="minorBidi"/>
        </w:rPr>
        <w:tab/>
        <w:t>3</w:t>
      </w:r>
    </w:p>
    <w:p w14:paraId="6B622CD1" w14:textId="77777777" w:rsidR="0070258C" w:rsidRPr="00320982" w:rsidRDefault="0070258C" w:rsidP="008A65E1">
      <w:pPr>
        <w:keepNext/>
        <w:keepLines/>
        <w:numPr>
          <w:ilvl w:val="0"/>
          <w:numId w:val="44"/>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BUS 495 Internship</w:t>
      </w:r>
      <w:r w:rsidRPr="00320982">
        <w:rPr>
          <w:rFonts w:asciiTheme="minorHAnsi" w:hAnsiTheme="minorHAnsi" w:cstheme="minorBidi"/>
        </w:rPr>
        <w:tab/>
        <w:t>3</w:t>
      </w:r>
    </w:p>
    <w:p w14:paraId="305E4C2E" w14:textId="77777777" w:rsidR="0070258C" w:rsidRPr="00320982" w:rsidRDefault="0070258C" w:rsidP="008A65E1">
      <w:pPr>
        <w:keepNext/>
        <w:keepLines/>
        <w:numPr>
          <w:ilvl w:val="0"/>
          <w:numId w:val="44"/>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BUS 499 Business Strategy and Policy</w:t>
      </w:r>
      <w:r w:rsidRPr="00320982">
        <w:rPr>
          <w:rFonts w:asciiTheme="minorHAnsi" w:hAnsiTheme="minorHAnsi" w:cstheme="minorBidi"/>
        </w:rPr>
        <w:tab/>
        <w:t>3</w:t>
      </w:r>
    </w:p>
    <w:p w14:paraId="2C9D5D19" w14:textId="77777777" w:rsidR="0070258C" w:rsidRPr="00320982" w:rsidRDefault="0070258C" w:rsidP="008A65E1">
      <w:pPr>
        <w:keepNext/>
        <w:keepLines/>
        <w:numPr>
          <w:ilvl w:val="0"/>
          <w:numId w:val="44"/>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MKTG 330 Marketing</w:t>
      </w:r>
      <w:r w:rsidRPr="00320982">
        <w:rPr>
          <w:rFonts w:asciiTheme="minorHAnsi" w:hAnsiTheme="minorHAnsi" w:cstheme="minorBidi"/>
        </w:rPr>
        <w:tab/>
        <w:t>3</w:t>
      </w:r>
    </w:p>
    <w:p w14:paraId="2C096080" w14:textId="77777777" w:rsidR="0070258C" w:rsidRPr="00320982" w:rsidRDefault="0070258C" w:rsidP="008A65E1">
      <w:pPr>
        <w:keepNext/>
        <w:keepLines/>
        <w:numPr>
          <w:ilvl w:val="0"/>
          <w:numId w:val="44"/>
        </w:numPr>
        <w:tabs>
          <w:tab w:val="left" w:pos="360"/>
          <w:tab w:val="left" w:pos="720"/>
          <w:tab w:val="left" w:pos="1080"/>
          <w:tab w:val="left" w:pos="1620"/>
          <w:tab w:val="left" w:pos="234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Choose a concentration</w:t>
      </w:r>
      <w:r w:rsidRPr="00320982">
        <w:rPr>
          <w:rFonts w:asciiTheme="minorHAnsi" w:hAnsiTheme="minorHAnsi" w:cstheme="minorBidi"/>
        </w:rPr>
        <w:tab/>
        <w:t>12</w:t>
      </w:r>
    </w:p>
    <w:p w14:paraId="7EC7CEDC" w14:textId="77777777" w:rsidR="0070258C" w:rsidRPr="00320982" w:rsidRDefault="0070258C" w:rsidP="0070258C">
      <w:pPr>
        <w:tabs>
          <w:tab w:val="left" w:pos="360"/>
          <w:tab w:val="left" w:pos="720"/>
          <w:tab w:val="left" w:pos="1080"/>
          <w:tab w:val="left" w:pos="1620"/>
          <w:tab w:val="right" w:leader="dot" w:pos="7200"/>
        </w:tabs>
        <w:suppressAutoHyphens/>
        <w:textAlignment w:val="center"/>
        <w:rPr>
          <w:rFonts w:asciiTheme="minorHAnsi" w:hAnsiTheme="minorHAnsi" w:cstheme="minorBidi"/>
          <w:sz w:val="16"/>
          <w:szCs w:val="16"/>
        </w:rPr>
      </w:pPr>
    </w:p>
    <w:p w14:paraId="5257CF3F" w14:textId="77777777" w:rsidR="0070258C" w:rsidRPr="00320982" w:rsidRDefault="0070258C" w:rsidP="0070258C">
      <w:pPr>
        <w:keepNext/>
        <w:tabs>
          <w:tab w:val="left" w:pos="360"/>
          <w:tab w:val="left" w:pos="720"/>
          <w:tab w:val="left" w:pos="1080"/>
          <w:tab w:val="left" w:pos="1620"/>
          <w:tab w:val="right" w:leader="dot" w:pos="9000"/>
        </w:tabs>
        <w:suppressAutoHyphens/>
        <w:textAlignment w:val="center"/>
        <w:rPr>
          <w:rFonts w:asciiTheme="minorHAnsi" w:hAnsiTheme="minorHAnsi" w:cstheme="minorBidi"/>
        </w:rPr>
      </w:pPr>
      <w:r w:rsidRPr="00320982">
        <w:rPr>
          <w:rFonts w:asciiTheme="minorHAnsi" w:hAnsiTheme="minorHAnsi" w:cstheme="minorBidi"/>
        </w:rPr>
        <w:lastRenderedPageBreak/>
        <w:tab/>
      </w:r>
      <w:r w:rsidRPr="00320982">
        <w:rPr>
          <w:rFonts w:asciiTheme="minorHAnsi" w:hAnsiTheme="minorHAnsi" w:cstheme="minorBidi"/>
          <w:b/>
        </w:rPr>
        <w:t>Accounting Concentration</w:t>
      </w:r>
      <w:r w:rsidRPr="00320982">
        <w:rPr>
          <w:rFonts w:asciiTheme="minorHAnsi" w:hAnsiTheme="minorHAnsi" w:cstheme="minorBidi"/>
        </w:rPr>
        <w:tab/>
        <w:t>12</w:t>
      </w:r>
    </w:p>
    <w:p w14:paraId="0DB69183" w14:textId="77777777" w:rsidR="0070258C" w:rsidRPr="00320982" w:rsidRDefault="0070258C" w:rsidP="001818B0">
      <w:pPr>
        <w:keepNext/>
        <w:keepLines/>
        <w:numPr>
          <w:ilvl w:val="0"/>
          <w:numId w:val="72"/>
        </w:numPr>
        <w:tabs>
          <w:tab w:val="left" w:pos="360"/>
          <w:tab w:val="left" w:pos="1080"/>
          <w:tab w:val="left" w:pos="1800"/>
          <w:tab w:val="right" w:leader="dot" w:pos="8640"/>
        </w:tabs>
        <w:suppressAutoHyphens/>
        <w:autoSpaceDE/>
        <w:autoSpaceDN/>
        <w:adjustRightInd/>
        <w:spacing w:after="200" w:line="276" w:lineRule="auto"/>
        <w:ind w:left="1080"/>
        <w:contextualSpacing/>
        <w:textAlignment w:val="center"/>
        <w:rPr>
          <w:rFonts w:asciiTheme="minorHAnsi" w:hAnsiTheme="minorHAnsi" w:cstheme="minorBidi"/>
        </w:rPr>
      </w:pPr>
      <w:r w:rsidRPr="00320982">
        <w:rPr>
          <w:rFonts w:asciiTheme="minorHAnsi" w:hAnsiTheme="minorHAnsi" w:cstheme="minorBidi"/>
        </w:rPr>
        <w:t xml:space="preserve">ACTG 341 Intermediate Accounting I </w:t>
      </w:r>
      <w:r w:rsidRPr="00320982">
        <w:rPr>
          <w:rFonts w:asciiTheme="minorHAnsi" w:hAnsiTheme="minorHAnsi" w:cstheme="minorBidi"/>
        </w:rPr>
        <w:tab/>
        <w:t>3</w:t>
      </w:r>
    </w:p>
    <w:p w14:paraId="2FF8F81A" w14:textId="77777777" w:rsidR="0070258C" w:rsidRPr="00320982" w:rsidRDefault="0070258C" w:rsidP="001818B0">
      <w:pPr>
        <w:keepNext/>
        <w:keepLines/>
        <w:numPr>
          <w:ilvl w:val="0"/>
          <w:numId w:val="72"/>
        </w:numPr>
        <w:tabs>
          <w:tab w:val="left" w:pos="360"/>
          <w:tab w:val="left" w:pos="1080"/>
          <w:tab w:val="left" w:pos="1800"/>
          <w:tab w:val="right" w:leader="dot" w:pos="8640"/>
        </w:tabs>
        <w:suppressAutoHyphens/>
        <w:autoSpaceDE/>
        <w:autoSpaceDN/>
        <w:adjustRightInd/>
        <w:spacing w:after="200" w:line="276" w:lineRule="auto"/>
        <w:ind w:left="1080"/>
        <w:contextualSpacing/>
        <w:textAlignment w:val="center"/>
        <w:rPr>
          <w:rFonts w:asciiTheme="minorHAnsi" w:hAnsiTheme="minorHAnsi" w:cstheme="minorBidi"/>
        </w:rPr>
      </w:pPr>
      <w:r w:rsidRPr="00320982">
        <w:rPr>
          <w:rFonts w:asciiTheme="minorHAnsi" w:hAnsiTheme="minorHAnsi" w:cstheme="minorBidi"/>
        </w:rPr>
        <w:t xml:space="preserve">ACTG 342 Intermediate Accounting II </w:t>
      </w:r>
      <w:r w:rsidRPr="00320982">
        <w:rPr>
          <w:rFonts w:asciiTheme="minorHAnsi" w:hAnsiTheme="minorHAnsi" w:cstheme="minorBidi"/>
        </w:rPr>
        <w:tab/>
        <w:t>3</w:t>
      </w:r>
    </w:p>
    <w:p w14:paraId="7D52C90B" w14:textId="77777777" w:rsidR="0070258C" w:rsidRPr="00320982" w:rsidRDefault="0070258C" w:rsidP="001818B0">
      <w:pPr>
        <w:keepNext/>
        <w:keepLines/>
        <w:numPr>
          <w:ilvl w:val="0"/>
          <w:numId w:val="72"/>
        </w:numPr>
        <w:tabs>
          <w:tab w:val="left" w:pos="360"/>
          <w:tab w:val="left" w:pos="1080"/>
          <w:tab w:val="left" w:pos="1800"/>
          <w:tab w:val="right" w:leader="dot" w:pos="8640"/>
        </w:tabs>
        <w:suppressAutoHyphens/>
        <w:autoSpaceDE/>
        <w:autoSpaceDN/>
        <w:adjustRightInd/>
        <w:spacing w:after="200" w:line="276" w:lineRule="auto"/>
        <w:ind w:left="1080"/>
        <w:contextualSpacing/>
        <w:textAlignment w:val="center"/>
        <w:rPr>
          <w:rFonts w:asciiTheme="minorHAnsi" w:hAnsiTheme="minorHAnsi" w:cstheme="minorBidi"/>
        </w:rPr>
      </w:pPr>
      <w:r w:rsidRPr="00320982">
        <w:rPr>
          <w:rFonts w:asciiTheme="minorHAnsi" w:hAnsiTheme="minorHAnsi" w:cstheme="minorBidi"/>
        </w:rPr>
        <w:t xml:space="preserve">ACTG 440 Auditing </w:t>
      </w:r>
      <w:r w:rsidRPr="00320982">
        <w:rPr>
          <w:rFonts w:asciiTheme="minorHAnsi" w:hAnsiTheme="minorHAnsi" w:cstheme="minorBidi"/>
        </w:rPr>
        <w:tab/>
        <w:t>3</w:t>
      </w:r>
    </w:p>
    <w:p w14:paraId="6BF7B5C3" w14:textId="77777777" w:rsidR="0070258C" w:rsidRPr="00320982" w:rsidRDefault="0070258C" w:rsidP="001818B0">
      <w:pPr>
        <w:keepNext/>
        <w:keepLines/>
        <w:numPr>
          <w:ilvl w:val="0"/>
          <w:numId w:val="72"/>
        </w:numPr>
        <w:tabs>
          <w:tab w:val="left" w:pos="360"/>
          <w:tab w:val="left" w:pos="1080"/>
          <w:tab w:val="left" w:pos="1800"/>
          <w:tab w:val="right" w:leader="dot" w:pos="8640"/>
        </w:tabs>
        <w:suppressAutoHyphens/>
        <w:autoSpaceDE/>
        <w:autoSpaceDN/>
        <w:adjustRightInd/>
        <w:spacing w:after="200" w:line="276" w:lineRule="auto"/>
        <w:ind w:left="1080"/>
        <w:contextualSpacing/>
        <w:textAlignment w:val="center"/>
        <w:rPr>
          <w:rFonts w:asciiTheme="minorHAnsi" w:hAnsiTheme="minorHAnsi" w:cstheme="minorBidi"/>
        </w:rPr>
      </w:pPr>
      <w:r w:rsidRPr="00320982">
        <w:rPr>
          <w:rFonts w:asciiTheme="minorHAnsi" w:hAnsiTheme="minorHAnsi" w:cstheme="minorBidi"/>
        </w:rPr>
        <w:t xml:space="preserve">Choose one of the following </w:t>
      </w:r>
      <w:r w:rsidRPr="00320982">
        <w:rPr>
          <w:rFonts w:asciiTheme="minorHAnsi" w:hAnsiTheme="minorHAnsi" w:cstheme="minorBidi"/>
        </w:rPr>
        <w:tab/>
        <w:t>3</w:t>
      </w:r>
    </w:p>
    <w:p w14:paraId="1904E2F8" w14:textId="77777777" w:rsidR="0070258C" w:rsidRPr="00320982" w:rsidRDefault="0070258C" w:rsidP="001711D8">
      <w:pPr>
        <w:keepNext/>
        <w:keepLines/>
        <w:tabs>
          <w:tab w:val="left" w:pos="360"/>
          <w:tab w:val="left" w:pos="1440"/>
          <w:tab w:val="left" w:pos="1800"/>
          <w:tab w:val="right" w:leader="dot" w:pos="8640"/>
        </w:tabs>
        <w:suppressAutoHyphens/>
        <w:ind w:left="1440"/>
        <w:contextualSpacing/>
        <w:textAlignment w:val="center"/>
        <w:rPr>
          <w:rFonts w:asciiTheme="minorHAnsi" w:hAnsiTheme="minorHAnsi" w:cstheme="minorBidi"/>
        </w:rPr>
      </w:pPr>
      <w:r w:rsidRPr="00320982">
        <w:rPr>
          <w:rFonts w:asciiTheme="minorHAnsi" w:hAnsiTheme="minorHAnsi" w:cstheme="minorBidi"/>
        </w:rPr>
        <w:t>ACTG 345 Cost Accounting</w:t>
      </w:r>
    </w:p>
    <w:p w14:paraId="6B83F193" w14:textId="77777777" w:rsidR="0070258C" w:rsidRPr="00320982" w:rsidRDefault="0070258C" w:rsidP="001711D8">
      <w:pPr>
        <w:keepNext/>
        <w:keepLines/>
        <w:tabs>
          <w:tab w:val="left" w:pos="360"/>
          <w:tab w:val="left" w:pos="1440"/>
          <w:tab w:val="left" w:pos="1800"/>
          <w:tab w:val="right" w:leader="dot" w:pos="8640"/>
        </w:tabs>
        <w:suppressAutoHyphens/>
        <w:ind w:left="1440"/>
        <w:contextualSpacing/>
        <w:textAlignment w:val="center"/>
        <w:rPr>
          <w:rFonts w:asciiTheme="minorHAnsi" w:hAnsiTheme="minorHAnsi" w:cstheme="minorBidi"/>
        </w:rPr>
      </w:pPr>
      <w:r w:rsidRPr="00320982">
        <w:rPr>
          <w:rFonts w:asciiTheme="minorHAnsi" w:hAnsiTheme="minorHAnsi" w:cstheme="minorBidi"/>
        </w:rPr>
        <w:t>ACTG 360 Accounting Information Systems</w:t>
      </w:r>
    </w:p>
    <w:p w14:paraId="3FD7780F" w14:textId="77777777" w:rsidR="0070258C" w:rsidRPr="00320982" w:rsidRDefault="0070258C" w:rsidP="001711D8">
      <w:pPr>
        <w:keepNext/>
        <w:keepLines/>
        <w:tabs>
          <w:tab w:val="left" w:pos="360"/>
          <w:tab w:val="left" w:pos="1440"/>
          <w:tab w:val="left" w:pos="1800"/>
          <w:tab w:val="right" w:leader="dot" w:pos="8640"/>
        </w:tabs>
        <w:suppressAutoHyphens/>
        <w:ind w:left="1440"/>
        <w:contextualSpacing/>
        <w:textAlignment w:val="center"/>
        <w:rPr>
          <w:rFonts w:asciiTheme="minorHAnsi" w:hAnsiTheme="minorHAnsi" w:cstheme="minorBidi"/>
        </w:rPr>
      </w:pPr>
      <w:r w:rsidRPr="00320982">
        <w:rPr>
          <w:rFonts w:asciiTheme="minorHAnsi" w:hAnsiTheme="minorHAnsi" w:cstheme="minorBidi"/>
        </w:rPr>
        <w:t>ACTG 430 Federal Income Tax</w:t>
      </w:r>
    </w:p>
    <w:p w14:paraId="4825A167" w14:textId="77777777" w:rsidR="0070258C" w:rsidRPr="00320982" w:rsidRDefault="0070258C" w:rsidP="001711D8">
      <w:pPr>
        <w:keepNext/>
        <w:keepLines/>
        <w:tabs>
          <w:tab w:val="left" w:pos="360"/>
          <w:tab w:val="left" w:pos="1440"/>
          <w:tab w:val="left" w:pos="1800"/>
          <w:tab w:val="right" w:leader="dot" w:pos="8640"/>
        </w:tabs>
        <w:suppressAutoHyphens/>
        <w:ind w:left="1440"/>
        <w:contextualSpacing/>
        <w:textAlignment w:val="center"/>
        <w:rPr>
          <w:rFonts w:asciiTheme="minorHAnsi" w:hAnsiTheme="minorHAnsi" w:cstheme="minorBidi"/>
        </w:rPr>
      </w:pPr>
      <w:r w:rsidRPr="00320982">
        <w:rPr>
          <w:rFonts w:asciiTheme="minorHAnsi" w:hAnsiTheme="minorHAnsi" w:cstheme="minorBidi"/>
        </w:rPr>
        <w:t>ACTG 470 Accounting for Non-Profit Organizations</w:t>
      </w:r>
    </w:p>
    <w:p w14:paraId="66ADD0F8" w14:textId="77777777" w:rsidR="0070258C" w:rsidRPr="00320982" w:rsidRDefault="0070258C" w:rsidP="0070258C">
      <w:pPr>
        <w:keepNext/>
        <w:tabs>
          <w:tab w:val="left" w:pos="360"/>
          <w:tab w:val="left" w:pos="720"/>
          <w:tab w:val="left" w:pos="1080"/>
          <w:tab w:val="left" w:pos="1620"/>
          <w:tab w:val="left" w:pos="2160"/>
          <w:tab w:val="right" w:leader="dot" w:pos="9000"/>
        </w:tabs>
        <w:suppressAutoHyphens/>
        <w:textAlignment w:val="center"/>
        <w:rPr>
          <w:rFonts w:asciiTheme="minorHAnsi" w:hAnsiTheme="minorHAnsi" w:cstheme="minorBidi"/>
        </w:rPr>
      </w:pPr>
    </w:p>
    <w:p w14:paraId="3536B128" w14:textId="77777777" w:rsidR="0070258C" w:rsidRPr="00320982" w:rsidRDefault="0070258C" w:rsidP="0070258C">
      <w:pPr>
        <w:keepNext/>
        <w:tabs>
          <w:tab w:val="left" w:pos="360"/>
          <w:tab w:val="left" w:pos="720"/>
          <w:tab w:val="left" w:pos="1080"/>
          <w:tab w:val="left" w:pos="1620"/>
          <w:tab w:val="left" w:pos="2160"/>
          <w:tab w:val="right" w:leader="dot" w:pos="90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b/>
        </w:rPr>
        <w:t>General Business Administration Concentration.</w:t>
      </w:r>
      <w:r w:rsidRPr="00320982">
        <w:rPr>
          <w:rFonts w:asciiTheme="minorHAnsi" w:hAnsiTheme="minorHAnsi" w:cstheme="minorBidi"/>
        </w:rPr>
        <w:tab/>
        <w:t>12</w:t>
      </w:r>
    </w:p>
    <w:p w14:paraId="0E371710" w14:textId="77777777" w:rsidR="0070258C" w:rsidRPr="00320982" w:rsidRDefault="0070258C" w:rsidP="00011D68">
      <w:pPr>
        <w:keepNext/>
        <w:numPr>
          <w:ilvl w:val="1"/>
          <w:numId w:val="49"/>
        </w:numPr>
        <w:tabs>
          <w:tab w:val="left" w:pos="360"/>
          <w:tab w:val="left" w:pos="1080"/>
          <w:tab w:val="left" w:pos="1440"/>
          <w:tab w:val="left" w:pos="2160"/>
          <w:tab w:val="left" w:pos="2250"/>
          <w:tab w:val="right" w:leader="dot" w:pos="8640"/>
        </w:tabs>
        <w:suppressAutoHyphens/>
        <w:autoSpaceDE/>
        <w:autoSpaceDN/>
        <w:adjustRightInd/>
        <w:spacing w:after="200" w:line="276" w:lineRule="auto"/>
        <w:ind w:left="1080"/>
        <w:contextualSpacing/>
        <w:textAlignment w:val="center"/>
        <w:rPr>
          <w:rFonts w:asciiTheme="minorHAnsi" w:hAnsiTheme="minorHAnsi" w:cstheme="minorBidi"/>
        </w:rPr>
      </w:pPr>
      <w:r w:rsidRPr="00320982">
        <w:rPr>
          <w:rFonts w:asciiTheme="minorHAnsi" w:hAnsiTheme="minorHAnsi" w:cstheme="minorBidi"/>
        </w:rPr>
        <w:t>Choose 12 credits from the following</w:t>
      </w:r>
      <w:r w:rsidRPr="00320982">
        <w:rPr>
          <w:rFonts w:asciiTheme="minorHAnsi" w:hAnsiTheme="minorHAnsi" w:cstheme="minorBidi"/>
        </w:rPr>
        <w:tab/>
        <w:t>12</w:t>
      </w:r>
    </w:p>
    <w:p w14:paraId="727C77E2" w14:textId="77777777" w:rsidR="0070258C" w:rsidRPr="00320982" w:rsidRDefault="0070258C" w:rsidP="0070258C">
      <w:pPr>
        <w:keepNext/>
        <w:keepLines/>
        <w:tabs>
          <w:tab w:val="left" w:pos="360"/>
          <w:tab w:val="left" w:pos="720"/>
          <w:tab w:val="left" w:pos="1080"/>
          <w:tab w:val="left" w:pos="1800"/>
          <w:tab w:val="right" w:leader="dot" w:pos="8640"/>
        </w:tabs>
        <w:suppressAutoHyphens/>
        <w:ind w:left="360" w:firstLine="1080"/>
        <w:textAlignment w:val="center"/>
        <w:rPr>
          <w:rFonts w:asciiTheme="minorHAnsi" w:hAnsiTheme="minorHAnsi" w:cstheme="minorBidi"/>
        </w:rPr>
      </w:pPr>
      <w:r w:rsidRPr="00320982">
        <w:rPr>
          <w:rFonts w:asciiTheme="minorHAnsi" w:hAnsiTheme="minorHAnsi" w:cstheme="minorBidi"/>
        </w:rPr>
        <w:t>BUS 360 Management of Information Systems</w:t>
      </w:r>
    </w:p>
    <w:p w14:paraId="2C100659" w14:textId="77777777" w:rsidR="0070258C" w:rsidRPr="00320982" w:rsidRDefault="0070258C" w:rsidP="0070258C">
      <w:pPr>
        <w:keepNext/>
        <w:keepLines/>
        <w:tabs>
          <w:tab w:val="left" w:pos="360"/>
          <w:tab w:val="left" w:pos="720"/>
          <w:tab w:val="left" w:pos="1080"/>
          <w:tab w:val="left" w:pos="1800"/>
          <w:tab w:val="right" w:leader="dot" w:pos="8640"/>
        </w:tabs>
        <w:suppressAutoHyphens/>
        <w:ind w:left="360" w:firstLine="1080"/>
        <w:textAlignment w:val="center"/>
        <w:rPr>
          <w:rFonts w:asciiTheme="minorHAnsi" w:hAnsiTheme="minorHAnsi" w:cstheme="minorBidi"/>
        </w:rPr>
      </w:pPr>
      <w:r w:rsidRPr="00320982">
        <w:rPr>
          <w:rFonts w:asciiTheme="minorHAnsi" w:hAnsiTheme="minorHAnsi" w:cstheme="minorBidi"/>
        </w:rPr>
        <w:t>BUS 410 Operations Management</w:t>
      </w:r>
    </w:p>
    <w:p w14:paraId="7DD057E0" w14:textId="77777777" w:rsidR="0070258C" w:rsidRPr="00320982" w:rsidRDefault="0070258C" w:rsidP="0070258C">
      <w:pPr>
        <w:keepNext/>
        <w:keepLines/>
        <w:tabs>
          <w:tab w:val="left" w:pos="360"/>
          <w:tab w:val="left" w:pos="720"/>
          <w:tab w:val="left" w:pos="1080"/>
          <w:tab w:val="left" w:pos="1800"/>
          <w:tab w:val="right" w:leader="dot" w:pos="8640"/>
        </w:tabs>
        <w:suppressAutoHyphens/>
        <w:ind w:left="360" w:firstLine="1080"/>
        <w:textAlignment w:val="center"/>
        <w:rPr>
          <w:rFonts w:asciiTheme="minorHAnsi" w:hAnsiTheme="minorHAnsi" w:cstheme="minorBidi"/>
        </w:rPr>
      </w:pPr>
      <w:r w:rsidRPr="00320982">
        <w:rPr>
          <w:rFonts w:asciiTheme="minorHAnsi" w:hAnsiTheme="minorHAnsi" w:cstheme="minorBidi"/>
        </w:rPr>
        <w:t>BUS 415 Group and Organizational Behavior</w:t>
      </w:r>
    </w:p>
    <w:p w14:paraId="3CC81A85" w14:textId="77777777" w:rsidR="0070258C" w:rsidRPr="00320982" w:rsidRDefault="0070258C" w:rsidP="0070258C">
      <w:pPr>
        <w:keepNext/>
        <w:keepLines/>
        <w:tabs>
          <w:tab w:val="left" w:pos="360"/>
          <w:tab w:val="left" w:pos="720"/>
          <w:tab w:val="left" w:pos="1080"/>
          <w:tab w:val="left" w:pos="1800"/>
          <w:tab w:val="right" w:leader="dot" w:pos="8640"/>
        </w:tabs>
        <w:suppressAutoHyphens/>
        <w:ind w:left="360" w:firstLine="1080"/>
        <w:textAlignment w:val="center"/>
        <w:rPr>
          <w:rFonts w:asciiTheme="minorHAnsi" w:hAnsiTheme="minorHAnsi" w:cstheme="minorBidi"/>
        </w:rPr>
      </w:pPr>
      <w:r w:rsidRPr="00320982">
        <w:rPr>
          <w:rFonts w:asciiTheme="minorHAnsi" w:hAnsiTheme="minorHAnsi" w:cstheme="minorBidi"/>
        </w:rPr>
        <w:t>MKTG 431 Marketing Research</w:t>
      </w:r>
    </w:p>
    <w:p w14:paraId="63AE3AC1" w14:textId="77777777" w:rsidR="0070258C" w:rsidRPr="00320982" w:rsidRDefault="0070258C" w:rsidP="0070258C">
      <w:pPr>
        <w:keepNext/>
        <w:keepLines/>
        <w:tabs>
          <w:tab w:val="left" w:pos="360"/>
          <w:tab w:val="left" w:pos="720"/>
          <w:tab w:val="left" w:pos="1080"/>
          <w:tab w:val="left" w:pos="1800"/>
          <w:tab w:val="right" w:leader="dot" w:pos="8640"/>
        </w:tabs>
        <w:suppressAutoHyphens/>
        <w:ind w:left="360" w:firstLine="1080"/>
        <w:textAlignment w:val="center"/>
        <w:rPr>
          <w:rFonts w:asciiTheme="minorHAnsi" w:hAnsiTheme="minorHAnsi" w:cstheme="minorBidi"/>
        </w:rPr>
      </w:pPr>
      <w:r w:rsidRPr="00320982">
        <w:rPr>
          <w:rFonts w:asciiTheme="minorHAnsi" w:hAnsiTheme="minorHAnsi" w:cstheme="minorBidi"/>
        </w:rPr>
        <w:t>MKTG 432 Branding, Advertising and Promotion</w:t>
      </w:r>
    </w:p>
    <w:p w14:paraId="2E10E12B" w14:textId="77777777" w:rsidR="0070258C" w:rsidRPr="00320982" w:rsidRDefault="0070258C" w:rsidP="0070258C">
      <w:pPr>
        <w:keepNext/>
        <w:keepLines/>
        <w:tabs>
          <w:tab w:val="left" w:pos="360"/>
          <w:tab w:val="left" w:pos="720"/>
          <w:tab w:val="left" w:pos="1080"/>
          <w:tab w:val="left" w:pos="1800"/>
          <w:tab w:val="right" w:leader="dot" w:pos="8640"/>
        </w:tabs>
        <w:suppressAutoHyphens/>
        <w:ind w:left="360" w:firstLine="1080"/>
        <w:textAlignment w:val="center"/>
        <w:rPr>
          <w:rFonts w:asciiTheme="minorHAnsi" w:hAnsiTheme="minorHAnsi" w:cstheme="minorBidi"/>
        </w:rPr>
      </w:pPr>
      <w:r w:rsidRPr="00320982">
        <w:rPr>
          <w:rFonts w:asciiTheme="minorHAnsi" w:hAnsiTheme="minorHAnsi" w:cstheme="minorBidi"/>
        </w:rPr>
        <w:t>MKTG 433 Sales Strategy and Management</w:t>
      </w:r>
    </w:p>
    <w:p w14:paraId="589B0D67" w14:textId="77777777" w:rsidR="0070258C" w:rsidRPr="00320982" w:rsidRDefault="0070258C" w:rsidP="0070258C">
      <w:pPr>
        <w:keepNext/>
        <w:keepLines/>
        <w:tabs>
          <w:tab w:val="left" w:pos="360"/>
          <w:tab w:val="left" w:pos="720"/>
          <w:tab w:val="left" w:pos="1080"/>
          <w:tab w:val="left" w:pos="1800"/>
          <w:tab w:val="right" w:leader="dot" w:pos="8640"/>
        </w:tabs>
        <w:suppressAutoHyphens/>
        <w:ind w:left="360" w:firstLine="1080"/>
        <w:textAlignment w:val="center"/>
        <w:rPr>
          <w:rFonts w:asciiTheme="minorHAnsi" w:hAnsiTheme="minorHAnsi" w:cstheme="minorBidi"/>
        </w:rPr>
      </w:pPr>
      <w:r w:rsidRPr="00320982">
        <w:rPr>
          <w:rFonts w:asciiTheme="minorHAnsi" w:hAnsiTheme="minorHAnsi" w:cstheme="minorBidi"/>
        </w:rPr>
        <w:t>MKTG 434 Consumer Behavior</w:t>
      </w:r>
    </w:p>
    <w:p w14:paraId="4F5E2001" w14:textId="77777777" w:rsidR="0070258C" w:rsidRPr="00320982" w:rsidRDefault="0070258C" w:rsidP="0070258C">
      <w:pPr>
        <w:keepNext/>
        <w:keepLines/>
        <w:tabs>
          <w:tab w:val="left" w:pos="360"/>
          <w:tab w:val="left" w:pos="720"/>
          <w:tab w:val="left" w:pos="1080"/>
          <w:tab w:val="left" w:pos="1800"/>
          <w:tab w:val="right" w:leader="dot" w:pos="8640"/>
        </w:tabs>
        <w:suppressAutoHyphens/>
        <w:ind w:left="360" w:firstLine="1080"/>
        <w:textAlignment w:val="center"/>
        <w:rPr>
          <w:rFonts w:asciiTheme="minorHAnsi" w:hAnsiTheme="minorHAnsi" w:cstheme="minorBidi"/>
        </w:rPr>
      </w:pPr>
      <w:r w:rsidRPr="00320982">
        <w:rPr>
          <w:rFonts w:asciiTheme="minorHAnsi" w:hAnsiTheme="minorHAnsi" w:cstheme="minorBidi"/>
        </w:rPr>
        <w:t>MKTG 435 Digital Marketing</w:t>
      </w:r>
    </w:p>
    <w:p w14:paraId="68FE9C4E" w14:textId="77777777" w:rsidR="0070258C" w:rsidRPr="00320982" w:rsidRDefault="0070258C" w:rsidP="0070258C">
      <w:pPr>
        <w:keepNext/>
        <w:tabs>
          <w:tab w:val="left" w:pos="360"/>
          <w:tab w:val="left" w:pos="720"/>
          <w:tab w:val="left" w:pos="1080"/>
          <w:tab w:val="left" w:pos="1620"/>
          <w:tab w:val="right" w:leader="dot" w:pos="9000"/>
        </w:tabs>
        <w:suppressAutoHyphens/>
        <w:textAlignment w:val="center"/>
        <w:rPr>
          <w:rFonts w:asciiTheme="minorHAnsi" w:hAnsiTheme="minorHAnsi" w:cstheme="minorBidi"/>
          <w:i/>
        </w:rPr>
      </w:pPr>
    </w:p>
    <w:p w14:paraId="0ABF434A" w14:textId="77777777" w:rsidR="0070258C" w:rsidRPr="00320982" w:rsidRDefault="0070258C" w:rsidP="0070258C">
      <w:pPr>
        <w:keepNext/>
        <w:tabs>
          <w:tab w:val="left" w:pos="360"/>
          <w:tab w:val="left" w:pos="720"/>
          <w:tab w:val="left" w:pos="1080"/>
          <w:tab w:val="left" w:pos="1620"/>
          <w:tab w:val="right" w:leader="dot" w:pos="90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b/>
        </w:rPr>
        <w:t>International Business Concentration</w:t>
      </w:r>
      <w:r w:rsidRPr="00320982">
        <w:rPr>
          <w:rFonts w:asciiTheme="minorHAnsi" w:hAnsiTheme="minorHAnsi" w:cstheme="minorBidi"/>
        </w:rPr>
        <w:tab/>
        <w:t>12</w:t>
      </w:r>
    </w:p>
    <w:p w14:paraId="66853763" w14:textId="77777777" w:rsidR="0070258C" w:rsidRPr="00320982" w:rsidRDefault="0070258C" w:rsidP="00011D68">
      <w:pPr>
        <w:keepNext/>
        <w:numPr>
          <w:ilvl w:val="1"/>
          <w:numId w:val="50"/>
        </w:numPr>
        <w:tabs>
          <w:tab w:val="left" w:pos="360"/>
          <w:tab w:val="left" w:pos="720"/>
          <w:tab w:val="left" w:pos="1080"/>
          <w:tab w:val="left" w:pos="1620"/>
          <w:tab w:val="left" w:pos="1800"/>
          <w:tab w:val="left" w:pos="2160"/>
          <w:tab w:val="right" w:leader="dot" w:pos="8640"/>
        </w:tabs>
        <w:suppressAutoHyphens/>
        <w:autoSpaceDE/>
        <w:autoSpaceDN/>
        <w:adjustRightInd/>
        <w:spacing w:after="200" w:line="276" w:lineRule="auto"/>
        <w:ind w:left="1080"/>
        <w:contextualSpacing/>
        <w:textAlignment w:val="center"/>
        <w:rPr>
          <w:rFonts w:asciiTheme="minorHAnsi" w:hAnsiTheme="minorHAnsi" w:cstheme="minorBidi"/>
        </w:rPr>
      </w:pPr>
      <w:r w:rsidRPr="00320982">
        <w:rPr>
          <w:rFonts w:asciiTheme="minorHAnsi" w:hAnsiTheme="minorHAnsi" w:cstheme="minorBidi"/>
        </w:rPr>
        <w:t>BUS 240 Business as Mission</w:t>
      </w:r>
      <w:r w:rsidRPr="00320982">
        <w:rPr>
          <w:rFonts w:asciiTheme="minorHAnsi" w:hAnsiTheme="minorHAnsi" w:cstheme="minorBidi"/>
        </w:rPr>
        <w:tab/>
        <w:t>3</w:t>
      </w:r>
    </w:p>
    <w:p w14:paraId="1FAAB213" w14:textId="77777777" w:rsidR="0070258C" w:rsidRPr="00320982" w:rsidRDefault="0070258C" w:rsidP="00011D68">
      <w:pPr>
        <w:keepNext/>
        <w:numPr>
          <w:ilvl w:val="1"/>
          <w:numId w:val="50"/>
        </w:numPr>
        <w:tabs>
          <w:tab w:val="left" w:pos="360"/>
          <w:tab w:val="left" w:pos="720"/>
          <w:tab w:val="left" w:pos="1080"/>
          <w:tab w:val="left" w:pos="1620"/>
          <w:tab w:val="left" w:pos="1800"/>
          <w:tab w:val="left" w:pos="2160"/>
          <w:tab w:val="right" w:leader="dot" w:pos="8640"/>
        </w:tabs>
        <w:suppressAutoHyphens/>
        <w:autoSpaceDE/>
        <w:autoSpaceDN/>
        <w:adjustRightInd/>
        <w:spacing w:after="200" w:line="276" w:lineRule="auto"/>
        <w:ind w:left="1080"/>
        <w:contextualSpacing/>
        <w:textAlignment w:val="center"/>
        <w:rPr>
          <w:rFonts w:asciiTheme="minorHAnsi" w:hAnsiTheme="minorHAnsi" w:cstheme="minorBidi"/>
        </w:rPr>
      </w:pPr>
      <w:r w:rsidRPr="00320982">
        <w:rPr>
          <w:rFonts w:asciiTheme="minorHAnsi" w:hAnsiTheme="minorHAnsi" w:cstheme="minorBidi"/>
        </w:rPr>
        <w:t>BUS 435 International Management and Marketing</w:t>
      </w:r>
      <w:r w:rsidRPr="00320982">
        <w:rPr>
          <w:rFonts w:asciiTheme="minorHAnsi" w:hAnsiTheme="minorHAnsi" w:cstheme="minorBidi"/>
        </w:rPr>
        <w:tab/>
        <w:t>3</w:t>
      </w:r>
    </w:p>
    <w:p w14:paraId="727E45F6" w14:textId="77777777" w:rsidR="0070258C" w:rsidRPr="00320982" w:rsidRDefault="0070258C" w:rsidP="00011D68">
      <w:pPr>
        <w:keepNext/>
        <w:numPr>
          <w:ilvl w:val="1"/>
          <w:numId w:val="50"/>
        </w:numPr>
        <w:tabs>
          <w:tab w:val="left" w:pos="360"/>
          <w:tab w:val="left" w:pos="720"/>
          <w:tab w:val="left" w:pos="1080"/>
          <w:tab w:val="left" w:pos="1620"/>
          <w:tab w:val="left" w:pos="1800"/>
          <w:tab w:val="left" w:pos="2160"/>
          <w:tab w:val="right" w:leader="dot" w:pos="8640"/>
        </w:tabs>
        <w:suppressAutoHyphens/>
        <w:autoSpaceDE/>
        <w:autoSpaceDN/>
        <w:adjustRightInd/>
        <w:spacing w:after="200" w:line="276" w:lineRule="auto"/>
        <w:ind w:left="1080"/>
        <w:contextualSpacing/>
        <w:textAlignment w:val="center"/>
        <w:rPr>
          <w:rFonts w:asciiTheme="minorHAnsi" w:hAnsiTheme="minorHAnsi" w:cstheme="minorBidi"/>
        </w:rPr>
      </w:pPr>
      <w:r w:rsidRPr="00320982">
        <w:rPr>
          <w:rFonts w:asciiTheme="minorHAnsi" w:hAnsiTheme="minorHAnsi" w:cstheme="minorBidi"/>
        </w:rPr>
        <w:t>COMM 220 Intercultural Communication</w:t>
      </w:r>
      <w:r w:rsidRPr="00320982">
        <w:rPr>
          <w:rFonts w:asciiTheme="minorHAnsi" w:hAnsiTheme="minorHAnsi" w:cstheme="minorBidi"/>
        </w:rPr>
        <w:tab/>
        <w:t>3</w:t>
      </w:r>
    </w:p>
    <w:p w14:paraId="714EDE02" w14:textId="77777777" w:rsidR="0070258C" w:rsidRPr="00320982" w:rsidRDefault="0070258C" w:rsidP="00011D68">
      <w:pPr>
        <w:keepNext/>
        <w:numPr>
          <w:ilvl w:val="1"/>
          <w:numId w:val="50"/>
        </w:numPr>
        <w:tabs>
          <w:tab w:val="left" w:pos="360"/>
          <w:tab w:val="left" w:pos="720"/>
          <w:tab w:val="left" w:pos="1080"/>
          <w:tab w:val="left" w:pos="1620"/>
          <w:tab w:val="left" w:pos="1800"/>
          <w:tab w:val="left" w:pos="2160"/>
          <w:tab w:val="right" w:leader="dot" w:pos="8640"/>
        </w:tabs>
        <w:suppressAutoHyphens/>
        <w:autoSpaceDE/>
        <w:autoSpaceDN/>
        <w:adjustRightInd/>
        <w:spacing w:after="200" w:line="276" w:lineRule="auto"/>
        <w:ind w:left="1080"/>
        <w:contextualSpacing/>
        <w:textAlignment w:val="center"/>
        <w:rPr>
          <w:rFonts w:asciiTheme="minorHAnsi" w:hAnsiTheme="minorHAnsi" w:cstheme="minorBidi"/>
        </w:rPr>
      </w:pPr>
      <w:r w:rsidRPr="00320982">
        <w:rPr>
          <w:rFonts w:asciiTheme="minorHAnsi" w:hAnsiTheme="minorHAnsi" w:cstheme="minorBidi"/>
        </w:rPr>
        <w:t>Choose one of the following</w:t>
      </w:r>
      <w:r w:rsidRPr="00320982">
        <w:rPr>
          <w:rFonts w:asciiTheme="minorHAnsi" w:hAnsiTheme="minorHAnsi" w:cstheme="minorBidi"/>
        </w:rPr>
        <w:tab/>
        <w:t>3</w:t>
      </w:r>
    </w:p>
    <w:p w14:paraId="3919FD7D" w14:textId="501CCB6B" w:rsidR="0070258C" w:rsidRPr="00320982" w:rsidRDefault="0070258C" w:rsidP="00AD2BC6">
      <w:pPr>
        <w:keepNext/>
        <w:tabs>
          <w:tab w:val="left" w:pos="360"/>
          <w:tab w:val="left" w:pos="720"/>
          <w:tab w:val="left" w:pos="1080"/>
          <w:tab w:val="left" w:pos="1440"/>
          <w:tab w:val="left" w:pos="1800"/>
          <w:tab w:val="left" w:pos="2160"/>
          <w:tab w:val="right" w:leader="dot" w:pos="8640"/>
        </w:tabs>
        <w:suppressAutoHyphens/>
        <w:ind w:left="1080"/>
        <w:contextualSpacing/>
        <w:textAlignment w:val="center"/>
        <w:rPr>
          <w:rFonts w:asciiTheme="minorHAnsi" w:hAnsiTheme="minorHAnsi" w:cstheme="minorBidi"/>
        </w:rPr>
      </w:pPr>
      <w:r w:rsidRPr="00320982">
        <w:rPr>
          <w:rFonts w:asciiTheme="minorHAnsi" w:hAnsiTheme="minorHAnsi" w:cstheme="minorBidi"/>
        </w:rPr>
        <w:tab/>
        <w:t>GEOG 210 Cultural Geography</w:t>
      </w:r>
    </w:p>
    <w:p w14:paraId="351E6B5E" w14:textId="77777777" w:rsidR="0070258C" w:rsidRPr="00320982" w:rsidRDefault="0070258C" w:rsidP="0070258C">
      <w:pPr>
        <w:keepNext/>
        <w:tabs>
          <w:tab w:val="left" w:pos="360"/>
          <w:tab w:val="left" w:pos="720"/>
          <w:tab w:val="left" w:pos="1080"/>
          <w:tab w:val="left" w:pos="1440"/>
          <w:tab w:val="left" w:pos="1800"/>
          <w:tab w:val="left" w:pos="2160"/>
          <w:tab w:val="right" w:leader="dot" w:pos="8640"/>
        </w:tabs>
        <w:suppressAutoHyphens/>
        <w:ind w:left="1080"/>
        <w:contextualSpacing/>
        <w:textAlignment w:val="center"/>
        <w:rPr>
          <w:rFonts w:asciiTheme="minorHAnsi" w:hAnsiTheme="minorHAnsi" w:cstheme="minorBidi"/>
        </w:rPr>
      </w:pPr>
      <w:r w:rsidRPr="00320982">
        <w:rPr>
          <w:rFonts w:asciiTheme="minorHAnsi" w:hAnsiTheme="minorHAnsi" w:cstheme="minorBidi"/>
        </w:rPr>
        <w:tab/>
        <w:t>HIST 421 History of Modern East Asia</w:t>
      </w:r>
    </w:p>
    <w:p w14:paraId="6B09CF82" w14:textId="77777777" w:rsidR="0070258C" w:rsidRPr="00320982" w:rsidRDefault="0070258C" w:rsidP="0070258C">
      <w:pPr>
        <w:keepNext/>
        <w:tabs>
          <w:tab w:val="left" w:pos="360"/>
          <w:tab w:val="left" w:pos="720"/>
          <w:tab w:val="left" w:pos="1080"/>
          <w:tab w:val="left" w:pos="1440"/>
          <w:tab w:val="left" w:pos="1800"/>
          <w:tab w:val="left" w:pos="2160"/>
          <w:tab w:val="right" w:leader="dot" w:pos="8640"/>
        </w:tabs>
        <w:suppressAutoHyphens/>
        <w:ind w:left="1080"/>
        <w:contextualSpacing/>
        <w:textAlignment w:val="center"/>
        <w:rPr>
          <w:rFonts w:asciiTheme="minorHAnsi" w:hAnsiTheme="minorHAnsi" w:cstheme="minorBidi"/>
        </w:rPr>
      </w:pPr>
      <w:r w:rsidRPr="00320982">
        <w:rPr>
          <w:rFonts w:asciiTheme="minorHAnsi" w:hAnsiTheme="minorHAnsi" w:cstheme="minorBidi"/>
        </w:rPr>
        <w:tab/>
        <w:t>HIST 430 History of American International Relations</w:t>
      </w:r>
    </w:p>
    <w:p w14:paraId="726AB0AD" w14:textId="77777777" w:rsidR="0070258C" w:rsidRPr="00320982" w:rsidRDefault="0070258C" w:rsidP="0070258C">
      <w:pPr>
        <w:keepNext/>
        <w:tabs>
          <w:tab w:val="left" w:pos="360"/>
          <w:tab w:val="left" w:pos="720"/>
          <w:tab w:val="left" w:pos="1080"/>
          <w:tab w:val="left" w:pos="1440"/>
          <w:tab w:val="left" w:pos="1800"/>
          <w:tab w:val="left" w:pos="2160"/>
          <w:tab w:val="right" w:leader="dot" w:pos="8640"/>
        </w:tabs>
        <w:suppressAutoHyphens/>
        <w:ind w:left="1080"/>
        <w:contextualSpacing/>
        <w:textAlignment w:val="center"/>
        <w:rPr>
          <w:rFonts w:asciiTheme="minorHAnsi" w:hAnsiTheme="minorHAnsi" w:cstheme="minorBidi"/>
        </w:rPr>
      </w:pPr>
      <w:r w:rsidRPr="00320982">
        <w:rPr>
          <w:rFonts w:asciiTheme="minorHAnsi" w:hAnsiTheme="minorHAnsi" w:cstheme="minorBidi"/>
        </w:rPr>
        <w:tab/>
        <w:t>HIST 440 Latin American Civilization</w:t>
      </w:r>
    </w:p>
    <w:p w14:paraId="0208BFD5" w14:textId="3CEA5795" w:rsidR="0070258C" w:rsidRPr="00320982" w:rsidRDefault="0070258C" w:rsidP="0070258C">
      <w:pPr>
        <w:keepNext/>
        <w:tabs>
          <w:tab w:val="left" w:pos="360"/>
          <w:tab w:val="left" w:pos="720"/>
          <w:tab w:val="left" w:pos="1080"/>
          <w:tab w:val="left" w:pos="1440"/>
          <w:tab w:val="left" w:pos="1800"/>
          <w:tab w:val="left" w:pos="2160"/>
          <w:tab w:val="right" w:leader="dot" w:pos="8640"/>
        </w:tabs>
        <w:suppressAutoHyphens/>
        <w:ind w:left="1080"/>
        <w:contextualSpacing/>
        <w:textAlignment w:val="center"/>
        <w:rPr>
          <w:rFonts w:asciiTheme="minorHAnsi" w:hAnsiTheme="minorHAnsi" w:cstheme="minorBidi"/>
        </w:rPr>
      </w:pPr>
      <w:r w:rsidRPr="00320982">
        <w:rPr>
          <w:rFonts w:asciiTheme="minorHAnsi" w:hAnsiTheme="minorHAnsi" w:cstheme="minorBidi"/>
        </w:rPr>
        <w:tab/>
        <w:t xml:space="preserve">SOC </w:t>
      </w:r>
      <w:r w:rsidR="00A02F93" w:rsidRPr="00320982">
        <w:rPr>
          <w:rFonts w:asciiTheme="minorHAnsi" w:hAnsiTheme="minorHAnsi" w:cstheme="minorBidi"/>
        </w:rPr>
        <w:t xml:space="preserve">210 </w:t>
      </w:r>
      <w:r w:rsidRPr="00320982">
        <w:rPr>
          <w:rFonts w:asciiTheme="minorHAnsi" w:hAnsiTheme="minorHAnsi" w:cstheme="minorBidi"/>
        </w:rPr>
        <w:t>Global Issues</w:t>
      </w:r>
    </w:p>
    <w:p w14:paraId="24B3FFE9" w14:textId="77777777" w:rsidR="0070258C" w:rsidRPr="00320982" w:rsidRDefault="0070258C" w:rsidP="0070258C">
      <w:pPr>
        <w:keepNext/>
        <w:tabs>
          <w:tab w:val="left" w:pos="360"/>
          <w:tab w:val="left" w:pos="720"/>
          <w:tab w:val="left" w:pos="1080"/>
          <w:tab w:val="left" w:pos="1620"/>
          <w:tab w:val="right" w:leader="dot" w:pos="9000"/>
        </w:tabs>
        <w:suppressAutoHyphens/>
        <w:textAlignment w:val="center"/>
        <w:rPr>
          <w:rFonts w:asciiTheme="minorHAnsi" w:hAnsiTheme="minorHAnsi" w:cstheme="minorBidi"/>
          <w:i/>
        </w:rPr>
      </w:pPr>
    </w:p>
    <w:p w14:paraId="286D4399" w14:textId="77777777" w:rsidR="0070258C" w:rsidRPr="00320982" w:rsidRDefault="0070258C" w:rsidP="0070258C">
      <w:pPr>
        <w:keepNext/>
        <w:tabs>
          <w:tab w:val="left" w:pos="360"/>
          <w:tab w:val="left" w:pos="720"/>
          <w:tab w:val="left" w:pos="1080"/>
          <w:tab w:val="left" w:pos="1620"/>
          <w:tab w:val="right" w:leader="dot" w:pos="90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b/>
        </w:rPr>
        <w:t>Management Concentration</w:t>
      </w:r>
      <w:r w:rsidRPr="00320982">
        <w:rPr>
          <w:rFonts w:asciiTheme="minorHAnsi" w:hAnsiTheme="minorHAnsi" w:cstheme="minorBidi"/>
        </w:rPr>
        <w:tab/>
        <w:t>12</w:t>
      </w:r>
    </w:p>
    <w:p w14:paraId="02C706AC" w14:textId="77777777" w:rsidR="0070258C" w:rsidRPr="00320982" w:rsidRDefault="0070258C" w:rsidP="00011D68">
      <w:pPr>
        <w:keepNext/>
        <w:numPr>
          <w:ilvl w:val="1"/>
          <w:numId w:val="50"/>
        </w:numPr>
        <w:tabs>
          <w:tab w:val="left" w:pos="360"/>
          <w:tab w:val="left" w:pos="720"/>
          <w:tab w:val="left" w:pos="1080"/>
          <w:tab w:val="left" w:pos="1620"/>
          <w:tab w:val="left" w:pos="1800"/>
          <w:tab w:val="left" w:pos="2160"/>
          <w:tab w:val="right" w:leader="dot" w:pos="8640"/>
        </w:tabs>
        <w:suppressAutoHyphens/>
        <w:autoSpaceDE/>
        <w:autoSpaceDN/>
        <w:adjustRightInd/>
        <w:spacing w:after="200" w:line="276" w:lineRule="auto"/>
        <w:ind w:left="1080"/>
        <w:contextualSpacing/>
        <w:textAlignment w:val="center"/>
        <w:rPr>
          <w:rFonts w:asciiTheme="minorHAnsi" w:hAnsiTheme="minorHAnsi" w:cstheme="minorBidi"/>
        </w:rPr>
      </w:pPr>
      <w:r w:rsidRPr="00320982">
        <w:rPr>
          <w:rFonts w:asciiTheme="minorHAnsi" w:hAnsiTheme="minorHAnsi" w:cstheme="minorBidi"/>
        </w:rPr>
        <w:t>BUS 360 Management of Information Systems</w:t>
      </w:r>
      <w:r w:rsidRPr="00320982">
        <w:rPr>
          <w:rFonts w:asciiTheme="minorHAnsi" w:hAnsiTheme="minorHAnsi" w:cstheme="minorBidi"/>
        </w:rPr>
        <w:tab/>
        <w:t>3</w:t>
      </w:r>
    </w:p>
    <w:p w14:paraId="2857AFE7" w14:textId="77777777" w:rsidR="0070258C" w:rsidRPr="00320982" w:rsidRDefault="0070258C" w:rsidP="00011D68">
      <w:pPr>
        <w:keepNext/>
        <w:numPr>
          <w:ilvl w:val="1"/>
          <w:numId w:val="50"/>
        </w:numPr>
        <w:tabs>
          <w:tab w:val="left" w:pos="360"/>
          <w:tab w:val="left" w:pos="720"/>
          <w:tab w:val="left" w:pos="1080"/>
          <w:tab w:val="left" w:pos="1620"/>
          <w:tab w:val="left" w:pos="1800"/>
          <w:tab w:val="left" w:pos="2160"/>
          <w:tab w:val="right" w:leader="dot" w:pos="8640"/>
        </w:tabs>
        <w:suppressAutoHyphens/>
        <w:autoSpaceDE/>
        <w:autoSpaceDN/>
        <w:adjustRightInd/>
        <w:spacing w:after="200" w:line="276" w:lineRule="auto"/>
        <w:ind w:left="1080"/>
        <w:contextualSpacing/>
        <w:textAlignment w:val="center"/>
        <w:rPr>
          <w:rFonts w:asciiTheme="minorHAnsi" w:hAnsiTheme="minorHAnsi" w:cstheme="minorBidi"/>
        </w:rPr>
      </w:pPr>
      <w:r w:rsidRPr="00320982">
        <w:rPr>
          <w:rFonts w:asciiTheme="minorHAnsi" w:hAnsiTheme="minorHAnsi" w:cstheme="minorBidi"/>
        </w:rPr>
        <w:t>BUS 410 Operations Management</w:t>
      </w:r>
      <w:r w:rsidRPr="00320982">
        <w:rPr>
          <w:rFonts w:asciiTheme="minorHAnsi" w:hAnsiTheme="minorHAnsi" w:cstheme="minorBidi"/>
        </w:rPr>
        <w:tab/>
        <w:t>3</w:t>
      </w:r>
    </w:p>
    <w:p w14:paraId="47040C55" w14:textId="77777777" w:rsidR="0070258C" w:rsidRPr="00320982" w:rsidRDefault="0070258C" w:rsidP="00011D68">
      <w:pPr>
        <w:keepNext/>
        <w:numPr>
          <w:ilvl w:val="1"/>
          <w:numId w:val="50"/>
        </w:numPr>
        <w:tabs>
          <w:tab w:val="left" w:pos="360"/>
          <w:tab w:val="left" w:pos="720"/>
          <w:tab w:val="left" w:pos="1080"/>
          <w:tab w:val="left" w:pos="1620"/>
          <w:tab w:val="left" w:pos="1800"/>
          <w:tab w:val="left" w:pos="2160"/>
          <w:tab w:val="right" w:leader="dot" w:pos="8640"/>
        </w:tabs>
        <w:suppressAutoHyphens/>
        <w:autoSpaceDE/>
        <w:autoSpaceDN/>
        <w:adjustRightInd/>
        <w:spacing w:after="200" w:line="276" w:lineRule="auto"/>
        <w:ind w:left="1080"/>
        <w:contextualSpacing/>
        <w:textAlignment w:val="center"/>
        <w:rPr>
          <w:rFonts w:asciiTheme="minorHAnsi" w:hAnsiTheme="minorHAnsi" w:cstheme="minorBidi"/>
        </w:rPr>
      </w:pPr>
      <w:r w:rsidRPr="00320982">
        <w:rPr>
          <w:rFonts w:asciiTheme="minorHAnsi" w:hAnsiTheme="minorHAnsi" w:cstheme="minorBidi"/>
        </w:rPr>
        <w:t>BUS 415 Group and Organizational Behavior</w:t>
      </w:r>
      <w:r w:rsidRPr="00320982">
        <w:rPr>
          <w:rFonts w:asciiTheme="minorHAnsi" w:hAnsiTheme="minorHAnsi" w:cstheme="minorBidi"/>
        </w:rPr>
        <w:tab/>
        <w:t>3</w:t>
      </w:r>
    </w:p>
    <w:p w14:paraId="0159FA71" w14:textId="77777777" w:rsidR="0070258C" w:rsidRPr="00320982" w:rsidRDefault="0070258C" w:rsidP="00011D68">
      <w:pPr>
        <w:keepNext/>
        <w:numPr>
          <w:ilvl w:val="1"/>
          <w:numId w:val="50"/>
        </w:numPr>
        <w:tabs>
          <w:tab w:val="left" w:pos="360"/>
          <w:tab w:val="left" w:pos="720"/>
          <w:tab w:val="left" w:pos="1080"/>
          <w:tab w:val="left" w:pos="1620"/>
          <w:tab w:val="left" w:pos="1800"/>
          <w:tab w:val="left" w:pos="2160"/>
          <w:tab w:val="right" w:leader="dot" w:pos="8640"/>
        </w:tabs>
        <w:suppressAutoHyphens/>
        <w:autoSpaceDE/>
        <w:autoSpaceDN/>
        <w:adjustRightInd/>
        <w:spacing w:after="200" w:line="276" w:lineRule="auto"/>
        <w:ind w:left="1080"/>
        <w:contextualSpacing/>
        <w:textAlignment w:val="center"/>
        <w:rPr>
          <w:rFonts w:asciiTheme="minorHAnsi" w:hAnsiTheme="minorHAnsi" w:cstheme="minorBidi"/>
        </w:rPr>
      </w:pPr>
      <w:r w:rsidRPr="00320982">
        <w:rPr>
          <w:rFonts w:asciiTheme="minorHAnsi" w:hAnsiTheme="minorHAnsi" w:cstheme="minorBidi"/>
        </w:rPr>
        <w:t>Choose one of the following</w:t>
      </w:r>
      <w:r w:rsidRPr="00320982">
        <w:rPr>
          <w:rFonts w:asciiTheme="minorHAnsi" w:hAnsiTheme="minorHAnsi" w:cstheme="minorBidi"/>
        </w:rPr>
        <w:tab/>
        <w:t>3</w:t>
      </w:r>
    </w:p>
    <w:p w14:paraId="73E96131" w14:textId="77777777" w:rsidR="0070258C" w:rsidRPr="00320982" w:rsidRDefault="0070258C" w:rsidP="0070258C">
      <w:pPr>
        <w:keepNext/>
        <w:keepLines/>
        <w:tabs>
          <w:tab w:val="left" w:pos="360"/>
          <w:tab w:val="left" w:pos="720"/>
          <w:tab w:val="left" w:pos="1080"/>
          <w:tab w:val="left" w:pos="1440"/>
          <w:tab w:val="right" w:leader="dot" w:pos="8640"/>
        </w:tabs>
        <w:suppressAutoHyphens/>
        <w:ind w:left="360" w:firstLine="720"/>
        <w:textAlignment w:val="center"/>
        <w:rPr>
          <w:rFonts w:asciiTheme="minorHAnsi" w:hAnsiTheme="minorHAnsi" w:cstheme="minorBidi"/>
        </w:rPr>
      </w:pPr>
      <w:r w:rsidRPr="00320982">
        <w:rPr>
          <w:rFonts w:asciiTheme="minorHAnsi" w:hAnsiTheme="minorHAnsi" w:cstheme="minorBidi"/>
        </w:rPr>
        <w:tab/>
        <w:t>BUS 240 Business as Mission</w:t>
      </w:r>
    </w:p>
    <w:p w14:paraId="5B429215" w14:textId="77777777" w:rsidR="0070258C" w:rsidRPr="00320982" w:rsidRDefault="0070258C" w:rsidP="0070258C">
      <w:pPr>
        <w:keepNext/>
        <w:keepLines/>
        <w:tabs>
          <w:tab w:val="left" w:pos="360"/>
          <w:tab w:val="left" w:pos="720"/>
          <w:tab w:val="left" w:pos="1080"/>
          <w:tab w:val="left" w:pos="1440"/>
          <w:tab w:val="right" w:leader="dot" w:pos="8640"/>
        </w:tabs>
        <w:suppressAutoHyphens/>
        <w:ind w:left="360" w:firstLine="720"/>
        <w:textAlignment w:val="center"/>
        <w:rPr>
          <w:rFonts w:asciiTheme="minorHAnsi" w:hAnsiTheme="minorHAnsi" w:cstheme="minorBidi"/>
        </w:rPr>
      </w:pPr>
      <w:r w:rsidRPr="00320982">
        <w:rPr>
          <w:rFonts w:asciiTheme="minorHAnsi" w:hAnsiTheme="minorHAnsi" w:cstheme="minorBidi"/>
        </w:rPr>
        <w:tab/>
        <w:t>BUS 325 Sports and Recreation Management</w:t>
      </w:r>
    </w:p>
    <w:p w14:paraId="23EB099F" w14:textId="77777777" w:rsidR="0070258C" w:rsidRPr="00320982" w:rsidRDefault="0070258C" w:rsidP="0070258C">
      <w:pPr>
        <w:keepNext/>
        <w:keepLines/>
        <w:tabs>
          <w:tab w:val="left" w:pos="360"/>
          <w:tab w:val="left" w:pos="720"/>
          <w:tab w:val="left" w:pos="1080"/>
          <w:tab w:val="left" w:pos="1440"/>
          <w:tab w:val="right" w:leader="dot" w:pos="8640"/>
        </w:tabs>
        <w:suppressAutoHyphens/>
        <w:ind w:left="360" w:firstLine="720"/>
        <w:textAlignment w:val="center"/>
        <w:rPr>
          <w:rFonts w:asciiTheme="minorHAnsi" w:hAnsiTheme="minorHAnsi" w:cstheme="minorBidi"/>
        </w:rPr>
      </w:pPr>
      <w:r w:rsidRPr="00320982">
        <w:rPr>
          <w:rFonts w:asciiTheme="minorHAnsi" w:hAnsiTheme="minorHAnsi" w:cstheme="minorBidi"/>
        </w:rPr>
        <w:tab/>
        <w:t>BUS 435 International Management and Marketing</w:t>
      </w:r>
    </w:p>
    <w:p w14:paraId="0ADCD203" w14:textId="77777777" w:rsidR="0070258C" w:rsidRPr="00320982" w:rsidRDefault="0070258C" w:rsidP="0070258C">
      <w:pPr>
        <w:keepNext/>
        <w:keepLines/>
        <w:tabs>
          <w:tab w:val="left" w:pos="360"/>
          <w:tab w:val="left" w:pos="720"/>
          <w:tab w:val="left" w:pos="1080"/>
          <w:tab w:val="left" w:pos="1440"/>
          <w:tab w:val="right" w:leader="dot" w:pos="8640"/>
        </w:tabs>
        <w:suppressAutoHyphens/>
        <w:ind w:left="360" w:firstLine="720"/>
        <w:textAlignment w:val="center"/>
        <w:rPr>
          <w:rFonts w:asciiTheme="minorHAnsi" w:hAnsiTheme="minorHAnsi" w:cstheme="minorBidi"/>
        </w:rPr>
      </w:pPr>
      <w:r w:rsidRPr="00320982">
        <w:rPr>
          <w:rFonts w:asciiTheme="minorHAnsi" w:hAnsiTheme="minorHAnsi" w:cstheme="minorBidi"/>
        </w:rPr>
        <w:tab/>
        <w:t>MKTG 431 Marketing Research</w:t>
      </w:r>
    </w:p>
    <w:p w14:paraId="547167DF" w14:textId="77777777" w:rsidR="0070258C" w:rsidRPr="00320982" w:rsidRDefault="0070258C" w:rsidP="0070258C">
      <w:pPr>
        <w:keepNext/>
        <w:keepLines/>
        <w:tabs>
          <w:tab w:val="left" w:pos="360"/>
          <w:tab w:val="left" w:pos="720"/>
          <w:tab w:val="left" w:pos="1080"/>
          <w:tab w:val="left" w:pos="1440"/>
          <w:tab w:val="right" w:leader="dot" w:pos="8640"/>
        </w:tabs>
        <w:suppressAutoHyphens/>
        <w:ind w:left="360" w:firstLine="720"/>
        <w:textAlignment w:val="center"/>
        <w:rPr>
          <w:rFonts w:asciiTheme="minorHAnsi" w:hAnsiTheme="minorHAnsi" w:cstheme="minorBidi"/>
        </w:rPr>
      </w:pPr>
      <w:r w:rsidRPr="00320982">
        <w:rPr>
          <w:rFonts w:asciiTheme="minorHAnsi" w:hAnsiTheme="minorHAnsi" w:cstheme="minorBidi"/>
        </w:rPr>
        <w:tab/>
        <w:t>MKTG 432 Branding, Advertising and Promotion</w:t>
      </w:r>
    </w:p>
    <w:p w14:paraId="1DAACB5A" w14:textId="77777777" w:rsidR="0070258C" w:rsidRPr="00320982" w:rsidRDefault="0070258C" w:rsidP="0070258C">
      <w:pPr>
        <w:keepNext/>
        <w:keepLines/>
        <w:tabs>
          <w:tab w:val="left" w:pos="360"/>
          <w:tab w:val="left" w:pos="720"/>
          <w:tab w:val="left" w:pos="1080"/>
          <w:tab w:val="left" w:pos="1440"/>
          <w:tab w:val="right" w:leader="dot" w:pos="8640"/>
        </w:tabs>
        <w:suppressAutoHyphens/>
        <w:ind w:left="360" w:firstLine="720"/>
        <w:textAlignment w:val="center"/>
        <w:rPr>
          <w:rFonts w:asciiTheme="minorHAnsi" w:hAnsiTheme="minorHAnsi" w:cstheme="minorBidi"/>
        </w:rPr>
      </w:pPr>
      <w:r w:rsidRPr="00320982">
        <w:rPr>
          <w:rFonts w:asciiTheme="minorHAnsi" w:hAnsiTheme="minorHAnsi" w:cstheme="minorBidi"/>
        </w:rPr>
        <w:tab/>
        <w:t>MKTG 433 Sales Strategy and Management</w:t>
      </w:r>
    </w:p>
    <w:p w14:paraId="3C480068" w14:textId="77777777" w:rsidR="0070258C" w:rsidRPr="00320982" w:rsidRDefault="0070258C" w:rsidP="0070258C">
      <w:pPr>
        <w:keepNext/>
        <w:keepLines/>
        <w:tabs>
          <w:tab w:val="left" w:pos="360"/>
          <w:tab w:val="left" w:pos="720"/>
          <w:tab w:val="left" w:pos="1080"/>
          <w:tab w:val="left" w:pos="1440"/>
          <w:tab w:val="right" w:leader="dot" w:pos="8640"/>
        </w:tabs>
        <w:suppressAutoHyphens/>
        <w:ind w:left="360" w:firstLine="720"/>
        <w:textAlignment w:val="center"/>
        <w:rPr>
          <w:rFonts w:asciiTheme="minorHAnsi" w:hAnsiTheme="minorHAnsi" w:cstheme="minorBidi"/>
        </w:rPr>
      </w:pPr>
      <w:r w:rsidRPr="00320982">
        <w:rPr>
          <w:rFonts w:asciiTheme="minorHAnsi" w:hAnsiTheme="minorHAnsi" w:cstheme="minorBidi"/>
        </w:rPr>
        <w:tab/>
        <w:t>MKTG 434 Consumer Behavior</w:t>
      </w:r>
    </w:p>
    <w:p w14:paraId="7240048F" w14:textId="176A6C01" w:rsidR="00C30308" w:rsidRPr="00C30308" w:rsidRDefault="0070258C" w:rsidP="0070258C">
      <w:pPr>
        <w:keepNext/>
        <w:keepLines/>
        <w:tabs>
          <w:tab w:val="left" w:pos="360"/>
          <w:tab w:val="left" w:pos="720"/>
          <w:tab w:val="left" w:pos="1080"/>
          <w:tab w:val="left" w:pos="1440"/>
          <w:tab w:val="right" w:leader="dot" w:pos="8640"/>
        </w:tabs>
        <w:suppressAutoHyphens/>
        <w:ind w:left="360" w:firstLine="720"/>
        <w:textAlignment w:val="center"/>
        <w:rPr>
          <w:rFonts w:asciiTheme="minorHAnsi" w:hAnsiTheme="minorHAnsi" w:cstheme="minorBidi"/>
          <w:i/>
          <w:iCs/>
        </w:rPr>
      </w:pPr>
      <w:r w:rsidRPr="00C30308">
        <w:rPr>
          <w:rFonts w:asciiTheme="minorHAnsi" w:hAnsiTheme="minorHAnsi" w:cstheme="minorBidi"/>
          <w:i/>
          <w:iCs/>
        </w:rPr>
        <w:tab/>
      </w:r>
      <w:r w:rsidR="00C30308" w:rsidRPr="00C30308">
        <w:rPr>
          <w:rFonts w:asciiTheme="minorHAnsi" w:hAnsiTheme="minorHAnsi" w:cstheme="minorBidi"/>
          <w:i/>
          <w:iCs/>
        </w:rPr>
        <w:t>(Continued on next page)</w:t>
      </w:r>
    </w:p>
    <w:p w14:paraId="31445EEA" w14:textId="68BE21E6" w:rsidR="0070258C" w:rsidRPr="00320982" w:rsidRDefault="00C30308" w:rsidP="0070258C">
      <w:pPr>
        <w:keepNext/>
        <w:keepLines/>
        <w:tabs>
          <w:tab w:val="left" w:pos="360"/>
          <w:tab w:val="left" w:pos="720"/>
          <w:tab w:val="left" w:pos="1080"/>
          <w:tab w:val="left" w:pos="1440"/>
          <w:tab w:val="right" w:leader="dot" w:pos="8640"/>
        </w:tabs>
        <w:suppressAutoHyphens/>
        <w:ind w:left="360" w:firstLine="720"/>
        <w:textAlignment w:val="center"/>
        <w:rPr>
          <w:rFonts w:asciiTheme="minorHAnsi" w:hAnsiTheme="minorHAnsi" w:cstheme="minorBidi"/>
        </w:rPr>
      </w:pPr>
      <w:r>
        <w:rPr>
          <w:rFonts w:asciiTheme="minorHAnsi" w:hAnsiTheme="minorHAnsi" w:cstheme="minorBidi"/>
        </w:rPr>
        <w:lastRenderedPageBreak/>
        <w:tab/>
      </w:r>
      <w:r w:rsidR="0070258C" w:rsidRPr="00320982">
        <w:rPr>
          <w:rFonts w:asciiTheme="minorHAnsi" w:hAnsiTheme="minorHAnsi" w:cstheme="minorBidi"/>
        </w:rPr>
        <w:t>MKTG 435 Digital Marketing</w:t>
      </w:r>
    </w:p>
    <w:p w14:paraId="26F9F546" w14:textId="77777777" w:rsidR="0070258C" w:rsidRPr="00320982" w:rsidRDefault="0070258C" w:rsidP="0070258C">
      <w:pPr>
        <w:keepNext/>
        <w:keepLines/>
        <w:tabs>
          <w:tab w:val="left" w:pos="360"/>
          <w:tab w:val="left" w:pos="720"/>
          <w:tab w:val="left" w:pos="1080"/>
          <w:tab w:val="left" w:pos="1440"/>
          <w:tab w:val="right" w:leader="dot" w:pos="8640"/>
        </w:tabs>
        <w:suppressAutoHyphens/>
        <w:ind w:left="360" w:firstLine="720"/>
        <w:textAlignment w:val="center"/>
        <w:rPr>
          <w:rFonts w:asciiTheme="minorHAnsi" w:hAnsiTheme="minorHAnsi" w:cstheme="minorBidi"/>
        </w:rPr>
      </w:pPr>
      <w:r w:rsidRPr="00320982">
        <w:rPr>
          <w:rFonts w:asciiTheme="minorHAnsi" w:hAnsiTheme="minorHAnsi" w:cstheme="minorBidi"/>
        </w:rPr>
        <w:tab/>
        <w:t>MKTG 436 Sports Marketing</w:t>
      </w:r>
    </w:p>
    <w:p w14:paraId="5E435618" w14:textId="77777777" w:rsidR="0070258C" w:rsidRPr="00320982" w:rsidRDefault="0070258C" w:rsidP="0070258C">
      <w:pPr>
        <w:keepNext/>
        <w:tabs>
          <w:tab w:val="left" w:pos="360"/>
          <w:tab w:val="left" w:pos="720"/>
          <w:tab w:val="left" w:pos="1080"/>
          <w:tab w:val="left" w:pos="1620"/>
          <w:tab w:val="right" w:leader="dot" w:pos="9000"/>
        </w:tabs>
        <w:suppressAutoHyphens/>
        <w:textAlignment w:val="center"/>
        <w:rPr>
          <w:rFonts w:asciiTheme="minorHAnsi" w:hAnsiTheme="minorHAnsi" w:cstheme="minorBidi"/>
          <w:i/>
        </w:rPr>
      </w:pPr>
    </w:p>
    <w:p w14:paraId="584AC47D" w14:textId="77777777" w:rsidR="0070258C" w:rsidRPr="00320982" w:rsidRDefault="0070258C" w:rsidP="0070258C">
      <w:pPr>
        <w:keepNext/>
        <w:tabs>
          <w:tab w:val="left" w:pos="360"/>
          <w:tab w:val="left" w:pos="720"/>
          <w:tab w:val="left" w:pos="1080"/>
          <w:tab w:val="left" w:pos="1620"/>
          <w:tab w:val="right" w:leader="dot" w:pos="90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b/>
        </w:rPr>
        <w:t>Marketing Concentration</w:t>
      </w:r>
      <w:r w:rsidRPr="00320982">
        <w:rPr>
          <w:rFonts w:asciiTheme="minorHAnsi" w:hAnsiTheme="minorHAnsi" w:cstheme="minorBidi"/>
        </w:rPr>
        <w:t xml:space="preserve"> </w:t>
      </w:r>
      <w:r w:rsidRPr="00320982">
        <w:rPr>
          <w:rFonts w:asciiTheme="minorHAnsi" w:hAnsiTheme="minorHAnsi" w:cstheme="minorBidi"/>
        </w:rPr>
        <w:tab/>
        <w:t>12</w:t>
      </w:r>
    </w:p>
    <w:p w14:paraId="4760CD38" w14:textId="77777777" w:rsidR="0070258C" w:rsidRPr="00320982" w:rsidRDefault="0070258C" w:rsidP="00011D68">
      <w:pPr>
        <w:keepNext/>
        <w:numPr>
          <w:ilvl w:val="1"/>
          <w:numId w:val="51"/>
        </w:numPr>
        <w:tabs>
          <w:tab w:val="left" w:pos="360"/>
          <w:tab w:val="left" w:pos="720"/>
          <w:tab w:val="left" w:pos="990"/>
          <w:tab w:val="left" w:pos="1080"/>
          <w:tab w:val="left" w:pos="2160"/>
          <w:tab w:val="right" w:leader="dot" w:pos="8640"/>
        </w:tabs>
        <w:suppressAutoHyphens/>
        <w:autoSpaceDE/>
        <w:autoSpaceDN/>
        <w:adjustRightInd/>
        <w:spacing w:after="200" w:line="276" w:lineRule="auto"/>
        <w:ind w:left="1080"/>
        <w:contextualSpacing/>
        <w:textAlignment w:val="center"/>
        <w:rPr>
          <w:rFonts w:asciiTheme="minorHAnsi" w:hAnsiTheme="minorHAnsi" w:cstheme="minorBidi"/>
        </w:rPr>
      </w:pPr>
      <w:r w:rsidRPr="00320982">
        <w:rPr>
          <w:rFonts w:asciiTheme="minorHAnsi" w:hAnsiTheme="minorHAnsi" w:cstheme="minorBidi"/>
        </w:rPr>
        <w:t xml:space="preserve">Choose four of the following </w:t>
      </w:r>
      <w:r w:rsidRPr="00320982">
        <w:rPr>
          <w:rFonts w:asciiTheme="minorHAnsi" w:hAnsiTheme="minorHAnsi" w:cstheme="minorBidi"/>
        </w:rPr>
        <w:tab/>
        <w:t>12</w:t>
      </w:r>
    </w:p>
    <w:p w14:paraId="67ADC711" w14:textId="77777777" w:rsidR="0070258C" w:rsidRPr="00320982" w:rsidRDefault="0070258C" w:rsidP="0070258C">
      <w:pPr>
        <w:keepNext/>
        <w:keepLines/>
        <w:tabs>
          <w:tab w:val="left" w:pos="360"/>
          <w:tab w:val="left" w:pos="720"/>
          <w:tab w:val="left" w:pos="1080"/>
          <w:tab w:val="left" w:pos="1440"/>
          <w:tab w:val="right" w:leader="dot" w:pos="8640"/>
        </w:tabs>
        <w:suppressAutoHyphens/>
        <w:ind w:left="360" w:firstLine="720"/>
        <w:textAlignment w:val="center"/>
        <w:rPr>
          <w:rFonts w:asciiTheme="minorHAnsi" w:hAnsiTheme="minorHAnsi" w:cstheme="minorBidi"/>
        </w:rPr>
      </w:pPr>
      <w:r w:rsidRPr="00320982">
        <w:rPr>
          <w:rFonts w:asciiTheme="minorHAnsi" w:hAnsiTheme="minorHAnsi" w:cstheme="minorBidi"/>
        </w:rPr>
        <w:tab/>
        <w:t>BUS 435 International Management and Marketing</w:t>
      </w:r>
    </w:p>
    <w:p w14:paraId="10BABC55" w14:textId="77777777" w:rsidR="0070258C" w:rsidRPr="00320982" w:rsidRDefault="0070258C" w:rsidP="0070258C">
      <w:pPr>
        <w:keepNext/>
        <w:keepLines/>
        <w:tabs>
          <w:tab w:val="left" w:pos="360"/>
          <w:tab w:val="left" w:pos="720"/>
          <w:tab w:val="left" w:pos="1080"/>
          <w:tab w:val="left" w:pos="1440"/>
          <w:tab w:val="right" w:leader="dot" w:pos="8640"/>
        </w:tabs>
        <w:suppressAutoHyphens/>
        <w:ind w:left="360" w:firstLine="720"/>
        <w:textAlignment w:val="center"/>
        <w:rPr>
          <w:rFonts w:asciiTheme="minorHAnsi" w:hAnsiTheme="minorHAnsi" w:cstheme="minorBidi"/>
        </w:rPr>
      </w:pPr>
      <w:r w:rsidRPr="00320982">
        <w:rPr>
          <w:rFonts w:asciiTheme="minorHAnsi" w:hAnsiTheme="minorHAnsi" w:cstheme="minorBidi"/>
        </w:rPr>
        <w:tab/>
        <w:t>MKTG 431 Marketing Research</w:t>
      </w:r>
    </w:p>
    <w:p w14:paraId="66D7C498" w14:textId="77777777" w:rsidR="0070258C" w:rsidRPr="00320982" w:rsidRDefault="0070258C" w:rsidP="0070258C">
      <w:pPr>
        <w:keepNext/>
        <w:keepLines/>
        <w:tabs>
          <w:tab w:val="left" w:pos="360"/>
          <w:tab w:val="left" w:pos="720"/>
          <w:tab w:val="left" w:pos="1080"/>
          <w:tab w:val="left" w:pos="1440"/>
          <w:tab w:val="right" w:leader="dot" w:pos="8640"/>
        </w:tabs>
        <w:suppressAutoHyphens/>
        <w:ind w:left="360" w:firstLine="720"/>
        <w:textAlignment w:val="center"/>
        <w:rPr>
          <w:rFonts w:asciiTheme="minorHAnsi" w:hAnsiTheme="minorHAnsi" w:cstheme="minorBidi"/>
        </w:rPr>
      </w:pPr>
      <w:r w:rsidRPr="00320982">
        <w:rPr>
          <w:rFonts w:asciiTheme="minorHAnsi" w:hAnsiTheme="minorHAnsi" w:cstheme="minorBidi"/>
        </w:rPr>
        <w:tab/>
        <w:t>MKTG 432 Branding, Advertising and Promotion</w:t>
      </w:r>
    </w:p>
    <w:p w14:paraId="7E9DF280" w14:textId="77777777" w:rsidR="0070258C" w:rsidRPr="00320982" w:rsidRDefault="0070258C" w:rsidP="0070258C">
      <w:pPr>
        <w:keepNext/>
        <w:keepLines/>
        <w:tabs>
          <w:tab w:val="left" w:pos="360"/>
          <w:tab w:val="left" w:pos="720"/>
          <w:tab w:val="left" w:pos="1080"/>
          <w:tab w:val="left" w:pos="1440"/>
          <w:tab w:val="right" w:leader="dot" w:pos="8640"/>
        </w:tabs>
        <w:suppressAutoHyphens/>
        <w:ind w:left="360" w:firstLine="720"/>
        <w:textAlignment w:val="center"/>
        <w:rPr>
          <w:rFonts w:asciiTheme="minorHAnsi" w:hAnsiTheme="minorHAnsi" w:cstheme="minorBidi"/>
        </w:rPr>
      </w:pPr>
      <w:r w:rsidRPr="00320982">
        <w:rPr>
          <w:rFonts w:asciiTheme="minorHAnsi" w:hAnsiTheme="minorHAnsi" w:cstheme="minorBidi"/>
        </w:rPr>
        <w:tab/>
        <w:t>MKTG 433 Sales Strategy and Management</w:t>
      </w:r>
    </w:p>
    <w:p w14:paraId="0C6D1F4D" w14:textId="77777777" w:rsidR="0070258C" w:rsidRPr="00320982" w:rsidRDefault="0070258C" w:rsidP="0070258C">
      <w:pPr>
        <w:keepNext/>
        <w:keepLines/>
        <w:tabs>
          <w:tab w:val="left" w:pos="360"/>
          <w:tab w:val="left" w:pos="720"/>
          <w:tab w:val="left" w:pos="1080"/>
          <w:tab w:val="left" w:pos="1440"/>
          <w:tab w:val="right" w:leader="dot" w:pos="8640"/>
        </w:tabs>
        <w:suppressAutoHyphens/>
        <w:ind w:left="360" w:firstLine="720"/>
        <w:textAlignment w:val="center"/>
        <w:rPr>
          <w:rFonts w:asciiTheme="minorHAnsi" w:hAnsiTheme="minorHAnsi" w:cstheme="minorBidi"/>
        </w:rPr>
      </w:pPr>
      <w:r w:rsidRPr="00320982">
        <w:rPr>
          <w:rFonts w:asciiTheme="minorHAnsi" w:hAnsiTheme="minorHAnsi" w:cstheme="minorBidi"/>
        </w:rPr>
        <w:tab/>
        <w:t>MKTG 434 Consumer Behavior</w:t>
      </w:r>
    </w:p>
    <w:p w14:paraId="515677C2" w14:textId="77777777" w:rsidR="0070258C" w:rsidRPr="00320982" w:rsidRDefault="0070258C" w:rsidP="0070258C">
      <w:pPr>
        <w:keepNext/>
        <w:keepLines/>
        <w:tabs>
          <w:tab w:val="left" w:pos="360"/>
          <w:tab w:val="left" w:pos="720"/>
          <w:tab w:val="left" w:pos="1080"/>
          <w:tab w:val="left" w:pos="1440"/>
          <w:tab w:val="right" w:leader="dot" w:pos="8640"/>
        </w:tabs>
        <w:suppressAutoHyphens/>
        <w:ind w:left="360" w:firstLine="720"/>
        <w:textAlignment w:val="center"/>
        <w:rPr>
          <w:rFonts w:asciiTheme="minorHAnsi" w:hAnsiTheme="minorHAnsi" w:cstheme="minorBidi"/>
        </w:rPr>
      </w:pPr>
      <w:r w:rsidRPr="00320982">
        <w:rPr>
          <w:rFonts w:asciiTheme="minorHAnsi" w:hAnsiTheme="minorHAnsi" w:cstheme="minorBidi"/>
        </w:rPr>
        <w:tab/>
        <w:t>MKTG 435 Digital Marketing</w:t>
      </w:r>
    </w:p>
    <w:p w14:paraId="7D3D1C73" w14:textId="77777777" w:rsidR="0070258C" w:rsidRPr="00320982" w:rsidRDefault="0070258C" w:rsidP="0070258C">
      <w:pPr>
        <w:keepNext/>
        <w:keepLines/>
        <w:tabs>
          <w:tab w:val="left" w:pos="360"/>
          <w:tab w:val="left" w:pos="720"/>
          <w:tab w:val="left" w:pos="1080"/>
          <w:tab w:val="left" w:pos="1440"/>
          <w:tab w:val="right" w:leader="dot" w:pos="8640"/>
        </w:tabs>
        <w:suppressAutoHyphens/>
        <w:ind w:left="360" w:firstLine="720"/>
        <w:textAlignment w:val="center"/>
        <w:rPr>
          <w:rFonts w:asciiTheme="minorHAnsi" w:hAnsiTheme="minorHAnsi" w:cstheme="minorBidi"/>
        </w:rPr>
      </w:pPr>
      <w:r w:rsidRPr="00320982">
        <w:rPr>
          <w:rFonts w:asciiTheme="minorHAnsi" w:hAnsiTheme="minorHAnsi" w:cstheme="minorBidi"/>
        </w:rPr>
        <w:tab/>
        <w:t>MKTG 436 Sports Marketing</w:t>
      </w:r>
    </w:p>
    <w:p w14:paraId="2C7952DA" w14:textId="77777777" w:rsidR="0070258C" w:rsidRPr="00320982" w:rsidRDefault="0070258C" w:rsidP="0070258C">
      <w:pPr>
        <w:keepNext/>
        <w:keepLines/>
        <w:tabs>
          <w:tab w:val="left" w:pos="360"/>
          <w:tab w:val="left" w:pos="720"/>
          <w:tab w:val="left" w:pos="1080"/>
          <w:tab w:val="left" w:pos="1620"/>
          <w:tab w:val="left" w:pos="2340"/>
          <w:tab w:val="right" w:leader="dot" w:pos="8640"/>
        </w:tabs>
        <w:suppressAutoHyphens/>
        <w:textAlignment w:val="center"/>
        <w:rPr>
          <w:rFonts w:asciiTheme="minorHAnsi" w:hAnsiTheme="minorHAnsi" w:cstheme="minorBidi"/>
        </w:rPr>
      </w:pPr>
    </w:p>
    <w:p w14:paraId="456C3E66" w14:textId="77777777" w:rsidR="0070258C" w:rsidRPr="00320982" w:rsidRDefault="0070258C" w:rsidP="0070258C">
      <w:pPr>
        <w:keepNext/>
        <w:tabs>
          <w:tab w:val="left" w:pos="360"/>
          <w:tab w:val="left" w:pos="720"/>
          <w:tab w:val="left" w:pos="1080"/>
          <w:tab w:val="left" w:pos="1620"/>
          <w:tab w:val="right" w:leader="dot" w:pos="90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b/>
        </w:rPr>
        <w:t>Sports and Recreation Management Concentration</w:t>
      </w:r>
      <w:r w:rsidRPr="00320982">
        <w:rPr>
          <w:rFonts w:asciiTheme="minorHAnsi" w:hAnsiTheme="minorHAnsi" w:cstheme="minorBidi"/>
        </w:rPr>
        <w:tab/>
        <w:t>12</w:t>
      </w:r>
    </w:p>
    <w:p w14:paraId="64A2BAA6" w14:textId="77777777" w:rsidR="0070258C" w:rsidRPr="00320982" w:rsidRDefault="0070258C" w:rsidP="00011D68">
      <w:pPr>
        <w:keepNext/>
        <w:numPr>
          <w:ilvl w:val="1"/>
          <w:numId w:val="50"/>
        </w:numPr>
        <w:tabs>
          <w:tab w:val="left" w:pos="360"/>
          <w:tab w:val="left" w:pos="720"/>
          <w:tab w:val="left" w:pos="1080"/>
          <w:tab w:val="left" w:pos="1620"/>
          <w:tab w:val="left" w:pos="1800"/>
          <w:tab w:val="left" w:pos="2160"/>
          <w:tab w:val="right" w:leader="dot" w:pos="8640"/>
        </w:tabs>
        <w:suppressAutoHyphens/>
        <w:autoSpaceDE/>
        <w:autoSpaceDN/>
        <w:adjustRightInd/>
        <w:spacing w:after="200" w:line="276" w:lineRule="auto"/>
        <w:ind w:left="1080"/>
        <w:contextualSpacing/>
        <w:textAlignment w:val="center"/>
        <w:rPr>
          <w:rFonts w:asciiTheme="minorHAnsi" w:hAnsiTheme="minorHAnsi" w:cstheme="minorBidi"/>
        </w:rPr>
      </w:pPr>
      <w:r w:rsidRPr="00320982">
        <w:rPr>
          <w:rFonts w:asciiTheme="minorHAnsi" w:hAnsiTheme="minorHAnsi" w:cstheme="minorBidi"/>
        </w:rPr>
        <w:t>BUS 325 Sports and Recreation Management</w:t>
      </w:r>
      <w:r w:rsidRPr="00320982">
        <w:rPr>
          <w:rFonts w:asciiTheme="minorHAnsi" w:hAnsiTheme="minorHAnsi" w:cstheme="minorBidi"/>
        </w:rPr>
        <w:tab/>
        <w:t>3</w:t>
      </w:r>
    </w:p>
    <w:p w14:paraId="51DF6C36" w14:textId="77777777" w:rsidR="0070258C" w:rsidRPr="00320982" w:rsidRDefault="0070258C" w:rsidP="00011D68">
      <w:pPr>
        <w:keepNext/>
        <w:numPr>
          <w:ilvl w:val="1"/>
          <w:numId w:val="50"/>
        </w:numPr>
        <w:tabs>
          <w:tab w:val="left" w:pos="360"/>
          <w:tab w:val="left" w:pos="720"/>
          <w:tab w:val="left" w:pos="1080"/>
          <w:tab w:val="left" w:pos="1620"/>
          <w:tab w:val="left" w:pos="1800"/>
          <w:tab w:val="left" w:pos="2160"/>
          <w:tab w:val="right" w:leader="dot" w:pos="8640"/>
        </w:tabs>
        <w:suppressAutoHyphens/>
        <w:autoSpaceDE/>
        <w:autoSpaceDN/>
        <w:adjustRightInd/>
        <w:spacing w:after="200" w:line="276" w:lineRule="auto"/>
        <w:ind w:left="1080"/>
        <w:contextualSpacing/>
        <w:textAlignment w:val="center"/>
        <w:rPr>
          <w:rFonts w:asciiTheme="minorHAnsi" w:hAnsiTheme="minorHAnsi" w:cstheme="minorBidi"/>
        </w:rPr>
      </w:pPr>
      <w:r w:rsidRPr="00320982">
        <w:rPr>
          <w:rFonts w:asciiTheme="minorHAnsi" w:hAnsiTheme="minorHAnsi" w:cstheme="minorBidi"/>
        </w:rPr>
        <w:t>BUS 415 Group and Organizational Behavior</w:t>
      </w:r>
      <w:r w:rsidRPr="00320982">
        <w:rPr>
          <w:rFonts w:asciiTheme="minorHAnsi" w:hAnsiTheme="minorHAnsi" w:cstheme="minorBidi"/>
        </w:rPr>
        <w:tab/>
        <w:t>3</w:t>
      </w:r>
    </w:p>
    <w:p w14:paraId="034741C4" w14:textId="77777777" w:rsidR="0070258C" w:rsidRPr="00320982" w:rsidRDefault="0070258C" w:rsidP="00011D68">
      <w:pPr>
        <w:keepNext/>
        <w:numPr>
          <w:ilvl w:val="1"/>
          <w:numId w:val="50"/>
        </w:numPr>
        <w:tabs>
          <w:tab w:val="left" w:pos="360"/>
          <w:tab w:val="left" w:pos="720"/>
          <w:tab w:val="left" w:pos="1080"/>
          <w:tab w:val="left" w:pos="1620"/>
          <w:tab w:val="left" w:pos="1800"/>
          <w:tab w:val="left" w:pos="2160"/>
          <w:tab w:val="right" w:leader="dot" w:pos="8640"/>
        </w:tabs>
        <w:suppressAutoHyphens/>
        <w:autoSpaceDE/>
        <w:autoSpaceDN/>
        <w:adjustRightInd/>
        <w:spacing w:after="200" w:line="276" w:lineRule="auto"/>
        <w:ind w:left="1080"/>
        <w:contextualSpacing/>
        <w:textAlignment w:val="center"/>
        <w:rPr>
          <w:rFonts w:asciiTheme="minorHAnsi" w:hAnsiTheme="minorHAnsi" w:cstheme="minorBidi"/>
        </w:rPr>
      </w:pPr>
      <w:r w:rsidRPr="00320982">
        <w:rPr>
          <w:rFonts w:asciiTheme="minorHAnsi" w:hAnsiTheme="minorHAnsi" w:cstheme="minorBidi"/>
        </w:rPr>
        <w:t>LSHP 215 Introduction to Coaching</w:t>
      </w:r>
      <w:r w:rsidRPr="00320982">
        <w:rPr>
          <w:rFonts w:asciiTheme="minorHAnsi" w:hAnsiTheme="minorHAnsi" w:cstheme="minorBidi"/>
        </w:rPr>
        <w:tab/>
        <w:t>3</w:t>
      </w:r>
    </w:p>
    <w:p w14:paraId="5FB2B020" w14:textId="77777777" w:rsidR="0070258C" w:rsidRPr="00320982" w:rsidRDefault="0070258C" w:rsidP="00011D68">
      <w:pPr>
        <w:keepNext/>
        <w:numPr>
          <w:ilvl w:val="1"/>
          <w:numId w:val="50"/>
        </w:numPr>
        <w:tabs>
          <w:tab w:val="left" w:pos="360"/>
          <w:tab w:val="left" w:pos="720"/>
          <w:tab w:val="left" w:pos="1080"/>
          <w:tab w:val="left" w:pos="1620"/>
          <w:tab w:val="left" w:pos="1800"/>
          <w:tab w:val="left" w:pos="2160"/>
          <w:tab w:val="right" w:leader="dot" w:pos="8640"/>
        </w:tabs>
        <w:suppressAutoHyphens/>
        <w:autoSpaceDE/>
        <w:autoSpaceDN/>
        <w:adjustRightInd/>
        <w:spacing w:after="200" w:line="276" w:lineRule="auto"/>
        <w:ind w:left="1080"/>
        <w:contextualSpacing/>
        <w:textAlignment w:val="center"/>
        <w:rPr>
          <w:rFonts w:asciiTheme="minorHAnsi" w:hAnsiTheme="minorHAnsi" w:cstheme="minorBidi"/>
        </w:rPr>
      </w:pPr>
      <w:r w:rsidRPr="00320982">
        <w:rPr>
          <w:rFonts w:asciiTheme="minorHAnsi" w:hAnsiTheme="minorHAnsi" w:cstheme="minorBidi"/>
        </w:rPr>
        <w:t>MKTG 436 Sports Marketing</w:t>
      </w:r>
      <w:r w:rsidRPr="00320982">
        <w:rPr>
          <w:rFonts w:asciiTheme="minorHAnsi" w:hAnsiTheme="minorHAnsi" w:cstheme="minorBidi"/>
        </w:rPr>
        <w:tab/>
        <w:t>3</w:t>
      </w:r>
    </w:p>
    <w:p w14:paraId="734C84D6" w14:textId="77777777" w:rsidR="0070258C" w:rsidRPr="00320982" w:rsidRDefault="0070258C" w:rsidP="0070258C">
      <w:pPr>
        <w:keepNext/>
        <w:keepLines/>
        <w:tabs>
          <w:tab w:val="left" w:pos="360"/>
          <w:tab w:val="left" w:pos="720"/>
          <w:tab w:val="left" w:pos="1080"/>
          <w:tab w:val="left" w:pos="1620"/>
          <w:tab w:val="left" w:pos="2340"/>
          <w:tab w:val="right" w:leader="dot" w:pos="8640"/>
        </w:tabs>
        <w:suppressAutoHyphens/>
        <w:ind w:left="720"/>
        <w:contextualSpacing/>
        <w:textAlignment w:val="center"/>
        <w:rPr>
          <w:rFonts w:asciiTheme="minorHAnsi" w:hAnsiTheme="minorHAnsi" w:cstheme="minorBidi"/>
        </w:rPr>
      </w:pPr>
    </w:p>
    <w:p w14:paraId="5990F383" w14:textId="77777777" w:rsidR="0070258C" w:rsidRPr="00320982" w:rsidRDefault="0070258C" w:rsidP="0070258C">
      <w:pPr>
        <w:keepNext/>
        <w:keepLines/>
        <w:tabs>
          <w:tab w:val="left" w:pos="360"/>
          <w:tab w:val="left" w:pos="720"/>
          <w:tab w:val="left" w:pos="1080"/>
          <w:tab w:val="left" w:pos="1800"/>
          <w:tab w:val="right" w:leader="dot" w:pos="7200"/>
        </w:tabs>
        <w:suppressAutoHyphens/>
        <w:textAlignment w:val="center"/>
        <w:rPr>
          <w:rFonts w:asciiTheme="minorHAnsi" w:hAnsiTheme="minorHAnsi" w:cstheme="minorBidi"/>
          <w:b/>
        </w:rPr>
      </w:pPr>
      <w:r w:rsidRPr="00320982">
        <w:rPr>
          <w:rFonts w:asciiTheme="minorHAnsi" w:hAnsiTheme="minorHAnsi" w:cstheme="minorBidi"/>
          <w:b/>
        </w:rPr>
        <w:t>Minor in Business Administration</w:t>
      </w:r>
    </w:p>
    <w:p w14:paraId="28DAC67A" w14:textId="77777777" w:rsidR="0070258C" w:rsidRPr="00320982" w:rsidRDefault="0070258C" w:rsidP="0070258C">
      <w:pPr>
        <w:keepNext/>
        <w:keepLines/>
        <w:tabs>
          <w:tab w:val="left" w:pos="360"/>
          <w:tab w:val="left" w:pos="720"/>
          <w:tab w:val="left" w:pos="1080"/>
          <w:tab w:val="left" w:pos="1800"/>
          <w:tab w:val="right" w:leader="dot" w:pos="7200"/>
        </w:tabs>
        <w:suppressAutoHyphens/>
        <w:textAlignment w:val="center"/>
        <w:rPr>
          <w:rFonts w:asciiTheme="minorHAnsi" w:hAnsiTheme="minorHAnsi" w:cstheme="minorBidi"/>
        </w:rPr>
      </w:pPr>
    </w:p>
    <w:p w14:paraId="6BFD00A6" w14:textId="77777777" w:rsidR="0070258C" w:rsidRPr="00320982" w:rsidRDefault="0070258C" w:rsidP="0070258C">
      <w:pPr>
        <w:keepNext/>
        <w:keepLines/>
        <w:tabs>
          <w:tab w:val="left" w:pos="360"/>
          <w:tab w:val="left" w:pos="720"/>
          <w:tab w:val="left" w:pos="1080"/>
          <w:tab w:val="left" w:pos="1620"/>
          <w:tab w:val="right" w:leader="dot" w:pos="7200"/>
        </w:tabs>
        <w:suppressAutoHyphens/>
        <w:textAlignment w:val="center"/>
        <w:rPr>
          <w:rFonts w:asciiTheme="minorHAnsi" w:hAnsiTheme="minorHAnsi" w:cstheme="minorBidi"/>
          <w:b/>
        </w:rPr>
      </w:pPr>
      <w:r w:rsidRPr="00320982">
        <w:rPr>
          <w:rFonts w:asciiTheme="minorHAnsi" w:hAnsiTheme="minorHAnsi" w:cstheme="minorBidi"/>
          <w:b/>
        </w:rPr>
        <w:t>Prerequisite for the Business Administration Minor:</w:t>
      </w:r>
    </w:p>
    <w:p w14:paraId="640EC156" w14:textId="77777777" w:rsidR="0070258C" w:rsidRPr="00320982" w:rsidRDefault="0070258C" w:rsidP="00011D68">
      <w:pPr>
        <w:numPr>
          <w:ilvl w:val="0"/>
          <w:numId w:val="45"/>
        </w:numPr>
        <w:tabs>
          <w:tab w:val="left" w:pos="360"/>
          <w:tab w:val="left" w:pos="720"/>
          <w:tab w:val="left" w:pos="1080"/>
          <w:tab w:val="left" w:pos="1800"/>
          <w:tab w:val="right" w:leader="dot" w:pos="720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BUS 110 Small Business Management or BUS 120 Introduction to Business and Entrepreneurship</w:t>
      </w:r>
    </w:p>
    <w:p w14:paraId="251BE2C6" w14:textId="77777777" w:rsidR="0070258C" w:rsidRPr="00320982" w:rsidRDefault="0070258C" w:rsidP="0070258C">
      <w:pPr>
        <w:tabs>
          <w:tab w:val="left" w:pos="360"/>
          <w:tab w:val="left" w:pos="720"/>
          <w:tab w:val="left" w:pos="1080"/>
          <w:tab w:val="left" w:pos="1620"/>
          <w:tab w:val="right" w:leader="dot" w:pos="7200"/>
        </w:tabs>
        <w:suppressAutoHyphens/>
        <w:textAlignment w:val="center"/>
        <w:rPr>
          <w:rFonts w:asciiTheme="minorHAnsi" w:hAnsiTheme="minorHAnsi" w:cstheme="minorBidi"/>
        </w:rPr>
      </w:pPr>
    </w:p>
    <w:p w14:paraId="39D79A4D" w14:textId="77777777" w:rsidR="0070258C" w:rsidRPr="00320982" w:rsidRDefault="0070258C" w:rsidP="0070258C">
      <w:pPr>
        <w:keepNext/>
        <w:keepLines/>
        <w:tabs>
          <w:tab w:val="left" w:pos="360"/>
          <w:tab w:val="left" w:pos="720"/>
          <w:tab w:val="left" w:pos="1080"/>
          <w:tab w:val="left" w:pos="1620"/>
          <w:tab w:val="right" w:leader="dot" w:pos="9000"/>
        </w:tabs>
        <w:suppressAutoHyphens/>
        <w:textAlignment w:val="center"/>
        <w:rPr>
          <w:rFonts w:asciiTheme="minorHAnsi" w:hAnsiTheme="minorHAnsi" w:cstheme="minorBidi"/>
        </w:rPr>
      </w:pPr>
      <w:bookmarkStart w:id="168" w:name="_Hlk107992371"/>
      <w:r w:rsidRPr="00320982">
        <w:rPr>
          <w:rFonts w:asciiTheme="minorHAnsi" w:hAnsiTheme="minorHAnsi" w:cstheme="minorBidi"/>
          <w:b/>
        </w:rPr>
        <w:t>Requirements for Business Administration Minor</w:t>
      </w:r>
      <w:r w:rsidRPr="00320982">
        <w:rPr>
          <w:rFonts w:asciiTheme="minorHAnsi" w:hAnsiTheme="minorHAnsi" w:cstheme="minorBidi"/>
        </w:rPr>
        <w:t xml:space="preserve"> </w:t>
      </w:r>
      <w:r w:rsidRPr="00320982">
        <w:rPr>
          <w:rFonts w:asciiTheme="minorHAnsi" w:hAnsiTheme="minorHAnsi" w:cstheme="minorBidi"/>
        </w:rPr>
        <w:tab/>
        <w:t>18</w:t>
      </w:r>
    </w:p>
    <w:p w14:paraId="1F4743AE" w14:textId="77777777" w:rsidR="0070258C" w:rsidRPr="00320982" w:rsidRDefault="0070258C" w:rsidP="001711D8">
      <w:pPr>
        <w:keepNext/>
        <w:keepLines/>
        <w:numPr>
          <w:ilvl w:val="0"/>
          <w:numId w:val="46"/>
        </w:numPr>
        <w:tabs>
          <w:tab w:val="left" w:pos="360"/>
          <w:tab w:val="left" w:pos="540"/>
          <w:tab w:val="left" w:pos="1080"/>
          <w:tab w:val="left" w:pos="1620"/>
          <w:tab w:val="right" w:leader="dot" w:pos="8640"/>
        </w:tabs>
        <w:suppressAutoHyphens/>
        <w:autoSpaceDE/>
        <w:autoSpaceDN/>
        <w:adjustRightInd/>
        <w:spacing w:after="200" w:line="276" w:lineRule="auto"/>
        <w:ind w:left="1080"/>
        <w:contextualSpacing/>
        <w:textAlignment w:val="center"/>
        <w:rPr>
          <w:rFonts w:asciiTheme="minorHAnsi" w:hAnsiTheme="minorHAnsi" w:cstheme="minorBidi"/>
        </w:rPr>
      </w:pPr>
      <w:r w:rsidRPr="00320982">
        <w:rPr>
          <w:rFonts w:asciiTheme="minorHAnsi" w:hAnsiTheme="minorHAnsi" w:cstheme="minorBidi"/>
        </w:rPr>
        <w:t>BUS 310 Principles of Management and Leadership</w:t>
      </w:r>
      <w:r w:rsidRPr="00320982">
        <w:rPr>
          <w:rFonts w:asciiTheme="minorHAnsi" w:hAnsiTheme="minorHAnsi" w:cstheme="minorBidi"/>
        </w:rPr>
        <w:tab/>
        <w:t>3</w:t>
      </w:r>
    </w:p>
    <w:p w14:paraId="0BFC3D89" w14:textId="77777777" w:rsidR="0070258C" w:rsidRPr="00320982" w:rsidRDefault="0070258C" w:rsidP="001711D8">
      <w:pPr>
        <w:keepNext/>
        <w:keepLines/>
        <w:numPr>
          <w:ilvl w:val="0"/>
          <w:numId w:val="46"/>
        </w:numPr>
        <w:tabs>
          <w:tab w:val="left" w:pos="360"/>
          <w:tab w:val="left" w:pos="540"/>
          <w:tab w:val="left" w:pos="1080"/>
          <w:tab w:val="left" w:pos="1620"/>
          <w:tab w:val="right" w:leader="dot" w:pos="8640"/>
        </w:tabs>
        <w:suppressAutoHyphens/>
        <w:autoSpaceDE/>
        <w:autoSpaceDN/>
        <w:adjustRightInd/>
        <w:spacing w:after="200" w:line="276" w:lineRule="auto"/>
        <w:ind w:left="1080"/>
        <w:contextualSpacing/>
        <w:textAlignment w:val="center"/>
        <w:rPr>
          <w:rFonts w:asciiTheme="minorHAnsi" w:hAnsiTheme="minorHAnsi" w:cstheme="minorBidi"/>
        </w:rPr>
      </w:pPr>
      <w:r w:rsidRPr="00320982">
        <w:rPr>
          <w:rFonts w:asciiTheme="minorHAnsi" w:hAnsiTheme="minorHAnsi" w:cstheme="minorBidi"/>
        </w:rPr>
        <w:t xml:space="preserve">MKTG 330 Marketing </w:t>
      </w:r>
      <w:r w:rsidRPr="00320982">
        <w:rPr>
          <w:rFonts w:asciiTheme="minorHAnsi" w:hAnsiTheme="minorHAnsi" w:cstheme="minorBidi"/>
        </w:rPr>
        <w:tab/>
        <w:t>3</w:t>
      </w:r>
    </w:p>
    <w:p w14:paraId="66D163A5" w14:textId="77777777" w:rsidR="0070258C" w:rsidRPr="00320982" w:rsidRDefault="0070258C" w:rsidP="001711D8">
      <w:pPr>
        <w:keepNext/>
        <w:keepLines/>
        <w:numPr>
          <w:ilvl w:val="0"/>
          <w:numId w:val="46"/>
        </w:numPr>
        <w:tabs>
          <w:tab w:val="left" w:pos="360"/>
          <w:tab w:val="left" w:pos="540"/>
          <w:tab w:val="left" w:pos="1080"/>
          <w:tab w:val="left" w:pos="1620"/>
          <w:tab w:val="right" w:leader="dot" w:pos="8640"/>
        </w:tabs>
        <w:suppressAutoHyphens/>
        <w:autoSpaceDE/>
        <w:autoSpaceDN/>
        <w:adjustRightInd/>
        <w:spacing w:after="200" w:line="276" w:lineRule="auto"/>
        <w:ind w:left="1080"/>
        <w:contextualSpacing/>
        <w:textAlignment w:val="center"/>
        <w:rPr>
          <w:rFonts w:asciiTheme="minorHAnsi" w:hAnsiTheme="minorHAnsi" w:cstheme="minorBidi"/>
        </w:rPr>
      </w:pPr>
      <w:r w:rsidRPr="00320982">
        <w:rPr>
          <w:rFonts w:asciiTheme="minorHAnsi" w:hAnsiTheme="minorHAnsi" w:cstheme="minorBidi"/>
        </w:rPr>
        <w:t>Choose four courses from the following:</w:t>
      </w:r>
      <w:r w:rsidRPr="00320982">
        <w:rPr>
          <w:rFonts w:asciiTheme="minorHAnsi" w:hAnsiTheme="minorHAnsi" w:cstheme="minorBidi"/>
        </w:rPr>
        <w:tab/>
        <w:t>12</w:t>
      </w:r>
    </w:p>
    <w:p w14:paraId="09E89799" w14:textId="0EE1885C" w:rsidR="0070258C" w:rsidRPr="00320982" w:rsidRDefault="0070258C" w:rsidP="001711D8">
      <w:pPr>
        <w:keepNext/>
        <w:keepLines/>
        <w:tabs>
          <w:tab w:val="left" w:pos="360"/>
          <w:tab w:val="left" w:pos="1080"/>
          <w:tab w:val="left" w:pos="2070"/>
          <w:tab w:val="right" w:leader="dot" w:pos="7200"/>
        </w:tabs>
        <w:suppressAutoHyphens/>
        <w:ind w:left="1440"/>
        <w:textAlignment w:val="center"/>
        <w:rPr>
          <w:rFonts w:asciiTheme="minorHAnsi" w:hAnsiTheme="minorHAnsi" w:cstheme="minorBidi"/>
        </w:rPr>
      </w:pPr>
      <w:r w:rsidRPr="00320982">
        <w:rPr>
          <w:rFonts w:asciiTheme="minorHAnsi" w:hAnsiTheme="minorHAnsi" w:cstheme="minorBidi"/>
        </w:rPr>
        <w:t>BUS 219 Global Business Management</w:t>
      </w:r>
    </w:p>
    <w:p w14:paraId="3B0C7637" w14:textId="0D052276" w:rsidR="0070258C" w:rsidRPr="00320982" w:rsidRDefault="0070258C" w:rsidP="001711D8">
      <w:pPr>
        <w:keepNext/>
        <w:keepLines/>
        <w:tabs>
          <w:tab w:val="left" w:pos="360"/>
          <w:tab w:val="left" w:pos="1080"/>
          <w:tab w:val="left" w:pos="2070"/>
          <w:tab w:val="right" w:leader="dot" w:pos="7200"/>
        </w:tabs>
        <w:suppressAutoHyphens/>
        <w:ind w:left="1440"/>
        <w:textAlignment w:val="center"/>
        <w:rPr>
          <w:rFonts w:asciiTheme="minorHAnsi" w:hAnsiTheme="minorHAnsi" w:cstheme="minorBidi"/>
        </w:rPr>
      </w:pPr>
      <w:r w:rsidRPr="00320982">
        <w:rPr>
          <w:rFonts w:asciiTheme="minorHAnsi" w:hAnsiTheme="minorHAnsi" w:cstheme="minorBidi"/>
        </w:rPr>
        <w:t>BUS 315 Human Resource Management</w:t>
      </w:r>
    </w:p>
    <w:p w14:paraId="681FE735" w14:textId="57671DEF" w:rsidR="0070258C" w:rsidRPr="00320982" w:rsidRDefault="0070258C" w:rsidP="001711D8">
      <w:pPr>
        <w:keepNext/>
        <w:keepLines/>
        <w:tabs>
          <w:tab w:val="left" w:pos="360"/>
          <w:tab w:val="left" w:pos="1080"/>
          <w:tab w:val="left" w:pos="2070"/>
          <w:tab w:val="right" w:leader="dot" w:pos="7200"/>
        </w:tabs>
        <w:suppressAutoHyphens/>
        <w:ind w:left="1440"/>
        <w:textAlignment w:val="center"/>
        <w:rPr>
          <w:rFonts w:asciiTheme="minorHAnsi" w:hAnsiTheme="minorHAnsi" w:cstheme="minorBidi"/>
        </w:rPr>
      </w:pPr>
      <w:r w:rsidRPr="00320982">
        <w:rPr>
          <w:rFonts w:asciiTheme="minorHAnsi" w:hAnsiTheme="minorHAnsi" w:cstheme="minorBidi"/>
        </w:rPr>
        <w:t>BUS 360 Management of Information Systems</w:t>
      </w:r>
    </w:p>
    <w:p w14:paraId="2AF5C42E" w14:textId="1B712FC6" w:rsidR="0070258C" w:rsidRPr="00320982" w:rsidRDefault="0070258C" w:rsidP="001711D8">
      <w:pPr>
        <w:keepNext/>
        <w:keepLines/>
        <w:tabs>
          <w:tab w:val="left" w:pos="360"/>
          <w:tab w:val="left" w:pos="1080"/>
          <w:tab w:val="left" w:pos="2070"/>
          <w:tab w:val="right" w:leader="dot" w:pos="7200"/>
        </w:tabs>
        <w:suppressAutoHyphens/>
        <w:ind w:left="1440"/>
        <w:textAlignment w:val="center"/>
        <w:rPr>
          <w:rFonts w:asciiTheme="minorHAnsi" w:hAnsiTheme="minorHAnsi" w:cstheme="minorBidi"/>
        </w:rPr>
      </w:pPr>
      <w:r w:rsidRPr="00320982">
        <w:rPr>
          <w:rFonts w:asciiTheme="minorHAnsi" w:hAnsiTheme="minorHAnsi" w:cstheme="minorBidi"/>
        </w:rPr>
        <w:t>BUS 370 Legal and Ethical Issues in Business &amp; Management</w:t>
      </w:r>
    </w:p>
    <w:p w14:paraId="3173F014" w14:textId="71510442" w:rsidR="0070258C" w:rsidRPr="00320982" w:rsidRDefault="0070258C" w:rsidP="001711D8">
      <w:pPr>
        <w:keepNext/>
        <w:keepLines/>
        <w:tabs>
          <w:tab w:val="left" w:pos="360"/>
          <w:tab w:val="left" w:pos="1080"/>
          <w:tab w:val="left" w:pos="2070"/>
          <w:tab w:val="right" w:leader="dot" w:pos="7200"/>
        </w:tabs>
        <w:suppressAutoHyphens/>
        <w:ind w:left="1440"/>
        <w:textAlignment w:val="center"/>
        <w:rPr>
          <w:rFonts w:asciiTheme="minorHAnsi" w:hAnsiTheme="minorHAnsi" w:cstheme="minorBidi"/>
        </w:rPr>
      </w:pPr>
      <w:r w:rsidRPr="00320982">
        <w:rPr>
          <w:rFonts w:asciiTheme="minorHAnsi" w:hAnsiTheme="minorHAnsi" w:cstheme="minorBidi"/>
        </w:rPr>
        <w:t>BUS 410 Operations Management</w:t>
      </w:r>
    </w:p>
    <w:p w14:paraId="47CE0129" w14:textId="1CFAAC64" w:rsidR="0070258C" w:rsidRPr="00320982" w:rsidRDefault="0070258C" w:rsidP="001711D8">
      <w:pPr>
        <w:keepNext/>
        <w:keepLines/>
        <w:tabs>
          <w:tab w:val="left" w:pos="360"/>
          <w:tab w:val="left" w:pos="1080"/>
          <w:tab w:val="left" w:pos="2070"/>
          <w:tab w:val="right" w:leader="dot" w:pos="7200"/>
        </w:tabs>
        <w:suppressAutoHyphens/>
        <w:ind w:left="1440"/>
        <w:textAlignment w:val="center"/>
        <w:rPr>
          <w:rFonts w:asciiTheme="minorHAnsi" w:hAnsiTheme="minorHAnsi" w:cstheme="minorBidi"/>
        </w:rPr>
      </w:pPr>
      <w:r w:rsidRPr="00320982">
        <w:rPr>
          <w:rFonts w:asciiTheme="minorHAnsi" w:hAnsiTheme="minorHAnsi" w:cstheme="minorBidi"/>
        </w:rPr>
        <w:t>BUS 415 Group and Organizational Behavior</w:t>
      </w:r>
    </w:p>
    <w:p w14:paraId="450F7030" w14:textId="389951A2" w:rsidR="0070258C" w:rsidRPr="00320982" w:rsidRDefault="0070258C" w:rsidP="001711D8">
      <w:pPr>
        <w:tabs>
          <w:tab w:val="left" w:pos="360"/>
          <w:tab w:val="left" w:pos="1080"/>
          <w:tab w:val="left" w:pos="2070"/>
          <w:tab w:val="right" w:leader="dot" w:pos="7200"/>
        </w:tabs>
        <w:suppressAutoHyphens/>
        <w:ind w:left="1440"/>
        <w:textAlignment w:val="center"/>
        <w:rPr>
          <w:rFonts w:asciiTheme="minorHAnsi" w:hAnsiTheme="minorHAnsi" w:cstheme="minorBidi"/>
        </w:rPr>
      </w:pPr>
      <w:r w:rsidRPr="00320982">
        <w:rPr>
          <w:rFonts w:asciiTheme="minorHAnsi" w:hAnsiTheme="minorHAnsi" w:cstheme="minorBidi"/>
        </w:rPr>
        <w:t>BUS 450 Managerial Finance</w:t>
      </w:r>
    </w:p>
    <w:p w14:paraId="7C4FC9A9" w14:textId="5DDE32EC" w:rsidR="0070258C" w:rsidRPr="00320982" w:rsidRDefault="0070258C" w:rsidP="001711D8">
      <w:pPr>
        <w:keepNext/>
        <w:keepLines/>
        <w:tabs>
          <w:tab w:val="left" w:pos="360"/>
          <w:tab w:val="left" w:pos="1080"/>
          <w:tab w:val="left" w:pos="2070"/>
          <w:tab w:val="right" w:leader="dot" w:pos="7200"/>
        </w:tabs>
        <w:suppressAutoHyphens/>
        <w:ind w:left="1440"/>
        <w:textAlignment w:val="center"/>
        <w:rPr>
          <w:rFonts w:asciiTheme="minorHAnsi" w:hAnsiTheme="minorHAnsi" w:cstheme="minorBidi"/>
        </w:rPr>
      </w:pPr>
      <w:r w:rsidRPr="00320982">
        <w:rPr>
          <w:rFonts w:asciiTheme="minorHAnsi" w:hAnsiTheme="minorHAnsi" w:cstheme="minorBidi"/>
        </w:rPr>
        <w:t>MKTG 432</w:t>
      </w:r>
      <w:r w:rsidR="001711D8" w:rsidRPr="00320982">
        <w:rPr>
          <w:rFonts w:asciiTheme="minorHAnsi" w:hAnsiTheme="minorHAnsi" w:cstheme="minorBidi"/>
        </w:rPr>
        <w:t xml:space="preserve"> </w:t>
      </w:r>
      <w:r w:rsidRPr="00320982">
        <w:rPr>
          <w:rFonts w:asciiTheme="minorHAnsi" w:hAnsiTheme="minorHAnsi" w:cstheme="minorBidi"/>
        </w:rPr>
        <w:t>Branding, Advertising and Promotion</w:t>
      </w:r>
    </w:p>
    <w:p w14:paraId="1BF84BA3" w14:textId="34F89EFB" w:rsidR="0070258C" w:rsidRPr="00320982" w:rsidRDefault="0070258C" w:rsidP="001711D8">
      <w:pPr>
        <w:keepNext/>
        <w:keepLines/>
        <w:tabs>
          <w:tab w:val="left" w:pos="360"/>
          <w:tab w:val="left" w:pos="1080"/>
          <w:tab w:val="left" w:pos="2070"/>
          <w:tab w:val="right" w:leader="dot" w:pos="7200"/>
        </w:tabs>
        <w:suppressAutoHyphens/>
        <w:ind w:left="1440"/>
        <w:textAlignment w:val="center"/>
        <w:rPr>
          <w:rFonts w:asciiTheme="minorHAnsi" w:hAnsiTheme="minorHAnsi" w:cstheme="minorBidi"/>
        </w:rPr>
      </w:pPr>
      <w:r w:rsidRPr="00320982">
        <w:rPr>
          <w:rFonts w:asciiTheme="minorHAnsi" w:hAnsiTheme="minorHAnsi" w:cstheme="minorBidi"/>
        </w:rPr>
        <w:t>MKTG 433</w:t>
      </w:r>
      <w:r w:rsidR="001711D8" w:rsidRPr="00320982">
        <w:rPr>
          <w:rFonts w:asciiTheme="minorHAnsi" w:hAnsiTheme="minorHAnsi" w:cstheme="minorBidi"/>
        </w:rPr>
        <w:t xml:space="preserve"> </w:t>
      </w:r>
      <w:r w:rsidRPr="00320982">
        <w:rPr>
          <w:rFonts w:asciiTheme="minorHAnsi" w:hAnsiTheme="minorHAnsi" w:cstheme="minorBidi"/>
        </w:rPr>
        <w:t>Sales Strategy and Management</w:t>
      </w:r>
    </w:p>
    <w:bookmarkEnd w:id="168"/>
    <w:p w14:paraId="1F7A6DC8" w14:textId="582CB92F" w:rsidR="0070258C" w:rsidRPr="00320982" w:rsidRDefault="0070258C" w:rsidP="0070258C">
      <w:pPr>
        <w:tabs>
          <w:tab w:val="left" w:pos="360"/>
          <w:tab w:val="left" w:pos="720"/>
          <w:tab w:val="left" w:pos="1080"/>
          <w:tab w:val="left" w:pos="1620"/>
          <w:tab w:val="right" w:leader="dot" w:pos="7200"/>
        </w:tabs>
        <w:suppressAutoHyphens/>
        <w:textAlignment w:val="center"/>
        <w:rPr>
          <w:rFonts w:asciiTheme="minorHAnsi" w:hAnsiTheme="minorHAnsi" w:cstheme="minorBidi"/>
        </w:rPr>
      </w:pPr>
    </w:p>
    <w:p w14:paraId="3B541F4B" w14:textId="52C12E7B" w:rsidR="0070258C" w:rsidRPr="00320982" w:rsidRDefault="0070258C" w:rsidP="001563A4">
      <w:pPr>
        <w:autoSpaceDE/>
        <w:autoSpaceDN/>
        <w:adjustRightInd/>
        <w:spacing w:after="200" w:line="276" w:lineRule="auto"/>
        <w:rPr>
          <w:rFonts w:asciiTheme="minorHAnsi" w:hAnsiTheme="minorHAnsi" w:cstheme="minorBidi"/>
          <w:b/>
        </w:rPr>
      </w:pPr>
      <w:r w:rsidRPr="00320982">
        <w:rPr>
          <w:rFonts w:asciiTheme="minorHAnsi" w:hAnsiTheme="minorHAnsi" w:cstheme="minorBidi"/>
          <w:b/>
        </w:rPr>
        <w:br w:type="page"/>
      </w:r>
    </w:p>
    <w:p w14:paraId="2541482E" w14:textId="77777777" w:rsidR="0070258C" w:rsidRPr="00320982" w:rsidRDefault="0070258C" w:rsidP="0070258C">
      <w:pPr>
        <w:keepNext/>
        <w:keepLines/>
        <w:tabs>
          <w:tab w:val="left" w:pos="360"/>
          <w:tab w:val="left" w:pos="720"/>
          <w:tab w:val="left" w:pos="1080"/>
          <w:tab w:val="left" w:pos="1620"/>
          <w:tab w:val="right" w:leader="dot" w:pos="7200"/>
        </w:tabs>
        <w:suppressAutoHyphens/>
        <w:textAlignment w:val="center"/>
        <w:rPr>
          <w:rFonts w:asciiTheme="minorHAnsi" w:hAnsiTheme="minorHAnsi" w:cstheme="minorBidi"/>
          <w:b/>
        </w:rPr>
      </w:pPr>
      <w:r w:rsidRPr="00320982">
        <w:rPr>
          <w:rFonts w:asciiTheme="minorHAnsi" w:hAnsiTheme="minorHAnsi" w:cstheme="minorBidi"/>
          <w:b/>
        </w:rPr>
        <w:lastRenderedPageBreak/>
        <w:t>Minor in Marketing (non-Business majors)</w:t>
      </w:r>
    </w:p>
    <w:p w14:paraId="547ACE92" w14:textId="77777777" w:rsidR="0070258C" w:rsidRPr="00320982" w:rsidRDefault="0070258C" w:rsidP="0070258C">
      <w:pPr>
        <w:keepNext/>
        <w:keepLines/>
        <w:tabs>
          <w:tab w:val="left" w:pos="360"/>
          <w:tab w:val="left" w:pos="720"/>
          <w:tab w:val="left" w:pos="1080"/>
          <w:tab w:val="left" w:pos="1620"/>
          <w:tab w:val="right" w:leader="dot" w:pos="7200"/>
        </w:tabs>
        <w:suppressAutoHyphens/>
        <w:textAlignment w:val="center"/>
        <w:rPr>
          <w:rFonts w:asciiTheme="minorHAnsi" w:hAnsiTheme="minorHAnsi" w:cstheme="minorBidi"/>
          <w:sz w:val="16"/>
          <w:szCs w:val="16"/>
        </w:rPr>
      </w:pPr>
    </w:p>
    <w:p w14:paraId="0653AA48" w14:textId="77777777" w:rsidR="0070258C" w:rsidRPr="00320982" w:rsidRDefault="0070258C" w:rsidP="0070258C">
      <w:pPr>
        <w:keepNext/>
        <w:keepLines/>
        <w:tabs>
          <w:tab w:val="left" w:pos="360"/>
          <w:tab w:val="left" w:pos="720"/>
          <w:tab w:val="left" w:pos="1080"/>
          <w:tab w:val="left" w:pos="1620"/>
          <w:tab w:val="right" w:leader="dot" w:pos="7200"/>
        </w:tabs>
        <w:suppressAutoHyphens/>
        <w:textAlignment w:val="center"/>
        <w:rPr>
          <w:rFonts w:asciiTheme="minorHAnsi" w:hAnsiTheme="minorHAnsi" w:cstheme="minorBidi"/>
          <w:b/>
        </w:rPr>
      </w:pPr>
      <w:r w:rsidRPr="00320982">
        <w:rPr>
          <w:rFonts w:asciiTheme="minorHAnsi" w:hAnsiTheme="minorHAnsi" w:cstheme="minorBidi"/>
          <w:b/>
        </w:rPr>
        <w:t>Prerequisites for the Marketing Minor:</w:t>
      </w:r>
    </w:p>
    <w:p w14:paraId="52B84D91" w14:textId="77777777" w:rsidR="0070258C" w:rsidRPr="00320982" w:rsidRDefault="0070258C" w:rsidP="001818B0">
      <w:pPr>
        <w:keepNext/>
        <w:keepLines/>
        <w:numPr>
          <w:ilvl w:val="0"/>
          <w:numId w:val="71"/>
        </w:numPr>
        <w:tabs>
          <w:tab w:val="left" w:pos="360"/>
          <w:tab w:val="left" w:pos="720"/>
          <w:tab w:val="left" w:pos="1080"/>
          <w:tab w:val="left" w:pos="1800"/>
          <w:tab w:val="right" w:leader="dot" w:pos="720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BUS 120 Introduction to Business and Entrepreneurship</w:t>
      </w:r>
    </w:p>
    <w:p w14:paraId="0384A379" w14:textId="77777777" w:rsidR="0070258C" w:rsidRPr="00320982" w:rsidRDefault="0070258C" w:rsidP="0070258C">
      <w:pPr>
        <w:tabs>
          <w:tab w:val="left" w:pos="360"/>
          <w:tab w:val="left" w:pos="720"/>
          <w:tab w:val="left" w:pos="1080"/>
          <w:tab w:val="left" w:pos="1620"/>
          <w:tab w:val="right" w:leader="dot" w:pos="7200"/>
        </w:tabs>
        <w:suppressAutoHyphens/>
        <w:textAlignment w:val="center"/>
        <w:rPr>
          <w:rFonts w:asciiTheme="minorHAnsi" w:hAnsiTheme="minorHAnsi" w:cstheme="minorBidi"/>
          <w:sz w:val="16"/>
          <w:szCs w:val="16"/>
        </w:rPr>
      </w:pPr>
    </w:p>
    <w:p w14:paraId="12800CBC" w14:textId="77777777" w:rsidR="0070258C" w:rsidRPr="00320982" w:rsidRDefault="0070258C" w:rsidP="0070258C">
      <w:pPr>
        <w:keepNext/>
        <w:keepLines/>
        <w:tabs>
          <w:tab w:val="left" w:pos="360"/>
          <w:tab w:val="left" w:pos="720"/>
          <w:tab w:val="left" w:pos="1080"/>
          <w:tab w:val="left" w:pos="1620"/>
          <w:tab w:val="right" w:leader="dot" w:pos="9000"/>
        </w:tabs>
        <w:suppressAutoHyphens/>
        <w:textAlignment w:val="center"/>
        <w:rPr>
          <w:rFonts w:asciiTheme="minorHAnsi" w:hAnsiTheme="minorHAnsi" w:cstheme="minorBidi"/>
        </w:rPr>
      </w:pPr>
      <w:r w:rsidRPr="00320982">
        <w:rPr>
          <w:rFonts w:asciiTheme="minorHAnsi" w:hAnsiTheme="minorHAnsi" w:cstheme="minorBidi"/>
          <w:b/>
        </w:rPr>
        <w:t>Requirements for Marketing Minor</w:t>
      </w:r>
      <w:r w:rsidRPr="00320982">
        <w:rPr>
          <w:rFonts w:asciiTheme="minorHAnsi" w:hAnsiTheme="minorHAnsi" w:cstheme="minorBidi"/>
        </w:rPr>
        <w:tab/>
        <w:t>18</w:t>
      </w:r>
    </w:p>
    <w:p w14:paraId="55754F7A" w14:textId="77777777" w:rsidR="0070258C" w:rsidRPr="00320982" w:rsidRDefault="0070258C" w:rsidP="001818B0">
      <w:pPr>
        <w:keepNext/>
        <w:keepLines/>
        <w:numPr>
          <w:ilvl w:val="0"/>
          <w:numId w:val="72"/>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MKTG 330 Marketing</w:t>
      </w:r>
      <w:r w:rsidRPr="00320982">
        <w:rPr>
          <w:rFonts w:asciiTheme="minorHAnsi" w:hAnsiTheme="minorHAnsi" w:cstheme="minorBidi"/>
        </w:rPr>
        <w:tab/>
        <w:t>3</w:t>
      </w:r>
    </w:p>
    <w:p w14:paraId="1076EA98" w14:textId="77777777" w:rsidR="0070258C" w:rsidRPr="00320982" w:rsidRDefault="0070258C" w:rsidP="001818B0">
      <w:pPr>
        <w:keepNext/>
        <w:keepLines/>
        <w:numPr>
          <w:ilvl w:val="0"/>
          <w:numId w:val="72"/>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MKTG 434 Consumer Behavior</w:t>
      </w:r>
      <w:r w:rsidRPr="00320982">
        <w:rPr>
          <w:rFonts w:asciiTheme="minorHAnsi" w:hAnsiTheme="minorHAnsi" w:cstheme="minorBidi"/>
        </w:rPr>
        <w:tab/>
        <w:t>3</w:t>
      </w:r>
    </w:p>
    <w:p w14:paraId="3D127294" w14:textId="77777777" w:rsidR="0070258C" w:rsidRPr="00320982" w:rsidRDefault="0070258C" w:rsidP="001818B0">
      <w:pPr>
        <w:keepNext/>
        <w:keepLines/>
        <w:numPr>
          <w:ilvl w:val="0"/>
          <w:numId w:val="72"/>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MKTG 435 Digital Marketing</w:t>
      </w:r>
      <w:r w:rsidRPr="00320982">
        <w:rPr>
          <w:rFonts w:asciiTheme="minorHAnsi" w:hAnsiTheme="minorHAnsi" w:cstheme="minorBidi"/>
        </w:rPr>
        <w:tab/>
        <w:t>3</w:t>
      </w:r>
    </w:p>
    <w:p w14:paraId="07C27BCC" w14:textId="77777777" w:rsidR="0070258C" w:rsidRPr="00320982" w:rsidRDefault="0070258C" w:rsidP="001818B0">
      <w:pPr>
        <w:keepNext/>
        <w:keepLines/>
        <w:numPr>
          <w:ilvl w:val="0"/>
          <w:numId w:val="72"/>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Choose three of the following approved electives</w:t>
      </w:r>
      <w:r w:rsidRPr="00320982">
        <w:rPr>
          <w:rFonts w:asciiTheme="minorHAnsi" w:hAnsiTheme="minorHAnsi" w:cstheme="minorBidi"/>
        </w:rPr>
        <w:tab/>
        <w:t>9</w:t>
      </w:r>
    </w:p>
    <w:p w14:paraId="4B140764" w14:textId="77777777" w:rsidR="0070258C" w:rsidRPr="00320982" w:rsidRDefault="0070258C" w:rsidP="0070258C">
      <w:pPr>
        <w:keepNext/>
        <w:keepLines/>
        <w:tabs>
          <w:tab w:val="left" w:pos="360"/>
          <w:tab w:val="left" w:pos="720"/>
          <w:tab w:val="left" w:pos="1080"/>
          <w:tab w:val="left" w:pos="1440"/>
          <w:tab w:val="right" w:leader="dot" w:pos="8640"/>
        </w:tabs>
        <w:suppressAutoHyphens/>
        <w:spacing w:after="200"/>
        <w:ind w:left="720"/>
        <w:contextualSpacing/>
        <w:textAlignment w:val="center"/>
        <w:rPr>
          <w:rFonts w:asciiTheme="minorHAnsi" w:hAnsiTheme="minorHAnsi" w:cstheme="minorBidi"/>
        </w:rPr>
      </w:pPr>
      <w:r w:rsidRPr="00320982">
        <w:rPr>
          <w:rFonts w:asciiTheme="minorHAnsi" w:hAnsiTheme="minorHAnsi" w:cstheme="minorBidi"/>
        </w:rPr>
        <w:tab/>
        <w:t>BUS 435 International Management and Marketing</w:t>
      </w:r>
    </w:p>
    <w:p w14:paraId="5A6C6FB4" w14:textId="77777777" w:rsidR="0070258C" w:rsidRPr="00320982" w:rsidRDefault="0070258C" w:rsidP="0070258C">
      <w:pPr>
        <w:keepNext/>
        <w:keepLines/>
        <w:tabs>
          <w:tab w:val="left" w:pos="360"/>
          <w:tab w:val="left" w:pos="720"/>
          <w:tab w:val="left" w:pos="1080"/>
          <w:tab w:val="left" w:pos="1440"/>
          <w:tab w:val="right" w:leader="dot" w:pos="8640"/>
        </w:tabs>
        <w:suppressAutoHyphens/>
        <w:spacing w:after="200"/>
        <w:ind w:left="720"/>
        <w:contextualSpacing/>
        <w:textAlignment w:val="center"/>
        <w:rPr>
          <w:rFonts w:asciiTheme="minorHAnsi" w:hAnsiTheme="minorHAnsi" w:cstheme="minorBidi"/>
        </w:rPr>
      </w:pPr>
      <w:r w:rsidRPr="00320982">
        <w:rPr>
          <w:rFonts w:asciiTheme="minorHAnsi" w:hAnsiTheme="minorHAnsi" w:cstheme="minorBidi"/>
        </w:rPr>
        <w:tab/>
        <w:t>MKTG 431 Marketing Research</w:t>
      </w:r>
    </w:p>
    <w:p w14:paraId="0D062735" w14:textId="77777777" w:rsidR="0070258C" w:rsidRPr="00320982" w:rsidRDefault="0070258C" w:rsidP="0070258C">
      <w:pPr>
        <w:keepNext/>
        <w:keepLines/>
        <w:tabs>
          <w:tab w:val="left" w:pos="360"/>
          <w:tab w:val="left" w:pos="720"/>
          <w:tab w:val="left" w:pos="1080"/>
          <w:tab w:val="left" w:pos="1440"/>
          <w:tab w:val="right" w:leader="dot" w:pos="8640"/>
        </w:tabs>
        <w:suppressAutoHyphens/>
        <w:spacing w:after="200"/>
        <w:ind w:left="720"/>
        <w:contextualSpacing/>
        <w:textAlignment w:val="center"/>
        <w:rPr>
          <w:rFonts w:asciiTheme="minorHAnsi" w:hAnsiTheme="minorHAnsi" w:cstheme="minorBidi"/>
        </w:rPr>
      </w:pPr>
      <w:r w:rsidRPr="00320982">
        <w:rPr>
          <w:rFonts w:asciiTheme="minorHAnsi" w:hAnsiTheme="minorHAnsi" w:cstheme="minorBidi"/>
        </w:rPr>
        <w:tab/>
        <w:t>MKTG 432 Branding, Advertising and Promotion</w:t>
      </w:r>
    </w:p>
    <w:p w14:paraId="401AD56D" w14:textId="77777777" w:rsidR="0070258C" w:rsidRPr="00320982" w:rsidRDefault="0070258C" w:rsidP="0070258C">
      <w:pPr>
        <w:keepNext/>
        <w:keepLines/>
        <w:tabs>
          <w:tab w:val="left" w:pos="360"/>
          <w:tab w:val="left" w:pos="720"/>
          <w:tab w:val="left" w:pos="1080"/>
          <w:tab w:val="left" w:pos="1440"/>
          <w:tab w:val="right" w:leader="dot" w:pos="8640"/>
        </w:tabs>
        <w:suppressAutoHyphens/>
        <w:spacing w:after="200"/>
        <w:ind w:left="720"/>
        <w:contextualSpacing/>
        <w:textAlignment w:val="center"/>
        <w:rPr>
          <w:rFonts w:asciiTheme="minorHAnsi" w:hAnsiTheme="minorHAnsi" w:cstheme="minorBidi"/>
        </w:rPr>
      </w:pPr>
      <w:r w:rsidRPr="00320982">
        <w:rPr>
          <w:rFonts w:asciiTheme="minorHAnsi" w:hAnsiTheme="minorHAnsi" w:cstheme="minorBidi"/>
        </w:rPr>
        <w:tab/>
        <w:t>MKTG 433 Sales Strategy and Management</w:t>
      </w:r>
    </w:p>
    <w:p w14:paraId="7EC631A9" w14:textId="59A05F95" w:rsidR="0070258C" w:rsidRPr="00320982" w:rsidRDefault="0070258C" w:rsidP="00057A87">
      <w:pPr>
        <w:keepNext/>
        <w:keepLines/>
        <w:tabs>
          <w:tab w:val="left" w:pos="360"/>
          <w:tab w:val="left" w:pos="720"/>
          <w:tab w:val="left" w:pos="1080"/>
          <w:tab w:val="left" w:pos="1440"/>
          <w:tab w:val="right" w:leader="dot" w:pos="8640"/>
        </w:tabs>
        <w:suppressAutoHyphens/>
        <w:ind w:left="720"/>
        <w:contextualSpacing/>
        <w:textAlignment w:val="center"/>
        <w:rPr>
          <w:rFonts w:asciiTheme="minorHAnsi" w:hAnsiTheme="minorHAnsi" w:cstheme="minorBidi"/>
        </w:rPr>
      </w:pPr>
      <w:r w:rsidRPr="00320982">
        <w:rPr>
          <w:rFonts w:asciiTheme="minorHAnsi" w:hAnsiTheme="minorHAnsi" w:cstheme="minorBidi"/>
        </w:rPr>
        <w:tab/>
        <w:t>MKTG 436 Sports Marketing</w:t>
      </w:r>
    </w:p>
    <w:p w14:paraId="09169B99" w14:textId="77777777" w:rsidR="00750FCC" w:rsidRPr="00320982" w:rsidRDefault="00750FCC" w:rsidP="0070258C">
      <w:pPr>
        <w:keepNext/>
        <w:keepLines/>
        <w:tabs>
          <w:tab w:val="left" w:pos="360"/>
          <w:tab w:val="left" w:pos="720"/>
          <w:tab w:val="left" w:pos="1080"/>
          <w:tab w:val="left" w:pos="1620"/>
          <w:tab w:val="right" w:leader="dot" w:pos="7200"/>
        </w:tabs>
        <w:suppressAutoHyphens/>
        <w:textAlignment w:val="center"/>
        <w:rPr>
          <w:rFonts w:asciiTheme="minorHAnsi" w:hAnsiTheme="minorHAnsi" w:cstheme="minorBidi"/>
          <w:b/>
        </w:rPr>
      </w:pPr>
    </w:p>
    <w:p w14:paraId="146C136A" w14:textId="77777777" w:rsidR="0070258C" w:rsidRPr="00320982" w:rsidRDefault="0070258C" w:rsidP="0070258C">
      <w:pPr>
        <w:keepNext/>
        <w:keepLines/>
        <w:tabs>
          <w:tab w:val="left" w:pos="360"/>
          <w:tab w:val="left" w:pos="720"/>
          <w:tab w:val="left" w:pos="1080"/>
          <w:tab w:val="left" w:pos="1620"/>
          <w:tab w:val="right" w:leader="dot" w:pos="7200"/>
        </w:tabs>
        <w:suppressAutoHyphens/>
        <w:textAlignment w:val="center"/>
        <w:rPr>
          <w:rFonts w:asciiTheme="minorHAnsi" w:hAnsiTheme="minorHAnsi" w:cstheme="minorBidi"/>
          <w:b/>
        </w:rPr>
      </w:pPr>
      <w:r w:rsidRPr="00320982">
        <w:rPr>
          <w:rFonts w:asciiTheme="minorHAnsi" w:hAnsiTheme="minorHAnsi" w:cstheme="minorBidi"/>
          <w:b/>
        </w:rPr>
        <w:t>Minor in Marketing (Business majors)</w:t>
      </w:r>
    </w:p>
    <w:p w14:paraId="11317618" w14:textId="77777777" w:rsidR="0070258C" w:rsidRPr="00320982" w:rsidRDefault="0070258C" w:rsidP="0070258C">
      <w:pPr>
        <w:keepNext/>
        <w:keepLines/>
        <w:tabs>
          <w:tab w:val="left" w:pos="360"/>
          <w:tab w:val="left" w:pos="720"/>
          <w:tab w:val="left" w:pos="1080"/>
          <w:tab w:val="left" w:pos="1620"/>
          <w:tab w:val="right" w:leader="dot" w:pos="7200"/>
        </w:tabs>
        <w:suppressAutoHyphens/>
        <w:textAlignment w:val="center"/>
        <w:rPr>
          <w:rFonts w:asciiTheme="minorHAnsi" w:hAnsiTheme="minorHAnsi" w:cstheme="minorBidi"/>
          <w:sz w:val="16"/>
          <w:szCs w:val="16"/>
        </w:rPr>
      </w:pPr>
    </w:p>
    <w:p w14:paraId="318C2D1E" w14:textId="77777777" w:rsidR="0070258C" w:rsidRPr="00320982" w:rsidRDefault="0070258C" w:rsidP="0070258C">
      <w:pPr>
        <w:keepNext/>
        <w:keepLines/>
        <w:tabs>
          <w:tab w:val="left" w:pos="360"/>
          <w:tab w:val="left" w:pos="720"/>
          <w:tab w:val="left" w:pos="1080"/>
          <w:tab w:val="left" w:pos="1620"/>
          <w:tab w:val="right" w:leader="dot" w:pos="7200"/>
        </w:tabs>
        <w:suppressAutoHyphens/>
        <w:textAlignment w:val="center"/>
        <w:rPr>
          <w:rFonts w:asciiTheme="minorHAnsi" w:hAnsiTheme="minorHAnsi" w:cstheme="minorBidi"/>
          <w:b/>
        </w:rPr>
      </w:pPr>
      <w:r w:rsidRPr="00320982">
        <w:rPr>
          <w:rFonts w:asciiTheme="minorHAnsi" w:hAnsiTheme="minorHAnsi" w:cstheme="minorBidi"/>
          <w:b/>
        </w:rPr>
        <w:t>Prerequisites for the Marketing Minor:</w:t>
      </w:r>
    </w:p>
    <w:p w14:paraId="69ABACCA" w14:textId="77777777" w:rsidR="0070258C" w:rsidRPr="00320982" w:rsidRDefault="0070258C" w:rsidP="001818B0">
      <w:pPr>
        <w:keepNext/>
        <w:keepLines/>
        <w:numPr>
          <w:ilvl w:val="0"/>
          <w:numId w:val="71"/>
        </w:numPr>
        <w:tabs>
          <w:tab w:val="left" w:pos="360"/>
          <w:tab w:val="left" w:pos="720"/>
          <w:tab w:val="left" w:pos="1080"/>
          <w:tab w:val="left" w:pos="1800"/>
          <w:tab w:val="right" w:leader="dot" w:pos="720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BUS 120 Introduction to Business and Entrepreneurship</w:t>
      </w:r>
    </w:p>
    <w:p w14:paraId="7A10B9DD" w14:textId="77777777" w:rsidR="0070258C" w:rsidRPr="00320982" w:rsidRDefault="0070258C" w:rsidP="001818B0">
      <w:pPr>
        <w:keepNext/>
        <w:keepLines/>
        <w:numPr>
          <w:ilvl w:val="0"/>
          <w:numId w:val="71"/>
        </w:numPr>
        <w:tabs>
          <w:tab w:val="left" w:pos="360"/>
          <w:tab w:val="left" w:pos="720"/>
          <w:tab w:val="left" w:pos="1080"/>
          <w:tab w:val="left" w:pos="1800"/>
          <w:tab w:val="right" w:leader="dot" w:pos="720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MKTG 330 Marketing</w:t>
      </w:r>
    </w:p>
    <w:p w14:paraId="6EB7567B" w14:textId="77777777" w:rsidR="0070258C" w:rsidRPr="00320982" w:rsidRDefault="0070258C" w:rsidP="0070258C">
      <w:pPr>
        <w:tabs>
          <w:tab w:val="left" w:pos="360"/>
          <w:tab w:val="left" w:pos="720"/>
          <w:tab w:val="left" w:pos="1080"/>
          <w:tab w:val="left" w:pos="1620"/>
          <w:tab w:val="right" w:leader="dot" w:pos="7200"/>
        </w:tabs>
        <w:suppressAutoHyphens/>
        <w:textAlignment w:val="center"/>
        <w:rPr>
          <w:rFonts w:asciiTheme="minorHAnsi" w:hAnsiTheme="minorHAnsi" w:cstheme="minorBidi"/>
          <w:sz w:val="16"/>
          <w:szCs w:val="16"/>
        </w:rPr>
      </w:pPr>
    </w:p>
    <w:p w14:paraId="0A7DAEFD" w14:textId="77777777" w:rsidR="0070258C" w:rsidRPr="00320982" w:rsidRDefault="0070258C" w:rsidP="0070258C">
      <w:pPr>
        <w:keepNext/>
        <w:keepLines/>
        <w:tabs>
          <w:tab w:val="left" w:pos="360"/>
          <w:tab w:val="left" w:pos="720"/>
          <w:tab w:val="left" w:pos="1080"/>
          <w:tab w:val="left" w:pos="1620"/>
          <w:tab w:val="right" w:leader="dot" w:pos="9000"/>
        </w:tabs>
        <w:suppressAutoHyphens/>
        <w:textAlignment w:val="center"/>
        <w:rPr>
          <w:rFonts w:asciiTheme="minorHAnsi" w:hAnsiTheme="minorHAnsi" w:cstheme="minorBidi"/>
        </w:rPr>
      </w:pPr>
      <w:r w:rsidRPr="00320982">
        <w:rPr>
          <w:rFonts w:asciiTheme="minorHAnsi" w:hAnsiTheme="minorHAnsi" w:cstheme="minorBidi"/>
          <w:b/>
        </w:rPr>
        <w:t>Requirements for Marketing Minor</w:t>
      </w:r>
      <w:r w:rsidRPr="00320982">
        <w:rPr>
          <w:rFonts w:asciiTheme="minorHAnsi" w:hAnsiTheme="minorHAnsi" w:cstheme="minorBidi"/>
        </w:rPr>
        <w:tab/>
        <w:t>18</w:t>
      </w:r>
    </w:p>
    <w:p w14:paraId="12AECE98" w14:textId="77777777" w:rsidR="0070258C" w:rsidRPr="00320982" w:rsidRDefault="0070258C" w:rsidP="001818B0">
      <w:pPr>
        <w:keepNext/>
        <w:keepLines/>
        <w:numPr>
          <w:ilvl w:val="0"/>
          <w:numId w:val="72"/>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MKTG 434 Consumer Behavior</w:t>
      </w:r>
      <w:r w:rsidRPr="00320982">
        <w:rPr>
          <w:rFonts w:asciiTheme="minorHAnsi" w:hAnsiTheme="minorHAnsi" w:cstheme="minorBidi"/>
        </w:rPr>
        <w:tab/>
        <w:t>3</w:t>
      </w:r>
    </w:p>
    <w:p w14:paraId="573856EA" w14:textId="77777777" w:rsidR="0070258C" w:rsidRPr="00320982" w:rsidRDefault="0070258C" w:rsidP="001818B0">
      <w:pPr>
        <w:keepNext/>
        <w:keepLines/>
        <w:numPr>
          <w:ilvl w:val="0"/>
          <w:numId w:val="72"/>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MKTG 435 Digital Marketing</w:t>
      </w:r>
      <w:r w:rsidRPr="00320982">
        <w:rPr>
          <w:rFonts w:asciiTheme="minorHAnsi" w:hAnsiTheme="minorHAnsi" w:cstheme="minorBidi"/>
        </w:rPr>
        <w:tab/>
        <w:t>3</w:t>
      </w:r>
    </w:p>
    <w:p w14:paraId="276B239B" w14:textId="77777777" w:rsidR="0070258C" w:rsidRPr="00320982" w:rsidRDefault="0070258C" w:rsidP="001818B0">
      <w:pPr>
        <w:keepNext/>
        <w:keepLines/>
        <w:numPr>
          <w:ilvl w:val="0"/>
          <w:numId w:val="72"/>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Choose four of the following approved electives</w:t>
      </w:r>
      <w:r w:rsidRPr="00320982">
        <w:rPr>
          <w:rFonts w:asciiTheme="minorHAnsi" w:hAnsiTheme="minorHAnsi" w:cstheme="minorBidi"/>
        </w:rPr>
        <w:tab/>
        <w:t>12</w:t>
      </w:r>
    </w:p>
    <w:p w14:paraId="5441A78E" w14:textId="77777777" w:rsidR="0070258C" w:rsidRPr="00320982" w:rsidRDefault="0070258C" w:rsidP="0070258C">
      <w:pPr>
        <w:keepNext/>
        <w:keepLines/>
        <w:tabs>
          <w:tab w:val="left" w:pos="360"/>
          <w:tab w:val="left" w:pos="720"/>
          <w:tab w:val="left" w:pos="1080"/>
          <w:tab w:val="left" w:pos="1440"/>
          <w:tab w:val="right" w:leader="dot" w:pos="8640"/>
        </w:tabs>
        <w:suppressAutoHyphens/>
        <w:spacing w:after="200"/>
        <w:ind w:left="720"/>
        <w:contextualSpacing/>
        <w:textAlignment w:val="center"/>
        <w:rPr>
          <w:rFonts w:asciiTheme="minorHAnsi" w:hAnsiTheme="minorHAnsi" w:cstheme="minorBidi"/>
        </w:rPr>
      </w:pPr>
      <w:r w:rsidRPr="00320982">
        <w:rPr>
          <w:rFonts w:asciiTheme="minorHAnsi" w:hAnsiTheme="minorHAnsi" w:cstheme="minorBidi"/>
        </w:rPr>
        <w:tab/>
        <w:t>BUS 435 International Management and Marketing</w:t>
      </w:r>
    </w:p>
    <w:p w14:paraId="75C5DFE7" w14:textId="77777777" w:rsidR="0070258C" w:rsidRPr="00320982" w:rsidRDefault="0070258C" w:rsidP="0070258C">
      <w:pPr>
        <w:keepNext/>
        <w:keepLines/>
        <w:tabs>
          <w:tab w:val="left" w:pos="360"/>
          <w:tab w:val="left" w:pos="720"/>
          <w:tab w:val="left" w:pos="1080"/>
          <w:tab w:val="left" w:pos="1440"/>
          <w:tab w:val="right" w:leader="dot" w:pos="8640"/>
        </w:tabs>
        <w:suppressAutoHyphens/>
        <w:spacing w:after="200"/>
        <w:ind w:left="720"/>
        <w:contextualSpacing/>
        <w:textAlignment w:val="center"/>
        <w:rPr>
          <w:rFonts w:asciiTheme="minorHAnsi" w:hAnsiTheme="minorHAnsi" w:cstheme="minorBidi"/>
        </w:rPr>
      </w:pPr>
      <w:r w:rsidRPr="00320982">
        <w:rPr>
          <w:rFonts w:asciiTheme="minorHAnsi" w:hAnsiTheme="minorHAnsi" w:cstheme="minorBidi"/>
        </w:rPr>
        <w:tab/>
        <w:t>MKTG 431 Marketing Research</w:t>
      </w:r>
    </w:p>
    <w:p w14:paraId="432BA1A5" w14:textId="77777777" w:rsidR="0070258C" w:rsidRPr="00320982" w:rsidRDefault="0070258C" w:rsidP="0070258C">
      <w:pPr>
        <w:keepNext/>
        <w:keepLines/>
        <w:tabs>
          <w:tab w:val="left" w:pos="360"/>
          <w:tab w:val="left" w:pos="720"/>
          <w:tab w:val="left" w:pos="1080"/>
          <w:tab w:val="left" w:pos="1440"/>
          <w:tab w:val="right" w:leader="dot" w:pos="8640"/>
        </w:tabs>
        <w:suppressAutoHyphens/>
        <w:spacing w:after="200"/>
        <w:ind w:left="720"/>
        <w:contextualSpacing/>
        <w:textAlignment w:val="center"/>
        <w:rPr>
          <w:rFonts w:asciiTheme="minorHAnsi" w:hAnsiTheme="minorHAnsi" w:cstheme="minorBidi"/>
        </w:rPr>
      </w:pPr>
      <w:r w:rsidRPr="00320982">
        <w:rPr>
          <w:rFonts w:asciiTheme="minorHAnsi" w:hAnsiTheme="minorHAnsi" w:cstheme="minorBidi"/>
        </w:rPr>
        <w:tab/>
        <w:t>MKTG 432 Branding, Advertising and Promotion</w:t>
      </w:r>
    </w:p>
    <w:p w14:paraId="7BE5132D" w14:textId="77777777" w:rsidR="0070258C" w:rsidRPr="00320982" w:rsidRDefault="0070258C" w:rsidP="0070258C">
      <w:pPr>
        <w:keepNext/>
        <w:keepLines/>
        <w:tabs>
          <w:tab w:val="left" w:pos="360"/>
          <w:tab w:val="left" w:pos="720"/>
          <w:tab w:val="left" w:pos="1080"/>
          <w:tab w:val="left" w:pos="1440"/>
          <w:tab w:val="right" w:leader="dot" w:pos="8640"/>
        </w:tabs>
        <w:suppressAutoHyphens/>
        <w:spacing w:after="200"/>
        <w:ind w:left="720"/>
        <w:contextualSpacing/>
        <w:textAlignment w:val="center"/>
        <w:rPr>
          <w:rFonts w:asciiTheme="minorHAnsi" w:hAnsiTheme="minorHAnsi" w:cstheme="minorBidi"/>
        </w:rPr>
      </w:pPr>
      <w:r w:rsidRPr="00320982">
        <w:rPr>
          <w:rFonts w:asciiTheme="minorHAnsi" w:hAnsiTheme="minorHAnsi" w:cstheme="minorBidi"/>
        </w:rPr>
        <w:tab/>
        <w:t>MKTG 433 Sales Strategy and Management</w:t>
      </w:r>
    </w:p>
    <w:p w14:paraId="1E1D9631" w14:textId="77777777" w:rsidR="0070258C" w:rsidRPr="00320982" w:rsidRDefault="0070258C" w:rsidP="0070258C">
      <w:pPr>
        <w:keepNext/>
        <w:keepLines/>
        <w:tabs>
          <w:tab w:val="left" w:pos="360"/>
          <w:tab w:val="left" w:pos="720"/>
          <w:tab w:val="left" w:pos="1080"/>
          <w:tab w:val="left" w:pos="1440"/>
          <w:tab w:val="right" w:leader="dot" w:pos="8640"/>
        </w:tabs>
        <w:suppressAutoHyphens/>
        <w:spacing w:after="200"/>
        <w:ind w:left="720"/>
        <w:contextualSpacing/>
        <w:textAlignment w:val="center"/>
        <w:rPr>
          <w:rFonts w:asciiTheme="minorHAnsi" w:hAnsiTheme="minorHAnsi" w:cstheme="minorBidi"/>
        </w:rPr>
      </w:pPr>
      <w:r w:rsidRPr="00320982">
        <w:rPr>
          <w:rFonts w:asciiTheme="minorHAnsi" w:hAnsiTheme="minorHAnsi" w:cstheme="minorBidi"/>
        </w:rPr>
        <w:tab/>
        <w:t>MKTG 436 Sports Marketing</w:t>
      </w:r>
    </w:p>
    <w:p w14:paraId="70179E8E" w14:textId="77777777" w:rsidR="0070258C" w:rsidRPr="00320982" w:rsidRDefault="0070258C" w:rsidP="0070258C">
      <w:pPr>
        <w:tabs>
          <w:tab w:val="left" w:pos="360"/>
          <w:tab w:val="left" w:pos="720"/>
          <w:tab w:val="left" w:pos="1080"/>
          <w:tab w:val="left" w:pos="1620"/>
          <w:tab w:val="right" w:leader="dot" w:pos="7200"/>
        </w:tabs>
        <w:suppressAutoHyphens/>
        <w:textAlignment w:val="center"/>
        <w:rPr>
          <w:rFonts w:asciiTheme="minorHAnsi" w:hAnsiTheme="minorHAnsi" w:cstheme="minorBidi"/>
        </w:rPr>
      </w:pPr>
    </w:p>
    <w:p w14:paraId="552A95BC" w14:textId="77777777" w:rsidR="0070258C" w:rsidRPr="00320982" w:rsidRDefault="0070258C" w:rsidP="0070258C">
      <w:pPr>
        <w:keepNext/>
        <w:keepLines/>
        <w:tabs>
          <w:tab w:val="left" w:pos="360"/>
          <w:tab w:val="left" w:pos="720"/>
          <w:tab w:val="left" w:pos="1080"/>
          <w:tab w:val="left" w:pos="1620"/>
        </w:tabs>
        <w:suppressAutoHyphens/>
        <w:textAlignment w:val="center"/>
        <w:rPr>
          <w:rFonts w:asciiTheme="minorHAnsi" w:hAnsiTheme="minorHAnsi" w:cstheme="minorBidi"/>
        </w:rPr>
      </w:pPr>
    </w:p>
    <w:p w14:paraId="5DBF39B7" w14:textId="77777777" w:rsidR="0070258C" w:rsidRPr="00320982" w:rsidRDefault="0070258C" w:rsidP="0070258C">
      <w:pPr>
        <w:autoSpaceDE/>
        <w:autoSpaceDN/>
        <w:adjustRightInd/>
        <w:spacing w:after="200"/>
        <w:rPr>
          <w:rFonts w:asciiTheme="minorHAnsi" w:hAnsiTheme="minorHAnsi" w:cstheme="minorBidi"/>
        </w:rPr>
      </w:pPr>
    </w:p>
    <w:p w14:paraId="0C161B51" w14:textId="77777777" w:rsidR="0070258C" w:rsidRPr="00320982" w:rsidRDefault="0070258C" w:rsidP="0070258C">
      <w:pPr>
        <w:autoSpaceDE/>
        <w:autoSpaceDN/>
        <w:adjustRightInd/>
        <w:spacing w:after="200"/>
        <w:rPr>
          <w:rFonts w:asciiTheme="minorHAnsi" w:hAnsiTheme="minorHAnsi" w:cstheme="minorBidi"/>
        </w:rPr>
      </w:pPr>
    </w:p>
    <w:p w14:paraId="4722B33D" w14:textId="77777777" w:rsidR="0070258C" w:rsidRPr="00320982" w:rsidRDefault="0070258C" w:rsidP="0070258C">
      <w:pPr>
        <w:autoSpaceDE/>
        <w:autoSpaceDN/>
        <w:adjustRightInd/>
        <w:spacing w:after="200"/>
        <w:rPr>
          <w:rFonts w:asciiTheme="minorHAnsi" w:hAnsiTheme="minorHAnsi" w:cstheme="minorBidi"/>
        </w:rPr>
      </w:pPr>
      <w:r w:rsidRPr="00320982">
        <w:rPr>
          <w:rFonts w:asciiTheme="minorHAnsi" w:hAnsiTheme="minorHAnsi" w:cstheme="minorBidi"/>
        </w:rPr>
        <w:br w:type="page"/>
      </w:r>
    </w:p>
    <w:p w14:paraId="3D848F14" w14:textId="77777777" w:rsidR="00EF755B" w:rsidRPr="00982F22" w:rsidRDefault="00EF755B" w:rsidP="00CD6BB0">
      <w:pPr>
        <w:pStyle w:val="Heading2"/>
      </w:pPr>
      <w:bookmarkStart w:id="169" w:name="_Ref54278555"/>
      <w:r w:rsidRPr="00982F22">
        <w:lastRenderedPageBreak/>
        <w:t>Accelerated Dual Business Pathway: (Bachelor of Science in Accounting or Bachelor of Science in Business Administration) and (MBA)</w:t>
      </w:r>
    </w:p>
    <w:p w14:paraId="2171D579" w14:textId="38CF5BA3" w:rsidR="00EF755B" w:rsidRPr="00982F22" w:rsidRDefault="00EF755B" w:rsidP="00EF755B">
      <w:pPr>
        <w:keepNext/>
        <w:keepLines/>
        <w:tabs>
          <w:tab w:val="left" w:pos="360"/>
          <w:tab w:val="left" w:pos="720"/>
          <w:tab w:val="left" w:pos="1080"/>
          <w:tab w:val="left" w:pos="1620"/>
          <w:tab w:val="right" w:leader="dot" w:pos="9000"/>
        </w:tabs>
        <w:suppressAutoHyphens/>
        <w:textAlignment w:val="center"/>
        <w:rPr>
          <w:rFonts w:asciiTheme="minorHAnsi" w:hAnsiTheme="minorHAnsi" w:cstheme="minorBidi"/>
          <w:bCs/>
        </w:rPr>
      </w:pPr>
      <w:r w:rsidRPr="00982F22">
        <w:rPr>
          <w:rFonts w:asciiTheme="minorHAnsi" w:hAnsiTheme="minorHAnsi" w:cstheme="minorBidi"/>
          <w:bCs/>
        </w:rPr>
        <w:t>Program Faculty:  Dr. Latrissa Lee Neiworth</w:t>
      </w:r>
      <w:r w:rsidR="00F159A2">
        <w:rPr>
          <w:rFonts w:asciiTheme="minorHAnsi" w:hAnsiTheme="minorHAnsi" w:cstheme="minorBidi"/>
          <w:bCs/>
        </w:rPr>
        <w:t xml:space="preserve">, Dr. Peter Diffenderfer, Ms. Shelly Hartzell </w:t>
      </w:r>
    </w:p>
    <w:p w14:paraId="27174951" w14:textId="77777777" w:rsidR="00EF755B" w:rsidRPr="00982F22" w:rsidRDefault="00EF755B" w:rsidP="00EF755B">
      <w:pPr>
        <w:rPr>
          <w:b/>
          <w:bCs/>
        </w:rPr>
      </w:pPr>
      <w:r w:rsidRPr="00982F22">
        <w:rPr>
          <w:b/>
          <w:bCs/>
        </w:rPr>
        <w:br/>
        <w:t xml:space="preserve">Mission Statement: </w:t>
      </w:r>
    </w:p>
    <w:p w14:paraId="43647168" w14:textId="77777777" w:rsidR="00EF755B" w:rsidRPr="00982F22" w:rsidRDefault="00EF755B" w:rsidP="00EF755B">
      <w:pPr>
        <w:rPr>
          <w:b/>
          <w:bCs/>
        </w:rPr>
      </w:pPr>
      <w:r w:rsidRPr="00982F22">
        <w:t xml:space="preserve">The School of Business Leadership, and Technology reflects the deep and enduring commitment Bushnell University has for service and </w:t>
      </w:r>
      <w:proofErr w:type="spellStart"/>
      <w:proofErr w:type="gramStart"/>
      <w:r w:rsidRPr="00982F22">
        <w:t>stewardship.The</w:t>
      </w:r>
      <w:proofErr w:type="spellEnd"/>
      <w:proofErr w:type="gramEnd"/>
      <w:r w:rsidRPr="00982F22">
        <w:t xml:space="preserve"> School is committed to developing highly competent professionals for service in local and global communities by integrating Christian values with foundational concepts, best practices, and innovative applications in business.</w:t>
      </w:r>
    </w:p>
    <w:p w14:paraId="7F5F7978" w14:textId="77777777" w:rsidR="00EF755B" w:rsidRPr="00982F22" w:rsidRDefault="00EF755B" w:rsidP="00EF755B"/>
    <w:p w14:paraId="0CC3F6DE" w14:textId="77777777" w:rsidR="00EF755B" w:rsidRPr="00982F22" w:rsidRDefault="00EF755B" w:rsidP="00EF755B">
      <w:pPr>
        <w:tabs>
          <w:tab w:val="left" w:pos="360"/>
        </w:tabs>
        <w:suppressAutoHyphens/>
        <w:textAlignment w:val="center"/>
        <w:rPr>
          <w:rFonts w:asciiTheme="minorHAnsi" w:hAnsiTheme="minorHAnsi" w:cstheme="minorBidi"/>
          <w:b/>
        </w:rPr>
      </w:pPr>
      <w:r w:rsidRPr="00982F22">
        <w:rPr>
          <w:rFonts w:asciiTheme="minorHAnsi" w:hAnsiTheme="minorHAnsi" w:cstheme="minorBidi"/>
          <w:b/>
        </w:rPr>
        <w:t>Objectives (Bachelor of Science in Accounting)</w:t>
      </w:r>
    </w:p>
    <w:p w14:paraId="54E2694E" w14:textId="77777777" w:rsidR="00EF755B" w:rsidRPr="00982F22" w:rsidRDefault="00EF755B" w:rsidP="00EF755B">
      <w:pPr>
        <w:tabs>
          <w:tab w:val="left" w:pos="360"/>
        </w:tabs>
        <w:suppressAutoHyphens/>
        <w:textAlignment w:val="center"/>
        <w:rPr>
          <w:rFonts w:asciiTheme="minorHAnsi" w:hAnsiTheme="minorHAnsi" w:cstheme="minorBidi"/>
        </w:rPr>
      </w:pPr>
      <w:r w:rsidRPr="00982F22">
        <w:rPr>
          <w:rFonts w:asciiTheme="minorHAnsi" w:hAnsiTheme="minorHAnsi" w:cstheme="minorBidi"/>
        </w:rPr>
        <w:t>Graduates of this program will:</w:t>
      </w:r>
    </w:p>
    <w:p w14:paraId="0CEEBA31" w14:textId="77777777" w:rsidR="00EF755B" w:rsidRPr="00982F22" w:rsidRDefault="00EF755B" w:rsidP="00EF755B">
      <w:pPr>
        <w:tabs>
          <w:tab w:val="left" w:pos="360"/>
        </w:tabs>
        <w:suppressAutoHyphens/>
        <w:ind w:left="720" w:hanging="360"/>
        <w:textAlignment w:val="center"/>
        <w:rPr>
          <w:rFonts w:asciiTheme="minorHAnsi" w:hAnsiTheme="minorHAnsi" w:cstheme="minorBidi"/>
        </w:rPr>
      </w:pPr>
      <w:r w:rsidRPr="00982F22">
        <w:rPr>
          <w:rFonts w:asciiTheme="minorHAnsi" w:hAnsiTheme="minorHAnsi" w:cstheme="minorBidi"/>
        </w:rPr>
        <w:t>1.</w:t>
      </w:r>
      <w:r w:rsidRPr="00982F22">
        <w:rPr>
          <w:rFonts w:asciiTheme="minorHAnsi" w:hAnsiTheme="minorHAnsi" w:cstheme="minorBidi"/>
        </w:rPr>
        <w:tab/>
        <w:t xml:space="preserve">Demonstrate knowledge of fundamental concepts and principles of </w:t>
      </w:r>
      <w:proofErr w:type="gramStart"/>
      <w:r w:rsidRPr="00982F22">
        <w:rPr>
          <w:rFonts w:asciiTheme="minorHAnsi" w:hAnsiTheme="minorHAnsi" w:cstheme="minorBidi"/>
        </w:rPr>
        <w:t>Accounting</w:t>
      </w:r>
      <w:proofErr w:type="gramEnd"/>
      <w:r w:rsidRPr="00982F22">
        <w:rPr>
          <w:rFonts w:asciiTheme="minorHAnsi" w:hAnsiTheme="minorHAnsi" w:cstheme="minorBidi"/>
        </w:rPr>
        <w:t>.</w:t>
      </w:r>
    </w:p>
    <w:p w14:paraId="3D69B002" w14:textId="77777777" w:rsidR="00EF755B" w:rsidRPr="00982F22" w:rsidRDefault="00EF755B" w:rsidP="00EF755B">
      <w:pPr>
        <w:tabs>
          <w:tab w:val="left" w:pos="360"/>
        </w:tabs>
        <w:suppressAutoHyphens/>
        <w:ind w:left="720" w:hanging="360"/>
        <w:textAlignment w:val="center"/>
        <w:rPr>
          <w:rFonts w:asciiTheme="minorHAnsi" w:hAnsiTheme="minorHAnsi" w:cstheme="minorBidi"/>
        </w:rPr>
      </w:pPr>
      <w:r w:rsidRPr="00982F22">
        <w:rPr>
          <w:rFonts w:asciiTheme="minorHAnsi" w:hAnsiTheme="minorHAnsi" w:cstheme="minorBidi"/>
        </w:rPr>
        <w:t>2.</w:t>
      </w:r>
      <w:r w:rsidRPr="00982F22">
        <w:rPr>
          <w:rFonts w:asciiTheme="minorHAnsi" w:hAnsiTheme="minorHAnsi" w:cstheme="minorBidi"/>
        </w:rPr>
        <w:tab/>
        <w:t xml:space="preserve">Verify, organize, </w:t>
      </w:r>
      <w:proofErr w:type="gramStart"/>
      <w:r w:rsidRPr="00982F22">
        <w:rPr>
          <w:rFonts w:asciiTheme="minorHAnsi" w:hAnsiTheme="minorHAnsi" w:cstheme="minorBidi"/>
        </w:rPr>
        <w:t>analyze</w:t>
      </w:r>
      <w:proofErr w:type="gramEnd"/>
      <w:r w:rsidRPr="00982F22">
        <w:rPr>
          <w:rFonts w:asciiTheme="minorHAnsi" w:hAnsiTheme="minorHAnsi" w:cstheme="minorBidi"/>
        </w:rPr>
        <w:t xml:space="preserve"> and apply data and use quantitative decision-support tools to provide effective solutions to accounting problems.</w:t>
      </w:r>
    </w:p>
    <w:p w14:paraId="1A921E23" w14:textId="77777777" w:rsidR="00EF755B" w:rsidRPr="00982F22" w:rsidRDefault="00EF755B" w:rsidP="00EF755B">
      <w:pPr>
        <w:tabs>
          <w:tab w:val="left" w:pos="360"/>
        </w:tabs>
        <w:suppressAutoHyphens/>
        <w:ind w:left="720" w:hanging="360"/>
        <w:textAlignment w:val="center"/>
        <w:rPr>
          <w:rFonts w:asciiTheme="minorHAnsi" w:hAnsiTheme="minorHAnsi" w:cstheme="minorBidi"/>
        </w:rPr>
      </w:pPr>
      <w:r w:rsidRPr="00982F22">
        <w:rPr>
          <w:rFonts w:asciiTheme="minorHAnsi" w:hAnsiTheme="minorHAnsi" w:cstheme="minorBidi"/>
        </w:rPr>
        <w:t>3.</w:t>
      </w:r>
      <w:r w:rsidRPr="00982F22">
        <w:rPr>
          <w:rFonts w:asciiTheme="minorHAnsi" w:hAnsiTheme="minorHAnsi" w:cstheme="minorBidi"/>
        </w:rPr>
        <w:tab/>
        <w:t>Identify ethical issues and apply ethical principles and Christian values for organizational decision making.</w:t>
      </w:r>
    </w:p>
    <w:p w14:paraId="729ADD48" w14:textId="77777777" w:rsidR="00EF755B" w:rsidRPr="00982F22" w:rsidRDefault="00EF755B" w:rsidP="00EF755B">
      <w:pPr>
        <w:tabs>
          <w:tab w:val="left" w:pos="360"/>
        </w:tabs>
        <w:suppressAutoHyphens/>
        <w:ind w:left="720" w:hanging="360"/>
        <w:textAlignment w:val="center"/>
        <w:rPr>
          <w:rFonts w:asciiTheme="minorHAnsi" w:hAnsiTheme="minorHAnsi" w:cstheme="minorBidi"/>
        </w:rPr>
      </w:pPr>
      <w:r w:rsidRPr="00982F22">
        <w:rPr>
          <w:rFonts w:asciiTheme="minorHAnsi" w:hAnsiTheme="minorHAnsi" w:cstheme="minorBidi"/>
        </w:rPr>
        <w:t>4.</w:t>
      </w:r>
      <w:r w:rsidRPr="00982F22">
        <w:rPr>
          <w:rFonts w:asciiTheme="minorHAnsi" w:hAnsiTheme="minorHAnsi" w:cstheme="minorBidi"/>
        </w:rPr>
        <w:tab/>
        <w:t>Demonstrate effective professional communication skills.</w:t>
      </w:r>
    </w:p>
    <w:p w14:paraId="3A2818AE" w14:textId="77777777" w:rsidR="00EF755B" w:rsidRPr="00982F22" w:rsidRDefault="00EF755B" w:rsidP="00EF755B">
      <w:pPr>
        <w:tabs>
          <w:tab w:val="left" w:pos="360"/>
        </w:tabs>
        <w:suppressAutoHyphens/>
        <w:ind w:left="720" w:hanging="360"/>
        <w:textAlignment w:val="center"/>
        <w:rPr>
          <w:rFonts w:asciiTheme="minorHAnsi" w:hAnsiTheme="minorHAnsi" w:cstheme="minorBidi"/>
        </w:rPr>
      </w:pPr>
    </w:p>
    <w:p w14:paraId="2F479910" w14:textId="77777777" w:rsidR="00EF755B" w:rsidRPr="00982F22" w:rsidRDefault="00EF755B" w:rsidP="00EF755B">
      <w:pPr>
        <w:tabs>
          <w:tab w:val="left" w:pos="360"/>
        </w:tabs>
        <w:suppressAutoHyphens/>
        <w:ind w:left="360" w:hanging="360"/>
        <w:textAlignment w:val="center"/>
        <w:rPr>
          <w:rFonts w:asciiTheme="minorHAnsi" w:hAnsiTheme="minorHAnsi" w:cstheme="minorBidi"/>
          <w:b/>
        </w:rPr>
      </w:pPr>
      <w:r w:rsidRPr="00982F22">
        <w:rPr>
          <w:rFonts w:asciiTheme="minorHAnsi" w:hAnsiTheme="minorHAnsi" w:cstheme="minorBidi"/>
          <w:b/>
        </w:rPr>
        <w:t>Objectives (Bachelor of Science in Business Administration)</w:t>
      </w:r>
    </w:p>
    <w:p w14:paraId="68C7CA16" w14:textId="77777777" w:rsidR="00EF755B" w:rsidRPr="00982F22" w:rsidRDefault="00EF755B" w:rsidP="00EF755B">
      <w:pPr>
        <w:tabs>
          <w:tab w:val="left" w:pos="360"/>
        </w:tabs>
        <w:suppressAutoHyphens/>
        <w:textAlignment w:val="center"/>
        <w:rPr>
          <w:rFonts w:asciiTheme="minorHAnsi" w:hAnsiTheme="minorHAnsi" w:cstheme="minorBidi"/>
        </w:rPr>
      </w:pPr>
      <w:r w:rsidRPr="00982F22">
        <w:rPr>
          <w:rFonts w:asciiTheme="minorHAnsi" w:hAnsiTheme="minorHAnsi" w:cstheme="minorBidi"/>
        </w:rPr>
        <w:t xml:space="preserve">Graduates of this program will be able to demonstrate: </w:t>
      </w:r>
    </w:p>
    <w:p w14:paraId="53A08E93" w14:textId="77777777" w:rsidR="00EF755B" w:rsidRPr="00982F22" w:rsidRDefault="00EF755B" w:rsidP="00EF755B">
      <w:pPr>
        <w:numPr>
          <w:ilvl w:val="0"/>
          <w:numId w:val="102"/>
        </w:numPr>
        <w:tabs>
          <w:tab w:val="left" w:pos="360"/>
        </w:tabs>
        <w:suppressAutoHyphens/>
        <w:ind w:left="720"/>
        <w:textAlignment w:val="center"/>
        <w:rPr>
          <w:rFonts w:asciiTheme="minorHAnsi" w:hAnsiTheme="minorHAnsi" w:cstheme="minorBidi"/>
        </w:rPr>
      </w:pPr>
      <w:r w:rsidRPr="00982F22">
        <w:rPr>
          <w:rFonts w:asciiTheme="minorHAnsi" w:hAnsiTheme="minorHAnsi" w:cstheme="minorBidi"/>
        </w:rPr>
        <w:t xml:space="preserve">A comprehensive knowledge of the core principles and concepts related to business </w:t>
      </w:r>
      <w:proofErr w:type="gramStart"/>
      <w:r w:rsidRPr="00982F22">
        <w:rPr>
          <w:rFonts w:asciiTheme="minorHAnsi" w:hAnsiTheme="minorHAnsi" w:cstheme="minorBidi"/>
        </w:rPr>
        <w:t>administration;</w:t>
      </w:r>
      <w:proofErr w:type="gramEnd"/>
    </w:p>
    <w:p w14:paraId="518A7C69" w14:textId="77777777" w:rsidR="00EF755B" w:rsidRPr="00982F22" w:rsidRDefault="00EF755B" w:rsidP="00EF755B">
      <w:pPr>
        <w:numPr>
          <w:ilvl w:val="0"/>
          <w:numId w:val="102"/>
        </w:numPr>
        <w:tabs>
          <w:tab w:val="left" w:pos="360"/>
        </w:tabs>
        <w:suppressAutoHyphens/>
        <w:ind w:left="720"/>
        <w:textAlignment w:val="center"/>
        <w:rPr>
          <w:rFonts w:asciiTheme="minorHAnsi" w:hAnsiTheme="minorHAnsi" w:cstheme="minorBidi"/>
        </w:rPr>
      </w:pPr>
      <w:r w:rsidRPr="00982F22">
        <w:rPr>
          <w:rFonts w:asciiTheme="minorHAnsi" w:hAnsiTheme="minorHAnsi" w:cstheme="minorBidi"/>
        </w:rPr>
        <w:t xml:space="preserve">Effective communication, both written and oral, relative to different business environments and </w:t>
      </w:r>
      <w:proofErr w:type="gramStart"/>
      <w:r w:rsidRPr="00982F22">
        <w:rPr>
          <w:rFonts w:asciiTheme="minorHAnsi" w:hAnsiTheme="minorHAnsi" w:cstheme="minorBidi"/>
        </w:rPr>
        <w:t>situations;</w:t>
      </w:r>
      <w:proofErr w:type="gramEnd"/>
    </w:p>
    <w:p w14:paraId="48D3AE46" w14:textId="77777777" w:rsidR="00EF755B" w:rsidRPr="00982F22" w:rsidRDefault="00EF755B" w:rsidP="00EF755B">
      <w:pPr>
        <w:numPr>
          <w:ilvl w:val="0"/>
          <w:numId w:val="102"/>
        </w:numPr>
        <w:tabs>
          <w:tab w:val="left" w:pos="360"/>
        </w:tabs>
        <w:suppressAutoHyphens/>
        <w:ind w:left="720"/>
        <w:textAlignment w:val="center"/>
        <w:rPr>
          <w:rFonts w:asciiTheme="minorHAnsi" w:hAnsiTheme="minorHAnsi" w:cstheme="minorBidi"/>
        </w:rPr>
      </w:pPr>
      <w:r w:rsidRPr="00982F22">
        <w:rPr>
          <w:rFonts w:asciiTheme="minorHAnsi" w:hAnsiTheme="minorHAnsi" w:cstheme="minorBidi"/>
        </w:rPr>
        <w:t xml:space="preserve">A knowledge and understanding of the role of Christian leadership, ethics, and service in effectively addressing business management issues and </w:t>
      </w:r>
      <w:proofErr w:type="gramStart"/>
      <w:r w:rsidRPr="00982F22">
        <w:rPr>
          <w:rFonts w:asciiTheme="minorHAnsi" w:hAnsiTheme="minorHAnsi" w:cstheme="minorBidi"/>
        </w:rPr>
        <w:t>decisions;</w:t>
      </w:r>
      <w:proofErr w:type="gramEnd"/>
    </w:p>
    <w:p w14:paraId="7BD17D02" w14:textId="77777777" w:rsidR="00EF755B" w:rsidRPr="00982F22" w:rsidRDefault="00EF755B" w:rsidP="00EF755B">
      <w:pPr>
        <w:numPr>
          <w:ilvl w:val="0"/>
          <w:numId w:val="102"/>
        </w:numPr>
        <w:tabs>
          <w:tab w:val="left" w:pos="360"/>
        </w:tabs>
        <w:suppressAutoHyphens/>
        <w:ind w:left="720"/>
        <w:textAlignment w:val="center"/>
        <w:rPr>
          <w:rFonts w:asciiTheme="minorHAnsi" w:hAnsiTheme="minorHAnsi" w:cstheme="minorBidi"/>
        </w:rPr>
      </w:pPr>
      <w:r w:rsidRPr="00982F22">
        <w:rPr>
          <w:rFonts w:asciiTheme="minorHAnsi" w:hAnsiTheme="minorHAnsi" w:cstheme="minorBidi"/>
        </w:rPr>
        <w:t xml:space="preserve">Literacy regarding current management trends though the use of leading business information sources, current publications, and other available audio-video, online, or in-text </w:t>
      </w:r>
      <w:proofErr w:type="gramStart"/>
      <w:r w:rsidRPr="00982F22">
        <w:rPr>
          <w:rFonts w:asciiTheme="minorHAnsi" w:hAnsiTheme="minorHAnsi" w:cstheme="minorBidi"/>
        </w:rPr>
        <w:t>resources;</w:t>
      </w:r>
      <w:proofErr w:type="gramEnd"/>
    </w:p>
    <w:p w14:paraId="2EB59DCE" w14:textId="77777777" w:rsidR="00EF755B" w:rsidRPr="00982F22" w:rsidRDefault="00EF755B" w:rsidP="00EF755B">
      <w:pPr>
        <w:numPr>
          <w:ilvl w:val="0"/>
          <w:numId w:val="102"/>
        </w:numPr>
        <w:tabs>
          <w:tab w:val="left" w:pos="360"/>
        </w:tabs>
        <w:suppressAutoHyphens/>
        <w:ind w:left="720"/>
        <w:textAlignment w:val="center"/>
        <w:rPr>
          <w:rFonts w:asciiTheme="minorHAnsi" w:hAnsiTheme="minorHAnsi" w:cstheme="minorBidi"/>
        </w:rPr>
      </w:pPr>
      <w:r w:rsidRPr="00982F22">
        <w:rPr>
          <w:rFonts w:asciiTheme="minorHAnsi" w:hAnsiTheme="minorHAnsi" w:cstheme="minorBidi"/>
        </w:rPr>
        <w:t>An ability to integrate all aspects of their learning, understanding, knowledge, and skills concerning business through a comprehensive capstone course.</w:t>
      </w:r>
    </w:p>
    <w:p w14:paraId="0873A6DB" w14:textId="77777777" w:rsidR="00EF755B" w:rsidRPr="00982F22" w:rsidRDefault="00EF755B" w:rsidP="00EF755B">
      <w:pPr>
        <w:tabs>
          <w:tab w:val="left" w:pos="360"/>
        </w:tabs>
        <w:suppressAutoHyphens/>
        <w:textAlignment w:val="center"/>
        <w:rPr>
          <w:rFonts w:asciiTheme="minorHAnsi" w:hAnsiTheme="minorHAnsi" w:cstheme="minorBidi"/>
          <w:b/>
          <w:bCs/>
        </w:rPr>
      </w:pPr>
      <w:r w:rsidRPr="00982F22">
        <w:rPr>
          <w:rFonts w:asciiTheme="minorHAnsi" w:hAnsiTheme="minorHAnsi" w:cstheme="minorBidi"/>
          <w:b/>
          <w:bCs/>
        </w:rPr>
        <w:br/>
        <w:t>Objectives (Master of Business Administration – MBA)</w:t>
      </w:r>
    </w:p>
    <w:p w14:paraId="57D4C9D1" w14:textId="77777777" w:rsidR="00EF755B" w:rsidRPr="00982F22" w:rsidRDefault="00EF755B" w:rsidP="00EF755B">
      <w:pPr>
        <w:tabs>
          <w:tab w:val="left" w:pos="360"/>
        </w:tabs>
        <w:suppressAutoHyphens/>
        <w:textAlignment w:val="center"/>
        <w:rPr>
          <w:rFonts w:asciiTheme="minorHAnsi" w:hAnsiTheme="minorHAnsi" w:cstheme="minorBidi"/>
        </w:rPr>
      </w:pPr>
      <w:r w:rsidRPr="00982F22">
        <w:rPr>
          <w:rFonts w:asciiTheme="minorHAnsi" w:hAnsiTheme="minorHAnsi" w:cstheme="minorBidi"/>
        </w:rPr>
        <w:t xml:space="preserve">Upon completion of the Master of Business Administration Program, candidates will be able to demonstrate: </w:t>
      </w:r>
    </w:p>
    <w:p w14:paraId="194F41DA" w14:textId="77777777" w:rsidR="00EF755B" w:rsidRPr="00982F22" w:rsidRDefault="00EF755B" w:rsidP="00EF755B">
      <w:pPr>
        <w:numPr>
          <w:ilvl w:val="0"/>
          <w:numId w:val="182"/>
        </w:numPr>
        <w:tabs>
          <w:tab w:val="left" w:pos="360"/>
        </w:tabs>
        <w:suppressAutoHyphens/>
        <w:textAlignment w:val="center"/>
        <w:rPr>
          <w:rFonts w:asciiTheme="minorHAnsi" w:hAnsiTheme="minorHAnsi" w:cstheme="minorBidi"/>
        </w:rPr>
      </w:pPr>
      <w:r w:rsidRPr="00982F22">
        <w:rPr>
          <w:rFonts w:asciiTheme="minorHAnsi" w:hAnsiTheme="minorHAnsi" w:cstheme="minorBidi"/>
        </w:rPr>
        <w:t xml:space="preserve">A comprehensive knowledge of the core principles and concepts related to business </w:t>
      </w:r>
      <w:proofErr w:type="gramStart"/>
      <w:r w:rsidRPr="00982F22">
        <w:rPr>
          <w:rFonts w:asciiTheme="minorHAnsi" w:hAnsiTheme="minorHAnsi" w:cstheme="minorBidi"/>
        </w:rPr>
        <w:t>administration;</w:t>
      </w:r>
      <w:proofErr w:type="gramEnd"/>
      <w:r w:rsidRPr="00982F22">
        <w:rPr>
          <w:rFonts w:asciiTheme="minorHAnsi" w:hAnsiTheme="minorHAnsi" w:cstheme="minorBidi"/>
        </w:rPr>
        <w:t> </w:t>
      </w:r>
    </w:p>
    <w:p w14:paraId="109E0364" w14:textId="77777777" w:rsidR="00EF755B" w:rsidRPr="00982F22" w:rsidRDefault="00EF755B" w:rsidP="00EF755B">
      <w:pPr>
        <w:numPr>
          <w:ilvl w:val="0"/>
          <w:numId w:val="182"/>
        </w:numPr>
        <w:tabs>
          <w:tab w:val="left" w:pos="360"/>
        </w:tabs>
        <w:suppressAutoHyphens/>
        <w:textAlignment w:val="center"/>
        <w:rPr>
          <w:rFonts w:asciiTheme="minorHAnsi" w:hAnsiTheme="minorHAnsi" w:cstheme="minorBidi"/>
        </w:rPr>
      </w:pPr>
      <w:r w:rsidRPr="00982F22">
        <w:rPr>
          <w:rFonts w:asciiTheme="minorHAnsi" w:hAnsiTheme="minorHAnsi" w:cstheme="minorBidi"/>
        </w:rPr>
        <w:t xml:space="preserve">Effective communication, both written and oral, relative to different business environments and </w:t>
      </w:r>
      <w:proofErr w:type="gramStart"/>
      <w:r w:rsidRPr="00982F22">
        <w:rPr>
          <w:rFonts w:asciiTheme="minorHAnsi" w:hAnsiTheme="minorHAnsi" w:cstheme="minorBidi"/>
        </w:rPr>
        <w:t>situations;</w:t>
      </w:r>
      <w:proofErr w:type="gramEnd"/>
      <w:r w:rsidRPr="00982F22">
        <w:rPr>
          <w:rFonts w:asciiTheme="minorHAnsi" w:hAnsiTheme="minorHAnsi" w:cstheme="minorBidi"/>
        </w:rPr>
        <w:t> </w:t>
      </w:r>
    </w:p>
    <w:p w14:paraId="18F4D9D7" w14:textId="77777777" w:rsidR="00EF755B" w:rsidRPr="00982F22" w:rsidRDefault="00EF755B" w:rsidP="00EF755B">
      <w:pPr>
        <w:numPr>
          <w:ilvl w:val="0"/>
          <w:numId w:val="182"/>
        </w:numPr>
        <w:tabs>
          <w:tab w:val="left" w:pos="360"/>
        </w:tabs>
        <w:suppressAutoHyphens/>
        <w:textAlignment w:val="center"/>
        <w:rPr>
          <w:rFonts w:asciiTheme="minorHAnsi" w:hAnsiTheme="minorHAnsi" w:cstheme="minorBidi"/>
        </w:rPr>
      </w:pPr>
      <w:r w:rsidRPr="00982F22">
        <w:rPr>
          <w:rFonts w:asciiTheme="minorHAnsi" w:hAnsiTheme="minorHAnsi" w:cstheme="minorBidi"/>
        </w:rPr>
        <w:t xml:space="preserve">A knowledge and understanding of the role of Christian leadership, ethics, and service in effectively addressing business management issues and </w:t>
      </w:r>
      <w:proofErr w:type="gramStart"/>
      <w:r w:rsidRPr="00982F22">
        <w:rPr>
          <w:rFonts w:asciiTheme="minorHAnsi" w:hAnsiTheme="minorHAnsi" w:cstheme="minorBidi"/>
        </w:rPr>
        <w:t>decisions;</w:t>
      </w:r>
      <w:proofErr w:type="gramEnd"/>
      <w:r w:rsidRPr="00982F22">
        <w:rPr>
          <w:rFonts w:asciiTheme="minorHAnsi" w:hAnsiTheme="minorHAnsi" w:cstheme="minorBidi"/>
        </w:rPr>
        <w:t> </w:t>
      </w:r>
    </w:p>
    <w:p w14:paraId="0455BDAA" w14:textId="77777777" w:rsidR="00EF755B" w:rsidRPr="00982F22" w:rsidRDefault="00EF755B" w:rsidP="00EF755B">
      <w:pPr>
        <w:numPr>
          <w:ilvl w:val="0"/>
          <w:numId w:val="182"/>
        </w:numPr>
        <w:tabs>
          <w:tab w:val="left" w:pos="360"/>
        </w:tabs>
        <w:suppressAutoHyphens/>
        <w:textAlignment w:val="center"/>
        <w:rPr>
          <w:rFonts w:asciiTheme="minorHAnsi" w:hAnsiTheme="minorHAnsi" w:cstheme="minorBidi"/>
        </w:rPr>
      </w:pPr>
      <w:r w:rsidRPr="00982F22">
        <w:rPr>
          <w:rFonts w:asciiTheme="minorHAnsi" w:hAnsiTheme="minorHAnsi" w:cstheme="minorBidi"/>
        </w:rPr>
        <w:t xml:space="preserve">Literacy regarding current management trends through the use of leading business information sources, current publications, and other available audio-video, online, or in-text </w:t>
      </w:r>
      <w:proofErr w:type="gramStart"/>
      <w:r w:rsidRPr="00982F22">
        <w:rPr>
          <w:rFonts w:asciiTheme="minorHAnsi" w:hAnsiTheme="minorHAnsi" w:cstheme="minorBidi"/>
        </w:rPr>
        <w:t>resources;</w:t>
      </w:r>
      <w:proofErr w:type="gramEnd"/>
      <w:r w:rsidRPr="00982F22">
        <w:rPr>
          <w:rFonts w:asciiTheme="minorHAnsi" w:hAnsiTheme="minorHAnsi" w:cstheme="minorBidi"/>
        </w:rPr>
        <w:t> </w:t>
      </w:r>
    </w:p>
    <w:p w14:paraId="6859CAD8" w14:textId="77777777" w:rsidR="00EF755B" w:rsidRPr="00982F22" w:rsidRDefault="00EF755B" w:rsidP="00EF755B">
      <w:pPr>
        <w:numPr>
          <w:ilvl w:val="0"/>
          <w:numId w:val="182"/>
        </w:numPr>
        <w:tabs>
          <w:tab w:val="left" w:pos="360"/>
        </w:tabs>
        <w:suppressAutoHyphens/>
        <w:textAlignment w:val="center"/>
        <w:rPr>
          <w:rFonts w:asciiTheme="minorHAnsi" w:hAnsiTheme="minorHAnsi" w:cstheme="minorBidi"/>
        </w:rPr>
      </w:pPr>
      <w:r w:rsidRPr="00982F22">
        <w:rPr>
          <w:rFonts w:asciiTheme="minorHAnsi" w:hAnsiTheme="minorHAnsi" w:cstheme="minorBidi"/>
        </w:rPr>
        <w:t>An ability to integrate all aspects of their learning, understanding, knowledge, and skills concerning business.</w:t>
      </w:r>
    </w:p>
    <w:p w14:paraId="57C7A120" w14:textId="77777777" w:rsidR="00EF755B" w:rsidRPr="00982F22" w:rsidRDefault="00EF755B" w:rsidP="00EF755B">
      <w:pPr>
        <w:tabs>
          <w:tab w:val="left" w:pos="360"/>
        </w:tabs>
        <w:suppressAutoHyphens/>
        <w:textAlignment w:val="center"/>
        <w:rPr>
          <w:rFonts w:asciiTheme="minorHAnsi" w:hAnsiTheme="minorHAnsi" w:cstheme="minorBidi"/>
        </w:rPr>
      </w:pPr>
    </w:p>
    <w:p w14:paraId="207D2E9B" w14:textId="77777777" w:rsidR="00EF755B" w:rsidRPr="00982F22" w:rsidRDefault="00EF755B" w:rsidP="00EF755B">
      <w:pPr>
        <w:tabs>
          <w:tab w:val="left" w:pos="360"/>
        </w:tabs>
        <w:suppressAutoHyphens/>
        <w:textAlignment w:val="center"/>
        <w:rPr>
          <w:rFonts w:asciiTheme="minorHAnsi" w:hAnsiTheme="minorHAnsi" w:cstheme="minorBidi"/>
        </w:rPr>
      </w:pPr>
      <w:r w:rsidRPr="00982F22">
        <w:rPr>
          <w:rFonts w:asciiTheme="minorHAnsi" w:hAnsiTheme="minorHAnsi" w:cstheme="minorBidi"/>
          <w:b/>
          <w:bCs/>
        </w:rPr>
        <w:lastRenderedPageBreak/>
        <w:t xml:space="preserve">Admission to the Pathway: </w:t>
      </w:r>
      <w:r w:rsidRPr="00982F22">
        <w:rPr>
          <w:rFonts w:asciiTheme="minorHAnsi" w:hAnsiTheme="minorHAnsi" w:cstheme="minorBidi"/>
          <w:b/>
          <w:bCs/>
        </w:rPr>
        <w:br/>
      </w:r>
      <w:r w:rsidRPr="00982F22">
        <w:rPr>
          <w:rFonts w:asciiTheme="minorHAnsi" w:hAnsiTheme="minorHAnsi" w:cstheme="minorBidi"/>
        </w:rPr>
        <w:t>For entry to the pathway (BS in Accounting or Business Administration and MBA) students must:</w:t>
      </w:r>
    </w:p>
    <w:p w14:paraId="7D71ABF3" w14:textId="77777777" w:rsidR="00EF755B" w:rsidRPr="00982F22" w:rsidRDefault="00EF755B" w:rsidP="00EF755B">
      <w:pPr>
        <w:tabs>
          <w:tab w:val="left" w:pos="360"/>
        </w:tabs>
        <w:suppressAutoHyphens/>
        <w:textAlignment w:val="center"/>
        <w:rPr>
          <w:rFonts w:asciiTheme="minorHAnsi" w:hAnsiTheme="minorHAnsi" w:cstheme="minorBidi"/>
        </w:rPr>
      </w:pPr>
    </w:p>
    <w:p w14:paraId="0CDE7999" w14:textId="00F31DCD" w:rsidR="00EF755B" w:rsidRPr="00982F22" w:rsidRDefault="00EF755B" w:rsidP="00EF755B">
      <w:pPr>
        <w:numPr>
          <w:ilvl w:val="0"/>
          <w:numId w:val="183"/>
        </w:numPr>
        <w:tabs>
          <w:tab w:val="left" w:pos="360"/>
        </w:tabs>
        <w:suppressAutoHyphens/>
        <w:spacing w:after="120"/>
        <w:textAlignment w:val="center"/>
        <w:rPr>
          <w:rFonts w:asciiTheme="minorHAnsi" w:eastAsia="Times New Roman" w:hAnsiTheme="minorHAnsi" w:cstheme="minorBidi"/>
        </w:rPr>
      </w:pPr>
      <w:r w:rsidRPr="00982F22">
        <w:rPr>
          <w:rFonts w:asciiTheme="minorHAnsi" w:eastAsia="Times New Roman" w:hAnsiTheme="minorHAnsi" w:cstheme="minorBidi"/>
        </w:rPr>
        <w:t xml:space="preserve">Enroll in the Accelerated Dual Business Degrees Pathway (4+1) – Identify with your advisors, that the Dual Business Degrees Pathway is your major. You want to identify as soon as possible as a Dual Business Degree Major in order to do your course planning correctly. This is available to </w:t>
      </w:r>
      <w:r w:rsidR="00F159A2">
        <w:rPr>
          <w:rFonts w:asciiTheme="minorHAnsi" w:eastAsia="Times New Roman" w:hAnsiTheme="minorHAnsi" w:cstheme="minorBidi"/>
        </w:rPr>
        <w:t xml:space="preserve">any undergraduate </w:t>
      </w:r>
      <w:r w:rsidRPr="00982F22">
        <w:rPr>
          <w:rFonts w:asciiTheme="minorHAnsi" w:eastAsia="Times New Roman" w:hAnsiTheme="minorHAnsi" w:cstheme="minorBidi"/>
        </w:rPr>
        <w:t>learner</w:t>
      </w:r>
      <w:r w:rsidR="00F159A2">
        <w:rPr>
          <w:rFonts w:asciiTheme="minorHAnsi" w:eastAsia="Times New Roman" w:hAnsiTheme="minorHAnsi" w:cstheme="minorBidi"/>
        </w:rPr>
        <w:t xml:space="preserve"> as early as their first year</w:t>
      </w:r>
      <w:r w:rsidRPr="00982F22">
        <w:rPr>
          <w:rFonts w:asciiTheme="minorHAnsi" w:eastAsia="Times New Roman" w:hAnsiTheme="minorHAnsi" w:cstheme="minorBidi"/>
        </w:rPr>
        <w:t xml:space="preserve">. </w:t>
      </w:r>
    </w:p>
    <w:p w14:paraId="4DEBA0D9" w14:textId="6EF3FEBC" w:rsidR="00EF755B" w:rsidRPr="00982F22" w:rsidRDefault="00EF755B" w:rsidP="00EF755B">
      <w:pPr>
        <w:numPr>
          <w:ilvl w:val="0"/>
          <w:numId w:val="183"/>
        </w:numPr>
        <w:tabs>
          <w:tab w:val="left" w:pos="360"/>
        </w:tabs>
        <w:suppressAutoHyphens/>
        <w:spacing w:after="120"/>
        <w:textAlignment w:val="center"/>
        <w:rPr>
          <w:rFonts w:asciiTheme="minorHAnsi" w:eastAsia="Times New Roman" w:hAnsiTheme="minorHAnsi" w:cstheme="minorBidi"/>
        </w:rPr>
      </w:pPr>
      <w:r w:rsidRPr="00982F22">
        <w:rPr>
          <w:rFonts w:asciiTheme="minorHAnsi" w:eastAsia="Times New Roman" w:hAnsiTheme="minorHAnsi" w:cstheme="minorBidi"/>
        </w:rPr>
        <w:t xml:space="preserve">Seek a B.S. in Business Administration (any concentration) OR a B.S. in Accounting and complete your </w:t>
      </w:r>
      <w:r w:rsidR="0012000A">
        <w:rPr>
          <w:rFonts w:asciiTheme="minorHAnsi" w:eastAsia="Times New Roman" w:hAnsiTheme="minorHAnsi" w:cstheme="minorBidi"/>
        </w:rPr>
        <w:t>undergraduate</w:t>
      </w:r>
      <w:r w:rsidRPr="00982F22">
        <w:rPr>
          <w:rFonts w:asciiTheme="minorHAnsi" w:eastAsia="Times New Roman" w:hAnsiTheme="minorHAnsi" w:cstheme="minorBidi"/>
        </w:rPr>
        <w:t xml:space="preserve"> degree with Bushnell University.</w:t>
      </w:r>
    </w:p>
    <w:p w14:paraId="63867C7F" w14:textId="77777777" w:rsidR="00EF755B" w:rsidRPr="00982F22" w:rsidRDefault="00EF755B" w:rsidP="00EF755B">
      <w:pPr>
        <w:numPr>
          <w:ilvl w:val="0"/>
          <w:numId w:val="183"/>
        </w:numPr>
        <w:tabs>
          <w:tab w:val="left" w:pos="360"/>
        </w:tabs>
        <w:suppressAutoHyphens/>
        <w:spacing w:after="120"/>
        <w:textAlignment w:val="center"/>
        <w:rPr>
          <w:rFonts w:asciiTheme="minorHAnsi" w:eastAsia="Times New Roman" w:hAnsiTheme="minorHAnsi" w:cstheme="minorBidi"/>
          <w:i/>
          <w:iCs/>
        </w:rPr>
      </w:pPr>
      <w:r w:rsidRPr="00982F22">
        <w:rPr>
          <w:rFonts w:asciiTheme="minorHAnsi" w:eastAsia="Times New Roman" w:hAnsiTheme="minorHAnsi" w:cstheme="minorBidi"/>
        </w:rPr>
        <w:t>Have an overall GPA of 3.00 or higher.</w:t>
      </w:r>
    </w:p>
    <w:p w14:paraId="396301E8" w14:textId="77777777" w:rsidR="00EF755B" w:rsidRPr="00982F22" w:rsidRDefault="00EF755B" w:rsidP="00EF755B">
      <w:pPr>
        <w:numPr>
          <w:ilvl w:val="0"/>
          <w:numId w:val="183"/>
        </w:numPr>
        <w:tabs>
          <w:tab w:val="left" w:pos="360"/>
        </w:tabs>
        <w:suppressAutoHyphens/>
        <w:spacing w:after="120"/>
        <w:textAlignment w:val="center"/>
        <w:rPr>
          <w:rFonts w:asciiTheme="minorHAnsi" w:eastAsia="Times New Roman" w:hAnsiTheme="minorHAnsi" w:cstheme="minorBidi"/>
        </w:rPr>
      </w:pPr>
      <w:r w:rsidRPr="00982F22">
        <w:rPr>
          <w:rFonts w:asciiTheme="minorHAnsi" w:eastAsia="Times New Roman" w:hAnsiTheme="minorHAnsi" w:cstheme="minorBidi"/>
        </w:rPr>
        <w:t xml:space="preserve">Be matched with an experienced Faculty Member as a mentor throughout the pathway. </w:t>
      </w:r>
    </w:p>
    <w:p w14:paraId="264CFF18" w14:textId="77777777" w:rsidR="00EF755B" w:rsidRPr="00982F22" w:rsidRDefault="00EF755B" w:rsidP="00EF755B">
      <w:pPr>
        <w:tabs>
          <w:tab w:val="left" w:pos="360"/>
        </w:tabs>
        <w:suppressAutoHyphens/>
        <w:textAlignment w:val="center"/>
        <w:rPr>
          <w:rFonts w:asciiTheme="minorHAnsi" w:hAnsiTheme="minorHAnsi" w:cstheme="minorBidi"/>
          <w:b/>
          <w:bCs/>
        </w:rPr>
      </w:pPr>
    </w:p>
    <w:p w14:paraId="72E2FF14" w14:textId="77777777" w:rsidR="00EF755B" w:rsidRPr="00982F22" w:rsidRDefault="00EF755B" w:rsidP="00EF755B">
      <w:pPr>
        <w:tabs>
          <w:tab w:val="left" w:pos="360"/>
        </w:tabs>
        <w:suppressAutoHyphens/>
        <w:textAlignment w:val="center"/>
        <w:rPr>
          <w:rFonts w:asciiTheme="minorHAnsi" w:hAnsiTheme="minorHAnsi" w:cstheme="minorBidi"/>
        </w:rPr>
      </w:pPr>
      <w:r w:rsidRPr="00982F22">
        <w:rPr>
          <w:rFonts w:asciiTheme="minorHAnsi" w:hAnsiTheme="minorHAnsi" w:cstheme="minorBidi"/>
          <w:b/>
          <w:bCs/>
        </w:rPr>
        <w:t>Continued Eligibility, Academic Progression and Degree Conferral</w:t>
      </w:r>
      <w:r w:rsidRPr="00982F22">
        <w:rPr>
          <w:rFonts w:asciiTheme="minorHAnsi" w:hAnsiTheme="minorHAnsi" w:cstheme="minorBidi"/>
          <w:b/>
          <w:bCs/>
        </w:rPr>
        <w:br/>
      </w:r>
      <w:r w:rsidRPr="00982F22">
        <w:rPr>
          <w:rFonts w:asciiTheme="minorHAnsi" w:hAnsiTheme="minorHAnsi" w:cstheme="minorBidi"/>
        </w:rPr>
        <w:t xml:space="preserve">As students’ progress through the pathway, they will need to continue to meet the following: </w:t>
      </w:r>
    </w:p>
    <w:p w14:paraId="0960876C" w14:textId="77777777" w:rsidR="00EF755B" w:rsidRPr="00982F22" w:rsidRDefault="00EF755B" w:rsidP="00EF755B">
      <w:pPr>
        <w:tabs>
          <w:tab w:val="left" w:pos="360"/>
        </w:tabs>
        <w:suppressAutoHyphens/>
        <w:ind w:left="720" w:hanging="360"/>
        <w:textAlignment w:val="center"/>
        <w:rPr>
          <w:rFonts w:asciiTheme="minorHAnsi" w:hAnsiTheme="minorHAnsi" w:cstheme="minorBidi"/>
        </w:rPr>
      </w:pPr>
    </w:p>
    <w:p w14:paraId="5737F61A" w14:textId="77777777" w:rsidR="00EF755B" w:rsidRPr="00982F22" w:rsidRDefault="00EF755B" w:rsidP="00EF755B">
      <w:pPr>
        <w:tabs>
          <w:tab w:val="left" w:pos="360"/>
        </w:tabs>
        <w:suppressAutoHyphens/>
        <w:ind w:left="720" w:hanging="360"/>
        <w:textAlignment w:val="center"/>
        <w:rPr>
          <w:rFonts w:asciiTheme="minorHAnsi" w:hAnsiTheme="minorHAnsi" w:cstheme="minorBidi"/>
        </w:rPr>
      </w:pPr>
      <w:r w:rsidRPr="00982F22">
        <w:rPr>
          <w:rFonts w:asciiTheme="minorHAnsi" w:hAnsiTheme="minorHAnsi" w:cstheme="minorBidi"/>
        </w:rPr>
        <w:t xml:space="preserve">1.   Maintain a 3.00 Cumulative GPA. </w:t>
      </w:r>
      <w:r w:rsidRPr="00982F22">
        <w:rPr>
          <w:rFonts w:asciiTheme="minorHAnsi" w:hAnsiTheme="minorHAnsi" w:cstheme="minorBidi"/>
          <w:i/>
          <w:iCs/>
        </w:rPr>
        <w:t xml:space="preserve">(If an applicant’s grade point average falls below a 3.00 then they may submit a one-page supplemental essay to the SBLT Dean explaining the situation and reasons for continuation).  </w:t>
      </w:r>
      <w:r w:rsidRPr="00982F22">
        <w:rPr>
          <w:rFonts w:asciiTheme="minorHAnsi" w:hAnsiTheme="minorHAnsi" w:cstheme="minorBidi"/>
        </w:rPr>
        <w:br/>
      </w:r>
    </w:p>
    <w:p w14:paraId="18E9224F" w14:textId="5F0AF898" w:rsidR="00EF755B" w:rsidRPr="00982F22" w:rsidRDefault="00EF755B" w:rsidP="00EF755B">
      <w:pPr>
        <w:tabs>
          <w:tab w:val="left" w:pos="360"/>
        </w:tabs>
        <w:suppressAutoHyphens/>
        <w:ind w:left="720" w:hanging="360"/>
        <w:textAlignment w:val="center"/>
        <w:rPr>
          <w:rFonts w:asciiTheme="minorHAnsi" w:hAnsiTheme="minorHAnsi" w:cstheme="minorBidi"/>
        </w:rPr>
      </w:pPr>
      <w:r w:rsidRPr="00982F22">
        <w:rPr>
          <w:rFonts w:asciiTheme="minorHAnsi" w:hAnsiTheme="minorHAnsi" w:cstheme="minorBidi"/>
        </w:rPr>
        <w:t>2.</w:t>
      </w:r>
      <w:r w:rsidRPr="00982F22">
        <w:rPr>
          <w:rFonts w:asciiTheme="minorHAnsi" w:hAnsiTheme="minorHAnsi" w:cstheme="minorBidi"/>
        </w:rPr>
        <w:tab/>
        <w:t xml:space="preserve">Complete MBA </w:t>
      </w:r>
      <w:r w:rsidR="009B6FFE">
        <w:rPr>
          <w:rFonts w:asciiTheme="minorHAnsi" w:hAnsiTheme="minorHAnsi" w:cstheme="minorBidi"/>
        </w:rPr>
        <w:t>O</w:t>
      </w:r>
      <w:r w:rsidRPr="00982F22">
        <w:rPr>
          <w:rFonts w:asciiTheme="minorHAnsi" w:hAnsiTheme="minorHAnsi" w:cstheme="minorBidi"/>
        </w:rPr>
        <w:t xml:space="preserve">rientation, including two assessment exams, </w:t>
      </w:r>
      <w:r w:rsidR="00340A05" w:rsidRPr="00982F22">
        <w:rPr>
          <w:rFonts w:asciiTheme="minorHAnsi" w:hAnsiTheme="minorHAnsi" w:cstheme="minorBidi"/>
        </w:rPr>
        <w:t>during their senior year</w:t>
      </w:r>
      <w:r w:rsidR="00340A05">
        <w:rPr>
          <w:rFonts w:asciiTheme="minorHAnsi" w:hAnsiTheme="minorHAnsi" w:cstheme="minorBidi"/>
        </w:rPr>
        <w:t xml:space="preserve"> of undergraduate studies</w:t>
      </w:r>
      <w:r w:rsidR="00340A05" w:rsidRPr="00982F22">
        <w:rPr>
          <w:rFonts w:asciiTheme="minorHAnsi" w:hAnsiTheme="minorHAnsi" w:cstheme="minorBidi"/>
        </w:rPr>
        <w:t xml:space="preserve">.  </w:t>
      </w:r>
      <w:r w:rsidRPr="00982F22">
        <w:rPr>
          <w:rFonts w:asciiTheme="minorHAnsi" w:hAnsiTheme="minorHAnsi" w:cstheme="minorBidi"/>
        </w:rPr>
        <w:br/>
      </w:r>
    </w:p>
    <w:p w14:paraId="42D5E287" w14:textId="77777777" w:rsidR="00EF755B" w:rsidRPr="00982F22" w:rsidRDefault="00EF755B" w:rsidP="00EF755B">
      <w:pPr>
        <w:tabs>
          <w:tab w:val="left" w:pos="360"/>
        </w:tabs>
        <w:suppressAutoHyphens/>
        <w:ind w:left="720" w:hanging="360"/>
        <w:textAlignment w:val="center"/>
        <w:rPr>
          <w:rFonts w:asciiTheme="minorHAnsi" w:hAnsiTheme="minorHAnsi" w:cstheme="minorBidi"/>
        </w:rPr>
      </w:pPr>
      <w:r w:rsidRPr="00982F22">
        <w:rPr>
          <w:rFonts w:asciiTheme="minorHAnsi" w:hAnsiTheme="minorHAnsi" w:cstheme="minorBidi"/>
        </w:rPr>
        <w:t xml:space="preserve">3.    Completion of their Undergraduate Business Bachelor’s Degree in Business Administration or Accounting. </w:t>
      </w:r>
      <w:r w:rsidRPr="00982F22">
        <w:rPr>
          <w:rFonts w:asciiTheme="minorHAnsi" w:hAnsiTheme="minorHAnsi" w:cstheme="minorBidi"/>
        </w:rPr>
        <w:br/>
      </w:r>
    </w:p>
    <w:p w14:paraId="226026DE" w14:textId="77777777" w:rsidR="00EF755B" w:rsidRPr="00982F22" w:rsidRDefault="00EF755B" w:rsidP="00EF755B">
      <w:pPr>
        <w:tabs>
          <w:tab w:val="left" w:pos="360"/>
        </w:tabs>
        <w:suppressAutoHyphens/>
        <w:ind w:left="720" w:hanging="360"/>
        <w:textAlignment w:val="center"/>
        <w:rPr>
          <w:rFonts w:asciiTheme="minorHAnsi" w:hAnsiTheme="minorHAnsi" w:cstheme="minorBidi"/>
        </w:rPr>
      </w:pPr>
      <w:r w:rsidRPr="00982F22">
        <w:rPr>
          <w:rFonts w:asciiTheme="minorHAnsi" w:hAnsiTheme="minorHAnsi" w:cstheme="minorBidi"/>
        </w:rPr>
        <w:t xml:space="preserve">4.    Maintain student’s work experience in full or part-time employment during MBA studies. </w:t>
      </w:r>
      <w:r w:rsidRPr="00982F22">
        <w:rPr>
          <w:rFonts w:asciiTheme="minorHAnsi" w:hAnsiTheme="minorHAnsi" w:cstheme="minorBidi"/>
        </w:rPr>
        <w:br/>
      </w:r>
    </w:p>
    <w:p w14:paraId="5DBFD39C" w14:textId="77777777" w:rsidR="00EF755B" w:rsidRPr="00982F22" w:rsidRDefault="00EF755B" w:rsidP="00EF755B">
      <w:pPr>
        <w:tabs>
          <w:tab w:val="left" w:pos="360"/>
        </w:tabs>
        <w:suppressAutoHyphens/>
        <w:ind w:left="720" w:hanging="360"/>
        <w:textAlignment w:val="center"/>
        <w:rPr>
          <w:rFonts w:asciiTheme="minorHAnsi" w:hAnsiTheme="minorHAnsi" w:cstheme="minorBidi"/>
        </w:rPr>
      </w:pPr>
      <w:r w:rsidRPr="00982F22">
        <w:rPr>
          <w:rFonts w:asciiTheme="minorHAnsi" w:hAnsiTheme="minorHAnsi" w:cstheme="minorBidi"/>
        </w:rPr>
        <w:t xml:space="preserve">5.    Meet with their SBLT Faculty Mentor at least once per semester for the duration of the pathway. </w:t>
      </w:r>
    </w:p>
    <w:p w14:paraId="2325F405" w14:textId="77777777" w:rsidR="00EF755B" w:rsidRPr="00982F22" w:rsidRDefault="00EF755B" w:rsidP="00EF755B">
      <w:pPr>
        <w:tabs>
          <w:tab w:val="left" w:pos="360"/>
        </w:tabs>
        <w:suppressAutoHyphens/>
        <w:ind w:left="720" w:hanging="360"/>
        <w:textAlignment w:val="center"/>
        <w:rPr>
          <w:rFonts w:asciiTheme="minorHAnsi" w:hAnsiTheme="minorHAnsi" w:cstheme="minorBidi"/>
        </w:rPr>
      </w:pPr>
    </w:p>
    <w:p w14:paraId="020F3053" w14:textId="77777777" w:rsidR="00EF755B" w:rsidRPr="00982F22" w:rsidRDefault="00EF755B" w:rsidP="00EF755B">
      <w:pPr>
        <w:numPr>
          <w:ilvl w:val="0"/>
          <w:numId w:val="182"/>
        </w:numPr>
        <w:tabs>
          <w:tab w:val="left" w:pos="360"/>
        </w:tabs>
        <w:suppressAutoHyphens/>
        <w:spacing w:after="120"/>
        <w:textAlignment w:val="center"/>
        <w:rPr>
          <w:rFonts w:asciiTheme="minorHAnsi" w:eastAsia="Times New Roman" w:hAnsiTheme="minorHAnsi" w:cstheme="minorBidi"/>
        </w:rPr>
      </w:pPr>
      <w:r w:rsidRPr="00982F22">
        <w:rPr>
          <w:rFonts w:asciiTheme="minorHAnsi" w:eastAsia="Times New Roman" w:hAnsiTheme="minorHAnsi" w:cstheme="minorBidi"/>
        </w:rPr>
        <w:t xml:space="preserve">During Fall of their Senior Year, they can apply for the competitive Graduate Assistantship funds to potentially be applied to reduce their graduate tuition. See your advisor for an application and the criteria. </w:t>
      </w:r>
    </w:p>
    <w:p w14:paraId="1BBD7EBA" w14:textId="64B0A4BE" w:rsidR="00EF755B" w:rsidRPr="00F159A2" w:rsidRDefault="00EF755B" w:rsidP="00EF755B">
      <w:pPr>
        <w:numPr>
          <w:ilvl w:val="0"/>
          <w:numId w:val="182"/>
        </w:numPr>
        <w:tabs>
          <w:tab w:val="left" w:pos="360"/>
        </w:tabs>
        <w:suppressAutoHyphens/>
        <w:spacing w:after="120"/>
        <w:textAlignment w:val="center"/>
        <w:rPr>
          <w:rFonts w:asciiTheme="minorHAnsi" w:eastAsia="Times New Roman" w:hAnsiTheme="minorHAnsi" w:cstheme="minorBidi"/>
        </w:rPr>
      </w:pPr>
      <w:r w:rsidRPr="00F159A2">
        <w:rPr>
          <w:rFonts w:asciiTheme="minorHAnsi" w:eastAsia="Times New Roman" w:hAnsiTheme="minorHAnsi" w:cstheme="minorBidi"/>
        </w:rPr>
        <w:t xml:space="preserve">Once students have been formally admitted to the dual pathway major and reach senior status </w:t>
      </w:r>
      <w:r w:rsidR="00CD6BB0" w:rsidRPr="00F159A2">
        <w:rPr>
          <w:rFonts w:asciiTheme="minorHAnsi" w:eastAsia="Times New Roman" w:hAnsiTheme="minorHAnsi" w:cstheme="minorBidi"/>
        </w:rPr>
        <w:t>(</w:t>
      </w:r>
      <w:r w:rsidRPr="00F159A2">
        <w:rPr>
          <w:rFonts w:asciiTheme="minorHAnsi" w:eastAsia="Times New Roman" w:hAnsiTheme="minorHAnsi" w:cstheme="minorBidi"/>
        </w:rPr>
        <w:t>at least 90 credits</w:t>
      </w:r>
      <w:r w:rsidR="00CD6BB0" w:rsidRPr="00F159A2">
        <w:rPr>
          <w:rFonts w:asciiTheme="minorHAnsi" w:eastAsia="Times New Roman" w:hAnsiTheme="minorHAnsi" w:cstheme="minorBidi"/>
        </w:rPr>
        <w:t>)</w:t>
      </w:r>
      <w:r w:rsidRPr="00F159A2">
        <w:rPr>
          <w:rFonts w:asciiTheme="minorHAnsi" w:eastAsia="Times New Roman" w:hAnsiTheme="minorHAnsi" w:cstheme="minorBidi"/>
        </w:rPr>
        <w:t xml:space="preserve"> they may take two graduate courses (6 credits) as an undergraduate. Students would need</w:t>
      </w:r>
      <w:r w:rsidR="00BB3580" w:rsidRPr="00F159A2">
        <w:rPr>
          <w:rFonts w:asciiTheme="minorHAnsi" w:eastAsia="Times New Roman" w:hAnsiTheme="minorHAnsi" w:cstheme="minorBidi"/>
        </w:rPr>
        <w:t xml:space="preserve"> to be currently enrolled in</w:t>
      </w:r>
      <w:r w:rsidRPr="00F159A2">
        <w:rPr>
          <w:rFonts w:asciiTheme="minorHAnsi" w:eastAsia="Times New Roman" w:hAnsiTheme="minorHAnsi" w:cstheme="minorBidi"/>
        </w:rPr>
        <w:t xml:space="preserve"> at least 12 </w:t>
      </w:r>
      <w:r w:rsidR="00BB3580" w:rsidRPr="00F159A2">
        <w:rPr>
          <w:rFonts w:asciiTheme="minorHAnsi" w:eastAsia="Times New Roman" w:hAnsiTheme="minorHAnsi" w:cstheme="minorBidi"/>
        </w:rPr>
        <w:t xml:space="preserve">undergraduate </w:t>
      </w:r>
      <w:r w:rsidRPr="00F159A2">
        <w:rPr>
          <w:rFonts w:asciiTheme="minorHAnsi" w:eastAsia="Times New Roman" w:hAnsiTheme="minorHAnsi" w:cstheme="minorBidi"/>
        </w:rPr>
        <w:t xml:space="preserve">credits </w:t>
      </w:r>
      <w:r w:rsidR="00BB3580" w:rsidRPr="00F159A2">
        <w:rPr>
          <w:rFonts w:asciiTheme="minorHAnsi" w:eastAsia="Times New Roman" w:hAnsiTheme="minorHAnsi" w:cstheme="minorBidi"/>
        </w:rPr>
        <w:t xml:space="preserve">that semester in order to </w:t>
      </w:r>
      <w:r w:rsidRPr="00F159A2">
        <w:rPr>
          <w:rFonts w:asciiTheme="minorHAnsi" w:eastAsia="Times New Roman" w:hAnsiTheme="minorHAnsi" w:cstheme="minorBidi"/>
        </w:rPr>
        <w:t xml:space="preserve">add a graduate course to their </w:t>
      </w:r>
      <w:proofErr w:type="gramStart"/>
      <w:r w:rsidRPr="00F159A2">
        <w:rPr>
          <w:rFonts w:asciiTheme="minorHAnsi" w:eastAsia="Times New Roman" w:hAnsiTheme="minorHAnsi" w:cstheme="minorBidi"/>
        </w:rPr>
        <w:t>schedule.</w:t>
      </w:r>
      <w:r w:rsidR="00CD6BB0" w:rsidRPr="00F159A2">
        <w:rPr>
          <w:rFonts w:asciiTheme="minorHAnsi" w:eastAsia="Times New Roman" w:hAnsiTheme="minorHAnsi" w:cstheme="minorBidi"/>
        </w:rPr>
        <w:t>*</w:t>
      </w:r>
      <w:proofErr w:type="gramEnd"/>
      <w:r w:rsidRPr="00F159A2">
        <w:rPr>
          <w:rFonts w:asciiTheme="minorHAnsi" w:eastAsia="Times New Roman" w:hAnsiTheme="minorHAnsi" w:cstheme="minorBidi"/>
        </w:rPr>
        <w:t xml:space="preserve"> </w:t>
      </w:r>
    </w:p>
    <w:p w14:paraId="4FB35D3E" w14:textId="5B335CAC" w:rsidR="00EF755B" w:rsidRPr="00982F22" w:rsidRDefault="00EF755B" w:rsidP="00EF755B">
      <w:pPr>
        <w:numPr>
          <w:ilvl w:val="0"/>
          <w:numId w:val="182"/>
        </w:numPr>
        <w:tabs>
          <w:tab w:val="left" w:pos="360"/>
        </w:tabs>
        <w:suppressAutoHyphens/>
        <w:spacing w:after="120"/>
        <w:textAlignment w:val="center"/>
        <w:rPr>
          <w:rFonts w:asciiTheme="minorHAnsi" w:eastAsia="Times New Roman" w:hAnsiTheme="minorHAnsi" w:cstheme="minorBidi"/>
        </w:rPr>
      </w:pPr>
      <w:r w:rsidRPr="00982F22">
        <w:rPr>
          <w:rFonts w:asciiTheme="minorHAnsi" w:eastAsia="Times New Roman" w:hAnsiTheme="minorHAnsi" w:cstheme="minorBidi"/>
        </w:rPr>
        <w:t xml:space="preserve">Once the student has completed their </w:t>
      </w:r>
      <w:r w:rsidR="00094D1A">
        <w:rPr>
          <w:rFonts w:asciiTheme="minorHAnsi" w:eastAsia="Times New Roman" w:hAnsiTheme="minorHAnsi" w:cstheme="minorBidi"/>
        </w:rPr>
        <w:t>undergraduate</w:t>
      </w:r>
      <w:r w:rsidRPr="00982F22">
        <w:rPr>
          <w:rFonts w:asciiTheme="minorHAnsi" w:eastAsia="Times New Roman" w:hAnsiTheme="minorHAnsi" w:cstheme="minorBidi"/>
        </w:rPr>
        <w:t xml:space="preserve"> degree, they would officially move automatically into Graduate School for the remainder of their pathway. No additional enrollment steps are required in the pathway. </w:t>
      </w:r>
    </w:p>
    <w:p w14:paraId="2F0D02CB" w14:textId="77777777" w:rsidR="00EF755B" w:rsidRPr="00982F22" w:rsidRDefault="00EF755B" w:rsidP="00EF755B">
      <w:pPr>
        <w:tabs>
          <w:tab w:val="left" w:pos="360"/>
        </w:tabs>
        <w:suppressAutoHyphens/>
        <w:ind w:left="720" w:hanging="360"/>
        <w:textAlignment w:val="center"/>
        <w:rPr>
          <w:rFonts w:asciiTheme="minorHAnsi" w:hAnsiTheme="minorHAnsi" w:cstheme="minorBidi"/>
        </w:rPr>
      </w:pPr>
    </w:p>
    <w:p w14:paraId="6178AB1E" w14:textId="5820F7B4" w:rsidR="00EF755B" w:rsidRDefault="00EF755B" w:rsidP="00D66BD3">
      <w:pPr>
        <w:keepNext/>
        <w:keepLines/>
        <w:tabs>
          <w:tab w:val="left" w:pos="360"/>
          <w:tab w:val="left" w:pos="720"/>
          <w:tab w:val="left" w:pos="1080"/>
          <w:tab w:val="left" w:pos="1620"/>
          <w:tab w:val="right" w:leader="dot" w:pos="9000"/>
        </w:tabs>
        <w:suppressAutoHyphens/>
        <w:textAlignment w:val="center"/>
        <w:rPr>
          <w:rFonts w:asciiTheme="minorHAnsi" w:hAnsiTheme="minorHAnsi" w:cstheme="minorBidi"/>
        </w:rPr>
      </w:pPr>
    </w:p>
    <w:p w14:paraId="5202D19B" w14:textId="77777777" w:rsidR="00F955D5" w:rsidRDefault="00F955D5" w:rsidP="00D66BD3">
      <w:pPr>
        <w:keepNext/>
        <w:keepLines/>
        <w:tabs>
          <w:tab w:val="left" w:pos="360"/>
          <w:tab w:val="left" w:pos="720"/>
          <w:tab w:val="left" w:pos="1080"/>
          <w:tab w:val="left" w:pos="1620"/>
          <w:tab w:val="right" w:leader="dot" w:pos="9000"/>
        </w:tabs>
        <w:suppressAutoHyphens/>
        <w:textAlignment w:val="center"/>
        <w:rPr>
          <w:rFonts w:asciiTheme="minorHAnsi" w:hAnsiTheme="minorHAnsi" w:cstheme="minorBidi"/>
        </w:rPr>
      </w:pPr>
    </w:p>
    <w:p w14:paraId="0B35E787" w14:textId="77777777" w:rsidR="0091176F" w:rsidRDefault="0091176F" w:rsidP="0091176F"/>
    <w:p w14:paraId="6D498393" w14:textId="3B74CEFF" w:rsidR="00EF755B" w:rsidRPr="00982F22" w:rsidRDefault="00EF755B" w:rsidP="00CD6BB0">
      <w:pPr>
        <w:pStyle w:val="Heading3"/>
      </w:pPr>
      <w:r w:rsidRPr="00982F22">
        <w:lastRenderedPageBreak/>
        <w:t>Requirements for the Bachelor of Science in Accounting</w:t>
      </w:r>
    </w:p>
    <w:p w14:paraId="77F7D8D6" w14:textId="77777777" w:rsidR="00DC7AA2" w:rsidRDefault="00DC7AA2" w:rsidP="00D66BD3">
      <w:pPr>
        <w:keepNext/>
        <w:keepLines/>
        <w:tabs>
          <w:tab w:val="left" w:pos="360"/>
          <w:tab w:val="left" w:pos="720"/>
          <w:tab w:val="left" w:pos="1080"/>
          <w:tab w:val="left" w:pos="1620"/>
          <w:tab w:val="right" w:leader="dot" w:pos="9000"/>
        </w:tabs>
        <w:suppressAutoHyphens/>
        <w:textAlignment w:val="center"/>
        <w:rPr>
          <w:rFonts w:asciiTheme="minorHAnsi" w:hAnsiTheme="minorHAnsi" w:cstheme="minorBidi"/>
          <w:b/>
        </w:rPr>
      </w:pPr>
    </w:p>
    <w:p w14:paraId="788AD49C" w14:textId="308BA2F8" w:rsidR="00D66BD3" w:rsidRPr="00982F22" w:rsidRDefault="00D66BD3" w:rsidP="00D66BD3">
      <w:pPr>
        <w:keepNext/>
        <w:keepLines/>
        <w:tabs>
          <w:tab w:val="left" w:pos="360"/>
          <w:tab w:val="left" w:pos="720"/>
          <w:tab w:val="left" w:pos="1080"/>
          <w:tab w:val="left" w:pos="1620"/>
          <w:tab w:val="right" w:leader="dot" w:pos="9000"/>
        </w:tabs>
        <w:suppressAutoHyphens/>
        <w:textAlignment w:val="center"/>
        <w:rPr>
          <w:rFonts w:asciiTheme="minorHAnsi" w:hAnsiTheme="minorHAnsi" w:cstheme="minorBidi"/>
          <w:b/>
        </w:rPr>
      </w:pPr>
      <w:r w:rsidRPr="00982F22">
        <w:rPr>
          <w:rFonts w:asciiTheme="minorHAnsi" w:hAnsiTheme="minorHAnsi" w:cstheme="minorBidi"/>
          <w:b/>
        </w:rPr>
        <w:t>Prerequisites for the Accounting Major</w:t>
      </w:r>
    </w:p>
    <w:p w14:paraId="010B6494" w14:textId="77777777" w:rsidR="00D66BD3" w:rsidRPr="00982F22" w:rsidRDefault="00D66BD3" w:rsidP="00D66BD3">
      <w:pPr>
        <w:keepNext/>
        <w:keepLines/>
        <w:numPr>
          <w:ilvl w:val="0"/>
          <w:numId w:val="46"/>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982F22">
        <w:rPr>
          <w:rFonts w:asciiTheme="minorHAnsi" w:hAnsiTheme="minorHAnsi" w:cstheme="minorBidi"/>
        </w:rPr>
        <w:t>ACTG 211 Principles of Accounting I</w:t>
      </w:r>
    </w:p>
    <w:p w14:paraId="2D1E37A4" w14:textId="77777777" w:rsidR="00D66BD3" w:rsidRPr="00982F22" w:rsidRDefault="00D66BD3" w:rsidP="00D66BD3">
      <w:pPr>
        <w:keepNext/>
        <w:keepLines/>
        <w:numPr>
          <w:ilvl w:val="0"/>
          <w:numId w:val="46"/>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982F22">
        <w:rPr>
          <w:rFonts w:asciiTheme="minorHAnsi" w:hAnsiTheme="minorHAnsi" w:cstheme="minorBidi"/>
        </w:rPr>
        <w:t>ACTG 212 Principles of Accounting II</w:t>
      </w:r>
    </w:p>
    <w:p w14:paraId="035C5EEF" w14:textId="77777777" w:rsidR="00D66BD3" w:rsidRDefault="00D66BD3" w:rsidP="00D66BD3">
      <w:pPr>
        <w:keepNext/>
        <w:keepLines/>
        <w:numPr>
          <w:ilvl w:val="0"/>
          <w:numId w:val="46"/>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982F22">
        <w:rPr>
          <w:rFonts w:asciiTheme="minorHAnsi" w:hAnsiTheme="minorHAnsi" w:cstheme="minorBidi"/>
        </w:rPr>
        <w:t>ECON 201 Microeconomics</w:t>
      </w:r>
    </w:p>
    <w:p w14:paraId="38498AE6" w14:textId="191CDD24" w:rsidR="00EF755B" w:rsidRPr="00D66BD3" w:rsidRDefault="00D66BD3" w:rsidP="00D66BD3">
      <w:pPr>
        <w:keepNext/>
        <w:keepLines/>
        <w:numPr>
          <w:ilvl w:val="0"/>
          <w:numId w:val="46"/>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D66BD3">
        <w:rPr>
          <w:rFonts w:asciiTheme="minorHAnsi" w:hAnsiTheme="minorHAnsi" w:cstheme="minorBidi"/>
        </w:rPr>
        <w:t>ECON 202 Macroeconomics</w:t>
      </w:r>
    </w:p>
    <w:p w14:paraId="27817226" w14:textId="77777777" w:rsidR="00D66BD3" w:rsidRPr="00982F22" w:rsidRDefault="00D66BD3" w:rsidP="00D66BD3">
      <w:pPr>
        <w:tabs>
          <w:tab w:val="left" w:pos="360"/>
        </w:tabs>
        <w:suppressAutoHyphens/>
        <w:ind w:left="720" w:hanging="360"/>
        <w:textAlignment w:val="center"/>
      </w:pPr>
    </w:p>
    <w:p w14:paraId="786273FD" w14:textId="12DC2190" w:rsidR="00EF755B" w:rsidRPr="00982F22" w:rsidRDefault="00EF755B" w:rsidP="00EF755B">
      <w:pPr>
        <w:keepNext/>
        <w:keepLines/>
        <w:tabs>
          <w:tab w:val="left" w:pos="360"/>
          <w:tab w:val="left" w:pos="720"/>
          <w:tab w:val="left" w:pos="1080"/>
          <w:tab w:val="left" w:pos="1620"/>
          <w:tab w:val="right" w:leader="dot" w:pos="9000"/>
        </w:tabs>
        <w:suppressAutoHyphens/>
        <w:textAlignment w:val="center"/>
        <w:rPr>
          <w:rFonts w:asciiTheme="minorHAnsi" w:hAnsiTheme="minorHAnsi" w:cstheme="minorBidi"/>
          <w:b/>
        </w:rPr>
      </w:pPr>
      <w:r w:rsidRPr="00982F22">
        <w:rPr>
          <w:rFonts w:asciiTheme="minorHAnsi" w:hAnsiTheme="minorHAnsi" w:cstheme="minorBidi"/>
          <w:b/>
        </w:rPr>
        <w:t>Requirements for Accounting Major</w:t>
      </w:r>
      <w:r w:rsidRPr="00982F22">
        <w:rPr>
          <w:rFonts w:asciiTheme="minorHAnsi" w:hAnsiTheme="minorHAnsi" w:cstheme="minorBidi"/>
        </w:rPr>
        <w:tab/>
        <w:t>36</w:t>
      </w:r>
    </w:p>
    <w:p w14:paraId="7408BA53" w14:textId="77777777" w:rsidR="00EF755B" w:rsidRPr="00982F22" w:rsidRDefault="00EF755B" w:rsidP="00EF755B">
      <w:pPr>
        <w:keepNext/>
        <w:keepLines/>
        <w:numPr>
          <w:ilvl w:val="0"/>
          <w:numId w:val="46"/>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982F22">
        <w:rPr>
          <w:rFonts w:asciiTheme="minorHAnsi" w:hAnsiTheme="minorHAnsi" w:cstheme="minorBidi"/>
        </w:rPr>
        <w:t>ACTG 341 Intermediate Accounting I</w:t>
      </w:r>
      <w:r w:rsidRPr="00982F22">
        <w:rPr>
          <w:rFonts w:asciiTheme="minorHAnsi" w:hAnsiTheme="minorHAnsi" w:cstheme="minorBidi"/>
        </w:rPr>
        <w:tab/>
        <w:t>3</w:t>
      </w:r>
    </w:p>
    <w:p w14:paraId="0DE10774" w14:textId="77777777" w:rsidR="00EF755B" w:rsidRPr="00982F22" w:rsidRDefault="00EF755B" w:rsidP="00EF755B">
      <w:pPr>
        <w:keepNext/>
        <w:keepLines/>
        <w:numPr>
          <w:ilvl w:val="0"/>
          <w:numId w:val="46"/>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982F22">
        <w:rPr>
          <w:rFonts w:asciiTheme="minorHAnsi" w:hAnsiTheme="minorHAnsi" w:cstheme="minorBidi"/>
        </w:rPr>
        <w:t>ACTG 342 Intermediate Accounting II</w:t>
      </w:r>
      <w:r w:rsidRPr="00982F22">
        <w:rPr>
          <w:rFonts w:asciiTheme="minorHAnsi" w:hAnsiTheme="minorHAnsi" w:cstheme="minorBidi"/>
        </w:rPr>
        <w:tab/>
        <w:t>3</w:t>
      </w:r>
    </w:p>
    <w:p w14:paraId="0CE7A604" w14:textId="77777777" w:rsidR="00EF755B" w:rsidRPr="00982F22" w:rsidRDefault="00EF755B" w:rsidP="00EF755B">
      <w:pPr>
        <w:keepNext/>
        <w:keepLines/>
        <w:numPr>
          <w:ilvl w:val="0"/>
          <w:numId w:val="46"/>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982F22">
        <w:rPr>
          <w:rFonts w:asciiTheme="minorHAnsi" w:hAnsiTheme="minorHAnsi" w:cstheme="minorBidi"/>
        </w:rPr>
        <w:t>ACTG 345 Cost Accounting</w:t>
      </w:r>
      <w:r w:rsidRPr="00982F22">
        <w:rPr>
          <w:rFonts w:asciiTheme="minorHAnsi" w:hAnsiTheme="minorHAnsi" w:cstheme="minorBidi"/>
        </w:rPr>
        <w:tab/>
        <w:t>3</w:t>
      </w:r>
    </w:p>
    <w:p w14:paraId="2DD895C3" w14:textId="77777777" w:rsidR="00EF755B" w:rsidRPr="00982F22" w:rsidRDefault="00EF755B" w:rsidP="00EF755B">
      <w:pPr>
        <w:keepNext/>
        <w:keepLines/>
        <w:numPr>
          <w:ilvl w:val="0"/>
          <w:numId w:val="46"/>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982F22">
        <w:rPr>
          <w:rFonts w:asciiTheme="minorHAnsi" w:hAnsiTheme="minorHAnsi" w:cstheme="minorBidi"/>
        </w:rPr>
        <w:t>ACTG 360 Accounting Information Systems</w:t>
      </w:r>
      <w:r w:rsidRPr="00982F22">
        <w:rPr>
          <w:rFonts w:asciiTheme="minorHAnsi" w:hAnsiTheme="minorHAnsi" w:cstheme="minorBidi"/>
        </w:rPr>
        <w:tab/>
        <w:t>3</w:t>
      </w:r>
    </w:p>
    <w:p w14:paraId="68F6170E" w14:textId="77777777" w:rsidR="00EF755B" w:rsidRPr="00982F22" w:rsidRDefault="00EF755B" w:rsidP="00EF755B">
      <w:pPr>
        <w:keepNext/>
        <w:keepLines/>
        <w:numPr>
          <w:ilvl w:val="0"/>
          <w:numId w:val="46"/>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982F22">
        <w:rPr>
          <w:rFonts w:asciiTheme="minorHAnsi" w:hAnsiTheme="minorHAnsi" w:cstheme="minorBidi"/>
        </w:rPr>
        <w:t>ACTG 430 Federal Income Tax</w:t>
      </w:r>
      <w:r w:rsidRPr="00982F22">
        <w:rPr>
          <w:rFonts w:asciiTheme="minorHAnsi" w:hAnsiTheme="minorHAnsi" w:cstheme="minorBidi"/>
        </w:rPr>
        <w:tab/>
        <w:t>3</w:t>
      </w:r>
    </w:p>
    <w:p w14:paraId="43DF5D49" w14:textId="77777777" w:rsidR="00EF755B" w:rsidRPr="00982F22" w:rsidRDefault="00EF755B" w:rsidP="00EF755B">
      <w:pPr>
        <w:keepNext/>
        <w:keepLines/>
        <w:numPr>
          <w:ilvl w:val="0"/>
          <w:numId w:val="46"/>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982F22">
        <w:rPr>
          <w:rFonts w:asciiTheme="minorHAnsi" w:hAnsiTheme="minorHAnsi" w:cstheme="minorBidi"/>
        </w:rPr>
        <w:t>ACTG 431 Federal Income Tax – Corporations, Partnerships, Estates, &amp; Trusts</w:t>
      </w:r>
      <w:r w:rsidRPr="00982F22">
        <w:rPr>
          <w:rFonts w:asciiTheme="minorHAnsi" w:hAnsiTheme="minorHAnsi" w:cstheme="minorBidi"/>
        </w:rPr>
        <w:tab/>
        <w:t>3</w:t>
      </w:r>
    </w:p>
    <w:p w14:paraId="6B0A9441" w14:textId="77777777" w:rsidR="00EF755B" w:rsidRPr="00982F22" w:rsidRDefault="00EF755B" w:rsidP="00EF755B">
      <w:pPr>
        <w:keepNext/>
        <w:keepLines/>
        <w:numPr>
          <w:ilvl w:val="0"/>
          <w:numId w:val="46"/>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982F22">
        <w:rPr>
          <w:rFonts w:asciiTheme="minorHAnsi" w:hAnsiTheme="minorHAnsi" w:cstheme="minorBidi"/>
        </w:rPr>
        <w:t>ACTG 440 Auditing I</w:t>
      </w:r>
      <w:r w:rsidRPr="00982F22">
        <w:rPr>
          <w:rFonts w:asciiTheme="minorHAnsi" w:hAnsiTheme="minorHAnsi" w:cstheme="minorBidi"/>
        </w:rPr>
        <w:tab/>
        <w:t>3</w:t>
      </w:r>
    </w:p>
    <w:p w14:paraId="0FE6808C" w14:textId="77777777" w:rsidR="00EF755B" w:rsidRPr="00982F22" w:rsidRDefault="00EF755B" w:rsidP="00EF755B">
      <w:pPr>
        <w:keepNext/>
        <w:keepLines/>
        <w:numPr>
          <w:ilvl w:val="0"/>
          <w:numId w:val="46"/>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982F22">
        <w:rPr>
          <w:rFonts w:asciiTheme="minorHAnsi" w:hAnsiTheme="minorHAnsi" w:cstheme="minorBidi"/>
        </w:rPr>
        <w:t xml:space="preserve">ACTG 470 Accounting for Non-Profit Organizations </w:t>
      </w:r>
      <w:r w:rsidRPr="00982F22">
        <w:rPr>
          <w:rFonts w:asciiTheme="minorHAnsi" w:hAnsiTheme="minorHAnsi" w:cstheme="minorBidi"/>
        </w:rPr>
        <w:tab/>
        <w:t>3</w:t>
      </w:r>
    </w:p>
    <w:p w14:paraId="18DE22F3" w14:textId="77777777" w:rsidR="00EF755B" w:rsidRPr="00982F22" w:rsidRDefault="00EF755B" w:rsidP="00EF755B">
      <w:pPr>
        <w:keepNext/>
        <w:keepLines/>
        <w:numPr>
          <w:ilvl w:val="0"/>
          <w:numId w:val="46"/>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982F22">
        <w:rPr>
          <w:rFonts w:asciiTheme="minorHAnsi" w:hAnsiTheme="minorHAnsi" w:cstheme="minorBidi"/>
        </w:rPr>
        <w:t>ACTG 499 Advanced Accounting</w:t>
      </w:r>
      <w:r w:rsidRPr="00982F22">
        <w:rPr>
          <w:rFonts w:asciiTheme="minorHAnsi" w:hAnsiTheme="minorHAnsi" w:cstheme="minorBidi"/>
        </w:rPr>
        <w:tab/>
        <w:t>3</w:t>
      </w:r>
    </w:p>
    <w:p w14:paraId="1CEF7E93" w14:textId="77777777" w:rsidR="00EF755B" w:rsidRPr="00982F22" w:rsidRDefault="00EF755B" w:rsidP="00EF755B">
      <w:pPr>
        <w:keepNext/>
        <w:keepLines/>
        <w:numPr>
          <w:ilvl w:val="0"/>
          <w:numId w:val="46"/>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982F22">
        <w:rPr>
          <w:rFonts w:asciiTheme="minorHAnsi" w:hAnsiTheme="minorHAnsi" w:cstheme="minorBidi"/>
        </w:rPr>
        <w:t>BUS 450 Managerial Finance</w:t>
      </w:r>
      <w:r w:rsidRPr="00982F22">
        <w:rPr>
          <w:rFonts w:asciiTheme="minorHAnsi" w:hAnsiTheme="minorHAnsi" w:cstheme="minorBidi"/>
        </w:rPr>
        <w:tab/>
        <w:t>3</w:t>
      </w:r>
    </w:p>
    <w:p w14:paraId="2AD78D05" w14:textId="64116582" w:rsidR="00EF755B" w:rsidRPr="00982F22" w:rsidRDefault="00BC2E19" w:rsidP="00EF755B">
      <w:pPr>
        <w:keepNext/>
        <w:keepLines/>
        <w:numPr>
          <w:ilvl w:val="0"/>
          <w:numId w:val="46"/>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Pr>
          <w:rFonts w:asciiTheme="minorHAnsi" w:hAnsiTheme="minorHAnsi" w:cstheme="minorBidi"/>
        </w:rPr>
        <w:t>*</w:t>
      </w:r>
      <w:r w:rsidR="00EF755B" w:rsidRPr="00982F22">
        <w:rPr>
          <w:rFonts w:asciiTheme="minorHAnsi" w:hAnsiTheme="minorHAnsi" w:cstheme="minorBidi"/>
        </w:rPr>
        <w:t>MATH 31</w:t>
      </w:r>
      <w:r w:rsidR="00EF755B">
        <w:rPr>
          <w:rFonts w:asciiTheme="minorHAnsi" w:hAnsiTheme="minorHAnsi" w:cstheme="minorBidi"/>
        </w:rPr>
        <w:t>5</w:t>
      </w:r>
      <w:r w:rsidR="00EF755B" w:rsidRPr="00982F22">
        <w:rPr>
          <w:rFonts w:asciiTheme="minorHAnsi" w:hAnsiTheme="minorHAnsi" w:cstheme="minorBidi"/>
        </w:rPr>
        <w:t xml:space="preserve"> </w:t>
      </w:r>
      <w:r w:rsidR="00EF755B">
        <w:rPr>
          <w:rFonts w:asciiTheme="minorHAnsi" w:hAnsiTheme="minorHAnsi" w:cstheme="minorBidi"/>
        </w:rPr>
        <w:t>Applied Statistics</w:t>
      </w:r>
      <w:r w:rsidR="00EF755B" w:rsidRPr="00982F22">
        <w:rPr>
          <w:rFonts w:asciiTheme="minorHAnsi" w:hAnsiTheme="minorHAnsi" w:cstheme="minorBidi"/>
        </w:rPr>
        <w:tab/>
        <w:t>3</w:t>
      </w:r>
    </w:p>
    <w:p w14:paraId="2A49B476" w14:textId="77777777" w:rsidR="00EF755B" w:rsidRPr="00982F22" w:rsidRDefault="00EF755B" w:rsidP="00EF755B">
      <w:pPr>
        <w:keepNext/>
        <w:keepLines/>
        <w:numPr>
          <w:ilvl w:val="0"/>
          <w:numId w:val="46"/>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982F22">
        <w:rPr>
          <w:rFonts w:asciiTheme="minorHAnsi" w:hAnsiTheme="minorHAnsi" w:cstheme="minorBidi"/>
        </w:rPr>
        <w:t>WR 311 Writing for the Workplace</w:t>
      </w:r>
      <w:r w:rsidRPr="00982F22">
        <w:rPr>
          <w:rFonts w:asciiTheme="minorHAnsi" w:hAnsiTheme="minorHAnsi" w:cstheme="minorBidi"/>
        </w:rPr>
        <w:tab/>
        <w:t>3</w:t>
      </w:r>
    </w:p>
    <w:p w14:paraId="689CDCD2" w14:textId="77777777" w:rsidR="00EF755B" w:rsidRPr="00982F22" w:rsidRDefault="00EF755B" w:rsidP="00EF755B">
      <w:pPr>
        <w:keepNext/>
        <w:keepLines/>
        <w:tabs>
          <w:tab w:val="left" w:pos="360"/>
          <w:tab w:val="left" w:pos="720"/>
          <w:tab w:val="left" w:pos="1080"/>
          <w:tab w:val="left" w:pos="1800"/>
          <w:tab w:val="right" w:leader="dot" w:pos="8640"/>
        </w:tabs>
        <w:suppressAutoHyphens/>
        <w:textAlignment w:val="center"/>
        <w:rPr>
          <w:rFonts w:ascii="Arial" w:hAnsi="Arial" w:cs="Arial"/>
          <w:b/>
          <w:i/>
          <w:sz w:val="16"/>
          <w:szCs w:val="16"/>
        </w:rPr>
      </w:pPr>
    </w:p>
    <w:p w14:paraId="64D048D7" w14:textId="77777777" w:rsidR="00EF755B" w:rsidRPr="00982F22" w:rsidRDefault="00EF755B" w:rsidP="00EF755B">
      <w:pPr>
        <w:keepNext/>
        <w:keepLines/>
        <w:tabs>
          <w:tab w:val="left" w:pos="360"/>
          <w:tab w:val="right" w:leader="dot" w:pos="9360"/>
        </w:tabs>
        <w:suppressAutoHyphens/>
        <w:textAlignment w:val="center"/>
        <w:rPr>
          <w:rFonts w:asciiTheme="minorHAnsi" w:hAnsiTheme="minorHAnsi" w:cstheme="minorBidi"/>
          <w:b/>
        </w:rPr>
      </w:pPr>
      <w:r w:rsidRPr="00982F22">
        <w:rPr>
          <w:rFonts w:asciiTheme="minorHAnsi" w:hAnsiTheme="minorHAnsi" w:cstheme="minorBidi"/>
          <w:b/>
        </w:rPr>
        <w:t xml:space="preserve">Business Administration minor (required for </w:t>
      </w:r>
      <w:proofErr w:type="gramStart"/>
      <w:r w:rsidRPr="00982F22">
        <w:rPr>
          <w:rFonts w:asciiTheme="minorHAnsi" w:hAnsiTheme="minorHAnsi" w:cstheme="minorBidi"/>
          <w:b/>
        </w:rPr>
        <w:t>Accounting</w:t>
      </w:r>
      <w:proofErr w:type="gramEnd"/>
      <w:r w:rsidRPr="00982F22">
        <w:rPr>
          <w:rFonts w:asciiTheme="minorHAnsi" w:hAnsiTheme="minorHAnsi" w:cstheme="minorBidi"/>
          <w:b/>
        </w:rPr>
        <w:t xml:space="preserve"> majors)</w:t>
      </w:r>
    </w:p>
    <w:p w14:paraId="2587572B" w14:textId="77777777" w:rsidR="00EF755B" w:rsidRPr="00982F22" w:rsidRDefault="00EF755B" w:rsidP="00EF755B">
      <w:pPr>
        <w:keepNext/>
        <w:keepLines/>
        <w:tabs>
          <w:tab w:val="left" w:pos="360"/>
          <w:tab w:val="right" w:leader="dot" w:pos="9360"/>
        </w:tabs>
        <w:suppressAutoHyphens/>
        <w:textAlignment w:val="center"/>
        <w:rPr>
          <w:rFonts w:asciiTheme="minorHAnsi" w:hAnsiTheme="minorHAnsi" w:cstheme="minorBidi"/>
          <w:b/>
        </w:rPr>
      </w:pPr>
    </w:p>
    <w:p w14:paraId="5427D826" w14:textId="77777777" w:rsidR="00EF755B" w:rsidRPr="00982F22" w:rsidRDefault="00EF755B" w:rsidP="00CD6BB0">
      <w:pPr>
        <w:keepNext/>
        <w:keepLines/>
        <w:tabs>
          <w:tab w:val="left" w:pos="360"/>
          <w:tab w:val="right" w:leader="dot" w:pos="9000"/>
        </w:tabs>
        <w:suppressAutoHyphens/>
        <w:textAlignment w:val="center"/>
        <w:rPr>
          <w:rFonts w:asciiTheme="minorHAnsi" w:hAnsiTheme="minorHAnsi" w:cstheme="minorBidi"/>
        </w:rPr>
      </w:pPr>
      <w:bookmarkStart w:id="170" w:name="_Hlk107992131"/>
      <w:r w:rsidRPr="00982F22">
        <w:rPr>
          <w:rFonts w:asciiTheme="minorHAnsi" w:hAnsiTheme="minorHAnsi" w:cstheme="minorBidi"/>
          <w:b/>
        </w:rPr>
        <w:t>Requirement for Business Administration Minor</w:t>
      </w:r>
      <w:r w:rsidRPr="00982F22">
        <w:rPr>
          <w:rFonts w:asciiTheme="minorHAnsi" w:hAnsiTheme="minorHAnsi" w:cstheme="minorBidi"/>
        </w:rPr>
        <w:tab/>
        <w:t>18</w:t>
      </w:r>
    </w:p>
    <w:p w14:paraId="179C073E" w14:textId="3EF47AFB" w:rsidR="00EF755B" w:rsidRPr="00982F22" w:rsidRDefault="00BC2E19" w:rsidP="00EF755B">
      <w:pPr>
        <w:numPr>
          <w:ilvl w:val="0"/>
          <w:numId w:val="36"/>
        </w:numPr>
        <w:tabs>
          <w:tab w:val="left" w:pos="360"/>
          <w:tab w:val="left" w:pos="720"/>
          <w:tab w:val="left" w:pos="1080"/>
          <w:tab w:val="left" w:pos="1800"/>
          <w:tab w:val="left" w:pos="2340"/>
          <w:tab w:val="right" w:leader="dot" w:pos="8640"/>
        </w:tabs>
        <w:suppressAutoHyphens/>
        <w:autoSpaceDE/>
        <w:autoSpaceDN/>
        <w:adjustRightInd/>
        <w:spacing w:after="200" w:line="276" w:lineRule="auto"/>
        <w:ind w:hanging="720"/>
        <w:contextualSpacing/>
        <w:textAlignment w:val="center"/>
        <w:rPr>
          <w:rFonts w:asciiTheme="minorHAnsi" w:hAnsiTheme="minorHAnsi" w:cstheme="minorBidi"/>
        </w:rPr>
      </w:pPr>
      <w:r>
        <w:rPr>
          <w:rFonts w:asciiTheme="minorHAnsi" w:hAnsiTheme="minorHAnsi" w:cstheme="minorBidi"/>
        </w:rPr>
        <w:t>*</w:t>
      </w:r>
      <w:r w:rsidR="00EF755B" w:rsidRPr="00982F22">
        <w:rPr>
          <w:rFonts w:asciiTheme="minorHAnsi" w:hAnsiTheme="minorHAnsi" w:cstheme="minorBidi"/>
        </w:rPr>
        <w:t>BUS 310 Principles of Management &amp; Leadership</w:t>
      </w:r>
      <w:r w:rsidR="00EF755B" w:rsidRPr="00982F22">
        <w:rPr>
          <w:rFonts w:asciiTheme="minorHAnsi" w:hAnsiTheme="minorHAnsi" w:cstheme="minorBidi"/>
        </w:rPr>
        <w:tab/>
        <w:t xml:space="preserve">3 </w:t>
      </w:r>
    </w:p>
    <w:p w14:paraId="57CE9C68" w14:textId="38ABE898" w:rsidR="00EF755B" w:rsidRPr="00982F22" w:rsidRDefault="00BC2E19" w:rsidP="00EF755B">
      <w:pPr>
        <w:numPr>
          <w:ilvl w:val="0"/>
          <w:numId w:val="36"/>
        </w:numPr>
        <w:tabs>
          <w:tab w:val="left" w:pos="360"/>
          <w:tab w:val="left" w:pos="720"/>
          <w:tab w:val="left" w:pos="1080"/>
          <w:tab w:val="left" w:pos="1800"/>
          <w:tab w:val="left" w:pos="2340"/>
          <w:tab w:val="right" w:leader="dot" w:pos="8640"/>
        </w:tabs>
        <w:suppressAutoHyphens/>
        <w:autoSpaceDE/>
        <w:autoSpaceDN/>
        <w:adjustRightInd/>
        <w:spacing w:after="200" w:line="276" w:lineRule="auto"/>
        <w:ind w:hanging="720"/>
        <w:contextualSpacing/>
        <w:textAlignment w:val="center"/>
        <w:rPr>
          <w:rFonts w:asciiTheme="minorHAnsi" w:hAnsiTheme="minorHAnsi" w:cstheme="minorBidi"/>
        </w:rPr>
      </w:pPr>
      <w:r>
        <w:rPr>
          <w:rFonts w:asciiTheme="minorHAnsi" w:hAnsiTheme="minorHAnsi" w:cstheme="minorBidi"/>
        </w:rPr>
        <w:t>*</w:t>
      </w:r>
      <w:r w:rsidR="00EF755B" w:rsidRPr="00982F22">
        <w:rPr>
          <w:rFonts w:asciiTheme="minorHAnsi" w:hAnsiTheme="minorHAnsi" w:cstheme="minorBidi"/>
        </w:rPr>
        <w:t>BUS 370 Legal and Ethical Issues in Business &amp; Management</w:t>
      </w:r>
      <w:r w:rsidR="00EF755B" w:rsidRPr="00982F22">
        <w:rPr>
          <w:rFonts w:asciiTheme="minorHAnsi" w:hAnsiTheme="minorHAnsi" w:cstheme="minorBidi"/>
        </w:rPr>
        <w:tab/>
        <w:t xml:space="preserve">3 </w:t>
      </w:r>
    </w:p>
    <w:p w14:paraId="2C53152E" w14:textId="77777777" w:rsidR="00EF755B" w:rsidRPr="00982F22" w:rsidRDefault="00EF755B" w:rsidP="00EF755B">
      <w:pPr>
        <w:numPr>
          <w:ilvl w:val="0"/>
          <w:numId w:val="36"/>
        </w:numPr>
        <w:tabs>
          <w:tab w:val="left" w:pos="360"/>
          <w:tab w:val="left" w:pos="720"/>
          <w:tab w:val="left" w:pos="1080"/>
          <w:tab w:val="left" w:pos="1800"/>
          <w:tab w:val="left" w:pos="2340"/>
          <w:tab w:val="right" w:leader="dot" w:pos="8640"/>
        </w:tabs>
        <w:suppressAutoHyphens/>
        <w:autoSpaceDE/>
        <w:autoSpaceDN/>
        <w:adjustRightInd/>
        <w:spacing w:after="200" w:line="276" w:lineRule="auto"/>
        <w:ind w:hanging="720"/>
        <w:contextualSpacing/>
        <w:textAlignment w:val="center"/>
        <w:rPr>
          <w:rFonts w:asciiTheme="minorHAnsi" w:hAnsiTheme="minorHAnsi" w:cstheme="minorBidi"/>
        </w:rPr>
      </w:pPr>
      <w:r w:rsidRPr="00982F22">
        <w:rPr>
          <w:rFonts w:asciiTheme="minorHAnsi" w:hAnsiTheme="minorHAnsi" w:cstheme="minorBidi"/>
        </w:rPr>
        <w:t>BUS 499 Business Strategy and Policy</w:t>
      </w:r>
      <w:r w:rsidRPr="00982F22">
        <w:rPr>
          <w:rFonts w:asciiTheme="minorHAnsi" w:hAnsiTheme="minorHAnsi" w:cstheme="minorBidi"/>
        </w:rPr>
        <w:tab/>
        <w:t>3</w:t>
      </w:r>
    </w:p>
    <w:p w14:paraId="0A603F8F" w14:textId="77777777" w:rsidR="00EF755B" w:rsidRPr="00982F22" w:rsidRDefault="00EF755B" w:rsidP="00EF755B">
      <w:pPr>
        <w:numPr>
          <w:ilvl w:val="0"/>
          <w:numId w:val="36"/>
        </w:numPr>
        <w:tabs>
          <w:tab w:val="left" w:pos="360"/>
          <w:tab w:val="left" w:pos="720"/>
          <w:tab w:val="left" w:pos="1080"/>
          <w:tab w:val="left" w:pos="1800"/>
          <w:tab w:val="left" w:pos="2340"/>
          <w:tab w:val="right" w:leader="dot" w:pos="8640"/>
        </w:tabs>
        <w:suppressAutoHyphens/>
        <w:autoSpaceDE/>
        <w:autoSpaceDN/>
        <w:adjustRightInd/>
        <w:spacing w:after="200" w:line="276" w:lineRule="auto"/>
        <w:ind w:hanging="720"/>
        <w:contextualSpacing/>
        <w:textAlignment w:val="center"/>
        <w:rPr>
          <w:rFonts w:asciiTheme="minorHAnsi" w:hAnsiTheme="minorHAnsi" w:cstheme="minorBidi"/>
        </w:rPr>
      </w:pPr>
      <w:r w:rsidRPr="00982F22">
        <w:rPr>
          <w:rFonts w:asciiTheme="minorHAnsi" w:hAnsiTheme="minorHAnsi" w:cstheme="minorBidi"/>
        </w:rPr>
        <w:t>MKTG 330 Marketing</w:t>
      </w:r>
      <w:r w:rsidRPr="00982F22">
        <w:rPr>
          <w:rFonts w:asciiTheme="minorHAnsi" w:hAnsiTheme="minorHAnsi" w:cstheme="minorBidi"/>
        </w:rPr>
        <w:tab/>
        <w:t xml:space="preserve">3 </w:t>
      </w:r>
    </w:p>
    <w:p w14:paraId="29730D1E" w14:textId="77777777" w:rsidR="00EF755B" w:rsidRPr="00982F22" w:rsidRDefault="00EF755B" w:rsidP="00EF755B">
      <w:pPr>
        <w:numPr>
          <w:ilvl w:val="0"/>
          <w:numId w:val="36"/>
        </w:numPr>
        <w:tabs>
          <w:tab w:val="left" w:pos="360"/>
          <w:tab w:val="left" w:pos="720"/>
          <w:tab w:val="left" w:pos="1080"/>
          <w:tab w:val="left" w:pos="1800"/>
          <w:tab w:val="left" w:pos="2340"/>
          <w:tab w:val="right" w:leader="dot" w:pos="8640"/>
        </w:tabs>
        <w:suppressAutoHyphens/>
        <w:autoSpaceDE/>
        <w:autoSpaceDN/>
        <w:adjustRightInd/>
        <w:spacing w:after="200" w:line="276" w:lineRule="auto"/>
        <w:ind w:hanging="720"/>
        <w:contextualSpacing/>
        <w:textAlignment w:val="center"/>
        <w:rPr>
          <w:rFonts w:asciiTheme="minorHAnsi" w:hAnsiTheme="minorHAnsi" w:cstheme="minorBidi"/>
        </w:rPr>
      </w:pPr>
      <w:r w:rsidRPr="00982F22">
        <w:rPr>
          <w:rFonts w:asciiTheme="minorHAnsi" w:hAnsiTheme="minorHAnsi" w:cstheme="minorBidi"/>
        </w:rPr>
        <w:t>Choose two courses from the following</w:t>
      </w:r>
      <w:r w:rsidRPr="00982F22">
        <w:rPr>
          <w:rFonts w:asciiTheme="minorHAnsi" w:hAnsiTheme="minorHAnsi" w:cstheme="minorBidi"/>
        </w:rPr>
        <w:tab/>
        <w:t>6</w:t>
      </w:r>
    </w:p>
    <w:p w14:paraId="3DCB0C45" w14:textId="77777777" w:rsidR="00EF755B" w:rsidRPr="00982F22" w:rsidRDefault="00EF755B" w:rsidP="00EF755B">
      <w:pPr>
        <w:tabs>
          <w:tab w:val="left" w:pos="360"/>
          <w:tab w:val="left" w:pos="720"/>
          <w:tab w:val="left" w:pos="1080"/>
          <w:tab w:val="left" w:pos="1800"/>
          <w:tab w:val="left" w:pos="2340"/>
          <w:tab w:val="right" w:leader="dot" w:pos="8640"/>
        </w:tabs>
        <w:suppressAutoHyphens/>
        <w:ind w:left="1080"/>
        <w:contextualSpacing/>
        <w:textAlignment w:val="center"/>
        <w:rPr>
          <w:rFonts w:asciiTheme="minorHAnsi" w:hAnsiTheme="minorHAnsi" w:cstheme="minorBidi"/>
        </w:rPr>
      </w:pPr>
      <w:r w:rsidRPr="00982F22">
        <w:rPr>
          <w:rFonts w:asciiTheme="minorHAnsi" w:hAnsiTheme="minorHAnsi" w:cstheme="minorBidi"/>
        </w:rPr>
        <w:t>BUS 110 Small Business Management</w:t>
      </w:r>
    </w:p>
    <w:p w14:paraId="31A27AC6" w14:textId="77777777" w:rsidR="00EF755B" w:rsidRPr="00982F22" w:rsidRDefault="00EF755B" w:rsidP="00EF755B">
      <w:pPr>
        <w:tabs>
          <w:tab w:val="left" w:pos="360"/>
          <w:tab w:val="left" w:pos="720"/>
          <w:tab w:val="left" w:pos="1080"/>
          <w:tab w:val="left" w:pos="1800"/>
          <w:tab w:val="left" w:pos="2340"/>
          <w:tab w:val="right" w:leader="dot" w:pos="8640"/>
        </w:tabs>
        <w:suppressAutoHyphens/>
        <w:ind w:left="1080"/>
        <w:contextualSpacing/>
        <w:textAlignment w:val="center"/>
        <w:rPr>
          <w:rFonts w:asciiTheme="minorHAnsi" w:hAnsiTheme="minorHAnsi" w:cstheme="minorBidi"/>
        </w:rPr>
      </w:pPr>
      <w:r w:rsidRPr="00982F22">
        <w:rPr>
          <w:rFonts w:asciiTheme="minorHAnsi" w:hAnsiTheme="minorHAnsi" w:cstheme="minorBidi"/>
        </w:rPr>
        <w:t>BUS 120 Introduction to Business and Entrepreneurship</w:t>
      </w:r>
    </w:p>
    <w:p w14:paraId="414CD140" w14:textId="77777777" w:rsidR="00EF755B" w:rsidRPr="00982F22" w:rsidRDefault="00EF755B" w:rsidP="00EF755B">
      <w:pPr>
        <w:tabs>
          <w:tab w:val="left" w:pos="360"/>
          <w:tab w:val="left" w:pos="720"/>
          <w:tab w:val="left" w:pos="1080"/>
          <w:tab w:val="left" w:pos="1800"/>
          <w:tab w:val="left" w:pos="2340"/>
          <w:tab w:val="right" w:leader="dot" w:pos="8640"/>
        </w:tabs>
        <w:suppressAutoHyphens/>
        <w:ind w:left="1080"/>
        <w:contextualSpacing/>
        <w:textAlignment w:val="center"/>
        <w:rPr>
          <w:rFonts w:asciiTheme="minorHAnsi" w:hAnsiTheme="minorHAnsi" w:cstheme="minorBidi"/>
        </w:rPr>
      </w:pPr>
      <w:r w:rsidRPr="00982F22">
        <w:rPr>
          <w:rFonts w:asciiTheme="minorHAnsi" w:hAnsiTheme="minorHAnsi" w:cstheme="minorBidi"/>
        </w:rPr>
        <w:t>BUS 219 Global Business Management</w:t>
      </w:r>
    </w:p>
    <w:p w14:paraId="5219A586" w14:textId="4BAA6565" w:rsidR="00EF755B" w:rsidRPr="00982F22" w:rsidRDefault="00EF755B" w:rsidP="00094D1A">
      <w:pPr>
        <w:tabs>
          <w:tab w:val="left" w:pos="360"/>
          <w:tab w:val="left" w:pos="720"/>
          <w:tab w:val="left" w:pos="1080"/>
          <w:tab w:val="left" w:pos="1800"/>
          <w:tab w:val="left" w:pos="2340"/>
          <w:tab w:val="right" w:leader="dot" w:pos="8640"/>
        </w:tabs>
        <w:suppressAutoHyphens/>
        <w:ind w:left="1080"/>
        <w:contextualSpacing/>
        <w:textAlignment w:val="center"/>
        <w:rPr>
          <w:rFonts w:asciiTheme="minorHAnsi" w:hAnsiTheme="minorHAnsi" w:cstheme="minorBidi"/>
          <w:b/>
        </w:rPr>
      </w:pPr>
      <w:r w:rsidRPr="00982F22">
        <w:rPr>
          <w:rFonts w:asciiTheme="minorHAnsi" w:hAnsiTheme="minorHAnsi" w:cstheme="minorBidi"/>
        </w:rPr>
        <w:t>BUS 410 Operations Management</w:t>
      </w:r>
      <w:r w:rsidRPr="00982F22">
        <w:rPr>
          <w:rFonts w:asciiTheme="minorHAnsi" w:hAnsiTheme="minorHAnsi" w:cstheme="minorBidi"/>
        </w:rPr>
        <w:br/>
        <w:t>ACTG 495 Internship</w:t>
      </w:r>
      <w:bookmarkEnd w:id="170"/>
    </w:p>
    <w:p w14:paraId="44D2AC30" w14:textId="3480DD22" w:rsidR="00CD6BB0" w:rsidRDefault="00CD6BB0" w:rsidP="00CD6BB0">
      <w:pPr>
        <w:keepNext/>
        <w:keepLines/>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p>
    <w:p w14:paraId="4EB03B6A" w14:textId="48A28692" w:rsidR="003861DA" w:rsidRDefault="003861DA" w:rsidP="001563A4">
      <w:r w:rsidRPr="009B6FFE">
        <w:t>* These courses can be substituted for approved graduate-level courses of the same theme.</w:t>
      </w:r>
    </w:p>
    <w:p w14:paraId="1E116908" w14:textId="77777777" w:rsidR="001563A4" w:rsidRPr="001563A4" w:rsidRDefault="001563A4" w:rsidP="001563A4"/>
    <w:p w14:paraId="74BA7B53" w14:textId="54ACDEA5" w:rsidR="00CD6BB0" w:rsidRPr="001563A4" w:rsidRDefault="00CD6BB0" w:rsidP="001563A4">
      <w:pPr>
        <w:pStyle w:val="Heading3"/>
      </w:pPr>
      <w:r w:rsidRPr="00982F22">
        <w:t xml:space="preserve">Requirements for the Bachelor of Science in </w:t>
      </w:r>
      <w:r>
        <w:t>Business Administration</w:t>
      </w:r>
    </w:p>
    <w:p w14:paraId="7D869EEB" w14:textId="77777777" w:rsidR="00DC7AA2" w:rsidRDefault="00DC7AA2" w:rsidP="00CD6BB0">
      <w:pPr>
        <w:keepNext/>
        <w:keepLines/>
        <w:tabs>
          <w:tab w:val="left" w:pos="360"/>
          <w:tab w:val="left" w:pos="720"/>
          <w:tab w:val="left" w:pos="1080"/>
          <w:tab w:val="left" w:pos="1620"/>
          <w:tab w:val="right" w:leader="dot" w:pos="9000"/>
        </w:tabs>
        <w:suppressAutoHyphens/>
        <w:textAlignment w:val="center"/>
        <w:rPr>
          <w:rFonts w:asciiTheme="minorHAnsi" w:hAnsiTheme="minorHAnsi" w:cstheme="minorBidi"/>
          <w:b/>
        </w:rPr>
      </w:pPr>
    </w:p>
    <w:p w14:paraId="6124968F" w14:textId="40C91710" w:rsidR="00CD6BB0" w:rsidRPr="00982F22" w:rsidRDefault="00CD6BB0" w:rsidP="00CD6BB0">
      <w:pPr>
        <w:keepNext/>
        <w:keepLines/>
        <w:tabs>
          <w:tab w:val="left" w:pos="360"/>
          <w:tab w:val="left" w:pos="720"/>
          <w:tab w:val="left" w:pos="1080"/>
          <w:tab w:val="left" w:pos="1620"/>
          <w:tab w:val="right" w:leader="dot" w:pos="9000"/>
        </w:tabs>
        <w:suppressAutoHyphens/>
        <w:textAlignment w:val="center"/>
        <w:rPr>
          <w:rFonts w:asciiTheme="minorHAnsi" w:hAnsiTheme="minorHAnsi" w:cstheme="minorBidi"/>
          <w:b/>
        </w:rPr>
      </w:pPr>
      <w:r w:rsidRPr="00982F22">
        <w:rPr>
          <w:rFonts w:asciiTheme="minorHAnsi" w:hAnsiTheme="minorHAnsi" w:cstheme="minorBidi"/>
          <w:b/>
        </w:rPr>
        <w:t>Prerequisites for the Business Administration Major</w:t>
      </w:r>
    </w:p>
    <w:p w14:paraId="53B0E615" w14:textId="77777777" w:rsidR="00CD6BB0" w:rsidRPr="00320982" w:rsidRDefault="00CD6BB0" w:rsidP="00CD6BB0">
      <w:pPr>
        <w:numPr>
          <w:ilvl w:val="0"/>
          <w:numId w:val="43"/>
        </w:numPr>
        <w:tabs>
          <w:tab w:val="left" w:pos="360"/>
          <w:tab w:val="left" w:pos="720"/>
          <w:tab w:val="left" w:pos="1080"/>
          <w:tab w:val="left" w:pos="1800"/>
          <w:tab w:val="right" w:leader="dot" w:pos="720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ACTG 211 Principles of Accounting I</w:t>
      </w:r>
    </w:p>
    <w:p w14:paraId="44779051" w14:textId="77777777" w:rsidR="00CD6BB0" w:rsidRPr="00320982" w:rsidRDefault="00CD6BB0" w:rsidP="00CD6BB0">
      <w:pPr>
        <w:numPr>
          <w:ilvl w:val="0"/>
          <w:numId w:val="43"/>
        </w:numPr>
        <w:tabs>
          <w:tab w:val="left" w:pos="360"/>
          <w:tab w:val="left" w:pos="720"/>
          <w:tab w:val="left" w:pos="1080"/>
          <w:tab w:val="left" w:pos="1800"/>
          <w:tab w:val="right" w:leader="dot" w:pos="720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 xml:space="preserve">ACTG 212 Principles of Accounting II </w:t>
      </w:r>
    </w:p>
    <w:p w14:paraId="39E8415A" w14:textId="77777777" w:rsidR="00CD6BB0" w:rsidRPr="00320982" w:rsidRDefault="00CD6BB0" w:rsidP="00CD6BB0">
      <w:pPr>
        <w:numPr>
          <w:ilvl w:val="0"/>
          <w:numId w:val="43"/>
        </w:numPr>
        <w:tabs>
          <w:tab w:val="left" w:pos="360"/>
          <w:tab w:val="left" w:pos="720"/>
          <w:tab w:val="left" w:pos="1800"/>
          <w:tab w:val="right" w:leader="dot" w:pos="7200"/>
        </w:tabs>
        <w:suppressAutoHyphens/>
        <w:autoSpaceDE/>
        <w:autoSpaceDN/>
        <w:adjustRightInd/>
        <w:spacing w:after="200" w:line="276" w:lineRule="auto"/>
        <w:ind w:left="1800" w:hanging="1440"/>
        <w:contextualSpacing/>
        <w:textAlignment w:val="center"/>
        <w:rPr>
          <w:rFonts w:asciiTheme="minorHAnsi" w:hAnsiTheme="minorHAnsi" w:cstheme="minorBidi"/>
        </w:rPr>
      </w:pPr>
      <w:r w:rsidRPr="00320982">
        <w:rPr>
          <w:rFonts w:asciiTheme="minorHAnsi" w:hAnsiTheme="minorHAnsi" w:cstheme="minorBidi"/>
        </w:rPr>
        <w:t>BUS 110 Small Business Management or BUS 120 Introduction to Business and Entrepreneurship</w:t>
      </w:r>
    </w:p>
    <w:p w14:paraId="1E1FEFF1" w14:textId="77777777" w:rsidR="00CD6BB0" w:rsidRPr="00320982" w:rsidRDefault="00CD6BB0" w:rsidP="00CD6BB0">
      <w:pPr>
        <w:numPr>
          <w:ilvl w:val="0"/>
          <w:numId w:val="43"/>
        </w:numPr>
        <w:tabs>
          <w:tab w:val="left" w:pos="360"/>
          <w:tab w:val="left" w:pos="720"/>
          <w:tab w:val="left" w:pos="1080"/>
          <w:tab w:val="left" w:pos="1800"/>
          <w:tab w:val="right" w:leader="dot" w:pos="720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lastRenderedPageBreak/>
        <w:t>ECON 201 Microeconomics</w:t>
      </w:r>
    </w:p>
    <w:p w14:paraId="4A44A6A6" w14:textId="77777777" w:rsidR="00CD6BB0" w:rsidRPr="00320982" w:rsidRDefault="00CD6BB0" w:rsidP="00CD6BB0">
      <w:pPr>
        <w:numPr>
          <w:ilvl w:val="0"/>
          <w:numId w:val="43"/>
        </w:numPr>
        <w:tabs>
          <w:tab w:val="left" w:pos="360"/>
          <w:tab w:val="left" w:pos="720"/>
          <w:tab w:val="left" w:pos="1080"/>
          <w:tab w:val="left" w:pos="1800"/>
          <w:tab w:val="right" w:leader="dot" w:pos="720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ECON 202 Macroeconomics</w:t>
      </w:r>
    </w:p>
    <w:p w14:paraId="46BA0DB0" w14:textId="0A700851" w:rsidR="00CD6BB0" w:rsidRPr="00320982" w:rsidRDefault="00BC2E19" w:rsidP="00CD6BB0">
      <w:pPr>
        <w:numPr>
          <w:ilvl w:val="0"/>
          <w:numId w:val="43"/>
        </w:numPr>
        <w:tabs>
          <w:tab w:val="left" w:pos="360"/>
          <w:tab w:val="left" w:pos="720"/>
          <w:tab w:val="left" w:pos="1080"/>
          <w:tab w:val="left" w:pos="1800"/>
          <w:tab w:val="right" w:leader="dot" w:pos="7200"/>
        </w:tabs>
        <w:suppressAutoHyphens/>
        <w:autoSpaceDE/>
        <w:autoSpaceDN/>
        <w:adjustRightInd/>
        <w:spacing w:after="200" w:line="276" w:lineRule="auto"/>
        <w:contextualSpacing/>
        <w:textAlignment w:val="center"/>
        <w:rPr>
          <w:rFonts w:asciiTheme="minorHAnsi" w:hAnsiTheme="minorHAnsi" w:cstheme="minorBidi"/>
        </w:rPr>
      </w:pPr>
      <w:r>
        <w:rPr>
          <w:rFonts w:asciiTheme="minorHAnsi" w:hAnsiTheme="minorHAnsi" w:cstheme="minorBidi"/>
        </w:rPr>
        <w:t>*</w:t>
      </w:r>
      <w:r w:rsidR="00CD6BB0" w:rsidRPr="00320982">
        <w:rPr>
          <w:rFonts w:asciiTheme="minorHAnsi" w:hAnsiTheme="minorHAnsi" w:cstheme="minorBidi"/>
        </w:rPr>
        <w:t>MATH 315 Applied Statistics</w:t>
      </w:r>
    </w:p>
    <w:p w14:paraId="7A69B85C" w14:textId="14521CEA" w:rsidR="00CD6BB0" w:rsidRDefault="00CD6BB0" w:rsidP="001563A4">
      <w:pPr>
        <w:numPr>
          <w:ilvl w:val="0"/>
          <w:numId w:val="43"/>
        </w:numPr>
        <w:tabs>
          <w:tab w:val="left" w:pos="360"/>
          <w:tab w:val="left" w:pos="720"/>
          <w:tab w:val="left" w:pos="1080"/>
          <w:tab w:val="left" w:pos="1800"/>
          <w:tab w:val="right" w:leader="dot" w:pos="720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WR 311 Writing for the Workplace</w:t>
      </w:r>
    </w:p>
    <w:p w14:paraId="2D2C0624" w14:textId="0CF45159" w:rsidR="00DC7AA2" w:rsidRDefault="00DC7AA2" w:rsidP="00DC7AA2">
      <w:pPr>
        <w:tabs>
          <w:tab w:val="left" w:pos="360"/>
          <w:tab w:val="left" w:pos="720"/>
          <w:tab w:val="left" w:pos="1080"/>
          <w:tab w:val="left" w:pos="1800"/>
          <w:tab w:val="right" w:leader="dot" w:pos="7200"/>
        </w:tabs>
        <w:suppressAutoHyphens/>
        <w:autoSpaceDE/>
        <w:autoSpaceDN/>
        <w:adjustRightInd/>
        <w:spacing w:after="200" w:line="276" w:lineRule="auto"/>
        <w:contextualSpacing/>
        <w:textAlignment w:val="center"/>
        <w:rPr>
          <w:rFonts w:asciiTheme="minorHAnsi" w:hAnsiTheme="minorHAnsi" w:cstheme="minorBidi"/>
        </w:rPr>
      </w:pPr>
    </w:p>
    <w:p w14:paraId="4B44589F" w14:textId="77777777" w:rsidR="00DC7AA2" w:rsidRPr="00982F22" w:rsidRDefault="00DC7AA2" w:rsidP="00DC7AA2">
      <w:pPr>
        <w:keepNext/>
        <w:keepLines/>
        <w:tabs>
          <w:tab w:val="left" w:pos="360"/>
          <w:tab w:val="left" w:pos="720"/>
          <w:tab w:val="left" w:pos="1080"/>
          <w:tab w:val="left" w:pos="1620"/>
          <w:tab w:val="right" w:leader="dot" w:pos="9000"/>
        </w:tabs>
        <w:suppressAutoHyphens/>
        <w:textAlignment w:val="center"/>
        <w:rPr>
          <w:rFonts w:asciiTheme="minorHAnsi" w:hAnsiTheme="minorHAnsi" w:cstheme="minorBidi"/>
          <w:b/>
        </w:rPr>
      </w:pPr>
      <w:r w:rsidRPr="00982F22">
        <w:rPr>
          <w:rFonts w:asciiTheme="minorHAnsi" w:hAnsiTheme="minorHAnsi" w:cstheme="minorBidi"/>
          <w:b/>
        </w:rPr>
        <w:t>Requirements for Business Administration Major</w:t>
      </w:r>
      <w:r w:rsidRPr="00982F22">
        <w:rPr>
          <w:rFonts w:asciiTheme="minorHAnsi" w:hAnsiTheme="minorHAnsi" w:cstheme="minorBidi"/>
        </w:rPr>
        <w:tab/>
        <w:t>3</w:t>
      </w:r>
      <w:r>
        <w:rPr>
          <w:rFonts w:asciiTheme="minorHAnsi" w:hAnsiTheme="minorHAnsi" w:cstheme="minorBidi"/>
        </w:rPr>
        <w:t>6</w:t>
      </w:r>
    </w:p>
    <w:p w14:paraId="1808A993" w14:textId="77777777" w:rsidR="00DC7AA2" w:rsidRPr="00982F22" w:rsidRDefault="00DC7AA2" w:rsidP="00DC7AA2">
      <w:pPr>
        <w:keepNext/>
        <w:keepLines/>
        <w:numPr>
          <w:ilvl w:val="0"/>
          <w:numId w:val="46"/>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982F22">
        <w:rPr>
          <w:rFonts w:asciiTheme="minorHAnsi" w:hAnsiTheme="minorHAnsi" w:cstheme="minorBidi"/>
        </w:rPr>
        <w:t>BUS 219 Global Business Management</w:t>
      </w:r>
      <w:r w:rsidRPr="00982F22">
        <w:rPr>
          <w:rFonts w:asciiTheme="minorHAnsi" w:hAnsiTheme="minorHAnsi" w:cstheme="minorBidi"/>
        </w:rPr>
        <w:tab/>
        <w:t>3</w:t>
      </w:r>
    </w:p>
    <w:p w14:paraId="1F5E2FC4" w14:textId="77777777" w:rsidR="00DC7AA2" w:rsidRPr="00982F22" w:rsidRDefault="00DC7AA2" w:rsidP="00DC7AA2">
      <w:pPr>
        <w:keepNext/>
        <w:keepLines/>
        <w:numPr>
          <w:ilvl w:val="0"/>
          <w:numId w:val="46"/>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Pr>
          <w:rFonts w:asciiTheme="minorHAnsi" w:hAnsiTheme="minorHAnsi" w:cstheme="minorBidi"/>
        </w:rPr>
        <w:t>*</w:t>
      </w:r>
      <w:r w:rsidRPr="00982F22">
        <w:rPr>
          <w:rFonts w:asciiTheme="minorHAnsi" w:hAnsiTheme="minorHAnsi" w:cstheme="minorBidi"/>
        </w:rPr>
        <w:t>BUS 310 Principles of Management and Leadership</w:t>
      </w:r>
      <w:r w:rsidRPr="00982F22">
        <w:rPr>
          <w:rFonts w:asciiTheme="minorHAnsi" w:hAnsiTheme="minorHAnsi" w:cstheme="minorBidi"/>
        </w:rPr>
        <w:tab/>
        <w:t>3</w:t>
      </w:r>
    </w:p>
    <w:p w14:paraId="7B5B30FD" w14:textId="77777777" w:rsidR="00DC7AA2" w:rsidRPr="00982F22" w:rsidRDefault="00DC7AA2" w:rsidP="00DC7AA2">
      <w:pPr>
        <w:keepNext/>
        <w:keepLines/>
        <w:numPr>
          <w:ilvl w:val="0"/>
          <w:numId w:val="46"/>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Pr>
          <w:rFonts w:asciiTheme="minorHAnsi" w:hAnsiTheme="minorHAnsi" w:cstheme="minorBidi"/>
        </w:rPr>
        <w:t>*</w:t>
      </w:r>
      <w:r w:rsidRPr="00982F22">
        <w:rPr>
          <w:rFonts w:asciiTheme="minorHAnsi" w:hAnsiTheme="minorHAnsi" w:cstheme="minorBidi"/>
        </w:rPr>
        <w:t>BUS 315 Human Resources Management</w:t>
      </w:r>
      <w:r w:rsidRPr="00982F22">
        <w:rPr>
          <w:rFonts w:asciiTheme="minorHAnsi" w:hAnsiTheme="minorHAnsi" w:cstheme="minorBidi"/>
        </w:rPr>
        <w:tab/>
        <w:t>3</w:t>
      </w:r>
    </w:p>
    <w:p w14:paraId="7473625A" w14:textId="77777777" w:rsidR="00DC7AA2" w:rsidRPr="00982F22" w:rsidRDefault="00DC7AA2" w:rsidP="00DC7AA2">
      <w:pPr>
        <w:keepNext/>
        <w:keepLines/>
        <w:numPr>
          <w:ilvl w:val="0"/>
          <w:numId w:val="46"/>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Pr>
          <w:rFonts w:asciiTheme="minorHAnsi" w:hAnsiTheme="minorHAnsi" w:cstheme="minorBidi"/>
        </w:rPr>
        <w:t>*</w:t>
      </w:r>
      <w:r w:rsidRPr="00982F22">
        <w:rPr>
          <w:rFonts w:asciiTheme="minorHAnsi" w:hAnsiTheme="minorHAnsi" w:cstheme="minorBidi"/>
        </w:rPr>
        <w:t>BUS 370 Legal and Ethical Issues in Business &amp; Management</w:t>
      </w:r>
      <w:r w:rsidRPr="00982F22">
        <w:rPr>
          <w:rFonts w:asciiTheme="minorHAnsi" w:hAnsiTheme="minorHAnsi" w:cstheme="minorBidi"/>
        </w:rPr>
        <w:tab/>
        <w:t>3</w:t>
      </w:r>
    </w:p>
    <w:p w14:paraId="09910E0F" w14:textId="77777777" w:rsidR="00DC7AA2" w:rsidRPr="00982F22" w:rsidRDefault="00DC7AA2" w:rsidP="00DC7AA2">
      <w:pPr>
        <w:keepNext/>
        <w:keepLines/>
        <w:numPr>
          <w:ilvl w:val="0"/>
          <w:numId w:val="46"/>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982F22">
        <w:rPr>
          <w:rFonts w:asciiTheme="minorHAnsi" w:hAnsiTheme="minorHAnsi" w:cstheme="minorBidi"/>
        </w:rPr>
        <w:t>BUS 450 Managerial Finance</w:t>
      </w:r>
      <w:r w:rsidRPr="00982F22">
        <w:rPr>
          <w:rFonts w:asciiTheme="minorHAnsi" w:hAnsiTheme="minorHAnsi" w:cstheme="minorBidi"/>
        </w:rPr>
        <w:tab/>
        <w:t>3</w:t>
      </w:r>
    </w:p>
    <w:p w14:paraId="1CD51690" w14:textId="77777777" w:rsidR="00DC7AA2" w:rsidRDefault="00DC7AA2" w:rsidP="00DC7AA2">
      <w:pPr>
        <w:keepNext/>
        <w:keepLines/>
        <w:numPr>
          <w:ilvl w:val="0"/>
          <w:numId w:val="46"/>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Pr>
          <w:rFonts w:asciiTheme="minorHAnsi" w:hAnsiTheme="minorHAnsi" w:cstheme="minorBidi"/>
        </w:rPr>
        <w:t>BUS 495 Internship</w:t>
      </w:r>
      <w:r w:rsidRPr="00982F22">
        <w:rPr>
          <w:rFonts w:asciiTheme="minorHAnsi" w:hAnsiTheme="minorHAnsi" w:cstheme="minorBidi"/>
        </w:rPr>
        <w:tab/>
      </w:r>
      <w:r>
        <w:rPr>
          <w:rFonts w:asciiTheme="minorHAnsi" w:hAnsiTheme="minorHAnsi" w:cstheme="minorBidi"/>
        </w:rPr>
        <w:t>3</w:t>
      </w:r>
    </w:p>
    <w:p w14:paraId="35CF663C" w14:textId="77777777" w:rsidR="00DC7AA2" w:rsidRPr="00982F22" w:rsidRDefault="00DC7AA2" w:rsidP="00DC7AA2">
      <w:pPr>
        <w:keepNext/>
        <w:keepLines/>
        <w:numPr>
          <w:ilvl w:val="0"/>
          <w:numId w:val="46"/>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982F22">
        <w:rPr>
          <w:rFonts w:asciiTheme="minorHAnsi" w:hAnsiTheme="minorHAnsi" w:cstheme="minorBidi"/>
        </w:rPr>
        <w:t>BUS 499 Business Strategy and Policy</w:t>
      </w:r>
      <w:r w:rsidRPr="00982F22">
        <w:rPr>
          <w:rFonts w:asciiTheme="minorHAnsi" w:hAnsiTheme="minorHAnsi" w:cstheme="minorBidi"/>
        </w:rPr>
        <w:tab/>
        <w:t>3</w:t>
      </w:r>
    </w:p>
    <w:p w14:paraId="7091D00E" w14:textId="77777777" w:rsidR="00DC7AA2" w:rsidRPr="00982F22" w:rsidRDefault="00DC7AA2" w:rsidP="00DC7AA2">
      <w:pPr>
        <w:keepNext/>
        <w:keepLines/>
        <w:numPr>
          <w:ilvl w:val="0"/>
          <w:numId w:val="46"/>
        </w:numPr>
        <w:tabs>
          <w:tab w:val="left" w:pos="360"/>
          <w:tab w:val="left" w:pos="720"/>
          <w:tab w:val="left" w:pos="1080"/>
          <w:tab w:val="left" w:pos="1800"/>
          <w:tab w:val="right" w:leader="dot" w:pos="8640"/>
        </w:tabs>
        <w:suppressAutoHyphens/>
        <w:autoSpaceDE/>
        <w:autoSpaceDN/>
        <w:adjustRightInd/>
        <w:spacing w:line="276" w:lineRule="auto"/>
        <w:contextualSpacing/>
        <w:textAlignment w:val="center"/>
        <w:rPr>
          <w:rFonts w:asciiTheme="minorHAnsi" w:hAnsiTheme="minorHAnsi" w:cstheme="minorBidi"/>
        </w:rPr>
      </w:pPr>
      <w:r w:rsidRPr="00982F22">
        <w:rPr>
          <w:rFonts w:asciiTheme="minorHAnsi" w:hAnsiTheme="minorHAnsi" w:cstheme="minorBidi"/>
        </w:rPr>
        <w:t>MKTG 330 Marketing</w:t>
      </w:r>
      <w:r w:rsidRPr="00982F22">
        <w:rPr>
          <w:rFonts w:asciiTheme="minorHAnsi" w:hAnsiTheme="minorHAnsi" w:cstheme="minorBidi"/>
        </w:rPr>
        <w:tab/>
        <w:t>3</w:t>
      </w:r>
    </w:p>
    <w:p w14:paraId="2FD9532F" w14:textId="78B052AD" w:rsidR="00DC7AA2" w:rsidRPr="00DC7AA2" w:rsidRDefault="00DC7AA2" w:rsidP="00DC7AA2">
      <w:pPr>
        <w:pStyle w:val="ListParagraph"/>
        <w:numPr>
          <w:ilvl w:val="0"/>
          <w:numId w:val="46"/>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DC7AA2">
        <w:rPr>
          <w:rFonts w:asciiTheme="minorHAnsi" w:hAnsiTheme="minorHAnsi" w:cstheme="minorBidi"/>
        </w:rPr>
        <w:t>Choose a concentration</w:t>
      </w:r>
      <w:r>
        <w:rPr>
          <w:rFonts w:asciiTheme="minorHAnsi" w:hAnsiTheme="minorHAnsi" w:cstheme="minorBidi"/>
        </w:rPr>
        <w:t xml:space="preserve"> </w:t>
      </w:r>
      <w:r w:rsidRPr="00DC7AA2">
        <w:rPr>
          <w:rFonts w:asciiTheme="minorHAnsi" w:hAnsiTheme="minorHAnsi" w:cstheme="minorBidi"/>
        </w:rPr>
        <w:tab/>
        <w:t>12</w:t>
      </w:r>
    </w:p>
    <w:p w14:paraId="368C31C5" w14:textId="77777777" w:rsidR="00DC7AA2" w:rsidRPr="00982F22" w:rsidRDefault="00DC7AA2" w:rsidP="00DC7AA2">
      <w:pPr>
        <w:keepNext/>
        <w:tabs>
          <w:tab w:val="left" w:pos="360"/>
          <w:tab w:val="left" w:pos="720"/>
          <w:tab w:val="left" w:pos="1080"/>
          <w:tab w:val="left" w:pos="1620"/>
          <w:tab w:val="right" w:leader="dot" w:pos="9000"/>
        </w:tabs>
        <w:suppressAutoHyphens/>
        <w:textAlignment w:val="center"/>
        <w:rPr>
          <w:rFonts w:asciiTheme="minorHAnsi" w:hAnsiTheme="minorHAnsi" w:cstheme="minorBidi"/>
        </w:rPr>
      </w:pPr>
      <w:r w:rsidRPr="00982F22">
        <w:rPr>
          <w:rFonts w:asciiTheme="minorHAnsi" w:hAnsiTheme="minorHAnsi" w:cstheme="minorBidi"/>
          <w:b/>
        </w:rPr>
        <w:t>Accounting Concentration</w:t>
      </w:r>
      <w:r w:rsidRPr="00982F22">
        <w:rPr>
          <w:rFonts w:asciiTheme="minorHAnsi" w:hAnsiTheme="minorHAnsi" w:cstheme="minorBidi"/>
        </w:rPr>
        <w:tab/>
        <w:t>12</w:t>
      </w:r>
    </w:p>
    <w:p w14:paraId="3B5E2450" w14:textId="77777777" w:rsidR="00DC7AA2" w:rsidRPr="00982F22" w:rsidRDefault="00DC7AA2" w:rsidP="00DC7AA2">
      <w:pPr>
        <w:keepNext/>
        <w:keepLines/>
        <w:numPr>
          <w:ilvl w:val="0"/>
          <w:numId w:val="72"/>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982F22">
        <w:rPr>
          <w:rFonts w:asciiTheme="minorHAnsi" w:hAnsiTheme="minorHAnsi" w:cstheme="minorBidi"/>
        </w:rPr>
        <w:t xml:space="preserve">ACTG 341 Intermediate Accounting I </w:t>
      </w:r>
      <w:r w:rsidRPr="00982F22">
        <w:rPr>
          <w:rFonts w:asciiTheme="minorHAnsi" w:hAnsiTheme="minorHAnsi" w:cstheme="minorBidi"/>
        </w:rPr>
        <w:tab/>
        <w:t>3</w:t>
      </w:r>
    </w:p>
    <w:p w14:paraId="25A3F16C" w14:textId="77777777" w:rsidR="00DC7AA2" w:rsidRPr="00982F22" w:rsidRDefault="00DC7AA2" w:rsidP="00DC7AA2">
      <w:pPr>
        <w:keepNext/>
        <w:keepLines/>
        <w:numPr>
          <w:ilvl w:val="0"/>
          <w:numId w:val="72"/>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982F22">
        <w:rPr>
          <w:rFonts w:asciiTheme="minorHAnsi" w:hAnsiTheme="minorHAnsi" w:cstheme="minorBidi"/>
        </w:rPr>
        <w:t xml:space="preserve">ACTG 342 Intermediate Accounting II </w:t>
      </w:r>
      <w:r w:rsidRPr="00982F22">
        <w:rPr>
          <w:rFonts w:asciiTheme="minorHAnsi" w:hAnsiTheme="minorHAnsi" w:cstheme="minorBidi"/>
        </w:rPr>
        <w:tab/>
        <w:t>3</w:t>
      </w:r>
    </w:p>
    <w:p w14:paraId="1D718657" w14:textId="77777777" w:rsidR="00DC7AA2" w:rsidRPr="00982F22" w:rsidRDefault="00DC7AA2" w:rsidP="00DC7AA2">
      <w:pPr>
        <w:keepNext/>
        <w:keepLines/>
        <w:numPr>
          <w:ilvl w:val="0"/>
          <w:numId w:val="72"/>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982F22">
        <w:rPr>
          <w:rFonts w:asciiTheme="minorHAnsi" w:hAnsiTheme="minorHAnsi" w:cstheme="minorBidi"/>
        </w:rPr>
        <w:t xml:space="preserve">ACTG 440 Auditing </w:t>
      </w:r>
      <w:r w:rsidRPr="00982F22">
        <w:rPr>
          <w:rFonts w:asciiTheme="minorHAnsi" w:hAnsiTheme="minorHAnsi" w:cstheme="minorBidi"/>
        </w:rPr>
        <w:tab/>
        <w:t>3</w:t>
      </w:r>
    </w:p>
    <w:p w14:paraId="273B83BC" w14:textId="77777777" w:rsidR="00DC7AA2" w:rsidRPr="00982F22" w:rsidRDefault="00DC7AA2" w:rsidP="00DC7AA2">
      <w:pPr>
        <w:keepNext/>
        <w:keepLines/>
        <w:numPr>
          <w:ilvl w:val="0"/>
          <w:numId w:val="72"/>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982F22">
        <w:rPr>
          <w:rFonts w:asciiTheme="minorHAnsi" w:hAnsiTheme="minorHAnsi" w:cstheme="minorBidi"/>
        </w:rPr>
        <w:t xml:space="preserve">Choose one of the following </w:t>
      </w:r>
      <w:r w:rsidRPr="00982F22">
        <w:rPr>
          <w:rFonts w:asciiTheme="minorHAnsi" w:hAnsiTheme="minorHAnsi" w:cstheme="minorBidi"/>
        </w:rPr>
        <w:tab/>
        <w:t>3</w:t>
      </w:r>
    </w:p>
    <w:p w14:paraId="31398BC1" w14:textId="77777777" w:rsidR="00DC7AA2" w:rsidRPr="00982F22" w:rsidRDefault="00DC7AA2" w:rsidP="00DC7AA2">
      <w:pPr>
        <w:keepNext/>
        <w:keepLines/>
        <w:tabs>
          <w:tab w:val="left" w:pos="360"/>
          <w:tab w:val="left" w:pos="720"/>
          <w:tab w:val="left" w:pos="1080"/>
          <w:tab w:val="left" w:pos="1800"/>
          <w:tab w:val="right" w:leader="dot" w:pos="8640"/>
        </w:tabs>
        <w:suppressAutoHyphens/>
        <w:ind w:left="1440"/>
        <w:contextualSpacing/>
        <w:textAlignment w:val="center"/>
        <w:rPr>
          <w:rFonts w:asciiTheme="minorHAnsi" w:hAnsiTheme="minorHAnsi" w:cstheme="minorBidi"/>
        </w:rPr>
      </w:pPr>
      <w:r w:rsidRPr="00982F22">
        <w:rPr>
          <w:rFonts w:asciiTheme="minorHAnsi" w:hAnsiTheme="minorHAnsi" w:cstheme="minorBidi"/>
        </w:rPr>
        <w:t>ACTG 345 Cost Accounting</w:t>
      </w:r>
    </w:p>
    <w:p w14:paraId="07B33765" w14:textId="77777777" w:rsidR="00DC7AA2" w:rsidRPr="00982F22" w:rsidRDefault="00DC7AA2" w:rsidP="00DC7AA2">
      <w:pPr>
        <w:keepNext/>
        <w:keepLines/>
        <w:tabs>
          <w:tab w:val="left" w:pos="360"/>
          <w:tab w:val="left" w:pos="720"/>
          <w:tab w:val="left" w:pos="1080"/>
          <w:tab w:val="left" w:pos="1800"/>
          <w:tab w:val="right" w:leader="dot" w:pos="8640"/>
        </w:tabs>
        <w:suppressAutoHyphens/>
        <w:ind w:left="1440"/>
        <w:contextualSpacing/>
        <w:textAlignment w:val="center"/>
        <w:rPr>
          <w:rFonts w:asciiTheme="minorHAnsi" w:hAnsiTheme="minorHAnsi" w:cstheme="minorBidi"/>
        </w:rPr>
      </w:pPr>
      <w:r w:rsidRPr="00982F22">
        <w:rPr>
          <w:rFonts w:asciiTheme="minorHAnsi" w:hAnsiTheme="minorHAnsi" w:cstheme="minorBidi"/>
        </w:rPr>
        <w:t>ACTG 360 Accounting Information Systems</w:t>
      </w:r>
    </w:p>
    <w:p w14:paraId="0160CDB9" w14:textId="77777777" w:rsidR="00DC7AA2" w:rsidRPr="00982F22" w:rsidRDefault="00DC7AA2" w:rsidP="00DC7AA2">
      <w:pPr>
        <w:keepNext/>
        <w:keepLines/>
        <w:tabs>
          <w:tab w:val="left" w:pos="360"/>
          <w:tab w:val="left" w:pos="720"/>
          <w:tab w:val="left" w:pos="1080"/>
          <w:tab w:val="left" w:pos="1800"/>
          <w:tab w:val="right" w:leader="dot" w:pos="8640"/>
        </w:tabs>
        <w:suppressAutoHyphens/>
        <w:ind w:left="1440"/>
        <w:contextualSpacing/>
        <w:textAlignment w:val="center"/>
        <w:rPr>
          <w:rFonts w:asciiTheme="minorHAnsi" w:hAnsiTheme="minorHAnsi" w:cstheme="minorBidi"/>
        </w:rPr>
      </w:pPr>
      <w:r w:rsidRPr="00982F22">
        <w:rPr>
          <w:rFonts w:asciiTheme="minorHAnsi" w:hAnsiTheme="minorHAnsi" w:cstheme="minorBidi"/>
        </w:rPr>
        <w:t>ACTG 430 Federal Income Tax</w:t>
      </w:r>
    </w:p>
    <w:p w14:paraId="79C0F63D" w14:textId="77777777" w:rsidR="00DC7AA2" w:rsidRPr="00982F22" w:rsidRDefault="00DC7AA2" w:rsidP="00DC7AA2">
      <w:pPr>
        <w:keepNext/>
        <w:keepLines/>
        <w:tabs>
          <w:tab w:val="left" w:pos="360"/>
          <w:tab w:val="left" w:pos="720"/>
          <w:tab w:val="left" w:pos="1080"/>
          <w:tab w:val="left" w:pos="1800"/>
          <w:tab w:val="right" w:leader="dot" w:pos="8640"/>
        </w:tabs>
        <w:suppressAutoHyphens/>
        <w:ind w:left="1440"/>
        <w:contextualSpacing/>
        <w:textAlignment w:val="center"/>
        <w:rPr>
          <w:rFonts w:asciiTheme="minorHAnsi" w:hAnsiTheme="minorHAnsi" w:cstheme="minorBidi"/>
        </w:rPr>
      </w:pPr>
      <w:r w:rsidRPr="00982F22">
        <w:rPr>
          <w:rFonts w:asciiTheme="minorHAnsi" w:hAnsiTheme="minorHAnsi" w:cstheme="minorBidi"/>
        </w:rPr>
        <w:t>ACTG 470 Accounting for Non-Profit Organizations</w:t>
      </w:r>
    </w:p>
    <w:p w14:paraId="551F8DB5" w14:textId="0FCB5980" w:rsidR="00DC7AA2" w:rsidRDefault="00DC7AA2" w:rsidP="00DC7AA2">
      <w:pPr>
        <w:tabs>
          <w:tab w:val="left" w:pos="360"/>
          <w:tab w:val="left" w:pos="720"/>
          <w:tab w:val="left" w:pos="1080"/>
          <w:tab w:val="left" w:pos="1800"/>
          <w:tab w:val="right" w:leader="dot" w:pos="7200"/>
        </w:tabs>
        <w:suppressAutoHyphens/>
        <w:autoSpaceDE/>
        <w:autoSpaceDN/>
        <w:adjustRightInd/>
        <w:spacing w:after="200" w:line="276" w:lineRule="auto"/>
        <w:contextualSpacing/>
        <w:textAlignment w:val="center"/>
        <w:rPr>
          <w:rFonts w:asciiTheme="minorHAnsi" w:hAnsiTheme="minorHAnsi" w:cstheme="minorBidi"/>
        </w:rPr>
      </w:pPr>
    </w:p>
    <w:p w14:paraId="229BA330" w14:textId="77777777" w:rsidR="00DC7AA2" w:rsidRPr="00320982" w:rsidRDefault="00DC7AA2" w:rsidP="00DC7AA2">
      <w:pPr>
        <w:keepNext/>
        <w:tabs>
          <w:tab w:val="left" w:pos="360"/>
          <w:tab w:val="left" w:pos="720"/>
          <w:tab w:val="left" w:pos="1080"/>
          <w:tab w:val="left" w:pos="1620"/>
          <w:tab w:val="left" w:pos="2160"/>
          <w:tab w:val="right" w:leader="dot" w:pos="9000"/>
        </w:tabs>
        <w:suppressAutoHyphens/>
        <w:textAlignment w:val="center"/>
        <w:rPr>
          <w:rFonts w:asciiTheme="minorHAnsi" w:hAnsiTheme="minorHAnsi" w:cstheme="minorBidi"/>
        </w:rPr>
      </w:pPr>
      <w:r w:rsidRPr="00320982">
        <w:rPr>
          <w:rFonts w:asciiTheme="minorHAnsi" w:hAnsiTheme="minorHAnsi" w:cstheme="minorBidi"/>
          <w:b/>
        </w:rPr>
        <w:t>General Business Administration Concentration.</w:t>
      </w:r>
      <w:r w:rsidRPr="00320982">
        <w:rPr>
          <w:rFonts w:asciiTheme="minorHAnsi" w:hAnsiTheme="minorHAnsi" w:cstheme="minorBidi"/>
        </w:rPr>
        <w:tab/>
        <w:t>12</w:t>
      </w:r>
    </w:p>
    <w:p w14:paraId="47D03550" w14:textId="77777777" w:rsidR="00DC7AA2" w:rsidRPr="00320982" w:rsidRDefault="00DC7AA2" w:rsidP="00DC7AA2">
      <w:pPr>
        <w:keepNext/>
        <w:numPr>
          <w:ilvl w:val="1"/>
          <w:numId w:val="49"/>
        </w:numPr>
        <w:tabs>
          <w:tab w:val="left" w:pos="360"/>
          <w:tab w:val="left" w:pos="1080"/>
          <w:tab w:val="left" w:pos="1440"/>
          <w:tab w:val="left" w:pos="2160"/>
          <w:tab w:val="left" w:pos="2250"/>
          <w:tab w:val="right" w:leader="dot" w:pos="8640"/>
        </w:tabs>
        <w:suppressAutoHyphens/>
        <w:autoSpaceDE/>
        <w:autoSpaceDN/>
        <w:adjustRightInd/>
        <w:spacing w:after="200" w:line="276" w:lineRule="auto"/>
        <w:ind w:left="1080"/>
        <w:contextualSpacing/>
        <w:textAlignment w:val="center"/>
        <w:rPr>
          <w:rFonts w:asciiTheme="minorHAnsi" w:hAnsiTheme="minorHAnsi" w:cstheme="minorBidi"/>
        </w:rPr>
      </w:pPr>
      <w:r w:rsidRPr="00320982">
        <w:rPr>
          <w:rFonts w:asciiTheme="minorHAnsi" w:hAnsiTheme="minorHAnsi" w:cstheme="minorBidi"/>
        </w:rPr>
        <w:t>Choose 12 credits from the following</w:t>
      </w:r>
      <w:r w:rsidRPr="00320982">
        <w:rPr>
          <w:rFonts w:asciiTheme="minorHAnsi" w:hAnsiTheme="minorHAnsi" w:cstheme="minorBidi"/>
        </w:rPr>
        <w:tab/>
        <w:t>12</w:t>
      </w:r>
    </w:p>
    <w:p w14:paraId="199A25D7" w14:textId="77777777" w:rsidR="00DC7AA2" w:rsidRPr="00320982" w:rsidRDefault="00DC7AA2" w:rsidP="00DC7AA2">
      <w:pPr>
        <w:keepNext/>
        <w:keepLines/>
        <w:tabs>
          <w:tab w:val="left" w:pos="360"/>
          <w:tab w:val="left" w:pos="720"/>
          <w:tab w:val="left" w:pos="1080"/>
          <w:tab w:val="left" w:pos="1800"/>
          <w:tab w:val="right" w:leader="dot" w:pos="8640"/>
        </w:tabs>
        <w:suppressAutoHyphens/>
        <w:ind w:left="360" w:firstLine="1080"/>
        <w:textAlignment w:val="center"/>
        <w:rPr>
          <w:rFonts w:asciiTheme="minorHAnsi" w:hAnsiTheme="minorHAnsi" w:cstheme="minorBidi"/>
        </w:rPr>
      </w:pPr>
      <w:r w:rsidRPr="00320982">
        <w:rPr>
          <w:rFonts w:asciiTheme="minorHAnsi" w:hAnsiTheme="minorHAnsi" w:cstheme="minorBidi"/>
        </w:rPr>
        <w:t>BUS 360 Management of Information Systems</w:t>
      </w:r>
    </w:p>
    <w:p w14:paraId="49AA7289" w14:textId="77777777" w:rsidR="00DC7AA2" w:rsidRPr="00320982" w:rsidRDefault="00DC7AA2" w:rsidP="00DC7AA2">
      <w:pPr>
        <w:keepNext/>
        <w:keepLines/>
        <w:tabs>
          <w:tab w:val="left" w:pos="360"/>
          <w:tab w:val="left" w:pos="720"/>
          <w:tab w:val="left" w:pos="1080"/>
          <w:tab w:val="left" w:pos="1800"/>
          <w:tab w:val="right" w:leader="dot" w:pos="8640"/>
        </w:tabs>
        <w:suppressAutoHyphens/>
        <w:ind w:left="360" w:firstLine="1080"/>
        <w:textAlignment w:val="center"/>
        <w:rPr>
          <w:rFonts w:asciiTheme="minorHAnsi" w:hAnsiTheme="minorHAnsi" w:cstheme="minorBidi"/>
        </w:rPr>
      </w:pPr>
      <w:r w:rsidRPr="00320982">
        <w:rPr>
          <w:rFonts w:asciiTheme="minorHAnsi" w:hAnsiTheme="minorHAnsi" w:cstheme="minorBidi"/>
        </w:rPr>
        <w:t>BUS 410 Operations Management</w:t>
      </w:r>
    </w:p>
    <w:p w14:paraId="2AF8CBE9" w14:textId="77777777" w:rsidR="00DC7AA2" w:rsidRPr="00320982" w:rsidRDefault="00DC7AA2" w:rsidP="00DC7AA2">
      <w:pPr>
        <w:keepNext/>
        <w:keepLines/>
        <w:tabs>
          <w:tab w:val="left" w:pos="360"/>
          <w:tab w:val="left" w:pos="720"/>
          <w:tab w:val="left" w:pos="1080"/>
          <w:tab w:val="left" w:pos="1800"/>
          <w:tab w:val="right" w:leader="dot" w:pos="8640"/>
        </w:tabs>
        <w:suppressAutoHyphens/>
        <w:ind w:left="360" w:firstLine="1080"/>
        <w:textAlignment w:val="center"/>
        <w:rPr>
          <w:rFonts w:asciiTheme="minorHAnsi" w:hAnsiTheme="minorHAnsi" w:cstheme="minorBidi"/>
        </w:rPr>
      </w:pPr>
      <w:r>
        <w:rPr>
          <w:rFonts w:asciiTheme="minorHAnsi" w:hAnsiTheme="minorHAnsi" w:cstheme="minorBidi"/>
        </w:rPr>
        <w:t>*</w:t>
      </w:r>
      <w:r w:rsidRPr="00320982">
        <w:rPr>
          <w:rFonts w:asciiTheme="minorHAnsi" w:hAnsiTheme="minorHAnsi" w:cstheme="minorBidi"/>
        </w:rPr>
        <w:t>BUS 415 Group and Organizational Behavior</w:t>
      </w:r>
    </w:p>
    <w:p w14:paraId="25B370D4" w14:textId="77777777" w:rsidR="00DC7AA2" w:rsidRPr="00320982" w:rsidRDefault="00DC7AA2" w:rsidP="00DC7AA2">
      <w:pPr>
        <w:keepNext/>
        <w:keepLines/>
        <w:tabs>
          <w:tab w:val="left" w:pos="360"/>
          <w:tab w:val="left" w:pos="720"/>
          <w:tab w:val="left" w:pos="1080"/>
          <w:tab w:val="left" w:pos="1800"/>
          <w:tab w:val="right" w:leader="dot" w:pos="8640"/>
        </w:tabs>
        <w:suppressAutoHyphens/>
        <w:ind w:left="360" w:firstLine="1080"/>
        <w:textAlignment w:val="center"/>
        <w:rPr>
          <w:rFonts w:asciiTheme="minorHAnsi" w:hAnsiTheme="minorHAnsi" w:cstheme="minorBidi"/>
        </w:rPr>
      </w:pPr>
      <w:r>
        <w:rPr>
          <w:rFonts w:asciiTheme="minorHAnsi" w:hAnsiTheme="minorHAnsi" w:cstheme="minorBidi"/>
        </w:rPr>
        <w:t>*</w:t>
      </w:r>
      <w:r w:rsidRPr="00320982">
        <w:rPr>
          <w:rFonts w:asciiTheme="minorHAnsi" w:hAnsiTheme="minorHAnsi" w:cstheme="minorBidi"/>
        </w:rPr>
        <w:t>MKTG 431 Marketing Research</w:t>
      </w:r>
    </w:p>
    <w:p w14:paraId="6FFC3DEB" w14:textId="77777777" w:rsidR="00DC7AA2" w:rsidRPr="00320982" w:rsidRDefault="00DC7AA2" w:rsidP="00DC7AA2">
      <w:pPr>
        <w:keepNext/>
        <w:keepLines/>
        <w:tabs>
          <w:tab w:val="left" w:pos="360"/>
          <w:tab w:val="left" w:pos="720"/>
          <w:tab w:val="left" w:pos="1080"/>
          <w:tab w:val="left" w:pos="1800"/>
          <w:tab w:val="right" w:leader="dot" w:pos="8640"/>
        </w:tabs>
        <w:suppressAutoHyphens/>
        <w:ind w:left="360" w:firstLine="1080"/>
        <w:textAlignment w:val="center"/>
        <w:rPr>
          <w:rFonts w:asciiTheme="minorHAnsi" w:hAnsiTheme="minorHAnsi" w:cstheme="minorBidi"/>
        </w:rPr>
      </w:pPr>
      <w:r w:rsidRPr="00320982">
        <w:rPr>
          <w:rFonts w:asciiTheme="minorHAnsi" w:hAnsiTheme="minorHAnsi" w:cstheme="minorBidi"/>
        </w:rPr>
        <w:t>MKTG 432 Branding, Advertising and Promotion</w:t>
      </w:r>
    </w:p>
    <w:p w14:paraId="3AE05675" w14:textId="77777777" w:rsidR="00DC7AA2" w:rsidRPr="00320982" w:rsidRDefault="00DC7AA2" w:rsidP="00DC7AA2">
      <w:pPr>
        <w:keepNext/>
        <w:keepLines/>
        <w:tabs>
          <w:tab w:val="left" w:pos="360"/>
          <w:tab w:val="left" w:pos="720"/>
          <w:tab w:val="left" w:pos="1080"/>
          <w:tab w:val="left" w:pos="1800"/>
          <w:tab w:val="right" w:leader="dot" w:pos="8640"/>
        </w:tabs>
        <w:suppressAutoHyphens/>
        <w:ind w:left="360" w:firstLine="1080"/>
        <w:textAlignment w:val="center"/>
        <w:rPr>
          <w:rFonts w:asciiTheme="minorHAnsi" w:hAnsiTheme="minorHAnsi" w:cstheme="minorBidi"/>
        </w:rPr>
      </w:pPr>
      <w:r>
        <w:rPr>
          <w:rFonts w:asciiTheme="minorHAnsi" w:hAnsiTheme="minorHAnsi" w:cstheme="minorBidi"/>
        </w:rPr>
        <w:t>*</w:t>
      </w:r>
      <w:r w:rsidRPr="00320982">
        <w:rPr>
          <w:rFonts w:asciiTheme="minorHAnsi" w:hAnsiTheme="minorHAnsi" w:cstheme="minorBidi"/>
        </w:rPr>
        <w:t>MKTG 433 Sales Strategy and Management</w:t>
      </w:r>
    </w:p>
    <w:p w14:paraId="4B61AA88" w14:textId="77777777" w:rsidR="00DC7AA2" w:rsidRPr="00320982" w:rsidRDefault="00DC7AA2" w:rsidP="00DC7AA2">
      <w:pPr>
        <w:keepNext/>
        <w:keepLines/>
        <w:tabs>
          <w:tab w:val="left" w:pos="360"/>
          <w:tab w:val="left" w:pos="720"/>
          <w:tab w:val="left" w:pos="1080"/>
          <w:tab w:val="left" w:pos="1800"/>
          <w:tab w:val="right" w:leader="dot" w:pos="8640"/>
        </w:tabs>
        <w:suppressAutoHyphens/>
        <w:ind w:left="360" w:firstLine="1080"/>
        <w:textAlignment w:val="center"/>
        <w:rPr>
          <w:rFonts w:asciiTheme="minorHAnsi" w:hAnsiTheme="minorHAnsi" w:cstheme="minorBidi"/>
        </w:rPr>
      </w:pPr>
      <w:r w:rsidRPr="00320982">
        <w:rPr>
          <w:rFonts w:asciiTheme="minorHAnsi" w:hAnsiTheme="minorHAnsi" w:cstheme="minorBidi"/>
        </w:rPr>
        <w:t>MKTG 434 Consumer Behavior</w:t>
      </w:r>
    </w:p>
    <w:p w14:paraId="7CD8100D" w14:textId="77777777" w:rsidR="00DC7AA2" w:rsidRPr="00320982" w:rsidRDefault="00DC7AA2" w:rsidP="00DC7AA2">
      <w:pPr>
        <w:keepNext/>
        <w:keepLines/>
        <w:tabs>
          <w:tab w:val="left" w:pos="360"/>
          <w:tab w:val="left" w:pos="720"/>
          <w:tab w:val="left" w:pos="1080"/>
          <w:tab w:val="left" w:pos="1800"/>
          <w:tab w:val="right" w:leader="dot" w:pos="8640"/>
        </w:tabs>
        <w:suppressAutoHyphens/>
        <w:ind w:left="360" w:firstLine="1080"/>
        <w:textAlignment w:val="center"/>
        <w:rPr>
          <w:rFonts w:asciiTheme="minorHAnsi" w:hAnsiTheme="minorHAnsi" w:cstheme="minorBidi"/>
        </w:rPr>
      </w:pPr>
      <w:r w:rsidRPr="00320982">
        <w:rPr>
          <w:rFonts w:asciiTheme="minorHAnsi" w:hAnsiTheme="minorHAnsi" w:cstheme="minorBidi"/>
        </w:rPr>
        <w:t>MKTG 435 Digital Marketing</w:t>
      </w:r>
    </w:p>
    <w:p w14:paraId="07354B6F" w14:textId="77777777" w:rsidR="00DC7AA2" w:rsidRDefault="00DC7AA2" w:rsidP="00DC7AA2">
      <w:pPr>
        <w:tabs>
          <w:tab w:val="left" w:pos="360"/>
          <w:tab w:val="left" w:pos="720"/>
          <w:tab w:val="left" w:pos="1080"/>
          <w:tab w:val="left" w:pos="1800"/>
          <w:tab w:val="right" w:leader="dot" w:pos="7200"/>
        </w:tabs>
        <w:suppressAutoHyphens/>
        <w:autoSpaceDE/>
        <w:autoSpaceDN/>
        <w:adjustRightInd/>
        <w:spacing w:after="200" w:line="276" w:lineRule="auto"/>
        <w:contextualSpacing/>
        <w:textAlignment w:val="center"/>
        <w:rPr>
          <w:rFonts w:asciiTheme="minorHAnsi" w:hAnsiTheme="minorHAnsi" w:cstheme="minorBidi"/>
        </w:rPr>
      </w:pPr>
    </w:p>
    <w:p w14:paraId="02F4ADC3" w14:textId="354C0784" w:rsidR="00CD6BB0" w:rsidRPr="00320982" w:rsidRDefault="00DC7AA2" w:rsidP="00CD6BB0">
      <w:pPr>
        <w:keepNext/>
        <w:tabs>
          <w:tab w:val="left" w:pos="360"/>
          <w:tab w:val="left" w:pos="720"/>
          <w:tab w:val="left" w:pos="1080"/>
          <w:tab w:val="left" w:pos="1620"/>
          <w:tab w:val="right" w:leader="dot" w:pos="9000"/>
        </w:tabs>
        <w:suppressAutoHyphens/>
        <w:textAlignment w:val="center"/>
        <w:rPr>
          <w:rFonts w:asciiTheme="minorHAnsi" w:hAnsiTheme="minorHAnsi" w:cstheme="minorBidi"/>
        </w:rPr>
      </w:pPr>
      <w:r>
        <w:rPr>
          <w:rFonts w:asciiTheme="minorHAnsi" w:hAnsiTheme="minorHAnsi" w:cstheme="minorBidi"/>
          <w:i/>
        </w:rPr>
        <w:lastRenderedPageBreak/>
        <w:tab/>
      </w:r>
      <w:r w:rsidR="00CD6BB0" w:rsidRPr="00320982">
        <w:rPr>
          <w:rFonts w:asciiTheme="minorHAnsi" w:hAnsiTheme="minorHAnsi" w:cstheme="minorBidi"/>
          <w:b/>
        </w:rPr>
        <w:t>International Business Concentration</w:t>
      </w:r>
      <w:r w:rsidR="00CD6BB0" w:rsidRPr="00320982">
        <w:rPr>
          <w:rFonts w:asciiTheme="minorHAnsi" w:hAnsiTheme="minorHAnsi" w:cstheme="minorBidi"/>
        </w:rPr>
        <w:tab/>
        <w:t>12</w:t>
      </w:r>
    </w:p>
    <w:p w14:paraId="7FBAD007" w14:textId="4879698D" w:rsidR="00CD6BB0" w:rsidRPr="00320982" w:rsidRDefault="00BC2E19" w:rsidP="00CD6BB0">
      <w:pPr>
        <w:keepNext/>
        <w:numPr>
          <w:ilvl w:val="1"/>
          <w:numId w:val="50"/>
        </w:numPr>
        <w:tabs>
          <w:tab w:val="left" w:pos="360"/>
          <w:tab w:val="left" w:pos="720"/>
          <w:tab w:val="left" w:pos="1080"/>
          <w:tab w:val="left" w:pos="1620"/>
          <w:tab w:val="left" w:pos="1800"/>
          <w:tab w:val="left" w:pos="2160"/>
          <w:tab w:val="right" w:leader="dot" w:pos="8640"/>
        </w:tabs>
        <w:suppressAutoHyphens/>
        <w:autoSpaceDE/>
        <w:autoSpaceDN/>
        <w:adjustRightInd/>
        <w:spacing w:after="200" w:line="276" w:lineRule="auto"/>
        <w:ind w:left="1080"/>
        <w:contextualSpacing/>
        <w:textAlignment w:val="center"/>
        <w:rPr>
          <w:rFonts w:asciiTheme="minorHAnsi" w:hAnsiTheme="minorHAnsi" w:cstheme="minorBidi"/>
        </w:rPr>
      </w:pPr>
      <w:r>
        <w:rPr>
          <w:rFonts w:asciiTheme="minorHAnsi" w:hAnsiTheme="minorHAnsi" w:cstheme="minorBidi"/>
        </w:rPr>
        <w:t>*</w:t>
      </w:r>
      <w:r w:rsidR="00CD6BB0" w:rsidRPr="00320982">
        <w:rPr>
          <w:rFonts w:asciiTheme="minorHAnsi" w:hAnsiTheme="minorHAnsi" w:cstheme="minorBidi"/>
        </w:rPr>
        <w:t>BUS 240 Business as Mission</w:t>
      </w:r>
      <w:r w:rsidR="00CD6BB0" w:rsidRPr="00320982">
        <w:rPr>
          <w:rFonts w:asciiTheme="minorHAnsi" w:hAnsiTheme="minorHAnsi" w:cstheme="minorBidi"/>
        </w:rPr>
        <w:tab/>
        <w:t>3</w:t>
      </w:r>
    </w:p>
    <w:p w14:paraId="3CCB939B" w14:textId="77777777" w:rsidR="00CD6BB0" w:rsidRPr="00320982" w:rsidRDefault="00CD6BB0" w:rsidP="00CD6BB0">
      <w:pPr>
        <w:keepNext/>
        <w:numPr>
          <w:ilvl w:val="1"/>
          <w:numId w:val="50"/>
        </w:numPr>
        <w:tabs>
          <w:tab w:val="left" w:pos="360"/>
          <w:tab w:val="left" w:pos="720"/>
          <w:tab w:val="left" w:pos="1080"/>
          <w:tab w:val="left" w:pos="1620"/>
          <w:tab w:val="left" w:pos="1800"/>
          <w:tab w:val="left" w:pos="2160"/>
          <w:tab w:val="right" w:leader="dot" w:pos="8640"/>
        </w:tabs>
        <w:suppressAutoHyphens/>
        <w:autoSpaceDE/>
        <w:autoSpaceDN/>
        <w:adjustRightInd/>
        <w:spacing w:after="200" w:line="276" w:lineRule="auto"/>
        <w:ind w:left="1080"/>
        <w:contextualSpacing/>
        <w:textAlignment w:val="center"/>
        <w:rPr>
          <w:rFonts w:asciiTheme="minorHAnsi" w:hAnsiTheme="minorHAnsi" w:cstheme="minorBidi"/>
        </w:rPr>
      </w:pPr>
      <w:r w:rsidRPr="00320982">
        <w:rPr>
          <w:rFonts w:asciiTheme="minorHAnsi" w:hAnsiTheme="minorHAnsi" w:cstheme="minorBidi"/>
        </w:rPr>
        <w:t>BUS 435 International Management and Marketing</w:t>
      </w:r>
      <w:r w:rsidRPr="00320982">
        <w:rPr>
          <w:rFonts w:asciiTheme="minorHAnsi" w:hAnsiTheme="minorHAnsi" w:cstheme="minorBidi"/>
        </w:rPr>
        <w:tab/>
        <w:t>3</w:t>
      </w:r>
    </w:p>
    <w:p w14:paraId="68EA83D6" w14:textId="77777777" w:rsidR="00CD6BB0" w:rsidRPr="00320982" w:rsidRDefault="00CD6BB0" w:rsidP="00CD6BB0">
      <w:pPr>
        <w:keepNext/>
        <w:numPr>
          <w:ilvl w:val="1"/>
          <w:numId w:val="50"/>
        </w:numPr>
        <w:tabs>
          <w:tab w:val="left" w:pos="360"/>
          <w:tab w:val="left" w:pos="720"/>
          <w:tab w:val="left" w:pos="1080"/>
          <w:tab w:val="left" w:pos="1620"/>
          <w:tab w:val="left" w:pos="1800"/>
          <w:tab w:val="left" w:pos="2160"/>
          <w:tab w:val="right" w:leader="dot" w:pos="8640"/>
        </w:tabs>
        <w:suppressAutoHyphens/>
        <w:autoSpaceDE/>
        <w:autoSpaceDN/>
        <w:adjustRightInd/>
        <w:spacing w:after="200" w:line="276" w:lineRule="auto"/>
        <w:ind w:left="1080"/>
        <w:contextualSpacing/>
        <w:textAlignment w:val="center"/>
        <w:rPr>
          <w:rFonts w:asciiTheme="minorHAnsi" w:hAnsiTheme="minorHAnsi" w:cstheme="minorBidi"/>
        </w:rPr>
      </w:pPr>
      <w:r w:rsidRPr="00320982">
        <w:rPr>
          <w:rFonts w:asciiTheme="minorHAnsi" w:hAnsiTheme="minorHAnsi" w:cstheme="minorBidi"/>
        </w:rPr>
        <w:t>COMM 220 Intercultural Communication</w:t>
      </w:r>
      <w:r w:rsidRPr="00320982">
        <w:rPr>
          <w:rFonts w:asciiTheme="minorHAnsi" w:hAnsiTheme="minorHAnsi" w:cstheme="minorBidi"/>
        </w:rPr>
        <w:tab/>
        <w:t>3</w:t>
      </w:r>
    </w:p>
    <w:p w14:paraId="07D0A37A" w14:textId="77777777" w:rsidR="00CD6BB0" w:rsidRPr="00320982" w:rsidRDefault="00CD6BB0" w:rsidP="00CD6BB0">
      <w:pPr>
        <w:keepNext/>
        <w:numPr>
          <w:ilvl w:val="1"/>
          <w:numId w:val="50"/>
        </w:numPr>
        <w:tabs>
          <w:tab w:val="left" w:pos="360"/>
          <w:tab w:val="left" w:pos="720"/>
          <w:tab w:val="left" w:pos="1080"/>
          <w:tab w:val="left" w:pos="1620"/>
          <w:tab w:val="left" w:pos="1800"/>
          <w:tab w:val="left" w:pos="2160"/>
          <w:tab w:val="right" w:leader="dot" w:pos="8640"/>
        </w:tabs>
        <w:suppressAutoHyphens/>
        <w:autoSpaceDE/>
        <w:autoSpaceDN/>
        <w:adjustRightInd/>
        <w:spacing w:after="200" w:line="276" w:lineRule="auto"/>
        <w:ind w:left="1080"/>
        <w:contextualSpacing/>
        <w:textAlignment w:val="center"/>
        <w:rPr>
          <w:rFonts w:asciiTheme="minorHAnsi" w:hAnsiTheme="minorHAnsi" w:cstheme="minorBidi"/>
        </w:rPr>
      </w:pPr>
      <w:r w:rsidRPr="00320982">
        <w:rPr>
          <w:rFonts w:asciiTheme="minorHAnsi" w:hAnsiTheme="minorHAnsi" w:cstheme="minorBidi"/>
        </w:rPr>
        <w:t>Choose one of the following</w:t>
      </w:r>
      <w:r w:rsidRPr="00320982">
        <w:rPr>
          <w:rFonts w:asciiTheme="minorHAnsi" w:hAnsiTheme="minorHAnsi" w:cstheme="minorBidi"/>
        </w:rPr>
        <w:tab/>
        <w:t>3</w:t>
      </w:r>
    </w:p>
    <w:p w14:paraId="6A1C4706" w14:textId="77777777" w:rsidR="00CD6BB0" w:rsidRPr="00320982" w:rsidRDefault="00CD6BB0" w:rsidP="00CD6BB0">
      <w:pPr>
        <w:keepNext/>
        <w:tabs>
          <w:tab w:val="left" w:pos="360"/>
          <w:tab w:val="left" w:pos="720"/>
          <w:tab w:val="left" w:pos="1080"/>
          <w:tab w:val="left" w:pos="1440"/>
          <w:tab w:val="left" w:pos="1800"/>
          <w:tab w:val="left" w:pos="2160"/>
          <w:tab w:val="right" w:leader="dot" w:pos="8640"/>
        </w:tabs>
        <w:suppressAutoHyphens/>
        <w:ind w:left="1080"/>
        <w:contextualSpacing/>
        <w:textAlignment w:val="center"/>
        <w:rPr>
          <w:rFonts w:asciiTheme="minorHAnsi" w:hAnsiTheme="minorHAnsi" w:cstheme="minorBidi"/>
        </w:rPr>
      </w:pPr>
      <w:r w:rsidRPr="00320982">
        <w:rPr>
          <w:rFonts w:asciiTheme="minorHAnsi" w:hAnsiTheme="minorHAnsi" w:cstheme="minorBidi"/>
        </w:rPr>
        <w:tab/>
        <w:t>GEOG 210 Cultural Geography</w:t>
      </w:r>
    </w:p>
    <w:p w14:paraId="59DDAADD" w14:textId="77777777" w:rsidR="00CD6BB0" w:rsidRPr="00320982" w:rsidRDefault="00CD6BB0" w:rsidP="00CD6BB0">
      <w:pPr>
        <w:keepNext/>
        <w:tabs>
          <w:tab w:val="left" w:pos="360"/>
          <w:tab w:val="left" w:pos="720"/>
          <w:tab w:val="left" w:pos="1080"/>
          <w:tab w:val="left" w:pos="1440"/>
          <w:tab w:val="left" w:pos="1800"/>
          <w:tab w:val="left" w:pos="2160"/>
          <w:tab w:val="right" w:leader="dot" w:pos="8640"/>
        </w:tabs>
        <w:suppressAutoHyphens/>
        <w:ind w:left="1080"/>
        <w:contextualSpacing/>
        <w:textAlignment w:val="center"/>
        <w:rPr>
          <w:rFonts w:asciiTheme="minorHAnsi" w:hAnsiTheme="minorHAnsi" w:cstheme="minorBidi"/>
        </w:rPr>
      </w:pPr>
      <w:r w:rsidRPr="00320982">
        <w:rPr>
          <w:rFonts w:asciiTheme="minorHAnsi" w:hAnsiTheme="minorHAnsi" w:cstheme="minorBidi"/>
        </w:rPr>
        <w:tab/>
        <w:t>HIST 421 History of Modern East Asia</w:t>
      </w:r>
    </w:p>
    <w:p w14:paraId="27F0B987" w14:textId="77777777" w:rsidR="00CD6BB0" w:rsidRPr="00320982" w:rsidRDefault="00CD6BB0" w:rsidP="00CD6BB0">
      <w:pPr>
        <w:keepNext/>
        <w:tabs>
          <w:tab w:val="left" w:pos="360"/>
          <w:tab w:val="left" w:pos="720"/>
          <w:tab w:val="left" w:pos="1080"/>
          <w:tab w:val="left" w:pos="1440"/>
          <w:tab w:val="left" w:pos="1800"/>
          <w:tab w:val="left" w:pos="2160"/>
          <w:tab w:val="right" w:leader="dot" w:pos="8640"/>
        </w:tabs>
        <w:suppressAutoHyphens/>
        <w:ind w:left="1080"/>
        <w:contextualSpacing/>
        <w:textAlignment w:val="center"/>
        <w:rPr>
          <w:rFonts w:asciiTheme="minorHAnsi" w:hAnsiTheme="minorHAnsi" w:cstheme="minorBidi"/>
        </w:rPr>
      </w:pPr>
      <w:r w:rsidRPr="00320982">
        <w:rPr>
          <w:rFonts w:asciiTheme="minorHAnsi" w:hAnsiTheme="minorHAnsi" w:cstheme="minorBidi"/>
        </w:rPr>
        <w:tab/>
        <w:t>HIST 430 History of American International Relations</w:t>
      </w:r>
    </w:p>
    <w:p w14:paraId="590A3055" w14:textId="77777777" w:rsidR="00CD6BB0" w:rsidRPr="00320982" w:rsidRDefault="00CD6BB0" w:rsidP="00CD6BB0">
      <w:pPr>
        <w:keepNext/>
        <w:tabs>
          <w:tab w:val="left" w:pos="360"/>
          <w:tab w:val="left" w:pos="720"/>
          <w:tab w:val="left" w:pos="1080"/>
          <w:tab w:val="left" w:pos="1440"/>
          <w:tab w:val="left" w:pos="1800"/>
          <w:tab w:val="left" w:pos="2160"/>
          <w:tab w:val="right" w:leader="dot" w:pos="8640"/>
        </w:tabs>
        <w:suppressAutoHyphens/>
        <w:ind w:left="1080"/>
        <w:contextualSpacing/>
        <w:textAlignment w:val="center"/>
        <w:rPr>
          <w:rFonts w:asciiTheme="minorHAnsi" w:hAnsiTheme="minorHAnsi" w:cstheme="minorBidi"/>
        </w:rPr>
      </w:pPr>
      <w:r w:rsidRPr="00320982">
        <w:rPr>
          <w:rFonts w:asciiTheme="minorHAnsi" w:hAnsiTheme="minorHAnsi" w:cstheme="minorBidi"/>
        </w:rPr>
        <w:tab/>
        <w:t>HIST 440 Latin American Civilization</w:t>
      </w:r>
    </w:p>
    <w:p w14:paraId="76ED00DF" w14:textId="77777777" w:rsidR="00CD6BB0" w:rsidRPr="00320982" w:rsidRDefault="00CD6BB0" w:rsidP="00CD6BB0">
      <w:pPr>
        <w:keepNext/>
        <w:tabs>
          <w:tab w:val="left" w:pos="360"/>
          <w:tab w:val="left" w:pos="720"/>
          <w:tab w:val="left" w:pos="1080"/>
          <w:tab w:val="left" w:pos="1440"/>
          <w:tab w:val="left" w:pos="1800"/>
          <w:tab w:val="left" w:pos="2160"/>
          <w:tab w:val="right" w:leader="dot" w:pos="8640"/>
        </w:tabs>
        <w:suppressAutoHyphens/>
        <w:ind w:left="1080"/>
        <w:contextualSpacing/>
        <w:textAlignment w:val="center"/>
        <w:rPr>
          <w:rFonts w:asciiTheme="minorHAnsi" w:hAnsiTheme="minorHAnsi" w:cstheme="minorBidi"/>
        </w:rPr>
      </w:pPr>
      <w:r w:rsidRPr="00320982">
        <w:rPr>
          <w:rFonts w:asciiTheme="minorHAnsi" w:hAnsiTheme="minorHAnsi" w:cstheme="minorBidi"/>
        </w:rPr>
        <w:tab/>
        <w:t>SOC 210 Global Issues</w:t>
      </w:r>
    </w:p>
    <w:p w14:paraId="7D475C99" w14:textId="77777777" w:rsidR="00CD6BB0" w:rsidRPr="00320982" w:rsidRDefault="00CD6BB0" w:rsidP="00CD6BB0">
      <w:pPr>
        <w:keepNext/>
        <w:tabs>
          <w:tab w:val="left" w:pos="360"/>
          <w:tab w:val="left" w:pos="720"/>
          <w:tab w:val="left" w:pos="1080"/>
          <w:tab w:val="left" w:pos="1620"/>
          <w:tab w:val="right" w:leader="dot" w:pos="9000"/>
        </w:tabs>
        <w:suppressAutoHyphens/>
        <w:textAlignment w:val="center"/>
        <w:rPr>
          <w:rFonts w:asciiTheme="minorHAnsi" w:hAnsiTheme="minorHAnsi" w:cstheme="minorBidi"/>
          <w:i/>
        </w:rPr>
      </w:pPr>
    </w:p>
    <w:p w14:paraId="35B867DF" w14:textId="77777777" w:rsidR="00CD6BB0" w:rsidRPr="00320982" w:rsidRDefault="00CD6BB0" w:rsidP="00CD6BB0">
      <w:pPr>
        <w:keepNext/>
        <w:tabs>
          <w:tab w:val="left" w:pos="360"/>
          <w:tab w:val="left" w:pos="720"/>
          <w:tab w:val="left" w:pos="1080"/>
          <w:tab w:val="left" w:pos="1620"/>
          <w:tab w:val="right" w:leader="dot" w:pos="90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b/>
        </w:rPr>
        <w:t>Management Concentration</w:t>
      </w:r>
      <w:r w:rsidRPr="00320982">
        <w:rPr>
          <w:rFonts w:asciiTheme="minorHAnsi" w:hAnsiTheme="minorHAnsi" w:cstheme="minorBidi"/>
        </w:rPr>
        <w:tab/>
        <w:t>12</w:t>
      </w:r>
    </w:p>
    <w:p w14:paraId="7E75AD73" w14:textId="77777777" w:rsidR="00CD6BB0" w:rsidRPr="00320982" w:rsidRDefault="00CD6BB0" w:rsidP="00CD6BB0">
      <w:pPr>
        <w:keepNext/>
        <w:numPr>
          <w:ilvl w:val="1"/>
          <w:numId w:val="50"/>
        </w:numPr>
        <w:tabs>
          <w:tab w:val="left" w:pos="360"/>
          <w:tab w:val="left" w:pos="720"/>
          <w:tab w:val="left" w:pos="1080"/>
          <w:tab w:val="left" w:pos="1620"/>
          <w:tab w:val="left" w:pos="1800"/>
          <w:tab w:val="left" w:pos="2160"/>
          <w:tab w:val="right" w:leader="dot" w:pos="8640"/>
        </w:tabs>
        <w:suppressAutoHyphens/>
        <w:autoSpaceDE/>
        <w:autoSpaceDN/>
        <w:adjustRightInd/>
        <w:spacing w:after="200" w:line="276" w:lineRule="auto"/>
        <w:ind w:left="1080"/>
        <w:contextualSpacing/>
        <w:textAlignment w:val="center"/>
        <w:rPr>
          <w:rFonts w:asciiTheme="minorHAnsi" w:hAnsiTheme="minorHAnsi" w:cstheme="minorBidi"/>
        </w:rPr>
      </w:pPr>
      <w:r w:rsidRPr="00320982">
        <w:rPr>
          <w:rFonts w:asciiTheme="minorHAnsi" w:hAnsiTheme="minorHAnsi" w:cstheme="minorBidi"/>
        </w:rPr>
        <w:t>BUS 360 Management of Information Systems</w:t>
      </w:r>
      <w:r w:rsidRPr="00320982">
        <w:rPr>
          <w:rFonts w:asciiTheme="minorHAnsi" w:hAnsiTheme="minorHAnsi" w:cstheme="minorBidi"/>
        </w:rPr>
        <w:tab/>
        <w:t>3</w:t>
      </w:r>
    </w:p>
    <w:p w14:paraId="038C1402" w14:textId="77777777" w:rsidR="00CD6BB0" w:rsidRPr="00320982" w:rsidRDefault="00CD6BB0" w:rsidP="00CD6BB0">
      <w:pPr>
        <w:keepNext/>
        <w:numPr>
          <w:ilvl w:val="1"/>
          <w:numId w:val="50"/>
        </w:numPr>
        <w:tabs>
          <w:tab w:val="left" w:pos="360"/>
          <w:tab w:val="left" w:pos="720"/>
          <w:tab w:val="left" w:pos="1080"/>
          <w:tab w:val="left" w:pos="1620"/>
          <w:tab w:val="left" w:pos="1800"/>
          <w:tab w:val="left" w:pos="2160"/>
          <w:tab w:val="right" w:leader="dot" w:pos="8640"/>
        </w:tabs>
        <w:suppressAutoHyphens/>
        <w:autoSpaceDE/>
        <w:autoSpaceDN/>
        <w:adjustRightInd/>
        <w:spacing w:after="200" w:line="276" w:lineRule="auto"/>
        <w:ind w:left="1080"/>
        <w:contextualSpacing/>
        <w:textAlignment w:val="center"/>
        <w:rPr>
          <w:rFonts w:asciiTheme="minorHAnsi" w:hAnsiTheme="minorHAnsi" w:cstheme="minorBidi"/>
        </w:rPr>
      </w:pPr>
      <w:r w:rsidRPr="00320982">
        <w:rPr>
          <w:rFonts w:asciiTheme="minorHAnsi" w:hAnsiTheme="minorHAnsi" w:cstheme="minorBidi"/>
        </w:rPr>
        <w:t>BUS 410 Operations Management</w:t>
      </w:r>
      <w:r w:rsidRPr="00320982">
        <w:rPr>
          <w:rFonts w:asciiTheme="minorHAnsi" w:hAnsiTheme="minorHAnsi" w:cstheme="minorBidi"/>
        </w:rPr>
        <w:tab/>
        <w:t>3</w:t>
      </w:r>
    </w:p>
    <w:p w14:paraId="2FE854B0" w14:textId="285F6EB1" w:rsidR="00CD6BB0" w:rsidRPr="00320982" w:rsidRDefault="00BC2E19" w:rsidP="00CD6BB0">
      <w:pPr>
        <w:keepNext/>
        <w:numPr>
          <w:ilvl w:val="1"/>
          <w:numId w:val="50"/>
        </w:numPr>
        <w:tabs>
          <w:tab w:val="left" w:pos="360"/>
          <w:tab w:val="left" w:pos="720"/>
          <w:tab w:val="left" w:pos="1080"/>
          <w:tab w:val="left" w:pos="1620"/>
          <w:tab w:val="left" w:pos="1800"/>
          <w:tab w:val="left" w:pos="2160"/>
          <w:tab w:val="right" w:leader="dot" w:pos="8640"/>
        </w:tabs>
        <w:suppressAutoHyphens/>
        <w:autoSpaceDE/>
        <w:autoSpaceDN/>
        <w:adjustRightInd/>
        <w:spacing w:after="200" w:line="276" w:lineRule="auto"/>
        <w:ind w:left="1080"/>
        <w:contextualSpacing/>
        <w:textAlignment w:val="center"/>
        <w:rPr>
          <w:rFonts w:asciiTheme="minorHAnsi" w:hAnsiTheme="minorHAnsi" w:cstheme="minorBidi"/>
        </w:rPr>
      </w:pPr>
      <w:r>
        <w:rPr>
          <w:rFonts w:asciiTheme="minorHAnsi" w:hAnsiTheme="minorHAnsi" w:cstheme="minorBidi"/>
        </w:rPr>
        <w:t>*</w:t>
      </w:r>
      <w:r w:rsidR="00CD6BB0" w:rsidRPr="00320982">
        <w:rPr>
          <w:rFonts w:asciiTheme="minorHAnsi" w:hAnsiTheme="minorHAnsi" w:cstheme="minorBidi"/>
        </w:rPr>
        <w:t>BUS 415 Group and Organizational Behavior</w:t>
      </w:r>
      <w:r w:rsidR="00CD6BB0" w:rsidRPr="00320982">
        <w:rPr>
          <w:rFonts w:asciiTheme="minorHAnsi" w:hAnsiTheme="minorHAnsi" w:cstheme="minorBidi"/>
        </w:rPr>
        <w:tab/>
        <w:t>3</w:t>
      </w:r>
    </w:p>
    <w:p w14:paraId="7F05B41B" w14:textId="77777777" w:rsidR="00CD6BB0" w:rsidRPr="00320982" w:rsidRDefault="00CD6BB0" w:rsidP="00CD6BB0">
      <w:pPr>
        <w:keepNext/>
        <w:numPr>
          <w:ilvl w:val="1"/>
          <w:numId w:val="50"/>
        </w:numPr>
        <w:tabs>
          <w:tab w:val="left" w:pos="360"/>
          <w:tab w:val="left" w:pos="720"/>
          <w:tab w:val="left" w:pos="1080"/>
          <w:tab w:val="left" w:pos="1620"/>
          <w:tab w:val="left" w:pos="1800"/>
          <w:tab w:val="left" w:pos="2160"/>
          <w:tab w:val="right" w:leader="dot" w:pos="8640"/>
        </w:tabs>
        <w:suppressAutoHyphens/>
        <w:autoSpaceDE/>
        <w:autoSpaceDN/>
        <w:adjustRightInd/>
        <w:spacing w:after="200" w:line="276" w:lineRule="auto"/>
        <w:ind w:left="1080"/>
        <w:contextualSpacing/>
        <w:textAlignment w:val="center"/>
        <w:rPr>
          <w:rFonts w:asciiTheme="minorHAnsi" w:hAnsiTheme="minorHAnsi" w:cstheme="minorBidi"/>
        </w:rPr>
      </w:pPr>
      <w:r w:rsidRPr="00320982">
        <w:rPr>
          <w:rFonts w:asciiTheme="minorHAnsi" w:hAnsiTheme="minorHAnsi" w:cstheme="minorBidi"/>
        </w:rPr>
        <w:t>Choose one of the following</w:t>
      </w:r>
      <w:r w:rsidRPr="00320982">
        <w:rPr>
          <w:rFonts w:asciiTheme="minorHAnsi" w:hAnsiTheme="minorHAnsi" w:cstheme="minorBidi"/>
        </w:rPr>
        <w:tab/>
        <w:t>3</w:t>
      </w:r>
    </w:p>
    <w:p w14:paraId="18DB7DA7" w14:textId="128D0EB1" w:rsidR="00CD6BB0" w:rsidRPr="00320982" w:rsidRDefault="00CD6BB0" w:rsidP="00CD6BB0">
      <w:pPr>
        <w:keepNext/>
        <w:keepLines/>
        <w:tabs>
          <w:tab w:val="left" w:pos="360"/>
          <w:tab w:val="left" w:pos="720"/>
          <w:tab w:val="left" w:pos="1080"/>
          <w:tab w:val="left" w:pos="1440"/>
          <w:tab w:val="right" w:leader="dot" w:pos="8640"/>
        </w:tabs>
        <w:suppressAutoHyphens/>
        <w:ind w:left="360" w:firstLine="720"/>
        <w:textAlignment w:val="center"/>
        <w:rPr>
          <w:rFonts w:asciiTheme="minorHAnsi" w:hAnsiTheme="minorHAnsi" w:cstheme="minorBidi"/>
        </w:rPr>
      </w:pPr>
      <w:r w:rsidRPr="00320982">
        <w:rPr>
          <w:rFonts w:asciiTheme="minorHAnsi" w:hAnsiTheme="minorHAnsi" w:cstheme="minorBidi"/>
        </w:rPr>
        <w:tab/>
      </w:r>
      <w:r w:rsidR="00BC2E19">
        <w:rPr>
          <w:rFonts w:asciiTheme="minorHAnsi" w:hAnsiTheme="minorHAnsi" w:cstheme="minorBidi"/>
        </w:rPr>
        <w:t>*</w:t>
      </w:r>
      <w:r w:rsidRPr="00320982">
        <w:rPr>
          <w:rFonts w:asciiTheme="minorHAnsi" w:hAnsiTheme="minorHAnsi" w:cstheme="minorBidi"/>
        </w:rPr>
        <w:t>BUS 240 Business as Mission</w:t>
      </w:r>
    </w:p>
    <w:p w14:paraId="37701D4D" w14:textId="77777777" w:rsidR="00CD6BB0" w:rsidRPr="00320982" w:rsidRDefault="00CD6BB0" w:rsidP="00CD6BB0">
      <w:pPr>
        <w:keepNext/>
        <w:keepLines/>
        <w:tabs>
          <w:tab w:val="left" w:pos="360"/>
          <w:tab w:val="left" w:pos="720"/>
          <w:tab w:val="left" w:pos="1080"/>
          <w:tab w:val="left" w:pos="1440"/>
          <w:tab w:val="right" w:leader="dot" w:pos="8640"/>
        </w:tabs>
        <w:suppressAutoHyphens/>
        <w:ind w:left="360" w:firstLine="720"/>
        <w:textAlignment w:val="center"/>
        <w:rPr>
          <w:rFonts w:asciiTheme="minorHAnsi" w:hAnsiTheme="minorHAnsi" w:cstheme="minorBidi"/>
        </w:rPr>
      </w:pPr>
      <w:r w:rsidRPr="00320982">
        <w:rPr>
          <w:rFonts w:asciiTheme="minorHAnsi" w:hAnsiTheme="minorHAnsi" w:cstheme="minorBidi"/>
        </w:rPr>
        <w:tab/>
        <w:t>BUS 325 Sports and Recreation Management</w:t>
      </w:r>
    </w:p>
    <w:p w14:paraId="6320DE33" w14:textId="77777777" w:rsidR="00CD6BB0" w:rsidRPr="00320982" w:rsidRDefault="00CD6BB0" w:rsidP="00CD6BB0">
      <w:pPr>
        <w:keepNext/>
        <w:keepLines/>
        <w:tabs>
          <w:tab w:val="left" w:pos="360"/>
          <w:tab w:val="left" w:pos="720"/>
          <w:tab w:val="left" w:pos="1080"/>
          <w:tab w:val="left" w:pos="1440"/>
          <w:tab w:val="right" w:leader="dot" w:pos="8640"/>
        </w:tabs>
        <w:suppressAutoHyphens/>
        <w:ind w:left="360" w:firstLine="720"/>
        <w:textAlignment w:val="center"/>
        <w:rPr>
          <w:rFonts w:asciiTheme="minorHAnsi" w:hAnsiTheme="minorHAnsi" w:cstheme="minorBidi"/>
        </w:rPr>
      </w:pPr>
      <w:r w:rsidRPr="00320982">
        <w:rPr>
          <w:rFonts w:asciiTheme="minorHAnsi" w:hAnsiTheme="minorHAnsi" w:cstheme="minorBidi"/>
        </w:rPr>
        <w:tab/>
        <w:t>BUS 435 International Management and Marketing</w:t>
      </w:r>
    </w:p>
    <w:p w14:paraId="7EF93273" w14:textId="165466DF" w:rsidR="00CD6BB0" w:rsidRPr="00320982" w:rsidRDefault="00CD6BB0" w:rsidP="00CD6BB0">
      <w:pPr>
        <w:keepNext/>
        <w:keepLines/>
        <w:tabs>
          <w:tab w:val="left" w:pos="360"/>
          <w:tab w:val="left" w:pos="720"/>
          <w:tab w:val="left" w:pos="1080"/>
          <w:tab w:val="left" w:pos="1440"/>
          <w:tab w:val="right" w:leader="dot" w:pos="8640"/>
        </w:tabs>
        <w:suppressAutoHyphens/>
        <w:ind w:left="360" w:firstLine="720"/>
        <w:textAlignment w:val="center"/>
        <w:rPr>
          <w:rFonts w:asciiTheme="minorHAnsi" w:hAnsiTheme="minorHAnsi" w:cstheme="minorBidi"/>
        </w:rPr>
      </w:pPr>
      <w:r w:rsidRPr="00320982">
        <w:rPr>
          <w:rFonts w:asciiTheme="minorHAnsi" w:hAnsiTheme="minorHAnsi" w:cstheme="minorBidi"/>
        </w:rPr>
        <w:tab/>
      </w:r>
      <w:r w:rsidR="00A2776B">
        <w:rPr>
          <w:rFonts w:asciiTheme="minorHAnsi" w:hAnsiTheme="minorHAnsi" w:cstheme="minorBidi"/>
        </w:rPr>
        <w:t>*</w:t>
      </w:r>
      <w:r w:rsidRPr="00320982">
        <w:rPr>
          <w:rFonts w:asciiTheme="minorHAnsi" w:hAnsiTheme="minorHAnsi" w:cstheme="minorBidi"/>
        </w:rPr>
        <w:t>MKTG 431 Marketing Research</w:t>
      </w:r>
    </w:p>
    <w:p w14:paraId="39116382" w14:textId="77777777" w:rsidR="00CD6BB0" w:rsidRPr="00320982" w:rsidRDefault="00CD6BB0" w:rsidP="00CD6BB0">
      <w:pPr>
        <w:keepNext/>
        <w:keepLines/>
        <w:tabs>
          <w:tab w:val="left" w:pos="360"/>
          <w:tab w:val="left" w:pos="720"/>
          <w:tab w:val="left" w:pos="1080"/>
          <w:tab w:val="left" w:pos="1440"/>
          <w:tab w:val="right" w:leader="dot" w:pos="8640"/>
        </w:tabs>
        <w:suppressAutoHyphens/>
        <w:ind w:left="360" w:firstLine="720"/>
        <w:textAlignment w:val="center"/>
        <w:rPr>
          <w:rFonts w:asciiTheme="minorHAnsi" w:hAnsiTheme="minorHAnsi" w:cstheme="minorBidi"/>
        </w:rPr>
      </w:pPr>
      <w:r w:rsidRPr="00320982">
        <w:rPr>
          <w:rFonts w:asciiTheme="minorHAnsi" w:hAnsiTheme="minorHAnsi" w:cstheme="minorBidi"/>
        </w:rPr>
        <w:tab/>
        <w:t>MKTG 432 Branding, Advertising and Promotion</w:t>
      </w:r>
    </w:p>
    <w:p w14:paraId="6B234445" w14:textId="340DD8C8" w:rsidR="00CD6BB0" w:rsidRPr="00320982" w:rsidRDefault="00CD6BB0" w:rsidP="00CD6BB0">
      <w:pPr>
        <w:keepNext/>
        <w:keepLines/>
        <w:tabs>
          <w:tab w:val="left" w:pos="360"/>
          <w:tab w:val="left" w:pos="720"/>
          <w:tab w:val="left" w:pos="1080"/>
          <w:tab w:val="left" w:pos="1440"/>
          <w:tab w:val="right" w:leader="dot" w:pos="8640"/>
        </w:tabs>
        <w:suppressAutoHyphens/>
        <w:ind w:left="360" w:firstLine="720"/>
        <w:textAlignment w:val="center"/>
        <w:rPr>
          <w:rFonts w:asciiTheme="minorHAnsi" w:hAnsiTheme="minorHAnsi" w:cstheme="minorBidi"/>
        </w:rPr>
      </w:pPr>
      <w:r w:rsidRPr="00320982">
        <w:rPr>
          <w:rFonts w:asciiTheme="minorHAnsi" w:hAnsiTheme="minorHAnsi" w:cstheme="minorBidi"/>
        </w:rPr>
        <w:tab/>
      </w:r>
      <w:r w:rsidR="00BC2E19">
        <w:rPr>
          <w:rFonts w:asciiTheme="minorHAnsi" w:hAnsiTheme="minorHAnsi" w:cstheme="minorBidi"/>
        </w:rPr>
        <w:t>*</w:t>
      </w:r>
      <w:r w:rsidRPr="00320982">
        <w:rPr>
          <w:rFonts w:asciiTheme="minorHAnsi" w:hAnsiTheme="minorHAnsi" w:cstheme="minorBidi"/>
        </w:rPr>
        <w:t>MKTG 433 Sales Strategy and Management</w:t>
      </w:r>
    </w:p>
    <w:p w14:paraId="42FF074C" w14:textId="77777777" w:rsidR="00CD6BB0" w:rsidRPr="00320982" w:rsidRDefault="00CD6BB0" w:rsidP="00CD6BB0">
      <w:pPr>
        <w:keepNext/>
        <w:keepLines/>
        <w:tabs>
          <w:tab w:val="left" w:pos="360"/>
          <w:tab w:val="left" w:pos="720"/>
          <w:tab w:val="left" w:pos="1080"/>
          <w:tab w:val="left" w:pos="1440"/>
          <w:tab w:val="right" w:leader="dot" w:pos="8640"/>
        </w:tabs>
        <w:suppressAutoHyphens/>
        <w:ind w:left="360" w:firstLine="720"/>
        <w:textAlignment w:val="center"/>
        <w:rPr>
          <w:rFonts w:asciiTheme="minorHAnsi" w:hAnsiTheme="minorHAnsi" w:cstheme="minorBidi"/>
        </w:rPr>
      </w:pPr>
      <w:r w:rsidRPr="00320982">
        <w:rPr>
          <w:rFonts w:asciiTheme="minorHAnsi" w:hAnsiTheme="minorHAnsi" w:cstheme="minorBidi"/>
        </w:rPr>
        <w:tab/>
        <w:t>MKTG 434 Consumer Behavior</w:t>
      </w:r>
    </w:p>
    <w:p w14:paraId="4CC7CEBE" w14:textId="77777777" w:rsidR="00CD6BB0" w:rsidRPr="00C30308" w:rsidRDefault="00CD6BB0" w:rsidP="00CD6BB0">
      <w:pPr>
        <w:keepNext/>
        <w:keepLines/>
        <w:tabs>
          <w:tab w:val="left" w:pos="360"/>
          <w:tab w:val="left" w:pos="720"/>
          <w:tab w:val="left" w:pos="1080"/>
          <w:tab w:val="left" w:pos="1440"/>
          <w:tab w:val="right" w:leader="dot" w:pos="8640"/>
        </w:tabs>
        <w:suppressAutoHyphens/>
        <w:ind w:left="360" w:firstLine="720"/>
        <w:textAlignment w:val="center"/>
        <w:rPr>
          <w:rFonts w:asciiTheme="minorHAnsi" w:hAnsiTheme="minorHAnsi" w:cstheme="minorBidi"/>
          <w:i/>
          <w:iCs/>
        </w:rPr>
      </w:pPr>
      <w:r w:rsidRPr="00C30308">
        <w:rPr>
          <w:rFonts w:asciiTheme="minorHAnsi" w:hAnsiTheme="minorHAnsi" w:cstheme="minorBidi"/>
          <w:i/>
          <w:iCs/>
        </w:rPr>
        <w:tab/>
        <w:t>(Continued on next page)</w:t>
      </w:r>
    </w:p>
    <w:p w14:paraId="28532A96" w14:textId="77777777" w:rsidR="00CD6BB0" w:rsidRPr="00320982" w:rsidRDefault="00CD6BB0" w:rsidP="00CD6BB0">
      <w:pPr>
        <w:keepNext/>
        <w:keepLines/>
        <w:tabs>
          <w:tab w:val="left" w:pos="360"/>
          <w:tab w:val="left" w:pos="720"/>
          <w:tab w:val="left" w:pos="1080"/>
          <w:tab w:val="left" w:pos="1440"/>
          <w:tab w:val="right" w:leader="dot" w:pos="8640"/>
        </w:tabs>
        <w:suppressAutoHyphens/>
        <w:ind w:left="360" w:firstLine="720"/>
        <w:textAlignment w:val="center"/>
        <w:rPr>
          <w:rFonts w:asciiTheme="minorHAnsi" w:hAnsiTheme="minorHAnsi" w:cstheme="minorBidi"/>
        </w:rPr>
      </w:pPr>
      <w:r>
        <w:rPr>
          <w:rFonts w:asciiTheme="minorHAnsi" w:hAnsiTheme="minorHAnsi" w:cstheme="minorBidi"/>
        </w:rPr>
        <w:tab/>
      </w:r>
      <w:r w:rsidRPr="00320982">
        <w:rPr>
          <w:rFonts w:asciiTheme="minorHAnsi" w:hAnsiTheme="minorHAnsi" w:cstheme="minorBidi"/>
        </w:rPr>
        <w:t>MKTG 435 Digital Marketing</w:t>
      </w:r>
    </w:p>
    <w:p w14:paraId="199594FC" w14:textId="77777777" w:rsidR="00CD6BB0" w:rsidRPr="00320982" w:rsidRDefault="00CD6BB0" w:rsidP="00CD6BB0">
      <w:pPr>
        <w:keepNext/>
        <w:keepLines/>
        <w:tabs>
          <w:tab w:val="left" w:pos="360"/>
          <w:tab w:val="left" w:pos="720"/>
          <w:tab w:val="left" w:pos="1080"/>
          <w:tab w:val="left" w:pos="1440"/>
          <w:tab w:val="right" w:leader="dot" w:pos="8640"/>
        </w:tabs>
        <w:suppressAutoHyphens/>
        <w:ind w:left="360" w:firstLine="720"/>
        <w:textAlignment w:val="center"/>
        <w:rPr>
          <w:rFonts w:asciiTheme="minorHAnsi" w:hAnsiTheme="minorHAnsi" w:cstheme="minorBidi"/>
        </w:rPr>
      </w:pPr>
      <w:r w:rsidRPr="00320982">
        <w:rPr>
          <w:rFonts w:asciiTheme="minorHAnsi" w:hAnsiTheme="minorHAnsi" w:cstheme="minorBidi"/>
        </w:rPr>
        <w:tab/>
        <w:t>MKTG 436 Sports Marketing</w:t>
      </w:r>
    </w:p>
    <w:p w14:paraId="1A814EE2" w14:textId="77777777" w:rsidR="00CD6BB0" w:rsidRPr="00320982" w:rsidRDefault="00CD6BB0" w:rsidP="00CD6BB0">
      <w:pPr>
        <w:keepNext/>
        <w:tabs>
          <w:tab w:val="left" w:pos="360"/>
          <w:tab w:val="left" w:pos="720"/>
          <w:tab w:val="left" w:pos="1080"/>
          <w:tab w:val="left" w:pos="1620"/>
          <w:tab w:val="right" w:leader="dot" w:pos="9000"/>
        </w:tabs>
        <w:suppressAutoHyphens/>
        <w:textAlignment w:val="center"/>
        <w:rPr>
          <w:rFonts w:asciiTheme="minorHAnsi" w:hAnsiTheme="minorHAnsi" w:cstheme="minorBidi"/>
          <w:i/>
        </w:rPr>
      </w:pPr>
    </w:p>
    <w:p w14:paraId="6DBBE494" w14:textId="77777777" w:rsidR="00CD6BB0" w:rsidRPr="00320982" w:rsidRDefault="00CD6BB0" w:rsidP="00CD6BB0">
      <w:pPr>
        <w:keepNext/>
        <w:tabs>
          <w:tab w:val="left" w:pos="360"/>
          <w:tab w:val="left" w:pos="720"/>
          <w:tab w:val="left" w:pos="1080"/>
          <w:tab w:val="left" w:pos="1620"/>
          <w:tab w:val="right" w:leader="dot" w:pos="90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b/>
        </w:rPr>
        <w:t>Marketing Concentration</w:t>
      </w:r>
      <w:r w:rsidRPr="00320982">
        <w:rPr>
          <w:rFonts w:asciiTheme="minorHAnsi" w:hAnsiTheme="minorHAnsi" w:cstheme="minorBidi"/>
        </w:rPr>
        <w:t xml:space="preserve"> </w:t>
      </w:r>
      <w:r w:rsidRPr="00320982">
        <w:rPr>
          <w:rFonts w:asciiTheme="minorHAnsi" w:hAnsiTheme="minorHAnsi" w:cstheme="minorBidi"/>
        </w:rPr>
        <w:tab/>
        <w:t>12</w:t>
      </w:r>
    </w:p>
    <w:p w14:paraId="5C3CEF9C" w14:textId="77777777" w:rsidR="00CD6BB0" w:rsidRPr="00320982" w:rsidRDefault="00CD6BB0" w:rsidP="00CD6BB0">
      <w:pPr>
        <w:keepNext/>
        <w:numPr>
          <w:ilvl w:val="1"/>
          <w:numId w:val="51"/>
        </w:numPr>
        <w:tabs>
          <w:tab w:val="left" w:pos="360"/>
          <w:tab w:val="left" w:pos="720"/>
          <w:tab w:val="left" w:pos="990"/>
          <w:tab w:val="left" w:pos="1080"/>
          <w:tab w:val="left" w:pos="2160"/>
          <w:tab w:val="right" w:leader="dot" w:pos="8640"/>
        </w:tabs>
        <w:suppressAutoHyphens/>
        <w:autoSpaceDE/>
        <w:autoSpaceDN/>
        <w:adjustRightInd/>
        <w:spacing w:after="200" w:line="276" w:lineRule="auto"/>
        <w:ind w:left="1080"/>
        <w:contextualSpacing/>
        <w:textAlignment w:val="center"/>
        <w:rPr>
          <w:rFonts w:asciiTheme="minorHAnsi" w:hAnsiTheme="minorHAnsi" w:cstheme="minorBidi"/>
        </w:rPr>
      </w:pPr>
      <w:r w:rsidRPr="00320982">
        <w:rPr>
          <w:rFonts w:asciiTheme="minorHAnsi" w:hAnsiTheme="minorHAnsi" w:cstheme="minorBidi"/>
        </w:rPr>
        <w:t xml:space="preserve">Choose four of the following </w:t>
      </w:r>
      <w:r w:rsidRPr="00320982">
        <w:rPr>
          <w:rFonts w:asciiTheme="minorHAnsi" w:hAnsiTheme="minorHAnsi" w:cstheme="minorBidi"/>
        </w:rPr>
        <w:tab/>
        <w:t>12</w:t>
      </w:r>
    </w:p>
    <w:p w14:paraId="28C1189A" w14:textId="77777777" w:rsidR="00CD6BB0" w:rsidRPr="00320982" w:rsidRDefault="00CD6BB0" w:rsidP="00CD6BB0">
      <w:pPr>
        <w:keepNext/>
        <w:keepLines/>
        <w:tabs>
          <w:tab w:val="left" w:pos="360"/>
          <w:tab w:val="left" w:pos="720"/>
          <w:tab w:val="left" w:pos="1080"/>
          <w:tab w:val="left" w:pos="1440"/>
          <w:tab w:val="right" w:leader="dot" w:pos="8640"/>
        </w:tabs>
        <w:suppressAutoHyphens/>
        <w:ind w:left="360" w:firstLine="720"/>
        <w:textAlignment w:val="center"/>
        <w:rPr>
          <w:rFonts w:asciiTheme="minorHAnsi" w:hAnsiTheme="minorHAnsi" w:cstheme="minorBidi"/>
        </w:rPr>
      </w:pPr>
      <w:r w:rsidRPr="00320982">
        <w:rPr>
          <w:rFonts w:asciiTheme="minorHAnsi" w:hAnsiTheme="minorHAnsi" w:cstheme="minorBidi"/>
        </w:rPr>
        <w:tab/>
        <w:t>BUS 435 International Management and Marketing</w:t>
      </w:r>
    </w:p>
    <w:p w14:paraId="12D99920" w14:textId="3EFB3794" w:rsidR="00CD6BB0" w:rsidRPr="00320982" w:rsidRDefault="00CD6BB0" w:rsidP="00CD6BB0">
      <w:pPr>
        <w:keepNext/>
        <w:keepLines/>
        <w:tabs>
          <w:tab w:val="left" w:pos="360"/>
          <w:tab w:val="left" w:pos="720"/>
          <w:tab w:val="left" w:pos="1080"/>
          <w:tab w:val="left" w:pos="1440"/>
          <w:tab w:val="right" w:leader="dot" w:pos="8640"/>
        </w:tabs>
        <w:suppressAutoHyphens/>
        <w:ind w:left="360" w:firstLine="720"/>
        <w:textAlignment w:val="center"/>
        <w:rPr>
          <w:rFonts w:asciiTheme="minorHAnsi" w:hAnsiTheme="minorHAnsi" w:cstheme="minorBidi"/>
        </w:rPr>
      </w:pPr>
      <w:r w:rsidRPr="00320982">
        <w:rPr>
          <w:rFonts w:asciiTheme="minorHAnsi" w:hAnsiTheme="minorHAnsi" w:cstheme="minorBidi"/>
        </w:rPr>
        <w:tab/>
      </w:r>
      <w:r w:rsidR="00A2776B">
        <w:rPr>
          <w:rFonts w:asciiTheme="minorHAnsi" w:hAnsiTheme="minorHAnsi" w:cstheme="minorBidi"/>
        </w:rPr>
        <w:t>*</w:t>
      </w:r>
      <w:r w:rsidRPr="00320982">
        <w:rPr>
          <w:rFonts w:asciiTheme="minorHAnsi" w:hAnsiTheme="minorHAnsi" w:cstheme="minorBidi"/>
        </w:rPr>
        <w:t>MKTG 431 Marketing Research</w:t>
      </w:r>
    </w:p>
    <w:p w14:paraId="40D4178C" w14:textId="77777777" w:rsidR="00CD6BB0" w:rsidRPr="00320982" w:rsidRDefault="00CD6BB0" w:rsidP="00CD6BB0">
      <w:pPr>
        <w:keepNext/>
        <w:keepLines/>
        <w:tabs>
          <w:tab w:val="left" w:pos="360"/>
          <w:tab w:val="left" w:pos="720"/>
          <w:tab w:val="left" w:pos="1080"/>
          <w:tab w:val="left" w:pos="1440"/>
          <w:tab w:val="right" w:leader="dot" w:pos="8640"/>
        </w:tabs>
        <w:suppressAutoHyphens/>
        <w:ind w:left="360" w:firstLine="720"/>
        <w:textAlignment w:val="center"/>
        <w:rPr>
          <w:rFonts w:asciiTheme="minorHAnsi" w:hAnsiTheme="minorHAnsi" w:cstheme="minorBidi"/>
        </w:rPr>
      </w:pPr>
      <w:r w:rsidRPr="00320982">
        <w:rPr>
          <w:rFonts w:asciiTheme="minorHAnsi" w:hAnsiTheme="minorHAnsi" w:cstheme="minorBidi"/>
        </w:rPr>
        <w:tab/>
        <w:t>MKTG 432 Branding, Advertising and Promotion</w:t>
      </w:r>
    </w:p>
    <w:p w14:paraId="2398352C" w14:textId="12423F8F" w:rsidR="00CD6BB0" w:rsidRPr="00320982" w:rsidRDefault="00CD6BB0" w:rsidP="00CD6BB0">
      <w:pPr>
        <w:keepNext/>
        <w:keepLines/>
        <w:tabs>
          <w:tab w:val="left" w:pos="360"/>
          <w:tab w:val="left" w:pos="720"/>
          <w:tab w:val="left" w:pos="1080"/>
          <w:tab w:val="left" w:pos="1440"/>
          <w:tab w:val="right" w:leader="dot" w:pos="8640"/>
        </w:tabs>
        <w:suppressAutoHyphens/>
        <w:ind w:left="360" w:firstLine="720"/>
        <w:textAlignment w:val="center"/>
        <w:rPr>
          <w:rFonts w:asciiTheme="minorHAnsi" w:hAnsiTheme="minorHAnsi" w:cstheme="minorBidi"/>
        </w:rPr>
      </w:pPr>
      <w:r w:rsidRPr="00320982">
        <w:rPr>
          <w:rFonts w:asciiTheme="minorHAnsi" w:hAnsiTheme="minorHAnsi" w:cstheme="minorBidi"/>
        </w:rPr>
        <w:tab/>
      </w:r>
      <w:r w:rsidR="00BC2E19">
        <w:rPr>
          <w:rFonts w:asciiTheme="minorHAnsi" w:hAnsiTheme="minorHAnsi" w:cstheme="minorBidi"/>
        </w:rPr>
        <w:t>*</w:t>
      </w:r>
      <w:r w:rsidRPr="00320982">
        <w:rPr>
          <w:rFonts w:asciiTheme="minorHAnsi" w:hAnsiTheme="minorHAnsi" w:cstheme="minorBidi"/>
        </w:rPr>
        <w:t>MKTG 433 Sales Strategy and Management</w:t>
      </w:r>
    </w:p>
    <w:p w14:paraId="213C8E43" w14:textId="77777777" w:rsidR="00CD6BB0" w:rsidRPr="00320982" w:rsidRDefault="00CD6BB0" w:rsidP="00CD6BB0">
      <w:pPr>
        <w:keepNext/>
        <w:keepLines/>
        <w:tabs>
          <w:tab w:val="left" w:pos="360"/>
          <w:tab w:val="left" w:pos="720"/>
          <w:tab w:val="left" w:pos="1080"/>
          <w:tab w:val="left" w:pos="1440"/>
          <w:tab w:val="right" w:leader="dot" w:pos="8640"/>
        </w:tabs>
        <w:suppressAutoHyphens/>
        <w:ind w:left="360" w:firstLine="720"/>
        <w:textAlignment w:val="center"/>
        <w:rPr>
          <w:rFonts w:asciiTheme="minorHAnsi" w:hAnsiTheme="minorHAnsi" w:cstheme="minorBidi"/>
        </w:rPr>
      </w:pPr>
      <w:r w:rsidRPr="00320982">
        <w:rPr>
          <w:rFonts w:asciiTheme="minorHAnsi" w:hAnsiTheme="minorHAnsi" w:cstheme="minorBidi"/>
        </w:rPr>
        <w:tab/>
        <w:t>MKTG 434 Consumer Behavior</w:t>
      </w:r>
    </w:p>
    <w:p w14:paraId="2B2A5970" w14:textId="77777777" w:rsidR="00CD6BB0" w:rsidRPr="00320982" w:rsidRDefault="00CD6BB0" w:rsidP="00CD6BB0">
      <w:pPr>
        <w:keepNext/>
        <w:keepLines/>
        <w:tabs>
          <w:tab w:val="left" w:pos="360"/>
          <w:tab w:val="left" w:pos="720"/>
          <w:tab w:val="left" w:pos="1080"/>
          <w:tab w:val="left" w:pos="1440"/>
          <w:tab w:val="right" w:leader="dot" w:pos="8640"/>
        </w:tabs>
        <w:suppressAutoHyphens/>
        <w:ind w:left="360" w:firstLine="720"/>
        <w:textAlignment w:val="center"/>
        <w:rPr>
          <w:rFonts w:asciiTheme="minorHAnsi" w:hAnsiTheme="minorHAnsi" w:cstheme="minorBidi"/>
        </w:rPr>
      </w:pPr>
      <w:r w:rsidRPr="00320982">
        <w:rPr>
          <w:rFonts w:asciiTheme="minorHAnsi" w:hAnsiTheme="minorHAnsi" w:cstheme="minorBidi"/>
        </w:rPr>
        <w:tab/>
        <w:t>MKTG 435 Digital Marketing</w:t>
      </w:r>
    </w:p>
    <w:p w14:paraId="12B5E0E7" w14:textId="77777777" w:rsidR="00CD6BB0" w:rsidRPr="00320982" w:rsidRDefault="00CD6BB0" w:rsidP="00CD6BB0">
      <w:pPr>
        <w:keepNext/>
        <w:keepLines/>
        <w:tabs>
          <w:tab w:val="left" w:pos="360"/>
          <w:tab w:val="left" w:pos="720"/>
          <w:tab w:val="left" w:pos="1080"/>
          <w:tab w:val="left" w:pos="1440"/>
          <w:tab w:val="right" w:leader="dot" w:pos="8640"/>
        </w:tabs>
        <w:suppressAutoHyphens/>
        <w:ind w:left="360" w:firstLine="720"/>
        <w:textAlignment w:val="center"/>
        <w:rPr>
          <w:rFonts w:asciiTheme="minorHAnsi" w:hAnsiTheme="minorHAnsi" w:cstheme="minorBidi"/>
        </w:rPr>
      </w:pPr>
      <w:r w:rsidRPr="00320982">
        <w:rPr>
          <w:rFonts w:asciiTheme="minorHAnsi" w:hAnsiTheme="minorHAnsi" w:cstheme="minorBidi"/>
        </w:rPr>
        <w:tab/>
        <w:t>MKTG 436 Sports Marketing</w:t>
      </w:r>
    </w:p>
    <w:p w14:paraId="6681AEC5" w14:textId="77777777" w:rsidR="00CD6BB0" w:rsidRPr="00320982" w:rsidRDefault="00CD6BB0" w:rsidP="00CD6BB0">
      <w:pPr>
        <w:keepNext/>
        <w:keepLines/>
        <w:tabs>
          <w:tab w:val="left" w:pos="360"/>
          <w:tab w:val="left" w:pos="720"/>
          <w:tab w:val="left" w:pos="1080"/>
          <w:tab w:val="left" w:pos="1620"/>
          <w:tab w:val="left" w:pos="2340"/>
          <w:tab w:val="right" w:leader="dot" w:pos="8640"/>
        </w:tabs>
        <w:suppressAutoHyphens/>
        <w:textAlignment w:val="center"/>
        <w:rPr>
          <w:rFonts w:asciiTheme="minorHAnsi" w:hAnsiTheme="minorHAnsi" w:cstheme="minorBidi"/>
        </w:rPr>
      </w:pPr>
    </w:p>
    <w:p w14:paraId="181AA5E4" w14:textId="77777777" w:rsidR="00CD6BB0" w:rsidRPr="00320982" w:rsidRDefault="00CD6BB0" w:rsidP="00CD6BB0">
      <w:pPr>
        <w:keepNext/>
        <w:tabs>
          <w:tab w:val="left" w:pos="360"/>
          <w:tab w:val="left" w:pos="720"/>
          <w:tab w:val="left" w:pos="1080"/>
          <w:tab w:val="left" w:pos="1620"/>
          <w:tab w:val="right" w:leader="dot" w:pos="90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b/>
        </w:rPr>
        <w:t>Sports and Recreation Management Concentration</w:t>
      </w:r>
      <w:r w:rsidRPr="00320982">
        <w:rPr>
          <w:rFonts w:asciiTheme="minorHAnsi" w:hAnsiTheme="minorHAnsi" w:cstheme="minorBidi"/>
        </w:rPr>
        <w:tab/>
        <w:t>12</w:t>
      </w:r>
    </w:p>
    <w:p w14:paraId="515AEC00" w14:textId="77777777" w:rsidR="00CD6BB0" w:rsidRPr="00320982" w:rsidRDefault="00CD6BB0" w:rsidP="00CD6BB0">
      <w:pPr>
        <w:keepNext/>
        <w:numPr>
          <w:ilvl w:val="1"/>
          <w:numId w:val="50"/>
        </w:numPr>
        <w:tabs>
          <w:tab w:val="left" w:pos="360"/>
          <w:tab w:val="left" w:pos="720"/>
          <w:tab w:val="left" w:pos="1080"/>
          <w:tab w:val="left" w:pos="1620"/>
          <w:tab w:val="left" w:pos="1800"/>
          <w:tab w:val="left" w:pos="2160"/>
          <w:tab w:val="right" w:leader="dot" w:pos="8640"/>
        </w:tabs>
        <w:suppressAutoHyphens/>
        <w:autoSpaceDE/>
        <w:autoSpaceDN/>
        <w:adjustRightInd/>
        <w:spacing w:after="200" w:line="276" w:lineRule="auto"/>
        <w:ind w:left="1080"/>
        <w:contextualSpacing/>
        <w:textAlignment w:val="center"/>
        <w:rPr>
          <w:rFonts w:asciiTheme="minorHAnsi" w:hAnsiTheme="minorHAnsi" w:cstheme="minorBidi"/>
        </w:rPr>
      </w:pPr>
      <w:r w:rsidRPr="00320982">
        <w:rPr>
          <w:rFonts w:asciiTheme="minorHAnsi" w:hAnsiTheme="minorHAnsi" w:cstheme="minorBidi"/>
        </w:rPr>
        <w:t>BUS 325 Sports and Recreation Management</w:t>
      </w:r>
      <w:r w:rsidRPr="00320982">
        <w:rPr>
          <w:rFonts w:asciiTheme="minorHAnsi" w:hAnsiTheme="minorHAnsi" w:cstheme="minorBidi"/>
        </w:rPr>
        <w:tab/>
        <w:t>3</w:t>
      </w:r>
    </w:p>
    <w:p w14:paraId="281CA37A" w14:textId="7026420E" w:rsidR="00CD6BB0" w:rsidRPr="00320982" w:rsidRDefault="00BC2E19" w:rsidP="00CD6BB0">
      <w:pPr>
        <w:keepNext/>
        <w:numPr>
          <w:ilvl w:val="1"/>
          <w:numId w:val="50"/>
        </w:numPr>
        <w:tabs>
          <w:tab w:val="left" w:pos="360"/>
          <w:tab w:val="left" w:pos="720"/>
          <w:tab w:val="left" w:pos="1080"/>
          <w:tab w:val="left" w:pos="1620"/>
          <w:tab w:val="left" w:pos="1800"/>
          <w:tab w:val="left" w:pos="2160"/>
          <w:tab w:val="right" w:leader="dot" w:pos="8640"/>
        </w:tabs>
        <w:suppressAutoHyphens/>
        <w:autoSpaceDE/>
        <w:autoSpaceDN/>
        <w:adjustRightInd/>
        <w:spacing w:after="200" w:line="276" w:lineRule="auto"/>
        <w:ind w:left="1080"/>
        <w:contextualSpacing/>
        <w:textAlignment w:val="center"/>
        <w:rPr>
          <w:rFonts w:asciiTheme="minorHAnsi" w:hAnsiTheme="minorHAnsi" w:cstheme="minorBidi"/>
        </w:rPr>
      </w:pPr>
      <w:r>
        <w:rPr>
          <w:rFonts w:asciiTheme="minorHAnsi" w:hAnsiTheme="minorHAnsi" w:cstheme="minorBidi"/>
        </w:rPr>
        <w:t>*</w:t>
      </w:r>
      <w:r w:rsidR="00CD6BB0" w:rsidRPr="00320982">
        <w:rPr>
          <w:rFonts w:asciiTheme="minorHAnsi" w:hAnsiTheme="minorHAnsi" w:cstheme="minorBidi"/>
        </w:rPr>
        <w:t>BUS 415 Group and Organizational Behavior</w:t>
      </w:r>
      <w:r w:rsidR="00CD6BB0" w:rsidRPr="00320982">
        <w:rPr>
          <w:rFonts w:asciiTheme="minorHAnsi" w:hAnsiTheme="minorHAnsi" w:cstheme="minorBidi"/>
        </w:rPr>
        <w:tab/>
        <w:t>3</w:t>
      </w:r>
    </w:p>
    <w:p w14:paraId="6DB8533D" w14:textId="77777777" w:rsidR="00CD6BB0" w:rsidRPr="00320982" w:rsidRDefault="00CD6BB0" w:rsidP="00CD6BB0">
      <w:pPr>
        <w:keepNext/>
        <w:numPr>
          <w:ilvl w:val="1"/>
          <w:numId w:val="50"/>
        </w:numPr>
        <w:tabs>
          <w:tab w:val="left" w:pos="360"/>
          <w:tab w:val="left" w:pos="720"/>
          <w:tab w:val="left" w:pos="1080"/>
          <w:tab w:val="left" w:pos="1620"/>
          <w:tab w:val="left" w:pos="1800"/>
          <w:tab w:val="left" w:pos="2160"/>
          <w:tab w:val="right" w:leader="dot" w:pos="8640"/>
        </w:tabs>
        <w:suppressAutoHyphens/>
        <w:autoSpaceDE/>
        <w:autoSpaceDN/>
        <w:adjustRightInd/>
        <w:spacing w:after="200" w:line="276" w:lineRule="auto"/>
        <w:ind w:left="1080"/>
        <w:contextualSpacing/>
        <w:textAlignment w:val="center"/>
        <w:rPr>
          <w:rFonts w:asciiTheme="minorHAnsi" w:hAnsiTheme="minorHAnsi" w:cstheme="minorBidi"/>
        </w:rPr>
      </w:pPr>
      <w:r w:rsidRPr="00320982">
        <w:rPr>
          <w:rFonts w:asciiTheme="minorHAnsi" w:hAnsiTheme="minorHAnsi" w:cstheme="minorBidi"/>
        </w:rPr>
        <w:t>LSHP 215 Introduction to Coaching</w:t>
      </w:r>
      <w:r w:rsidRPr="00320982">
        <w:rPr>
          <w:rFonts w:asciiTheme="minorHAnsi" w:hAnsiTheme="minorHAnsi" w:cstheme="minorBidi"/>
        </w:rPr>
        <w:tab/>
        <w:t>3</w:t>
      </w:r>
    </w:p>
    <w:p w14:paraId="535E35C8" w14:textId="77777777" w:rsidR="00CD6BB0" w:rsidRPr="00320982" w:rsidRDefault="00CD6BB0" w:rsidP="00CD6BB0">
      <w:pPr>
        <w:keepNext/>
        <w:numPr>
          <w:ilvl w:val="1"/>
          <w:numId w:val="50"/>
        </w:numPr>
        <w:tabs>
          <w:tab w:val="left" w:pos="360"/>
          <w:tab w:val="left" w:pos="720"/>
          <w:tab w:val="left" w:pos="1080"/>
          <w:tab w:val="left" w:pos="1620"/>
          <w:tab w:val="left" w:pos="1800"/>
          <w:tab w:val="left" w:pos="2160"/>
          <w:tab w:val="right" w:leader="dot" w:pos="8640"/>
        </w:tabs>
        <w:suppressAutoHyphens/>
        <w:autoSpaceDE/>
        <w:autoSpaceDN/>
        <w:adjustRightInd/>
        <w:spacing w:after="200" w:line="276" w:lineRule="auto"/>
        <w:ind w:left="1080"/>
        <w:contextualSpacing/>
        <w:textAlignment w:val="center"/>
        <w:rPr>
          <w:rFonts w:asciiTheme="minorHAnsi" w:hAnsiTheme="minorHAnsi" w:cstheme="minorBidi"/>
        </w:rPr>
      </w:pPr>
      <w:r w:rsidRPr="00320982">
        <w:rPr>
          <w:rFonts w:asciiTheme="minorHAnsi" w:hAnsiTheme="minorHAnsi" w:cstheme="minorBidi"/>
        </w:rPr>
        <w:t>MKTG 436 Sports Marketing</w:t>
      </w:r>
      <w:r w:rsidRPr="00320982">
        <w:rPr>
          <w:rFonts w:asciiTheme="minorHAnsi" w:hAnsiTheme="minorHAnsi" w:cstheme="minorBidi"/>
        </w:rPr>
        <w:tab/>
        <w:t>3</w:t>
      </w:r>
    </w:p>
    <w:p w14:paraId="2D249C2B" w14:textId="77777777" w:rsidR="003861DA" w:rsidRDefault="003861DA" w:rsidP="000F54F4">
      <w:pPr>
        <w:rPr>
          <w:highlight w:val="yellow"/>
        </w:rPr>
      </w:pPr>
    </w:p>
    <w:p w14:paraId="4923EAD2" w14:textId="23487105" w:rsidR="000F54F4" w:rsidRDefault="000F54F4" w:rsidP="000F54F4">
      <w:r w:rsidRPr="009B6FFE">
        <w:t>* These courses can be substituted for approved graduate-level courses of the same theme.</w:t>
      </w:r>
    </w:p>
    <w:p w14:paraId="31A72C0E" w14:textId="77777777" w:rsidR="00D66BD3" w:rsidRDefault="00D66BD3" w:rsidP="00D66BD3"/>
    <w:p w14:paraId="7D8DEFC6" w14:textId="4934717F" w:rsidR="00D66BD3" w:rsidRPr="00982F22" w:rsidRDefault="00D66BD3" w:rsidP="00D66BD3">
      <w:pPr>
        <w:pStyle w:val="Heading3"/>
      </w:pPr>
      <w:r w:rsidRPr="00982F22">
        <w:lastRenderedPageBreak/>
        <w:t xml:space="preserve">Requirements for the </w:t>
      </w:r>
      <w:r>
        <w:t>Master of Business Administration</w:t>
      </w:r>
    </w:p>
    <w:p w14:paraId="31EA21EA" w14:textId="77777777" w:rsidR="00D66BD3" w:rsidRDefault="00D66BD3" w:rsidP="00D66BD3">
      <w:pPr>
        <w:tabs>
          <w:tab w:val="left" w:pos="360"/>
          <w:tab w:val="left" w:pos="720"/>
          <w:tab w:val="left" w:pos="1080"/>
          <w:tab w:val="right" w:leader="dot" w:pos="9000"/>
        </w:tabs>
        <w:suppressAutoHyphens/>
        <w:textAlignment w:val="center"/>
        <w:rPr>
          <w:rFonts w:asciiTheme="minorHAnsi" w:hAnsiTheme="minorHAnsi" w:cstheme="minorBidi"/>
          <w:b/>
        </w:rPr>
      </w:pPr>
    </w:p>
    <w:p w14:paraId="0AC8C023" w14:textId="36889C8A" w:rsidR="00D66BD3" w:rsidRPr="00982F22" w:rsidRDefault="00D66BD3" w:rsidP="00D66BD3">
      <w:pPr>
        <w:tabs>
          <w:tab w:val="left" w:pos="360"/>
          <w:tab w:val="left" w:pos="720"/>
          <w:tab w:val="left" w:pos="1080"/>
          <w:tab w:val="right" w:leader="dot" w:pos="9000"/>
        </w:tabs>
        <w:suppressAutoHyphens/>
        <w:textAlignment w:val="center"/>
        <w:rPr>
          <w:rFonts w:asciiTheme="minorHAnsi" w:hAnsiTheme="minorHAnsi" w:cstheme="minorBidi"/>
          <w:b/>
        </w:rPr>
      </w:pPr>
      <w:r w:rsidRPr="00982F22">
        <w:rPr>
          <w:rFonts w:asciiTheme="minorHAnsi" w:hAnsiTheme="minorHAnsi" w:cstheme="minorBidi"/>
          <w:b/>
        </w:rPr>
        <w:t>Requirements for Master of Business Administration</w:t>
      </w:r>
      <w:r w:rsidRPr="00982F22">
        <w:rPr>
          <w:rFonts w:asciiTheme="minorHAnsi" w:hAnsiTheme="minorHAnsi" w:cstheme="minorBidi"/>
        </w:rPr>
        <w:tab/>
        <w:t>36</w:t>
      </w:r>
    </w:p>
    <w:p w14:paraId="527FA959" w14:textId="77777777" w:rsidR="00D66BD3" w:rsidRPr="00982F22" w:rsidRDefault="00D66BD3" w:rsidP="00D66BD3">
      <w:pPr>
        <w:numPr>
          <w:ilvl w:val="0"/>
          <w:numId w:val="7"/>
        </w:numPr>
        <w:tabs>
          <w:tab w:val="left" w:pos="360"/>
          <w:tab w:val="left" w:pos="72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982F22">
        <w:rPr>
          <w:rFonts w:asciiTheme="minorHAnsi" w:hAnsiTheme="minorHAnsi" w:cstheme="minorBidi"/>
        </w:rPr>
        <w:t>ACTG 545 Managerial Accounting</w:t>
      </w:r>
      <w:r w:rsidRPr="00982F22">
        <w:rPr>
          <w:rFonts w:asciiTheme="minorHAnsi" w:hAnsiTheme="minorHAnsi" w:cstheme="minorBidi"/>
        </w:rPr>
        <w:tab/>
        <w:t>3</w:t>
      </w:r>
    </w:p>
    <w:p w14:paraId="0690A2BD" w14:textId="77777777" w:rsidR="00D66BD3" w:rsidRPr="00982F22" w:rsidRDefault="00D66BD3" w:rsidP="00D66BD3">
      <w:pPr>
        <w:numPr>
          <w:ilvl w:val="0"/>
          <w:numId w:val="7"/>
        </w:numPr>
        <w:tabs>
          <w:tab w:val="right" w:leader="dot" w:pos="360"/>
          <w:tab w:val="left" w:pos="72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982F22">
        <w:rPr>
          <w:rFonts w:asciiTheme="minorHAnsi" w:hAnsiTheme="minorHAnsi" w:cstheme="minorBidi"/>
        </w:rPr>
        <w:t>BUS 501 Organizational Behavior</w:t>
      </w:r>
      <w:r w:rsidRPr="00982F22">
        <w:rPr>
          <w:rFonts w:asciiTheme="minorHAnsi" w:hAnsiTheme="minorHAnsi" w:cstheme="minorBidi"/>
        </w:rPr>
        <w:tab/>
        <w:t>3</w:t>
      </w:r>
    </w:p>
    <w:p w14:paraId="75BFD33F" w14:textId="77777777" w:rsidR="00D66BD3" w:rsidRPr="00982F22" w:rsidRDefault="00D66BD3" w:rsidP="00D66BD3">
      <w:pPr>
        <w:numPr>
          <w:ilvl w:val="0"/>
          <w:numId w:val="7"/>
        </w:numPr>
        <w:tabs>
          <w:tab w:val="left" w:pos="360"/>
          <w:tab w:val="left" w:pos="72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982F22">
        <w:rPr>
          <w:rFonts w:asciiTheme="minorHAnsi" w:hAnsiTheme="minorHAnsi" w:cstheme="minorBidi"/>
        </w:rPr>
        <w:t>BUS 550 Managerial Finance</w:t>
      </w:r>
      <w:r w:rsidRPr="00982F22">
        <w:rPr>
          <w:rFonts w:asciiTheme="minorHAnsi" w:hAnsiTheme="minorHAnsi" w:cstheme="minorBidi"/>
        </w:rPr>
        <w:tab/>
        <w:t>3</w:t>
      </w:r>
    </w:p>
    <w:p w14:paraId="5B1806A1" w14:textId="77777777" w:rsidR="00D66BD3" w:rsidRPr="00982F22" w:rsidRDefault="00D66BD3" w:rsidP="00D66BD3">
      <w:pPr>
        <w:numPr>
          <w:ilvl w:val="0"/>
          <w:numId w:val="7"/>
        </w:numPr>
        <w:tabs>
          <w:tab w:val="right" w:leader="dot" w:pos="360"/>
          <w:tab w:val="left" w:pos="72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982F22">
        <w:rPr>
          <w:rFonts w:asciiTheme="minorHAnsi" w:hAnsiTheme="minorHAnsi" w:cstheme="minorBidi"/>
        </w:rPr>
        <w:t>BUS 565 Managerial Statistics</w:t>
      </w:r>
      <w:r w:rsidRPr="00982F22">
        <w:rPr>
          <w:rFonts w:asciiTheme="minorHAnsi" w:hAnsiTheme="minorHAnsi" w:cstheme="minorBidi"/>
        </w:rPr>
        <w:tab/>
        <w:t>3</w:t>
      </w:r>
    </w:p>
    <w:p w14:paraId="43C33A4F" w14:textId="77777777" w:rsidR="00D66BD3" w:rsidRPr="00982F22" w:rsidRDefault="00D66BD3" w:rsidP="00D66BD3">
      <w:pPr>
        <w:numPr>
          <w:ilvl w:val="0"/>
          <w:numId w:val="7"/>
        </w:numPr>
        <w:tabs>
          <w:tab w:val="left" w:pos="360"/>
          <w:tab w:val="left" w:pos="72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982F22">
        <w:rPr>
          <w:rFonts w:asciiTheme="minorHAnsi" w:hAnsiTheme="minorHAnsi" w:cstheme="minorBidi"/>
        </w:rPr>
        <w:t>BUS 625 Business Ethics</w:t>
      </w:r>
      <w:r w:rsidRPr="00982F22">
        <w:rPr>
          <w:rFonts w:asciiTheme="minorHAnsi" w:hAnsiTheme="minorHAnsi" w:cstheme="minorBidi"/>
        </w:rPr>
        <w:tab/>
        <w:t>3</w:t>
      </w:r>
    </w:p>
    <w:p w14:paraId="33A0D126" w14:textId="77777777" w:rsidR="00D66BD3" w:rsidRPr="00982F22" w:rsidRDefault="00D66BD3" w:rsidP="00D66BD3">
      <w:pPr>
        <w:numPr>
          <w:ilvl w:val="0"/>
          <w:numId w:val="7"/>
        </w:numPr>
        <w:tabs>
          <w:tab w:val="left" w:pos="360"/>
          <w:tab w:val="left" w:pos="72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982F22">
        <w:rPr>
          <w:rFonts w:asciiTheme="minorHAnsi" w:hAnsiTheme="minorHAnsi" w:cstheme="minorBidi"/>
        </w:rPr>
        <w:t>BUS 665 Strategy and Managerial Decision Making</w:t>
      </w:r>
      <w:r w:rsidRPr="00982F22">
        <w:rPr>
          <w:rFonts w:asciiTheme="minorHAnsi" w:hAnsiTheme="minorHAnsi" w:cstheme="minorBidi"/>
        </w:rPr>
        <w:tab/>
        <w:t>3</w:t>
      </w:r>
    </w:p>
    <w:p w14:paraId="3B848096" w14:textId="77777777" w:rsidR="00D66BD3" w:rsidRPr="00982F22" w:rsidRDefault="00D66BD3" w:rsidP="00D66BD3">
      <w:pPr>
        <w:numPr>
          <w:ilvl w:val="0"/>
          <w:numId w:val="7"/>
        </w:numPr>
        <w:tabs>
          <w:tab w:val="left" w:pos="360"/>
          <w:tab w:val="left" w:pos="72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982F22">
        <w:rPr>
          <w:rFonts w:asciiTheme="minorHAnsi" w:hAnsiTheme="minorHAnsi" w:cstheme="minorBidi"/>
        </w:rPr>
        <w:t>BUS 690 Business Portfolio</w:t>
      </w:r>
      <w:r w:rsidRPr="00982F22">
        <w:rPr>
          <w:rFonts w:asciiTheme="minorHAnsi" w:hAnsiTheme="minorHAnsi" w:cstheme="minorBidi"/>
        </w:rPr>
        <w:tab/>
        <w:t>0</w:t>
      </w:r>
    </w:p>
    <w:p w14:paraId="6545D5E7" w14:textId="77777777" w:rsidR="00D66BD3" w:rsidRPr="00982F22" w:rsidRDefault="00D66BD3" w:rsidP="00D66BD3">
      <w:pPr>
        <w:numPr>
          <w:ilvl w:val="0"/>
          <w:numId w:val="7"/>
        </w:numPr>
        <w:tabs>
          <w:tab w:val="left" w:pos="360"/>
          <w:tab w:val="left" w:pos="72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982F22">
        <w:rPr>
          <w:rFonts w:asciiTheme="minorHAnsi" w:hAnsiTheme="minorHAnsi" w:cstheme="minorBidi"/>
        </w:rPr>
        <w:t>ECON 555 Managerial Economics</w:t>
      </w:r>
      <w:r w:rsidRPr="00982F22">
        <w:rPr>
          <w:rFonts w:asciiTheme="minorHAnsi" w:hAnsiTheme="minorHAnsi" w:cstheme="minorBidi"/>
        </w:rPr>
        <w:tab/>
        <w:t>3</w:t>
      </w:r>
    </w:p>
    <w:p w14:paraId="432BEFD6" w14:textId="77777777" w:rsidR="00D66BD3" w:rsidRPr="00982F22" w:rsidRDefault="00D66BD3" w:rsidP="00D66BD3">
      <w:pPr>
        <w:numPr>
          <w:ilvl w:val="0"/>
          <w:numId w:val="7"/>
        </w:numPr>
        <w:tabs>
          <w:tab w:val="left" w:pos="360"/>
          <w:tab w:val="left" w:pos="72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982F22">
        <w:rPr>
          <w:rFonts w:asciiTheme="minorHAnsi" w:hAnsiTheme="minorHAnsi" w:cstheme="minorBidi"/>
        </w:rPr>
        <w:t>Choose a Concentration</w:t>
      </w:r>
      <w:r w:rsidRPr="00982F22">
        <w:rPr>
          <w:rFonts w:asciiTheme="minorHAnsi" w:hAnsiTheme="minorHAnsi" w:cstheme="minorBidi"/>
        </w:rPr>
        <w:tab/>
        <w:t>15</w:t>
      </w:r>
    </w:p>
    <w:p w14:paraId="079CB452" w14:textId="77777777" w:rsidR="00D66BD3" w:rsidRPr="00982F22" w:rsidRDefault="00D66BD3" w:rsidP="00D66BD3">
      <w:pPr>
        <w:keepNext/>
        <w:keepLines/>
        <w:tabs>
          <w:tab w:val="left" w:pos="360"/>
          <w:tab w:val="left" w:pos="720"/>
          <w:tab w:val="left" w:pos="1260"/>
          <w:tab w:val="left" w:pos="1620"/>
          <w:tab w:val="left" w:pos="1980"/>
          <w:tab w:val="right" w:leader="dot" w:pos="9000"/>
        </w:tabs>
        <w:suppressAutoHyphens/>
        <w:textAlignment w:val="center"/>
        <w:rPr>
          <w:rFonts w:asciiTheme="minorHAnsi" w:hAnsiTheme="minorHAnsi" w:cstheme="minorBidi"/>
        </w:rPr>
      </w:pPr>
    </w:p>
    <w:p w14:paraId="21BE5D85" w14:textId="77777777" w:rsidR="00D66BD3" w:rsidRPr="00982F22" w:rsidRDefault="00D66BD3" w:rsidP="00D66BD3">
      <w:pPr>
        <w:keepNext/>
        <w:keepLines/>
        <w:tabs>
          <w:tab w:val="left" w:pos="360"/>
          <w:tab w:val="left" w:pos="720"/>
          <w:tab w:val="left" w:pos="1260"/>
          <w:tab w:val="left" w:pos="1620"/>
          <w:tab w:val="left" w:pos="1980"/>
          <w:tab w:val="right" w:leader="dot" w:pos="9000"/>
        </w:tabs>
        <w:suppressAutoHyphens/>
        <w:textAlignment w:val="center"/>
        <w:rPr>
          <w:rFonts w:asciiTheme="minorHAnsi" w:hAnsiTheme="minorHAnsi" w:cstheme="minorBidi"/>
        </w:rPr>
      </w:pPr>
      <w:r w:rsidRPr="00EF755B">
        <w:rPr>
          <w:rFonts w:asciiTheme="minorHAnsi" w:hAnsiTheme="minorHAnsi" w:cstheme="minorBidi"/>
          <w:b/>
          <w:bCs/>
        </w:rPr>
        <w:t>Management Concentration</w:t>
      </w:r>
      <w:r w:rsidRPr="00982F22">
        <w:rPr>
          <w:rFonts w:asciiTheme="minorHAnsi" w:hAnsiTheme="minorHAnsi" w:cstheme="minorBidi"/>
        </w:rPr>
        <w:tab/>
        <w:t>15</w:t>
      </w:r>
    </w:p>
    <w:p w14:paraId="1F1685D8" w14:textId="77777777" w:rsidR="00D66BD3" w:rsidRPr="00982F22" w:rsidRDefault="00D66BD3" w:rsidP="00D66BD3">
      <w:pPr>
        <w:numPr>
          <w:ilvl w:val="0"/>
          <w:numId w:val="7"/>
        </w:numPr>
        <w:tabs>
          <w:tab w:val="right" w:leader="dot" w:pos="360"/>
          <w:tab w:val="left" w:pos="72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982F22">
        <w:rPr>
          <w:rFonts w:asciiTheme="minorHAnsi" w:hAnsiTheme="minorHAnsi" w:cstheme="minorBidi"/>
        </w:rPr>
        <w:t>BUS 525 Leadership Strategies</w:t>
      </w:r>
      <w:r w:rsidRPr="00982F22">
        <w:rPr>
          <w:rFonts w:asciiTheme="minorHAnsi" w:hAnsiTheme="minorHAnsi" w:cstheme="minorBidi"/>
        </w:rPr>
        <w:tab/>
        <w:t>3</w:t>
      </w:r>
    </w:p>
    <w:p w14:paraId="3E1970BB" w14:textId="77777777" w:rsidR="00D66BD3" w:rsidRPr="00982F22" w:rsidRDefault="00D66BD3" w:rsidP="00D66BD3">
      <w:pPr>
        <w:numPr>
          <w:ilvl w:val="0"/>
          <w:numId w:val="7"/>
        </w:numPr>
        <w:tabs>
          <w:tab w:val="right" w:leader="dot" w:pos="360"/>
          <w:tab w:val="left" w:pos="72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982F22">
        <w:rPr>
          <w:rFonts w:asciiTheme="minorHAnsi" w:hAnsiTheme="minorHAnsi" w:cstheme="minorBidi"/>
        </w:rPr>
        <w:t>BUS 530 Marketing Strategy</w:t>
      </w:r>
      <w:r w:rsidRPr="00982F22">
        <w:rPr>
          <w:rFonts w:asciiTheme="minorHAnsi" w:hAnsiTheme="minorHAnsi" w:cstheme="minorBidi"/>
        </w:rPr>
        <w:tab/>
        <w:t>3</w:t>
      </w:r>
    </w:p>
    <w:p w14:paraId="710697CA" w14:textId="77777777" w:rsidR="00D66BD3" w:rsidRPr="00982F22" w:rsidRDefault="00D66BD3" w:rsidP="00D66BD3">
      <w:pPr>
        <w:numPr>
          <w:ilvl w:val="0"/>
          <w:numId w:val="7"/>
        </w:numPr>
        <w:tabs>
          <w:tab w:val="left" w:pos="360"/>
          <w:tab w:val="left" w:pos="72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982F22">
        <w:rPr>
          <w:rFonts w:asciiTheme="minorHAnsi" w:hAnsiTheme="minorHAnsi" w:cstheme="minorBidi"/>
        </w:rPr>
        <w:t>BUS 610 Operations and Service Management</w:t>
      </w:r>
      <w:r w:rsidRPr="00982F22">
        <w:rPr>
          <w:rFonts w:asciiTheme="minorHAnsi" w:hAnsiTheme="minorHAnsi" w:cstheme="minorBidi"/>
        </w:rPr>
        <w:tab/>
        <w:t>3</w:t>
      </w:r>
    </w:p>
    <w:p w14:paraId="24FA02C4" w14:textId="77777777" w:rsidR="00D66BD3" w:rsidRPr="00982F22" w:rsidRDefault="00D66BD3" w:rsidP="00D66BD3">
      <w:pPr>
        <w:numPr>
          <w:ilvl w:val="0"/>
          <w:numId w:val="7"/>
        </w:numPr>
        <w:tabs>
          <w:tab w:val="right" w:leader="dot" w:pos="360"/>
          <w:tab w:val="left" w:pos="72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982F22">
        <w:rPr>
          <w:rFonts w:asciiTheme="minorHAnsi" w:hAnsiTheme="minorHAnsi" w:cstheme="minorBidi"/>
        </w:rPr>
        <w:t>BUS 615 Human Resource Management</w:t>
      </w:r>
      <w:r w:rsidRPr="00982F22">
        <w:rPr>
          <w:rFonts w:asciiTheme="minorHAnsi" w:hAnsiTheme="minorHAnsi" w:cstheme="minorBidi"/>
        </w:rPr>
        <w:tab/>
        <w:t>3</w:t>
      </w:r>
    </w:p>
    <w:p w14:paraId="2648DFB6" w14:textId="77777777" w:rsidR="00D66BD3" w:rsidRPr="00982F22" w:rsidRDefault="00D66BD3" w:rsidP="00D66BD3">
      <w:pPr>
        <w:numPr>
          <w:ilvl w:val="0"/>
          <w:numId w:val="7"/>
        </w:numPr>
        <w:tabs>
          <w:tab w:val="left" w:pos="360"/>
          <w:tab w:val="left" w:pos="72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982F22">
        <w:rPr>
          <w:rFonts w:asciiTheme="minorHAnsi" w:hAnsiTheme="minorHAnsi" w:cstheme="minorBidi"/>
        </w:rPr>
        <w:t>BUS 635 Corporate Sustainability</w:t>
      </w:r>
      <w:r w:rsidRPr="00982F22">
        <w:rPr>
          <w:rFonts w:asciiTheme="minorHAnsi" w:hAnsiTheme="minorHAnsi" w:cstheme="minorBidi"/>
        </w:rPr>
        <w:tab/>
        <w:t>3</w:t>
      </w:r>
    </w:p>
    <w:p w14:paraId="54BB2008" w14:textId="77777777" w:rsidR="00D66BD3" w:rsidRPr="00982F22" w:rsidRDefault="00D66BD3" w:rsidP="00D66BD3">
      <w:pPr>
        <w:keepNext/>
        <w:keepLines/>
        <w:tabs>
          <w:tab w:val="left" w:pos="360"/>
          <w:tab w:val="left" w:pos="720"/>
          <w:tab w:val="left" w:pos="1260"/>
          <w:tab w:val="left" w:pos="1620"/>
          <w:tab w:val="left" w:pos="1980"/>
          <w:tab w:val="right" w:leader="dot" w:pos="9000"/>
        </w:tabs>
        <w:suppressAutoHyphens/>
        <w:ind w:left="720"/>
        <w:textAlignment w:val="center"/>
        <w:rPr>
          <w:rFonts w:asciiTheme="minorHAnsi" w:hAnsiTheme="minorHAnsi" w:cstheme="minorBidi"/>
        </w:rPr>
      </w:pPr>
    </w:p>
    <w:p w14:paraId="29C8C7B9" w14:textId="77777777" w:rsidR="00D66BD3" w:rsidRPr="00982F22" w:rsidRDefault="00D66BD3" w:rsidP="00D66BD3">
      <w:pPr>
        <w:keepNext/>
        <w:keepLines/>
        <w:tabs>
          <w:tab w:val="left" w:pos="360"/>
          <w:tab w:val="left" w:pos="720"/>
          <w:tab w:val="left" w:pos="1260"/>
          <w:tab w:val="left" w:pos="1620"/>
          <w:tab w:val="left" w:pos="1980"/>
          <w:tab w:val="right" w:leader="dot" w:pos="9000"/>
        </w:tabs>
        <w:suppressAutoHyphens/>
        <w:textAlignment w:val="center"/>
        <w:rPr>
          <w:rFonts w:asciiTheme="minorHAnsi" w:hAnsiTheme="minorHAnsi" w:cstheme="minorBidi"/>
        </w:rPr>
      </w:pPr>
      <w:r w:rsidRPr="00EF755B">
        <w:rPr>
          <w:rFonts w:asciiTheme="minorHAnsi" w:hAnsiTheme="minorHAnsi" w:cstheme="minorBidi"/>
          <w:b/>
          <w:bCs/>
        </w:rPr>
        <w:t>Non-Profit Leadership Concentration</w:t>
      </w:r>
      <w:r w:rsidRPr="00982F22">
        <w:rPr>
          <w:rFonts w:asciiTheme="minorHAnsi" w:hAnsiTheme="minorHAnsi" w:cstheme="minorBidi"/>
        </w:rPr>
        <w:tab/>
        <w:t>15</w:t>
      </w:r>
    </w:p>
    <w:p w14:paraId="16A2BE81" w14:textId="77777777" w:rsidR="00D66BD3" w:rsidRPr="00982F22" w:rsidRDefault="00D66BD3" w:rsidP="00D66BD3">
      <w:pPr>
        <w:numPr>
          <w:ilvl w:val="0"/>
          <w:numId w:val="7"/>
        </w:numPr>
        <w:tabs>
          <w:tab w:val="right" w:leader="dot" w:pos="360"/>
          <w:tab w:val="left" w:pos="72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982F22">
        <w:rPr>
          <w:rFonts w:asciiTheme="minorHAnsi" w:hAnsiTheme="minorHAnsi" w:cstheme="minorBidi"/>
        </w:rPr>
        <w:t>BUS 530 Marketing Strategy</w:t>
      </w:r>
      <w:r w:rsidRPr="00982F22">
        <w:rPr>
          <w:rFonts w:asciiTheme="minorHAnsi" w:hAnsiTheme="minorHAnsi" w:cstheme="minorBidi"/>
        </w:rPr>
        <w:tab/>
        <w:t>3</w:t>
      </w:r>
    </w:p>
    <w:p w14:paraId="7C731A79" w14:textId="77777777" w:rsidR="00D66BD3" w:rsidRPr="00982F22" w:rsidRDefault="00D66BD3" w:rsidP="00D66BD3">
      <w:pPr>
        <w:numPr>
          <w:ilvl w:val="0"/>
          <w:numId w:val="7"/>
        </w:numPr>
        <w:tabs>
          <w:tab w:val="left" w:pos="360"/>
          <w:tab w:val="left" w:pos="72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982F22">
        <w:rPr>
          <w:rFonts w:asciiTheme="minorHAnsi" w:hAnsiTheme="minorHAnsi" w:cstheme="minorBidi"/>
        </w:rPr>
        <w:t>NPFL 610 Volunteer Leadership</w:t>
      </w:r>
      <w:r w:rsidRPr="00982F22">
        <w:rPr>
          <w:rFonts w:asciiTheme="minorHAnsi" w:hAnsiTheme="minorHAnsi" w:cstheme="minorBidi"/>
        </w:rPr>
        <w:tab/>
        <w:t>3</w:t>
      </w:r>
    </w:p>
    <w:p w14:paraId="66CB9C53" w14:textId="77777777" w:rsidR="00D66BD3" w:rsidRPr="00982F22" w:rsidRDefault="00D66BD3" w:rsidP="00D66BD3">
      <w:pPr>
        <w:numPr>
          <w:ilvl w:val="0"/>
          <w:numId w:val="7"/>
        </w:numPr>
        <w:tabs>
          <w:tab w:val="right" w:leader="dot" w:pos="360"/>
          <w:tab w:val="left" w:pos="72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982F22">
        <w:rPr>
          <w:rFonts w:asciiTheme="minorHAnsi" w:hAnsiTheme="minorHAnsi" w:cstheme="minorBidi"/>
        </w:rPr>
        <w:t>NPFL 620 Legal and Ethical Issues for Non-Profit Organizations</w:t>
      </w:r>
      <w:r w:rsidRPr="00982F22">
        <w:rPr>
          <w:rFonts w:asciiTheme="minorHAnsi" w:hAnsiTheme="minorHAnsi" w:cstheme="minorBidi"/>
        </w:rPr>
        <w:tab/>
        <w:t>3</w:t>
      </w:r>
    </w:p>
    <w:p w14:paraId="2C390C79" w14:textId="77777777" w:rsidR="00D66BD3" w:rsidRPr="00982F22" w:rsidRDefault="00D66BD3" w:rsidP="00D66BD3">
      <w:pPr>
        <w:numPr>
          <w:ilvl w:val="0"/>
          <w:numId w:val="7"/>
        </w:numPr>
        <w:tabs>
          <w:tab w:val="right" w:leader="dot" w:pos="360"/>
          <w:tab w:val="left" w:pos="72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982F22">
        <w:rPr>
          <w:rFonts w:asciiTheme="minorHAnsi" w:hAnsiTheme="minorHAnsi" w:cstheme="minorBidi"/>
        </w:rPr>
        <w:t>Choose one of the following</w:t>
      </w:r>
      <w:r w:rsidRPr="00982F22">
        <w:rPr>
          <w:rFonts w:asciiTheme="minorHAnsi" w:hAnsiTheme="minorHAnsi" w:cstheme="minorBidi"/>
        </w:rPr>
        <w:tab/>
        <w:t>3</w:t>
      </w:r>
    </w:p>
    <w:p w14:paraId="23A03C26" w14:textId="77777777" w:rsidR="00D66BD3" w:rsidRPr="00982F22" w:rsidRDefault="00D66BD3" w:rsidP="00D66BD3">
      <w:pPr>
        <w:tabs>
          <w:tab w:val="right" w:leader="dot" w:pos="360"/>
          <w:tab w:val="left" w:pos="1980"/>
          <w:tab w:val="right" w:leader="dot" w:pos="8640"/>
        </w:tabs>
        <w:suppressAutoHyphens/>
        <w:ind w:left="1080"/>
        <w:contextualSpacing/>
        <w:textAlignment w:val="center"/>
        <w:rPr>
          <w:rFonts w:asciiTheme="minorHAnsi" w:hAnsiTheme="minorHAnsi" w:cstheme="minorBidi"/>
        </w:rPr>
      </w:pPr>
      <w:r w:rsidRPr="00982F22">
        <w:rPr>
          <w:rFonts w:asciiTheme="minorHAnsi" w:hAnsiTheme="minorHAnsi" w:cstheme="minorBidi"/>
        </w:rPr>
        <w:t>LSHP 530 Great Leaders</w:t>
      </w:r>
    </w:p>
    <w:p w14:paraId="55304E80" w14:textId="77777777" w:rsidR="00D66BD3" w:rsidRPr="00982F22" w:rsidRDefault="00D66BD3" w:rsidP="00D66BD3">
      <w:pPr>
        <w:tabs>
          <w:tab w:val="right" w:leader="dot" w:pos="360"/>
          <w:tab w:val="left" w:pos="1980"/>
          <w:tab w:val="right" w:leader="dot" w:pos="8640"/>
        </w:tabs>
        <w:suppressAutoHyphens/>
        <w:ind w:left="1080"/>
        <w:contextualSpacing/>
        <w:textAlignment w:val="center"/>
        <w:rPr>
          <w:rFonts w:asciiTheme="minorHAnsi" w:hAnsiTheme="minorHAnsi" w:cstheme="minorBidi"/>
        </w:rPr>
      </w:pPr>
      <w:r w:rsidRPr="00982F22">
        <w:rPr>
          <w:rFonts w:asciiTheme="minorHAnsi" w:hAnsiTheme="minorHAnsi" w:cstheme="minorBidi"/>
        </w:rPr>
        <w:t>LSHP 570 Leadership and Mission Fulfillment</w:t>
      </w:r>
    </w:p>
    <w:p w14:paraId="39407664" w14:textId="77777777" w:rsidR="00D66BD3" w:rsidRPr="00982F22" w:rsidRDefault="00D66BD3" w:rsidP="00D66BD3">
      <w:pPr>
        <w:numPr>
          <w:ilvl w:val="0"/>
          <w:numId w:val="7"/>
        </w:numPr>
        <w:tabs>
          <w:tab w:val="left" w:pos="360"/>
          <w:tab w:val="left" w:pos="72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982F22">
        <w:rPr>
          <w:rFonts w:asciiTheme="minorHAnsi" w:hAnsiTheme="minorHAnsi" w:cstheme="minorBidi"/>
        </w:rPr>
        <w:t>Choose one of the following</w:t>
      </w:r>
      <w:r w:rsidRPr="00982F22">
        <w:rPr>
          <w:rFonts w:asciiTheme="minorHAnsi" w:hAnsiTheme="minorHAnsi" w:cstheme="minorBidi"/>
        </w:rPr>
        <w:tab/>
        <w:t>3</w:t>
      </w:r>
    </w:p>
    <w:p w14:paraId="790AB7C3" w14:textId="77777777" w:rsidR="00D66BD3" w:rsidRPr="00982F22" w:rsidRDefault="00D66BD3" w:rsidP="00D66BD3">
      <w:pPr>
        <w:tabs>
          <w:tab w:val="left" w:pos="360"/>
          <w:tab w:val="left" w:pos="1980"/>
          <w:tab w:val="right" w:leader="dot" w:pos="8640"/>
        </w:tabs>
        <w:suppressAutoHyphens/>
        <w:ind w:left="1080"/>
        <w:contextualSpacing/>
        <w:textAlignment w:val="center"/>
        <w:rPr>
          <w:rFonts w:asciiTheme="minorHAnsi" w:hAnsiTheme="minorHAnsi" w:cstheme="minorBidi"/>
        </w:rPr>
      </w:pPr>
      <w:r w:rsidRPr="00982F22">
        <w:rPr>
          <w:rFonts w:asciiTheme="minorHAnsi" w:hAnsiTheme="minorHAnsi" w:cstheme="minorBidi"/>
        </w:rPr>
        <w:t>BUS 610 Operations and Service Management</w:t>
      </w:r>
    </w:p>
    <w:p w14:paraId="2B38A116" w14:textId="77777777" w:rsidR="00D66BD3" w:rsidRPr="00982F22" w:rsidRDefault="00D66BD3" w:rsidP="00D66BD3">
      <w:pPr>
        <w:tabs>
          <w:tab w:val="left" w:pos="360"/>
          <w:tab w:val="left" w:pos="1980"/>
          <w:tab w:val="right" w:leader="dot" w:pos="8640"/>
        </w:tabs>
        <w:suppressAutoHyphens/>
        <w:ind w:left="1080"/>
        <w:contextualSpacing/>
        <w:textAlignment w:val="center"/>
        <w:rPr>
          <w:rStyle w:val="Heading2Char"/>
          <w:rFonts w:asciiTheme="minorHAnsi" w:hAnsiTheme="minorHAnsi" w:cstheme="minorBidi"/>
          <w:b w:val="0"/>
          <w:bCs w:val="0"/>
          <w:sz w:val="22"/>
          <w:szCs w:val="22"/>
        </w:rPr>
      </w:pPr>
      <w:r w:rsidRPr="00982F22">
        <w:rPr>
          <w:rFonts w:asciiTheme="minorHAnsi" w:hAnsiTheme="minorHAnsi" w:cstheme="minorBidi"/>
        </w:rPr>
        <w:t xml:space="preserve">BUS 615 Human Resource </w:t>
      </w:r>
      <w:proofErr w:type="spellStart"/>
      <w:r w:rsidRPr="00982F22">
        <w:rPr>
          <w:rFonts w:asciiTheme="minorHAnsi" w:hAnsiTheme="minorHAnsi" w:cstheme="minorBidi"/>
        </w:rPr>
        <w:t>Managemen</w:t>
      </w:r>
      <w:proofErr w:type="spellEnd"/>
    </w:p>
    <w:p w14:paraId="16A8593E" w14:textId="46747A8B" w:rsidR="000F54F4" w:rsidRDefault="000F54F4">
      <w:pPr>
        <w:autoSpaceDE/>
        <w:autoSpaceDN/>
        <w:adjustRightInd/>
        <w:spacing w:after="200" w:line="276" w:lineRule="auto"/>
        <w:rPr>
          <w:rFonts w:ascii="Times New Roman" w:hAnsi="Times New Roman" w:cs="Times New Roman"/>
          <w:b/>
          <w:bCs/>
          <w:sz w:val="28"/>
          <w:szCs w:val="24"/>
        </w:rPr>
      </w:pPr>
    </w:p>
    <w:p w14:paraId="429380BA" w14:textId="77777777" w:rsidR="00D66BD3" w:rsidRDefault="00D66BD3">
      <w:pPr>
        <w:autoSpaceDE/>
        <w:autoSpaceDN/>
        <w:adjustRightInd/>
        <w:spacing w:after="200" w:line="276" w:lineRule="auto"/>
        <w:rPr>
          <w:rFonts w:ascii="Times New Roman" w:hAnsi="Times New Roman" w:cs="Times New Roman"/>
          <w:b/>
          <w:bCs/>
          <w:sz w:val="28"/>
          <w:szCs w:val="24"/>
        </w:rPr>
      </w:pPr>
      <w:r>
        <w:br w:type="page"/>
      </w:r>
    </w:p>
    <w:p w14:paraId="19430993" w14:textId="7E23E84B" w:rsidR="0070258C" w:rsidRPr="00320982" w:rsidRDefault="0070258C" w:rsidP="00332083">
      <w:pPr>
        <w:pStyle w:val="Heading2"/>
      </w:pPr>
      <w:r w:rsidRPr="00320982">
        <w:lastRenderedPageBreak/>
        <w:t>Christian Ministry (Bachelor of Arts)</w:t>
      </w:r>
      <w:bookmarkEnd w:id="169"/>
    </w:p>
    <w:p w14:paraId="3BD2FAC9" w14:textId="63D805F5" w:rsidR="0070258C" w:rsidRPr="00320982" w:rsidRDefault="0070258C" w:rsidP="0070258C">
      <w:pPr>
        <w:tabs>
          <w:tab w:val="left" w:pos="360"/>
        </w:tabs>
        <w:suppressAutoHyphens/>
        <w:textAlignment w:val="center"/>
        <w:rPr>
          <w:rFonts w:asciiTheme="minorHAnsi" w:hAnsiTheme="minorHAnsi" w:cstheme="minorBidi"/>
        </w:rPr>
      </w:pPr>
      <w:r w:rsidRPr="00320982">
        <w:rPr>
          <w:rFonts w:asciiTheme="minorHAnsi" w:hAnsiTheme="minorHAnsi" w:cstheme="minorBidi"/>
        </w:rPr>
        <w:t xml:space="preserve">Program Faculty:  </w:t>
      </w:r>
      <w:r w:rsidR="00A26AAC" w:rsidRPr="00320982">
        <w:rPr>
          <w:rFonts w:asciiTheme="minorHAnsi" w:hAnsiTheme="minorHAnsi" w:cstheme="minorBidi"/>
        </w:rPr>
        <w:t>Dr. Agametochukwu Iheanyi-Igwe</w:t>
      </w:r>
      <w:r w:rsidR="00A26AAC">
        <w:rPr>
          <w:rFonts w:asciiTheme="minorHAnsi" w:hAnsiTheme="minorHAnsi" w:cstheme="minorBidi"/>
        </w:rPr>
        <w:t>,</w:t>
      </w:r>
      <w:r w:rsidR="00A26AAC" w:rsidRPr="00320982">
        <w:rPr>
          <w:rFonts w:asciiTheme="minorHAnsi" w:hAnsiTheme="minorHAnsi" w:cstheme="minorBidi"/>
        </w:rPr>
        <w:t xml:space="preserve"> </w:t>
      </w:r>
      <w:r w:rsidR="00F3183C" w:rsidRPr="00320982">
        <w:rPr>
          <w:rFonts w:asciiTheme="minorHAnsi" w:hAnsiTheme="minorHAnsi" w:cstheme="minorBidi"/>
        </w:rPr>
        <w:t>Dr. Kelly Ballard</w:t>
      </w:r>
      <w:r w:rsidR="00F3183C">
        <w:rPr>
          <w:rFonts w:asciiTheme="minorHAnsi" w:hAnsiTheme="minorHAnsi" w:cstheme="minorBidi"/>
        </w:rPr>
        <w:t>,</w:t>
      </w:r>
      <w:r w:rsidR="00F3183C" w:rsidRPr="00320982">
        <w:rPr>
          <w:rFonts w:asciiTheme="minorHAnsi" w:hAnsiTheme="minorHAnsi" w:cstheme="minorBidi"/>
        </w:rPr>
        <w:t xml:space="preserve"> </w:t>
      </w:r>
      <w:r w:rsidRPr="00320982">
        <w:rPr>
          <w:rFonts w:asciiTheme="minorHAnsi" w:hAnsiTheme="minorHAnsi" w:cstheme="minorBidi"/>
        </w:rPr>
        <w:t>Mr. Troy Dean</w:t>
      </w:r>
      <w:r w:rsidR="009F1831">
        <w:rPr>
          <w:rFonts w:asciiTheme="minorHAnsi" w:hAnsiTheme="minorHAnsi" w:cstheme="minorBidi"/>
        </w:rPr>
        <w:t xml:space="preserve"> </w:t>
      </w:r>
    </w:p>
    <w:p w14:paraId="27EBB535" w14:textId="77777777" w:rsidR="0070258C" w:rsidRPr="00320982" w:rsidRDefault="0070258C" w:rsidP="0070258C">
      <w:pPr>
        <w:tabs>
          <w:tab w:val="left" w:pos="360"/>
        </w:tabs>
        <w:suppressAutoHyphens/>
        <w:textAlignment w:val="center"/>
        <w:rPr>
          <w:rFonts w:asciiTheme="minorHAnsi" w:hAnsiTheme="minorHAnsi" w:cstheme="minorBidi"/>
        </w:rPr>
      </w:pPr>
    </w:p>
    <w:p w14:paraId="189370F9" w14:textId="77777777" w:rsidR="0070258C" w:rsidRPr="00320982" w:rsidRDefault="0070258C" w:rsidP="0070258C">
      <w:pPr>
        <w:tabs>
          <w:tab w:val="left" w:pos="360"/>
        </w:tabs>
        <w:suppressAutoHyphens/>
        <w:textAlignment w:val="center"/>
        <w:rPr>
          <w:rFonts w:asciiTheme="minorHAnsi" w:hAnsiTheme="minorHAnsi" w:cstheme="minorBidi"/>
          <w:b/>
        </w:rPr>
      </w:pPr>
      <w:r w:rsidRPr="00320982">
        <w:rPr>
          <w:rFonts w:asciiTheme="minorHAnsi" w:hAnsiTheme="minorHAnsi" w:cstheme="minorBidi"/>
          <w:b/>
        </w:rPr>
        <w:t>Purpose</w:t>
      </w:r>
    </w:p>
    <w:p w14:paraId="6B61B534" w14:textId="77777777" w:rsidR="0070258C" w:rsidRPr="00320982" w:rsidRDefault="0070258C" w:rsidP="0070258C">
      <w:pPr>
        <w:tabs>
          <w:tab w:val="left" w:pos="360"/>
        </w:tabs>
        <w:suppressAutoHyphens/>
        <w:textAlignment w:val="center"/>
        <w:rPr>
          <w:rFonts w:asciiTheme="minorHAnsi" w:hAnsiTheme="minorHAnsi" w:cstheme="minorBidi"/>
        </w:rPr>
      </w:pPr>
      <w:r w:rsidRPr="00320982">
        <w:rPr>
          <w:rFonts w:asciiTheme="minorHAnsi" w:hAnsiTheme="minorHAnsi" w:cstheme="minorBidi"/>
        </w:rPr>
        <w:t>The purpose of the Christian ministry major is to prepare Bushnell University students to serve Christ and the Church as God has gifted and called them, both as professionals and as volunteers.</w:t>
      </w:r>
    </w:p>
    <w:p w14:paraId="1E71874D" w14:textId="77777777" w:rsidR="0070258C" w:rsidRPr="00320982" w:rsidRDefault="0070258C" w:rsidP="0070258C">
      <w:pPr>
        <w:tabs>
          <w:tab w:val="left" w:pos="360"/>
        </w:tabs>
        <w:suppressAutoHyphens/>
        <w:textAlignment w:val="center"/>
        <w:rPr>
          <w:rFonts w:asciiTheme="minorHAnsi" w:hAnsiTheme="minorHAnsi" w:cstheme="minorBidi"/>
        </w:rPr>
      </w:pPr>
    </w:p>
    <w:p w14:paraId="04604EBF" w14:textId="77777777" w:rsidR="0070258C" w:rsidRPr="00320982" w:rsidRDefault="0070258C" w:rsidP="0070258C">
      <w:pPr>
        <w:tabs>
          <w:tab w:val="left" w:pos="360"/>
        </w:tabs>
        <w:suppressAutoHyphens/>
        <w:textAlignment w:val="center"/>
        <w:rPr>
          <w:rFonts w:asciiTheme="minorHAnsi" w:hAnsiTheme="minorHAnsi" w:cstheme="minorBidi"/>
          <w:b/>
        </w:rPr>
      </w:pPr>
      <w:r w:rsidRPr="00320982">
        <w:rPr>
          <w:rFonts w:asciiTheme="minorHAnsi" w:hAnsiTheme="minorHAnsi" w:cstheme="minorBidi"/>
          <w:b/>
        </w:rPr>
        <w:t>Objectives</w:t>
      </w:r>
    </w:p>
    <w:p w14:paraId="7DB9AA95" w14:textId="77777777" w:rsidR="0070258C" w:rsidRPr="00320982" w:rsidRDefault="0070258C" w:rsidP="0070258C">
      <w:pPr>
        <w:tabs>
          <w:tab w:val="left" w:pos="360"/>
        </w:tabs>
        <w:suppressAutoHyphens/>
        <w:textAlignment w:val="center"/>
        <w:rPr>
          <w:rFonts w:asciiTheme="minorHAnsi" w:hAnsiTheme="minorHAnsi" w:cstheme="minorBidi"/>
        </w:rPr>
      </w:pPr>
      <w:r w:rsidRPr="00320982">
        <w:rPr>
          <w:rFonts w:asciiTheme="minorHAnsi" w:hAnsiTheme="minorHAnsi" w:cstheme="minorBidi"/>
        </w:rPr>
        <w:t>Graduates of this program will:</w:t>
      </w:r>
    </w:p>
    <w:p w14:paraId="56D214FB" w14:textId="77777777" w:rsidR="0070258C" w:rsidRPr="00320982" w:rsidRDefault="0070258C" w:rsidP="001818B0">
      <w:pPr>
        <w:numPr>
          <w:ilvl w:val="0"/>
          <w:numId w:val="93"/>
        </w:numPr>
        <w:suppressAutoHyphens/>
        <w:autoSpaceDE/>
        <w:autoSpaceDN/>
        <w:adjustRightInd/>
        <w:ind w:left="720"/>
        <w:contextualSpacing/>
        <w:textAlignment w:val="center"/>
        <w:rPr>
          <w:rFonts w:asciiTheme="minorHAnsi" w:hAnsiTheme="minorHAnsi" w:cstheme="minorBidi"/>
        </w:rPr>
      </w:pPr>
      <w:r w:rsidRPr="00320982">
        <w:rPr>
          <w:rFonts w:asciiTheme="minorHAnsi" w:hAnsiTheme="minorHAnsi" w:cstheme="minorBidi"/>
        </w:rPr>
        <w:t xml:space="preserve">Be prepared to pursue seminary studies leading to ordination and licensure (depending on specific denominational requirements). </w:t>
      </w:r>
    </w:p>
    <w:p w14:paraId="547BCEF4" w14:textId="77777777" w:rsidR="0070258C" w:rsidRPr="00320982" w:rsidRDefault="0070258C" w:rsidP="001818B0">
      <w:pPr>
        <w:numPr>
          <w:ilvl w:val="0"/>
          <w:numId w:val="93"/>
        </w:numPr>
        <w:suppressAutoHyphens/>
        <w:autoSpaceDE/>
        <w:autoSpaceDN/>
        <w:adjustRightInd/>
        <w:ind w:left="720"/>
        <w:contextualSpacing/>
        <w:textAlignment w:val="center"/>
        <w:rPr>
          <w:rFonts w:asciiTheme="minorHAnsi" w:hAnsiTheme="minorHAnsi" w:cstheme="minorBidi"/>
        </w:rPr>
      </w:pPr>
      <w:r w:rsidRPr="00320982">
        <w:rPr>
          <w:rFonts w:asciiTheme="minorHAnsi" w:hAnsiTheme="minorHAnsi" w:cstheme="minorBidi"/>
        </w:rPr>
        <w:t xml:space="preserve">Have obtained practical skills for ministry and will have exercised these skills through internships (congregational, cross-cultural, or </w:t>
      </w:r>
      <w:proofErr w:type="gramStart"/>
      <w:r w:rsidRPr="00320982">
        <w:rPr>
          <w:rFonts w:asciiTheme="minorHAnsi" w:hAnsiTheme="minorHAnsi" w:cstheme="minorBidi"/>
        </w:rPr>
        <w:t>para-church</w:t>
      </w:r>
      <w:proofErr w:type="gramEnd"/>
      <w:r w:rsidRPr="00320982">
        <w:rPr>
          <w:rFonts w:asciiTheme="minorHAnsi" w:hAnsiTheme="minorHAnsi" w:cstheme="minorBidi"/>
        </w:rPr>
        <w:t>).</w:t>
      </w:r>
    </w:p>
    <w:p w14:paraId="2CBF4474" w14:textId="77777777" w:rsidR="0070258C" w:rsidRPr="00320982" w:rsidRDefault="0070258C" w:rsidP="001818B0">
      <w:pPr>
        <w:numPr>
          <w:ilvl w:val="0"/>
          <w:numId w:val="93"/>
        </w:numPr>
        <w:suppressAutoHyphens/>
        <w:autoSpaceDE/>
        <w:autoSpaceDN/>
        <w:adjustRightInd/>
        <w:ind w:left="720"/>
        <w:contextualSpacing/>
        <w:textAlignment w:val="center"/>
        <w:rPr>
          <w:rFonts w:asciiTheme="minorHAnsi" w:hAnsiTheme="minorHAnsi" w:cstheme="minorBidi"/>
        </w:rPr>
      </w:pPr>
      <w:r w:rsidRPr="00320982">
        <w:rPr>
          <w:rFonts w:asciiTheme="minorHAnsi" w:hAnsiTheme="minorHAnsi" w:cstheme="minorBidi"/>
        </w:rPr>
        <w:t>Display skills in exegetical and hermeneutical methods for sound interpretation and communication of biblical messages.</w:t>
      </w:r>
    </w:p>
    <w:p w14:paraId="40B1D980" w14:textId="77777777" w:rsidR="0070258C" w:rsidRPr="00320982" w:rsidRDefault="0070258C" w:rsidP="001818B0">
      <w:pPr>
        <w:numPr>
          <w:ilvl w:val="0"/>
          <w:numId w:val="93"/>
        </w:numPr>
        <w:suppressAutoHyphens/>
        <w:autoSpaceDE/>
        <w:autoSpaceDN/>
        <w:adjustRightInd/>
        <w:ind w:left="720"/>
        <w:contextualSpacing/>
        <w:textAlignment w:val="center"/>
        <w:rPr>
          <w:rFonts w:asciiTheme="minorHAnsi" w:hAnsiTheme="minorHAnsi" w:cstheme="minorBidi"/>
        </w:rPr>
      </w:pPr>
      <w:r w:rsidRPr="00320982">
        <w:rPr>
          <w:rFonts w:asciiTheme="minorHAnsi" w:hAnsiTheme="minorHAnsi" w:cstheme="minorBidi"/>
        </w:rPr>
        <w:t>Be prepared to serve the Church as ethical leaders.</w:t>
      </w:r>
    </w:p>
    <w:p w14:paraId="01F1E8A8" w14:textId="77777777" w:rsidR="0070258C" w:rsidRPr="00320982" w:rsidRDefault="0070258C" w:rsidP="001818B0">
      <w:pPr>
        <w:numPr>
          <w:ilvl w:val="0"/>
          <w:numId w:val="93"/>
        </w:numPr>
        <w:suppressAutoHyphens/>
        <w:autoSpaceDE/>
        <w:autoSpaceDN/>
        <w:adjustRightInd/>
        <w:ind w:left="720"/>
        <w:contextualSpacing/>
        <w:textAlignment w:val="center"/>
        <w:rPr>
          <w:rFonts w:asciiTheme="minorHAnsi" w:hAnsiTheme="minorHAnsi" w:cstheme="minorBidi"/>
        </w:rPr>
      </w:pPr>
      <w:r w:rsidRPr="00320982">
        <w:rPr>
          <w:rFonts w:asciiTheme="minorHAnsi" w:hAnsiTheme="minorHAnsi" w:cstheme="minorBidi"/>
        </w:rPr>
        <w:t>Display analytical, problem-solving, and communication skills for effective pastoral leadership.</w:t>
      </w:r>
    </w:p>
    <w:p w14:paraId="387730C0" w14:textId="77777777" w:rsidR="0070258C" w:rsidRPr="00320982" w:rsidRDefault="0070258C" w:rsidP="001818B0">
      <w:pPr>
        <w:numPr>
          <w:ilvl w:val="0"/>
          <w:numId w:val="93"/>
        </w:numPr>
        <w:suppressAutoHyphens/>
        <w:autoSpaceDE/>
        <w:autoSpaceDN/>
        <w:adjustRightInd/>
        <w:ind w:left="720"/>
        <w:contextualSpacing/>
        <w:textAlignment w:val="center"/>
        <w:rPr>
          <w:rFonts w:asciiTheme="minorHAnsi" w:hAnsiTheme="minorHAnsi" w:cstheme="minorBidi"/>
        </w:rPr>
      </w:pPr>
      <w:r w:rsidRPr="00320982">
        <w:rPr>
          <w:rFonts w:asciiTheme="minorHAnsi" w:hAnsiTheme="minorHAnsi" w:cstheme="minorBidi"/>
        </w:rPr>
        <w:t>Have experienced spiritual development in themselves and have skills in fostering and facilitating spiritual growth in others.</w:t>
      </w:r>
    </w:p>
    <w:p w14:paraId="4F9606AD" w14:textId="77777777" w:rsidR="0070258C" w:rsidRPr="00320982" w:rsidRDefault="0070258C" w:rsidP="0070258C">
      <w:pPr>
        <w:tabs>
          <w:tab w:val="left" w:pos="360"/>
        </w:tabs>
        <w:suppressAutoHyphens/>
        <w:ind w:left="720" w:hanging="360"/>
        <w:textAlignment w:val="center"/>
        <w:rPr>
          <w:rFonts w:asciiTheme="minorHAnsi" w:hAnsiTheme="minorHAnsi" w:cstheme="minorBidi"/>
        </w:rPr>
      </w:pPr>
    </w:p>
    <w:p w14:paraId="498AEBEB" w14:textId="77777777" w:rsidR="0070258C" w:rsidRPr="00320982" w:rsidRDefault="0070258C" w:rsidP="0070258C">
      <w:pPr>
        <w:tabs>
          <w:tab w:val="left" w:pos="360"/>
        </w:tabs>
        <w:suppressAutoHyphens/>
        <w:textAlignment w:val="center"/>
        <w:rPr>
          <w:rFonts w:asciiTheme="minorHAnsi" w:hAnsiTheme="minorHAnsi" w:cstheme="minorBidi"/>
          <w:b/>
        </w:rPr>
      </w:pPr>
      <w:r w:rsidRPr="00320982">
        <w:rPr>
          <w:rFonts w:asciiTheme="minorHAnsi" w:hAnsiTheme="minorHAnsi" w:cstheme="minorBidi"/>
          <w:b/>
        </w:rPr>
        <w:t>Prerequisites for the Christian Ministry Major:</w:t>
      </w:r>
    </w:p>
    <w:p w14:paraId="718984BD" w14:textId="77777777" w:rsidR="0070258C" w:rsidRPr="00320982" w:rsidRDefault="0070258C" w:rsidP="00011D68">
      <w:pPr>
        <w:numPr>
          <w:ilvl w:val="0"/>
          <w:numId w:val="47"/>
        </w:numPr>
        <w:tabs>
          <w:tab w:val="left" w:pos="360"/>
          <w:tab w:val="left" w:pos="720"/>
          <w:tab w:val="left" w:pos="1080"/>
          <w:tab w:val="left" w:pos="1440"/>
          <w:tab w:val="left" w:pos="1800"/>
          <w:tab w:val="left" w:pos="2340"/>
          <w:tab w:val="right" w:leader="dot" w:pos="720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 xml:space="preserve">ANTH 210 Cultural Anthropology or SOC 200 Introduction to Sociology (both are required for the </w:t>
      </w:r>
      <w:proofErr w:type="gramStart"/>
      <w:r w:rsidRPr="00320982">
        <w:rPr>
          <w:rFonts w:asciiTheme="minorHAnsi" w:hAnsiTheme="minorHAnsi" w:cstheme="minorBidi"/>
        </w:rPr>
        <w:t>missions</w:t>
      </w:r>
      <w:proofErr w:type="gramEnd"/>
      <w:r w:rsidRPr="00320982">
        <w:rPr>
          <w:rFonts w:asciiTheme="minorHAnsi" w:hAnsiTheme="minorHAnsi" w:cstheme="minorBidi"/>
        </w:rPr>
        <w:t xml:space="preserve"> concentration)</w:t>
      </w:r>
    </w:p>
    <w:p w14:paraId="43B635DB" w14:textId="77777777" w:rsidR="0070258C" w:rsidRPr="00320982" w:rsidRDefault="0070258C" w:rsidP="00011D68">
      <w:pPr>
        <w:numPr>
          <w:ilvl w:val="0"/>
          <w:numId w:val="47"/>
        </w:numPr>
        <w:tabs>
          <w:tab w:val="left" w:pos="360"/>
          <w:tab w:val="left" w:pos="720"/>
          <w:tab w:val="left" w:pos="1080"/>
          <w:tab w:val="left" w:pos="1440"/>
          <w:tab w:val="left" w:pos="1800"/>
          <w:tab w:val="left" w:pos="2340"/>
          <w:tab w:val="right" w:leader="dot" w:pos="720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BTM 213 Christian Doctrine</w:t>
      </w:r>
    </w:p>
    <w:p w14:paraId="403CDB50" w14:textId="77777777" w:rsidR="0070258C" w:rsidRPr="00320982" w:rsidRDefault="0070258C" w:rsidP="00011D68">
      <w:pPr>
        <w:numPr>
          <w:ilvl w:val="0"/>
          <w:numId w:val="47"/>
        </w:numPr>
        <w:tabs>
          <w:tab w:val="left" w:pos="360"/>
          <w:tab w:val="left" w:pos="720"/>
          <w:tab w:val="left" w:pos="1080"/>
          <w:tab w:val="left" w:pos="1440"/>
          <w:tab w:val="left" w:pos="1800"/>
          <w:tab w:val="left" w:pos="2340"/>
          <w:tab w:val="right" w:leader="dot" w:pos="720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COMM 212 or COMM 213</w:t>
      </w:r>
    </w:p>
    <w:p w14:paraId="79B67436" w14:textId="77777777" w:rsidR="0070258C" w:rsidRPr="00320982" w:rsidRDefault="0070258C" w:rsidP="00011D68">
      <w:pPr>
        <w:numPr>
          <w:ilvl w:val="0"/>
          <w:numId w:val="47"/>
        </w:numPr>
        <w:tabs>
          <w:tab w:val="left" w:pos="360"/>
          <w:tab w:val="left" w:pos="720"/>
          <w:tab w:val="left" w:pos="1080"/>
          <w:tab w:val="left" w:pos="1440"/>
          <w:tab w:val="left" w:pos="1800"/>
          <w:tab w:val="left" w:pos="2340"/>
          <w:tab w:val="right" w:leader="dot" w:pos="720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PSY 200</w:t>
      </w:r>
      <w:r w:rsidRPr="00320982">
        <w:rPr>
          <w:rFonts w:asciiTheme="minorHAnsi" w:hAnsiTheme="minorHAnsi" w:cstheme="minorBidi"/>
        </w:rPr>
        <w:tab/>
        <w:t xml:space="preserve"> General Psychology (optional for the </w:t>
      </w:r>
      <w:proofErr w:type="gramStart"/>
      <w:r w:rsidRPr="00320982">
        <w:rPr>
          <w:rFonts w:asciiTheme="minorHAnsi" w:hAnsiTheme="minorHAnsi" w:cstheme="minorBidi"/>
        </w:rPr>
        <w:t>missions</w:t>
      </w:r>
      <w:proofErr w:type="gramEnd"/>
      <w:r w:rsidRPr="00320982">
        <w:rPr>
          <w:rFonts w:asciiTheme="minorHAnsi" w:hAnsiTheme="minorHAnsi" w:cstheme="minorBidi"/>
        </w:rPr>
        <w:t xml:space="preserve"> concentration)</w:t>
      </w:r>
    </w:p>
    <w:p w14:paraId="679527E3" w14:textId="77777777" w:rsidR="0070258C" w:rsidRPr="00320982" w:rsidRDefault="0070258C" w:rsidP="00011D68">
      <w:pPr>
        <w:numPr>
          <w:ilvl w:val="0"/>
          <w:numId w:val="47"/>
        </w:numPr>
        <w:tabs>
          <w:tab w:val="left" w:pos="360"/>
          <w:tab w:val="left" w:pos="720"/>
          <w:tab w:val="left" w:pos="1080"/>
          <w:tab w:val="left" w:pos="1440"/>
          <w:tab w:val="left" w:pos="1800"/>
          <w:tab w:val="left" w:pos="2340"/>
          <w:tab w:val="right" w:leader="dot" w:pos="720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GRK 301/302 Elementary Greek or HEB 301/302 Classical Hebrew for Beginners, or another foreign language as approved by the program faculty</w:t>
      </w:r>
    </w:p>
    <w:p w14:paraId="60281B6F" w14:textId="77777777" w:rsidR="0070258C" w:rsidRPr="00320982" w:rsidRDefault="0070258C" w:rsidP="0070258C">
      <w:pPr>
        <w:tabs>
          <w:tab w:val="left" w:pos="360"/>
          <w:tab w:val="left" w:pos="720"/>
          <w:tab w:val="left" w:pos="1080"/>
          <w:tab w:val="left" w:pos="1440"/>
          <w:tab w:val="left" w:pos="1800"/>
          <w:tab w:val="left" w:pos="2340"/>
          <w:tab w:val="right" w:leader="dot" w:pos="7200"/>
        </w:tabs>
        <w:suppressAutoHyphens/>
        <w:textAlignment w:val="center"/>
        <w:rPr>
          <w:rFonts w:asciiTheme="minorHAnsi" w:hAnsiTheme="minorHAnsi" w:cstheme="minorBidi"/>
        </w:rPr>
      </w:pPr>
    </w:p>
    <w:p w14:paraId="7DB167B5" w14:textId="77777777" w:rsidR="0070258C" w:rsidRPr="00320982" w:rsidRDefault="0070258C" w:rsidP="0070258C">
      <w:pPr>
        <w:keepNext/>
        <w:keepLines/>
        <w:tabs>
          <w:tab w:val="left" w:pos="360"/>
          <w:tab w:val="left" w:pos="720"/>
          <w:tab w:val="left" w:pos="1080"/>
          <w:tab w:val="left" w:pos="1620"/>
          <w:tab w:val="left" w:pos="2340"/>
          <w:tab w:val="right" w:leader="dot" w:pos="9000"/>
        </w:tabs>
        <w:suppressAutoHyphens/>
        <w:textAlignment w:val="center"/>
        <w:rPr>
          <w:rFonts w:asciiTheme="minorHAnsi" w:hAnsiTheme="minorHAnsi" w:cstheme="minorBidi"/>
        </w:rPr>
      </w:pPr>
      <w:r w:rsidRPr="00320982">
        <w:rPr>
          <w:rFonts w:asciiTheme="minorHAnsi" w:hAnsiTheme="minorHAnsi" w:cstheme="minorBidi"/>
          <w:b/>
        </w:rPr>
        <w:t>General Requirements for Christian Ministry</w:t>
      </w:r>
      <w:r w:rsidRPr="00320982">
        <w:rPr>
          <w:rFonts w:asciiTheme="minorHAnsi" w:hAnsiTheme="minorHAnsi" w:cstheme="minorBidi"/>
        </w:rPr>
        <w:tab/>
        <w:t>39-41</w:t>
      </w:r>
    </w:p>
    <w:p w14:paraId="19E48AA9" w14:textId="77777777" w:rsidR="0070258C" w:rsidRPr="00320982" w:rsidRDefault="0070258C" w:rsidP="00011D68">
      <w:pPr>
        <w:keepNext/>
        <w:keepLines/>
        <w:numPr>
          <w:ilvl w:val="0"/>
          <w:numId w:val="48"/>
        </w:numPr>
        <w:tabs>
          <w:tab w:val="left" w:pos="360"/>
          <w:tab w:val="left" w:pos="720"/>
          <w:tab w:val="left" w:pos="1080"/>
          <w:tab w:val="left" w:pos="1440"/>
          <w:tab w:val="left" w:pos="1800"/>
          <w:tab w:val="left" w:pos="234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BTM 315 Social Justice in the Gospels and the Prophets &amp; the 21</w:t>
      </w:r>
      <w:r w:rsidRPr="00320982">
        <w:rPr>
          <w:rFonts w:asciiTheme="minorHAnsi" w:hAnsiTheme="minorHAnsi" w:cstheme="minorBidi"/>
          <w:vertAlign w:val="superscript"/>
        </w:rPr>
        <w:t>st</w:t>
      </w:r>
      <w:r w:rsidRPr="00320982">
        <w:rPr>
          <w:rFonts w:asciiTheme="minorHAnsi" w:hAnsiTheme="minorHAnsi" w:cstheme="minorBidi"/>
        </w:rPr>
        <w:t xml:space="preserve"> Century</w:t>
      </w:r>
      <w:r w:rsidRPr="00320982">
        <w:rPr>
          <w:rFonts w:asciiTheme="minorHAnsi" w:hAnsiTheme="minorHAnsi" w:cstheme="minorBidi"/>
        </w:rPr>
        <w:tab/>
        <w:t>3</w:t>
      </w:r>
    </w:p>
    <w:p w14:paraId="6FA82B44" w14:textId="77777777" w:rsidR="0070258C" w:rsidRPr="00320982" w:rsidRDefault="0070258C" w:rsidP="00011D68">
      <w:pPr>
        <w:keepNext/>
        <w:keepLines/>
        <w:numPr>
          <w:ilvl w:val="0"/>
          <w:numId w:val="48"/>
        </w:numPr>
        <w:tabs>
          <w:tab w:val="left" w:pos="360"/>
          <w:tab w:val="left" w:pos="720"/>
          <w:tab w:val="left" w:pos="1080"/>
          <w:tab w:val="left" w:pos="1440"/>
          <w:tab w:val="left" w:pos="1800"/>
          <w:tab w:val="left" w:pos="234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 xml:space="preserve">BTM electives at the upper division level </w:t>
      </w:r>
      <w:r w:rsidRPr="00320982">
        <w:rPr>
          <w:rFonts w:asciiTheme="minorHAnsi" w:hAnsiTheme="minorHAnsi" w:cstheme="minorBidi"/>
        </w:rPr>
        <w:tab/>
        <w:t>6</w:t>
      </w:r>
    </w:p>
    <w:p w14:paraId="2190C08C" w14:textId="77777777" w:rsidR="0070258C" w:rsidRPr="00320982" w:rsidRDefault="0070258C" w:rsidP="00011D68">
      <w:pPr>
        <w:keepNext/>
        <w:keepLines/>
        <w:numPr>
          <w:ilvl w:val="0"/>
          <w:numId w:val="48"/>
        </w:numPr>
        <w:tabs>
          <w:tab w:val="left" w:pos="360"/>
          <w:tab w:val="left" w:pos="720"/>
          <w:tab w:val="left" w:pos="1080"/>
          <w:tab w:val="left" w:pos="144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CW 225 The Worshipping Community</w:t>
      </w:r>
      <w:r w:rsidRPr="00320982">
        <w:rPr>
          <w:rFonts w:asciiTheme="minorHAnsi" w:hAnsiTheme="minorHAnsi" w:cstheme="minorBidi"/>
        </w:rPr>
        <w:tab/>
        <w:t>2</w:t>
      </w:r>
    </w:p>
    <w:p w14:paraId="4937839D" w14:textId="77777777" w:rsidR="0070258C" w:rsidRPr="00320982" w:rsidRDefault="0070258C" w:rsidP="00011D68">
      <w:pPr>
        <w:keepNext/>
        <w:keepLines/>
        <w:numPr>
          <w:ilvl w:val="0"/>
          <w:numId w:val="48"/>
        </w:numPr>
        <w:tabs>
          <w:tab w:val="left" w:pos="360"/>
          <w:tab w:val="left" w:pos="720"/>
          <w:tab w:val="left" w:pos="1080"/>
          <w:tab w:val="left" w:pos="144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BTM 346 Orality: 50 Biblical Stories Essential for Ministry</w:t>
      </w:r>
      <w:r w:rsidRPr="00320982">
        <w:rPr>
          <w:rFonts w:asciiTheme="minorHAnsi" w:hAnsiTheme="minorHAnsi" w:cstheme="minorBidi"/>
        </w:rPr>
        <w:tab/>
        <w:t>3</w:t>
      </w:r>
    </w:p>
    <w:p w14:paraId="71C1062F" w14:textId="77777777" w:rsidR="0070258C" w:rsidRPr="00320982" w:rsidRDefault="0070258C" w:rsidP="00011D68">
      <w:pPr>
        <w:keepNext/>
        <w:keepLines/>
        <w:numPr>
          <w:ilvl w:val="0"/>
          <w:numId w:val="48"/>
        </w:numPr>
        <w:tabs>
          <w:tab w:val="left" w:pos="360"/>
          <w:tab w:val="left" w:pos="720"/>
          <w:tab w:val="left" w:pos="1080"/>
          <w:tab w:val="left" w:pos="144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BTM 470 Leadership Skills for Ministry</w:t>
      </w:r>
      <w:r w:rsidRPr="00320982">
        <w:rPr>
          <w:rFonts w:asciiTheme="minorHAnsi" w:hAnsiTheme="minorHAnsi" w:cstheme="minorBidi"/>
        </w:rPr>
        <w:tab/>
        <w:t>3</w:t>
      </w:r>
    </w:p>
    <w:p w14:paraId="15172559" w14:textId="77777777" w:rsidR="0070258C" w:rsidRPr="00320982" w:rsidRDefault="0070258C" w:rsidP="00011D68">
      <w:pPr>
        <w:keepNext/>
        <w:keepLines/>
        <w:numPr>
          <w:ilvl w:val="0"/>
          <w:numId w:val="48"/>
        </w:numPr>
        <w:tabs>
          <w:tab w:val="left" w:pos="360"/>
          <w:tab w:val="left" w:pos="720"/>
          <w:tab w:val="left" w:pos="1080"/>
          <w:tab w:val="left" w:pos="144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CM 495</w:t>
      </w:r>
      <w:r w:rsidRPr="00320982">
        <w:rPr>
          <w:rFonts w:asciiTheme="minorHAnsi" w:hAnsiTheme="minorHAnsi" w:cstheme="minorBidi"/>
        </w:rPr>
        <w:tab/>
        <w:t>Internship</w:t>
      </w:r>
      <w:r w:rsidRPr="00320982">
        <w:rPr>
          <w:rFonts w:asciiTheme="minorHAnsi" w:hAnsiTheme="minorHAnsi" w:cstheme="minorBidi"/>
        </w:rPr>
        <w:tab/>
        <w:t>6</w:t>
      </w:r>
    </w:p>
    <w:p w14:paraId="34008CF1" w14:textId="77777777" w:rsidR="0070258C" w:rsidRPr="00320982" w:rsidRDefault="0070258C" w:rsidP="00011D68">
      <w:pPr>
        <w:keepNext/>
        <w:keepLines/>
        <w:numPr>
          <w:ilvl w:val="0"/>
          <w:numId w:val="48"/>
        </w:numPr>
        <w:tabs>
          <w:tab w:val="left" w:pos="360"/>
          <w:tab w:val="left" w:pos="720"/>
          <w:tab w:val="left" w:pos="1080"/>
          <w:tab w:val="left" w:pos="1440"/>
          <w:tab w:val="left" w:pos="1800"/>
          <w:tab w:val="left" w:pos="234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CM 499</w:t>
      </w:r>
      <w:r w:rsidRPr="00320982">
        <w:rPr>
          <w:rFonts w:asciiTheme="minorHAnsi" w:hAnsiTheme="minorHAnsi" w:cstheme="minorBidi"/>
        </w:rPr>
        <w:tab/>
        <w:t>Senior Capstone</w:t>
      </w:r>
      <w:r w:rsidRPr="00320982">
        <w:rPr>
          <w:rFonts w:asciiTheme="minorHAnsi" w:hAnsiTheme="minorHAnsi" w:cstheme="minorBidi"/>
        </w:rPr>
        <w:tab/>
        <w:t>2</w:t>
      </w:r>
    </w:p>
    <w:p w14:paraId="142BC994" w14:textId="77777777" w:rsidR="0070258C" w:rsidRPr="00320982" w:rsidRDefault="0070258C" w:rsidP="00011D68">
      <w:pPr>
        <w:keepNext/>
        <w:keepLines/>
        <w:numPr>
          <w:ilvl w:val="0"/>
          <w:numId w:val="48"/>
        </w:numPr>
        <w:tabs>
          <w:tab w:val="left" w:pos="360"/>
          <w:tab w:val="left" w:pos="720"/>
          <w:tab w:val="left" w:pos="1080"/>
          <w:tab w:val="left" w:pos="1440"/>
          <w:tab w:val="left" w:pos="1800"/>
          <w:tab w:val="left" w:pos="234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CM or CW electives at the upper division level</w:t>
      </w:r>
      <w:r w:rsidRPr="00320982">
        <w:rPr>
          <w:rFonts w:asciiTheme="minorHAnsi" w:hAnsiTheme="minorHAnsi" w:cstheme="minorBidi"/>
        </w:rPr>
        <w:tab/>
        <w:t>2</w:t>
      </w:r>
    </w:p>
    <w:p w14:paraId="6EE0E5F0" w14:textId="77777777" w:rsidR="0070258C" w:rsidRPr="00320982" w:rsidRDefault="0070258C" w:rsidP="00011D68">
      <w:pPr>
        <w:keepNext/>
        <w:keepLines/>
        <w:numPr>
          <w:ilvl w:val="0"/>
          <w:numId w:val="48"/>
        </w:numPr>
        <w:tabs>
          <w:tab w:val="left" w:pos="360"/>
          <w:tab w:val="left" w:pos="720"/>
          <w:tab w:val="left" w:pos="1080"/>
          <w:tab w:val="left" w:pos="1440"/>
          <w:tab w:val="left" w:pos="1800"/>
          <w:tab w:val="left" w:pos="234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Choose one of the following</w:t>
      </w:r>
      <w:r w:rsidRPr="00320982">
        <w:rPr>
          <w:rFonts w:asciiTheme="minorHAnsi" w:hAnsiTheme="minorHAnsi" w:cstheme="minorBidi"/>
        </w:rPr>
        <w:tab/>
        <w:t>3</w:t>
      </w:r>
    </w:p>
    <w:p w14:paraId="44E22AB6" w14:textId="77777777" w:rsidR="0070258C" w:rsidRPr="00320982" w:rsidRDefault="0070258C" w:rsidP="0070258C">
      <w:pPr>
        <w:keepNext/>
        <w:keepLines/>
        <w:tabs>
          <w:tab w:val="left" w:pos="360"/>
          <w:tab w:val="left" w:pos="720"/>
          <w:tab w:val="left" w:pos="1080"/>
          <w:tab w:val="left" w:pos="1440"/>
          <w:tab w:val="left" w:pos="1800"/>
          <w:tab w:val="left" w:pos="2340"/>
          <w:tab w:val="right" w:leader="dot" w:pos="8640"/>
        </w:tabs>
        <w:suppressAutoHyphens/>
        <w:ind w:left="720"/>
        <w:contextualSpacing/>
        <w:textAlignment w:val="center"/>
        <w:rPr>
          <w:rFonts w:asciiTheme="minorHAnsi" w:hAnsiTheme="minorHAnsi" w:cstheme="minorBidi"/>
        </w:rPr>
      </w:pPr>
      <w:r w:rsidRPr="00320982">
        <w:rPr>
          <w:rFonts w:asciiTheme="minorHAnsi" w:hAnsiTheme="minorHAnsi" w:cstheme="minorBidi"/>
        </w:rPr>
        <w:tab/>
        <w:t>BTM 324 History of Theology</w:t>
      </w:r>
    </w:p>
    <w:p w14:paraId="338D7224" w14:textId="77777777" w:rsidR="0070258C" w:rsidRPr="00320982" w:rsidRDefault="0070258C" w:rsidP="0070258C">
      <w:pPr>
        <w:keepNext/>
        <w:keepLines/>
        <w:tabs>
          <w:tab w:val="left" w:pos="360"/>
          <w:tab w:val="left" w:pos="720"/>
          <w:tab w:val="left" w:pos="1080"/>
          <w:tab w:val="left" w:pos="1440"/>
          <w:tab w:val="left" w:pos="1800"/>
          <w:tab w:val="left" w:pos="2340"/>
          <w:tab w:val="right" w:leader="dot" w:pos="8640"/>
        </w:tabs>
        <w:suppressAutoHyphens/>
        <w:ind w:left="720"/>
        <w:contextualSpacing/>
        <w:textAlignment w:val="center"/>
        <w:rPr>
          <w:rFonts w:asciiTheme="minorHAnsi" w:hAnsiTheme="minorHAnsi" w:cstheme="minorBidi"/>
        </w:rPr>
      </w:pPr>
      <w:r w:rsidRPr="00320982">
        <w:rPr>
          <w:rFonts w:asciiTheme="minorHAnsi" w:hAnsiTheme="minorHAnsi" w:cstheme="minorBidi"/>
        </w:rPr>
        <w:tab/>
        <w:t>HIST 331 History of Christianity I</w:t>
      </w:r>
    </w:p>
    <w:p w14:paraId="5460A9BE" w14:textId="77777777" w:rsidR="0070258C" w:rsidRPr="00320982" w:rsidRDefault="0070258C" w:rsidP="0070258C">
      <w:pPr>
        <w:keepNext/>
        <w:keepLines/>
        <w:tabs>
          <w:tab w:val="left" w:pos="360"/>
          <w:tab w:val="left" w:pos="720"/>
          <w:tab w:val="left" w:pos="1080"/>
          <w:tab w:val="left" w:pos="1440"/>
          <w:tab w:val="left" w:pos="1800"/>
          <w:tab w:val="left" w:pos="2340"/>
          <w:tab w:val="right" w:leader="dot" w:pos="8640"/>
        </w:tabs>
        <w:suppressAutoHyphens/>
        <w:ind w:left="720"/>
        <w:contextualSpacing/>
        <w:textAlignment w:val="center"/>
        <w:rPr>
          <w:rFonts w:asciiTheme="minorHAnsi" w:hAnsiTheme="minorHAnsi" w:cstheme="minorBidi"/>
        </w:rPr>
      </w:pPr>
      <w:r w:rsidRPr="00320982">
        <w:rPr>
          <w:rFonts w:asciiTheme="minorHAnsi" w:hAnsiTheme="minorHAnsi" w:cstheme="minorBidi"/>
        </w:rPr>
        <w:tab/>
        <w:t>HIST 332 History of Christianity II</w:t>
      </w:r>
    </w:p>
    <w:p w14:paraId="1B5CAF9F" w14:textId="77777777" w:rsidR="0070258C" w:rsidRPr="00320982" w:rsidRDefault="0070258C" w:rsidP="00011D68">
      <w:pPr>
        <w:keepNext/>
        <w:keepLines/>
        <w:numPr>
          <w:ilvl w:val="0"/>
          <w:numId w:val="48"/>
        </w:numPr>
        <w:tabs>
          <w:tab w:val="left" w:pos="360"/>
          <w:tab w:val="left" w:pos="720"/>
          <w:tab w:val="left" w:pos="1080"/>
          <w:tab w:val="left" w:pos="1440"/>
          <w:tab w:val="left" w:pos="1800"/>
          <w:tab w:val="left" w:pos="234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Choose one of the required concentrations listed below</w:t>
      </w:r>
      <w:r w:rsidRPr="00320982">
        <w:rPr>
          <w:rFonts w:asciiTheme="minorHAnsi" w:hAnsiTheme="minorHAnsi" w:cstheme="minorBidi"/>
        </w:rPr>
        <w:tab/>
        <w:t>9-11</w:t>
      </w:r>
    </w:p>
    <w:p w14:paraId="4DCA392F" w14:textId="77777777" w:rsidR="0070258C" w:rsidRPr="00320982" w:rsidRDefault="0070258C" w:rsidP="0070258C">
      <w:pPr>
        <w:tabs>
          <w:tab w:val="left" w:pos="360"/>
        </w:tabs>
        <w:suppressAutoHyphens/>
        <w:textAlignment w:val="center"/>
        <w:rPr>
          <w:rFonts w:asciiTheme="minorHAnsi" w:hAnsiTheme="minorHAnsi" w:cstheme="minorBidi"/>
        </w:rPr>
      </w:pPr>
    </w:p>
    <w:p w14:paraId="6200926B" w14:textId="77777777" w:rsidR="0070258C" w:rsidRPr="00320982" w:rsidRDefault="0070258C" w:rsidP="002419DF">
      <w:pPr>
        <w:keepNext/>
        <w:tabs>
          <w:tab w:val="left" w:pos="360"/>
          <w:tab w:val="left" w:pos="720"/>
          <w:tab w:val="left" w:pos="1080"/>
          <w:tab w:val="left" w:pos="1620"/>
          <w:tab w:val="left" w:pos="2160"/>
          <w:tab w:val="right" w:leader="dot" w:pos="9000"/>
        </w:tabs>
        <w:suppressAutoHyphens/>
        <w:spacing w:line="20" w:lineRule="atLeast"/>
        <w:textAlignment w:val="center"/>
        <w:rPr>
          <w:rFonts w:asciiTheme="minorHAnsi" w:hAnsiTheme="minorHAnsi" w:cstheme="minorBidi"/>
        </w:rPr>
      </w:pPr>
      <w:r w:rsidRPr="00320982">
        <w:rPr>
          <w:rFonts w:asciiTheme="minorHAnsi" w:hAnsiTheme="minorHAnsi" w:cstheme="minorBidi"/>
          <w:b/>
        </w:rPr>
        <w:lastRenderedPageBreak/>
        <w:tab/>
        <w:t>Christian Apologetics Concentration.</w:t>
      </w:r>
      <w:r w:rsidRPr="00320982">
        <w:rPr>
          <w:rFonts w:asciiTheme="minorHAnsi" w:hAnsiTheme="minorHAnsi" w:cstheme="minorBidi"/>
        </w:rPr>
        <w:tab/>
        <w:t>9</w:t>
      </w:r>
    </w:p>
    <w:p w14:paraId="4AFE049D" w14:textId="77777777" w:rsidR="0070258C" w:rsidRPr="00320982" w:rsidRDefault="0070258C" w:rsidP="00011D68">
      <w:pPr>
        <w:keepNext/>
        <w:numPr>
          <w:ilvl w:val="1"/>
          <w:numId w:val="49"/>
        </w:numPr>
        <w:tabs>
          <w:tab w:val="left" w:pos="360"/>
          <w:tab w:val="left" w:pos="1080"/>
          <w:tab w:val="left" w:pos="1440"/>
          <w:tab w:val="left" w:pos="2160"/>
          <w:tab w:val="left" w:pos="2250"/>
          <w:tab w:val="right" w:leader="dot" w:pos="8640"/>
        </w:tabs>
        <w:suppressAutoHyphens/>
        <w:autoSpaceDE/>
        <w:autoSpaceDN/>
        <w:adjustRightInd/>
        <w:spacing w:after="200" w:line="20" w:lineRule="atLeast"/>
        <w:ind w:left="1080"/>
        <w:contextualSpacing/>
        <w:textAlignment w:val="center"/>
        <w:rPr>
          <w:rFonts w:asciiTheme="minorHAnsi" w:hAnsiTheme="minorHAnsi" w:cstheme="minorBidi"/>
        </w:rPr>
      </w:pPr>
      <w:r w:rsidRPr="00320982">
        <w:rPr>
          <w:rFonts w:asciiTheme="minorHAnsi" w:hAnsiTheme="minorHAnsi" w:cstheme="minorBidi"/>
        </w:rPr>
        <w:t>BTM 335 Connecting with a Skeptical World</w:t>
      </w:r>
      <w:r w:rsidRPr="00320982">
        <w:rPr>
          <w:rFonts w:asciiTheme="minorHAnsi" w:hAnsiTheme="minorHAnsi" w:cstheme="minorBidi"/>
        </w:rPr>
        <w:tab/>
        <w:t>3</w:t>
      </w:r>
    </w:p>
    <w:p w14:paraId="0E03CA8A" w14:textId="77777777" w:rsidR="0070258C" w:rsidRPr="00320982" w:rsidRDefault="0070258C" w:rsidP="00011D68">
      <w:pPr>
        <w:keepNext/>
        <w:numPr>
          <w:ilvl w:val="1"/>
          <w:numId w:val="49"/>
        </w:numPr>
        <w:tabs>
          <w:tab w:val="left" w:pos="360"/>
          <w:tab w:val="left" w:pos="1080"/>
          <w:tab w:val="left" w:pos="1800"/>
          <w:tab w:val="left" w:pos="2160"/>
          <w:tab w:val="left" w:pos="2250"/>
          <w:tab w:val="right" w:leader="dot" w:pos="8640"/>
        </w:tabs>
        <w:suppressAutoHyphens/>
        <w:autoSpaceDE/>
        <w:autoSpaceDN/>
        <w:adjustRightInd/>
        <w:spacing w:after="200" w:line="20" w:lineRule="atLeast"/>
        <w:ind w:left="1080"/>
        <w:contextualSpacing/>
        <w:textAlignment w:val="center"/>
        <w:rPr>
          <w:rFonts w:asciiTheme="minorHAnsi" w:hAnsiTheme="minorHAnsi" w:cstheme="minorBidi"/>
        </w:rPr>
      </w:pPr>
      <w:r w:rsidRPr="00320982">
        <w:rPr>
          <w:rFonts w:asciiTheme="minorHAnsi" w:hAnsiTheme="minorHAnsi" w:cstheme="minorBidi"/>
        </w:rPr>
        <w:t>PHL 320 Philosophy of Religion</w:t>
      </w:r>
      <w:r w:rsidRPr="00320982">
        <w:rPr>
          <w:rFonts w:asciiTheme="minorHAnsi" w:hAnsiTheme="minorHAnsi" w:cstheme="minorBidi"/>
        </w:rPr>
        <w:tab/>
        <w:t>3</w:t>
      </w:r>
    </w:p>
    <w:p w14:paraId="427DB8E5" w14:textId="77777777" w:rsidR="0070258C" w:rsidRPr="00320982" w:rsidRDefault="0070258C" w:rsidP="00011D68">
      <w:pPr>
        <w:keepNext/>
        <w:numPr>
          <w:ilvl w:val="1"/>
          <w:numId w:val="49"/>
        </w:numPr>
        <w:tabs>
          <w:tab w:val="left" w:pos="360"/>
          <w:tab w:val="left" w:pos="1080"/>
          <w:tab w:val="left" w:pos="1800"/>
          <w:tab w:val="left" w:pos="2160"/>
          <w:tab w:val="left" w:pos="2250"/>
          <w:tab w:val="right" w:leader="dot" w:pos="8640"/>
        </w:tabs>
        <w:suppressAutoHyphens/>
        <w:autoSpaceDE/>
        <w:autoSpaceDN/>
        <w:adjustRightInd/>
        <w:spacing w:after="200" w:line="20" w:lineRule="atLeast"/>
        <w:ind w:left="1080"/>
        <w:contextualSpacing/>
        <w:textAlignment w:val="center"/>
        <w:rPr>
          <w:rFonts w:asciiTheme="minorHAnsi" w:hAnsiTheme="minorHAnsi" w:cstheme="minorBidi"/>
        </w:rPr>
      </w:pPr>
      <w:r w:rsidRPr="00320982">
        <w:rPr>
          <w:rFonts w:asciiTheme="minorHAnsi" w:hAnsiTheme="minorHAnsi" w:cstheme="minorBidi"/>
        </w:rPr>
        <w:t>Choose one of the following</w:t>
      </w:r>
      <w:r w:rsidRPr="00320982">
        <w:rPr>
          <w:rFonts w:asciiTheme="minorHAnsi" w:hAnsiTheme="minorHAnsi" w:cstheme="minorBidi"/>
        </w:rPr>
        <w:tab/>
        <w:t>3</w:t>
      </w:r>
    </w:p>
    <w:p w14:paraId="6C2AFBD6" w14:textId="77777777" w:rsidR="0070258C" w:rsidRPr="00320982" w:rsidRDefault="0070258C" w:rsidP="002419DF">
      <w:pPr>
        <w:keepNext/>
        <w:tabs>
          <w:tab w:val="left" w:pos="360"/>
          <w:tab w:val="left" w:pos="720"/>
          <w:tab w:val="left" w:pos="1080"/>
          <w:tab w:val="left" w:pos="2520"/>
        </w:tabs>
        <w:suppressAutoHyphens/>
        <w:spacing w:line="20" w:lineRule="atLeast"/>
        <w:ind w:left="1440" w:hanging="360"/>
        <w:textAlignment w:val="center"/>
        <w:rPr>
          <w:rFonts w:asciiTheme="minorHAnsi" w:hAnsiTheme="minorHAnsi" w:cstheme="minorBidi"/>
        </w:rPr>
      </w:pPr>
      <w:r w:rsidRPr="00320982">
        <w:rPr>
          <w:rFonts w:asciiTheme="minorHAnsi" w:hAnsiTheme="minorHAnsi" w:cstheme="minorBidi"/>
        </w:rPr>
        <w:tab/>
        <w:t>COMM 325 Argumentation and Debate</w:t>
      </w:r>
    </w:p>
    <w:p w14:paraId="480C27FE" w14:textId="77777777" w:rsidR="0070258C" w:rsidRPr="00320982" w:rsidRDefault="0070258C" w:rsidP="002419DF">
      <w:pPr>
        <w:keepNext/>
        <w:tabs>
          <w:tab w:val="left" w:pos="360"/>
          <w:tab w:val="left" w:pos="720"/>
          <w:tab w:val="left" w:pos="1080"/>
          <w:tab w:val="left" w:pos="1800"/>
          <w:tab w:val="left" w:pos="2520"/>
        </w:tabs>
        <w:suppressAutoHyphens/>
        <w:spacing w:line="20" w:lineRule="atLeast"/>
        <w:ind w:left="1440" w:hanging="360"/>
        <w:textAlignment w:val="center"/>
        <w:rPr>
          <w:rFonts w:asciiTheme="minorHAnsi" w:hAnsiTheme="minorHAnsi" w:cstheme="minorBidi"/>
        </w:rPr>
      </w:pPr>
      <w:r w:rsidRPr="00320982">
        <w:rPr>
          <w:rFonts w:asciiTheme="minorHAnsi" w:hAnsiTheme="minorHAnsi" w:cstheme="minorBidi"/>
        </w:rPr>
        <w:tab/>
        <w:t>PHL 420 Christian Ethics and Social Responsibility</w:t>
      </w:r>
    </w:p>
    <w:p w14:paraId="156720CE" w14:textId="77777777" w:rsidR="0070258C" w:rsidRPr="00320982" w:rsidRDefault="0070258C" w:rsidP="002419DF">
      <w:pPr>
        <w:keepNext/>
        <w:tabs>
          <w:tab w:val="left" w:pos="360"/>
          <w:tab w:val="left" w:pos="720"/>
          <w:tab w:val="left" w:pos="1080"/>
          <w:tab w:val="left" w:pos="1800"/>
          <w:tab w:val="left" w:pos="2520"/>
        </w:tabs>
        <w:suppressAutoHyphens/>
        <w:spacing w:line="20" w:lineRule="atLeast"/>
        <w:ind w:left="1440" w:hanging="360"/>
        <w:textAlignment w:val="center"/>
        <w:rPr>
          <w:rFonts w:asciiTheme="minorHAnsi" w:hAnsiTheme="minorHAnsi" w:cstheme="minorBidi"/>
        </w:rPr>
      </w:pPr>
    </w:p>
    <w:p w14:paraId="30623709" w14:textId="77777777" w:rsidR="0070258C" w:rsidRPr="00320982" w:rsidRDefault="0070258C" w:rsidP="002419DF">
      <w:pPr>
        <w:keepNext/>
        <w:tabs>
          <w:tab w:val="left" w:pos="360"/>
          <w:tab w:val="left" w:pos="720"/>
          <w:tab w:val="left" w:pos="1080"/>
          <w:tab w:val="left" w:pos="1620"/>
          <w:tab w:val="left" w:pos="2160"/>
          <w:tab w:val="right" w:leader="dot" w:pos="9000"/>
        </w:tabs>
        <w:suppressAutoHyphens/>
        <w:spacing w:line="20" w:lineRule="atLeast"/>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b/>
        </w:rPr>
        <w:t>Missions Concentration.</w:t>
      </w:r>
      <w:r w:rsidRPr="00320982">
        <w:rPr>
          <w:rFonts w:asciiTheme="minorHAnsi" w:hAnsiTheme="minorHAnsi" w:cstheme="minorBidi"/>
        </w:rPr>
        <w:tab/>
        <w:t>11</w:t>
      </w:r>
    </w:p>
    <w:p w14:paraId="42E61096" w14:textId="77777777" w:rsidR="0070258C" w:rsidRPr="00320982" w:rsidRDefault="0070258C" w:rsidP="00011D68">
      <w:pPr>
        <w:keepNext/>
        <w:numPr>
          <w:ilvl w:val="1"/>
          <w:numId w:val="49"/>
        </w:numPr>
        <w:tabs>
          <w:tab w:val="left" w:pos="360"/>
          <w:tab w:val="left" w:pos="1080"/>
          <w:tab w:val="left" w:pos="1440"/>
          <w:tab w:val="left" w:pos="2160"/>
          <w:tab w:val="left" w:pos="2250"/>
          <w:tab w:val="right" w:leader="dot" w:pos="8640"/>
        </w:tabs>
        <w:suppressAutoHyphens/>
        <w:autoSpaceDE/>
        <w:autoSpaceDN/>
        <w:adjustRightInd/>
        <w:spacing w:after="200" w:line="20" w:lineRule="atLeast"/>
        <w:ind w:left="1080"/>
        <w:contextualSpacing/>
        <w:textAlignment w:val="center"/>
        <w:rPr>
          <w:rFonts w:asciiTheme="minorHAnsi" w:hAnsiTheme="minorHAnsi" w:cstheme="minorBidi"/>
        </w:rPr>
      </w:pPr>
      <w:r w:rsidRPr="00320982">
        <w:rPr>
          <w:rFonts w:asciiTheme="minorHAnsi" w:hAnsiTheme="minorHAnsi" w:cstheme="minorBidi"/>
        </w:rPr>
        <w:t>BTM 204 Introduction to Missions</w:t>
      </w:r>
      <w:r w:rsidRPr="00320982">
        <w:rPr>
          <w:rFonts w:asciiTheme="minorHAnsi" w:hAnsiTheme="minorHAnsi" w:cstheme="minorBidi"/>
        </w:rPr>
        <w:tab/>
        <w:t>3</w:t>
      </w:r>
    </w:p>
    <w:p w14:paraId="0F172CCD" w14:textId="77777777" w:rsidR="0070258C" w:rsidRPr="00320982" w:rsidRDefault="0070258C" w:rsidP="00011D68">
      <w:pPr>
        <w:keepNext/>
        <w:numPr>
          <w:ilvl w:val="1"/>
          <w:numId w:val="49"/>
        </w:numPr>
        <w:tabs>
          <w:tab w:val="left" w:pos="360"/>
          <w:tab w:val="left" w:pos="1080"/>
          <w:tab w:val="left" w:pos="1800"/>
          <w:tab w:val="left" w:pos="2160"/>
          <w:tab w:val="left" w:pos="2250"/>
          <w:tab w:val="right" w:leader="dot" w:pos="8640"/>
        </w:tabs>
        <w:suppressAutoHyphens/>
        <w:autoSpaceDE/>
        <w:autoSpaceDN/>
        <w:adjustRightInd/>
        <w:spacing w:after="200" w:line="20" w:lineRule="atLeast"/>
        <w:ind w:left="1080"/>
        <w:contextualSpacing/>
        <w:textAlignment w:val="center"/>
        <w:rPr>
          <w:rFonts w:asciiTheme="minorHAnsi" w:hAnsiTheme="minorHAnsi" w:cstheme="minorBidi"/>
        </w:rPr>
      </w:pPr>
      <w:r w:rsidRPr="00320982">
        <w:rPr>
          <w:rFonts w:asciiTheme="minorHAnsi" w:hAnsiTheme="minorHAnsi" w:cstheme="minorBidi"/>
        </w:rPr>
        <w:t>COMM 220 Intercultural Communication</w:t>
      </w:r>
      <w:r w:rsidRPr="00320982">
        <w:rPr>
          <w:rFonts w:asciiTheme="minorHAnsi" w:hAnsiTheme="minorHAnsi" w:cstheme="minorBidi"/>
        </w:rPr>
        <w:tab/>
        <w:t>3</w:t>
      </w:r>
    </w:p>
    <w:p w14:paraId="071E73F1" w14:textId="052ED183" w:rsidR="0070258C" w:rsidRPr="00320982" w:rsidRDefault="0070258C" w:rsidP="00011D68">
      <w:pPr>
        <w:keepNext/>
        <w:numPr>
          <w:ilvl w:val="1"/>
          <w:numId w:val="49"/>
        </w:numPr>
        <w:tabs>
          <w:tab w:val="left" w:pos="360"/>
          <w:tab w:val="left" w:pos="1080"/>
          <w:tab w:val="left" w:pos="1800"/>
          <w:tab w:val="left" w:pos="2160"/>
          <w:tab w:val="left" w:pos="2250"/>
          <w:tab w:val="right" w:leader="dot" w:pos="8640"/>
        </w:tabs>
        <w:suppressAutoHyphens/>
        <w:autoSpaceDE/>
        <w:autoSpaceDN/>
        <w:adjustRightInd/>
        <w:spacing w:after="200" w:line="20" w:lineRule="atLeast"/>
        <w:ind w:left="1080"/>
        <w:contextualSpacing/>
        <w:textAlignment w:val="center"/>
        <w:rPr>
          <w:rFonts w:asciiTheme="minorHAnsi" w:hAnsiTheme="minorHAnsi" w:cstheme="minorBidi"/>
        </w:rPr>
      </w:pPr>
      <w:r w:rsidRPr="00320982">
        <w:rPr>
          <w:rFonts w:asciiTheme="minorHAnsi" w:hAnsiTheme="minorHAnsi" w:cstheme="minorBidi"/>
        </w:rPr>
        <w:t xml:space="preserve">SOC </w:t>
      </w:r>
      <w:r w:rsidR="00A02F93" w:rsidRPr="00320982">
        <w:rPr>
          <w:rFonts w:asciiTheme="minorHAnsi" w:hAnsiTheme="minorHAnsi" w:cstheme="minorBidi"/>
        </w:rPr>
        <w:t xml:space="preserve">210 </w:t>
      </w:r>
      <w:r w:rsidRPr="00320982">
        <w:rPr>
          <w:rFonts w:asciiTheme="minorHAnsi" w:hAnsiTheme="minorHAnsi" w:cstheme="minorBidi"/>
        </w:rPr>
        <w:t>Global Issues</w:t>
      </w:r>
      <w:r w:rsidRPr="00320982">
        <w:rPr>
          <w:rFonts w:asciiTheme="minorHAnsi" w:hAnsiTheme="minorHAnsi" w:cstheme="minorBidi"/>
        </w:rPr>
        <w:tab/>
        <w:t>3</w:t>
      </w:r>
    </w:p>
    <w:p w14:paraId="36529242" w14:textId="77777777" w:rsidR="0070258C" w:rsidRPr="00320982" w:rsidRDefault="0070258C" w:rsidP="00011D68">
      <w:pPr>
        <w:keepNext/>
        <w:numPr>
          <w:ilvl w:val="1"/>
          <w:numId w:val="49"/>
        </w:numPr>
        <w:tabs>
          <w:tab w:val="left" w:pos="360"/>
          <w:tab w:val="left" w:pos="1080"/>
          <w:tab w:val="left" w:pos="1800"/>
          <w:tab w:val="left" w:pos="2160"/>
          <w:tab w:val="left" w:pos="2250"/>
          <w:tab w:val="right" w:leader="dot" w:pos="8640"/>
        </w:tabs>
        <w:suppressAutoHyphens/>
        <w:autoSpaceDE/>
        <w:autoSpaceDN/>
        <w:adjustRightInd/>
        <w:spacing w:after="200" w:line="20" w:lineRule="atLeast"/>
        <w:ind w:left="1080"/>
        <w:contextualSpacing/>
        <w:textAlignment w:val="center"/>
        <w:rPr>
          <w:rFonts w:asciiTheme="minorHAnsi" w:hAnsiTheme="minorHAnsi" w:cstheme="minorBidi"/>
        </w:rPr>
      </w:pPr>
      <w:r w:rsidRPr="00320982">
        <w:rPr>
          <w:rFonts w:asciiTheme="minorHAnsi" w:hAnsiTheme="minorHAnsi" w:cstheme="minorBidi"/>
        </w:rPr>
        <w:t>Choose one of the following</w:t>
      </w:r>
      <w:r w:rsidRPr="00320982">
        <w:rPr>
          <w:rFonts w:asciiTheme="minorHAnsi" w:hAnsiTheme="minorHAnsi" w:cstheme="minorBidi"/>
        </w:rPr>
        <w:tab/>
        <w:t>2</w:t>
      </w:r>
    </w:p>
    <w:p w14:paraId="18C1C02D" w14:textId="7ADFCEF5" w:rsidR="0070258C" w:rsidRPr="00320982" w:rsidRDefault="0070258C" w:rsidP="002419DF">
      <w:pPr>
        <w:keepNext/>
        <w:tabs>
          <w:tab w:val="left" w:pos="360"/>
          <w:tab w:val="left" w:pos="720"/>
          <w:tab w:val="left" w:pos="1080"/>
          <w:tab w:val="left" w:pos="2520"/>
        </w:tabs>
        <w:suppressAutoHyphens/>
        <w:spacing w:line="20" w:lineRule="atLeast"/>
        <w:ind w:left="1440" w:hanging="360"/>
        <w:textAlignment w:val="center"/>
        <w:rPr>
          <w:rFonts w:asciiTheme="minorHAnsi" w:hAnsiTheme="minorHAnsi" w:cstheme="minorBidi"/>
        </w:rPr>
      </w:pPr>
      <w:r w:rsidRPr="00320982">
        <w:rPr>
          <w:rFonts w:asciiTheme="minorHAnsi" w:hAnsiTheme="minorHAnsi" w:cstheme="minorBidi"/>
        </w:rPr>
        <w:tab/>
        <w:t>RELS 210 The Abrahamic Faiths of Judaism</w:t>
      </w:r>
      <w:r w:rsidR="002939A6" w:rsidRPr="00320982">
        <w:rPr>
          <w:rFonts w:asciiTheme="minorHAnsi" w:hAnsiTheme="minorHAnsi" w:cstheme="minorBidi"/>
        </w:rPr>
        <w:t>, Christianity,</w:t>
      </w:r>
      <w:r w:rsidRPr="00320982">
        <w:rPr>
          <w:rFonts w:asciiTheme="minorHAnsi" w:hAnsiTheme="minorHAnsi" w:cstheme="minorBidi"/>
        </w:rPr>
        <w:t xml:space="preserve"> and Islam</w:t>
      </w:r>
    </w:p>
    <w:p w14:paraId="5BF63BCA" w14:textId="77777777" w:rsidR="0070258C" w:rsidRPr="00320982" w:rsidRDefault="0070258C" w:rsidP="002419DF">
      <w:pPr>
        <w:keepNext/>
        <w:tabs>
          <w:tab w:val="left" w:pos="360"/>
          <w:tab w:val="left" w:pos="720"/>
          <w:tab w:val="left" w:pos="1080"/>
          <w:tab w:val="left" w:pos="1800"/>
          <w:tab w:val="left" w:pos="2520"/>
        </w:tabs>
        <w:suppressAutoHyphens/>
        <w:spacing w:line="20" w:lineRule="atLeast"/>
        <w:ind w:left="1440" w:hanging="360"/>
        <w:textAlignment w:val="center"/>
        <w:rPr>
          <w:rFonts w:asciiTheme="minorHAnsi" w:hAnsiTheme="minorHAnsi" w:cstheme="minorBidi"/>
        </w:rPr>
      </w:pPr>
      <w:r w:rsidRPr="00320982">
        <w:rPr>
          <w:rFonts w:asciiTheme="minorHAnsi" w:hAnsiTheme="minorHAnsi" w:cstheme="minorBidi"/>
        </w:rPr>
        <w:tab/>
        <w:t>RELS 220 Living Religious Traditions of East Asia</w:t>
      </w:r>
    </w:p>
    <w:p w14:paraId="10608C21" w14:textId="77777777" w:rsidR="0070258C" w:rsidRPr="00320982" w:rsidRDefault="0070258C" w:rsidP="002419DF">
      <w:pPr>
        <w:keepNext/>
        <w:tabs>
          <w:tab w:val="left" w:pos="360"/>
          <w:tab w:val="left" w:pos="720"/>
          <w:tab w:val="left" w:pos="1080"/>
          <w:tab w:val="left" w:pos="1620"/>
          <w:tab w:val="right" w:leader="dot" w:pos="9000"/>
        </w:tabs>
        <w:suppressAutoHyphens/>
        <w:spacing w:line="20" w:lineRule="atLeast"/>
        <w:textAlignment w:val="center"/>
        <w:rPr>
          <w:rFonts w:asciiTheme="minorHAnsi" w:hAnsiTheme="minorHAnsi" w:cstheme="minorBidi"/>
          <w:i/>
        </w:rPr>
      </w:pPr>
    </w:p>
    <w:p w14:paraId="62EC7600" w14:textId="77777777" w:rsidR="0070258C" w:rsidRPr="00320982" w:rsidRDefault="0070258C" w:rsidP="002419DF">
      <w:pPr>
        <w:keepNext/>
        <w:tabs>
          <w:tab w:val="left" w:pos="360"/>
          <w:tab w:val="left" w:pos="720"/>
          <w:tab w:val="left" w:pos="1080"/>
          <w:tab w:val="left" w:pos="1620"/>
          <w:tab w:val="right" w:leader="dot" w:pos="9000"/>
        </w:tabs>
        <w:suppressAutoHyphens/>
        <w:spacing w:line="20" w:lineRule="atLeast"/>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b/>
        </w:rPr>
        <w:t>Pastoral Ministry Concentration</w:t>
      </w:r>
      <w:r w:rsidRPr="00320982">
        <w:rPr>
          <w:rFonts w:asciiTheme="minorHAnsi" w:hAnsiTheme="minorHAnsi" w:cstheme="minorBidi"/>
        </w:rPr>
        <w:tab/>
        <w:t>9</w:t>
      </w:r>
    </w:p>
    <w:p w14:paraId="2477B7B1" w14:textId="77777777" w:rsidR="0070258C" w:rsidRPr="00320982" w:rsidRDefault="0070258C" w:rsidP="00011D68">
      <w:pPr>
        <w:keepNext/>
        <w:numPr>
          <w:ilvl w:val="1"/>
          <w:numId w:val="50"/>
        </w:numPr>
        <w:tabs>
          <w:tab w:val="left" w:pos="360"/>
          <w:tab w:val="left" w:pos="720"/>
          <w:tab w:val="left" w:pos="1080"/>
          <w:tab w:val="left" w:pos="1620"/>
          <w:tab w:val="left" w:pos="1800"/>
          <w:tab w:val="left" w:pos="2160"/>
          <w:tab w:val="right" w:leader="dot" w:pos="8640"/>
        </w:tabs>
        <w:suppressAutoHyphens/>
        <w:autoSpaceDE/>
        <w:autoSpaceDN/>
        <w:adjustRightInd/>
        <w:spacing w:after="200" w:line="20" w:lineRule="atLeast"/>
        <w:ind w:left="1080"/>
        <w:contextualSpacing/>
        <w:textAlignment w:val="center"/>
        <w:rPr>
          <w:rFonts w:asciiTheme="minorHAnsi" w:hAnsiTheme="minorHAnsi" w:cstheme="minorBidi"/>
        </w:rPr>
      </w:pPr>
      <w:r w:rsidRPr="00320982">
        <w:rPr>
          <w:rFonts w:asciiTheme="minorHAnsi" w:hAnsiTheme="minorHAnsi" w:cstheme="minorBidi"/>
        </w:rPr>
        <w:t>Choose one of the following</w:t>
      </w:r>
      <w:r w:rsidRPr="00320982">
        <w:rPr>
          <w:rFonts w:asciiTheme="minorHAnsi" w:hAnsiTheme="minorHAnsi" w:cstheme="minorBidi"/>
        </w:rPr>
        <w:tab/>
        <w:t>3</w:t>
      </w:r>
    </w:p>
    <w:p w14:paraId="1FCEC50A" w14:textId="77777777" w:rsidR="0070258C" w:rsidRPr="00320982" w:rsidRDefault="0070258C" w:rsidP="002419DF">
      <w:pPr>
        <w:keepNext/>
        <w:tabs>
          <w:tab w:val="left" w:pos="360"/>
          <w:tab w:val="left" w:pos="720"/>
          <w:tab w:val="left" w:pos="1080"/>
          <w:tab w:val="left" w:pos="1440"/>
          <w:tab w:val="left" w:pos="1800"/>
          <w:tab w:val="left" w:pos="2160"/>
          <w:tab w:val="right" w:leader="dot" w:pos="8640"/>
        </w:tabs>
        <w:suppressAutoHyphens/>
        <w:spacing w:line="20" w:lineRule="atLeast"/>
        <w:ind w:left="1080"/>
        <w:contextualSpacing/>
        <w:textAlignment w:val="center"/>
        <w:rPr>
          <w:rFonts w:asciiTheme="minorHAnsi" w:hAnsiTheme="minorHAnsi" w:cstheme="minorBidi"/>
        </w:rPr>
      </w:pPr>
      <w:r w:rsidRPr="00320982">
        <w:rPr>
          <w:rFonts w:asciiTheme="minorHAnsi" w:hAnsiTheme="minorHAnsi" w:cstheme="minorBidi"/>
        </w:rPr>
        <w:tab/>
        <w:t>CM 315 Church Planting and Turning Around Hurting Churches</w:t>
      </w:r>
    </w:p>
    <w:p w14:paraId="5A69CBE6" w14:textId="77777777" w:rsidR="0070258C" w:rsidRPr="00320982" w:rsidRDefault="0070258C" w:rsidP="002419DF">
      <w:pPr>
        <w:keepNext/>
        <w:tabs>
          <w:tab w:val="left" w:pos="360"/>
          <w:tab w:val="left" w:pos="720"/>
          <w:tab w:val="left" w:pos="1080"/>
          <w:tab w:val="left" w:pos="1440"/>
          <w:tab w:val="left" w:pos="1800"/>
          <w:tab w:val="left" w:pos="2160"/>
          <w:tab w:val="right" w:leader="dot" w:pos="8640"/>
        </w:tabs>
        <w:suppressAutoHyphens/>
        <w:spacing w:line="20" w:lineRule="atLeast"/>
        <w:ind w:left="1080"/>
        <w:contextualSpacing/>
        <w:textAlignment w:val="center"/>
        <w:rPr>
          <w:rFonts w:asciiTheme="minorHAnsi" w:hAnsiTheme="minorHAnsi" w:cstheme="minorBidi"/>
        </w:rPr>
      </w:pPr>
      <w:r w:rsidRPr="00320982">
        <w:rPr>
          <w:rFonts w:asciiTheme="minorHAnsi" w:hAnsiTheme="minorHAnsi" w:cstheme="minorBidi"/>
        </w:rPr>
        <w:tab/>
        <w:t xml:space="preserve">BTM 335 Connecting </w:t>
      </w:r>
      <w:proofErr w:type="gramStart"/>
      <w:r w:rsidRPr="00320982">
        <w:rPr>
          <w:rFonts w:asciiTheme="minorHAnsi" w:hAnsiTheme="minorHAnsi" w:cstheme="minorBidi"/>
        </w:rPr>
        <w:t>With</w:t>
      </w:r>
      <w:proofErr w:type="gramEnd"/>
      <w:r w:rsidRPr="00320982">
        <w:rPr>
          <w:rFonts w:asciiTheme="minorHAnsi" w:hAnsiTheme="minorHAnsi" w:cstheme="minorBidi"/>
        </w:rPr>
        <w:t xml:space="preserve"> a Skeptical World</w:t>
      </w:r>
    </w:p>
    <w:p w14:paraId="27C02A65" w14:textId="77777777" w:rsidR="0070258C" w:rsidRPr="00320982" w:rsidRDefault="0070258C" w:rsidP="00011D68">
      <w:pPr>
        <w:keepNext/>
        <w:numPr>
          <w:ilvl w:val="1"/>
          <w:numId w:val="50"/>
        </w:numPr>
        <w:tabs>
          <w:tab w:val="left" w:pos="360"/>
          <w:tab w:val="left" w:pos="720"/>
          <w:tab w:val="left" w:pos="1080"/>
          <w:tab w:val="left" w:pos="1620"/>
          <w:tab w:val="left" w:pos="1800"/>
          <w:tab w:val="left" w:pos="2160"/>
          <w:tab w:val="right" w:leader="dot" w:pos="8640"/>
        </w:tabs>
        <w:suppressAutoHyphens/>
        <w:autoSpaceDE/>
        <w:autoSpaceDN/>
        <w:adjustRightInd/>
        <w:spacing w:after="200" w:line="20" w:lineRule="atLeast"/>
        <w:ind w:left="1080"/>
        <w:contextualSpacing/>
        <w:textAlignment w:val="center"/>
        <w:rPr>
          <w:rFonts w:asciiTheme="minorHAnsi" w:hAnsiTheme="minorHAnsi" w:cstheme="minorBidi"/>
        </w:rPr>
      </w:pPr>
      <w:r w:rsidRPr="00320982">
        <w:rPr>
          <w:rFonts w:asciiTheme="minorHAnsi" w:hAnsiTheme="minorHAnsi" w:cstheme="minorBidi"/>
        </w:rPr>
        <w:t>BTM 380 Preaching</w:t>
      </w:r>
      <w:r w:rsidRPr="00320982">
        <w:rPr>
          <w:rFonts w:asciiTheme="minorHAnsi" w:hAnsiTheme="minorHAnsi" w:cstheme="minorBidi"/>
        </w:rPr>
        <w:tab/>
        <w:t>3</w:t>
      </w:r>
    </w:p>
    <w:p w14:paraId="1227377E" w14:textId="77777777" w:rsidR="0070258C" w:rsidRPr="00320982" w:rsidRDefault="0070258C" w:rsidP="00011D68">
      <w:pPr>
        <w:keepNext/>
        <w:numPr>
          <w:ilvl w:val="1"/>
          <w:numId w:val="50"/>
        </w:numPr>
        <w:tabs>
          <w:tab w:val="left" w:pos="360"/>
          <w:tab w:val="left" w:pos="720"/>
          <w:tab w:val="left" w:pos="1080"/>
          <w:tab w:val="left" w:pos="1620"/>
          <w:tab w:val="left" w:pos="1800"/>
          <w:tab w:val="left" w:pos="2160"/>
          <w:tab w:val="right" w:leader="dot" w:pos="8640"/>
        </w:tabs>
        <w:suppressAutoHyphens/>
        <w:autoSpaceDE/>
        <w:autoSpaceDN/>
        <w:adjustRightInd/>
        <w:spacing w:after="200" w:line="20" w:lineRule="atLeast"/>
        <w:ind w:left="1080"/>
        <w:contextualSpacing/>
        <w:textAlignment w:val="center"/>
        <w:rPr>
          <w:rFonts w:asciiTheme="minorHAnsi" w:hAnsiTheme="minorHAnsi" w:cstheme="minorBidi"/>
        </w:rPr>
      </w:pPr>
      <w:r w:rsidRPr="00320982">
        <w:rPr>
          <w:rFonts w:asciiTheme="minorHAnsi" w:hAnsiTheme="minorHAnsi" w:cstheme="minorBidi"/>
        </w:rPr>
        <w:t>BTM 450 Pastoral Ministry</w:t>
      </w:r>
      <w:r w:rsidRPr="00320982">
        <w:rPr>
          <w:rFonts w:asciiTheme="minorHAnsi" w:hAnsiTheme="minorHAnsi" w:cstheme="minorBidi"/>
        </w:rPr>
        <w:tab/>
        <w:t>3</w:t>
      </w:r>
    </w:p>
    <w:p w14:paraId="0588853D" w14:textId="77777777" w:rsidR="0070258C" w:rsidRPr="00320982" w:rsidRDefault="0070258C" w:rsidP="002419DF">
      <w:pPr>
        <w:keepNext/>
        <w:tabs>
          <w:tab w:val="left" w:pos="360"/>
          <w:tab w:val="left" w:pos="720"/>
          <w:tab w:val="left" w:pos="1080"/>
          <w:tab w:val="left" w:pos="1620"/>
          <w:tab w:val="right" w:leader="dot" w:pos="9000"/>
        </w:tabs>
        <w:suppressAutoHyphens/>
        <w:spacing w:line="20" w:lineRule="atLeast"/>
        <w:textAlignment w:val="center"/>
        <w:rPr>
          <w:rFonts w:asciiTheme="minorHAnsi" w:hAnsiTheme="minorHAnsi" w:cstheme="minorBidi"/>
          <w:i/>
        </w:rPr>
      </w:pPr>
    </w:p>
    <w:p w14:paraId="616C2BEE" w14:textId="77777777" w:rsidR="0070258C" w:rsidRPr="00320982" w:rsidRDefault="0070258C" w:rsidP="002419DF">
      <w:pPr>
        <w:keepNext/>
        <w:tabs>
          <w:tab w:val="left" w:pos="360"/>
          <w:tab w:val="left" w:pos="720"/>
          <w:tab w:val="left" w:pos="1080"/>
          <w:tab w:val="left" w:pos="1620"/>
          <w:tab w:val="right" w:leader="dot" w:pos="9000"/>
        </w:tabs>
        <w:suppressAutoHyphens/>
        <w:spacing w:line="20" w:lineRule="atLeast"/>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b/>
        </w:rPr>
        <w:t>Youth Ministry Concentration</w:t>
      </w:r>
      <w:r w:rsidRPr="00320982">
        <w:rPr>
          <w:rFonts w:asciiTheme="minorHAnsi" w:hAnsiTheme="minorHAnsi" w:cstheme="minorBidi"/>
        </w:rPr>
        <w:t xml:space="preserve"> </w:t>
      </w:r>
      <w:r w:rsidRPr="00320982">
        <w:rPr>
          <w:rFonts w:asciiTheme="minorHAnsi" w:hAnsiTheme="minorHAnsi" w:cstheme="minorBidi"/>
        </w:rPr>
        <w:tab/>
        <w:t>9</w:t>
      </w:r>
    </w:p>
    <w:p w14:paraId="0DDE4133" w14:textId="77777777" w:rsidR="0070258C" w:rsidRPr="00320982" w:rsidRDefault="0070258C" w:rsidP="00011D68">
      <w:pPr>
        <w:keepNext/>
        <w:numPr>
          <w:ilvl w:val="1"/>
          <w:numId w:val="51"/>
        </w:numPr>
        <w:tabs>
          <w:tab w:val="left" w:pos="360"/>
          <w:tab w:val="left" w:pos="720"/>
          <w:tab w:val="left" w:pos="990"/>
          <w:tab w:val="left" w:pos="1080"/>
          <w:tab w:val="left" w:pos="2160"/>
          <w:tab w:val="right" w:leader="dot" w:pos="8640"/>
        </w:tabs>
        <w:suppressAutoHyphens/>
        <w:autoSpaceDE/>
        <w:autoSpaceDN/>
        <w:adjustRightInd/>
        <w:spacing w:after="200" w:line="20" w:lineRule="atLeast"/>
        <w:ind w:left="1080"/>
        <w:contextualSpacing/>
        <w:textAlignment w:val="center"/>
        <w:rPr>
          <w:rFonts w:asciiTheme="minorHAnsi" w:hAnsiTheme="minorHAnsi" w:cstheme="minorBidi"/>
        </w:rPr>
      </w:pPr>
      <w:r w:rsidRPr="00320982">
        <w:rPr>
          <w:rFonts w:asciiTheme="minorHAnsi" w:hAnsiTheme="minorHAnsi" w:cstheme="minorBidi"/>
        </w:rPr>
        <w:t xml:space="preserve">Choose one of the following </w:t>
      </w:r>
      <w:r w:rsidRPr="00320982">
        <w:rPr>
          <w:rFonts w:asciiTheme="minorHAnsi" w:hAnsiTheme="minorHAnsi" w:cstheme="minorBidi"/>
        </w:rPr>
        <w:tab/>
        <w:t>3</w:t>
      </w:r>
    </w:p>
    <w:p w14:paraId="2277FF0C" w14:textId="77777777" w:rsidR="0070258C" w:rsidRPr="00320982" w:rsidRDefault="0070258C" w:rsidP="002419DF">
      <w:pPr>
        <w:keepNext/>
        <w:tabs>
          <w:tab w:val="left" w:pos="360"/>
          <w:tab w:val="left" w:pos="720"/>
          <w:tab w:val="left" w:pos="1080"/>
          <w:tab w:val="left" w:pos="1440"/>
          <w:tab w:val="left" w:pos="1800"/>
          <w:tab w:val="left" w:pos="2160"/>
          <w:tab w:val="right" w:leader="dot" w:pos="8640"/>
        </w:tabs>
        <w:suppressAutoHyphens/>
        <w:spacing w:line="20" w:lineRule="atLeast"/>
        <w:ind w:left="1080"/>
        <w:contextualSpacing/>
        <w:textAlignment w:val="center"/>
        <w:rPr>
          <w:rFonts w:asciiTheme="minorHAnsi" w:hAnsiTheme="minorHAnsi" w:cstheme="minorBidi"/>
        </w:rPr>
      </w:pPr>
      <w:r w:rsidRPr="00320982">
        <w:rPr>
          <w:rFonts w:asciiTheme="minorHAnsi" w:hAnsiTheme="minorHAnsi" w:cstheme="minorBidi"/>
        </w:rPr>
        <w:tab/>
        <w:t>CM 315 Church Planting and Turning Around Hurting Churches</w:t>
      </w:r>
    </w:p>
    <w:p w14:paraId="708027B4" w14:textId="77777777" w:rsidR="0070258C" w:rsidRPr="00320982" w:rsidRDefault="0070258C" w:rsidP="002419DF">
      <w:pPr>
        <w:keepNext/>
        <w:tabs>
          <w:tab w:val="left" w:pos="360"/>
          <w:tab w:val="left" w:pos="720"/>
          <w:tab w:val="left" w:pos="1080"/>
          <w:tab w:val="left" w:pos="1440"/>
          <w:tab w:val="left" w:pos="1800"/>
          <w:tab w:val="left" w:pos="2160"/>
          <w:tab w:val="right" w:leader="dot" w:pos="8640"/>
        </w:tabs>
        <w:suppressAutoHyphens/>
        <w:spacing w:line="20" w:lineRule="atLeast"/>
        <w:ind w:left="720"/>
        <w:contextualSpacing/>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 xml:space="preserve">BTM 335 Connecting </w:t>
      </w:r>
      <w:proofErr w:type="gramStart"/>
      <w:r w:rsidRPr="00320982">
        <w:rPr>
          <w:rFonts w:asciiTheme="minorHAnsi" w:hAnsiTheme="minorHAnsi" w:cstheme="minorBidi"/>
        </w:rPr>
        <w:t>With</w:t>
      </w:r>
      <w:proofErr w:type="gramEnd"/>
      <w:r w:rsidRPr="00320982">
        <w:rPr>
          <w:rFonts w:asciiTheme="minorHAnsi" w:hAnsiTheme="minorHAnsi" w:cstheme="minorBidi"/>
        </w:rPr>
        <w:t xml:space="preserve"> a Skeptical World </w:t>
      </w:r>
    </w:p>
    <w:p w14:paraId="7F801501" w14:textId="77777777" w:rsidR="0070258C" w:rsidRPr="00320982" w:rsidRDefault="0070258C" w:rsidP="002419DF">
      <w:pPr>
        <w:keepNext/>
        <w:tabs>
          <w:tab w:val="left" w:pos="360"/>
          <w:tab w:val="left" w:pos="720"/>
          <w:tab w:val="left" w:pos="1080"/>
          <w:tab w:val="left" w:pos="1440"/>
          <w:tab w:val="left" w:pos="1800"/>
          <w:tab w:val="left" w:pos="2160"/>
          <w:tab w:val="right" w:leader="dot" w:pos="8640"/>
        </w:tabs>
        <w:suppressAutoHyphens/>
        <w:spacing w:line="20" w:lineRule="atLeast"/>
        <w:ind w:left="720"/>
        <w:contextualSpacing/>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CM 430 Small Groups and Discipleship</w:t>
      </w:r>
    </w:p>
    <w:p w14:paraId="6FB2C7DD" w14:textId="77777777" w:rsidR="0070258C" w:rsidRPr="00320982" w:rsidRDefault="0070258C" w:rsidP="00011D68">
      <w:pPr>
        <w:keepNext/>
        <w:numPr>
          <w:ilvl w:val="1"/>
          <w:numId w:val="51"/>
        </w:numPr>
        <w:tabs>
          <w:tab w:val="left" w:pos="360"/>
          <w:tab w:val="left" w:pos="720"/>
          <w:tab w:val="left" w:pos="990"/>
          <w:tab w:val="left" w:pos="1080"/>
          <w:tab w:val="left" w:pos="2160"/>
          <w:tab w:val="right" w:leader="dot" w:pos="8640"/>
        </w:tabs>
        <w:suppressAutoHyphens/>
        <w:autoSpaceDE/>
        <w:autoSpaceDN/>
        <w:adjustRightInd/>
        <w:spacing w:after="200" w:line="20" w:lineRule="atLeast"/>
        <w:ind w:left="1080"/>
        <w:contextualSpacing/>
        <w:textAlignment w:val="center"/>
        <w:rPr>
          <w:rFonts w:asciiTheme="minorHAnsi" w:hAnsiTheme="minorHAnsi" w:cstheme="minorBidi"/>
        </w:rPr>
      </w:pPr>
      <w:r w:rsidRPr="00320982">
        <w:rPr>
          <w:rFonts w:asciiTheme="minorHAnsi" w:hAnsiTheme="minorHAnsi" w:cstheme="minorBidi"/>
        </w:rPr>
        <w:t xml:space="preserve">CM 360 Principles of Youth Ministry </w:t>
      </w:r>
      <w:r w:rsidRPr="00320982">
        <w:rPr>
          <w:rFonts w:asciiTheme="minorHAnsi" w:hAnsiTheme="minorHAnsi" w:cstheme="minorBidi"/>
        </w:rPr>
        <w:tab/>
        <w:t>3</w:t>
      </w:r>
    </w:p>
    <w:p w14:paraId="38AA56E8" w14:textId="77777777" w:rsidR="0070258C" w:rsidRPr="00320982" w:rsidRDefault="0070258C" w:rsidP="00011D68">
      <w:pPr>
        <w:keepNext/>
        <w:numPr>
          <w:ilvl w:val="1"/>
          <w:numId w:val="51"/>
        </w:numPr>
        <w:tabs>
          <w:tab w:val="left" w:pos="360"/>
          <w:tab w:val="left" w:pos="720"/>
          <w:tab w:val="left" w:pos="990"/>
          <w:tab w:val="left" w:pos="1080"/>
          <w:tab w:val="left" w:pos="2160"/>
          <w:tab w:val="right" w:leader="dot" w:pos="8640"/>
        </w:tabs>
        <w:suppressAutoHyphens/>
        <w:autoSpaceDE/>
        <w:autoSpaceDN/>
        <w:adjustRightInd/>
        <w:spacing w:after="200" w:line="20" w:lineRule="atLeast"/>
        <w:ind w:left="1080"/>
        <w:contextualSpacing/>
        <w:textAlignment w:val="center"/>
        <w:rPr>
          <w:rFonts w:asciiTheme="minorHAnsi" w:hAnsiTheme="minorHAnsi" w:cstheme="minorBidi"/>
        </w:rPr>
      </w:pPr>
      <w:r w:rsidRPr="00320982">
        <w:rPr>
          <w:rFonts w:asciiTheme="minorHAnsi" w:hAnsiTheme="minorHAnsi" w:cstheme="minorBidi"/>
        </w:rPr>
        <w:t xml:space="preserve">Choose one of the following </w:t>
      </w:r>
      <w:r w:rsidRPr="00320982">
        <w:rPr>
          <w:rFonts w:asciiTheme="minorHAnsi" w:hAnsiTheme="minorHAnsi" w:cstheme="minorBidi"/>
        </w:rPr>
        <w:tab/>
        <w:t>3</w:t>
      </w:r>
    </w:p>
    <w:p w14:paraId="79D4D23A" w14:textId="77777777" w:rsidR="0070258C" w:rsidRPr="00320982" w:rsidRDefault="0070258C" w:rsidP="002419DF">
      <w:pPr>
        <w:keepNext/>
        <w:tabs>
          <w:tab w:val="left" w:pos="360"/>
          <w:tab w:val="left" w:pos="720"/>
          <w:tab w:val="left" w:pos="990"/>
          <w:tab w:val="left" w:pos="1080"/>
          <w:tab w:val="left" w:pos="1440"/>
          <w:tab w:val="right" w:leader="dot" w:pos="8640"/>
        </w:tabs>
        <w:suppressAutoHyphens/>
        <w:spacing w:line="20" w:lineRule="atLeast"/>
        <w:ind w:left="1080"/>
        <w:contextualSpacing/>
        <w:textAlignment w:val="center"/>
        <w:rPr>
          <w:rFonts w:asciiTheme="minorHAnsi" w:hAnsiTheme="minorHAnsi" w:cstheme="minorBidi"/>
        </w:rPr>
      </w:pPr>
      <w:r w:rsidRPr="00320982">
        <w:rPr>
          <w:rFonts w:asciiTheme="minorHAnsi" w:hAnsiTheme="minorHAnsi" w:cstheme="minorBidi"/>
        </w:rPr>
        <w:tab/>
        <w:t>BTM 380 Preaching</w:t>
      </w:r>
    </w:p>
    <w:p w14:paraId="7491F400" w14:textId="77777777" w:rsidR="0070258C" w:rsidRPr="00320982" w:rsidRDefault="0070258C" w:rsidP="002419DF">
      <w:pPr>
        <w:keepNext/>
        <w:tabs>
          <w:tab w:val="left" w:pos="360"/>
          <w:tab w:val="left" w:pos="720"/>
          <w:tab w:val="left" w:pos="990"/>
          <w:tab w:val="left" w:pos="1080"/>
          <w:tab w:val="left" w:pos="1440"/>
          <w:tab w:val="right" w:leader="dot" w:pos="8640"/>
        </w:tabs>
        <w:suppressAutoHyphens/>
        <w:spacing w:line="20" w:lineRule="atLeast"/>
        <w:ind w:left="1080"/>
        <w:contextualSpacing/>
        <w:textAlignment w:val="center"/>
        <w:rPr>
          <w:rFonts w:asciiTheme="minorHAnsi" w:hAnsiTheme="minorHAnsi" w:cstheme="minorBidi"/>
        </w:rPr>
      </w:pPr>
      <w:r w:rsidRPr="00320982">
        <w:rPr>
          <w:rFonts w:asciiTheme="minorHAnsi" w:hAnsiTheme="minorHAnsi" w:cstheme="minorBidi"/>
        </w:rPr>
        <w:tab/>
        <w:t>BTM 450 Pastoral Ministry</w:t>
      </w:r>
    </w:p>
    <w:p w14:paraId="331C7CA6" w14:textId="77777777" w:rsidR="00236B1A" w:rsidRPr="00320982" w:rsidRDefault="00236B1A" w:rsidP="002419DF">
      <w:pPr>
        <w:tabs>
          <w:tab w:val="left" w:pos="360"/>
        </w:tabs>
        <w:suppressAutoHyphens/>
        <w:spacing w:line="20" w:lineRule="atLeast"/>
        <w:textAlignment w:val="center"/>
        <w:rPr>
          <w:rFonts w:asciiTheme="minorHAnsi" w:hAnsiTheme="minorHAnsi" w:cstheme="minorBidi"/>
        </w:rPr>
      </w:pPr>
    </w:p>
    <w:p w14:paraId="28AD23F4" w14:textId="77777777" w:rsidR="0070258C" w:rsidRPr="00320982" w:rsidRDefault="0070258C" w:rsidP="002419DF">
      <w:pPr>
        <w:keepNext/>
        <w:keepLines/>
        <w:tabs>
          <w:tab w:val="left" w:pos="360"/>
          <w:tab w:val="left" w:pos="720"/>
          <w:tab w:val="left" w:pos="1080"/>
          <w:tab w:val="left" w:pos="1800"/>
          <w:tab w:val="right" w:leader="dot" w:pos="7200"/>
        </w:tabs>
        <w:suppressAutoHyphens/>
        <w:spacing w:line="20" w:lineRule="atLeast"/>
        <w:textAlignment w:val="center"/>
        <w:rPr>
          <w:rFonts w:asciiTheme="minorHAnsi" w:hAnsiTheme="minorHAnsi" w:cstheme="minorBidi"/>
          <w:b/>
        </w:rPr>
      </w:pPr>
      <w:r w:rsidRPr="00320982">
        <w:rPr>
          <w:rFonts w:asciiTheme="minorHAnsi" w:hAnsiTheme="minorHAnsi" w:cstheme="minorBidi"/>
          <w:b/>
        </w:rPr>
        <w:t>Minor in Christian Ministry</w:t>
      </w:r>
    </w:p>
    <w:p w14:paraId="15490C5A" w14:textId="77777777" w:rsidR="0070258C" w:rsidRPr="00320982" w:rsidRDefault="0070258C" w:rsidP="002419DF">
      <w:pPr>
        <w:keepNext/>
        <w:keepLines/>
        <w:tabs>
          <w:tab w:val="left" w:pos="360"/>
          <w:tab w:val="left" w:pos="720"/>
          <w:tab w:val="left" w:pos="1080"/>
          <w:tab w:val="left" w:pos="1800"/>
          <w:tab w:val="right" w:leader="dot" w:pos="7200"/>
        </w:tabs>
        <w:suppressAutoHyphens/>
        <w:spacing w:line="20" w:lineRule="atLeast"/>
        <w:textAlignment w:val="center"/>
        <w:rPr>
          <w:rFonts w:asciiTheme="minorHAnsi" w:hAnsiTheme="minorHAnsi" w:cstheme="minorBidi"/>
          <w:sz w:val="12"/>
          <w:szCs w:val="12"/>
        </w:rPr>
      </w:pPr>
    </w:p>
    <w:p w14:paraId="2E6BA1D4" w14:textId="77777777" w:rsidR="0070258C" w:rsidRPr="00320982" w:rsidRDefault="0070258C" w:rsidP="002419DF">
      <w:pPr>
        <w:keepNext/>
        <w:keepLines/>
        <w:tabs>
          <w:tab w:val="left" w:pos="360"/>
          <w:tab w:val="left" w:pos="720"/>
          <w:tab w:val="left" w:pos="1080"/>
          <w:tab w:val="left" w:pos="1620"/>
          <w:tab w:val="right" w:leader="dot" w:pos="8640"/>
        </w:tabs>
        <w:suppressAutoHyphens/>
        <w:spacing w:line="20" w:lineRule="atLeast"/>
        <w:textAlignment w:val="center"/>
        <w:rPr>
          <w:rFonts w:asciiTheme="minorHAnsi" w:hAnsiTheme="minorHAnsi" w:cstheme="minorBidi"/>
        </w:rPr>
      </w:pPr>
      <w:r w:rsidRPr="00320982">
        <w:rPr>
          <w:rFonts w:asciiTheme="minorHAnsi" w:hAnsiTheme="minorHAnsi" w:cstheme="minorBidi"/>
          <w:b/>
        </w:rPr>
        <w:t>Requirements for Christian Ministry Minor</w:t>
      </w:r>
      <w:r w:rsidRPr="00320982">
        <w:rPr>
          <w:rFonts w:asciiTheme="minorHAnsi" w:hAnsiTheme="minorHAnsi" w:cstheme="minorBidi"/>
        </w:rPr>
        <w:t xml:space="preserve"> </w:t>
      </w:r>
      <w:r w:rsidRPr="00320982">
        <w:rPr>
          <w:rFonts w:asciiTheme="minorHAnsi" w:hAnsiTheme="minorHAnsi" w:cstheme="minorBidi"/>
        </w:rPr>
        <w:tab/>
        <w:t>19</w:t>
      </w:r>
    </w:p>
    <w:p w14:paraId="722C0047" w14:textId="77777777" w:rsidR="0070258C" w:rsidRPr="00320982" w:rsidRDefault="0070258C" w:rsidP="00011D68">
      <w:pPr>
        <w:keepNext/>
        <w:keepLines/>
        <w:numPr>
          <w:ilvl w:val="0"/>
          <w:numId w:val="50"/>
        </w:numPr>
        <w:tabs>
          <w:tab w:val="left" w:pos="360"/>
          <w:tab w:val="left" w:pos="720"/>
          <w:tab w:val="left" w:pos="1080"/>
          <w:tab w:val="left" w:pos="1440"/>
          <w:tab w:val="left" w:pos="1800"/>
          <w:tab w:val="left" w:pos="2340"/>
          <w:tab w:val="right" w:leader="dot" w:pos="8640"/>
        </w:tabs>
        <w:suppressAutoHyphens/>
        <w:autoSpaceDE/>
        <w:autoSpaceDN/>
        <w:adjustRightInd/>
        <w:spacing w:after="200" w:line="20" w:lineRule="atLeast"/>
        <w:ind w:firstLine="0"/>
        <w:contextualSpacing/>
        <w:textAlignment w:val="center"/>
        <w:rPr>
          <w:rFonts w:asciiTheme="minorHAnsi" w:hAnsiTheme="minorHAnsi" w:cstheme="minorBidi"/>
        </w:rPr>
      </w:pPr>
      <w:r w:rsidRPr="00320982">
        <w:rPr>
          <w:rFonts w:asciiTheme="minorHAnsi" w:hAnsiTheme="minorHAnsi" w:cstheme="minorBidi"/>
        </w:rPr>
        <w:t>BTM 315 Social Justice in the Gospels and the Prophets &amp; the 21</w:t>
      </w:r>
      <w:r w:rsidRPr="00320982">
        <w:rPr>
          <w:rFonts w:asciiTheme="minorHAnsi" w:hAnsiTheme="minorHAnsi" w:cstheme="minorBidi"/>
          <w:vertAlign w:val="superscript"/>
        </w:rPr>
        <w:t>st</w:t>
      </w:r>
      <w:r w:rsidRPr="00320982">
        <w:rPr>
          <w:rFonts w:asciiTheme="minorHAnsi" w:hAnsiTheme="minorHAnsi" w:cstheme="minorBidi"/>
        </w:rPr>
        <w:t xml:space="preserve"> Century</w:t>
      </w:r>
      <w:r w:rsidRPr="00320982">
        <w:rPr>
          <w:rFonts w:asciiTheme="minorHAnsi" w:hAnsiTheme="minorHAnsi" w:cstheme="minorBidi"/>
        </w:rPr>
        <w:tab/>
        <w:t>3</w:t>
      </w:r>
    </w:p>
    <w:p w14:paraId="1D13A1D3" w14:textId="77777777" w:rsidR="0070258C" w:rsidRPr="00320982" w:rsidRDefault="0070258C" w:rsidP="00011D68">
      <w:pPr>
        <w:keepNext/>
        <w:numPr>
          <w:ilvl w:val="1"/>
          <w:numId w:val="50"/>
        </w:numPr>
        <w:tabs>
          <w:tab w:val="left" w:pos="360"/>
          <w:tab w:val="left" w:pos="720"/>
          <w:tab w:val="left" w:pos="1080"/>
          <w:tab w:val="left" w:pos="1620"/>
          <w:tab w:val="left" w:pos="1800"/>
          <w:tab w:val="left" w:pos="2160"/>
          <w:tab w:val="right" w:leader="dot" w:pos="8640"/>
        </w:tabs>
        <w:suppressAutoHyphens/>
        <w:autoSpaceDE/>
        <w:autoSpaceDN/>
        <w:adjustRightInd/>
        <w:spacing w:after="200" w:line="20" w:lineRule="atLeast"/>
        <w:ind w:left="1080"/>
        <w:contextualSpacing/>
        <w:textAlignment w:val="center"/>
        <w:rPr>
          <w:rFonts w:asciiTheme="minorHAnsi" w:hAnsiTheme="minorHAnsi" w:cstheme="minorBidi"/>
        </w:rPr>
      </w:pPr>
      <w:r w:rsidRPr="00320982">
        <w:rPr>
          <w:rFonts w:asciiTheme="minorHAnsi" w:hAnsiTheme="minorHAnsi" w:cstheme="minorBidi"/>
        </w:rPr>
        <w:t>CW 225 The Worshipping Community</w:t>
      </w:r>
      <w:r w:rsidRPr="00320982">
        <w:rPr>
          <w:rFonts w:asciiTheme="minorHAnsi" w:hAnsiTheme="minorHAnsi" w:cstheme="minorBidi"/>
        </w:rPr>
        <w:tab/>
        <w:t>2</w:t>
      </w:r>
    </w:p>
    <w:p w14:paraId="1533E336" w14:textId="77777777" w:rsidR="0070258C" w:rsidRPr="00320982" w:rsidRDefault="0070258C" w:rsidP="00011D68">
      <w:pPr>
        <w:keepNext/>
        <w:numPr>
          <w:ilvl w:val="1"/>
          <w:numId w:val="50"/>
        </w:numPr>
        <w:tabs>
          <w:tab w:val="left" w:pos="360"/>
          <w:tab w:val="left" w:pos="720"/>
          <w:tab w:val="left" w:pos="1080"/>
          <w:tab w:val="left" w:pos="1620"/>
          <w:tab w:val="left" w:pos="1800"/>
          <w:tab w:val="left" w:pos="2160"/>
          <w:tab w:val="right" w:leader="dot" w:pos="8640"/>
        </w:tabs>
        <w:suppressAutoHyphens/>
        <w:autoSpaceDE/>
        <w:autoSpaceDN/>
        <w:adjustRightInd/>
        <w:spacing w:after="200" w:line="20" w:lineRule="atLeast"/>
        <w:ind w:left="1080"/>
        <w:contextualSpacing/>
        <w:textAlignment w:val="center"/>
        <w:rPr>
          <w:rFonts w:asciiTheme="minorHAnsi" w:hAnsiTheme="minorHAnsi" w:cstheme="minorBidi"/>
        </w:rPr>
      </w:pPr>
      <w:r w:rsidRPr="00320982">
        <w:rPr>
          <w:rFonts w:asciiTheme="minorHAnsi" w:hAnsiTheme="minorHAnsi" w:cstheme="minorBidi"/>
        </w:rPr>
        <w:t>BTM 470 Leadership Skills for Ministry</w:t>
      </w:r>
      <w:r w:rsidRPr="00320982">
        <w:rPr>
          <w:rFonts w:asciiTheme="minorHAnsi" w:hAnsiTheme="minorHAnsi" w:cstheme="minorBidi"/>
        </w:rPr>
        <w:tab/>
        <w:t>3</w:t>
      </w:r>
    </w:p>
    <w:p w14:paraId="02A05401" w14:textId="3CF63A81" w:rsidR="0070258C" w:rsidRPr="00320982" w:rsidRDefault="0070258C" w:rsidP="00011D68">
      <w:pPr>
        <w:keepNext/>
        <w:numPr>
          <w:ilvl w:val="1"/>
          <w:numId w:val="50"/>
        </w:numPr>
        <w:tabs>
          <w:tab w:val="left" w:pos="360"/>
          <w:tab w:val="left" w:pos="720"/>
          <w:tab w:val="left" w:pos="1080"/>
          <w:tab w:val="left" w:pos="1620"/>
          <w:tab w:val="left" w:pos="1800"/>
          <w:tab w:val="left" w:pos="2160"/>
          <w:tab w:val="right" w:leader="dot" w:pos="8640"/>
        </w:tabs>
        <w:suppressAutoHyphens/>
        <w:autoSpaceDE/>
        <w:autoSpaceDN/>
        <w:adjustRightInd/>
        <w:spacing w:after="200" w:line="20" w:lineRule="atLeast"/>
        <w:ind w:left="1080"/>
        <w:contextualSpacing/>
        <w:textAlignment w:val="center"/>
        <w:rPr>
          <w:rFonts w:asciiTheme="minorHAnsi" w:hAnsiTheme="minorHAnsi" w:cstheme="minorBidi"/>
        </w:rPr>
      </w:pPr>
      <w:r w:rsidRPr="00320982">
        <w:rPr>
          <w:rFonts w:asciiTheme="minorHAnsi" w:hAnsiTheme="minorHAnsi" w:cstheme="minorBidi"/>
        </w:rPr>
        <w:t xml:space="preserve">BTM 335 Connecting </w:t>
      </w:r>
      <w:r w:rsidR="00236B1A" w:rsidRPr="00320982">
        <w:rPr>
          <w:rFonts w:asciiTheme="minorHAnsi" w:hAnsiTheme="minorHAnsi" w:cstheme="minorBidi"/>
        </w:rPr>
        <w:t>w</w:t>
      </w:r>
      <w:r w:rsidRPr="00320982">
        <w:rPr>
          <w:rFonts w:asciiTheme="minorHAnsi" w:hAnsiTheme="minorHAnsi" w:cstheme="minorBidi"/>
        </w:rPr>
        <w:t xml:space="preserve">ith a Skeptical World </w:t>
      </w:r>
      <w:r w:rsidRPr="00320982">
        <w:rPr>
          <w:rFonts w:asciiTheme="minorHAnsi" w:hAnsiTheme="minorHAnsi" w:cstheme="minorBidi"/>
        </w:rPr>
        <w:tab/>
        <w:t>3</w:t>
      </w:r>
    </w:p>
    <w:p w14:paraId="5BC3657B" w14:textId="77777777" w:rsidR="0070258C" w:rsidRPr="00320982" w:rsidRDefault="0070258C" w:rsidP="00011D68">
      <w:pPr>
        <w:keepNext/>
        <w:numPr>
          <w:ilvl w:val="1"/>
          <w:numId w:val="50"/>
        </w:numPr>
        <w:tabs>
          <w:tab w:val="left" w:pos="360"/>
          <w:tab w:val="left" w:pos="720"/>
          <w:tab w:val="left" w:pos="1080"/>
          <w:tab w:val="left" w:pos="1620"/>
          <w:tab w:val="left" w:pos="1800"/>
          <w:tab w:val="left" w:pos="2160"/>
          <w:tab w:val="right" w:leader="dot" w:pos="8640"/>
        </w:tabs>
        <w:suppressAutoHyphens/>
        <w:autoSpaceDE/>
        <w:autoSpaceDN/>
        <w:adjustRightInd/>
        <w:spacing w:after="200" w:line="20" w:lineRule="atLeast"/>
        <w:ind w:left="1080"/>
        <w:contextualSpacing/>
        <w:textAlignment w:val="center"/>
        <w:rPr>
          <w:rFonts w:asciiTheme="minorHAnsi" w:hAnsiTheme="minorHAnsi" w:cstheme="minorBidi"/>
        </w:rPr>
      </w:pPr>
      <w:r w:rsidRPr="00320982">
        <w:rPr>
          <w:rFonts w:asciiTheme="minorHAnsi" w:hAnsiTheme="minorHAnsi" w:cstheme="minorBidi"/>
        </w:rPr>
        <w:t>Choose one of the following</w:t>
      </w:r>
      <w:r w:rsidRPr="00320982">
        <w:rPr>
          <w:rFonts w:asciiTheme="minorHAnsi" w:hAnsiTheme="minorHAnsi" w:cstheme="minorBidi"/>
        </w:rPr>
        <w:tab/>
        <w:t>3</w:t>
      </w:r>
    </w:p>
    <w:p w14:paraId="72190596" w14:textId="77777777" w:rsidR="0070258C" w:rsidRPr="00320982" w:rsidRDefault="0070258C" w:rsidP="002419DF">
      <w:pPr>
        <w:keepNext/>
        <w:tabs>
          <w:tab w:val="left" w:pos="360"/>
          <w:tab w:val="left" w:pos="720"/>
          <w:tab w:val="left" w:pos="1080"/>
          <w:tab w:val="left" w:pos="1440"/>
          <w:tab w:val="left" w:pos="1800"/>
          <w:tab w:val="left" w:pos="2160"/>
          <w:tab w:val="right" w:leader="dot" w:pos="8640"/>
        </w:tabs>
        <w:suppressAutoHyphens/>
        <w:spacing w:line="20" w:lineRule="atLeast"/>
        <w:ind w:left="1080"/>
        <w:contextualSpacing/>
        <w:textAlignment w:val="center"/>
        <w:rPr>
          <w:rFonts w:asciiTheme="minorHAnsi" w:hAnsiTheme="minorHAnsi" w:cstheme="minorBidi"/>
        </w:rPr>
      </w:pPr>
      <w:r w:rsidRPr="00320982">
        <w:rPr>
          <w:rFonts w:asciiTheme="minorHAnsi" w:hAnsiTheme="minorHAnsi" w:cstheme="minorBidi"/>
        </w:rPr>
        <w:tab/>
        <w:t>CM 360 Principles of Youth Ministry</w:t>
      </w:r>
    </w:p>
    <w:p w14:paraId="44F83D88" w14:textId="77777777" w:rsidR="0070258C" w:rsidRPr="00320982" w:rsidRDefault="0070258C" w:rsidP="002419DF">
      <w:pPr>
        <w:keepNext/>
        <w:tabs>
          <w:tab w:val="left" w:pos="360"/>
          <w:tab w:val="left" w:pos="720"/>
          <w:tab w:val="left" w:pos="1080"/>
          <w:tab w:val="left" w:pos="1440"/>
          <w:tab w:val="left" w:pos="1800"/>
          <w:tab w:val="left" w:pos="2160"/>
          <w:tab w:val="right" w:leader="dot" w:pos="8640"/>
        </w:tabs>
        <w:suppressAutoHyphens/>
        <w:spacing w:line="20" w:lineRule="atLeast"/>
        <w:ind w:left="1080"/>
        <w:contextualSpacing/>
        <w:textAlignment w:val="center"/>
        <w:rPr>
          <w:rFonts w:asciiTheme="minorHAnsi" w:hAnsiTheme="minorHAnsi" w:cstheme="minorBidi"/>
        </w:rPr>
      </w:pPr>
      <w:r w:rsidRPr="00320982">
        <w:rPr>
          <w:rFonts w:asciiTheme="minorHAnsi" w:hAnsiTheme="minorHAnsi" w:cstheme="minorBidi"/>
        </w:rPr>
        <w:tab/>
        <w:t>BTM 450 Pastoral Ministry</w:t>
      </w:r>
    </w:p>
    <w:p w14:paraId="025D75EF" w14:textId="77777777" w:rsidR="0070258C" w:rsidRPr="00320982" w:rsidRDefault="0070258C" w:rsidP="00011D68">
      <w:pPr>
        <w:keepNext/>
        <w:numPr>
          <w:ilvl w:val="1"/>
          <w:numId w:val="50"/>
        </w:numPr>
        <w:tabs>
          <w:tab w:val="left" w:pos="360"/>
          <w:tab w:val="left" w:pos="720"/>
          <w:tab w:val="left" w:pos="1080"/>
          <w:tab w:val="left" w:pos="1620"/>
          <w:tab w:val="left" w:pos="1800"/>
          <w:tab w:val="left" w:pos="2160"/>
          <w:tab w:val="right" w:leader="dot" w:pos="8640"/>
        </w:tabs>
        <w:suppressAutoHyphens/>
        <w:autoSpaceDE/>
        <w:autoSpaceDN/>
        <w:adjustRightInd/>
        <w:spacing w:after="200" w:line="20" w:lineRule="atLeast"/>
        <w:ind w:left="1080"/>
        <w:contextualSpacing/>
        <w:textAlignment w:val="center"/>
        <w:rPr>
          <w:rFonts w:asciiTheme="minorHAnsi" w:hAnsiTheme="minorHAnsi" w:cstheme="minorBidi"/>
        </w:rPr>
      </w:pPr>
      <w:r w:rsidRPr="00320982">
        <w:rPr>
          <w:rFonts w:asciiTheme="minorHAnsi" w:hAnsiTheme="minorHAnsi" w:cstheme="minorBidi"/>
        </w:rPr>
        <w:t>BTM elective at the upper division level</w:t>
      </w:r>
      <w:r w:rsidRPr="00320982">
        <w:rPr>
          <w:rFonts w:asciiTheme="minorHAnsi" w:hAnsiTheme="minorHAnsi" w:cstheme="minorBidi"/>
        </w:rPr>
        <w:tab/>
        <w:t>3</w:t>
      </w:r>
    </w:p>
    <w:p w14:paraId="5681F809" w14:textId="77777777" w:rsidR="0070258C" w:rsidRPr="00320982" w:rsidRDefault="0070258C" w:rsidP="00011D68">
      <w:pPr>
        <w:keepNext/>
        <w:numPr>
          <w:ilvl w:val="1"/>
          <w:numId w:val="50"/>
        </w:numPr>
        <w:tabs>
          <w:tab w:val="left" w:pos="360"/>
          <w:tab w:val="left" w:pos="720"/>
          <w:tab w:val="left" w:pos="1080"/>
          <w:tab w:val="left" w:pos="1620"/>
          <w:tab w:val="left" w:pos="1800"/>
          <w:tab w:val="left" w:pos="2160"/>
          <w:tab w:val="right" w:leader="dot" w:pos="8640"/>
        </w:tabs>
        <w:suppressAutoHyphens/>
        <w:autoSpaceDE/>
        <w:autoSpaceDN/>
        <w:adjustRightInd/>
        <w:spacing w:after="200" w:line="20" w:lineRule="atLeast"/>
        <w:ind w:left="1080"/>
        <w:contextualSpacing/>
        <w:textAlignment w:val="center"/>
        <w:rPr>
          <w:rFonts w:asciiTheme="minorHAnsi" w:hAnsiTheme="minorHAnsi" w:cstheme="minorBidi"/>
        </w:rPr>
      </w:pPr>
      <w:r w:rsidRPr="00320982">
        <w:rPr>
          <w:rFonts w:asciiTheme="minorHAnsi" w:hAnsiTheme="minorHAnsi" w:cstheme="minorBidi"/>
        </w:rPr>
        <w:t>CM or CW elective</w:t>
      </w:r>
      <w:r w:rsidRPr="00320982">
        <w:rPr>
          <w:rFonts w:asciiTheme="minorHAnsi" w:hAnsiTheme="minorHAnsi" w:cstheme="minorBidi"/>
        </w:rPr>
        <w:tab/>
        <w:t>2</w:t>
      </w:r>
    </w:p>
    <w:p w14:paraId="27275D2D" w14:textId="2C2E41CB" w:rsidR="002419DF" w:rsidRPr="00320982" w:rsidRDefault="002419DF">
      <w:pPr>
        <w:autoSpaceDE/>
        <w:autoSpaceDN/>
        <w:adjustRightInd/>
        <w:spacing w:after="200" w:line="276" w:lineRule="auto"/>
        <w:rPr>
          <w:rFonts w:asciiTheme="minorHAnsi" w:hAnsiTheme="minorHAnsi" w:cstheme="minorBidi"/>
        </w:rPr>
      </w:pPr>
      <w:r w:rsidRPr="00320982">
        <w:rPr>
          <w:rFonts w:asciiTheme="minorHAnsi" w:hAnsiTheme="minorHAnsi" w:cstheme="minorBidi"/>
        </w:rPr>
        <w:br w:type="page"/>
      </w:r>
    </w:p>
    <w:p w14:paraId="41F8B1D5" w14:textId="47A62C69" w:rsidR="0070258C" w:rsidRPr="00320982" w:rsidRDefault="0070258C" w:rsidP="00332083">
      <w:pPr>
        <w:pStyle w:val="Heading2"/>
      </w:pPr>
      <w:bookmarkStart w:id="171" w:name="_Ref54278567"/>
      <w:r w:rsidRPr="00320982">
        <w:lastRenderedPageBreak/>
        <w:t>Christian Worship (Bachelor of Arts)</w:t>
      </w:r>
      <w:bookmarkEnd w:id="171"/>
    </w:p>
    <w:p w14:paraId="7CCB14D6" w14:textId="1D0304D4" w:rsidR="0070258C" w:rsidRPr="00320982" w:rsidRDefault="0070258C" w:rsidP="0070258C">
      <w:pPr>
        <w:tabs>
          <w:tab w:val="left" w:pos="360"/>
        </w:tabs>
        <w:suppressAutoHyphens/>
        <w:textAlignment w:val="center"/>
        <w:rPr>
          <w:rFonts w:asciiTheme="minorHAnsi" w:hAnsiTheme="minorHAnsi" w:cstheme="minorBidi"/>
        </w:rPr>
      </w:pPr>
      <w:r w:rsidRPr="00320982">
        <w:rPr>
          <w:rFonts w:asciiTheme="minorHAnsi" w:hAnsiTheme="minorHAnsi" w:cstheme="minorBidi"/>
        </w:rPr>
        <w:t xml:space="preserve">Program Faculty: </w:t>
      </w:r>
      <w:r w:rsidR="00456A39" w:rsidRPr="00320982">
        <w:rPr>
          <w:rFonts w:asciiTheme="minorHAnsi" w:hAnsiTheme="minorHAnsi" w:cstheme="minorBidi"/>
        </w:rPr>
        <w:t>Dr. Kelly Ballard</w:t>
      </w:r>
    </w:p>
    <w:p w14:paraId="15EB5B7E" w14:textId="77777777" w:rsidR="0070258C" w:rsidRPr="00320982" w:rsidRDefault="0070258C" w:rsidP="0070258C">
      <w:pPr>
        <w:tabs>
          <w:tab w:val="left" w:pos="360"/>
        </w:tabs>
        <w:suppressAutoHyphens/>
        <w:textAlignment w:val="center"/>
        <w:rPr>
          <w:rFonts w:asciiTheme="minorHAnsi" w:hAnsiTheme="minorHAnsi" w:cstheme="minorBidi"/>
          <w:b/>
        </w:rPr>
      </w:pPr>
    </w:p>
    <w:p w14:paraId="0121AD18" w14:textId="77777777" w:rsidR="0070258C" w:rsidRPr="00320982" w:rsidRDefault="0070258C" w:rsidP="0070258C">
      <w:pPr>
        <w:tabs>
          <w:tab w:val="left" w:pos="360"/>
        </w:tabs>
        <w:suppressAutoHyphens/>
        <w:textAlignment w:val="center"/>
        <w:rPr>
          <w:rFonts w:asciiTheme="minorHAnsi" w:hAnsiTheme="minorHAnsi" w:cstheme="minorBidi"/>
          <w:b/>
        </w:rPr>
      </w:pPr>
      <w:r w:rsidRPr="00320982">
        <w:rPr>
          <w:rFonts w:asciiTheme="minorHAnsi" w:hAnsiTheme="minorHAnsi" w:cstheme="minorBidi"/>
          <w:b/>
        </w:rPr>
        <w:t>Purpose</w:t>
      </w:r>
    </w:p>
    <w:p w14:paraId="03FA2DAA" w14:textId="77777777" w:rsidR="0070258C" w:rsidRPr="00320982" w:rsidRDefault="0070258C" w:rsidP="0070258C">
      <w:pPr>
        <w:tabs>
          <w:tab w:val="left" w:pos="360"/>
        </w:tabs>
        <w:suppressAutoHyphens/>
        <w:textAlignment w:val="center"/>
        <w:rPr>
          <w:rFonts w:asciiTheme="minorHAnsi" w:hAnsiTheme="minorHAnsi" w:cstheme="minorBidi"/>
        </w:rPr>
      </w:pPr>
      <w:r w:rsidRPr="00320982">
        <w:rPr>
          <w:rFonts w:asciiTheme="minorHAnsi" w:hAnsiTheme="minorHAnsi" w:cstheme="minorBidi"/>
        </w:rPr>
        <w:t xml:space="preserve">Bushnell University’s </w:t>
      </w:r>
      <w:r w:rsidRPr="00320982">
        <w:rPr>
          <w:rFonts w:asciiTheme="minorHAnsi" w:hAnsiTheme="minorHAnsi" w:cstheme="minorBidi"/>
          <w:bCs/>
        </w:rPr>
        <w:t>Bachelor of Arts in Christian Worship</w:t>
      </w:r>
      <w:r w:rsidRPr="00320982">
        <w:rPr>
          <w:rFonts w:asciiTheme="minorHAnsi" w:hAnsiTheme="minorHAnsi" w:cstheme="minorBidi"/>
        </w:rPr>
        <w:t xml:space="preserve"> major will prepare the next generation of leaders to pastorally lead people to authentically worship God. Beyond finding worship and other church ministry positions, students can apply this degree in innovative and relevant ways within intercultural settings, and any other type of para-church organization. </w:t>
      </w:r>
    </w:p>
    <w:p w14:paraId="2FB69239" w14:textId="77777777" w:rsidR="0070258C" w:rsidRPr="00320982" w:rsidRDefault="0070258C" w:rsidP="0070258C">
      <w:pPr>
        <w:tabs>
          <w:tab w:val="left" w:pos="360"/>
        </w:tabs>
        <w:suppressAutoHyphens/>
        <w:textAlignment w:val="center"/>
        <w:rPr>
          <w:rFonts w:asciiTheme="minorHAnsi" w:hAnsiTheme="minorHAnsi" w:cstheme="minorBidi"/>
        </w:rPr>
      </w:pPr>
    </w:p>
    <w:p w14:paraId="0A147447" w14:textId="77777777" w:rsidR="0070258C" w:rsidRPr="00320982" w:rsidRDefault="0070258C" w:rsidP="0070258C">
      <w:pPr>
        <w:tabs>
          <w:tab w:val="left" w:pos="360"/>
        </w:tabs>
        <w:suppressAutoHyphens/>
        <w:textAlignment w:val="center"/>
        <w:rPr>
          <w:rFonts w:asciiTheme="minorHAnsi" w:hAnsiTheme="minorHAnsi" w:cstheme="minorBidi"/>
        </w:rPr>
      </w:pPr>
      <w:r w:rsidRPr="00320982">
        <w:rPr>
          <w:rFonts w:asciiTheme="minorHAnsi" w:hAnsiTheme="minorHAnsi" w:cstheme="minorBidi"/>
        </w:rPr>
        <w:t xml:space="preserve">Christian Worship majors will take courses that are biblically and theologically sound which provides a foundation of what </w:t>
      </w:r>
      <w:r w:rsidRPr="00320982">
        <w:rPr>
          <w:rFonts w:asciiTheme="minorHAnsi" w:hAnsiTheme="minorHAnsi" w:cstheme="minorBidi"/>
          <w:iCs/>
        </w:rPr>
        <w:t>Christian</w:t>
      </w:r>
      <w:r w:rsidRPr="00320982">
        <w:rPr>
          <w:rFonts w:asciiTheme="minorHAnsi" w:hAnsiTheme="minorHAnsi" w:cstheme="minorBidi"/>
        </w:rPr>
        <w:t xml:space="preserve"> worship is all about. Students will learn to not only think theologically, historically, and biblically about worship but will be challenged to contextualiz</w:t>
      </w:r>
      <w:r w:rsidRPr="00320982">
        <w:rPr>
          <w:rFonts w:asciiTheme="minorHAnsi" w:hAnsiTheme="minorHAnsi" w:cstheme="minorBidi" w:hint="eastAsia"/>
        </w:rPr>
        <w:t>e</w:t>
      </w:r>
      <w:r w:rsidRPr="00320982">
        <w:rPr>
          <w:rFonts w:asciiTheme="minorHAnsi" w:hAnsiTheme="minorHAnsi" w:cstheme="minorBidi"/>
        </w:rPr>
        <w:t xml:space="preserve"> it for today’s culture. To provide flexibility the student may choose a concentration in Music or Creative Arts to enhance their study and expertise. </w:t>
      </w:r>
    </w:p>
    <w:p w14:paraId="4DBD7AA2" w14:textId="77777777" w:rsidR="0070258C" w:rsidRPr="00320982" w:rsidRDefault="0070258C" w:rsidP="0070258C">
      <w:pPr>
        <w:tabs>
          <w:tab w:val="left" w:pos="360"/>
        </w:tabs>
        <w:suppressAutoHyphens/>
        <w:textAlignment w:val="center"/>
        <w:rPr>
          <w:rFonts w:asciiTheme="minorHAnsi" w:hAnsiTheme="minorHAnsi" w:cstheme="minorBidi"/>
        </w:rPr>
      </w:pPr>
    </w:p>
    <w:p w14:paraId="791668D6" w14:textId="77777777" w:rsidR="0070258C" w:rsidRPr="00320982" w:rsidRDefault="0070258C" w:rsidP="0070258C">
      <w:pPr>
        <w:tabs>
          <w:tab w:val="left" w:pos="360"/>
        </w:tabs>
        <w:suppressAutoHyphens/>
        <w:textAlignment w:val="center"/>
        <w:rPr>
          <w:rFonts w:asciiTheme="minorHAnsi" w:hAnsiTheme="minorHAnsi" w:cstheme="minorBidi"/>
          <w:b/>
        </w:rPr>
      </w:pPr>
      <w:r w:rsidRPr="00320982">
        <w:rPr>
          <w:rFonts w:asciiTheme="minorHAnsi" w:hAnsiTheme="minorHAnsi" w:cstheme="minorBidi"/>
          <w:b/>
        </w:rPr>
        <w:t>Objectives</w:t>
      </w:r>
    </w:p>
    <w:p w14:paraId="6BC0C2F0" w14:textId="77777777" w:rsidR="0070258C" w:rsidRPr="00320982" w:rsidRDefault="0070258C" w:rsidP="0070258C">
      <w:pPr>
        <w:tabs>
          <w:tab w:val="left" w:pos="360"/>
        </w:tabs>
        <w:suppressAutoHyphens/>
        <w:textAlignment w:val="center"/>
        <w:rPr>
          <w:rFonts w:asciiTheme="minorHAnsi" w:hAnsiTheme="minorHAnsi" w:cstheme="minorBidi"/>
        </w:rPr>
      </w:pPr>
      <w:r w:rsidRPr="00320982">
        <w:rPr>
          <w:rFonts w:asciiTheme="minorHAnsi" w:hAnsiTheme="minorHAnsi" w:cstheme="minorBidi"/>
        </w:rPr>
        <w:t>Graduates of this program will:</w:t>
      </w:r>
    </w:p>
    <w:p w14:paraId="5D03724A" w14:textId="1E130295" w:rsidR="0070258C" w:rsidRPr="00320982" w:rsidRDefault="0070258C" w:rsidP="001818B0">
      <w:pPr>
        <w:numPr>
          <w:ilvl w:val="0"/>
          <w:numId w:val="96"/>
        </w:numPr>
        <w:tabs>
          <w:tab w:val="left" w:pos="360"/>
        </w:tabs>
        <w:suppressAutoHyphens/>
        <w:autoSpaceDE/>
        <w:autoSpaceDN/>
        <w:adjustRightInd/>
        <w:contextualSpacing/>
        <w:textAlignment w:val="center"/>
        <w:rPr>
          <w:rFonts w:asciiTheme="minorHAnsi" w:hAnsiTheme="minorHAnsi" w:cstheme="minorBidi"/>
        </w:rPr>
      </w:pPr>
      <w:r w:rsidRPr="00320982">
        <w:rPr>
          <w:rFonts w:asciiTheme="minorHAnsi" w:hAnsiTheme="minorHAnsi" w:cstheme="minorBidi"/>
        </w:rPr>
        <w:t>Become better </w:t>
      </w:r>
      <w:r w:rsidRPr="00320982">
        <w:rPr>
          <w:rFonts w:asciiTheme="minorHAnsi" w:hAnsiTheme="minorHAnsi" w:cstheme="minorBidi"/>
          <w:i/>
          <w:iCs/>
        </w:rPr>
        <w:t>worshipers.</w:t>
      </w:r>
      <w:r w:rsidRPr="00320982">
        <w:rPr>
          <w:rFonts w:asciiTheme="minorHAnsi" w:hAnsiTheme="minorHAnsi" w:cstheme="minorBidi"/>
        </w:rPr>
        <w:t xml:space="preserve"> Students will learn what it means to experience the privilege of offering public worship to God in Christ through the Spirit and to grow in the joy of new life in Christ. </w:t>
      </w:r>
    </w:p>
    <w:p w14:paraId="68445985" w14:textId="71EBB599" w:rsidR="0070258C" w:rsidRPr="00320982" w:rsidRDefault="0070258C" w:rsidP="001818B0">
      <w:pPr>
        <w:numPr>
          <w:ilvl w:val="0"/>
          <w:numId w:val="96"/>
        </w:numPr>
        <w:tabs>
          <w:tab w:val="left" w:pos="360"/>
        </w:tabs>
        <w:suppressAutoHyphens/>
        <w:autoSpaceDE/>
        <w:autoSpaceDN/>
        <w:adjustRightInd/>
        <w:contextualSpacing/>
        <w:textAlignment w:val="center"/>
        <w:rPr>
          <w:rFonts w:asciiTheme="minorHAnsi" w:hAnsiTheme="minorHAnsi" w:cstheme="minorBidi"/>
        </w:rPr>
      </w:pPr>
      <w:r w:rsidRPr="00320982">
        <w:rPr>
          <w:rFonts w:asciiTheme="minorHAnsi" w:hAnsiTheme="minorHAnsi" w:cstheme="minorBidi"/>
        </w:rPr>
        <w:t xml:space="preserve">Become better </w:t>
      </w:r>
      <w:r w:rsidRPr="00320982">
        <w:rPr>
          <w:rFonts w:asciiTheme="minorHAnsi" w:hAnsiTheme="minorHAnsi" w:cstheme="minorBidi"/>
          <w:i/>
          <w:iCs/>
        </w:rPr>
        <w:t xml:space="preserve">worship theologians. </w:t>
      </w:r>
      <w:r w:rsidRPr="00320982">
        <w:rPr>
          <w:rFonts w:asciiTheme="minorHAnsi" w:hAnsiTheme="minorHAnsi" w:cstheme="minorBidi"/>
          <w:iCs/>
        </w:rPr>
        <w:t>Students</w:t>
      </w:r>
      <w:r w:rsidRPr="00320982">
        <w:rPr>
          <w:rFonts w:asciiTheme="minorHAnsi" w:hAnsiTheme="minorHAnsi" w:cstheme="minorBidi"/>
        </w:rPr>
        <w:t xml:space="preserve"> will learn how to critically think through and articulate key biblical, historical</w:t>
      </w:r>
      <w:r w:rsidR="002419DF" w:rsidRPr="00320982">
        <w:rPr>
          <w:rFonts w:asciiTheme="minorHAnsi" w:hAnsiTheme="minorHAnsi" w:cstheme="minorBidi"/>
        </w:rPr>
        <w:t>,</w:t>
      </w:r>
      <w:r w:rsidRPr="00320982">
        <w:rPr>
          <w:rFonts w:asciiTheme="minorHAnsi" w:hAnsiTheme="minorHAnsi" w:cstheme="minorBidi"/>
        </w:rPr>
        <w:t xml:space="preserve"> and theological aspects of Christian corporate worship.</w:t>
      </w:r>
    </w:p>
    <w:p w14:paraId="212B3EF3" w14:textId="77777777" w:rsidR="0070258C" w:rsidRPr="00320982" w:rsidRDefault="0070258C" w:rsidP="001818B0">
      <w:pPr>
        <w:numPr>
          <w:ilvl w:val="0"/>
          <w:numId w:val="96"/>
        </w:numPr>
        <w:tabs>
          <w:tab w:val="left" w:pos="360"/>
        </w:tabs>
        <w:suppressAutoHyphens/>
        <w:autoSpaceDE/>
        <w:autoSpaceDN/>
        <w:adjustRightInd/>
        <w:contextualSpacing/>
        <w:textAlignment w:val="center"/>
        <w:rPr>
          <w:rFonts w:asciiTheme="minorHAnsi" w:hAnsiTheme="minorHAnsi" w:cstheme="minorBidi"/>
        </w:rPr>
      </w:pPr>
      <w:r w:rsidRPr="00320982">
        <w:rPr>
          <w:rFonts w:asciiTheme="minorHAnsi" w:hAnsiTheme="minorHAnsi" w:cstheme="minorBidi"/>
        </w:rPr>
        <w:t xml:space="preserve">Become better </w:t>
      </w:r>
      <w:r w:rsidRPr="00320982">
        <w:rPr>
          <w:rFonts w:asciiTheme="minorHAnsi" w:hAnsiTheme="minorHAnsi" w:cstheme="minorBidi"/>
          <w:i/>
        </w:rPr>
        <w:t>pastoral worship leaders.</w:t>
      </w:r>
      <w:r w:rsidRPr="00320982">
        <w:rPr>
          <w:rFonts w:asciiTheme="minorHAnsi" w:hAnsiTheme="minorHAnsi" w:cstheme="minorBidi"/>
        </w:rPr>
        <w:t xml:space="preserve"> Students will learn to develop pastoral skills for applying Christian worship principles in church and para-church settings.</w:t>
      </w:r>
    </w:p>
    <w:p w14:paraId="131ABEE1" w14:textId="77777777" w:rsidR="0070258C" w:rsidRPr="00320982" w:rsidRDefault="0070258C" w:rsidP="001818B0">
      <w:pPr>
        <w:numPr>
          <w:ilvl w:val="0"/>
          <w:numId w:val="96"/>
        </w:numPr>
        <w:tabs>
          <w:tab w:val="left" w:pos="360"/>
        </w:tabs>
        <w:suppressAutoHyphens/>
        <w:autoSpaceDE/>
        <w:autoSpaceDN/>
        <w:adjustRightInd/>
        <w:contextualSpacing/>
        <w:textAlignment w:val="center"/>
        <w:rPr>
          <w:rFonts w:asciiTheme="minorHAnsi" w:hAnsiTheme="minorHAnsi" w:cstheme="minorBidi"/>
        </w:rPr>
      </w:pPr>
      <w:r w:rsidRPr="00320982">
        <w:rPr>
          <w:rFonts w:asciiTheme="minorHAnsi" w:hAnsiTheme="minorHAnsi" w:cstheme="minorBidi"/>
        </w:rPr>
        <w:t>Become better Creative Arts or Music technologists.  Students will learn how to incorporate these skills to enhance the beauty of worship in the church and many other cultural settings.</w:t>
      </w:r>
    </w:p>
    <w:p w14:paraId="041985F9" w14:textId="77777777" w:rsidR="0070258C" w:rsidRPr="00320982" w:rsidRDefault="0070258C" w:rsidP="0070258C">
      <w:pPr>
        <w:tabs>
          <w:tab w:val="left" w:pos="360"/>
        </w:tabs>
        <w:suppressAutoHyphens/>
        <w:ind w:left="720" w:hanging="360"/>
        <w:textAlignment w:val="center"/>
        <w:rPr>
          <w:rFonts w:asciiTheme="minorHAnsi" w:hAnsiTheme="minorHAnsi" w:cstheme="minorBidi"/>
        </w:rPr>
      </w:pPr>
    </w:p>
    <w:p w14:paraId="623558D4" w14:textId="77777777" w:rsidR="0070258C" w:rsidRPr="00320982" w:rsidRDefault="0070258C" w:rsidP="0070258C">
      <w:pPr>
        <w:tabs>
          <w:tab w:val="left" w:pos="60"/>
        </w:tabs>
        <w:suppressAutoHyphens/>
        <w:ind w:left="720" w:hanging="720"/>
        <w:textAlignment w:val="center"/>
        <w:rPr>
          <w:rFonts w:asciiTheme="minorHAnsi" w:hAnsiTheme="minorHAnsi" w:cstheme="minorBidi"/>
          <w:b/>
        </w:rPr>
      </w:pPr>
      <w:r w:rsidRPr="00320982">
        <w:rPr>
          <w:rFonts w:asciiTheme="minorHAnsi" w:hAnsiTheme="minorHAnsi" w:cstheme="minorBidi"/>
          <w:b/>
        </w:rPr>
        <w:t>Prerequisites for the Christian Worship Major:</w:t>
      </w:r>
    </w:p>
    <w:p w14:paraId="339D9FC6" w14:textId="77777777" w:rsidR="0070258C" w:rsidRPr="00320982" w:rsidRDefault="0070258C" w:rsidP="001818B0">
      <w:pPr>
        <w:numPr>
          <w:ilvl w:val="0"/>
          <w:numId w:val="66"/>
        </w:numPr>
        <w:tabs>
          <w:tab w:val="left" w:pos="360"/>
          <w:tab w:val="left" w:pos="720"/>
          <w:tab w:val="left" w:pos="1080"/>
          <w:tab w:val="left" w:pos="1800"/>
          <w:tab w:val="left" w:pos="1980"/>
          <w:tab w:val="right" w:leader="dot" w:pos="7200"/>
        </w:tabs>
        <w:suppressAutoHyphens/>
        <w:autoSpaceDE/>
        <w:autoSpaceDN/>
        <w:adjustRightInd/>
        <w:spacing w:after="200"/>
        <w:contextualSpacing/>
        <w:textAlignment w:val="center"/>
        <w:rPr>
          <w:rFonts w:asciiTheme="minorHAnsi" w:hAnsiTheme="minorHAnsi" w:cstheme="minorBidi"/>
        </w:rPr>
      </w:pPr>
      <w:r w:rsidRPr="00320982">
        <w:rPr>
          <w:rFonts w:asciiTheme="minorHAnsi" w:hAnsiTheme="minorHAnsi" w:cstheme="minorBidi"/>
        </w:rPr>
        <w:t>BTM 213 Christian Doctrine</w:t>
      </w:r>
    </w:p>
    <w:p w14:paraId="410731D7" w14:textId="77777777" w:rsidR="0070258C" w:rsidRPr="00320982" w:rsidRDefault="0070258C" w:rsidP="001818B0">
      <w:pPr>
        <w:numPr>
          <w:ilvl w:val="0"/>
          <w:numId w:val="66"/>
        </w:numPr>
        <w:tabs>
          <w:tab w:val="left" w:pos="360"/>
          <w:tab w:val="left" w:pos="720"/>
          <w:tab w:val="left" w:pos="1080"/>
          <w:tab w:val="left" w:pos="1800"/>
          <w:tab w:val="left" w:pos="1980"/>
          <w:tab w:val="right" w:leader="dot" w:pos="7200"/>
        </w:tabs>
        <w:suppressAutoHyphens/>
        <w:autoSpaceDE/>
        <w:autoSpaceDN/>
        <w:adjustRightInd/>
        <w:spacing w:after="200"/>
        <w:contextualSpacing/>
        <w:textAlignment w:val="center"/>
        <w:rPr>
          <w:rFonts w:asciiTheme="minorHAnsi" w:hAnsiTheme="minorHAnsi" w:cstheme="minorBidi"/>
        </w:rPr>
      </w:pPr>
      <w:r w:rsidRPr="00320982">
        <w:rPr>
          <w:rFonts w:asciiTheme="minorHAnsi" w:hAnsiTheme="minorHAnsi" w:cstheme="minorBidi"/>
        </w:rPr>
        <w:t>COMM 212 or COMM 213</w:t>
      </w:r>
    </w:p>
    <w:p w14:paraId="4C0FE6D0" w14:textId="77777777" w:rsidR="0070258C" w:rsidRPr="00320982" w:rsidRDefault="0070258C" w:rsidP="001818B0">
      <w:pPr>
        <w:numPr>
          <w:ilvl w:val="0"/>
          <w:numId w:val="66"/>
        </w:numPr>
        <w:tabs>
          <w:tab w:val="left" w:pos="360"/>
          <w:tab w:val="left" w:pos="720"/>
          <w:tab w:val="left" w:pos="1080"/>
          <w:tab w:val="left" w:pos="1800"/>
          <w:tab w:val="left" w:pos="1980"/>
          <w:tab w:val="right" w:leader="dot" w:pos="7200"/>
        </w:tabs>
        <w:suppressAutoHyphens/>
        <w:autoSpaceDE/>
        <w:autoSpaceDN/>
        <w:adjustRightInd/>
        <w:spacing w:after="200"/>
        <w:contextualSpacing/>
        <w:textAlignment w:val="center"/>
        <w:rPr>
          <w:rFonts w:asciiTheme="minorHAnsi" w:hAnsiTheme="minorHAnsi" w:cstheme="minorBidi"/>
        </w:rPr>
      </w:pPr>
      <w:r w:rsidRPr="00320982">
        <w:rPr>
          <w:rFonts w:asciiTheme="minorHAnsi" w:hAnsiTheme="minorHAnsi" w:cstheme="minorBidi"/>
        </w:rPr>
        <w:t>MUS 240 The Christian Artist</w:t>
      </w:r>
    </w:p>
    <w:p w14:paraId="19168E02" w14:textId="77777777" w:rsidR="0070258C" w:rsidRPr="00320982" w:rsidRDefault="0070258C" w:rsidP="001818B0">
      <w:pPr>
        <w:numPr>
          <w:ilvl w:val="0"/>
          <w:numId w:val="66"/>
        </w:numPr>
        <w:tabs>
          <w:tab w:val="left" w:pos="360"/>
          <w:tab w:val="left" w:pos="720"/>
          <w:tab w:val="left" w:pos="1080"/>
          <w:tab w:val="left" w:pos="1440"/>
          <w:tab w:val="left" w:pos="1800"/>
          <w:tab w:val="left" w:pos="2340"/>
          <w:tab w:val="right" w:leader="dot" w:pos="7200"/>
        </w:tabs>
        <w:suppressAutoHyphens/>
        <w:autoSpaceDE/>
        <w:autoSpaceDN/>
        <w:adjustRightInd/>
        <w:spacing w:after="200"/>
        <w:contextualSpacing/>
        <w:textAlignment w:val="center"/>
        <w:rPr>
          <w:rFonts w:asciiTheme="minorHAnsi" w:hAnsiTheme="minorHAnsi" w:cstheme="minorBidi"/>
        </w:rPr>
      </w:pPr>
      <w:r w:rsidRPr="00320982">
        <w:rPr>
          <w:rFonts w:asciiTheme="minorHAnsi" w:hAnsiTheme="minorHAnsi" w:cstheme="minorBidi"/>
        </w:rPr>
        <w:t>GRK 301/302 Elementary Greek or HEB 301/302 Classical Hebrew for Beginners, or another foreign language as approved by the program faculty</w:t>
      </w:r>
    </w:p>
    <w:p w14:paraId="1152B168" w14:textId="77777777" w:rsidR="0070258C" w:rsidRPr="00320982" w:rsidRDefault="0070258C" w:rsidP="0070258C">
      <w:pPr>
        <w:keepNext/>
        <w:keepLines/>
        <w:tabs>
          <w:tab w:val="left" w:pos="360"/>
          <w:tab w:val="left" w:pos="720"/>
          <w:tab w:val="left" w:pos="1080"/>
          <w:tab w:val="left" w:pos="1620"/>
          <w:tab w:val="left" w:pos="1980"/>
          <w:tab w:val="right" w:leader="dot" w:pos="9000"/>
        </w:tabs>
        <w:suppressAutoHyphens/>
        <w:textAlignment w:val="center"/>
        <w:rPr>
          <w:rFonts w:asciiTheme="minorHAnsi" w:hAnsiTheme="minorHAnsi" w:cstheme="minorBidi"/>
        </w:rPr>
      </w:pPr>
    </w:p>
    <w:p w14:paraId="2C6C8B9E" w14:textId="77777777" w:rsidR="0070258C" w:rsidRPr="00320982" w:rsidRDefault="0070258C" w:rsidP="0070258C">
      <w:pPr>
        <w:keepNext/>
        <w:keepLines/>
        <w:tabs>
          <w:tab w:val="left" w:pos="360"/>
          <w:tab w:val="left" w:pos="720"/>
          <w:tab w:val="left" w:pos="1080"/>
          <w:tab w:val="left" w:pos="1620"/>
          <w:tab w:val="left" w:pos="1980"/>
          <w:tab w:val="right" w:leader="dot" w:pos="9000"/>
        </w:tabs>
        <w:suppressAutoHyphens/>
        <w:textAlignment w:val="center"/>
        <w:rPr>
          <w:rFonts w:asciiTheme="minorHAnsi" w:hAnsiTheme="minorHAnsi" w:cstheme="minorBidi"/>
        </w:rPr>
      </w:pPr>
      <w:r w:rsidRPr="00320982">
        <w:rPr>
          <w:rFonts w:asciiTheme="minorHAnsi" w:hAnsiTheme="minorHAnsi" w:cstheme="minorBidi"/>
          <w:b/>
        </w:rPr>
        <w:t>General Requirements for Christian Worship</w:t>
      </w:r>
      <w:r w:rsidRPr="00320982">
        <w:rPr>
          <w:rFonts w:asciiTheme="minorHAnsi" w:hAnsiTheme="minorHAnsi" w:cstheme="minorBidi"/>
        </w:rPr>
        <w:tab/>
        <w:t>41-43</w:t>
      </w:r>
    </w:p>
    <w:p w14:paraId="5B350603" w14:textId="77777777" w:rsidR="0070258C" w:rsidRPr="00320982" w:rsidRDefault="0070258C" w:rsidP="001818B0">
      <w:pPr>
        <w:keepNext/>
        <w:keepLines/>
        <w:numPr>
          <w:ilvl w:val="0"/>
          <w:numId w:val="67"/>
        </w:numPr>
        <w:tabs>
          <w:tab w:val="left" w:pos="360"/>
          <w:tab w:val="left" w:pos="720"/>
          <w:tab w:val="left" w:pos="1080"/>
          <w:tab w:val="left" w:pos="1800"/>
          <w:tab w:val="right" w:leader="dot" w:pos="8640"/>
        </w:tabs>
        <w:suppressAutoHyphens/>
        <w:autoSpaceDE/>
        <w:autoSpaceDN/>
        <w:adjustRightInd/>
        <w:spacing w:after="200"/>
        <w:contextualSpacing/>
        <w:textAlignment w:val="center"/>
        <w:rPr>
          <w:rFonts w:asciiTheme="minorHAnsi" w:hAnsiTheme="minorHAnsi" w:cstheme="minorBidi"/>
        </w:rPr>
      </w:pPr>
      <w:r w:rsidRPr="00320982">
        <w:rPr>
          <w:rFonts w:asciiTheme="minorHAnsi" w:hAnsiTheme="minorHAnsi" w:cstheme="minorBidi"/>
        </w:rPr>
        <w:t>BTM 346 Orality: 50 Biblical Stories Essential for Ministry</w:t>
      </w:r>
      <w:r w:rsidRPr="00320982">
        <w:rPr>
          <w:rFonts w:asciiTheme="minorHAnsi" w:hAnsiTheme="minorHAnsi" w:cstheme="minorBidi"/>
        </w:rPr>
        <w:tab/>
        <w:t>3</w:t>
      </w:r>
    </w:p>
    <w:p w14:paraId="1C348439" w14:textId="77777777" w:rsidR="0070258C" w:rsidRPr="00320982" w:rsidRDefault="0070258C" w:rsidP="001818B0">
      <w:pPr>
        <w:keepNext/>
        <w:keepLines/>
        <w:numPr>
          <w:ilvl w:val="0"/>
          <w:numId w:val="67"/>
        </w:numPr>
        <w:tabs>
          <w:tab w:val="left" w:pos="360"/>
          <w:tab w:val="left" w:pos="720"/>
          <w:tab w:val="left" w:pos="1080"/>
          <w:tab w:val="left" w:pos="1800"/>
          <w:tab w:val="right" w:leader="dot" w:pos="8640"/>
        </w:tabs>
        <w:suppressAutoHyphens/>
        <w:autoSpaceDE/>
        <w:autoSpaceDN/>
        <w:adjustRightInd/>
        <w:spacing w:after="200"/>
        <w:contextualSpacing/>
        <w:textAlignment w:val="center"/>
        <w:rPr>
          <w:rFonts w:asciiTheme="minorHAnsi" w:hAnsiTheme="minorHAnsi" w:cstheme="minorBidi"/>
        </w:rPr>
      </w:pPr>
      <w:r w:rsidRPr="00320982">
        <w:rPr>
          <w:rFonts w:asciiTheme="minorHAnsi" w:hAnsiTheme="minorHAnsi" w:cstheme="minorBidi"/>
        </w:rPr>
        <w:t>BTM 470 Leadership Skills for Ministry</w:t>
      </w:r>
      <w:r w:rsidRPr="00320982">
        <w:rPr>
          <w:rFonts w:asciiTheme="minorHAnsi" w:hAnsiTheme="minorHAnsi" w:cstheme="minorBidi"/>
        </w:rPr>
        <w:tab/>
        <w:t>3</w:t>
      </w:r>
    </w:p>
    <w:p w14:paraId="25C13E19" w14:textId="77777777" w:rsidR="0070258C" w:rsidRPr="00320982" w:rsidRDefault="0070258C" w:rsidP="001818B0">
      <w:pPr>
        <w:numPr>
          <w:ilvl w:val="0"/>
          <w:numId w:val="67"/>
        </w:numPr>
        <w:tabs>
          <w:tab w:val="left" w:pos="360"/>
          <w:tab w:val="left" w:pos="720"/>
          <w:tab w:val="left" w:pos="1080"/>
          <w:tab w:val="left" w:pos="1800"/>
          <w:tab w:val="left" w:pos="1980"/>
          <w:tab w:val="right" w:leader="dot" w:pos="8640"/>
        </w:tabs>
        <w:suppressAutoHyphens/>
        <w:autoSpaceDE/>
        <w:autoSpaceDN/>
        <w:adjustRightInd/>
        <w:spacing w:after="200"/>
        <w:contextualSpacing/>
        <w:textAlignment w:val="center"/>
        <w:rPr>
          <w:rFonts w:asciiTheme="minorHAnsi" w:hAnsiTheme="minorHAnsi" w:cstheme="minorBidi"/>
        </w:rPr>
      </w:pPr>
      <w:r w:rsidRPr="00320982">
        <w:rPr>
          <w:rFonts w:asciiTheme="minorHAnsi" w:hAnsiTheme="minorHAnsi" w:cstheme="minorBidi"/>
        </w:rPr>
        <w:t>CW 225 The Worshipping Community</w:t>
      </w:r>
      <w:r w:rsidRPr="00320982">
        <w:rPr>
          <w:rFonts w:asciiTheme="minorHAnsi" w:hAnsiTheme="minorHAnsi" w:cstheme="minorBidi"/>
        </w:rPr>
        <w:tab/>
        <w:t>2</w:t>
      </w:r>
    </w:p>
    <w:p w14:paraId="01781230" w14:textId="77777777" w:rsidR="0070258C" w:rsidRPr="00320982" w:rsidRDefault="0070258C" w:rsidP="001818B0">
      <w:pPr>
        <w:keepNext/>
        <w:keepLines/>
        <w:numPr>
          <w:ilvl w:val="0"/>
          <w:numId w:val="67"/>
        </w:numPr>
        <w:tabs>
          <w:tab w:val="left" w:pos="360"/>
          <w:tab w:val="left" w:pos="720"/>
          <w:tab w:val="left" w:pos="1080"/>
          <w:tab w:val="left" w:pos="1620"/>
          <w:tab w:val="right" w:leader="dot" w:pos="8640"/>
        </w:tabs>
        <w:suppressAutoHyphens/>
        <w:autoSpaceDE/>
        <w:autoSpaceDN/>
        <w:adjustRightInd/>
        <w:spacing w:after="200"/>
        <w:contextualSpacing/>
        <w:textAlignment w:val="center"/>
        <w:rPr>
          <w:rFonts w:asciiTheme="minorHAnsi" w:hAnsiTheme="minorHAnsi" w:cstheme="minorBidi"/>
        </w:rPr>
      </w:pPr>
      <w:r w:rsidRPr="00320982">
        <w:rPr>
          <w:rFonts w:asciiTheme="minorHAnsi" w:hAnsiTheme="minorHAnsi" w:cstheme="minorBidi"/>
        </w:rPr>
        <w:t>CW 335 Worship Theology and Planning</w:t>
      </w:r>
      <w:r w:rsidRPr="00320982">
        <w:rPr>
          <w:rFonts w:asciiTheme="minorHAnsi" w:hAnsiTheme="minorHAnsi" w:cstheme="minorBidi"/>
        </w:rPr>
        <w:tab/>
        <w:t>2</w:t>
      </w:r>
    </w:p>
    <w:p w14:paraId="765E6B63" w14:textId="77777777" w:rsidR="0070258C" w:rsidRPr="00320982" w:rsidRDefault="0070258C" w:rsidP="001818B0">
      <w:pPr>
        <w:numPr>
          <w:ilvl w:val="0"/>
          <w:numId w:val="67"/>
        </w:numPr>
        <w:tabs>
          <w:tab w:val="left" w:pos="360"/>
          <w:tab w:val="left" w:pos="720"/>
          <w:tab w:val="left" w:pos="1080"/>
          <w:tab w:val="left" w:pos="1800"/>
          <w:tab w:val="left" w:pos="1980"/>
          <w:tab w:val="right" w:leader="dot" w:pos="8640"/>
        </w:tabs>
        <w:suppressAutoHyphens/>
        <w:autoSpaceDE/>
        <w:autoSpaceDN/>
        <w:adjustRightInd/>
        <w:spacing w:after="200"/>
        <w:contextualSpacing/>
        <w:textAlignment w:val="center"/>
        <w:rPr>
          <w:rFonts w:asciiTheme="minorHAnsi" w:hAnsiTheme="minorHAnsi" w:cstheme="minorBidi"/>
        </w:rPr>
      </w:pPr>
      <w:r w:rsidRPr="00320982">
        <w:rPr>
          <w:rFonts w:asciiTheme="minorHAnsi" w:hAnsiTheme="minorHAnsi" w:cstheme="minorBidi"/>
        </w:rPr>
        <w:t>CW 345 Sacred Seasons &amp; Time</w:t>
      </w:r>
      <w:r w:rsidRPr="00320982">
        <w:rPr>
          <w:rFonts w:asciiTheme="minorHAnsi" w:hAnsiTheme="minorHAnsi" w:cstheme="minorBidi"/>
        </w:rPr>
        <w:tab/>
        <w:t>2</w:t>
      </w:r>
    </w:p>
    <w:p w14:paraId="1F4ABEC3" w14:textId="77777777" w:rsidR="0070258C" w:rsidRPr="00320982" w:rsidRDefault="0070258C" w:rsidP="001818B0">
      <w:pPr>
        <w:keepNext/>
        <w:keepLines/>
        <w:numPr>
          <w:ilvl w:val="0"/>
          <w:numId w:val="67"/>
        </w:numPr>
        <w:tabs>
          <w:tab w:val="left" w:pos="360"/>
          <w:tab w:val="left" w:pos="720"/>
          <w:tab w:val="left" w:pos="1080"/>
          <w:tab w:val="left" w:pos="1440"/>
          <w:tab w:val="left" w:pos="1800"/>
          <w:tab w:val="right" w:leader="dot" w:pos="8640"/>
        </w:tabs>
        <w:suppressAutoHyphens/>
        <w:autoSpaceDE/>
        <w:autoSpaceDN/>
        <w:adjustRightInd/>
        <w:spacing w:after="200" w:line="20" w:lineRule="atLeast"/>
        <w:contextualSpacing/>
        <w:textAlignment w:val="center"/>
        <w:rPr>
          <w:rFonts w:asciiTheme="minorHAnsi" w:hAnsiTheme="minorHAnsi" w:cstheme="minorBidi"/>
        </w:rPr>
      </w:pPr>
      <w:r w:rsidRPr="00320982">
        <w:rPr>
          <w:rFonts w:asciiTheme="minorHAnsi" w:hAnsiTheme="minorHAnsi" w:cstheme="minorBidi"/>
        </w:rPr>
        <w:t>CW 375 History of Worship in the Church</w:t>
      </w:r>
      <w:r w:rsidRPr="00320982">
        <w:rPr>
          <w:rFonts w:asciiTheme="minorHAnsi" w:hAnsiTheme="minorHAnsi" w:cstheme="minorBidi"/>
        </w:rPr>
        <w:tab/>
        <w:t>2</w:t>
      </w:r>
    </w:p>
    <w:p w14:paraId="1184FF5B" w14:textId="77777777" w:rsidR="0070258C" w:rsidRPr="00320982" w:rsidRDefault="0070258C" w:rsidP="001818B0">
      <w:pPr>
        <w:keepNext/>
        <w:keepLines/>
        <w:numPr>
          <w:ilvl w:val="0"/>
          <w:numId w:val="67"/>
        </w:numPr>
        <w:tabs>
          <w:tab w:val="left" w:pos="360"/>
          <w:tab w:val="left" w:pos="720"/>
          <w:tab w:val="left" w:pos="1440"/>
          <w:tab w:val="left" w:pos="2340"/>
          <w:tab w:val="right" w:leader="dot" w:pos="8640"/>
        </w:tabs>
        <w:suppressAutoHyphens/>
        <w:autoSpaceDE/>
        <w:autoSpaceDN/>
        <w:adjustRightInd/>
        <w:spacing w:after="200" w:line="20" w:lineRule="atLeast"/>
        <w:contextualSpacing/>
        <w:textAlignment w:val="center"/>
        <w:rPr>
          <w:rFonts w:asciiTheme="minorHAnsi" w:hAnsiTheme="minorHAnsi" w:cstheme="minorBidi"/>
        </w:rPr>
      </w:pPr>
      <w:r w:rsidRPr="00320982">
        <w:rPr>
          <w:rFonts w:asciiTheme="minorHAnsi" w:hAnsiTheme="minorHAnsi" w:cstheme="minorBidi"/>
        </w:rPr>
        <w:t>CW 495 Internship</w:t>
      </w:r>
      <w:r w:rsidRPr="00320982">
        <w:rPr>
          <w:rFonts w:asciiTheme="minorHAnsi" w:hAnsiTheme="minorHAnsi" w:cstheme="minorBidi"/>
        </w:rPr>
        <w:tab/>
        <w:t>3</w:t>
      </w:r>
    </w:p>
    <w:p w14:paraId="36450899" w14:textId="77777777" w:rsidR="0070258C" w:rsidRPr="00320982" w:rsidRDefault="0070258C" w:rsidP="001818B0">
      <w:pPr>
        <w:keepNext/>
        <w:keepLines/>
        <w:numPr>
          <w:ilvl w:val="0"/>
          <w:numId w:val="67"/>
        </w:numPr>
        <w:tabs>
          <w:tab w:val="left" w:pos="360"/>
          <w:tab w:val="left" w:pos="720"/>
          <w:tab w:val="left" w:pos="1440"/>
          <w:tab w:val="left" w:pos="2340"/>
          <w:tab w:val="right" w:leader="dot" w:pos="8640"/>
        </w:tabs>
        <w:suppressAutoHyphens/>
        <w:autoSpaceDE/>
        <w:autoSpaceDN/>
        <w:adjustRightInd/>
        <w:spacing w:after="200" w:line="20" w:lineRule="atLeast"/>
        <w:contextualSpacing/>
        <w:textAlignment w:val="center"/>
        <w:rPr>
          <w:rFonts w:asciiTheme="minorHAnsi" w:hAnsiTheme="minorHAnsi" w:cstheme="minorBidi"/>
        </w:rPr>
      </w:pPr>
      <w:r w:rsidRPr="00320982">
        <w:rPr>
          <w:rFonts w:asciiTheme="minorHAnsi" w:hAnsiTheme="minorHAnsi" w:cstheme="minorBidi"/>
        </w:rPr>
        <w:t xml:space="preserve">CW 499 Capstone [Senior showcase, business plan/portfolio, or project] </w:t>
      </w:r>
      <w:r w:rsidRPr="00320982">
        <w:rPr>
          <w:rFonts w:asciiTheme="minorHAnsi" w:hAnsiTheme="minorHAnsi" w:cstheme="minorBidi"/>
        </w:rPr>
        <w:tab/>
        <w:t>2</w:t>
      </w:r>
    </w:p>
    <w:p w14:paraId="11679473" w14:textId="704266E9" w:rsidR="0070258C" w:rsidRPr="00320982" w:rsidRDefault="0070258C" w:rsidP="001818B0">
      <w:pPr>
        <w:keepNext/>
        <w:keepLines/>
        <w:numPr>
          <w:ilvl w:val="0"/>
          <w:numId w:val="67"/>
        </w:numPr>
        <w:tabs>
          <w:tab w:val="left" w:pos="360"/>
          <w:tab w:val="left" w:pos="720"/>
          <w:tab w:val="left" w:pos="1080"/>
          <w:tab w:val="left" w:pos="1800"/>
          <w:tab w:val="right" w:leader="dot" w:pos="8640"/>
        </w:tabs>
        <w:suppressAutoHyphens/>
        <w:autoSpaceDE/>
        <w:autoSpaceDN/>
        <w:adjustRightInd/>
        <w:spacing w:after="200" w:line="20" w:lineRule="atLeast"/>
        <w:contextualSpacing/>
        <w:textAlignment w:val="center"/>
        <w:rPr>
          <w:rFonts w:asciiTheme="minorHAnsi" w:hAnsiTheme="minorHAnsi" w:cstheme="minorBidi"/>
        </w:rPr>
      </w:pPr>
      <w:r w:rsidRPr="00320982">
        <w:rPr>
          <w:rFonts w:asciiTheme="minorHAnsi" w:hAnsiTheme="minorHAnsi" w:cstheme="minorBidi"/>
        </w:rPr>
        <w:t>Choose Two of the Following</w:t>
      </w:r>
      <w:r w:rsidRPr="00320982">
        <w:rPr>
          <w:rFonts w:asciiTheme="minorHAnsi" w:hAnsiTheme="minorHAnsi" w:cstheme="minorBidi"/>
        </w:rPr>
        <w:tab/>
        <w:t>6</w:t>
      </w:r>
    </w:p>
    <w:p w14:paraId="4DB6C277" w14:textId="3136D905" w:rsidR="0070258C" w:rsidRPr="00320982" w:rsidRDefault="0070258C" w:rsidP="001711D8">
      <w:pPr>
        <w:autoSpaceDE/>
        <w:autoSpaceDN/>
        <w:adjustRightInd/>
        <w:spacing w:line="20" w:lineRule="atLeast"/>
        <w:ind w:left="360" w:firstLine="720"/>
        <w:rPr>
          <w:rFonts w:ascii="Times New Roman" w:eastAsia="Times New Roman" w:hAnsi="Times New Roman" w:cs="Times New Roman"/>
          <w:sz w:val="24"/>
          <w:szCs w:val="24"/>
        </w:rPr>
      </w:pPr>
      <w:r w:rsidRPr="00320982">
        <w:rPr>
          <w:rFonts w:eastAsia="Times New Roman" w:cs="Times New Roman"/>
        </w:rPr>
        <w:t xml:space="preserve">BTM 335 Connecting </w:t>
      </w:r>
      <w:r w:rsidR="00D00521" w:rsidRPr="00320982">
        <w:rPr>
          <w:rFonts w:eastAsia="Times New Roman" w:cs="Times New Roman"/>
        </w:rPr>
        <w:t>w</w:t>
      </w:r>
      <w:r w:rsidRPr="00320982">
        <w:rPr>
          <w:rFonts w:eastAsia="Times New Roman" w:cs="Times New Roman"/>
        </w:rPr>
        <w:t>ith a Skeptical World</w:t>
      </w:r>
    </w:p>
    <w:p w14:paraId="774F1C07" w14:textId="77777777" w:rsidR="0070258C" w:rsidRPr="00320982" w:rsidRDefault="0070258C" w:rsidP="002419DF">
      <w:pPr>
        <w:autoSpaceDE/>
        <w:autoSpaceDN/>
        <w:adjustRightInd/>
        <w:spacing w:line="20" w:lineRule="atLeast"/>
        <w:ind w:left="1080"/>
        <w:rPr>
          <w:rFonts w:ascii="Times New Roman" w:eastAsia="Times New Roman" w:hAnsi="Times New Roman" w:cs="Times New Roman"/>
          <w:sz w:val="24"/>
          <w:szCs w:val="24"/>
        </w:rPr>
      </w:pPr>
      <w:r w:rsidRPr="00320982">
        <w:rPr>
          <w:rFonts w:eastAsia="Times New Roman" w:cs="Times New Roman"/>
        </w:rPr>
        <w:t xml:space="preserve">BTM 380 Preaching </w:t>
      </w:r>
    </w:p>
    <w:p w14:paraId="30F33FB7" w14:textId="40F7E5B7" w:rsidR="0070258C" w:rsidRPr="00320982" w:rsidRDefault="0070258C" w:rsidP="002419DF">
      <w:pPr>
        <w:autoSpaceDE/>
        <w:autoSpaceDN/>
        <w:adjustRightInd/>
        <w:spacing w:line="20" w:lineRule="atLeast"/>
        <w:ind w:left="1080"/>
        <w:rPr>
          <w:rFonts w:eastAsia="Times New Roman" w:cs="Times New Roman"/>
        </w:rPr>
      </w:pPr>
      <w:r w:rsidRPr="00320982">
        <w:rPr>
          <w:rFonts w:eastAsia="Times New Roman" w:cs="Times New Roman"/>
        </w:rPr>
        <w:t>BTM 450 Pastoral Ministry</w:t>
      </w:r>
    </w:p>
    <w:p w14:paraId="7EE01D07" w14:textId="77777777" w:rsidR="0070258C" w:rsidRPr="00320982" w:rsidRDefault="0070258C" w:rsidP="002419DF">
      <w:pPr>
        <w:autoSpaceDE/>
        <w:autoSpaceDN/>
        <w:adjustRightInd/>
        <w:spacing w:line="20" w:lineRule="atLeast"/>
        <w:ind w:left="1080"/>
        <w:rPr>
          <w:rFonts w:ascii="Times New Roman" w:eastAsia="Times New Roman" w:hAnsi="Times New Roman" w:cs="Times New Roman"/>
          <w:sz w:val="24"/>
          <w:szCs w:val="24"/>
        </w:rPr>
      </w:pPr>
      <w:r w:rsidRPr="00320982">
        <w:rPr>
          <w:rFonts w:eastAsia="Times New Roman" w:cs="Times New Roman"/>
        </w:rPr>
        <w:lastRenderedPageBreak/>
        <w:t xml:space="preserve">CM   315 Church Planting and Turning Around Hurting Churches </w:t>
      </w:r>
    </w:p>
    <w:p w14:paraId="76C695AB" w14:textId="77777777" w:rsidR="0070258C" w:rsidRPr="00320982" w:rsidRDefault="0070258C" w:rsidP="001818B0">
      <w:pPr>
        <w:keepNext/>
        <w:keepLines/>
        <w:numPr>
          <w:ilvl w:val="0"/>
          <w:numId w:val="68"/>
        </w:numPr>
        <w:tabs>
          <w:tab w:val="left" w:pos="360"/>
          <w:tab w:val="left" w:pos="720"/>
          <w:tab w:val="left" w:pos="1440"/>
          <w:tab w:val="left" w:pos="2340"/>
          <w:tab w:val="right" w:leader="dot" w:pos="8640"/>
        </w:tabs>
        <w:suppressAutoHyphens/>
        <w:autoSpaceDE/>
        <w:autoSpaceDN/>
        <w:adjustRightInd/>
        <w:spacing w:after="200" w:line="20" w:lineRule="atLeast"/>
        <w:contextualSpacing/>
        <w:textAlignment w:val="center"/>
        <w:rPr>
          <w:rFonts w:asciiTheme="minorHAnsi" w:hAnsiTheme="minorHAnsi" w:cstheme="minorBidi"/>
        </w:rPr>
      </w:pPr>
      <w:r w:rsidRPr="00320982">
        <w:rPr>
          <w:rFonts w:asciiTheme="minorHAnsi" w:hAnsiTheme="minorHAnsi" w:cstheme="minorBidi"/>
        </w:rPr>
        <w:t>Choose a Concentration</w:t>
      </w:r>
      <w:r w:rsidRPr="00320982">
        <w:rPr>
          <w:rFonts w:asciiTheme="minorHAnsi" w:hAnsiTheme="minorHAnsi" w:cstheme="minorBidi"/>
        </w:rPr>
        <w:tab/>
        <w:t>16-18</w:t>
      </w:r>
    </w:p>
    <w:p w14:paraId="3B68B257" w14:textId="77777777" w:rsidR="0070258C" w:rsidRPr="00320982" w:rsidRDefault="0070258C" w:rsidP="002419DF">
      <w:pPr>
        <w:keepNext/>
        <w:keepLines/>
        <w:tabs>
          <w:tab w:val="left" w:pos="360"/>
          <w:tab w:val="left" w:pos="720"/>
          <w:tab w:val="left" w:pos="1080"/>
          <w:tab w:val="left" w:pos="1620"/>
          <w:tab w:val="right" w:leader="dot" w:pos="7200"/>
        </w:tabs>
        <w:suppressAutoHyphens/>
        <w:spacing w:line="20" w:lineRule="atLeast"/>
        <w:textAlignment w:val="center"/>
        <w:rPr>
          <w:rFonts w:asciiTheme="minorHAnsi" w:hAnsiTheme="minorHAnsi" w:cstheme="minorBidi"/>
          <w:b/>
        </w:rPr>
      </w:pPr>
    </w:p>
    <w:p w14:paraId="3A8E78C4" w14:textId="77777777" w:rsidR="0070258C" w:rsidRPr="00320982" w:rsidRDefault="0070258C" w:rsidP="002419DF">
      <w:pPr>
        <w:keepNext/>
        <w:keepLines/>
        <w:tabs>
          <w:tab w:val="left" w:pos="360"/>
          <w:tab w:val="left" w:pos="720"/>
          <w:tab w:val="left" w:pos="1260"/>
          <w:tab w:val="left" w:pos="1620"/>
          <w:tab w:val="left" w:pos="1980"/>
          <w:tab w:val="right" w:leader="dot" w:pos="9000"/>
        </w:tabs>
        <w:suppressAutoHyphens/>
        <w:spacing w:line="20" w:lineRule="atLeast"/>
        <w:textAlignment w:val="center"/>
        <w:rPr>
          <w:rFonts w:asciiTheme="minorHAnsi" w:hAnsiTheme="minorHAnsi" w:cstheme="minorBidi"/>
        </w:rPr>
      </w:pPr>
      <w:r w:rsidRPr="00320982">
        <w:rPr>
          <w:rFonts w:asciiTheme="minorHAnsi" w:hAnsiTheme="minorHAnsi" w:cstheme="minorBidi"/>
          <w:b/>
        </w:rPr>
        <w:t>Creative Arts Concentration</w:t>
      </w:r>
      <w:r w:rsidRPr="00320982">
        <w:rPr>
          <w:rFonts w:asciiTheme="minorHAnsi" w:hAnsiTheme="minorHAnsi" w:cstheme="minorBidi"/>
        </w:rPr>
        <w:tab/>
        <w:t>16</w:t>
      </w:r>
    </w:p>
    <w:p w14:paraId="06BBC3C9" w14:textId="77777777" w:rsidR="0070258C" w:rsidRPr="00320982" w:rsidRDefault="0070258C" w:rsidP="00011D68">
      <w:pPr>
        <w:keepNext/>
        <w:keepLines/>
        <w:numPr>
          <w:ilvl w:val="0"/>
          <w:numId w:val="46"/>
        </w:numPr>
        <w:tabs>
          <w:tab w:val="left" w:pos="360"/>
          <w:tab w:val="left" w:pos="720"/>
          <w:tab w:val="left" w:pos="1080"/>
          <w:tab w:val="left" w:pos="1620"/>
          <w:tab w:val="right" w:leader="dot" w:pos="8640"/>
        </w:tabs>
        <w:suppressAutoHyphens/>
        <w:autoSpaceDE/>
        <w:autoSpaceDN/>
        <w:adjustRightInd/>
        <w:spacing w:after="200" w:line="20" w:lineRule="atLeast"/>
        <w:contextualSpacing/>
        <w:textAlignment w:val="center"/>
        <w:rPr>
          <w:rFonts w:asciiTheme="minorHAnsi" w:hAnsiTheme="minorHAnsi" w:cstheme="minorBidi"/>
        </w:rPr>
      </w:pPr>
      <w:r w:rsidRPr="00320982">
        <w:rPr>
          <w:rFonts w:asciiTheme="minorHAnsi" w:hAnsiTheme="minorHAnsi" w:cstheme="minorBidi"/>
        </w:rPr>
        <w:t>CMI 118 Music Technology</w:t>
      </w:r>
      <w:r w:rsidRPr="00320982">
        <w:rPr>
          <w:rFonts w:asciiTheme="minorHAnsi" w:hAnsiTheme="minorHAnsi" w:cstheme="minorBidi"/>
        </w:rPr>
        <w:tab/>
        <w:t>2</w:t>
      </w:r>
    </w:p>
    <w:p w14:paraId="6C529B8E" w14:textId="70285505" w:rsidR="0070258C" w:rsidRPr="00320982" w:rsidRDefault="0070258C" w:rsidP="00011D68">
      <w:pPr>
        <w:keepNext/>
        <w:keepLines/>
        <w:numPr>
          <w:ilvl w:val="0"/>
          <w:numId w:val="46"/>
        </w:numPr>
        <w:tabs>
          <w:tab w:val="left" w:pos="360"/>
          <w:tab w:val="left" w:pos="720"/>
          <w:tab w:val="left" w:pos="1080"/>
          <w:tab w:val="left" w:pos="1620"/>
          <w:tab w:val="right" w:leader="dot" w:pos="8640"/>
        </w:tabs>
        <w:suppressAutoHyphens/>
        <w:autoSpaceDE/>
        <w:autoSpaceDN/>
        <w:adjustRightInd/>
        <w:spacing w:after="200" w:line="20" w:lineRule="atLeast"/>
        <w:contextualSpacing/>
        <w:textAlignment w:val="center"/>
        <w:rPr>
          <w:rFonts w:asciiTheme="minorHAnsi" w:hAnsiTheme="minorHAnsi" w:cstheme="minorBidi"/>
        </w:rPr>
      </w:pPr>
      <w:r w:rsidRPr="00320982">
        <w:rPr>
          <w:rFonts w:asciiTheme="minorHAnsi" w:hAnsiTheme="minorHAnsi" w:cstheme="minorBidi"/>
        </w:rPr>
        <w:t>COMM 280 Acting</w:t>
      </w:r>
      <w:r w:rsidRPr="00320982">
        <w:rPr>
          <w:rFonts w:asciiTheme="minorHAnsi" w:hAnsiTheme="minorHAnsi" w:cstheme="minorBidi"/>
        </w:rPr>
        <w:tab/>
      </w:r>
      <w:r w:rsidR="0077161F" w:rsidRPr="00320982">
        <w:rPr>
          <w:rFonts w:asciiTheme="minorHAnsi" w:hAnsiTheme="minorHAnsi" w:cstheme="minorBidi"/>
        </w:rPr>
        <w:t>1</w:t>
      </w:r>
    </w:p>
    <w:p w14:paraId="382696DD" w14:textId="77777777" w:rsidR="0070258C" w:rsidRPr="00320982" w:rsidRDefault="0070258C" w:rsidP="00011D68">
      <w:pPr>
        <w:keepNext/>
        <w:keepLines/>
        <w:numPr>
          <w:ilvl w:val="0"/>
          <w:numId w:val="46"/>
        </w:numPr>
        <w:tabs>
          <w:tab w:val="left" w:pos="360"/>
          <w:tab w:val="left" w:pos="720"/>
          <w:tab w:val="left" w:pos="1080"/>
          <w:tab w:val="left" w:pos="1620"/>
          <w:tab w:val="right" w:leader="dot" w:pos="8640"/>
        </w:tabs>
        <w:suppressAutoHyphens/>
        <w:autoSpaceDE/>
        <w:autoSpaceDN/>
        <w:adjustRightInd/>
        <w:spacing w:after="200" w:line="20" w:lineRule="atLeast"/>
        <w:contextualSpacing/>
        <w:textAlignment w:val="center"/>
        <w:rPr>
          <w:rFonts w:asciiTheme="minorHAnsi" w:hAnsiTheme="minorHAnsi" w:cstheme="minorBidi"/>
        </w:rPr>
      </w:pPr>
      <w:r w:rsidRPr="00320982">
        <w:rPr>
          <w:rFonts w:asciiTheme="minorHAnsi" w:hAnsiTheme="minorHAnsi" w:cstheme="minorBidi"/>
        </w:rPr>
        <w:t>WR 332 Creative Writing</w:t>
      </w:r>
      <w:r w:rsidRPr="00320982">
        <w:rPr>
          <w:rFonts w:asciiTheme="minorHAnsi" w:hAnsiTheme="minorHAnsi" w:cstheme="minorBidi"/>
        </w:rPr>
        <w:tab/>
        <w:t>3</w:t>
      </w:r>
    </w:p>
    <w:p w14:paraId="3B7674ED" w14:textId="77777777" w:rsidR="0070258C" w:rsidRPr="00320982" w:rsidRDefault="0070258C" w:rsidP="00011D68">
      <w:pPr>
        <w:keepNext/>
        <w:keepLines/>
        <w:numPr>
          <w:ilvl w:val="0"/>
          <w:numId w:val="46"/>
        </w:numPr>
        <w:tabs>
          <w:tab w:val="left" w:pos="360"/>
          <w:tab w:val="left" w:pos="720"/>
          <w:tab w:val="left" w:pos="1080"/>
          <w:tab w:val="left" w:pos="1620"/>
          <w:tab w:val="right" w:leader="dot" w:pos="8640"/>
        </w:tabs>
        <w:suppressAutoHyphens/>
        <w:autoSpaceDE/>
        <w:autoSpaceDN/>
        <w:adjustRightInd/>
        <w:spacing w:after="200" w:line="20" w:lineRule="atLeast"/>
        <w:contextualSpacing/>
        <w:textAlignment w:val="center"/>
        <w:rPr>
          <w:rFonts w:asciiTheme="minorHAnsi" w:hAnsiTheme="minorHAnsi" w:cstheme="minorBidi"/>
        </w:rPr>
      </w:pPr>
      <w:r w:rsidRPr="00320982">
        <w:rPr>
          <w:rFonts w:asciiTheme="minorHAnsi" w:hAnsiTheme="minorHAnsi" w:cstheme="minorBidi"/>
        </w:rPr>
        <w:t>Choose two of the following</w:t>
      </w:r>
      <w:r w:rsidRPr="00320982">
        <w:rPr>
          <w:rFonts w:asciiTheme="minorHAnsi" w:hAnsiTheme="minorHAnsi" w:cstheme="minorBidi"/>
        </w:rPr>
        <w:tab/>
        <w:t>4</w:t>
      </w:r>
    </w:p>
    <w:p w14:paraId="4A707D5E" w14:textId="77777777" w:rsidR="0070258C" w:rsidRPr="00320982" w:rsidRDefault="0070258C" w:rsidP="002419DF">
      <w:pPr>
        <w:tabs>
          <w:tab w:val="left" w:pos="360"/>
          <w:tab w:val="left" w:pos="720"/>
          <w:tab w:val="left" w:pos="1080"/>
          <w:tab w:val="left" w:pos="1800"/>
          <w:tab w:val="left" w:pos="1980"/>
          <w:tab w:val="right" w:leader="dot" w:pos="8640"/>
        </w:tabs>
        <w:suppressAutoHyphens/>
        <w:spacing w:line="20" w:lineRule="atLeast"/>
        <w:ind w:left="360" w:firstLine="720"/>
        <w:textAlignment w:val="center"/>
        <w:rPr>
          <w:rFonts w:asciiTheme="minorHAnsi" w:hAnsiTheme="minorHAnsi" w:cstheme="minorBidi"/>
        </w:rPr>
      </w:pPr>
      <w:r w:rsidRPr="00320982">
        <w:rPr>
          <w:rFonts w:asciiTheme="minorHAnsi" w:hAnsiTheme="minorHAnsi" w:cstheme="minorBidi"/>
        </w:rPr>
        <w:t xml:space="preserve">CMI 310 Live sound Production </w:t>
      </w:r>
    </w:p>
    <w:p w14:paraId="58864DBF" w14:textId="77777777" w:rsidR="0070258C" w:rsidRPr="00320982" w:rsidRDefault="0070258C" w:rsidP="002419DF">
      <w:pPr>
        <w:tabs>
          <w:tab w:val="left" w:pos="360"/>
          <w:tab w:val="left" w:pos="720"/>
          <w:tab w:val="left" w:pos="1080"/>
          <w:tab w:val="left" w:pos="1800"/>
          <w:tab w:val="left" w:pos="1980"/>
          <w:tab w:val="right" w:leader="dot" w:pos="8640"/>
        </w:tabs>
        <w:suppressAutoHyphens/>
        <w:spacing w:line="20" w:lineRule="atLeast"/>
        <w:ind w:left="360" w:firstLine="720"/>
        <w:textAlignment w:val="center"/>
        <w:rPr>
          <w:rFonts w:asciiTheme="minorHAnsi" w:hAnsiTheme="minorHAnsi" w:cstheme="minorBidi"/>
        </w:rPr>
      </w:pPr>
      <w:r w:rsidRPr="00320982">
        <w:rPr>
          <w:rFonts w:asciiTheme="minorHAnsi" w:hAnsiTheme="minorHAnsi" w:cstheme="minorBidi"/>
        </w:rPr>
        <w:t>CMI 320 Lighting &amp; Design</w:t>
      </w:r>
      <w:r w:rsidRPr="00320982">
        <w:rPr>
          <w:rFonts w:asciiTheme="minorHAnsi" w:hAnsiTheme="minorHAnsi" w:cstheme="minorBidi" w:hint="eastAsia"/>
        </w:rPr>
        <w:t xml:space="preserve"> </w:t>
      </w:r>
    </w:p>
    <w:p w14:paraId="336186FB" w14:textId="77777777" w:rsidR="0070258C" w:rsidRPr="00320982" w:rsidRDefault="0070258C" w:rsidP="002419DF">
      <w:pPr>
        <w:keepNext/>
        <w:keepLines/>
        <w:tabs>
          <w:tab w:val="left" w:pos="360"/>
          <w:tab w:val="left" w:pos="720"/>
          <w:tab w:val="left" w:pos="1080"/>
          <w:tab w:val="left" w:pos="1620"/>
          <w:tab w:val="right" w:leader="dot" w:pos="8640"/>
        </w:tabs>
        <w:suppressAutoHyphens/>
        <w:spacing w:line="20" w:lineRule="atLeast"/>
        <w:ind w:left="360" w:firstLine="720"/>
        <w:textAlignment w:val="center"/>
        <w:rPr>
          <w:rFonts w:asciiTheme="minorHAnsi" w:hAnsiTheme="minorHAnsi" w:cstheme="minorBidi"/>
        </w:rPr>
      </w:pPr>
      <w:r w:rsidRPr="00320982">
        <w:rPr>
          <w:rFonts w:asciiTheme="minorHAnsi" w:hAnsiTheme="minorHAnsi" w:cstheme="minorBidi"/>
        </w:rPr>
        <w:t>CMI 330 Video Production</w:t>
      </w:r>
    </w:p>
    <w:p w14:paraId="3F8428EB" w14:textId="56529721" w:rsidR="0070258C" w:rsidRPr="00320982" w:rsidRDefault="0070258C" w:rsidP="00011D68">
      <w:pPr>
        <w:keepNext/>
        <w:keepLines/>
        <w:numPr>
          <w:ilvl w:val="0"/>
          <w:numId w:val="46"/>
        </w:numPr>
        <w:tabs>
          <w:tab w:val="left" w:pos="360"/>
          <w:tab w:val="left" w:pos="720"/>
          <w:tab w:val="left" w:pos="1080"/>
          <w:tab w:val="left" w:pos="1620"/>
          <w:tab w:val="right" w:leader="dot" w:pos="8640"/>
        </w:tabs>
        <w:suppressAutoHyphens/>
        <w:autoSpaceDE/>
        <w:autoSpaceDN/>
        <w:adjustRightInd/>
        <w:spacing w:after="200" w:line="20" w:lineRule="atLeast"/>
        <w:contextualSpacing/>
        <w:textAlignment w:val="center"/>
        <w:rPr>
          <w:rFonts w:asciiTheme="minorHAnsi" w:hAnsiTheme="minorHAnsi" w:cstheme="minorBidi"/>
        </w:rPr>
      </w:pPr>
      <w:r w:rsidRPr="00320982">
        <w:rPr>
          <w:rFonts w:asciiTheme="minorHAnsi" w:hAnsiTheme="minorHAnsi" w:cstheme="minorBidi"/>
        </w:rPr>
        <w:t xml:space="preserve"> Any additional upper division MUS, Ensemble and/or Applied Music</w:t>
      </w:r>
      <w:r w:rsidRPr="00320982">
        <w:rPr>
          <w:rFonts w:asciiTheme="minorHAnsi" w:hAnsiTheme="minorHAnsi" w:cstheme="minorBidi"/>
        </w:rPr>
        <w:tab/>
      </w:r>
      <w:r w:rsidR="00103ABD" w:rsidRPr="00320982">
        <w:rPr>
          <w:rFonts w:asciiTheme="minorHAnsi" w:hAnsiTheme="minorHAnsi" w:cstheme="minorBidi"/>
        </w:rPr>
        <w:t>6</w:t>
      </w:r>
    </w:p>
    <w:p w14:paraId="4C22A220" w14:textId="77777777" w:rsidR="0070258C" w:rsidRPr="00320982" w:rsidRDefault="0070258C" w:rsidP="002419DF">
      <w:pPr>
        <w:keepNext/>
        <w:keepLines/>
        <w:tabs>
          <w:tab w:val="left" w:pos="360"/>
          <w:tab w:val="left" w:pos="720"/>
          <w:tab w:val="left" w:pos="1080"/>
          <w:tab w:val="left" w:pos="1620"/>
          <w:tab w:val="right" w:leader="dot" w:pos="7200"/>
        </w:tabs>
        <w:suppressAutoHyphens/>
        <w:spacing w:line="20" w:lineRule="atLeast"/>
        <w:textAlignment w:val="center"/>
        <w:rPr>
          <w:rFonts w:asciiTheme="minorHAnsi" w:hAnsiTheme="minorHAnsi" w:cstheme="minorBidi"/>
          <w:b/>
        </w:rPr>
      </w:pPr>
    </w:p>
    <w:p w14:paraId="67B28EE6" w14:textId="77777777" w:rsidR="0070258C" w:rsidRPr="00320982" w:rsidRDefault="0070258C" w:rsidP="002419DF">
      <w:pPr>
        <w:keepNext/>
        <w:keepLines/>
        <w:tabs>
          <w:tab w:val="left" w:pos="360"/>
          <w:tab w:val="left" w:pos="720"/>
          <w:tab w:val="left" w:pos="1080"/>
          <w:tab w:val="left" w:pos="1620"/>
          <w:tab w:val="right" w:leader="dot" w:pos="7200"/>
        </w:tabs>
        <w:suppressAutoHyphens/>
        <w:spacing w:line="20" w:lineRule="atLeast"/>
        <w:textAlignment w:val="center"/>
        <w:rPr>
          <w:rFonts w:asciiTheme="minorHAnsi" w:hAnsiTheme="minorHAnsi" w:cstheme="minorBidi"/>
          <w:b/>
        </w:rPr>
      </w:pPr>
      <w:r w:rsidRPr="00320982">
        <w:rPr>
          <w:rFonts w:asciiTheme="minorHAnsi" w:hAnsiTheme="minorHAnsi" w:cstheme="minorBidi"/>
          <w:b/>
        </w:rPr>
        <w:t>Prerequisite for the Music Concentration:</w:t>
      </w:r>
    </w:p>
    <w:p w14:paraId="4820EF43" w14:textId="77777777" w:rsidR="0070258C" w:rsidRPr="00320982" w:rsidRDefault="0070258C" w:rsidP="00011D68">
      <w:pPr>
        <w:keepNext/>
        <w:keepLines/>
        <w:numPr>
          <w:ilvl w:val="0"/>
          <w:numId w:val="45"/>
        </w:numPr>
        <w:tabs>
          <w:tab w:val="left" w:pos="360"/>
          <w:tab w:val="left" w:pos="720"/>
          <w:tab w:val="left" w:pos="1080"/>
          <w:tab w:val="left" w:pos="1260"/>
          <w:tab w:val="left" w:pos="1620"/>
          <w:tab w:val="left" w:pos="1800"/>
          <w:tab w:val="left" w:pos="1980"/>
          <w:tab w:val="right" w:leader="dot" w:pos="7200"/>
          <w:tab w:val="right" w:leader="dot" w:pos="9000"/>
        </w:tabs>
        <w:suppressAutoHyphens/>
        <w:autoSpaceDE/>
        <w:autoSpaceDN/>
        <w:adjustRightInd/>
        <w:spacing w:after="200" w:line="20" w:lineRule="atLeast"/>
        <w:contextualSpacing/>
        <w:textAlignment w:val="center"/>
        <w:rPr>
          <w:rFonts w:asciiTheme="minorHAnsi" w:hAnsiTheme="minorHAnsi" w:cstheme="minorBidi"/>
        </w:rPr>
      </w:pPr>
      <w:r w:rsidRPr="00320982">
        <w:rPr>
          <w:rFonts w:asciiTheme="minorHAnsi" w:hAnsiTheme="minorHAnsi" w:cstheme="minorBidi"/>
        </w:rPr>
        <w:t>MUS 100 Music Fundamentals</w:t>
      </w:r>
    </w:p>
    <w:p w14:paraId="3287B1C9" w14:textId="77777777" w:rsidR="0070258C" w:rsidRPr="00320982" w:rsidRDefault="0070258C" w:rsidP="002419DF">
      <w:pPr>
        <w:keepNext/>
        <w:keepLines/>
        <w:tabs>
          <w:tab w:val="left" w:pos="360"/>
          <w:tab w:val="left" w:pos="720"/>
          <w:tab w:val="left" w:pos="1260"/>
          <w:tab w:val="left" w:pos="1620"/>
          <w:tab w:val="left" w:pos="1980"/>
          <w:tab w:val="right" w:leader="dot" w:pos="9000"/>
        </w:tabs>
        <w:suppressAutoHyphens/>
        <w:spacing w:line="20" w:lineRule="atLeast"/>
        <w:textAlignment w:val="center"/>
        <w:rPr>
          <w:rFonts w:asciiTheme="minorHAnsi" w:hAnsiTheme="minorHAnsi" w:cstheme="minorBidi"/>
          <w:b/>
        </w:rPr>
      </w:pPr>
    </w:p>
    <w:p w14:paraId="1ABC3AB2" w14:textId="77777777" w:rsidR="0070258C" w:rsidRPr="00320982" w:rsidRDefault="0070258C" w:rsidP="002419DF">
      <w:pPr>
        <w:keepNext/>
        <w:keepLines/>
        <w:tabs>
          <w:tab w:val="left" w:pos="360"/>
          <w:tab w:val="left" w:pos="720"/>
          <w:tab w:val="left" w:pos="1260"/>
          <w:tab w:val="left" w:pos="1620"/>
          <w:tab w:val="left" w:pos="1980"/>
          <w:tab w:val="right" w:leader="dot" w:pos="9000"/>
        </w:tabs>
        <w:suppressAutoHyphens/>
        <w:spacing w:line="20" w:lineRule="atLeast"/>
        <w:textAlignment w:val="center"/>
        <w:rPr>
          <w:rFonts w:asciiTheme="minorHAnsi" w:hAnsiTheme="minorHAnsi" w:cstheme="minorBidi"/>
        </w:rPr>
      </w:pPr>
      <w:r w:rsidRPr="00320982">
        <w:rPr>
          <w:rFonts w:asciiTheme="minorHAnsi" w:hAnsiTheme="minorHAnsi" w:cstheme="minorBidi"/>
          <w:b/>
        </w:rPr>
        <w:t>Music Concentration</w:t>
      </w:r>
      <w:r w:rsidRPr="00320982">
        <w:rPr>
          <w:rFonts w:asciiTheme="minorHAnsi" w:hAnsiTheme="minorHAnsi" w:cstheme="minorBidi"/>
        </w:rPr>
        <w:tab/>
      </w:r>
      <w:r w:rsidRPr="00320982">
        <w:rPr>
          <w:rFonts w:asciiTheme="minorHAnsi" w:hAnsiTheme="minorHAnsi" w:cstheme="minorBidi"/>
        </w:rPr>
        <w:tab/>
        <w:t>18</w:t>
      </w:r>
    </w:p>
    <w:p w14:paraId="42248DDD" w14:textId="77777777" w:rsidR="0070258C" w:rsidRPr="00320982" w:rsidRDefault="0070258C" w:rsidP="00011D68">
      <w:pPr>
        <w:keepNext/>
        <w:keepLines/>
        <w:numPr>
          <w:ilvl w:val="0"/>
          <w:numId w:val="46"/>
        </w:numPr>
        <w:tabs>
          <w:tab w:val="left" w:pos="360"/>
          <w:tab w:val="left" w:pos="720"/>
          <w:tab w:val="left" w:pos="1080"/>
          <w:tab w:val="left" w:pos="1620"/>
          <w:tab w:val="right" w:leader="dot" w:pos="8640"/>
        </w:tabs>
        <w:suppressAutoHyphens/>
        <w:autoSpaceDE/>
        <w:autoSpaceDN/>
        <w:adjustRightInd/>
        <w:spacing w:after="200" w:line="20" w:lineRule="atLeast"/>
        <w:contextualSpacing/>
        <w:textAlignment w:val="center"/>
        <w:rPr>
          <w:rFonts w:asciiTheme="minorHAnsi" w:hAnsiTheme="minorHAnsi" w:cstheme="minorBidi"/>
        </w:rPr>
      </w:pPr>
      <w:r w:rsidRPr="00320982">
        <w:rPr>
          <w:rFonts w:asciiTheme="minorHAnsi" w:hAnsiTheme="minorHAnsi" w:cstheme="minorBidi"/>
        </w:rPr>
        <w:t>MUS 101 Music Theory I</w:t>
      </w:r>
      <w:r w:rsidRPr="00320982">
        <w:rPr>
          <w:rFonts w:asciiTheme="minorHAnsi" w:hAnsiTheme="minorHAnsi" w:cstheme="minorBidi"/>
        </w:rPr>
        <w:tab/>
        <w:t>3</w:t>
      </w:r>
    </w:p>
    <w:p w14:paraId="0F6330E7" w14:textId="77777777" w:rsidR="0070258C" w:rsidRPr="00320982" w:rsidRDefault="0070258C" w:rsidP="00011D68">
      <w:pPr>
        <w:keepNext/>
        <w:keepLines/>
        <w:numPr>
          <w:ilvl w:val="0"/>
          <w:numId w:val="46"/>
        </w:numPr>
        <w:tabs>
          <w:tab w:val="left" w:pos="360"/>
          <w:tab w:val="left" w:pos="720"/>
          <w:tab w:val="left" w:pos="1080"/>
          <w:tab w:val="left" w:pos="1620"/>
          <w:tab w:val="right" w:leader="dot" w:pos="8640"/>
        </w:tabs>
        <w:suppressAutoHyphens/>
        <w:autoSpaceDE/>
        <w:autoSpaceDN/>
        <w:adjustRightInd/>
        <w:spacing w:after="200" w:line="20" w:lineRule="atLeast"/>
        <w:contextualSpacing/>
        <w:textAlignment w:val="center"/>
        <w:rPr>
          <w:rFonts w:asciiTheme="minorHAnsi" w:hAnsiTheme="minorHAnsi" w:cstheme="minorBidi"/>
        </w:rPr>
      </w:pPr>
      <w:r w:rsidRPr="00320982">
        <w:rPr>
          <w:rFonts w:asciiTheme="minorHAnsi" w:hAnsiTheme="minorHAnsi" w:cstheme="minorBidi"/>
        </w:rPr>
        <w:t xml:space="preserve">MUS 111 Ear Training &amp; Sight-reading I </w:t>
      </w:r>
      <w:r w:rsidRPr="00320982">
        <w:rPr>
          <w:rFonts w:asciiTheme="minorHAnsi" w:hAnsiTheme="minorHAnsi" w:cstheme="minorBidi"/>
        </w:rPr>
        <w:tab/>
        <w:t>1</w:t>
      </w:r>
    </w:p>
    <w:p w14:paraId="6B57CAAF" w14:textId="77777777" w:rsidR="0070258C" w:rsidRPr="00320982" w:rsidRDefault="0070258C" w:rsidP="00011D68">
      <w:pPr>
        <w:keepNext/>
        <w:keepLines/>
        <w:numPr>
          <w:ilvl w:val="0"/>
          <w:numId w:val="46"/>
        </w:numPr>
        <w:tabs>
          <w:tab w:val="left" w:pos="360"/>
          <w:tab w:val="left" w:pos="720"/>
          <w:tab w:val="left" w:pos="1080"/>
          <w:tab w:val="left" w:pos="1620"/>
          <w:tab w:val="right" w:leader="dot" w:pos="8640"/>
        </w:tabs>
        <w:suppressAutoHyphens/>
        <w:autoSpaceDE/>
        <w:autoSpaceDN/>
        <w:adjustRightInd/>
        <w:spacing w:after="200" w:line="20" w:lineRule="atLeast"/>
        <w:contextualSpacing/>
        <w:textAlignment w:val="center"/>
        <w:rPr>
          <w:rFonts w:asciiTheme="minorHAnsi" w:hAnsiTheme="minorHAnsi" w:cstheme="minorBidi"/>
        </w:rPr>
      </w:pPr>
      <w:r w:rsidRPr="00320982">
        <w:rPr>
          <w:rFonts w:asciiTheme="minorHAnsi" w:hAnsiTheme="minorHAnsi" w:cstheme="minorBidi"/>
        </w:rPr>
        <w:t>CMI 118 Music Technology</w:t>
      </w:r>
      <w:r w:rsidRPr="00320982">
        <w:rPr>
          <w:rFonts w:asciiTheme="minorHAnsi" w:hAnsiTheme="minorHAnsi" w:cstheme="minorBidi"/>
        </w:rPr>
        <w:tab/>
        <w:t>2</w:t>
      </w:r>
    </w:p>
    <w:p w14:paraId="22078154" w14:textId="77777777" w:rsidR="0070258C" w:rsidRPr="00320982" w:rsidRDefault="0070258C" w:rsidP="00011D68">
      <w:pPr>
        <w:keepNext/>
        <w:keepLines/>
        <w:numPr>
          <w:ilvl w:val="0"/>
          <w:numId w:val="46"/>
        </w:numPr>
        <w:tabs>
          <w:tab w:val="left" w:pos="360"/>
          <w:tab w:val="left" w:pos="720"/>
          <w:tab w:val="left" w:pos="1080"/>
          <w:tab w:val="left" w:pos="1620"/>
          <w:tab w:val="right" w:leader="dot" w:pos="8640"/>
        </w:tabs>
        <w:suppressAutoHyphens/>
        <w:autoSpaceDE/>
        <w:autoSpaceDN/>
        <w:adjustRightInd/>
        <w:spacing w:after="200" w:line="20" w:lineRule="atLeast"/>
        <w:contextualSpacing/>
        <w:textAlignment w:val="center"/>
        <w:rPr>
          <w:rFonts w:asciiTheme="minorHAnsi" w:hAnsiTheme="minorHAnsi" w:cstheme="minorBidi"/>
        </w:rPr>
      </w:pPr>
      <w:r w:rsidRPr="00320982">
        <w:rPr>
          <w:rFonts w:asciiTheme="minorHAnsi" w:hAnsiTheme="minorHAnsi" w:cstheme="minorBidi"/>
        </w:rPr>
        <w:t>Choose one of the following</w:t>
      </w:r>
      <w:r w:rsidRPr="00320982">
        <w:rPr>
          <w:rFonts w:asciiTheme="minorHAnsi" w:hAnsiTheme="minorHAnsi" w:cstheme="minorBidi"/>
        </w:rPr>
        <w:tab/>
        <w:t>2</w:t>
      </w:r>
    </w:p>
    <w:p w14:paraId="14F940C5" w14:textId="77777777" w:rsidR="0070258C" w:rsidRPr="00320982" w:rsidRDefault="0070258C" w:rsidP="002419DF">
      <w:pPr>
        <w:keepNext/>
        <w:keepLines/>
        <w:tabs>
          <w:tab w:val="left" w:pos="360"/>
          <w:tab w:val="left" w:pos="720"/>
          <w:tab w:val="left" w:pos="1080"/>
          <w:tab w:val="left" w:pos="1620"/>
          <w:tab w:val="right" w:leader="dot" w:pos="8640"/>
        </w:tabs>
        <w:suppressAutoHyphens/>
        <w:spacing w:line="20" w:lineRule="atLeast"/>
        <w:ind w:left="1080"/>
        <w:textAlignment w:val="center"/>
        <w:rPr>
          <w:rFonts w:asciiTheme="minorHAnsi" w:hAnsiTheme="minorHAnsi" w:cstheme="minorBidi"/>
        </w:rPr>
      </w:pPr>
      <w:r w:rsidRPr="00320982">
        <w:rPr>
          <w:rFonts w:asciiTheme="minorHAnsi" w:hAnsiTheme="minorHAnsi" w:cstheme="minorBidi"/>
        </w:rPr>
        <w:t xml:space="preserve">CMI 360 Music Arranging &amp; Producing </w:t>
      </w:r>
    </w:p>
    <w:p w14:paraId="39368375" w14:textId="77777777" w:rsidR="0070258C" w:rsidRPr="00320982" w:rsidRDefault="0070258C" w:rsidP="002419DF">
      <w:pPr>
        <w:keepNext/>
        <w:keepLines/>
        <w:tabs>
          <w:tab w:val="left" w:pos="360"/>
          <w:tab w:val="left" w:pos="720"/>
          <w:tab w:val="left" w:pos="1080"/>
          <w:tab w:val="left" w:pos="1620"/>
          <w:tab w:val="right" w:leader="dot" w:pos="8640"/>
        </w:tabs>
        <w:suppressAutoHyphens/>
        <w:spacing w:line="20" w:lineRule="atLeast"/>
        <w:ind w:left="1080"/>
        <w:textAlignment w:val="center"/>
        <w:rPr>
          <w:rFonts w:asciiTheme="minorHAnsi" w:hAnsiTheme="minorHAnsi" w:cstheme="minorBidi"/>
        </w:rPr>
      </w:pPr>
      <w:r w:rsidRPr="00320982">
        <w:rPr>
          <w:rFonts w:asciiTheme="minorHAnsi" w:hAnsiTheme="minorHAnsi" w:cstheme="minorBidi"/>
        </w:rPr>
        <w:t>MUS 351 Conducting &amp; Rehearsing I</w:t>
      </w:r>
    </w:p>
    <w:p w14:paraId="7B5DFAB0" w14:textId="77777777" w:rsidR="0070258C" w:rsidRPr="00320982" w:rsidRDefault="0070258C" w:rsidP="00011D68">
      <w:pPr>
        <w:keepNext/>
        <w:keepLines/>
        <w:numPr>
          <w:ilvl w:val="0"/>
          <w:numId w:val="46"/>
        </w:numPr>
        <w:tabs>
          <w:tab w:val="left" w:pos="360"/>
          <w:tab w:val="left" w:pos="720"/>
          <w:tab w:val="left" w:pos="1080"/>
          <w:tab w:val="left" w:pos="1440"/>
          <w:tab w:val="left" w:pos="1800"/>
          <w:tab w:val="right" w:leader="dot" w:pos="8640"/>
        </w:tabs>
        <w:suppressAutoHyphens/>
        <w:autoSpaceDE/>
        <w:autoSpaceDN/>
        <w:adjustRightInd/>
        <w:spacing w:after="200" w:line="20" w:lineRule="atLeast"/>
        <w:contextualSpacing/>
        <w:textAlignment w:val="center"/>
        <w:rPr>
          <w:rFonts w:asciiTheme="minorHAnsi" w:hAnsiTheme="minorHAnsi" w:cstheme="minorBidi"/>
        </w:rPr>
      </w:pPr>
      <w:r w:rsidRPr="00320982">
        <w:rPr>
          <w:rFonts w:asciiTheme="minorHAnsi" w:hAnsiTheme="minorHAnsi" w:cstheme="minorBidi"/>
        </w:rPr>
        <w:t>Applied Music – Primary Performance Medium</w:t>
      </w:r>
    </w:p>
    <w:p w14:paraId="5F673450" w14:textId="77777777" w:rsidR="0070258C" w:rsidRPr="00320982" w:rsidRDefault="0070258C" w:rsidP="001818B0">
      <w:pPr>
        <w:keepNext/>
        <w:keepLines/>
        <w:numPr>
          <w:ilvl w:val="0"/>
          <w:numId w:val="113"/>
        </w:numPr>
        <w:tabs>
          <w:tab w:val="left" w:pos="360"/>
          <w:tab w:val="left" w:pos="720"/>
          <w:tab w:val="left" w:pos="1440"/>
          <w:tab w:val="left" w:pos="2340"/>
          <w:tab w:val="right" w:leader="dot" w:pos="8640"/>
        </w:tabs>
        <w:suppressAutoHyphens/>
        <w:autoSpaceDE/>
        <w:autoSpaceDN/>
        <w:adjustRightInd/>
        <w:spacing w:after="200" w:line="20" w:lineRule="atLeast"/>
        <w:ind w:left="1080"/>
        <w:contextualSpacing/>
        <w:textAlignment w:val="center"/>
        <w:rPr>
          <w:rFonts w:asciiTheme="minorHAnsi" w:hAnsiTheme="minorHAnsi" w:cstheme="minorBidi"/>
        </w:rPr>
      </w:pPr>
      <w:r w:rsidRPr="00320982">
        <w:rPr>
          <w:rFonts w:asciiTheme="minorHAnsi" w:hAnsiTheme="minorHAnsi" w:cstheme="minorBidi"/>
        </w:rPr>
        <w:t>100 Level Instruction</w:t>
      </w:r>
      <w:r w:rsidRPr="00320982">
        <w:rPr>
          <w:rFonts w:asciiTheme="minorHAnsi" w:hAnsiTheme="minorHAnsi" w:cstheme="minorBidi"/>
        </w:rPr>
        <w:tab/>
        <w:t>2</w:t>
      </w:r>
    </w:p>
    <w:p w14:paraId="154EBD01" w14:textId="77777777" w:rsidR="0070258C" w:rsidRPr="00320982" w:rsidRDefault="0070258C" w:rsidP="001818B0">
      <w:pPr>
        <w:keepNext/>
        <w:keepLines/>
        <w:numPr>
          <w:ilvl w:val="0"/>
          <w:numId w:val="113"/>
        </w:numPr>
        <w:tabs>
          <w:tab w:val="left" w:pos="360"/>
          <w:tab w:val="left" w:pos="720"/>
          <w:tab w:val="left" w:pos="1440"/>
          <w:tab w:val="left" w:pos="2340"/>
          <w:tab w:val="right" w:leader="dot" w:pos="8640"/>
        </w:tabs>
        <w:suppressAutoHyphens/>
        <w:autoSpaceDE/>
        <w:autoSpaceDN/>
        <w:adjustRightInd/>
        <w:spacing w:after="200" w:line="20" w:lineRule="atLeast"/>
        <w:ind w:left="1080"/>
        <w:contextualSpacing/>
        <w:textAlignment w:val="center"/>
        <w:rPr>
          <w:rFonts w:asciiTheme="minorHAnsi" w:hAnsiTheme="minorHAnsi" w:cstheme="minorBidi"/>
        </w:rPr>
      </w:pPr>
      <w:r w:rsidRPr="00320982">
        <w:rPr>
          <w:rFonts w:asciiTheme="minorHAnsi" w:hAnsiTheme="minorHAnsi" w:cstheme="minorBidi"/>
        </w:rPr>
        <w:t>200 Level Instruction</w:t>
      </w:r>
      <w:r w:rsidRPr="00320982">
        <w:rPr>
          <w:rFonts w:asciiTheme="minorHAnsi" w:hAnsiTheme="minorHAnsi" w:cstheme="minorBidi"/>
        </w:rPr>
        <w:tab/>
        <w:t>2</w:t>
      </w:r>
    </w:p>
    <w:p w14:paraId="08B57DF9" w14:textId="77777777" w:rsidR="0070258C" w:rsidRPr="00320982" w:rsidRDefault="0070258C" w:rsidP="00011D68">
      <w:pPr>
        <w:keepNext/>
        <w:keepLines/>
        <w:numPr>
          <w:ilvl w:val="0"/>
          <w:numId w:val="46"/>
        </w:numPr>
        <w:tabs>
          <w:tab w:val="left" w:pos="360"/>
          <w:tab w:val="left" w:pos="720"/>
          <w:tab w:val="left" w:pos="1080"/>
          <w:tab w:val="left" w:pos="1620"/>
          <w:tab w:val="right" w:leader="dot" w:pos="8640"/>
        </w:tabs>
        <w:suppressAutoHyphens/>
        <w:autoSpaceDE/>
        <w:autoSpaceDN/>
        <w:adjustRightInd/>
        <w:spacing w:after="200" w:line="20" w:lineRule="atLeast"/>
        <w:contextualSpacing/>
        <w:textAlignment w:val="center"/>
        <w:rPr>
          <w:rFonts w:asciiTheme="minorHAnsi" w:hAnsiTheme="minorHAnsi" w:cstheme="minorBidi"/>
        </w:rPr>
      </w:pPr>
      <w:r w:rsidRPr="00320982">
        <w:rPr>
          <w:rFonts w:asciiTheme="minorHAnsi" w:hAnsiTheme="minorHAnsi" w:cstheme="minorBidi"/>
        </w:rPr>
        <w:t>Ensemble</w:t>
      </w:r>
      <w:r w:rsidRPr="00320982">
        <w:rPr>
          <w:rFonts w:asciiTheme="minorHAnsi" w:hAnsiTheme="minorHAnsi" w:cstheme="minorBidi"/>
        </w:rPr>
        <w:tab/>
      </w:r>
      <w:r w:rsidRPr="00320982">
        <w:rPr>
          <w:rFonts w:asciiTheme="minorHAnsi" w:hAnsiTheme="minorHAnsi" w:cstheme="minorBidi"/>
        </w:rPr>
        <w:tab/>
        <w:t>4</w:t>
      </w:r>
    </w:p>
    <w:p w14:paraId="7F791FC9" w14:textId="4AF59717" w:rsidR="0070258C" w:rsidRPr="00F955D5" w:rsidRDefault="0070258C" w:rsidP="0070258C">
      <w:pPr>
        <w:keepNext/>
        <w:keepLines/>
        <w:numPr>
          <w:ilvl w:val="0"/>
          <w:numId w:val="46"/>
        </w:numPr>
        <w:tabs>
          <w:tab w:val="left" w:pos="360"/>
          <w:tab w:val="left" w:pos="720"/>
          <w:tab w:val="left" w:pos="1080"/>
          <w:tab w:val="left" w:pos="1620"/>
          <w:tab w:val="right" w:leader="dot" w:pos="8640"/>
        </w:tabs>
        <w:suppressAutoHyphens/>
        <w:autoSpaceDE/>
        <w:autoSpaceDN/>
        <w:adjustRightInd/>
        <w:spacing w:after="200" w:line="20" w:lineRule="atLeast"/>
        <w:contextualSpacing/>
        <w:textAlignment w:val="center"/>
        <w:rPr>
          <w:rFonts w:asciiTheme="minorHAnsi" w:hAnsiTheme="minorHAnsi" w:cstheme="minorBidi"/>
        </w:rPr>
      </w:pPr>
      <w:r w:rsidRPr="00320982">
        <w:rPr>
          <w:rFonts w:asciiTheme="minorHAnsi" w:hAnsiTheme="minorHAnsi" w:cstheme="minorBidi"/>
        </w:rPr>
        <w:t>MUS 241-442 Grove Collective Practicum: Worship</w:t>
      </w:r>
      <w:r w:rsidRPr="00320982">
        <w:rPr>
          <w:rFonts w:asciiTheme="minorHAnsi" w:hAnsiTheme="minorHAnsi" w:cstheme="minorBidi"/>
        </w:rPr>
        <w:tab/>
        <w:t>2</w:t>
      </w:r>
    </w:p>
    <w:p w14:paraId="64C5649E" w14:textId="77777777" w:rsidR="0070258C" w:rsidRPr="00320982" w:rsidRDefault="0070258C" w:rsidP="0070258C">
      <w:pPr>
        <w:keepNext/>
        <w:keepLines/>
        <w:tabs>
          <w:tab w:val="left" w:pos="360"/>
          <w:tab w:val="left" w:pos="720"/>
          <w:tab w:val="left" w:pos="1080"/>
          <w:tab w:val="left" w:pos="1800"/>
          <w:tab w:val="right" w:leader="dot" w:pos="7200"/>
        </w:tabs>
        <w:suppressAutoHyphens/>
        <w:textAlignment w:val="center"/>
        <w:rPr>
          <w:rFonts w:asciiTheme="minorHAnsi" w:hAnsiTheme="minorHAnsi" w:cstheme="minorBidi"/>
          <w:b/>
        </w:rPr>
      </w:pPr>
    </w:p>
    <w:p w14:paraId="03B1F252" w14:textId="77777777" w:rsidR="0070258C" w:rsidRPr="00320982" w:rsidRDefault="0070258C" w:rsidP="0070258C">
      <w:pPr>
        <w:keepNext/>
        <w:keepLines/>
        <w:tabs>
          <w:tab w:val="left" w:pos="360"/>
          <w:tab w:val="left" w:pos="720"/>
          <w:tab w:val="left" w:pos="1080"/>
          <w:tab w:val="left" w:pos="1800"/>
          <w:tab w:val="right" w:leader="dot" w:pos="7200"/>
        </w:tabs>
        <w:suppressAutoHyphens/>
        <w:textAlignment w:val="center"/>
        <w:rPr>
          <w:rFonts w:asciiTheme="minorHAnsi" w:hAnsiTheme="minorHAnsi" w:cstheme="minorBidi"/>
          <w:b/>
        </w:rPr>
      </w:pPr>
      <w:r w:rsidRPr="00320982">
        <w:rPr>
          <w:rFonts w:asciiTheme="minorHAnsi" w:hAnsiTheme="minorHAnsi" w:cstheme="minorBidi"/>
          <w:b/>
        </w:rPr>
        <w:t>Minor in Christian Worship</w:t>
      </w:r>
    </w:p>
    <w:p w14:paraId="5CA9DD00" w14:textId="77777777" w:rsidR="0070258C" w:rsidRPr="00320982" w:rsidRDefault="0070258C" w:rsidP="0070258C">
      <w:pPr>
        <w:keepNext/>
        <w:keepLines/>
        <w:tabs>
          <w:tab w:val="left" w:pos="360"/>
          <w:tab w:val="left" w:pos="720"/>
          <w:tab w:val="left" w:pos="1080"/>
          <w:tab w:val="left" w:pos="1800"/>
          <w:tab w:val="right" w:leader="dot" w:pos="7200"/>
        </w:tabs>
        <w:suppressAutoHyphens/>
        <w:textAlignment w:val="center"/>
        <w:rPr>
          <w:rFonts w:asciiTheme="minorHAnsi" w:hAnsiTheme="minorHAnsi" w:cstheme="minorBidi"/>
        </w:rPr>
      </w:pPr>
    </w:p>
    <w:p w14:paraId="7B901F17" w14:textId="77777777" w:rsidR="0070258C" w:rsidRPr="00320982" w:rsidRDefault="0070258C" w:rsidP="002419DF">
      <w:pPr>
        <w:keepNext/>
        <w:keepLines/>
        <w:tabs>
          <w:tab w:val="left" w:pos="360"/>
          <w:tab w:val="left" w:pos="720"/>
          <w:tab w:val="left" w:pos="1080"/>
          <w:tab w:val="left" w:pos="1620"/>
          <w:tab w:val="right" w:leader="dot" w:pos="7200"/>
        </w:tabs>
        <w:suppressAutoHyphens/>
        <w:spacing w:line="20" w:lineRule="atLeast"/>
        <w:textAlignment w:val="center"/>
        <w:rPr>
          <w:rFonts w:asciiTheme="minorHAnsi" w:hAnsiTheme="minorHAnsi" w:cstheme="minorBidi"/>
          <w:b/>
        </w:rPr>
      </w:pPr>
      <w:r w:rsidRPr="00320982">
        <w:rPr>
          <w:rFonts w:asciiTheme="minorHAnsi" w:hAnsiTheme="minorHAnsi" w:cstheme="minorBidi"/>
          <w:b/>
        </w:rPr>
        <w:t>Prerequisite for the Christian Worship Minor:</w:t>
      </w:r>
    </w:p>
    <w:p w14:paraId="6305AA3E" w14:textId="77777777" w:rsidR="0070258C" w:rsidRPr="00320982" w:rsidRDefault="0070258C" w:rsidP="001818B0">
      <w:pPr>
        <w:numPr>
          <w:ilvl w:val="0"/>
          <w:numId w:val="66"/>
        </w:numPr>
        <w:tabs>
          <w:tab w:val="left" w:pos="360"/>
          <w:tab w:val="left" w:pos="720"/>
          <w:tab w:val="left" w:pos="1080"/>
          <w:tab w:val="left" w:pos="1800"/>
          <w:tab w:val="left" w:pos="1980"/>
          <w:tab w:val="right" w:leader="dot" w:pos="7200"/>
        </w:tabs>
        <w:suppressAutoHyphens/>
        <w:autoSpaceDE/>
        <w:autoSpaceDN/>
        <w:adjustRightInd/>
        <w:spacing w:after="200" w:line="20" w:lineRule="atLeast"/>
        <w:contextualSpacing/>
        <w:textAlignment w:val="center"/>
        <w:rPr>
          <w:rFonts w:asciiTheme="minorHAnsi" w:hAnsiTheme="minorHAnsi" w:cstheme="minorBidi"/>
        </w:rPr>
      </w:pPr>
      <w:r w:rsidRPr="00320982">
        <w:rPr>
          <w:rFonts w:asciiTheme="minorHAnsi" w:hAnsiTheme="minorHAnsi" w:cstheme="minorBidi"/>
        </w:rPr>
        <w:t>BTM 213 Christian Doctrine</w:t>
      </w:r>
    </w:p>
    <w:p w14:paraId="6B60F426" w14:textId="77777777" w:rsidR="0070258C" w:rsidRPr="00320982" w:rsidRDefault="0070258C" w:rsidP="001818B0">
      <w:pPr>
        <w:numPr>
          <w:ilvl w:val="0"/>
          <w:numId w:val="66"/>
        </w:numPr>
        <w:tabs>
          <w:tab w:val="left" w:pos="360"/>
          <w:tab w:val="left" w:pos="720"/>
          <w:tab w:val="left" w:pos="1080"/>
          <w:tab w:val="left" w:pos="1800"/>
          <w:tab w:val="left" w:pos="1980"/>
          <w:tab w:val="right" w:leader="dot" w:pos="7200"/>
        </w:tabs>
        <w:suppressAutoHyphens/>
        <w:autoSpaceDE/>
        <w:autoSpaceDN/>
        <w:adjustRightInd/>
        <w:spacing w:after="200" w:line="20" w:lineRule="atLeast"/>
        <w:contextualSpacing/>
        <w:textAlignment w:val="center"/>
        <w:rPr>
          <w:rFonts w:asciiTheme="minorHAnsi" w:hAnsiTheme="minorHAnsi" w:cstheme="minorBidi"/>
        </w:rPr>
      </w:pPr>
      <w:r w:rsidRPr="00320982">
        <w:rPr>
          <w:rFonts w:asciiTheme="minorHAnsi" w:hAnsiTheme="minorHAnsi" w:cstheme="minorBidi"/>
        </w:rPr>
        <w:t>COMM 212 or COMM 213</w:t>
      </w:r>
    </w:p>
    <w:p w14:paraId="018337AA" w14:textId="77777777" w:rsidR="0070258C" w:rsidRPr="00320982" w:rsidRDefault="0070258C" w:rsidP="002419DF">
      <w:pPr>
        <w:keepNext/>
        <w:keepLines/>
        <w:tabs>
          <w:tab w:val="left" w:pos="360"/>
          <w:tab w:val="left" w:pos="720"/>
          <w:tab w:val="left" w:pos="1080"/>
          <w:tab w:val="left" w:pos="1620"/>
          <w:tab w:val="right" w:leader="dot" w:pos="9000"/>
        </w:tabs>
        <w:suppressAutoHyphens/>
        <w:spacing w:line="20" w:lineRule="atLeast"/>
        <w:textAlignment w:val="center"/>
        <w:rPr>
          <w:rFonts w:asciiTheme="minorHAnsi" w:hAnsiTheme="minorHAnsi" w:cstheme="minorBidi"/>
          <w:b/>
        </w:rPr>
      </w:pPr>
    </w:p>
    <w:p w14:paraId="21FB30ED" w14:textId="77777777" w:rsidR="0070258C" w:rsidRPr="00320982" w:rsidRDefault="0070258C" w:rsidP="002419DF">
      <w:pPr>
        <w:keepNext/>
        <w:keepLines/>
        <w:tabs>
          <w:tab w:val="left" w:pos="360"/>
          <w:tab w:val="left" w:pos="720"/>
          <w:tab w:val="left" w:pos="1080"/>
          <w:tab w:val="left" w:pos="1620"/>
          <w:tab w:val="right" w:leader="dot" w:pos="9000"/>
        </w:tabs>
        <w:suppressAutoHyphens/>
        <w:spacing w:line="20" w:lineRule="atLeast"/>
        <w:textAlignment w:val="center"/>
        <w:rPr>
          <w:rFonts w:asciiTheme="minorHAnsi" w:hAnsiTheme="minorHAnsi" w:cstheme="minorBidi"/>
        </w:rPr>
      </w:pPr>
      <w:r w:rsidRPr="00320982">
        <w:rPr>
          <w:rFonts w:asciiTheme="minorHAnsi" w:hAnsiTheme="minorHAnsi" w:cstheme="minorBidi"/>
          <w:b/>
        </w:rPr>
        <w:t>Requirements for the Christian Worship Minor</w:t>
      </w:r>
      <w:r w:rsidRPr="00320982">
        <w:rPr>
          <w:rFonts w:asciiTheme="minorHAnsi" w:hAnsiTheme="minorHAnsi" w:cstheme="minorBidi"/>
        </w:rPr>
        <w:t xml:space="preserve"> </w:t>
      </w:r>
      <w:r w:rsidRPr="00320982">
        <w:rPr>
          <w:rFonts w:asciiTheme="minorHAnsi" w:hAnsiTheme="minorHAnsi" w:cstheme="minorBidi"/>
        </w:rPr>
        <w:tab/>
        <w:t>17</w:t>
      </w:r>
    </w:p>
    <w:p w14:paraId="3C90C878" w14:textId="77777777" w:rsidR="0070258C" w:rsidRPr="00320982" w:rsidRDefault="0070258C" w:rsidP="00011D68">
      <w:pPr>
        <w:keepNext/>
        <w:keepLines/>
        <w:numPr>
          <w:ilvl w:val="0"/>
          <w:numId w:val="46"/>
        </w:numPr>
        <w:tabs>
          <w:tab w:val="left" w:pos="360"/>
          <w:tab w:val="left" w:pos="720"/>
          <w:tab w:val="left" w:pos="1080"/>
          <w:tab w:val="left" w:pos="1800"/>
          <w:tab w:val="right" w:leader="dot" w:pos="8640"/>
        </w:tabs>
        <w:suppressAutoHyphens/>
        <w:autoSpaceDE/>
        <w:autoSpaceDN/>
        <w:adjustRightInd/>
        <w:spacing w:after="200" w:line="20" w:lineRule="atLeast"/>
        <w:contextualSpacing/>
        <w:textAlignment w:val="center"/>
        <w:rPr>
          <w:rFonts w:asciiTheme="minorHAnsi" w:hAnsiTheme="minorHAnsi" w:cstheme="minorBidi"/>
        </w:rPr>
      </w:pPr>
      <w:r w:rsidRPr="00320982">
        <w:rPr>
          <w:rFonts w:asciiTheme="minorHAnsi" w:hAnsiTheme="minorHAnsi" w:cstheme="minorBidi"/>
        </w:rPr>
        <w:t>BTM 346 Orality: 50 Biblical Stories Essential for Ministry</w:t>
      </w:r>
      <w:r w:rsidRPr="00320982">
        <w:rPr>
          <w:rFonts w:asciiTheme="minorHAnsi" w:hAnsiTheme="minorHAnsi" w:cstheme="minorBidi"/>
        </w:rPr>
        <w:tab/>
        <w:t>3</w:t>
      </w:r>
    </w:p>
    <w:p w14:paraId="196776CE" w14:textId="77777777" w:rsidR="0070258C" w:rsidRPr="00320982" w:rsidRDefault="0070258C" w:rsidP="00011D68">
      <w:pPr>
        <w:numPr>
          <w:ilvl w:val="0"/>
          <w:numId w:val="46"/>
        </w:numPr>
        <w:tabs>
          <w:tab w:val="left" w:pos="360"/>
          <w:tab w:val="left" w:pos="720"/>
          <w:tab w:val="left" w:pos="1080"/>
          <w:tab w:val="left" w:pos="1800"/>
          <w:tab w:val="left" w:pos="1980"/>
          <w:tab w:val="right" w:leader="dot" w:pos="8640"/>
        </w:tabs>
        <w:suppressAutoHyphens/>
        <w:autoSpaceDE/>
        <w:autoSpaceDN/>
        <w:adjustRightInd/>
        <w:spacing w:after="200" w:line="20" w:lineRule="atLeast"/>
        <w:contextualSpacing/>
        <w:textAlignment w:val="center"/>
        <w:rPr>
          <w:rFonts w:asciiTheme="minorHAnsi" w:hAnsiTheme="minorHAnsi" w:cstheme="minorBidi"/>
        </w:rPr>
      </w:pPr>
      <w:r w:rsidRPr="00320982">
        <w:rPr>
          <w:rFonts w:asciiTheme="minorHAnsi" w:hAnsiTheme="minorHAnsi" w:cstheme="minorBidi"/>
        </w:rPr>
        <w:t>CW 225 The Worshiping Community</w:t>
      </w:r>
      <w:r w:rsidRPr="00320982">
        <w:rPr>
          <w:rFonts w:asciiTheme="minorHAnsi" w:hAnsiTheme="minorHAnsi" w:cstheme="minorBidi"/>
        </w:rPr>
        <w:tab/>
        <w:t>2</w:t>
      </w:r>
    </w:p>
    <w:p w14:paraId="3145787B" w14:textId="77777777" w:rsidR="0070258C" w:rsidRPr="00320982" w:rsidRDefault="0070258C" w:rsidP="00011D68">
      <w:pPr>
        <w:keepNext/>
        <w:keepLines/>
        <w:numPr>
          <w:ilvl w:val="0"/>
          <w:numId w:val="46"/>
        </w:numPr>
        <w:tabs>
          <w:tab w:val="left" w:pos="360"/>
          <w:tab w:val="left" w:pos="720"/>
          <w:tab w:val="left" w:pos="1080"/>
          <w:tab w:val="left" w:pos="1800"/>
          <w:tab w:val="right" w:leader="dot" w:pos="8640"/>
        </w:tabs>
        <w:suppressAutoHyphens/>
        <w:autoSpaceDE/>
        <w:autoSpaceDN/>
        <w:adjustRightInd/>
        <w:spacing w:after="200" w:line="20" w:lineRule="atLeast"/>
        <w:contextualSpacing/>
        <w:textAlignment w:val="center"/>
        <w:rPr>
          <w:rFonts w:asciiTheme="minorHAnsi" w:hAnsiTheme="minorHAnsi" w:cstheme="minorBidi"/>
        </w:rPr>
      </w:pPr>
      <w:r w:rsidRPr="00320982">
        <w:rPr>
          <w:rFonts w:asciiTheme="minorHAnsi" w:hAnsiTheme="minorHAnsi" w:cstheme="minorBidi"/>
        </w:rPr>
        <w:t>CW 335 Worship Theology &amp; Planning</w:t>
      </w:r>
      <w:r w:rsidRPr="00320982">
        <w:rPr>
          <w:rFonts w:asciiTheme="minorHAnsi" w:hAnsiTheme="minorHAnsi" w:cstheme="minorBidi"/>
        </w:rPr>
        <w:tab/>
        <w:t>2</w:t>
      </w:r>
    </w:p>
    <w:p w14:paraId="512BD0A3" w14:textId="77777777" w:rsidR="0070258C" w:rsidRPr="00320982" w:rsidRDefault="0070258C" w:rsidP="00011D68">
      <w:pPr>
        <w:keepNext/>
        <w:keepLines/>
        <w:numPr>
          <w:ilvl w:val="0"/>
          <w:numId w:val="46"/>
        </w:numPr>
        <w:tabs>
          <w:tab w:val="left" w:pos="360"/>
          <w:tab w:val="left" w:pos="720"/>
          <w:tab w:val="left" w:pos="1080"/>
          <w:tab w:val="left" w:pos="1800"/>
          <w:tab w:val="right" w:leader="dot" w:pos="8640"/>
        </w:tabs>
        <w:suppressAutoHyphens/>
        <w:autoSpaceDE/>
        <w:autoSpaceDN/>
        <w:adjustRightInd/>
        <w:spacing w:after="200" w:line="20" w:lineRule="atLeast"/>
        <w:contextualSpacing/>
        <w:textAlignment w:val="center"/>
        <w:rPr>
          <w:rFonts w:asciiTheme="minorHAnsi" w:hAnsiTheme="minorHAnsi" w:cstheme="minorBidi"/>
        </w:rPr>
      </w:pPr>
      <w:r w:rsidRPr="00320982">
        <w:rPr>
          <w:rFonts w:asciiTheme="minorHAnsi" w:hAnsiTheme="minorHAnsi" w:cstheme="minorBidi"/>
        </w:rPr>
        <w:t>CW 345 Sacred Seasons and Time</w:t>
      </w:r>
      <w:r w:rsidRPr="00320982">
        <w:rPr>
          <w:rFonts w:asciiTheme="minorHAnsi" w:hAnsiTheme="minorHAnsi" w:cstheme="minorBidi"/>
        </w:rPr>
        <w:tab/>
        <w:t>2</w:t>
      </w:r>
    </w:p>
    <w:p w14:paraId="18EFE1C5" w14:textId="77777777" w:rsidR="0070258C" w:rsidRPr="00320982" w:rsidRDefault="0070258C" w:rsidP="00011D68">
      <w:pPr>
        <w:keepNext/>
        <w:keepLines/>
        <w:numPr>
          <w:ilvl w:val="0"/>
          <w:numId w:val="46"/>
        </w:numPr>
        <w:tabs>
          <w:tab w:val="left" w:pos="360"/>
          <w:tab w:val="left" w:pos="720"/>
          <w:tab w:val="left" w:pos="1080"/>
          <w:tab w:val="left" w:pos="1800"/>
          <w:tab w:val="right" w:leader="dot" w:pos="8640"/>
        </w:tabs>
        <w:suppressAutoHyphens/>
        <w:autoSpaceDE/>
        <w:autoSpaceDN/>
        <w:adjustRightInd/>
        <w:spacing w:after="200" w:line="20" w:lineRule="atLeast"/>
        <w:contextualSpacing/>
        <w:textAlignment w:val="center"/>
        <w:rPr>
          <w:rFonts w:asciiTheme="minorHAnsi" w:hAnsiTheme="minorHAnsi" w:cstheme="minorBidi"/>
        </w:rPr>
      </w:pPr>
      <w:r w:rsidRPr="00320982">
        <w:rPr>
          <w:rFonts w:asciiTheme="minorHAnsi" w:hAnsiTheme="minorHAnsi" w:cstheme="minorBidi"/>
        </w:rPr>
        <w:t>CW 375 History of Worship in the Church</w:t>
      </w:r>
      <w:r w:rsidRPr="00320982">
        <w:rPr>
          <w:rFonts w:asciiTheme="minorHAnsi" w:hAnsiTheme="minorHAnsi" w:cstheme="minorBidi"/>
        </w:rPr>
        <w:tab/>
        <w:t>2</w:t>
      </w:r>
      <w:r w:rsidRPr="00320982">
        <w:rPr>
          <w:rFonts w:asciiTheme="minorHAnsi" w:hAnsiTheme="minorHAnsi" w:cstheme="minorBidi"/>
        </w:rPr>
        <w:tab/>
      </w:r>
    </w:p>
    <w:p w14:paraId="45B51344" w14:textId="77777777" w:rsidR="0070258C" w:rsidRPr="00320982" w:rsidRDefault="0070258C" w:rsidP="00011D68">
      <w:pPr>
        <w:keepNext/>
        <w:keepLines/>
        <w:numPr>
          <w:ilvl w:val="0"/>
          <w:numId w:val="46"/>
        </w:numPr>
        <w:tabs>
          <w:tab w:val="left" w:pos="360"/>
          <w:tab w:val="left" w:pos="720"/>
          <w:tab w:val="left" w:pos="1080"/>
          <w:tab w:val="left" w:pos="1800"/>
          <w:tab w:val="right" w:leader="dot" w:pos="8640"/>
        </w:tabs>
        <w:suppressAutoHyphens/>
        <w:autoSpaceDE/>
        <w:autoSpaceDN/>
        <w:adjustRightInd/>
        <w:spacing w:after="200" w:line="20" w:lineRule="atLeast"/>
        <w:contextualSpacing/>
        <w:textAlignment w:val="center"/>
        <w:rPr>
          <w:rFonts w:asciiTheme="minorHAnsi" w:hAnsiTheme="minorHAnsi" w:cstheme="minorBidi"/>
        </w:rPr>
      </w:pPr>
      <w:r w:rsidRPr="00320982">
        <w:rPr>
          <w:rFonts w:asciiTheme="minorHAnsi" w:hAnsiTheme="minorHAnsi" w:cstheme="minorBidi"/>
        </w:rPr>
        <w:t>Choose Two of the Following</w:t>
      </w:r>
      <w:r w:rsidRPr="00320982">
        <w:rPr>
          <w:rFonts w:asciiTheme="minorHAnsi" w:hAnsiTheme="minorHAnsi" w:cstheme="minorBidi"/>
        </w:rPr>
        <w:tab/>
        <w:t>6</w:t>
      </w:r>
    </w:p>
    <w:p w14:paraId="4EB0E33B" w14:textId="77777777" w:rsidR="0070258C" w:rsidRPr="00320982" w:rsidRDefault="0070258C" w:rsidP="002419DF">
      <w:pPr>
        <w:tabs>
          <w:tab w:val="left" w:pos="360"/>
          <w:tab w:val="left" w:pos="720"/>
          <w:tab w:val="left" w:pos="1080"/>
          <w:tab w:val="left" w:pos="1800"/>
          <w:tab w:val="left" w:pos="1980"/>
          <w:tab w:val="right" w:leader="dot" w:pos="8640"/>
        </w:tabs>
        <w:suppressAutoHyphens/>
        <w:spacing w:line="20" w:lineRule="atLeast"/>
        <w:ind w:left="360" w:firstLine="720"/>
        <w:textAlignment w:val="center"/>
        <w:rPr>
          <w:rFonts w:asciiTheme="minorHAnsi" w:hAnsiTheme="minorHAnsi" w:cstheme="minorBidi"/>
        </w:rPr>
      </w:pPr>
      <w:r w:rsidRPr="00320982">
        <w:rPr>
          <w:rFonts w:asciiTheme="minorHAnsi" w:hAnsiTheme="minorHAnsi" w:cstheme="minorBidi"/>
        </w:rPr>
        <w:t xml:space="preserve">BTM 335 Connecting </w:t>
      </w:r>
      <w:proofErr w:type="gramStart"/>
      <w:r w:rsidRPr="00320982">
        <w:rPr>
          <w:rFonts w:asciiTheme="minorHAnsi" w:hAnsiTheme="minorHAnsi" w:cstheme="minorBidi"/>
        </w:rPr>
        <w:t>With</w:t>
      </w:r>
      <w:proofErr w:type="gramEnd"/>
      <w:r w:rsidRPr="00320982">
        <w:rPr>
          <w:rFonts w:asciiTheme="minorHAnsi" w:hAnsiTheme="minorHAnsi" w:cstheme="minorBidi"/>
        </w:rPr>
        <w:t xml:space="preserve"> a Skeptical World</w:t>
      </w:r>
    </w:p>
    <w:p w14:paraId="730A2BDE" w14:textId="77777777" w:rsidR="0070258C" w:rsidRPr="00320982" w:rsidRDefault="0070258C" w:rsidP="002419DF">
      <w:pPr>
        <w:tabs>
          <w:tab w:val="left" w:pos="360"/>
          <w:tab w:val="left" w:pos="720"/>
          <w:tab w:val="left" w:pos="1080"/>
          <w:tab w:val="left" w:pos="1800"/>
          <w:tab w:val="left" w:pos="1980"/>
          <w:tab w:val="right" w:leader="dot" w:pos="8640"/>
        </w:tabs>
        <w:suppressAutoHyphens/>
        <w:spacing w:line="20" w:lineRule="atLeast"/>
        <w:ind w:left="360" w:firstLine="720"/>
        <w:textAlignment w:val="center"/>
        <w:rPr>
          <w:rFonts w:asciiTheme="minorHAnsi" w:hAnsiTheme="minorHAnsi" w:cstheme="minorBidi"/>
        </w:rPr>
      </w:pPr>
      <w:r w:rsidRPr="00320982">
        <w:rPr>
          <w:rFonts w:asciiTheme="minorHAnsi" w:hAnsiTheme="minorHAnsi" w:cstheme="minorBidi"/>
        </w:rPr>
        <w:t xml:space="preserve">BTM 380 Preaching </w:t>
      </w:r>
    </w:p>
    <w:p w14:paraId="6841D0E4" w14:textId="77777777" w:rsidR="0070258C" w:rsidRPr="00320982" w:rsidRDefault="0070258C" w:rsidP="002419DF">
      <w:pPr>
        <w:tabs>
          <w:tab w:val="left" w:pos="360"/>
          <w:tab w:val="left" w:pos="720"/>
          <w:tab w:val="left" w:pos="1080"/>
          <w:tab w:val="left" w:pos="1800"/>
          <w:tab w:val="left" w:pos="1980"/>
          <w:tab w:val="right" w:leader="dot" w:pos="8640"/>
        </w:tabs>
        <w:suppressAutoHyphens/>
        <w:spacing w:line="20" w:lineRule="atLeast"/>
        <w:ind w:left="360" w:firstLine="720"/>
        <w:textAlignment w:val="center"/>
        <w:rPr>
          <w:rFonts w:asciiTheme="minorHAnsi" w:hAnsiTheme="minorHAnsi" w:cstheme="minorBidi"/>
        </w:rPr>
      </w:pPr>
      <w:r w:rsidRPr="00320982">
        <w:rPr>
          <w:rFonts w:asciiTheme="minorHAnsi" w:hAnsiTheme="minorHAnsi" w:cstheme="minorBidi"/>
        </w:rPr>
        <w:t xml:space="preserve">BTM 450 Pastoral Ministry </w:t>
      </w:r>
    </w:p>
    <w:p w14:paraId="3FF7B4BD" w14:textId="4AB22A6B" w:rsidR="001711D8" w:rsidRDefault="0070258C" w:rsidP="002419DF">
      <w:pPr>
        <w:tabs>
          <w:tab w:val="left" w:pos="360"/>
          <w:tab w:val="left" w:pos="720"/>
          <w:tab w:val="left" w:pos="1080"/>
          <w:tab w:val="left" w:pos="1800"/>
          <w:tab w:val="left" w:pos="1980"/>
          <w:tab w:val="right" w:leader="dot" w:pos="8640"/>
        </w:tabs>
        <w:suppressAutoHyphens/>
        <w:spacing w:line="20" w:lineRule="atLeast"/>
        <w:ind w:left="360" w:firstLine="720"/>
        <w:textAlignment w:val="center"/>
        <w:rPr>
          <w:rFonts w:asciiTheme="minorHAnsi" w:hAnsiTheme="minorHAnsi" w:cstheme="minorBidi"/>
        </w:rPr>
      </w:pPr>
      <w:r w:rsidRPr="00320982">
        <w:rPr>
          <w:rFonts w:asciiTheme="minorHAnsi" w:hAnsiTheme="minorHAnsi" w:cstheme="minorBidi"/>
        </w:rPr>
        <w:t xml:space="preserve">CM   315 Church Planting and Turning Around Hurting Churches </w:t>
      </w:r>
    </w:p>
    <w:p w14:paraId="30121547" w14:textId="77777777" w:rsidR="00F955D5" w:rsidRPr="00320982" w:rsidRDefault="00F955D5" w:rsidP="002419DF">
      <w:pPr>
        <w:tabs>
          <w:tab w:val="left" w:pos="360"/>
          <w:tab w:val="left" w:pos="720"/>
          <w:tab w:val="left" w:pos="1080"/>
          <w:tab w:val="left" w:pos="1800"/>
          <w:tab w:val="left" w:pos="1980"/>
          <w:tab w:val="right" w:leader="dot" w:pos="8640"/>
        </w:tabs>
        <w:suppressAutoHyphens/>
        <w:spacing w:line="20" w:lineRule="atLeast"/>
        <w:ind w:left="360" w:firstLine="720"/>
        <w:textAlignment w:val="center"/>
        <w:rPr>
          <w:rFonts w:asciiTheme="minorHAnsi" w:hAnsiTheme="minorHAnsi" w:cstheme="minorBidi"/>
        </w:rPr>
      </w:pPr>
    </w:p>
    <w:p w14:paraId="78488F56" w14:textId="77777777" w:rsidR="0070258C" w:rsidRPr="00320982" w:rsidRDefault="0070258C" w:rsidP="00332083">
      <w:pPr>
        <w:pStyle w:val="Heading2"/>
      </w:pPr>
      <w:bookmarkStart w:id="172" w:name="_Ref54278578"/>
      <w:r w:rsidRPr="00320982">
        <w:lastRenderedPageBreak/>
        <w:t>Communication (Bachelor of Arts)</w:t>
      </w:r>
      <w:bookmarkEnd w:id="172"/>
    </w:p>
    <w:p w14:paraId="12AFD1BA" w14:textId="77777777" w:rsidR="0070258C" w:rsidRPr="00320982" w:rsidRDefault="0070258C" w:rsidP="0070258C">
      <w:pPr>
        <w:tabs>
          <w:tab w:val="left" w:pos="360"/>
        </w:tabs>
        <w:suppressAutoHyphens/>
        <w:textAlignment w:val="center"/>
        <w:rPr>
          <w:rFonts w:asciiTheme="minorHAnsi" w:hAnsiTheme="minorHAnsi" w:cstheme="minorBidi"/>
        </w:rPr>
      </w:pPr>
      <w:r w:rsidRPr="00320982">
        <w:rPr>
          <w:rFonts w:asciiTheme="minorHAnsi" w:hAnsiTheme="minorHAnsi" w:cstheme="minorBidi"/>
        </w:rPr>
        <w:t>Program Faculty: Dr. Doyle Srader</w:t>
      </w:r>
    </w:p>
    <w:p w14:paraId="7E0D8D3B" w14:textId="77777777" w:rsidR="0070258C" w:rsidRPr="00320982" w:rsidRDefault="0070258C" w:rsidP="0070258C">
      <w:pPr>
        <w:tabs>
          <w:tab w:val="left" w:pos="360"/>
        </w:tabs>
        <w:suppressAutoHyphens/>
        <w:textAlignment w:val="center"/>
        <w:rPr>
          <w:rFonts w:asciiTheme="minorHAnsi" w:hAnsiTheme="minorHAnsi" w:cstheme="minorBidi"/>
        </w:rPr>
      </w:pPr>
    </w:p>
    <w:p w14:paraId="68F00745" w14:textId="77777777" w:rsidR="0070258C" w:rsidRPr="00320982" w:rsidRDefault="0070258C" w:rsidP="0070258C">
      <w:pPr>
        <w:tabs>
          <w:tab w:val="left" w:pos="360"/>
        </w:tabs>
        <w:suppressAutoHyphens/>
        <w:textAlignment w:val="center"/>
        <w:rPr>
          <w:rFonts w:asciiTheme="minorHAnsi" w:hAnsiTheme="minorHAnsi" w:cstheme="minorBidi"/>
          <w:b/>
        </w:rPr>
      </w:pPr>
      <w:r w:rsidRPr="00320982">
        <w:rPr>
          <w:rFonts w:asciiTheme="minorHAnsi" w:hAnsiTheme="minorHAnsi" w:cstheme="minorBidi"/>
          <w:b/>
        </w:rPr>
        <w:t>Purpose</w:t>
      </w:r>
    </w:p>
    <w:p w14:paraId="5B53BF33" w14:textId="77777777" w:rsidR="0070258C" w:rsidRPr="00320982" w:rsidRDefault="0070258C" w:rsidP="0070258C">
      <w:pPr>
        <w:tabs>
          <w:tab w:val="left" w:pos="360"/>
        </w:tabs>
        <w:suppressAutoHyphens/>
        <w:textAlignment w:val="center"/>
        <w:rPr>
          <w:rFonts w:asciiTheme="minorHAnsi" w:hAnsiTheme="minorHAnsi" w:cstheme="minorBidi"/>
        </w:rPr>
      </w:pPr>
      <w:r w:rsidRPr="00320982">
        <w:rPr>
          <w:rFonts w:asciiTheme="minorHAnsi" w:hAnsiTheme="minorHAnsi" w:cstheme="minorBidi"/>
        </w:rPr>
        <w:t>From the articulate argument of political discourse to the businesses and organizations of the world, people need to be able to communicate competently, clearly, ethically, and eloquently. Blending practical skills into a foundation of theoretical understanding, the Speech Communication Department offers a flexible variety of educational experiences.</w:t>
      </w:r>
    </w:p>
    <w:p w14:paraId="36DAFF43" w14:textId="77777777" w:rsidR="0070258C" w:rsidRPr="00320982" w:rsidRDefault="0070258C" w:rsidP="0070258C">
      <w:pPr>
        <w:tabs>
          <w:tab w:val="left" w:pos="360"/>
        </w:tabs>
        <w:suppressAutoHyphens/>
        <w:textAlignment w:val="center"/>
        <w:rPr>
          <w:rFonts w:asciiTheme="minorHAnsi" w:hAnsiTheme="minorHAnsi" w:cstheme="minorBidi"/>
        </w:rPr>
      </w:pPr>
      <w:r w:rsidRPr="00320982">
        <w:rPr>
          <w:rFonts w:asciiTheme="minorHAnsi" w:hAnsiTheme="minorHAnsi" w:cstheme="minorBidi"/>
        </w:rPr>
        <w:tab/>
      </w:r>
    </w:p>
    <w:p w14:paraId="0A7F9139" w14:textId="4BA573D7" w:rsidR="0070258C" w:rsidRPr="00320982" w:rsidRDefault="0070258C" w:rsidP="0070258C">
      <w:pPr>
        <w:tabs>
          <w:tab w:val="left" w:pos="360"/>
        </w:tabs>
        <w:suppressAutoHyphens/>
        <w:textAlignment w:val="center"/>
        <w:rPr>
          <w:rFonts w:asciiTheme="minorHAnsi" w:hAnsiTheme="minorHAnsi" w:cstheme="minorBidi"/>
        </w:rPr>
      </w:pPr>
      <w:r w:rsidRPr="00320982">
        <w:rPr>
          <w:rFonts w:asciiTheme="minorHAnsi" w:hAnsiTheme="minorHAnsi" w:cstheme="minorBidi"/>
        </w:rPr>
        <w:t xml:space="preserve">Speech Communication is a supple program preparing you for a large number of careers. Students learn to be able to speak and write clearly and persuasively in various contexts and with diverse audiences, based on accurate evidence. Regardless of vocation, people need to be competent communicators who effectively influence others. Our democratic republic is based on the idea that individual citizens can and will express their opinions and perspectives in a manner that will change others spiritually, politically, and interpersonally. A rhetorical perspective is taken in all classes where the development of the individual’s character is primary, then the reasoning processes are sharpened, then the eloquence of expression is honed, and finally the fluidity of delivery is perfected. The result is a balanced communicator who is able to “express the truth in love.” </w:t>
      </w:r>
    </w:p>
    <w:p w14:paraId="5AF2F00D" w14:textId="77777777" w:rsidR="0070258C" w:rsidRPr="00320982" w:rsidRDefault="0070258C" w:rsidP="0070258C">
      <w:pPr>
        <w:tabs>
          <w:tab w:val="left" w:pos="360"/>
        </w:tabs>
        <w:suppressAutoHyphens/>
        <w:textAlignment w:val="center"/>
        <w:rPr>
          <w:rFonts w:asciiTheme="minorHAnsi" w:hAnsiTheme="minorHAnsi" w:cstheme="minorBidi"/>
        </w:rPr>
      </w:pPr>
    </w:p>
    <w:p w14:paraId="34F01357" w14:textId="77777777" w:rsidR="0070258C" w:rsidRPr="00320982" w:rsidRDefault="0070258C" w:rsidP="0070258C">
      <w:pPr>
        <w:tabs>
          <w:tab w:val="left" w:pos="360"/>
        </w:tabs>
        <w:suppressAutoHyphens/>
        <w:textAlignment w:val="center"/>
        <w:rPr>
          <w:rFonts w:asciiTheme="minorHAnsi" w:hAnsiTheme="minorHAnsi" w:cstheme="minorBidi"/>
          <w:b/>
        </w:rPr>
      </w:pPr>
      <w:r w:rsidRPr="00320982">
        <w:rPr>
          <w:rFonts w:asciiTheme="minorHAnsi" w:hAnsiTheme="minorHAnsi" w:cstheme="minorBidi"/>
          <w:b/>
        </w:rPr>
        <w:t>Objectives</w:t>
      </w:r>
    </w:p>
    <w:p w14:paraId="7922CAAB" w14:textId="77777777" w:rsidR="0070258C" w:rsidRPr="00320982" w:rsidRDefault="0070258C" w:rsidP="0070258C">
      <w:pPr>
        <w:tabs>
          <w:tab w:val="left" w:pos="360"/>
        </w:tabs>
        <w:suppressAutoHyphens/>
        <w:textAlignment w:val="center"/>
        <w:rPr>
          <w:rFonts w:asciiTheme="minorHAnsi" w:hAnsiTheme="minorHAnsi" w:cstheme="minorBidi"/>
        </w:rPr>
      </w:pPr>
      <w:r w:rsidRPr="00320982">
        <w:rPr>
          <w:rFonts w:asciiTheme="minorHAnsi" w:hAnsiTheme="minorHAnsi" w:cstheme="minorBidi"/>
        </w:rPr>
        <w:t>Graduates of this program will:</w:t>
      </w:r>
    </w:p>
    <w:p w14:paraId="46C5E8B3" w14:textId="77777777" w:rsidR="0070258C" w:rsidRPr="00320982" w:rsidRDefault="0070258C" w:rsidP="0070258C">
      <w:pPr>
        <w:tabs>
          <w:tab w:val="left" w:pos="360"/>
        </w:tabs>
        <w:suppressAutoHyphens/>
        <w:textAlignment w:val="center"/>
        <w:rPr>
          <w:rFonts w:asciiTheme="minorHAnsi" w:hAnsiTheme="minorHAnsi" w:cstheme="minorBidi"/>
        </w:rPr>
      </w:pPr>
      <w:r w:rsidRPr="00320982">
        <w:rPr>
          <w:rFonts w:asciiTheme="minorHAnsi" w:hAnsiTheme="minorHAnsi" w:cstheme="minorBidi"/>
        </w:rPr>
        <w:tab/>
        <w:t>1.</w:t>
      </w:r>
      <w:r w:rsidRPr="00320982">
        <w:rPr>
          <w:rFonts w:asciiTheme="minorHAnsi" w:hAnsiTheme="minorHAnsi" w:cstheme="minorBidi"/>
        </w:rPr>
        <w:tab/>
        <w:t>Demonstrate holistic and creative thinking from a Christian world view.</w:t>
      </w:r>
    </w:p>
    <w:p w14:paraId="317CE821" w14:textId="77777777" w:rsidR="0070258C" w:rsidRPr="00320982" w:rsidRDefault="0070258C" w:rsidP="0070258C">
      <w:pPr>
        <w:tabs>
          <w:tab w:val="left" w:pos="360"/>
        </w:tabs>
        <w:suppressAutoHyphens/>
        <w:ind w:left="720" w:hanging="360"/>
        <w:textAlignment w:val="center"/>
        <w:rPr>
          <w:rFonts w:asciiTheme="minorHAnsi" w:hAnsiTheme="minorHAnsi" w:cstheme="minorBidi"/>
        </w:rPr>
      </w:pPr>
      <w:r w:rsidRPr="00320982">
        <w:rPr>
          <w:rFonts w:asciiTheme="minorHAnsi" w:hAnsiTheme="minorHAnsi" w:cstheme="minorBidi"/>
        </w:rPr>
        <w:t>2.</w:t>
      </w:r>
      <w:r w:rsidRPr="00320982">
        <w:rPr>
          <w:rFonts w:asciiTheme="minorHAnsi" w:hAnsiTheme="minorHAnsi" w:cstheme="minorBidi"/>
        </w:rPr>
        <w:tab/>
        <w:t>Be able to communicate engagingly in an influential manner within a variety of contexts.</w:t>
      </w:r>
    </w:p>
    <w:p w14:paraId="1FE2104F" w14:textId="77777777" w:rsidR="0070258C" w:rsidRPr="00320982" w:rsidRDefault="0070258C" w:rsidP="0070258C">
      <w:pPr>
        <w:tabs>
          <w:tab w:val="left" w:pos="360"/>
        </w:tabs>
        <w:suppressAutoHyphens/>
        <w:ind w:left="720" w:hanging="360"/>
        <w:textAlignment w:val="center"/>
        <w:rPr>
          <w:rFonts w:asciiTheme="minorHAnsi" w:hAnsiTheme="minorHAnsi" w:cstheme="minorBidi"/>
        </w:rPr>
      </w:pPr>
      <w:r w:rsidRPr="00320982">
        <w:rPr>
          <w:rFonts w:asciiTheme="minorHAnsi" w:hAnsiTheme="minorHAnsi" w:cstheme="minorBidi"/>
        </w:rPr>
        <w:t>3.</w:t>
      </w:r>
      <w:r w:rsidRPr="00320982">
        <w:rPr>
          <w:rFonts w:asciiTheme="minorHAnsi" w:hAnsiTheme="minorHAnsi" w:cstheme="minorBidi"/>
        </w:rPr>
        <w:tab/>
        <w:t>Competently share meaning through a variety of communication channels.</w:t>
      </w:r>
    </w:p>
    <w:p w14:paraId="3E9863C4" w14:textId="77777777" w:rsidR="0070258C" w:rsidRPr="00320982" w:rsidRDefault="0070258C" w:rsidP="0070258C">
      <w:pPr>
        <w:tabs>
          <w:tab w:val="left" w:pos="360"/>
        </w:tabs>
        <w:suppressAutoHyphens/>
        <w:ind w:left="720" w:hanging="360"/>
        <w:textAlignment w:val="center"/>
        <w:rPr>
          <w:rFonts w:asciiTheme="minorHAnsi" w:hAnsiTheme="minorHAnsi" w:cstheme="minorBidi"/>
        </w:rPr>
      </w:pPr>
      <w:r w:rsidRPr="00320982">
        <w:rPr>
          <w:rFonts w:asciiTheme="minorHAnsi" w:hAnsiTheme="minorHAnsi" w:cstheme="minorBidi"/>
        </w:rPr>
        <w:t>4.</w:t>
      </w:r>
      <w:r w:rsidRPr="00320982">
        <w:rPr>
          <w:rFonts w:asciiTheme="minorHAnsi" w:hAnsiTheme="minorHAnsi" w:cstheme="minorBidi"/>
        </w:rPr>
        <w:tab/>
        <w:t>Understand and value processes and products of communication.</w:t>
      </w:r>
    </w:p>
    <w:p w14:paraId="77383176" w14:textId="77777777" w:rsidR="0070258C" w:rsidRPr="00320982" w:rsidRDefault="0070258C" w:rsidP="0070258C">
      <w:pPr>
        <w:tabs>
          <w:tab w:val="left" w:pos="360"/>
        </w:tabs>
        <w:suppressAutoHyphens/>
        <w:ind w:left="720" w:hanging="360"/>
        <w:textAlignment w:val="center"/>
        <w:rPr>
          <w:rFonts w:asciiTheme="minorHAnsi" w:hAnsiTheme="minorHAnsi" w:cstheme="minorBidi"/>
        </w:rPr>
      </w:pPr>
      <w:r w:rsidRPr="00320982">
        <w:rPr>
          <w:rFonts w:asciiTheme="minorHAnsi" w:hAnsiTheme="minorHAnsi" w:cstheme="minorBidi"/>
        </w:rPr>
        <w:t>5.</w:t>
      </w:r>
      <w:r w:rsidRPr="00320982">
        <w:rPr>
          <w:rFonts w:asciiTheme="minorHAnsi" w:hAnsiTheme="minorHAnsi" w:cstheme="minorBidi"/>
        </w:rPr>
        <w:tab/>
        <w:t>Be able to use communication in professional settings.</w:t>
      </w:r>
    </w:p>
    <w:p w14:paraId="41CE8536" w14:textId="77777777" w:rsidR="0070258C" w:rsidRPr="00320982" w:rsidRDefault="0070258C" w:rsidP="0070258C">
      <w:pPr>
        <w:tabs>
          <w:tab w:val="left" w:pos="360"/>
        </w:tabs>
        <w:suppressAutoHyphens/>
        <w:textAlignment w:val="center"/>
        <w:rPr>
          <w:rFonts w:asciiTheme="minorHAnsi" w:hAnsiTheme="minorHAnsi" w:cstheme="minorBidi"/>
        </w:rPr>
      </w:pPr>
    </w:p>
    <w:p w14:paraId="2AD94082" w14:textId="77777777" w:rsidR="0070258C" w:rsidRPr="00320982" w:rsidRDefault="0070258C" w:rsidP="0070258C">
      <w:pPr>
        <w:tabs>
          <w:tab w:val="left" w:pos="360"/>
        </w:tabs>
        <w:suppressAutoHyphens/>
        <w:textAlignment w:val="center"/>
        <w:rPr>
          <w:rFonts w:asciiTheme="minorHAnsi" w:hAnsiTheme="minorHAnsi" w:cstheme="minorBidi"/>
          <w:b/>
        </w:rPr>
      </w:pPr>
      <w:r w:rsidRPr="00320982">
        <w:rPr>
          <w:rFonts w:asciiTheme="minorHAnsi" w:hAnsiTheme="minorHAnsi" w:cstheme="minorBidi"/>
          <w:b/>
        </w:rPr>
        <w:t>Prerequisites for the Communication Major:</w:t>
      </w:r>
    </w:p>
    <w:p w14:paraId="6B8C9789" w14:textId="77777777" w:rsidR="0070258C" w:rsidRPr="00320982" w:rsidRDefault="0070258C" w:rsidP="00011D68">
      <w:pPr>
        <w:numPr>
          <w:ilvl w:val="0"/>
          <w:numId w:val="52"/>
        </w:numPr>
        <w:tabs>
          <w:tab w:val="left" w:pos="360"/>
          <w:tab w:val="left" w:pos="720"/>
          <w:tab w:val="left" w:pos="108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One year college-level proficiency in a modern spoken foreign language or a non-spoken language.</w:t>
      </w:r>
    </w:p>
    <w:p w14:paraId="0B9E5A95" w14:textId="77777777" w:rsidR="0070258C" w:rsidRPr="00320982" w:rsidRDefault="0070258C" w:rsidP="0070258C">
      <w:pPr>
        <w:tabs>
          <w:tab w:val="left" w:pos="360"/>
          <w:tab w:val="left" w:pos="720"/>
          <w:tab w:val="left" w:pos="1080"/>
          <w:tab w:val="left" w:pos="1620"/>
          <w:tab w:val="right" w:leader="dot" w:pos="9000"/>
        </w:tabs>
        <w:suppressAutoHyphens/>
        <w:textAlignment w:val="center"/>
        <w:rPr>
          <w:rFonts w:asciiTheme="minorHAnsi" w:hAnsiTheme="minorHAnsi" w:cstheme="minorBidi"/>
        </w:rPr>
      </w:pPr>
    </w:p>
    <w:p w14:paraId="5505CAB0" w14:textId="77777777" w:rsidR="0070258C" w:rsidRPr="00320982" w:rsidRDefault="0070258C" w:rsidP="00DA5ACA">
      <w:pPr>
        <w:tabs>
          <w:tab w:val="left" w:pos="360"/>
          <w:tab w:val="left" w:pos="720"/>
          <w:tab w:val="left" w:pos="1080"/>
          <w:tab w:val="left" w:pos="1620"/>
          <w:tab w:val="right" w:leader="dot" w:pos="9000"/>
        </w:tabs>
        <w:suppressAutoHyphens/>
        <w:spacing w:line="20" w:lineRule="atLeast"/>
        <w:textAlignment w:val="center"/>
        <w:rPr>
          <w:rFonts w:asciiTheme="minorHAnsi" w:hAnsiTheme="minorHAnsi" w:cstheme="minorBidi"/>
        </w:rPr>
      </w:pPr>
      <w:r w:rsidRPr="00320982">
        <w:rPr>
          <w:rFonts w:asciiTheme="minorHAnsi" w:hAnsiTheme="minorHAnsi" w:cstheme="minorBidi"/>
          <w:b/>
        </w:rPr>
        <w:t>Requirements for Communication</w:t>
      </w:r>
      <w:r w:rsidRPr="00320982">
        <w:rPr>
          <w:rFonts w:asciiTheme="minorHAnsi" w:hAnsiTheme="minorHAnsi" w:cstheme="minorBidi"/>
        </w:rPr>
        <w:tab/>
        <w:t>42</w:t>
      </w:r>
    </w:p>
    <w:p w14:paraId="5A3DA37E" w14:textId="77777777" w:rsidR="0070258C" w:rsidRPr="00320982" w:rsidRDefault="0070258C" w:rsidP="00011D68">
      <w:pPr>
        <w:numPr>
          <w:ilvl w:val="0"/>
          <w:numId w:val="52"/>
        </w:numPr>
        <w:tabs>
          <w:tab w:val="left" w:pos="360"/>
          <w:tab w:val="left" w:pos="720"/>
          <w:tab w:val="left" w:pos="1080"/>
          <w:tab w:val="left" w:pos="1620"/>
          <w:tab w:val="left" w:pos="1800"/>
          <w:tab w:val="right" w:leader="dot" w:pos="8640"/>
        </w:tabs>
        <w:suppressAutoHyphens/>
        <w:autoSpaceDE/>
        <w:autoSpaceDN/>
        <w:adjustRightInd/>
        <w:spacing w:after="200" w:line="20" w:lineRule="atLeast"/>
        <w:contextualSpacing/>
        <w:textAlignment w:val="center"/>
        <w:rPr>
          <w:rFonts w:asciiTheme="minorHAnsi" w:hAnsiTheme="minorHAnsi" w:cstheme="minorBidi"/>
        </w:rPr>
      </w:pPr>
      <w:r w:rsidRPr="00320982">
        <w:rPr>
          <w:rFonts w:asciiTheme="minorHAnsi" w:hAnsiTheme="minorHAnsi" w:cstheme="minorBidi"/>
        </w:rPr>
        <w:t xml:space="preserve">COMM 240 </w:t>
      </w:r>
      <w:r w:rsidRPr="00320982">
        <w:rPr>
          <w:rFonts w:asciiTheme="minorHAnsi" w:hAnsiTheme="minorHAnsi" w:cstheme="minorBidi"/>
        </w:rPr>
        <w:tab/>
        <w:t xml:space="preserve">Communication Theory </w:t>
      </w:r>
      <w:r w:rsidRPr="00320982">
        <w:rPr>
          <w:rFonts w:asciiTheme="minorHAnsi" w:hAnsiTheme="minorHAnsi" w:cstheme="minorBidi"/>
        </w:rPr>
        <w:tab/>
        <w:t>3</w:t>
      </w:r>
    </w:p>
    <w:p w14:paraId="09B605A6" w14:textId="77777777" w:rsidR="0070258C" w:rsidRPr="00320982" w:rsidRDefault="0070258C" w:rsidP="00011D68">
      <w:pPr>
        <w:numPr>
          <w:ilvl w:val="0"/>
          <w:numId w:val="52"/>
        </w:numPr>
        <w:tabs>
          <w:tab w:val="left" w:pos="360"/>
          <w:tab w:val="left" w:pos="720"/>
          <w:tab w:val="left" w:pos="1080"/>
          <w:tab w:val="left" w:pos="1620"/>
          <w:tab w:val="left" w:pos="1800"/>
          <w:tab w:val="right" w:leader="dot" w:pos="8640"/>
        </w:tabs>
        <w:suppressAutoHyphens/>
        <w:autoSpaceDE/>
        <w:autoSpaceDN/>
        <w:adjustRightInd/>
        <w:spacing w:after="200" w:line="20" w:lineRule="atLeast"/>
        <w:contextualSpacing/>
        <w:textAlignment w:val="center"/>
        <w:rPr>
          <w:rFonts w:asciiTheme="minorHAnsi" w:hAnsiTheme="minorHAnsi" w:cstheme="minorBidi"/>
        </w:rPr>
      </w:pPr>
      <w:r w:rsidRPr="00320982">
        <w:rPr>
          <w:rFonts w:asciiTheme="minorHAnsi" w:hAnsiTheme="minorHAnsi" w:cstheme="minorBidi"/>
        </w:rPr>
        <w:t xml:space="preserve">COMM 495 </w:t>
      </w:r>
      <w:r w:rsidRPr="00320982">
        <w:rPr>
          <w:rFonts w:asciiTheme="minorHAnsi" w:hAnsiTheme="minorHAnsi" w:cstheme="minorBidi"/>
        </w:rPr>
        <w:tab/>
        <w:t>Internship</w:t>
      </w:r>
      <w:r w:rsidRPr="00320982">
        <w:rPr>
          <w:rFonts w:asciiTheme="minorHAnsi" w:hAnsiTheme="minorHAnsi" w:cstheme="minorBidi"/>
        </w:rPr>
        <w:tab/>
        <w:t>6</w:t>
      </w:r>
    </w:p>
    <w:p w14:paraId="270361DC" w14:textId="77777777" w:rsidR="0070258C" w:rsidRPr="00320982" w:rsidRDefault="0070258C" w:rsidP="00011D68">
      <w:pPr>
        <w:numPr>
          <w:ilvl w:val="0"/>
          <w:numId w:val="52"/>
        </w:numPr>
        <w:tabs>
          <w:tab w:val="left" w:pos="360"/>
          <w:tab w:val="left" w:pos="720"/>
          <w:tab w:val="left" w:pos="1080"/>
          <w:tab w:val="left" w:pos="1620"/>
          <w:tab w:val="left" w:pos="1800"/>
          <w:tab w:val="right" w:leader="dot" w:pos="8640"/>
        </w:tabs>
        <w:suppressAutoHyphens/>
        <w:autoSpaceDE/>
        <w:autoSpaceDN/>
        <w:adjustRightInd/>
        <w:spacing w:after="200" w:line="20" w:lineRule="atLeast"/>
        <w:contextualSpacing/>
        <w:textAlignment w:val="center"/>
        <w:rPr>
          <w:rFonts w:asciiTheme="minorHAnsi" w:hAnsiTheme="minorHAnsi" w:cstheme="minorBidi"/>
        </w:rPr>
      </w:pPr>
      <w:r w:rsidRPr="00320982">
        <w:rPr>
          <w:rFonts w:asciiTheme="minorHAnsi" w:hAnsiTheme="minorHAnsi" w:cstheme="minorBidi"/>
        </w:rPr>
        <w:t>COMM 498</w:t>
      </w:r>
      <w:r w:rsidRPr="00320982">
        <w:rPr>
          <w:rFonts w:asciiTheme="minorHAnsi" w:hAnsiTheme="minorHAnsi" w:cstheme="minorBidi"/>
        </w:rPr>
        <w:tab/>
        <w:t>Pre-Capstone</w:t>
      </w:r>
      <w:r w:rsidRPr="00320982">
        <w:rPr>
          <w:rFonts w:asciiTheme="minorHAnsi" w:hAnsiTheme="minorHAnsi" w:cstheme="minorBidi"/>
        </w:rPr>
        <w:tab/>
        <w:t>1</w:t>
      </w:r>
    </w:p>
    <w:p w14:paraId="47CE035F" w14:textId="77777777" w:rsidR="0070258C" w:rsidRPr="00320982" w:rsidRDefault="0070258C" w:rsidP="00011D68">
      <w:pPr>
        <w:numPr>
          <w:ilvl w:val="0"/>
          <w:numId w:val="52"/>
        </w:numPr>
        <w:tabs>
          <w:tab w:val="left" w:pos="360"/>
          <w:tab w:val="left" w:pos="720"/>
          <w:tab w:val="left" w:pos="1080"/>
          <w:tab w:val="left" w:pos="1620"/>
          <w:tab w:val="left" w:pos="1800"/>
          <w:tab w:val="right" w:leader="dot" w:pos="8640"/>
        </w:tabs>
        <w:suppressAutoHyphens/>
        <w:autoSpaceDE/>
        <w:autoSpaceDN/>
        <w:adjustRightInd/>
        <w:spacing w:after="200" w:line="20" w:lineRule="atLeast"/>
        <w:contextualSpacing/>
        <w:textAlignment w:val="center"/>
        <w:rPr>
          <w:rFonts w:asciiTheme="minorHAnsi" w:hAnsiTheme="minorHAnsi" w:cstheme="minorBidi"/>
        </w:rPr>
      </w:pPr>
      <w:r w:rsidRPr="00320982">
        <w:rPr>
          <w:rFonts w:asciiTheme="minorHAnsi" w:hAnsiTheme="minorHAnsi" w:cstheme="minorBidi"/>
        </w:rPr>
        <w:t>COMM 499 Senior Capstone</w:t>
      </w:r>
      <w:r w:rsidRPr="00320982">
        <w:rPr>
          <w:rFonts w:asciiTheme="minorHAnsi" w:hAnsiTheme="minorHAnsi" w:cstheme="minorBidi"/>
        </w:rPr>
        <w:tab/>
        <w:t>2</w:t>
      </w:r>
    </w:p>
    <w:p w14:paraId="4564342B" w14:textId="77777777" w:rsidR="0070258C" w:rsidRPr="00320982" w:rsidRDefault="0070258C" w:rsidP="00011D68">
      <w:pPr>
        <w:numPr>
          <w:ilvl w:val="0"/>
          <w:numId w:val="52"/>
        </w:numPr>
        <w:tabs>
          <w:tab w:val="left" w:pos="360"/>
          <w:tab w:val="left" w:pos="720"/>
          <w:tab w:val="left" w:pos="1080"/>
          <w:tab w:val="left" w:pos="1620"/>
          <w:tab w:val="left" w:pos="2070"/>
          <w:tab w:val="left" w:pos="2340"/>
          <w:tab w:val="right" w:leader="dot" w:pos="8640"/>
        </w:tabs>
        <w:suppressAutoHyphens/>
        <w:autoSpaceDE/>
        <w:autoSpaceDN/>
        <w:adjustRightInd/>
        <w:spacing w:after="200" w:line="20" w:lineRule="atLeast"/>
        <w:contextualSpacing/>
        <w:textAlignment w:val="center"/>
        <w:rPr>
          <w:rFonts w:asciiTheme="minorHAnsi" w:hAnsiTheme="minorHAnsi" w:cstheme="minorBidi"/>
        </w:rPr>
      </w:pPr>
      <w:r w:rsidRPr="00320982">
        <w:rPr>
          <w:rFonts w:asciiTheme="minorHAnsi" w:hAnsiTheme="minorHAnsi" w:cstheme="minorBidi"/>
        </w:rPr>
        <w:t>Choose one of the required concentrations listed below</w:t>
      </w:r>
      <w:r w:rsidRPr="00320982">
        <w:rPr>
          <w:rFonts w:asciiTheme="minorHAnsi" w:hAnsiTheme="minorHAnsi" w:cstheme="minorBidi"/>
        </w:rPr>
        <w:tab/>
        <w:t>30</w:t>
      </w:r>
    </w:p>
    <w:p w14:paraId="30323B9A" w14:textId="77777777" w:rsidR="0070258C" w:rsidRPr="00320982" w:rsidRDefault="0070258C" w:rsidP="00DA5ACA">
      <w:pPr>
        <w:tabs>
          <w:tab w:val="left" w:pos="360"/>
          <w:tab w:val="left" w:pos="1080"/>
          <w:tab w:val="left" w:pos="1800"/>
        </w:tabs>
        <w:suppressAutoHyphens/>
        <w:spacing w:line="20" w:lineRule="atLeast"/>
        <w:textAlignment w:val="center"/>
        <w:rPr>
          <w:rFonts w:asciiTheme="minorHAnsi" w:hAnsiTheme="minorHAnsi" w:cstheme="minorBidi"/>
        </w:rPr>
      </w:pPr>
    </w:p>
    <w:p w14:paraId="12253E97" w14:textId="67FE6A21" w:rsidR="0070258C" w:rsidRPr="00320982" w:rsidRDefault="0070258C" w:rsidP="00DA5ACA">
      <w:pPr>
        <w:keepNext/>
        <w:keepLines/>
        <w:tabs>
          <w:tab w:val="left" w:pos="360"/>
          <w:tab w:val="left" w:pos="720"/>
          <w:tab w:val="left" w:pos="1080"/>
          <w:tab w:val="left" w:pos="1620"/>
          <w:tab w:val="right" w:leader="dot" w:pos="9000"/>
        </w:tabs>
        <w:suppressAutoHyphens/>
        <w:spacing w:line="20" w:lineRule="atLeast"/>
        <w:textAlignment w:val="center"/>
        <w:rPr>
          <w:rFonts w:asciiTheme="minorHAnsi" w:hAnsiTheme="minorHAnsi" w:cstheme="minorBidi"/>
        </w:rPr>
      </w:pPr>
      <w:r w:rsidRPr="00320982">
        <w:rPr>
          <w:rFonts w:asciiTheme="minorHAnsi" w:hAnsiTheme="minorHAnsi" w:cstheme="minorBidi"/>
          <w:b/>
        </w:rPr>
        <w:t xml:space="preserve"> </w:t>
      </w:r>
      <w:r w:rsidR="009B4602">
        <w:rPr>
          <w:rFonts w:asciiTheme="minorHAnsi" w:hAnsiTheme="minorHAnsi" w:cstheme="minorBidi"/>
          <w:b/>
        </w:rPr>
        <w:t xml:space="preserve">Relational </w:t>
      </w:r>
      <w:r w:rsidRPr="00320982">
        <w:rPr>
          <w:rFonts w:asciiTheme="minorHAnsi" w:hAnsiTheme="minorHAnsi" w:cstheme="minorBidi"/>
          <w:b/>
        </w:rPr>
        <w:t>Concentration</w:t>
      </w:r>
      <w:r w:rsidRPr="00320982">
        <w:rPr>
          <w:rFonts w:asciiTheme="minorHAnsi" w:hAnsiTheme="minorHAnsi" w:cstheme="minorBidi"/>
        </w:rPr>
        <w:tab/>
        <w:t>30</w:t>
      </w:r>
    </w:p>
    <w:p w14:paraId="39DEF0CF" w14:textId="38133378" w:rsidR="0070258C" w:rsidRPr="00320982" w:rsidRDefault="0070258C" w:rsidP="00011D68">
      <w:pPr>
        <w:keepNext/>
        <w:keepLines/>
        <w:numPr>
          <w:ilvl w:val="0"/>
          <w:numId w:val="53"/>
        </w:numPr>
        <w:tabs>
          <w:tab w:val="left" w:pos="360"/>
          <w:tab w:val="left" w:pos="720"/>
          <w:tab w:val="left" w:pos="1080"/>
          <w:tab w:val="left" w:pos="1440"/>
          <w:tab w:val="left" w:pos="1620"/>
          <w:tab w:val="left" w:pos="1800"/>
          <w:tab w:val="left" w:pos="2340"/>
          <w:tab w:val="left" w:pos="2700"/>
          <w:tab w:val="right" w:leader="dot" w:pos="8640"/>
        </w:tabs>
        <w:suppressAutoHyphens/>
        <w:autoSpaceDE/>
        <w:autoSpaceDN/>
        <w:adjustRightInd/>
        <w:spacing w:after="200" w:line="20" w:lineRule="atLeast"/>
        <w:ind w:hanging="1080"/>
        <w:contextualSpacing/>
        <w:textAlignment w:val="center"/>
        <w:rPr>
          <w:rFonts w:asciiTheme="minorHAnsi" w:hAnsiTheme="minorHAnsi" w:cstheme="minorBidi"/>
        </w:rPr>
      </w:pPr>
      <w:r w:rsidRPr="00320982">
        <w:rPr>
          <w:rFonts w:asciiTheme="minorHAnsi" w:hAnsiTheme="minorHAnsi" w:cstheme="minorBidi"/>
        </w:rPr>
        <w:t xml:space="preserve">COMM 213 </w:t>
      </w:r>
      <w:r w:rsidR="009264DD">
        <w:rPr>
          <w:rFonts w:asciiTheme="minorHAnsi" w:hAnsiTheme="minorHAnsi" w:cstheme="minorBidi"/>
        </w:rPr>
        <w:t>Relational</w:t>
      </w:r>
      <w:r w:rsidR="009264DD" w:rsidRPr="00320982">
        <w:rPr>
          <w:rFonts w:asciiTheme="minorHAnsi" w:hAnsiTheme="minorHAnsi" w:cstheme="minorBidi"/>
        </w:rPr>
        <w:t xml:space="preserve"> </w:t>
      </w:r>
      <w:r w:rsidRPr="00320982">
        <w:rPr>
          <w:rFonts w:asciiTheme="minorHAnsi" w:hAnsiTheme="minorHAnsi" w:cstheme="minorBidi"/>
        </w:rPr>
        <w:t>Communication</w:t>
      </w:r>
      <w:r w:rsidRPr="00320982">
        <w:rPr>
          <w:rFonts w:asciiTheme="minorHAnsi" w:hAnsiTheme="minorHAnsi" w:cstheme="minorBidi"/>
        </w:rPr>
        <w:tab/>
        <w:t>3</w:t>
      </w:r>
    </w:p>
    <w:p w14:paraId="38C919C1" w14:textId="77777777" w:rsidR="0070258C" w:rsidRPr="00320982" w:rsidRDefault="0070258C" w:rsidP="00011D68">
      <w:pPr>
        <w:numPr>
          <w:ilvl w:val="0"/>
          <w:numId w:val="53"/>
        </w:numPr>
        <w:tabs>
          <w:tab w:val="left" w:pos="360"/>
          <w:tab w:val="left" w:pos="720"/>
          <w:tab w:val="left" w:pos="1080"/>
          <w:tab w:val="left" w:pos="1620"/>
          <w:tab w:val="left" w:pos="1800"/>
          <w:tab w:val="right" w:leader="dot" w:pos="8640"/>
        </w:tabs>
        <w:suppressAutoHyphens/>
        <w:autoSpaceDE/>
        <w:autoSpaceDN/>
        <w:adjustRightInd/>
        <w:spacing w:after="200" w:line="20" w:lineRule="atLeast"/>
        <w:ind w:hanging="1080"/>
        <w:contextualSpacing/>
        <w:textAlignment w:val="center"/>
        <w:rPr>
          <w:rFonts w:asciiTheme="minorHAnsi" w:hAnsiTheme="minorHAnsi" w:cstheme="minorBidi"/>
        </w:rPr>
      </w:pPr>
      <w:r w:rsidRPr="00320982">
        <w:rPr>
          <w:rFonts w:asciiTheme="minorHAnsi" w:hAnsiTheme="minorHAnsi" w:cstheme="minorBidi"/>
        </w:rPr>
        <w:t>COMM 220</w:t>
      </w:r>
      <w:r w:rsidRPr="00320982">
        <w:rPr>
          <w:rFonts w:asciiTheme="minorHAnsi" w:hAnsiTheme="minorHAnsi" w:cstheme="minorBidi"/>
        </w:rPr>
        <w:tab/>
        <w:t>Intercultural Communication</w:t>
      </w:r>
      <w:r w:rsidRPr="00320982">
        <w:rPr>
          <w:rFonts w:asciiTheme="minorHAnsi" w:hAnsiTheme="minorHAnsi" w:cstheme="minorBidi"/>
        </w:rPr>
        <w:tab/>
        <w:t>3</w:t>
      </w:r>
    </w:p>
    <w:p w14:paraId="15EDD1D0" w14:textId="77777777" w:rsidR="0070258C" w:rsidRPr="00320982" w:rsidRDefault="0070258C" w:rsidP="00011D68">
      <w:pPr>
        <w:numPr>
          <w:ilvl w:val="0"/>
          <w:numId w:val="53"/>
        </w:numPr>
        <w:tabs>
          <w:tab w:val="left" w:pos="360"/>
          <w:tab w:val="left" w:pos="720"/>
          <w:tab w:val="left" w:pos="1080"/>
          <w:tab w:val="left" w:pos="1620"/>
          <w:tab w:val="left" w:pos="1800"/>
          <w:tab w:val="right" w:leader="dot" w:pos="8640"/>
        </w:tabs>
        <w:suppressAutoHyphens/>
        <w:autoSpaceDE/>
        <w:autoSpaceDN/>
        <w:adjustRightInd/>
        <w:spacing w:after="200" w:line="20" w:lineRule="atLeast"/>
        <w:ind w:left="720"/>
        <w:contextualSpacing/>
        <w:textAlignment w:val="center"/>
        <w:rPr>
          <w:rFonts w:asciiTheme="minorHAnsi" w:hAnsiTheme="minorHAnsi" w:cstheme="minorBidi"/>
        </w:rPr>
      </w:pPr>
      <w:r w:rsidRPr="00320982">
        <w:rPr>
          <w:rFonts w:asciiTheme="minorHAnsi" w:hAnsiTheme="minorHAnsi" w:cstheme="minorBidi"/>
        </w:rPr>
        <w:t>COMM 325 Argumentation and Debate</w:t>
      </w:r>
      <w:r w:rsidRPr="00320982">
        <w:rPr>
          <w:rFonts w:asciiTheme="minorHAnsi" w:hAnsiTheme="minorHAnsi" w:cstheme="minorBidi"/>
        </w:rPr>
        <w:tab/>
        <w:t>3</w:t>
      </w:r>
    </w:p>
    <w:p w14:paraId="5F96E417" w14:textId="583C3345" w:rsidR="0070258C" w:rsidRDefault="0070258C" w:rsidP="00011D68">
      <w:pPr>
        <w:numPr>
          <w:ilvl w:val="0"/>
          <w:numId w:val="53"/>
        </w:numPr>
        <w:tabs>
          <w:tab w:val="left" w:pos="360"/>
          <w:tab w:val="left" w:pos="720"/>
          <w:tab w:val="left" w:pos="1080"/>
          <w:tab w:val="left" w:pos="1620"/>
          <w:tab w:val="left" w:pos="1800"/>
          <w:tab w:val="right" w:leader="dot" w:pos="8640"/>
        </w:tabs>
        <w:suppressAutoHyphens/>
        <w:autoSpaceDE/>
        <w:autoSpaceDN/>
        <w:adjustRightInd/>
        <w:spacing w:after="200" w:line="20" w:lineRule="atLeast"/>
        <w:ind w:left="450" w:hanging="90"/>
        <w:contextualSpacing/>
        <w:textAlignment w:val="center"/>
        <w:rPr>
          <w:rFonts w:asciiTheme="minorHAnsi" w:hAnsiTheme="minorHAnsi" w:cstheme="minorBidi"/>
        </w:rPr>
      </w:pPr>
      <w:r w:rsidRPr="00320982">
        <w:rPr>
          <w:rFonts w:asciiTheme="minorHAnsi" w:hAnsiTheme="minorHAnsi" w:cstheme="minorBidi"/>
        </w:rPr>
        <w:t>COMM 370 Listening Behavior</w:t>
      </w:r>
      <w:r w:rsidRPr="00320982">
        <w:rPr>
          <w:rFonts w:asciiTheme="minorHAnsi" w:hAnsiTheme="minorHAnsi" w:cstheme="minorBidi"/>
        </w:rPr>
        <w:tab/>
        <w:t>3</w:t>
      </w:r>
    </w:p>
    <w:p w14:paraId="5271F4CC" w14:textId="77777777" w:rsidR="00F955D5" w:rsidRPr="00320982" w:rsidRDefault="00F955D5" w:rsidP="00F955D5">
      <w:pPr>
        <w:keepNext/>
        <w:keepLines/>
        <w:numPr>
          <w:ilvl w:val="0"/>
          <w:numId w:val="53"/>
        </w:numPr>
        <w:tabs>
          <w:tab w:val="left" w:pos="360"/>
          <w:tab w:val="left" w:pos="720"/>
          <w:tab w:val="left" w:pos="1080"/>
          <w:tab w:val="left" w:pos="1440"/>
          <w:tab w:val="left" w:pos="1620"/>
          <w:tab w:val="left" w:pos="1800"/>
          <w:tab w:val="left" w:pos="2340"/>
          <w:tab w:val="left" w:pos="2700"/>
          <w:tab w:val="right" w:leader="dot" w:pos="8640"/>
        </w:tabs>
        <w:suppressAutoHyphens/>
        <w:autoSpaceDE/>
        <w:autoSpaceDN/>
        <w:adjustRightInd/>
        <w:spacing w:after="200" w:line="20" w:lineRule="atLeast"/>
        <w:ind w:hanging="1080"/>
        <w:contextualSpacing/>
        <w:textAlignment w:val="center"/>
        <w:rPr>
          <w:rFonts w:asciiTheme="minorHAnsi" w:hAnsiTheme="minorHAnsi" w:cstheme="minorBidi"/>
        </w:rPr>
      </w:pPr>
      <w:r w:rsidRPr="00320982">
        <w:rPr>
          <w:rFonts w:asciiTheme="minorHAnsi" w:hAnsiTheme="minorHAnsi" w:cstheme="minorBidi"/>
        </w:rPr>
        <w:t>COMM 380 Communication &amp; Conflict</w:t>
      </w:r>
      <w:r w:rsidRPr="00320982">
        <w:rPr>
          <w:rFonts w:asciiTheme="minorHAnsi" w:hAnsiTheme="minorHAnsi" w:cstheme="minorBidi"/>
        </w:rPr>
        <w:tab/>
        <w:t>3</w:t>
      </w:r>
    </w:p>
    <w:p w14:paraId="561F1BCF" w14:textId="77777777" w:rsidR="00F955D5" w:rsidRPr="00320982" w:rsidRDefault="00F955D5" w:rsidP="00F955D5">
      <w:pPr>
        <w:keepNext/>
        <w:keepLines/>
        <w:numPr>
          <w:ilvl w:val="0"/>
          <w:numId w:val="53"/>
        </w:numPr>
        <w:tabs>
          <w:tab w:val="left" w:pos="360"/>
          <w:tab w:val="left" w:pos="720"/>
          <w:tab w:val="left" w:pos="1080"/>
          <w:tab w:val="left" w:pos="1440"/>
          <w:tab w:val="left" w:pos="1620"/>
          <w:tab w:val="left" w:pos="1800"/>
          <w:tab w:val="left" w:pos="2340"/>
          <w:tab w:val="left" w:pos="2700"/>
          <w:tab w:val="right" w:leader="dot" w:pos="8640"/>
        </w:tabs>
        <w:suppressAutoHyphens/>
        <w:autoSpaceDE/>
        <w:autoSpaceDN/>
        <w:adjustRightInd/>
        <w:spacing w:after="200" w:line="20" w:lineRule="atLeast"/>
        <w:ind w:hanging="1080"/>
        <w:contextualSpacing/>
        <w:textAlignment w:val="center"/>
        <w:rPr>
          <w:rFonts w:asciiTheme="minorHAnsi" w:hAnsiTheme="minorHAnsi" w:cstheme="minorBidi"/>
        </w:rPr>
      </w:pPr>
      <w:r w:rsidRPr="00320982">
        <w:rPr>
          <w:rFonts w:asciiTheme="minorHAnsi" w:hAnsiTheme="minorHAnsi" w:cstheme="minorBidi"/>
        </w:rPr>
        <w:t xml:space="preserve">COMM 413 </w:t>
      </w:r>
      <w:r>
        <w:rPr>
          <w:rFonts w:asciiTheme="minorHAnsi" w:hAnsiTheme="minorHAnsi" w:cstheme="minorBidi"/>
        </w:rPr>
        <w:t>Relational</w:t>
      </w:r>
      <w:r w:rsidRPr="00320982">
        <w:rPr>
          <w:rFonts w:asciiTheme="minorHAnsi" w:hAnsiTheme="minorHAnsi" w:cstheme="minorBidi"/>
        </w:rPr>
        <w:t xml:space="preserve"> Communication</w:t>
      </w:r>
      <w:r w:rsidRPr="00320982">
        <w:rPr>
          <w:rFonts w:asciiTheme="minorHAnsi" w:hAnsiTheme="minorHAnsi" w:cstheme="minorBidi"/>
        </w:rPr>
        <w:tab/>
        <w:t>3</w:t>
      </w:r>
    </w:p>
    <w:p w14:paraId="1887C2C6" w14:textId="77777777" w:rsidR="00F955D5" w:rsidRPr="00320982" w:rsidRDefault="00F955D5" w:rsidP="00F955D5">
      <w:pPr>
        <w:tabs>
          <w:tab w:val="left" w:pos="360"/>
          <w:tab w:val="left" w:pos="720"/>
          <w:tab w:val="left" w:pos="1080"/>
          <w:tab w:val="left" w:pos="1620"/>
          <w:tab w:val="left" w:pos="1800"/>
          <w:tab w:val="right" w:leader="dot" w:pos="8640"/>
        </w:tabs>
        <w:suppressAutoHyphens/>
        <w:autoSpaceDE/>
        <w:autoSpaceDN/>
        <w:adjustRightInd/>
        <w:spacing w:after="200" w:line="20" w:lineRule="atLeast"/>
        <w:ind w:left="450"/>
        <w:contextualSpacing/>
        <w:textAlignment w:val="center"/>
        <w:rPr>
          <w:rFonts w:asciiTheme="minorHAnsi" w:hAnsiTheme="minorHAnsi" w:cstheme="minorBidi"/>
        </w:rPr>
      </w:pPr>
    </w:p>
    <w:p w14:paraId="4A7598E2" w14:textId="77777777" w:rsidR="0070258C" w:rsidRPr="00320982" w:rsidRDefault="0070258C" w:rsidP="00011D68">
      <w:pPr>
        <w:keepNext/>
        <w:keepLines/>
        <w:numPr>
          <w:ilvl w:val="0"/>
          <w:numId w:val="53"/>
        </w:numPr>
        <w:tabs>
          <w:tab w:val="left" w:pos="360"/>
          <w:tab w:val="left" w:pos="720"/>
          <w:tab w:val="left" w:pos="1080"/>
          <w:tab w:val="left" w:pos="1530"/>
          <w:tab w:val="left" w:pos="1620"/>
          <w:tab w:val="left" w:pos="1800"/>
          <w:tab w:val="left" w:pos="2340"/>
          <w:tab w:val="left" w:pos="2700"/>
          <w:tab w:val="right" w:leader="dot" w:pos="8640"/>
        </w:tabs>
        <w:suppressAutoHyphens/>
        <w:autoSpaceDE/>
        <w:autoSpaceDN/>
        <w:adjustRightInd/>
        <w:spacing w:after="200" w:line="20" w:lineRule="atLeast"/>
        <w:ind w:left="720"/>
        <w:contextualSpacing/>
        <w:textAlignment w:val="center"/>
        <w:rPr>
          <w:rFonts w:asciiTheme="minorHAnsi" w:hAnsiTheme="minorHAnsi" w:cstheme="minorBidi"/>
        </w:rPr>
      </w:pPr>
      <w:r w:rsidRPr="00320982">
        <w:rPr>
          <w:rFonts w:asciiTheme="minorHAnsi" w:hAnsiTheme="minorHAnsi" w:cstheme="minorBidi"/>
        </w:rPr>
        <w:lastRenderedPageBreak/>
        <w:t>COMM 430 Nonverbal Communication</w:t>
      </w:r>
      <w:r w:rsidRPr="00320982">
        <w:rPr>
          <w:rFonts w:asciiTheme="minorHAnsi" w:hAnsiTheme="minorHAnsi" w:cstheme="minorBidi"/>
        </w:rPr>
        <w:tab/>
        <w:t>3</w:t>
      </w:r>
    </w:p>
    <w:p w14:paraId="1C76F663" w14:textId="77777777" w:rsidR="0070258C" w:rsidRPr="00320982" w:rsidRDefault="0070258C" w:rsidP="00011D68">
      <w:pPr>
        <w:numPr>
          <w:ilvl w:val="0"/>
          <w:numId w:val="53"/>
        </w:numPr>
        <w:tabs>
          <w:tab w:val="left" w:pos="360"/>
          <w:tab w:val="left" w:pos="720"/>
          <w:tab w:val="left" w:pos="1080"/>
          <w:tab w:val="left" w:pos="1620"/>
          <w:tab w:val="left" w:pos="1800"/>
          <w:tab w:val="right" w:leader="dot" w:pos="8640"/>
        </w:tabs>
        <w:suppressAutoHyphens/>
        <w:autoSpaceDE/>
        <w:autoSpaceDN/>
        <w:adjustRightInd/>
        <w:spacing w:after="200" w:line="20" w:lineRule="atLeast"/>
        <w:ind w:left="720"/>
        <w:contextualSpacing/>
        <w:textAlignment w:val="center"/>
        <w:rPr>
          <w:rFonts w:asciiTheme="minorHAnsi" w:hAnsiTheme="minorHAnsi" w:cstheme="minorBidi"/>
        </w:rPr>
      </w:pPr>
      <w:r w:rsidRPr="00320982">
        <w:rPr>
          <w:rFonts w:asciiTheme="minorHAnsi" w:hAnsiTheme="minorHAnsi" w:cstheme="minorBidi"/>
        </w:rPr>
        <w:t>COMM 450 Persuasion</w:t>
      </w:r>
      <w:r w:rsidRPr="00320982">
        <w:rPr>
          <w:rFonts w:asciiTheme="minorHAnsi" w:hAnsiTheme="minorHAnsi" w:cstheme="minorBidi"/>
        </w:rPr>
        <w:tab/>
        <w:t>3</w:t>
      </w:r>
    </w:p>
    <w:p w14:paraId="1AD6F71A" w14:textId="77777777" w:rsidR="0070258C" w:rsidRPr="00320982" w:rsidRDefault="0070258C" w:rsidP="00011D68">
      <w:pPr>
        <w:numPr>
          <w:ilvl w:val="0"/>
          <w:numId w:val="53"/>
        </w:numPr>
        <w:tabs>
          <w:tab w:val="left" w:pos="360"/>
          <w:tab w:val="left" w:pos="720"/>
          <w:tab w:val="left" w:pos="1080"/>
          <w:tab w:val="left" w:pos="1620"/>
          <w:tab w:val="left" w:pos="1800"/>
          <w:tab w:val="right" w:leader="dot" w:pos="8640"/>
        </w:tabs>
        <w:suppressAutoHyphens/>
        <w:autoSpaceDE/>
        <w:autoSpaceDN/>
        <w:adjustRightInd/>
        <w:spacing w:after="200" w:line="20" w:lineRule="atLeast"/>
        <w:ind w:left="720"/>
        <w:contextualSpacing/>
        <w:textAlignment w:val="center"/>
        <w:rPr>
          <w:rFonts w:asciiTheme="minorHAnsi" w:hAnsiTheme="minorHAnsi" w:cstheme="minorBidi"/>
        </w:rPr>
      </w:pPr>
      <w:r w:rsidRPr="00320982">
        <w:rPr>
          <w:rFonts w:asciiTheme="minorHAnsi" w:hAnsiTheme="minorHAnsi" w:cstheme="minorBidi"/>
        </w:rPr>
        <w:t>Choose 6 credits from the following</w:t>
      </w:r>
      <w:r w:rsidRPr="00320982">
        <w:rPr>
          <w:rFonts w:asciiTheme="minorHAnsi" w:hAnsiTheme="minorHAnsi" w:cstheme="minorBidi"/>
        </w:rPr>
        <w:tab/>
        <w:t>6</w:t>
      </w:r>
    </w:p>
    <w:p w14:paraId="43D270B2" w14:textId="77777777" w:rsidR="0070258C" w:rsidRPr="00320982" w:rsidRDefault="0070258C" w:rsidP="00DA5ACA">
      <w:pPr>
        <w:tabs>
          <w:tab w:val="left" w:pos="360"/>
          <w:tab w:val="left" w:pos="720"/>
          <w:tab w:val="left" w:pos="1080"/>
          <w:tab w:val="left" w:pos="1620"/>
          <w:tab w:val="left" w:pos="1800"/>
          <w:tab w:val="right" w:leader="dot" w:pos="8640"/>
        </w:tabs>
        <w:suppressAutoHyphens/>
        <w:spacing w:line="20" w:lineRule="atLeast"/>
        <w:ind w:left="1440" w:hanging="360"/>
        <w:textAlignment w:val="center"/>
        <w:rPr>
          <w:rFonts w:asciiTheme="minorHAnsi" w:hAnsiTheme="minorHAnsi" w:cstheme="minorBidi"/>
        </w:rPr>
      </w:pPr>
      <w:r w:rsidRPr="00320982">
        <w:rPr>
          <w:rFonts w:asciiTheme="minorHAnsi" w:hAnsiTheme="minorHAnsi" w:cstheme="minorBidi"/>
        </w:rPr>
        <w:t>BUS 310 Principles of Management &amp; Leadership</w:t>
      </w:r>
    </w:p>
    <w:p w14:paraId="7B3A24BE" w14:textId="77777777" w:rsidR="0070258C" w:rsidRPr="00320982" w:rsidRDefault="0070258C" w:rsidP="00DA5ACA">
      <w:pPr>
        <w:tabs>
          <w:tab w:val="left" w:pos="360"/>
          <w:tab w:val="left" w:pos="720"/>
          <w:tab w:val="left" w:pos="1080"/>
          <w:tab w:val="left" w:pos="1620"/>
          <w:tab w:val="left" w:pos="1800"/>
          <w:tab w:val="right" w:leader="dot" w:pos="8640"/>
        </w:tabs>
        <w:suppressAutoHyphens/>
        <w:spacing w:line="20" w:lineRule="atLeast"/>
        <w:ind w:left="1440" w:hanging="360"/>
        <w:textAlignment w:val="center"/>
        <w:rPr>
          <w:rFonts w:asciiTheme="minorHAnsi" w:hAnsiTheme="minorHAnsi" w:cstheme="minorBidi"/>
        </w:rPr>
      </w:pPr>
      <w:r w:rsidRPr="00320982">
        <w:rPr>
          <w:rFonts w:asciiTheme="minorHAnsi" w:hAnsiTheme="minorHAnsi" w:cstheme="minorBidi"/>
        </w:rPr>
        <w:t>BUS 415 Group &amp; Organizational Behavior</w:t>
      </w:r>
    </w:p>
    <w:p w14:paraId="00A08331" w14:textId="77777777" w:rsidR="0070258C" w:rsidRPr="00320982" w:rsidRDefault="0070258C" w:rsidP="00DA5ACA">
      <w:pPr>
        <w:tabs>
          <w:tab w:val="left" w:pos="360"/>
          <w:tab w:val="left" w:pos="720"/>
          <w:tab w:val="left" w:pos="1080"/>
          <w:tab w:val="left" w:pos="1620"/>
          <w:tab w:val="left" w:pos="1800"/>
          <w:tab w:val="right" w:leader="dot" w:pos="8640"/>
        </w:tabs>
        <w:suppressAutoHyphens/>
        <w:spacing w:line="20" w:lineRule="atLeast"/>
        <w:ind w:left="1440" w:hanging="360"/>
        <w:textAlignment w:val="center"/>
        <w:rPr>
          <w:rFonts w:asciiTheme="minorHAnsi" w:hAnsiTheme="minorHAnsi" w:cstheme="minorBidi"/>
        </w:rPr>
      </w:pPr>
      <w:r w:rsidRPr="00320982">
        <w:rPr>
          <w:rFonts w:asciiTheme="minorHAnsi" w:hAnsiTheme="minorHAnsi" w:cstheme="minorBidi"/>
        </w:rPr>
        <w:t>CIS 110 Media Literacy</w:t>
      </w:r>
    </w:p>
    <w:p w14:paraId="28D58D26" w14:textId="77777777" w:rsidR="0070258C" w:rsidRPr="00320982" w:rsidRDefault="0070258C" w:rsidP="00DA5ACA">
      <w:pPr>
        <w:tabs>
          <w:tab w:val="left" w:pos="360"/>
          <w:tab w:val="left" w:pos="720"/>
          <w:tab w:val="left" w:pos="1080"/>
          <w:tab w:val="left" w:pos="1620"/>
          <w:tab w:val="left" w:pos="1800"/>
          <w:tab w:val="right" w:leader="dot" w:pos="8640"/>
        </w:tabs>
        <w:suppressAutoHyphens/>
        <w:spacing w:line="20" w:lineRule="atLeast"/>
        <w:ind w:left="1440" w:hanging="360"/>
        <w:textAlignment w:val="center"/>
        <w:rPr>
          <w:rFonts w:asciiTheme="minorHAnsi" w:hAnsiTheme="minorHAnsi" w:cstheme="minorBidi"/>
        </w:rPr>
      </w:pPr>
      <w:r w:rsidRPr="00320982">
        <w:rPr>
          <w:rFonts w:asciiTheme="minorHAnsi" w:hAnsiTheme="minorHAnsi" w:cstheme="minorBidi"/>
        </w:rPr>
        <w:t>CM 440 Grief &amp; Loss</w:t>
      </w:r>
    </w:p>
    <w:p w14:paraId="2394B3F0" w14:textId="77777777" w:rsidR="0070258C" w:rsidRPr="00320982" w:rsidRDefault="0070258C" w:rsidP="00DA5ACA">
      <w:pPr>
        <w:tabs>
          <w:tab w:val="left" w:pos="360"/>
          <w:tab w:val="left" w:pos="720"/>
          <w:tab w:val="left" w:pos="1080"/>
          <w:tab w:val="left" w:pos="1620"/>
          <w:tab w:val="left" w:pos="1800"/>
          <w:tab w:val="right" w:leader="dot" w:pos="8640"/>
        </w:tabs>
        <w:suppressAutoHyphens/>
        <w:spacing w:line="20" w:lineRule="atLeast"/>
        <w:ind w:left="1440" w:hanging="360"/>
        <w:textAlignment w:val="center"/>
        <w:rPr>
          <w:rFonts w:asciiTheme="minorHAnsi" w:hAnsiTheme="minorHAnsi" w:cstheme="minorBidi"/>
        </w:rPr>
      </w:pPr>
      <w:r w:rsidRPr="00320982">
        <w:rPr>
          <w:rFonts w:asciiTheme="minorHAnsi" w:hAnsiTheme="minorHAnsi" w:cstheme="minorBidi"/>
        </w:rPr>
        <w:t>COMM 212 Public Speaking</w:t>
      </w:r>
    </w:p>
    <w:p w14:paraId="1AC7C7F5" w14:textId="77777777" w:rsidR="0070258C" w:rsidRPr="00320982" w:rsidRDefault="0070258C" w:rsidP="00DA5ACA">
      <w:pPr>
        <w:tabs>
          <w:tab w:val="left" w:pos="360"/>
          <w:tab w:val="left" w:pos="720"/>
          <w:tab w:val="left" w:pos="1080"/>
          <w:tab w:val="left" w:pos="1620"/>
          <w:tab w:val="left" w:pos="1800"/>
          <w:tab w:val="right" w:leader="dot" w:pos="8640"/>
        </w:tabs>
        <w:suppressAutoHyphens/>
        <w:spacing w:line="20" w:lineRule="atLeast"/>
        <w:ind w:left="1440" w:hanging="360"/>
        <w:textAlignment w:val="center"/>
        <w:rPr>
          <w:rFonts w:asciiTheme="minorHAnsi" w:hAnsiTheme="minorHAnsi" w:cstheme="minorBidi"/>
        </w:rPr>
      </w:pPr>
      <w:r w:rsidRPr="00320982">
        <w:rPr>
          <w:rFonts w:asciiTheme="minorHAnsi" w:hAnsiTheme="minorHAnsi" w:cstheme="minorBidi"/>
        </w:rPr>
        <w:t xml:space="preserve">COMM 280 Acting </w:t>
      </w:r>
    </w:p>
    <w:p w14:paraId="7D4EC1F4" w14:textId="77777777" w:rsidR="0070258C" w:rsidRPr="00320982" w:rsidRDefault="0070258C" w:rsidP="00DA5ACA">
      <w:pPr>
        <w:tabs>
          <w:tab w:val="left" w:pos="360"/>
          <w:tab w:val="left" w:pos="720"/>
          <w:tab w:val="left" w:pos="1080"/>
          <w:tab w:val="left" w:pos="1620"/>
          <w:tab w:val="left" w:pos="1800"/>
          <w:tab w:val="right" w:leader="dot" w:pos="8640"/>
        </w:tabs>
        <w:suppressAutoHyphens/>
        <w:spacing w:line="20" w:lineRule="atLeast"/>
        <w:ind w:left="1440" w:hanging="360"/>
        <w:textAlignment w:val="center"/>
        <w:rPr>
          <w:rFonts w:asciiTheme="minorHAnsi" w:hAnsiTheme="minorHAnsi" w:cstheme="minorBidi"/>
        </w:rPr>
      </w:pPr>
      <w:r w:rsidRPr="00320982">
        <w:rPr>
          <w:rFonts w:asciiTheme="minorHAnsi" w:hAnsiTheme="minorHAnsi" w:cstheme="minorBidi"/>
        </w:rPr>
        <w:t>COMM 310 Foundations of Public Relations</w:t>
      </w:r>
    </w:p>
    <w:p w14:paraId="51739BD2" w14:textId="77777777" w:rsidR="0070258C" w:rsidRPr="00320982" w:rsidRDefault="0070258C" w:rsidP="00DA5ACA">
      <w:pPr>
        <w:tabs>
          <w:tab w:val="left" w:pos="360"/>
          <w:tab w:val="left" w:pos="720"/>
          <w:tab w:val="left" w:pos="1080"/>
          <w:tab w:val="left" w:pos="1620"/>
          <w:tab w:val="left" w:pos="1800"/>
          <w:tab w:val="right" w:leader="dot" w:pos="8640"/>
        </w:tabs>
        <w:suppressAutoHyphens/>
        <w:spacing w:line="20" w:lineRule="atLeast"/>
        <w:ind w:left="1440" w:hanging="360"/>
        <w:textAlignment w:val="center"/>
        <w:rPr>
          <w:rFonts w:asciiTheme="minorHAnsi" w:hAnsiTheme="minorHAnsi" w:cstheme="minorBidi"/>
        </w:rPr>
      </w:pPr>
      <w:r w:rsidRPr="00320982">
        <w:rPr>
          <w:rFonts w:asciiTheme="minorHAnsi" w:hAnsiTheme="minorHAnsi" w:cstheme="minorBidi"/>
        </w:rPr>
        <w:t xml:space="preserve">COMM 312 Advanced Public Speaking </w:t>
      </w:r>
    </w:p>
    <w:p w14:paraId="5B2DB85B" w14:textId="296EC945" w:rsidR="0070258C" w:rsidRPr="00320982" w:rsidRDefault="0070258C" w:rsidP="00DA5ACA">
      <w:pPr>
        <w:tabs>
          <w:tab w:val="left" w:pos="360"/>
          <w:tab w:val="left" w:pos="720"/>
          <w:tab w:val="left" w:pos="1080"/>
          <w:tab w:val="left" w:pos="1620"/>
          <w:tab w:val="left" w:pos="1800"/>
          <w:tab w:val="right" w:leader="dot" w:pos="8640"/>
        </w:tabs>
        <w:suppressAutoHyphens/>
        <w:spacing w:line="20" w:lineRule="atLeast"/>
        <w:ind w:left="1440" w:hanging="360"/>
        <w:textAlignment w:val="center"/>
        <w:rPr>
          <w:rFonts w:asciiTheme="minorHAnsi" w:hAnsiTheme="minorHAnsi" w:cstheme="minorBidi"/>
        </w:rPr>
      </w:pPr>
      <w:r w:rsidRPr="00320982">
        <w:rPr>
          <w:rFonts w:asciiTheme="minorHAnsi" w:hAnsiTheme="minorHAnsi" w:cstheme="minorBidi"/>
        </w:rPr>
        <w:t>COMM 320 Advanced Intercultural Communication</w:t>
      </w:r>
    </w:p>
    <w:p w14:paraId="1A2C35D5" w14:textId="4CEB9B04" w:rsidR="00C14551" w:rsidRPr="00320982" w:rsidRDefault="00C14551" w:rsidP="00DA5ACA">
      <w:pPr>
        <w:tabs>
          <w:tab w:val="left" w:pos="360"/>
          <w:tab w:val="left" w:pos="720"/>
          <w:tab w:val="left" w:pos="1080"/>
          <w:tab w:val="left" w:pos="1620"/>
          <w:tab w:val="left" w:pos="1800"/>
          <w:tab w:val="right" w:leader="dot" w:pos="8640"/>
        </w:tabs>
        <w:suppressAutoHyphens/>
        <w:spacing w:line="20" w:lineRule="atLeast"/>
        <w:ind w:left="1440" w:hanging="360"/>
        <w:textAlignment w:val="center"/>
        <w:rPr>
          <w:rFonts w:asciiTheme="minorHAnsi" w:hAnsiTheme="minorHAnsi" w:cstheme="minorBidi"/>
        </w:rPr>
      </w:pPr>
      <w:r w:rsidRPr="00320982">
        <w:rPr>
          <w:rFonts w:asciiTheme="minorHAnsi" w:hAnsiTheme="minorHAnsi" w:cstheme="minorBidi"/>
        </w:rPr>
        <w:t>COMM 410 Family Communication</w:t>
      </w:r>
    </w:p>
    <w:p w14:paraId="04065893" w14:textId="77777777" w:rsidR="0070258C" w:rsidRPr="00320982" w:rsidRDefault="0070258C" w:rsidP="00DA5ACA">
      <w:pPr>
        <w:tabs>
          <w:tab w:val="left" w:pos="360"/>
          <w:tab w:val="left" w:pos="720"/>
          <w:tab w:val="left" w:pos="1080"/>
          <w:tab w:val="left" w:pos="1620"/>
          <w:tab w:val="left" w:pos="1800"/>
          <w:tab w:val="right" w:leader="dot" w:pos="8640"/>
        </w:tabs>
        <w:suppressAutoHyphens/>
        <w:spacing w:line="20" w:lineRule="atLeast"/>
        <w:ind w:left="1440" w:hanging="360"/>
        <w:textAlignment w:val="center"/>
        <w:rPr>
          <w:rFonts w:asciiTheme="minorHAnsi" w:hAnsiTheme="minorHAnsi" w:cstheme="minorBidi"/>
        </w:rPr>
      </w:pPr>
      <w:r w:rsidRPr="00320982">
        <w:rPr>
          <w:rFonts w:asciiTheme="minorHAnsi" w:hAnsiTheme="minorHAnsi" w:cstheme="minorBidi"/>
        </w:rPr>
        <w:t>COMM 441 Rhetorical Criticism</w:t>
      </w:r>
    </w:p>
    <w:p w14:paraId="0280A6E5" w14:textId="2FDEB25F" w:rsidR="0070258C" w:rsidRPr="00320982" w:rsidRDefault="0070258C" w:rsidP="00DA5ACA">
      <w:pPr>
        <w:tabs>
          <w:tab w:val="left" w:pos="360"/>
          <w:tab w:val="left" w:pos="720"/>
          <w:tab w:val="left" w:pos="1080"/>
          <w:tab w:val="left" w:pos="1620"/>
          <w:tab w:val="left" w:pos="1800"/>
          <w:tab w:val="right" w:leader="dot" w:pos="8640"/>
        </w:tabs>
        <w:suppressAutoHyphens/>
        <w:spacing w:line="20" w:lineRule="atLeast"/>
        <w:ind w:left="1440" w:hanging="360"/>
        <w:textAlignment w:val="center"/>
        <w:rPr>
          <w:rFonts w:asciiTheme="minorHAnsi" w:hAnsiTheme="minorHAnsi" w:cstheme="minorBidi"/>
        </w:rPr>
      </w:pPr>
      <w:r w:rsidRPr="00320982">
        <w:rPr>
          <w:rFonts w:asciiTheme="minorHAnsi" w:hAnsiTheme="minorHAnsi" w:cstheme="minorBidi"/>
        </w:rPr>
        <w:t>MATH 315 Applied Statistics</w:t>
      </w:r>
    </w:p>
    <w:p w14:paraId="1C8F481B" w14:textId="77777777" w:rsidR="0070258C" w:rsidRPr="00320982" w:rsidRDefault="0070258C" w:rsidP="00DA5ACA">
      <w:pPr>
        <w:tabs>
          <w:tab w:val="left" w:pos="360"/>
          <w:tab w:val="left" w:pos="720"/>
          <w:tab w:val="left" w:pos="1080"/>
          <w:tab w:val="left" w:pos="1620"/>
          <w:tab w:val="left" w:pos="1800"/>
          <w:tab w:val="right" w:leader="dot" w:pos="8640"/>
        </w:tabs>
        <w:suppressAutoHyphens/>
        <w:spacing w:line="20" w:lineRule="atLeast"/>
        <w:ind w:left="1440" w:hanging="360"/>
        <w:textAlignment w:val="center"/>
        <w:rPr>
          <w:rFonts w:asciiTheme="minorHAnsi" w:hAnsiTheme="minorHAnsi" w:cstheme="minorBidi"/>
        </w:rPr>
      </w:pPr>
      <w:r w:rsidRPr="00320982">
        <w:rPr>
          <w:rFonts w:asciiTheme="minorHAnsi" w:hAnsiTheme="minorHAnsi" w:cstheme="minorBidi"/>
        </w:rPr>
        <w:t>PSY 320 Human Development</w:t>
      </w:r>
    </w:p>
    <w:p w14:paraId="3FCDEE08" w14:textId="77777777" w:rsidR="0070258C" w:rsidRPr="00320982" w:rsidRDefault="0070258C" w:rsidP="00DA5ACA">
      <w:pPr>
        <w:tabs>
          <w:tab w:val="left" w:pos="360"/>
          <w:tab w:val="left" w:pos="720"/>
          <w:tab w:val="left" w:pos="1080"/>
          <w:tab w:val="left" w:pos="1620"/>
          <w:tab w:val="left" w:pos="1800"/>
          <w:tab w:val="right" w:leader="dot" w:pos="8640"/>
        </w:tabs>
        <w:suppressAutoHyphens/>
        <w:spacing w:line="20" w:lineRule="atLeast"/>
        <w:ind w:left="1440" w:hanging="360"/>
        <w:textAlignment w:val="center"/>
        <w:rPr>
          <w:rFonts w:asciiTheme="minorHAnsi" w:hAnsiTheme="minorHAnsi" w:cstheme="minorBidi"/>
        </w:rPr>
      </w:pPr>
      <w:r w:rsidRPr="00320982">
        <w:rPr>
          <w:rFonts w:asciiTheme="minorHAnsi" w:hAnsiTheme="minorHAnsi" w:cstheme="minorBidi"/>
        </w:rPr>
        <w:t>PSY 340 Social Psychology</w:t>
      </w:r>
    </w:p>
    <w:p w14:paraId="5A31788E" w14:textId="77777777" w:rsidR="0070258C" w:rsidRPr="00320982" w:rsidRDefault="0070258C" w:rsidP="00DA5ACA">
      <w:pPr>
        <w:tabs>
          <w:tab w:val="left" w:pos="360"/>
          <w:tab w:val="left" w:pos="720"/>
          <w:tab w:val="left" w:pos="1080"/>
          <w:tab w:val="left" w:pos="1620"/>
          <w:tab w:val="left" w:pos="1800"/>
          <w:tab w:val="right" w:leader="dot" w:pos="8640"/>
        </w:tabs>
        <w:suppressAutoHyphens/>
        <w:spacing w:line="20" w:lineRule="atLeast"/>
        <w:ind w:left="1440" w:hanging="360"/>
        <w:textAlignment w:val="center"/>
        <w:rPr>
          <w:rFonts w:asciiTheme="minorHAnsi" w:hAnsiTheme="minorHAnsi" w:cstheme="minorBidi"/>
        </w:rPr>
      </w:pPr>
      <w:r w:rsidRPr="00320982">
        <w:rPr>
          <w:rFonts w:asciiTheme="minorHAnsi" w:hAnsiTheme="minorHAnsi" w:cstheme="minorBidi"/>
        </w:rPr>
        <w:t>PSY 350 Research Methods</w:t>
      </w:r>
    </w:p>
    <w:p w14:paraId="36EABCA6" w14:textId="77777777" w:rsidR="0070258C" w:rsidRPr="00320982" w:rsidRDefault="0070258C" w:rsidP="00DA5ACA">
      <w:pPr>
        <w:tabs>
          <w:tab w:val="left" w:pos="360"/>
          <w:tab w:val="left" w:pos="720"/>
          <w:tab w:val="left" w:pos="1080"/>
          <w:tab w:val="left" w:pos="1620"/>
          <w:tab w:val="left" w:pos="1800"/>
          <w:tab w:val="right" w:leader="dot" w:pos="8640"/>
        </w:tabs>
        <w:suppressAutoHyphens/>
        <w:spacing w:line="20" w:lineRule="atLeast"/>
        <w:ind w:left="1440" w:hanging="360"/>
        <w:textAlignment w:val="center"/>
        <w:rPr>
          <w:rFonts w:asciiTheme="minorHAnsi" w:hAnsiTheme="minorHAnsi" w:cstheme="minorBidi"/>
        </w:rPr>
      </w:pPr>
      <w:r w:rsidRPr="00320982">
        <w:rPr>
          <w:rFonts w:asciiTheme="minorHAnsi" w:hAnsiTheme="minorHAnsi" w:cstheme="minorBidi"/>
        </w:rPr>
        <w:t>PSY 380 Theories of Personality</w:t>
      </w:r>
    </w:p>
    <w:p w14:paraId="6653F6B5" w14:textId="77777777" w:rsidR="0070258C" w:rsidRPr="00320982" w:rsidRDefault="0070258C" w:rsidP="00DA5ACA">
      <w:pPr>
        <w:keepNext/>
        <w:keepLines/>
        <w:tabs>
          <w:tab w:val="left" w:pos="360"/>
          <w:tab w:val="left" w:pos="720"/>
          <w:tab w:val="left" w:pos="1080"/>
          <w:tab w:val="left" w:pos="1620"/>
          <w:tab w:val="right" w:leader="dot" w:pos="9000"/>
        </w:tabs>
        <w:suppressAutoHyphens/>
        <w:spacing w:line="20" w:lineRule="atLeast"/>
        <w:textAlignment w:val="center"/>
        <w:rPr>
          <w:rFonts w:asciiTheme="minorHAnsi" w:hAnsiTheme="minorHAnsi" w:cstheme="minorBidi"/>
          <w:i/>
        </w:rPr>
      </w:pPr>
    </w:p>
    <w:p w14:paraId="3E2C65C1" w14:textId="77777777" w:rsidR="0070258C" w:rsidRPr="00320982" w:rsidRDefault="0070258C" w:rsidP="00DA5ACA">
      <w:pPr>
        <w:keepNext/>
        <w:keepLines/>
        <w:tabs>
          <w:tab w:val="left" w:pos="360"/>
          <w:tab w:val="left" w:pos="720"/>
          <w:tab w:val="left" w:pos="1080"/>
          <w:tab w:val="left" w:pos="1620"/>
          <w:tab w:val="right" w:leader="dot" w:pos="9000"/>
        </w:tabs>
        <w:suppressAutoHyphens/>
        <w:spacing w:line="20" w:lineRule="atLeast"/>
        <w:textAlignment w:val="center"/>
        <w:rPr>
          <w:rFonts w:asciiTheme="minorHAnsi" w:hAnsiTheme="minorHAnsi" w:cstheme="minorBidi"/>
        </w:rPr>
      </w:pPr>
      <w:r w:rsidRPr="00320982">
        <w:rPr>
          <w:rFonts w:asciiTheme="minorHAnsi" w:hAnsiTheme="minorHAnsi" w:cstheme="minorBidi"/>
          <w:b/>
        </w:rPr>
        <w:t>Public Relations Concentration</w:t>
      </w:r>
      <w:r w:rsidRPr="00320982">
        <w:rPr>
          <w:rFonts w:asciiTheme="minorHAnsi" w:hAnsiTheme="minorHAnsi" w:cstheme="minorBidi"/>
        </w:rPr>
        <w:tab/>
        <w:t>30</w:t>
      </w:r>
    </w:p>
    <w:p w14:paraId="48487B73" w14:textId="77777777" w:rsidR="0070258C" w:rsidRPr="00320982" w:rsidRDefault="0070258C" w:rsidP="00011D68">
      <w:pPr>
        <w:numPr>
          <w:ilvl w:val="0"/>
          <w:numId w:val="53"/>
        </w:numPr>
        <w:tabs>
          <w:tab w:val="left" w:pos="360"/>
          <w:tab w:val="left" w:pos="720"/>
          <w:tab w:val="left" w:pos="1080"/>
          <w:tab w:val="left" w:pos="1620"/>
          <w:tab w:val="left" w:pos="1800"/>
          <w:tab w:val="right" w:leader="dot" w:pos="8640"/>
        </w:tabs>
        <w:suppressAutoHyphens/>
        <w:autoSpaceDE/>
        <w:autoSpaceDN/>
        <w:adjustRightInd/>
        <w:spacing w:after="200" w:line="20" w:lineRule="atLeast"/>
        <w:ind w:hanging="1080"/>
        <w:contextualSpacing/>
        <w:textAlignment w:val="center"/>
        <w:rPr>
          <w:rFonts w:asciiTheme="minorHAnsi" w:hAnsiTheme="minorHAnsi" w:cstheme="minorBidi"/>
        </w:rPr>
      </w:pPr>
      <w:r w:rsidRPr="00320982">
        <w:rPr>
          <w:rFonts w:asciiTheme="minorHAnsi" w:hAnsiTheme="minorHAnsi" w:cstheme="minorBidi"/>
        </w:rPr>
        <w:t>COMM 220</w:t>
      </w:r>
      <w:r w:rsidRPr="00320982">
        <w:rPr>
          <w:rFonts w:asciiTheme="minorHAnsi" w:hAnsiTheme="minorHAnsi" w:cstheme="minorBidi"/>
        </w:rPr>
        <w:tab/>
        <w:t>Intercultural Communication</w:t>
      </w:r>
      <w:r w:rsidRPr="00320982">
        <w:rPr>
          <w:rFonts w:asciiTheme="minorHAnsi" w:hAnsiTheme="minorHAnsi" w:cstheme="minorBidi"/>
        </w:rPr>
        <w:tab/>
        <w:t>3</w:t>
      </w:r>
    </w:p>
    <w:p w14:paraId="1FB4B88E" w14:textId="77777777" w:rsidR="0070258C" w:rsidRPr="00320982" w:rsidRDefault="0070258C" w:rsidP="00011D68">
      <w:pPr>
        <w:keepNext/>
        <w:keepLines/>
        <w:numPr>
          <w:ilvl w:val="0"/>
          <w:numId w:val="53"/>
        </w:numPr>
        <w:tabs>
          <w:tab w:val="left" w:pos="360"/>
          <w:tab w:val="left" w:pos="720"/>
          <w:tab w:val="left" w:pos="1080"/>
          <w:tab w:val="left" w:pos="1440"/>
          <w:tab w:val="left" w:pos="1620"/>
          <w:tab w:val="left" w:pos="1800"/>
          <w:tab w:val="left" w:pos="2340"/>
          <w:tab w:val="left" w:pos="2700"/>
          <w:tab w:val="right" w:leader="dot" w:pos="8640"/>
        </w:tabs>
        <w:suppressAutoHyphens/>
        <w:autoSpaceDE/>
        <w:autoSpaceDN/>
        <w:adjustRightInd/>
        <w:spacing w:after="200" w:line="20" w:lineRule="atLeast"/>
        <w:ind w:hanging="1080"/>
        <w:contextualSpacing/>
        <w:textAlignment w:val="center"/>
        <w:rPr>
          <w:rFonts w:asciiTheme="minorHAnsi" w:hAnsiTheme="minorHAnsi" w:cstheme="minorBidi"/>
        </w:rPr>
      </w:pPr>
      <w:r w:rsidRPr="00320982">
        <w:rPr>
          <w:rFonts w:asciiTheme="minorHAnsi" w:hAnsiTheme="minorHAnsi" w:cstheme="minorBidi"/>
        </w:rPr>
        <w:t>COMM 310 Foundations of Public Relations</w:t>
      </w:r>
      <w:r w:rsidRPr="00320982">
        <w:rPr>
          <w:rFonts w:asciiTheme="minorHAnsi" w:hAnsiTheme="minorHAnsi" w:cstheme="minorBidi"/>
        </w:rPr>
        <w:tab/>
        <w:t>3</w:t>
      </w:r>
    </w:p>
    <w:p w14:paraId="7318E7E4" w14:textId="77777777" w:rsidR="0070258C" w:rsidRPr="00320982" w:rsidRDefault="0070258C" w:rsidP="00011D68">
      <w:pPr>
        <w:keepNext/>
        <w:keepLines/>
        <w:numPr>
          <w:ilvl w:val="0"/>
          <w:numId w:val="53"/>
        </w:numPr>
        <w:tabs>
          <w:tab w:val="left" w:pos="360"/>
          <w:tab w:val="left" w:pos="720"/>
          <w:tab w:val="left" w:pos="1080"/>
          <w:tab w:val="left" w:pos="1440"/>
          <w:tab w:val="left" w:pos="1620"/>
          <w:tab w:val="left" w:pos="1800"/>
          <w:tab w:val="left" w:pos="2340"/>
          <w:tab w:val="left" w:pos="2700"/>
          <w:tab w:val="right" w:leader="dot" w:pos="8640"/>
        </w:tabs>
        <w:suppressAutoHyphens/>
        <w:autoSpaceDE/>
        <w:autoSpaceDN/>
        <w:adjustRightInd/>
        <w:spacing w:after="200" w:line="20" w:lineRule="atLeast"/>
        <w:ind w:hanging="1080"/>
        <w:contextualSpacing/>
        <w:textAlignment w:val="center"/>
        <w:rPr>
          <w:rFonts w:asciiTheme="minorHAnsi" w:hAnsiTheme="minorHAnsi" w:cstheme="minorBidi"/>
        </w:rPr>
      </w:pPr>
      <w:r w:rsidRPr="00320982">
        <w:rPr>
          <w:rFonts w:asciiTheme="minorHAnsi" w:hAnsiTheme="minorHAnsi" w:cstheme="minorBidi"/>
        </w:rPr>
        <w:t>COMM 314 Copy Writing for Media</w:t>
      </w:r>
      <w:r w:rsidRPr="00320982">
        <w:rPr>
          <w:rFonts w:asciiTheme="minorHAnsi" w:hAnsiTheme="minorHAnsi" w:cstheme="minorBidi"/>
        </w:rPr>
        <w:tab/>
        <w:t>3</w:t>
      </w:r>
    </w:p>
    <w:p w14:paraId="1D84FA89" w14:textId="77777777" w:rsidR="0070258C" w:rsidRPr="00320982" w:rsidRDefault="0070258C" w:rsidP="00011D68">
      <w:pPr>
        <w:keepNext/>
        <w:keepLines/>
        <w:numPr>
          <w:ilvl w:val="0"/>
          <w:numId w:val="53"/>
        </w:numPr>
        <w:tabs>
          <w:tab w:val="left" w:pos="360"/>
          <w:tab w:val="left" w:pos="720"/>
          <w:tab w:val="left" w:pos="1080"/>
          <w:tab w:val="left" w:pos="1440"/>
          <w:tab w:val="left" w:pos="1620"/>
          <w:tab w:val="left" w:pos="1800"/>
          <w:tab w:val="left" w:pos="2340"/>
          <w:tab w:val="left" w:pos="2700"/>
          <w:tab w:val="right" w:leader="dot" w:pos="8640"/>
        </w:tabs>
        <w:suppressAutoHyphens/>
        <w:autoSpaceDE/>
        <w:autoSpaceDN/>
        <w:adjustRightInd/>
        <w:spacing w:after="200" w:line="20" w:lineRule="atLeast"/>
        <w:ind w:hanging="1080"/>
        <w:contextualSpacing/>
        <w:textAlignment w:val="center"/>
        <w:rPr>
          <w:rFonts w:asciiTheme="minorHAnsi" w:hAnsiTheme="minorHAnsi" w:cstheme="minorBidi"/>
        </w:rPr>
      </w:pPr>
      <w:r w:rsidRPr="00320982">
        <w:rPr>
          <w:rFonts w:asciiTheme="minorHAnsi" w:hAnsiTheme="minorHAnsi" w:cstheme="minorBidi"/>
        </w:rPr>
        <w:t>COMM 315 Methods of Public Relations Research</w:t>
      </w:r>
      <w:r w:rsidRPr="00320982">
        <w:rPr>
          <w:rFonts w:asciiTheme="minorHAnsi" w:hAnsiTheme="minorHAnsi" w:cstheme="minorBidi"/>
        </w:rPr>
        <w:tab/>
        <w:t>3</w:t>
      </w:r>
    </w:p>
    <w:p w14:paraId="118C120B" w14:textId="77777777" w:rsidR="0070258C" w:rsidRPr="00320982" w:rsidRDefault="0070258C" w:rsidP="00011D68">
      <w:pPr>
        <w:keepNext/>
        <w:keepLines/>
        <w:numPr>
          <w:ilvl w:val="0"/>
          <w:numId w:val="53"/>
        </w:numPr>
        <w:tabs>
          <w:tab w:val="left" w:pos="360"/>
          <w:tab w:val="left" w:pos="720"/>
          <w:tab w:val="left" w:pos="1080"/>
          <w:tab w:val="left" w:pos="1440"/>
          <w:tab w:val="left" w:pos="1620"/>
          <w:tab w:val="left" w:pos="1800"/>
          <w:tab w:val="left" w:pos="2340"/>
          <w:tab w:val="left" w:pos="2700"/>
          <w:tab w:val="right" w:leader="dot" w:pos="8640"/>
        </w:tabs>
        <w:suppressAutoHyphens/>
        <w:autoSpaceDE/>
        <w:autoSpaceDN/>
        <w:adjustRightInd/>
        <w:spacing w:after="200" w:line="20" w:lineRule="atLeast"/>
        <w:ind w:hanging="1080"/>
        <w:contextualSpacing/>
        <w:textAlignment w:val="center"/>
        <w:rPr>
          <w:rFonts w:asciiTheme="minorHAnsi" w:hAnsiTheme="minorHAnsi" w:cstheme="minorBidi"/>
        </w:rPr>
      </w:pPr>
      <w:r w:rsidRPr="00320982">
        <w:rPr>
          <w:rFonts w:asciiTheme="minorHAnsi" w:hAnsiTheme="minorHAnsi" w:cstheme="minorBidi"/>
        </w:rPr>
        <w:t>COMM 360 Mass Media Law and Ethics</w:t>
      </w:r>
      <w:r w:rsidRPr="00320982">
        <w:rPr>
          <w:rFonts w:asciiTheme="minorHAnsi" w:hAnsiTheme="minorHAnsi" w:cstheme="minorBidi"/>
        </w:rPr>
        <w:tab/>
        <w:t>3</w:t>
      </w:r>
    </w:p>
    <w:p w14:paraId="459CF348" w14:textId="77777777" w:rsidR="0070258C" w:rsidRPr="00320982" w:rsidRDefault="0070258C" w:rsidP="00011D68">
      <w:pPr>
        <w:keepNext/>
        <w:keepLines/>
        <w:numPr>
          <w:ilvl w:val="0"/>
          <w:numId w:val="53"/>
        </w:numPr>
        <w:tabs>
          <w:tab w:val="left" w:pos="360"/>
          <w:tab w:val="left" w:pos="720"/>
          <w:tab w:val="left" w:pos="1080"/>
          <w:tab w:val="left" w:pos="1440"/>
          <w:tab w:val="left" w:pos="1620"/>
          <w:tab w:val="left" w:pos="1800"/>
          <w:tab w:val="left" w:pos="2340"/>
          <w:tab w:val="left" w:pos="2700"/>
          <w:tab w:val="right" w:leader="dot" w:pos="8640"/>
        </w:tabs>
        <w:suppressAutoHyphens/>
        <w:autoSpaceDE/>
        <w:autoSpaceDN/>
        <w:adjustRightInd/>
        <w:spacing w:after="200" w:line="20" w:lineRule="atLeast"/>
        <w:ind w:hanging="1080"/>
        <w:contextualSpacing/>
        <w:textAlignment w:val="center"/>
        <w:rPr>
          <w:rFonts w:asciiTheme="minorHAnsi" w:hAnsiTheme="minorHAnsi" w:cstheme="minorBidi"/>
        </w:rPr>
      </w:pPr>
      <w:r w:rsidRPr="00320982">
        <w:rPr>
          <w:rFonts w:asciiTheme="minorHAnsi" w:hAnsiTheme="minorHAnsi" w:cstheme="minorBidi"/>
        </w:rPr>
        <w:t>COMM 380 Communication &amp; Conflict</w:t>
      </w:r>
      <w:r w:rsidRPr="00320982">
        <w:rPr>
          <w:rFonts w:asciiTheme="minorHAnsi" w:hAnsiTheme="minorHAnsi" w:cstheme="minorBidi"/>
        </w:rPr>
        <w:tab/>
        <w:t>3</w:t>
      </w:r>
    </w:p>
    <w:p w14:paraId="312DEF58" w14:textId="77777777" w:rsidR="0070258C" w:rsidRPr="00320982" w:rsidRDefault="0070258C" w:rsidP="00011D68">
      <w:pPr>
        <w:keepNext/>
        <w:keepLines/>
        <w:numPr>
          <w:ilvl w:val="0"/>
          <w:numId w:val="53"/>
        </w:numPr>
        <w:tabs>
          <w:tab w:val="left" w:pos="360"/>
          <w:tab w:val="left" w:pos="720"/>
          <w:tab w:val="left" w:pos="1080"/>
          <w:tab w:val="left" w:pos="1440"/>
          <w:tab w:val="left" w:pos="1620"/>
          <w:tab w:val="left" w:pos="1800"/>
          <w:tab w:val="left" w:pos="2340"/>
          <w:tab w:val="left" w:pos="2700"/>
          <w:tab w:val="right" w:leader="dot" w:pos="8640"/>
        </w:tabs>
        <w:suppressAutoHyphens/>
        <w:autoSpaceDE/>
        <w:autoSpaceDN/>
        <w:adjustRightInd/>
        <w:spacing w:after="200" w:line="20" w:lineRule="atLeast"/>
        <w:ind w:hanging="1080"/>
        <w:contextualSpacing/>
        <w:textAlignment w:val="center"/>
        <w:rPr>
          <w:rFonts w:asciiTheme="minorHAnsi" w:hAnsiTheme="minorHAnsi" w:cstheme="minorBidi"/>
        </w:rPr>
      </w:pPr>
      <w:r w:rsidRPr="00320982">
        <w:rPr>
          <w:rFonts w:asciiTheme="minorHAnsi" w:hAnsiTheme="minorHAnsi" w:cstheme="minorBidi"/>
        </w:rPr>
        <w:t>COMM 402 Campaigns and Special Event Publicity</w:t>
      </w:r>
      <w:r w:rsidRPr="00320982">
        <w:rPr>
          <w:rFonts w:asciiTheme="minorHAnsi" w:hAnsiTheme="minorHAnsi" w:cstheme="minorBidi"/>
        </w:rPr>
        <w:tab/>
        <w:t>3</w:t>
      </w:r>
    </w:p>
    <w:p w14:paraId="4A43C2CF" w14:textId="77777777" w:rsidR="0070258C" w:rsidRPr="00320982" w:rsidRDefault="0070258C" w:rsidP="00011D68">
      <w:pPr>
        <w:numPr>
          <w:ilvl w:val="0"/>
          <w:numId w:val="53"/>
        </w:numPr>
        <w:tabs>
          <w:tab w:val="left" w:pos="360"/>
          <w:tab w:val="left" w:pos="720"/>
          <w:tab w:val="left" w:pos="1080"/>
          <w:tab w:val="left" w:pos="1620"/>
          <w:tab w:val="left" w:pos="1800"/>
          <w:tab w:val="right" w:leader="dot" w:pos="8640"/>
        </w:tabs>
        <w:suppressAutoHyphens/>
        <w:autoSpaceDE/>
        <w:autoSpaceDN/>
        <w:adjustRightInd/>
        <w:spacing w:after="200" w:line="20" w:lineRule="atLeast"/>
        <w:ind w:hanging="1080"/>
        <w:contextualSpacing/>
        <w:textAlignment w:val="center"/>
        <w:rPr>
          <w:rFonts w:asciiTheme="minorHAnsi" w:hAnsiTheme="minorHAnsi" w:cstheme="minorBidi"/>
        </w:rPr>
      </w:pPr>
      <w:r w:rsidRPr="00320982">
        <w:rPr>
          <w:rFonts w:asciiTheme="minorHAnsi" w:hAnsiTheme="minorHAnsi" w:cstheme="minorBidi"/>
        </w:rPr>
        <w:t>Choose 6 credits from the following</w:t>
      </w:r>
      <w:r w:rsidRPr="00320982">
        <w:rPr>
          <w:rFonts w:asciiTheme="minorHAnsi" w:hAnsiTheme="minorHAnsi" w:cstheme="minorBidi"/>
        </w:rPr>
        <w:tab/>
        <w:t>6</w:t>
      </w:r>
    </w:p>
    <w:p w14:paraId="24954FC0" w14:textId="77777777" w:rsidR="0070258C" w:rsidRPr="00320982" w:rsidRDefault="0070258C" w:rsidP="00DA5ACA">
      <w:pPr>
        <w:tabs>
          <w:tab w:val="left" w:pos="360"/>
          <w:tab w:val="left" w:pos="720"/>
          <w:tab w:val="left" w:pos="1080"/>
          <w:tab w:val="left" w:pos="1620"/>
          <w:tab w:val="left" w:pos="1800"/>
          <w:tab w:val="right" w:leader="dot" w:pos="8640"/>
        </w:tabs>
        <w:suppressAutoHyphens/>
        <w:spacing w:line="20" w:lineRule="atLeast"/>
        <w:ind w:left="1440" w:hanging="360"/>
        <w:textAlignment w:val="center"/>
        <w:rPr>
          <w:rFonts w:asciiTheme="minorHAnsi" w:hAnsiTheme="minorHAnsi" w:cstheme="minorBidi"/>
        </w:rPr>
      </w:pPr>
      <w:r w:rsidRPr="00320982">
        <w:rPr>
          <w:rFonts w:asciiTheme="minorHAnsi" w:hAnsiTheme="minorHAnsi" w:cstheme="minorBidi"/>
        </w:rPr>
        <w:t xml:space="preserve">COMM 312 Advanced Public Speaking </w:t>
      </w:r>
    </w:p>
    <w:p w14:paraId="0F213658" w14:textId="77777777" w:rsidR="0070258C" w:rsidRPr="00320982" w:rsidRDefault="0070258C" w:rsidP="00DA5ACA">
      <w:pPr>
        <w:tabs>
          <w:tab w:val="left" w:pos="360"/>
          <w:tab w:val="left" w:pos="720"/>
          <w:tab w:val="left" w:pos="1080"/>
          <w:tab w:val="left" w:pos="1620"/>
          <w:tab w:val="left" w:pos="1800"/>
          <w:tab w:val="right" w:leader="dot" w:pos="8640"/>
        </w:tabs>
        <w:suppressAutoHyphens/>
        <w:spacing w:line="20" w:lineRule="atLeast"/>
        <w:ind w:left="1440" w:hanging="360"/>
        <w:textAlignment w:val="center"/>
        <w:rPr>
          <w:rFonts w:asciiTheme="minorHAnsi" w:hAnsiTheme="minorHAnsi" w:cstheme="minorBidi"/>
        </w:rPr>
      </w:pPr>
      <w:r w:rsidRPr="00320982">
        <w:rPr>
          <w:rFonts w:asciiTheme="minorHAnsi" w:hAnsiTheme="minorHAnsi" w:cstheme="minorBidi"/>
        </w:rPr>
        <w:t>COMM 316 Strategic Communication</w:t>
      </w:r>
    </w:p>
    <w:p w14:paraId="082E8D49" w14:textId="77777777" w:rsidR="0070258C" w:rsidRPr="00320982" w:rsidRDefault="0070258C" w:rsidP="00DA5ACA">
      <w:pPr>
        <w:tabs>
          <w:tab w:val="left" w:pos="360"/>
          <w:tab w:val="left" w:pos="720"/>
          <w:tab w:val="left" w:pos="1080"/>
          <w:tab w:val="left" w:pos="1620"/>
          <w:tab w:val="left" w:pos="1800"/>
          <w:tab w:val="right" w:leader="dot" w:pos="8640"/>
        </w:tabs>
        <w:suppressAutoHyphens/>
        <w:spacing w:line="20" w:lineRule="atLeast"/>
        <w:ind w:left="1440" w:hanging="360"/>
        <w:textAlignment w:val="center"/>
        <w:rPr>
          <w:rFonts w:asciiTheme="minorHAnsi" w:hAnsiTheme="minorHAnsi" w:cstheme="minorBidi"/>
        </w:rPr>
      </w:pPr>
      <w:r w:rsidRPr="00320982">
        <w:rPr>
          <w:rFonts w:asciiTheme="minorHAnsi" w:hAnsiTheme="minorHAnsi" w:cstheme="minorBidi"/>
        </w:rPr>
        <w:t>COMM 318 International Public Relations</w:t>
      </w:r>
    </w:p>
    <w:p w14:paraId="7CEEEFA6" w14:textId="4F7AF979" w:rsidR="0070258C" w:rsidRPr="00320982" w:rsidRDefault="0070258C" w:rsidP="00DA5ACA">
      <w:pPr>
        <w:tabs>
          <w:tab w:val="left" w:pos="360"/>
          <w:tab w:val="left" w:pos="720"/>
          <w:tab w:val="left" w:pos="1080"/>
          <w:tab w:val="left" w:pos="1620"/>
          <w:tab w:val="left" w:pos="1800"/>
          <w:tab w:val="right" w:leader="dot" w:pos="8640"/>
        </w:tabs>
        <w:suppressAutoHyphens/>
        <w:spacing w:line="20" w:lineRule="atLeast"/>
        <w:ind w:left="1440" w:hanging="360"/>
        <w:textAlignment w:val="center"/>
        <w:rPr>
          <w:rFonts w:asciiTheme="minorHAnsi" w:hAnsiTheme="minorHAnsi" w:cstheme="minorBidi"/>
        </w:rPr>
      </w:pPr>
      <w:r w:rsidRPr="00320982">
        <w:rPr>
          <w:rFonts w:asciiTheme="minorHAnsi" w:hAnsiTheme="minorHAnsi" w:cstheme="minorBidi"/>
        </w:rPr>
        <w:t xml:space="preserve">COMM 321/421 </w:t>
      </w:r>
      <w:r w:rsidR="00E226B9">
        <w:rPr>
          <w:rFonts w:asciiTheme="minorHAnsi" w:hAnsiTheme="minorHAnsi" w:cstheme="minorBidi"/>
        </w:rPr>
        <w:t>Competitive Speech and Debate</w:t>
      </w:r>
    </w:p>
    <w:p w14:paraId="756CB41A" w14:textId="77777777" w:rsidR="0070258C" w:rsidRPr="00320982" w:rsidRDefault="0070258C" w:rsidP="00DA5ACA">
      <w:pPr>
        <w:tabs>
          <w:tab w:val="left" w:pos="360"/>
          <w:tab w:val="left" w:pos="720"/>
          <w:tab w:val="left" w:pos="1080"/>
          <w:tab w:val="left" w:pos="1620"/>
          <w:tab w:val="left" w:pos="1800"/>
          <w:tab w:val="right" w:leader="dot" w:pos="8640"/>
        </w:tabs>
        <w:suppressAutoHyphens/>
        <w:spacing w:line="20" w:lineRule="atLeast"/>
        <w:ind w:left="1440" w:hanging="360"/>
        <w:textAlignment w:val="center"/>
        <w:rPr>
          <w:rFonts w:asciiTheme="minorHAnsi" w:hAnsiTheme="minorHAnsi" w:cstheme="minorBidi"/>
        </w:rPr>
      </w:pPr>
      <w:r w:rsidRPr="00320982">
        <w:rPr>
          <w:rFonts w:asciiTheme="minorHAnsi" w:hAnsiTheme="minorHAnsi" w:cstheme="minorBidi"/>
        </w:rPr>
        <w:t>COMM 325 Argumentation and Debate</w:t>
      </w:r>
    </w:p>
    <w:p w14:paraId="664652F0" w14:textId="77777777" w:rsidR="0070258C" w:rsidRPr="00320982" w:rsidRDefault="0070258C" w:rsidP="00DA5ACA">
      <w:pPr>
        <w:tabs>
          <w:tab w:val="left" w:pos="360"/>
          <w:tab w:val="left" w:pos="720"/>
          <w:tab w:val="left" w:pos="1080"/>
          <w:tab w:val="left" w:pos="1620"/>
          <w:tab w:val="left" w:pos="1800"/>
          <w:tab w:val="right" w:leader="dot" w:pos="8640"/>
        </w:tabs>
        <w:suppressAutoHyphens/>
        <w:spacing w:line="20" w:lineRule="atLeast"/>
        <w:ind w:left="1440" w:hanging="360"/>
        <w:textAlignment w:val="center"/>
        <w:rPr>
          <w:rFonts w:asciiTheme="minorHAnsi" w:hAnsiTheme="minorHAnsi" w:cstheme="minorBidi"/>
        </w:rPr>
      </w:pPr>
      <w:r w:rsidRPr="00320982">
        <w:rPr>
          <w:rFonts w:asciiTheme="minorHAnsi" w:hAnsiTheme="minorHAnsi" w:cstheme="minorBidi"/>
        </w:rPr>
        <w:t>COMM 370 Listening Behavior</w:t>
      </w:r>
    </w:p>
    <w:p w14:paraId="32E8A704" w14:textId="77777777" w:rsidR="0070258C" w:rsidRPr="00320982" w:rsidRDefault="0070258C" w:rsidP="00DA5ACA">
      <w:pPr>
        <w:tabs>
          <w:tab w:val="left" w:pos="360"/>
          <w:tab w:val="left" w:pos="720"/>
          <w:tab w:val="left" w:pos="1080"/>
          <w:tab w:val="left" w:pos="1620"/>
          <w:tab w:val="left" w:pos="1800"/>
          <w:tab w:val="right" w:leader="dot" w:pos="8640"/>
        </w:tabs>
        <w:suppressAutoHyphens/>
        <w:spacing w:line="20" w:lineRule="atLeast"/>
        <w:ind w:left="1440" w:hanging="360"/>
        <w:textAlignment w:val="center"/>
        <w:rPr>
          <w:rFonts w:asciiTheme="minorHAnsi" w:hAnsiTheme="minorHAnsi" w:cstheme="minorBidi"/>
        </w:rPr>
      </w:pPr>
      <w:r w:rsidRPr="00320982">
        <w:rPr>
          <w:rFonts w:asciiTheme="minorHAnsi" w:hAnsiTheme="minorHAnsi" w:cstheme="minorBidi"/>
        </w:rPr>
        <w:t xml:space="preserve">COMM 401 Crisis and Emergency Management Communication </w:t>
      </w:r>
    </w:p>
    <w:p w14:paraId="225C1886" w14:textId="77777777" w:rsidR="0070258C" w:rsidRPr="00320982" w:rsidRDefault="0070258C" w:rsidP="00DA5ACA">
      <w:pPr>
        <w:tabs>
          <w:tab w:val="left" w:pos="360"/>
          <w:tab w:val="left" w:pos="720"/>
          <w:tab w:val="left" w:pos="1080"/>
          <w:tab w:val="left" w:pos="1620"/>
          <w:tab w:val="left" w:pos="1800"/>
          <w:tab w:val="right" w:leader="dot" w:pos="8640"/>
        </w:tabs>
        <w:suppressAutoHyphens/>
        <w:spacing w:line="20" w:lineRule="atLeast"/>
        <w:ind w:left="1440" w:hanging="360"/>
        <w:textAlignment w:val="center"/>
        <w:rPr>
          <w:rFonts w:asciiTheme="minorHAnsi" w:hAnsiTheme="minorHAnsi" w:cstheme="minorBidi"/>
        </w:rPr>
      </w:pPr>
      <w:r w:rsidRPr="00320982">
        <w:rPr>
          <w:rFonts w:asciiTheme="minorHAnsi" w:hAnsiTheme="minorHAnsi" w:cstheme="minorBidi"/>
        </w:rPr>
        <w:t>COMM 441 Rhetorical Criticism</w:t>
      </w:r>
    </w:p>
    <w:p w14:paraId="42259EE0" w14:textId="77777777" w:rsidR="0070258C" w:rsidRPr="00320982" w:rsidRDefault="0070258C" w:rsidP="00DA5ACA">
      <w:pPr>
        <w:tabs>
          <w:tab w:val="left" w:pos="360"/>
          <w:tab w:val="left" w:pos="720"/>
          <w:tab w:val="left" w:pos="1080"/>
          <w:tab w:val="left" w:pos="1620"/>
          <w:tab w:val="left" w:pos="1800"/>
          <w:tab w:val="right" w:leader="dot" w:pos="8640"/>
        </w:tabs>
        <w:suppressAutoHyphens/>
        <w:spacing w:line="20" w:lineRule="atLeast"/>
        <w:ind w:left="1440" w:hanging="360"/>
        <w:textAlignment w:val="center"/>
        <w:rPr>
          <w:rFonts w:asciiTheme="minorHAnsi" w:hAnsiTheme="minorHAnsi" w:cstheme="minorBidi"/>
        </w:rPr>
      </w:pPr>
      <w:r w:rsidRPr="00320982">
        <w:rPr>
          <w:rFonts w:asciiTheme="minorHAnsi" w:hAnsiTheme="minorHAnsi" w:cstheme="minorBidi"/>
        </w:rPr>
        <w:t xml:space="preserve">COMM 450 Persuasion </w:t>
      </w:r>
    </w:p>
    <w:p w14:paraId="384CDB2E" w14:textId="77777777" w:rsidR="0070258C" w:rsidRPr="00320982" w:rsidRDefault="0070258C" w:rsidP="00011D68">
      <w:pPr>
        <w:keepNext/>
        <w:numPr>
          <w:ilvl w:val="1"/>
          <w:numId w:val="51"/>
        </w:numPr>
        <w:tabs>
          <w:tab w:val="left" w:pos="360"/>
          <w:tab w:val="left" w:pos="720"/>
          <w:tab w:val="left" w:pos="990"/>
          <w:tab w:val="left" w:pos="1080"/>
          <w:tab w:val="left" w:pos="2160"/>
          <w:tab w:val="right" w:leader="dot" w:pos="8640"/>
        </w:tabs>
        <w:suppressAutoHyphens/>
        <w:autoSpaceDE/>
        <w:autoSpaceDN/>
        <w:adjustRightInd/>
        <w:spacing w:after="200" w:line="20" w:lineRule="atLeast"/>
        <w:ind w:left="1080" w:hanging="720"/>
        <w:contextualSpacing/>
        <w:textAlignment w:val="center"/>
        <w:rPr>
          <w:rFonts w:asciiTheme="minorHAnsi" w:hAnsiTheme="minorHAnsi" w:cstheme="minorBidi"/>
        </w:rPr>
      </w:pPr>
      <w:r w:rsidRPr="00320982">
        <w:rPr>
          <w:rFonts w:asciiTheme="minorHAnsi" w:hAnsiTheme="minorHAnsi" w:cstheme="minorBidi"/>
        </w:rPr>
        <w:t xml:space="preserve">Choose 3 credits from the following </w:t>
      </w:r>
      <w:r w:rsidRPr="00320982">
        <w:rPr>
          <w:rFonts w:asciiTheme="minorHAnsi" w:hAnsiTheme="minorHAnsi" w:cstheme="minorBidi"/>
        </w:rPr>
        <w:tab/>
        <w:t>3</w:t>
      </w:r>
    </w:p>
    <w:p w14:paraId="77814B73" w14:textId="0D6DBC4F" w:rsidR="0070258C" w:rsidRPr="00320982" w:rsidRDefault="0070258C" w:rsidP="00DA5ACA">
      <w:pPr>
        <w:tabs>
          <w:tab w:val="left" w:pos="360"/>
          <w:tab w:val="left" w:pos="720"/>
          <w:tab w:val="left" w:pos="1080"/>
          <w:tab w:val="left" w:pos="1620"/>
          <w:tab w:val="left" w:pos="1800"/>
          <w:tab w:val="right" w:leader="dot" w:pos="8640"/>
        </w:tabs>
        <w:suppressAutoHyphens/>
        <w:spacing w:line="20" w:lineRule="atLeast"/>
        <w:ind w:left="1440" w:hanging="360"/>
        <w:textAlignment w:val="center"/>
        <w:rPr>
          <w:rFonts w:asciiTheme="minorHAnsi" w:hAnsiTheme="minorHAnsi" w:cstheme="minorBidi"/>
        </w:rPr>
      </w:pPr>
      <w:r w:rsidRPr="00320982">
        <w:rPr>
          <w:rFonts w:asciiTheme="minorHAnsi" w:hAnsiTheme="minorHAnsi" w:cstheme="minorBidi"/>
        </w:rPr>
        <w:t xml:space="preserve">MATH 315 Applied Statistics </w:t>
      </w:r>
    </w:p>
    <w:p w14:paraId="36386F84" w14:textId="77777777" w:rsidR="0070258C" w:rsidRPr="00320982" w:rsidRDefault="0070258C" w:rsidP="00DA5ACA">
      <w:pPr>
        <w:tabs>
          <w:tab w:val="left" w:pos="360"/>
          <w:tab w:val="left" w:pos="720"/>
          <w:tab w:val="left" w:pos="1080"/>
          <w:tab w:val="left" w:pos="1620"/>
          <w:tab w:val="left" w:pos="1800"/>
          <w:tab w:val="right" w:leader="dot" w:pos="8640"/>
        </w:tabs>
        <w:suppressAutoHyphens/>
        <w:spacing w:line="20" w:lineRule="atLeast"/>
        <w:ind w:left="1440" w:hanging="360"/>
        <w:textAlignment w:val="center"/>
        <w:rPr>
          <w:rFonts w:asciiTheme="minorHAnsi" w:hAnsiTheme="minorHAnsi" w:cstheme="minorBidi"/>
        </w:rPr>
      </w:pPr>
      <w:r w:rsidRPr="00320982">
        <w:rPr>
          <w:rFonts w:asciiTheme="minorHAnsi" w:hAnsiTheme="minorHAnsi" w:cstheme="minorBidi"/>
        </w:rPr>
        <w:t xml:space="preserve">MKTG 330 Marketing </w:t>
      </w:r>
    </w:p>
    <w:p w14:paraId="2E1AF4CB" w14:textId="77777777" w:rsidR="0070258C" w:rsidRPr="00320982" w:rsidRDefault="0070258C" w:rsidP="00DA5ACA">
      <w:pPr>
        <w:tabs>
          <w:tab w:val="left" w:pos="360"/>
          <w:tab w:val="left" w:pos="720"/>
          <w:tab w:val="left" w:pos="1080"/>
          <w:tab w:val="left" w:pos="1620"/>
          <w:tab w:val="left" w:pos="1800"/>
          <w:tab w:val="right" w:leader="dot" w:pos="8640"/>
        </w:tabs>
        <w:suppressAutoHyphens/>
        <w:spacing w:line="20" w:lineRule="atLeast"/>
        <w:ind w:left="1440" w:hanging="360"/>
        <w:textAlignment w:val="center"/>
        <w:rPr>
          <w:rFonts w:asciiTheme="minorHAnsi" w:hAnsiTheme="minorHAnsi" w:cstheme="minorBidi"/>
        </w:rPr>
      </w:pPr>
      <w:r w:rsidRPr="00320982">
        <w:rPr>
          <w:rFonts w:asciiTheme="minorHAnsi" w:hAnsiTheme="minorHAnsi" w:cstheme="minorBidi"/>
        </w:rPr>
        <w:t xml:space="preserve">MKTG 431 Marketing Research </w:t>
      </w:r>
    </w:p>
    <w:p w14:paraId="5B2DE16B" w14:textId="77777777" w:rsidR="0070258C" w:rsidRPr="00320982" w:rsidRDefault="0070258C" w:rsidP="00DA5ACA">
      <w:pPr>
        <w:tabs>
          <w:tab w:val="left" w:pos="360"/>
          <w:tab w:val="left" w:pos="720"/>
          <w:tab w:val="left" w:pos="1080"/>
          <w:tab w:val="left" w:pos="1620"/>
          <w:tab w:val="left" w:pos="1800"/>
          <w:tab w:val="right" w:leader="dot" w:pos="8640"/>
        </w:tabs>
        <w:suppressAutoHyphens/>
        <w:spacing w:line="20" w:lineRule="atLeast"/>
        <w:ind w:left="1440" w:hanging="360"/>
        <w:textAlignment w:val="center"/>
        <w:rPr>
          <w:rFonts w:asciiTheme="minorHAnsi" w:hAnsiTheme="minorHAnsi" w:cstheme="minorBidi"/>
        </w:rPr>
      </w:pPr>
      <w:r w:rsidRPr="00320982">
        <w:rPr>
          <w:rFonts w:asciiTheme="minorHAnsi" w:hAnsiTheme="minorHAnsi" w:cstheme="minorBidi"/>
        </w:rPr>
        <w:t>MKTG 432 Branding, Advertising and Promotion</w:t>
      </w:r>
    </w:p>
    <w:p w14:paraId="0A2D9F44" w14:textId="77777777" w:rsidR="0070258C" w:rsidRPr="00320982" w:rsidRDefault="0070258C" w:rsidP="00DA5ACA">
      <w:pPr>
        <w:tabs>
          <w:tab w:val="left" w:pos="360"/>
          <w:tab w:val="left" w:pos="720"/>
          <w:tab w:val="left" w:pos="1080"/>
          <w:tab w:val="left" w:pos="1620"/>
          <w:tab w:val="left" w:pos="1800"/>
          <w:tab w:val="right" w:leader="dot" w:pos="8640"/>
        </w:tabs>
        <w:suppressAutoHyphens/>
        <w:spacing w:line="20" w:lineRule="atLeast"/>
        <w:ind w:left="1440" w:hanging="360"/>
        <w:textAlignment w:val="center"/>
        <w:rPr>
          <w:rFonts w:asciiTheme="minorHAnsi" w:hAnsiTheme="minorHAnsi" w:cstheme="minorBidi"/>
        </w:rPr>
      </w:pPr>
      <w:r w:rsidRPr="00320982">
        <w:rPr>
          <w:rFonts w:asciiTheme="minorHAnsi" w:hAnsiTheme="minorHAnsi" w:cstheme="minorBidi"/>
        </w:rPr>
        <w:t>MKTG 435 Digital Marketing</w:t>
      </w:r>
    </w:p>
    <w:p w14:paraId="2ABF701F" w14:textId="77777777" w:rsidR="00DA5ACA" w:rsidRPr="00320982" w:rsidRDefault="00DA5ACA">
      <w:pPr>
        <w:autoSpaceDE/>
        <w:autoSpaceDN/>
        <w:adjustRightInd/>
        <w:spacing w:after="200" w:line="276" w:lineRule="auto"/>
        <w:rPr>
          <w:rFonts w:asciiTheme="minorHAnsi" w:hAnsiTheme="minorHAnsi" w:cstheme="minorBidi"/>
        </w:rPr>
      </w:pPr>
      <w:r w:rsidRPr="00320982">
        <w:rPr>
          <w:rFonts w:asciiTheme="minorHAnsi" w:hAnsiTheme="minorHAnsi" w:cstheme="minorBidi"/>
        </w:rPr>
        <w:br w:type="page"/>
      </w:r>
    </w:p>
    <w:p w14:paraId="450FA8F0" w14:textId="135BD0E1" w:rsidR="0070258C" w:rsidRPr="00320982" w:rsidRDefault="00DA5ACA" w:rsidP="00DA5ACA">
      <w:pPr>
        <w:keepNext/>
        <w:keepLines/>
        <w:tabs>
          <w:tab w:val="left" w:pos="360"/>
          <w:tab w:val="left" w:pos="720"/>
          <w:tab w:val="left" w:pos="1440"/>
          <w:tab w:val="left" w:pos="1620"/>
          <w:tab w:val="left" w:pos="2160"/>
          <w:tab w:val="left" w:pos="2700"/>
        </w:tabs>
        <w:suppressAutoHyphens/>
        <w:ind w:hanging="720"/>
        <w:textAlignment w:val="center"/>
        <w:rPr>
          <w:rFonts w:asciiTheme="minorHAnsi" w:hAnsiTheme="minorHAnsi" w:cstheme="minorBidi"/>
        </w:rPr>
      </w:pPr>
      <w:r w:rsidRPr="00320982">
        <w:rPr>
          <w:rFonts w:asciiTheme="minorHAnsi" w:hAnsiTheme="minorHAnsi" w:cstheme="minorBidi"/>
          <w:b/>
        </w:rPr>
        <w:lastRenderedPageBreak/>
        <w:tab/>
      </w:r>
      <w:r w:rsidR="0070258C" w:rsidRPr="00320982">
        <w:rPr>
          <w:rFonts w:asciiTheme="minorHAnsi" w:hAnsiTheme="minorHAnsi" w:cstheme="minorBidi"/>
          <w:b/>
        </w:rPr>
        <w:t>Flexible Concentration</w:t>
      </w:r>
      <w:r w:rsidR="004A100D" w:rsidRPr="00320982">
        <w:rPr>
          <w:rFonts w:asciiTheme="minorHAnsi" w:hAnsiTheme="minorHAnsi" w:cstheme="minorBidi"/>
        </w:rPr>
        <w:t xml:space="preserve"> ….……………………………………………………………………………………………………………….</w:t>
      </w:r>
      <w:r w:rsidR="0070258C" w:rsidRPr="00320982">
        <w:rPr>
          <w:rFonts w:asciiTheme="minorHAnsi" w:hAnsiTheme="minorHAnsi" w:cstheme="minorBidi"/>
        </w:rPr>
        <w:t>30</w:t>
      </w:r>
    </w:p>
    <w:p w14:paraId="04D0E013" w14:textId="77777777" w:rsidR="0070258C" w:rsidRPr="00320982" w:rsidRDefault="0070258C" w:rsidP="00057A87">
      <w:pPr>
        <w:keepNext/>
        <w:numPr>
          <w:ilvl w:val="0"/>
          <w:numId w:val="51"/>
        </w:numPr>
        <w:tabs>
          <w:tab w:val="left" w:pos="360"/>
          <w:tab w:val="left" w:pos="540"/>
          <w:tab w:val="left" w:pos="990"/>
          <w:tab w:val="left" w:pos="1080"/>
          <w:tab w:val="left" w:pos="216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ab/>
        <w:t xml:space="preserve">Choose from the following </w:t>
      </w:r>
      <w:r w:rsidRPr="00320982">
        <w:rPr>
          <w:rFonts w:asciiTheme="minorHAnsi" w:hAnsiTheme="minorHAnsi" w:cstheme="minorBidi"/>
        </w:rPr>
        <w:tab/>
        <w:t>3</w:t>
      </w:r>
    </w:p>
    <w:p w14:paraId="5C30E70F" w14:textId="77777777" w:rsidR="0070258C" w:rsidRPr="00320982" w:rsidRDefault="0070258C" w:rsidP="00057A87">
      <w:pPr>
        <w:keepNext/>
        <w:tabs>
          <w:tab w:val="left" w:pos="360"/>
          <w:tab w:val="left" w:pos="720"/>
          <w:tab w:val="left" w:pos="990"/>
          <w:tab w:val="left" w:pos="1080"/>
          <w:tab w:val="left" w:pos="2160"/>
          <w:tab w:val="right" w:leader="dot" w:pos="8640"/>
        </w:tabs>
        <w:suppressAutoHyphens/>
        <w:ind w:left="1080"/>
        <w:contextualSpacing/>
        <w:textAlignment w:val="center"/>
        <w:rPr>
          <w:rFonts w:asciiTheme="minorHAnsi" w:hAnsiTheme="minorHAnsi" w:cstheme="minorBidi"/>
        </w:rPr>
      </w:pPr>
      <w:r w:rsidRPr="00320982">
        <w:rPr>
          <w:rFonts w:asciiTheme="minorHAnsi" w:hAnsiTheme="minorHAnsi" w:cstheme="minorBidi"/>
        </w:rPr>
        <w:t>COMM 212 Public Speaking</w:t>
      </w:r>
    </w:p>
    <w:p w14:paraId="5B1D0017" w14:textId="47F5E0CB" w:rsidR="0070258C" w:rsidRPr="00320982" w:rsidRDefault="0070258C" w:rsidP="00057A87">
      <w:pPr>
        <w:keepNext/>
        <w:tabs>
          <w:tab w:val="left" w:pos="360"/>
          <w:tab w:val="left" w:pos="720"/>
          <w:tab w:val="left" w:pos="990"/>
          <w:tab w:val="left" w:pos="1080"/>
          <w:tab w:val="left" w:pos="2160"/>
          <w:tab w:val="right" w:leader="dot" w:pos="8640"/>
        </w:tabs>
        <w:suppressAutoHyphens/>
        <w:ind w:left="1080"/>
        <w:contextualSpacing/>
        <w:textAlignment w:val="center"/>
        <w:rPr>
          <w:rFonts w:asciiTheme="minorHAnsi" w:hAnsiTheme="minorHAnsi" w:cstheme="minorBidi"/>
        </w:rPr>
      </w:pPr>
      <w:r w:rsidRPr="00320982">
        <w:rPr>
          <w:rFonts w:asciiTheme="minorHAnsi" w:hAnsiTheme="minorHAnsi" w:cstheme="minorBidi"/>
        </w:rPr>
        <w:t xml:space="preserve">COMM 213 </w:t>
      </w:r>
      <w:r w:rsidR="00C6664E">
        <w:rPr>
          <w:rFonts w:asciiTheme="minorHAnsi" w:hAnsiTheme="minorHAnsi" w:cstheme="minorBidi"/>
        </w:rPr>
        <w:t>Interpersonal</w:t>
      </w:r>
      <w:r w:rsidR="009264DD" w:rsidRPr="00320982">
        <w:rPr>
          <w:rFonts w:asciiTheme="minorHAnsi" w:hAnsiTheme="minorHAnsi" w:cstheme="minorBidi"/>
        </w:rPr>
        <w:t xml:space="preserve"> </w:t>
      </w:r>
      <w:r w:rsidRPr="00320982">
        <w:rPr>
          <w:rFonts w:asciiTheme="minorHAnsi" w:hAnsiTheme="minorHAnsi" w:cstheme="minorBidi"/>
        </w:rPr>
        <w:t>Communication</w:t>
      </w:r>
    </w:p>
    <w:p w14:paraId="029963CD" w14:textId="77777777" w:rsidR="0070258C" w:rsidRPr="00320982" w:rsidRDefault="0070258C" w:rsidP="00057A87">
      <w:pPr>
        <w:tabs>
          <w:tab w:val="left" w:pos="360"/>
          <w:tab w:val="left" w:pos="720"/>
          <w:tab w:val="left" w:pos="1080"/>
          <w:tab w:val="left" w:pos="1620"/>
          <w:tab w:val="left" w:pos="1800"/>
          <w:tab w:val="right" w:leader="dot" w:pos="8640"/>
        </w:tabs>
        <w:suppressAutoHyphens/>
        <w:ind w:left="1440" w:hanging="360"/>
        <w:textAlignment w:val="center"/>
        <w:rPr>
          <w:rFonts w:asciiTheme="minorHAnsi" w:hAnsiTheme="minorHAnsi" w:cstheme="minorBidi"/>
        </w:rPr>
      </w:pPr>
      <w:r w:rsidRPr="00320982">
        <w:rPr>
          <w:rFonts w:asciiTheme="minorHAnsi" w:hAnsiTheme="minorHAnsi" w:cstheme="minorBidi"/>
        </w:rPr>
        <w:t>COMM 310 Foundations of Public Relations</w:t>
      </w:r>
    </w:p>
    <w:p w14:paraId="51966319" w14:textId="44BED397" w:rsidR="0070258C" w:rsidRPr="00320982" w:rsidRDefault="0070258C" w:rsidP="00057A87">
      <w:pPr>
        <w:keepNext/>
        <w:numPr>
          <w:ilvl w:val="0"/>
          <w:numId w:val="51"/>
        </w:numPr>
        <w:tabs>
          <w:tab w:val="left" w:pos="360"/>
          <w:tab w:val="left" w:pos="540"/>
          <w:tab w:val="left" w:pos="990"/>
          <w:tab w:val="left" w:pos="1080"/>
          <w:tab w:val="left" w:pos="216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ab/>
        <w:t>Additional Program Faculty a</w:t>
      </w:r>
      <w:r w:rsidR="0001162B" w:rsidRPr="00320982">
        <w:rPr>
          <w:rFonts w:asciiTheme="minorHAnsi" w:hAnsiTheme="minorHAnsi" w:cstheme="minorBidi"/>
        </w:rPr>
        <w:t>pproved coursework*</w:t>
      </w:r>
      <w:r w:rsidR="0001162B" w:rsidRPr="00320982">
        <w:rPr>
          <w:rFonts w:asciiTheme="minorHAnsi" w:hAnsiTheme="minorHAnsi" w:cstheme="minorBidi"/>
        </w:rPr>
        <w:tab/>
        <w:t>2</w:t>
      </w:r>
      <w:r w:rsidR="00013690">
        <w:rPr>
          <w:rFonts w:asciiTheme="minorHAnsi" w:hAnsiTheme="minorHAnsi" w:cstheme="minorBidi"/>
        </w:rPr>
        <w:t>7</w:t>
      </w:r>
    </w:p>
    <w:p w14:paraId="116495B2" w14:textId="015A5704" w:rsidR="0070258C" w:rsidRPr="00320982" w:rsidRDefault="0070258C" w:rsidP="0070258C">
      <w:pPr>
        <w:keepNext/>
        <w:keepLines/>
        <w:tabs>
          <w:tab w:val="left" w:pos="360"/>
          <w:tab w:val="left" w:pos="720"/>
          <w:tab w:val="left" w:pos="1080"/>
          <w:tab w:val="left" w:pos="1620"/>
          <w:tab w:val="right" w:leader="dot" w:pos="9000"/>
        </w:tabs>
        <w:suppressAutoHyphens/>
        <w:textAlignment w:val="center"/>
        <w:rPr>
          <w:rFonts w:asciiTheme="minorHAnsi" w:hAnsiTheme="minorHAnsi" w:cstheme="minorBidi"/>
        </w:rPr>
      </w:pPr>
      <w:r w:rsidRPr="00320982">
        <w:rPr>
          <w:rFonts w:asciiTheme="minorHAnsi" w:hAnsiTheme="minorHAnsi" w:cstheme="minorBidi"/>
        </w:rPr>
        <w:t>*In consultation with program faculty, students identify a precise profession</w:t>
      </w:r>
      <w:r w:rsidR="0001162B" w:rsidRPr="00320982">
        <w:rPr>
          <w:rFonts w:asciiTheme="minorHAnsi" w:hAnsiTheme="minorHAnsi" w:cstheme="minorBidi"/>
        </w:rPr>
        <w:t xml:space="preserve"> or workplace role and select 2</w:t>
      </w:r>
      <w:r w:rsidR="00013690">
        <w:rPr>
          <w:rFonts w:asciiTheme="minorHAnsi" w:hAnsiTheme="minorHAnsi" w:cstheme="minorBidi"/>
        </w:rPr>
        <w:t>7</w:t>
      </w:r>
      <w:r w:rsidRPr="00320982">
        <w:rPr>
          <w:rFonts w:asciiTheme="minorHAnsi" w:hAnsiTheme="minorHAnsi" w:cstheme="minorBidi"/>
        </w:rPr>
        <w:t xml:space="preserve"> credits of courses (minimum of 18 upper division credits) from the above two concentration areas and other approved communication fields. </w:t>
      </w:r>
    </w:p>
    <w:p w14:paraId="5F281ABE" w14:textId="6F3DBAB5" w:rsidR="00DA5ACA" w:rsidRPr="00320982" w:rsidRDefault="0070258C" w:rsidP="0070258C">
      <w:pPr>
        <w:keepNext/>
        <w:keepLines/>
        <w:tabs>
          <w:tab w:val="left" w:pos="360"/>
          <w:tab w:val="left" w:pos="720"/>
          <w:tab w:val="left" w:pos="1440"/>
          <w:tab w:val="left" w:pos="1620"/>
          <w:tab w:val="left" w:pos="2160"/>
          <w:tab w:val="left" w:pos="2700"/>
        </w:tabs>
        <w:suppressAutoHyphens/>
        <w:ind w:hanging="720"/>
        <w:textAlignment w:val="center"/>
        <w:rPr>
          <w:rFonts w:asciiTheme="minorHAnsi" w:hAnsiTheme="minorHAnsi" w:cstheme="minorBidi"/>
          <w:sz w:val="18"/>
        </w:rPr>
      </w:pPr>
      <w:r w:rsidRPr="00320982">
        <w:rPr>
          <w:rFonts w:asciiTheme="minorHAnsi" w:hAnsiTheme="minorHAnsi" w:cstheme="minorBidi"/>
        </w:rPr>
        <w:tab/>
      </w:r>
      <w:r w:rsidRPr="00320982">
        <w:rPr>
          <w:rFonts w:asciiTheme="minorHAnsi" w:hAnsiTheme="minorHAnsi" w:cstheme="minorBidi"/>
        </w:rPr>
        <w:tab/>
      </w:r>
    </w:p>
    <w:p w14:paraId="297D8742" w14:textId="77777777" w:rsidR="0070258C" w:rsidRPr="00320982" w:rsidRDefault="0070258C" w:rsidP="0070258C">
      <w:pPr>
        <w:keepNext/>
        <w:keepLines/>
        <w:tabs>
          <w:tab w:val="left" w:pos="360"/>
          <w:tab w:val="left" w:pos="720"/>
          <w:tab w:val="left" w:pos="1440"/>
          <w:tab w:val="left" w:pos="1620"/>
          <w:tab w:val="left" w:pos="2160"/>
          <w:tab w:val="left" w:pos="2700"/>
        </w:tabs>
        <w:suppressAutoHyphens/>
        <w:ind w:hanging="720"/>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b/>
        </w:rPr>
        <w:t>Minor in Communication for Accountants</w:t>
      </w:r>
    </w:p>
    <w:p w14:paraId="4FBAB808" w14:textId="77777777" w:rsidR="0070258C" w:rsidRPr="00320982" w:rsidRDefault="0070258C" w:rsidP="0070258C">
      <w:pPr>
        <w:keepNext/>
        <w:keepLines/>
        <w:tabs>
          <w:tab w:val="left" w:pos="360"/>
          <w:tab w:val="left" w:pos="720"/>
          <w:tab w:val="left" w:pos="1080"/>
          <w:tab w:val="left" w:pos="1620"/>
          <w:tab w:val="right" w:leader="dot" w:pos="9000"/>
        </w:tabs>
        <w:suppressAutoHyphens/>
        <w:textAlignment w:val="center"/>
        <w:rPr>
          <w:rFonts w:asciiTheme="minorHAnsi" w:hAnsiTheme="minorHAnsi" w:cstheme="minorBidi"/>
          <w:i/>
        </w:rPr>
      </w:pPr>
    </w:p>
    <w:p w14:paraId="4932E891" w14:textId="77777777" w:rsidR="0070258C" w:rsidRPr="00320982" w:rsidRDefault="0070258C" w:rsidP="0070258C">
      <w:pPr>
        <w:keepNext/>
        <w:keepLines/>
        <w:tabs>
          <w:tab w:val="left" w:pos="360"/>
          <w:tab w:val="left" w:pos="720"/>
          <w:tab w:val="left" w:pos="1080"/>
          <w:tab w:val="left" w:pos="1620"/>
          <w:tab w:val="right" w:leader="dot" w:pos="9000"/>
        </w:tabs>
        <w:suppressAutoHyphens/>
        <w:textAlignment w:val="center"/>
        <w:rPr>
          <w:rFonts w:asciiTheme="minorHAnsi" w:hAnsiTheme="minorHAnsi" w:cstheme="minorBidi"/>
        </w:rPr>
      </w:pPr>
      <w:r w:rsidRPr="00320982">
        <w:rPr>
          <w:rFonts w:asciiTheme="minorHAnsi" w:hAnsiTheme="minorHAnsi" w:cstheme="minorBidi"/>
          <w:b/>
        </w:rPr>
        <w:t>Requirements</w:t>
      </w:r>
      <w:r w:rsidRPr="00320982">
        <w:rPr>
          <w:rFonts w:asciiTheme="minorHAnsi" w:hAnsiTheme="minorHAnsi" w:cstheme="minorBidi"/>
          <w:b/>
        </w:rPr>
        <w:tab/>
      </w:r>
      <w:r w:rsidRPr="00320982">
        <w:rPr>
          <w:rFonts w:asciiTheme="minorHAnsi" w:hAnsiTheme="minorHAnsi" w:cstheme="minorBidi"/>
        </w:rPr>
        <w:tab/>
        <w:t>18</w:t>
      </w:r>
    </w:p>
    <w:p w14:paraId="4110DE77" w14:textId="197ED38F" w:rsidR="0070258C" w:rsidRPr="00320982" w:rsidRDefault="0070258C" w:rsidP="00011D68">
      <w:pPr>
        <w:keepNext/>
        <w:keepLines/>
        <w:numPr>
          <w:ilvl w:val="0"/>
          <w:numId w:val="53"/>
        </w:numPr>
        <w:tabs>
          <w:tab w:val="left" w:pos="360"/>
          <w:tab w:val="left" w:pos="720"/>
          <w:tab w:val="left" w:pos="1080"/>
          <w:tab w:val="left" w:pos="1440"/>
          <w:tab w:val="left" w:pos="1620"/>
          <w:tab w:val="left" w:pos="1800"/>
          <w:tab w:val="left" w:pos="2340"/>
          <w:tab w:val="left" w:pos="2700"/>
          <w:tab w:val="right" w:leader="dot" w:pos="8640"/>
        </w:tabs>
        <w:suppressAutoHyphens/>
        <w:autoSpaceDE/>
        <w:autoSpaceDN/>
        <w:adjustRightInd/>
        <w:spacing w:after="200" w:line="276" w:lineRule="auto"/>
        <w:ind w:hanging="1080"/>
        <w:contextualSpacing/>
        <w:textAlignment w:val="center"/>
        <w:rPr>
          <w:rFonts w:asciiTheme="minorHAnsi" w:hAnsiTheme="minorHAnsi" w:cstheme="minorBidi"/>
        </w:rPr>
      </w:pPr>
      <w:r w:rsidRPr="00320982">
        <w:rPr>
          <w:rFonts w:asciiTheme="minorHAnsi" w:hAnsiTheme="minorHAnsi" w:cstheme="minorBidi"/>
        </w:rPr>
        <w:t xml:space="preserve">COMM 213 </w:t>
      </w:r>
      <w:r w:rsidR="00C6664E">
        <w:rPr>
          <w:rFonts w:asciiTheme="minorHAnsi" w:hAnsiTheme="minorHAnsi" w:cstheme="minorBidi"/>
        </w:rPr>
        <w:t>Interpersonal</w:t>
      </w:r>
      <w:r w:rsidR="009264DD" w:rsidRPr="00320982">
        <w:rPr>
          <w:rFonts w:asciiTheme="minorHAnsi" w:hAnsiTheme="minorHAnsi" w:cstheme="minorBidi"/>
        </w:rPr>
        <w:t xml:space="preserve"> </w:t>
      </w:r>
      <w:r w:rsidRPr="00320982">
        <w:rPr>
          <w:rFonts w:asciiTheme="minorHAnsi" w:hAnsiTheme="minorHAnsi" w:cstheme="minorBidi"/>
        </w:rPr>
        <w:t>Communication</w:t>
      </w:r>
      <w:r w:rsidRPr="00320982">
        <w:rPr>
          <w:rFonts w:asciiTheme="minorHAnsi" w:hAnsiTheme="minorHAnsi" w:cstheme="minorBidi"/>
        </w:rPr>
        <w:tab/>
        <w:t>3</w:t>
      </w:r>
    </w:p>
    <w:p w14:paraId="3F334243" w14:textId="77777777" w:rsidR="0070258C" w:rsidRPr="00320982" w:rsidRDefault="0070258C" w:rsidP="00011D68">
      <w:pPr>
        <w:keepNext/>
        <w:keepLines/>
        <w:numPr>
          <w:ilvl w:val="0"/>
          <w:numId w:val="53"/>
        </w:numPr>
        <w:tabs>
          <w:tab w:val="left" w:pos="360"/>
          <w:tab w:val="left" w:pos="720"/>
          <w:tab w:val="left" w:pos="1080"/>
          <w:tab w:val="left" w:pos="1440"/>
          <w:tab w:val="left" w:pos="1620"/>
          <w:tab w:val="left" w:pos="1800"/>
          <w:tab w:val="left" w:pos="2340"/>
          <w:tab w:val="left" w:pos="2700"/>
          <w:tab w:val="right" w:leader="dot" w:pos="8640"/>
        </w:tabs>
        <w:suppressAutoHyphens/>
        <w:autoSpaceDE/>
        <w:autoSpaceDN/>
        <w:adjustRightInd/>
        <w:spacing w:after="200" w:line="276" w:lineRule="auto"/>
        <w:ind w:hanging="1080"/>
        <w:contextualSpacing/>
        <w:textAlignment w:val="center"/>
        <w:rPr>
          <w:rFonts w:asciiTheme="minorHAnsi" w:hAnsiTheme="minorHAnsi" w:cstheme="minorBidi"/>
        </w:rPr>
      </w:pPr>
      <w:r w:rsidRPr="00320982">
        <w:rPr>
          <w:rFonts w:asciiTheme="minorHAnsi" w:hAnsiTheme="minorHAnsi" w:cstheme="minorBidi"/>
        </w:rPr>
        <w:t xml:space="preserve">COMM 240 Communication Theory </w:t>
      </w:r>
      <w:r w:rsidRPr="00320982">
        <w:rPr>
          <w:rFonts w:asciiTheme="minorHAnsi" w:hAnsiTheme="minorHAnsi" w:cstheme="minorBidi"/>
        </w:rPr>
        <w:tab/>
        <w:t>3</w:t>
      </w:r>
    </w:p>
    <w:p w14:paraId="2C81E5AC" w14:textId="77777777" w:rsidR="0070258C" w:rsidRPr="00320982" w:rsidRDefault="0070258C" w:rsidP="00011D68">
      <w:pPr>
        <w:keepNext/>
        <w:keepLines/>
        <w:numPr>
          <w:ilvl w:val="0"/>
          <w:numId w:val="53"/>
        </w:numPr>
        <w:tabs>
          <w:tab w:val="left" w:pos="360"/>
          <w:tab w:val="left" w:pos="720"/>
          <w:tab w:val="left" w:pos="1080"/>
          <w:tab w:val="left" w:pos="1440"/>
          <w:tab w:val="left" w:pos="1620"/>
          <w:tab w:val="left" w:pos="1800"/>
          <w:tab w:val="left" w:pos="2340"/>
          <w:tab w:val="left" w:pos="2700"/>
          <w:tab w:val="right" w:leader="dot" w:pos="8640"/>
        </w:tabs>
        <w:suppressAutoHyphens/>
        <w:autoSpaceDE/>
        <w:autoSpaceDN/>
        <w:adjustRightInd/>
        <w:spacing w:after="200" w:line="276" w:lineRule="auto"/>
        <w:ind w:hanging="1080"/>
        <w:contextualSpacing/>
        <w:textAlignment w:val="center"/>
        <w:rPr>
          <w:rFonts w:asciiTheme="minorHAnsi" w:hAnsiTheme="minorHAnsi" w:cstheme="minorBidi"/>
        </w:rPr>
      </w:pPr>
      <w:r w:rsidRPr="00320982">
        <w:rPr>
          <w:rFonts w:asciiTheme="minorHAnsi" w:hAnsiTheme="minorHAnsi" w:cstheme="minorBidi"/>
        </w:rPr>
        <w:t>Choose 12 additional credits</w:t>
      </w:r>
      <w:r w:rsidRPr="00320982">
        <w:rPr>
          <w:rFonts w:asciiTheme="minorHAnsi" w:hAnsiTheme="minorHAnsi" w:cstheme="minorBidi"/>
        </w:rPr>
        <w:tab/>
        <w:t>12</w:t>
      </w:r>
    </w:p>
    <w:p w14:paraId="0E54CF74" w14:textId="77777777" w:rsidR="0070258C" w:rsidRPr="00320982" w:rsidRDefault="0070258C" w:rsidP="0070258C">
      <w:pPr>
        <w:tabs>
          <w:tab w:val="left" w:pos="360"/>
          <w:tab w:val="left" w:pos="1080"/>
          <w:tab w:val="left" w:pos="1620"/>
          <w:tab w:val="left" w:pos="1800"/>
          <w:tab w:val="right" w:leader="dot" w:pos="8640"/>
        </w:tabs>
        <w:suppressAutoHyphens/>
        <w:ind w:left="360"/>
        <w:textAlignment w:val="center"/>
        <w:rPr>
          <w:rFonts w:asciiTheme="minorHAnsi" w:hAnsiTheme="minorHAnsi" w:cstheme="minorBidi"/>
        </w:rPr>
      </w:pPr>
      <w:r w:rsidRPr="00320982">
        <w:rPr>
          <w:rFonts w:ascii="Times New Roman" w:hAnsi="Times New Roman" w:cs="Times New Roman"/>
          <w:sz w:val="24"/>
          <w:szCs w:val="24"/>
        </w:rPr>
        <w:tab/>
      </w:r>
      <w:r w:rsidRPr="00320982">
        <w:rPr>
          <w:rFonts w:asciiTheme="minorHAnsi" w:hAnsiTheme="minorHAnsi" w:cstheme="minorBidi"/>
        </w:rPr>
        <w:t>COMM 220 Intercultural Communication</w:t>
      </w:r>
    </w:p>
    <w:p w14:paraId="66A7520E" w14:textId="77777777" w:rsidR="0070258C" w:rsidRPr="00320982" w:rsidRDefault="0070258C" w:rsidP="0070258C">
      <w:pPr>
        <w:tabs>
          <w:tab w:val="left" w:pos="360"/>
          <w:tab w:val="left" w:pos="1080"/>
          <w:tab w:val="left" w:pos="1620"/>
          <w:tab w:val="left" w:pos="1800"/>
          <w:tab w:val="right" w:leader="dot" w:pos="8640"/>
        </w:tabs>
        <w:suppressAutoHyphens/>
        <w:ind w:left="360"/>
        <w:textAlignment w:val="center"/>
        <w:rPr>
          <w:rFonts w:asciiTheme="minorHAnsi" w:hAnsiTheme="minorHAnsi" w:cstheme="minorBidi"/>
        </w:rPr>
      </w:pPr>
      <w:r w:rsidRPr="00320982">
        <w:rPr>
          <w:rFonts w:asciiTheme="minorHAnsi" w:hAnsiTheme="minorHAnsi" w:cstheme="minorBidi"/>
        </w:rPr>
        <w:tab/>
        <w:t>COMM 310 Foundations of Public Relations</w:t>
      </w:r>
    </w:p>
    <w:p w14:paraId="3C03D6C7" w14:textId="77777777" w:rsidR="0070258C" w:rsidRPr="00320982" w:rsidRDefault="0070258C" w:rsidP="0070258C">
      <w:pPr>
        <w:tabs>
          <w:tab w:val="left" w:pos="360"/>
          <w:tab w:val="left" w:pos="1080"/>
          <w:tab w:val="left" w:pos="1620"/>
          <w:tab w:val="left" w:pos="1800"/>
          <w:tab w:val="right" w:leader="dot" w:pos="8640"/>
        </w:tabs>
        <w:suppressAutoHyphens/>
        <w:ind w:left="360"/>
        <w:textAlignment w:val="center"/>
        <w:rPr>
          <w:rFonts w:asciiTheme="minorHAnsi" w:hAnsiTheme="minorHAnsi" w:cstheme="minorBidi"/>
        </w:rPr>
      </w:pPr>
      <w:r w:rsidRPr="00320982">
        <w:rPr>
          <w:rFonts w:asciiTheme="minorHAnsi" w:hAnsiTheme="minorHAnsi" w:cstheme="minorBidi"/>
        </w:rPr>
        <w:tab/>
        <w:t>COMM 370 Listening Behavior</w:t>
      </w:r>
    </w:p>
    <w:p w14:paraId="7A535526" w14:textId="77777777" w:rsidR="0070258C" w:rsidRPr="00320982" w:rsidRDefault="0070258C" w:rsidP="0070258C">
      <w:pPr>
        <w:tabs>
          <w:tab w:val="left" w:pos="360"/>
          <w:tab w:val="left" w:pos="1080"/>
          <w:tab w:val="left" w:pos="1620"/>
          <w:tab w:val="left" w:pos="1800"/>
          <w:tab w:val="right" w:leader="dot" w:pos="8640"/>
        </w:tabs>
        <w:suppressAutoHyphens/>
        <w:ind w:left="360"/>
        <w:textAlignment w:val="center"/>
        <w:rPr>
          <w:rFonts w:asciiTheme="minorHAnsi" w:hAnsiTheme="minorHAnsi" w:cstheme="minorBidi"/>
        </w:rPr>
      </w:pPr>
      <w:r w:rsidRPr="00320982">
        <w:rPr>
          <w:rFonts w:asciiTheme="minorHAnsi" w:hAnsiTheme="minorHAnsi" w:cstheme="minorBidi"/>
        </w:rPr>
        <w:tab/>
        <w:t>COMM 380 Communication and Conflict</w:t>
      </w:r>
    </w:p>
    <w:p w14:paraId="69F6903C" w14:textId="77777777" w:rsidR="0070258C" w:rsidRPr="00320982" w:rsidRDefault="0070258C" w:rsidP="0070258C">
      <w:pPr>
        <w:tabs>
          <w:tab w:val="left" w:pos="360"/>
          <w:tab w:val="left" w:pos="1080"/>
          <w:tab w:val="left" w:pos="1620"/>
          <w:tab w:val="left" w:pos="1800"/>
          <w:tab w:val="right" w:leader="dot" w:pos="8640"/>
        </w:tabs>
        <w:suppressAutoHyphens/>
        <w:ind w:left="360"/>
        <w:textAlignment w:val="center"/>
        <w:rPr>
          <w:rFonts w:asciiTheme="minorHAnsi" w:hAnsiTheme="minorHAnsi" w:cstheme="minorBidi"/>
        </w:rPr>
      </w:pPr>
      <w:r w:rsidRPr="00320982">
        <w:rPr>
          <w:rFonts w:asciiTheme="minorHAnsi" w:hAnsiTheme="minorHAnsi" w:cstheme="minorBidi"/>
        </w:rPr>
        <w:tab/>
        <w:t>COMM 430 Nonverbal Communication</w:t>
      </w:r>
    </w:p>
    <w:p w14:paraId="5B4CE53B" w14:textId="39FE8723" w:rsidR="0070258C" w:rsidRPr="00320982" w:rsidRDefault="0070258C" w:rsidP="00057A87">
      <w:pPr>
        <w:tabs>
          <w:tab w:val="left" w:pos="360"/>
          <w:tab w:val="left" w:pos="1080"/>
          <w:tab w:val="left" w:pos="1620"/>
          <w:tab w:val="left" w:pos="1800"/>
          <w:tab w:val="right" w:leader="dot" w:pos="8640"/>
        </w:tabs>
        <w:suppressAutoHyphens/>
        <w:ind w:left="360"/>
        <w:textAlignment w:val="center"/>
        <w:rPr>
          <w:rFonts w:asciiTheme="minorHAnsi" w:hAnsiTheme="minorHAnsi" w:cstheme="minorBidi"/>
        </w:rPr>
      </w:pPr>
      <w:r w:rsidRPr="00320982">
        <w:rPr>
          <w:rFonts w:asciiTheme="minorHAnsi" w:hAnsiTheme="minorHAnsi" w:cstheme="minorBidi"/>
        </w:rPr>
        <w:tab/>
        <w:t>COMM 450 Persuasion</w:t>
      </w:r>
    </w:p>
    <w:p w14:paraId="749310F8" w14:textId="77777777" w:rsidR="00057A87" w:rsidRPr="00320982" w:rsidRDefault="00057A87" w:rsidP="00057A87">
      <w:pPr>
        <w:tabs>
          <w:tab w:val="left" w:pos="360"/>
          <w:tab w:val="left" w:pos="1080"/>
          <w:tab w:val="left" w:pos="1620"/>
          <w:tab w:val="left" w:pos="1800"/>
          <w:tab w:val="right" w:leader="dot" w:pos="8640"/>
        </w:tabs>
        <w:suppressAutoHyphens/>
        <w:ind w:left="360"/>
        <w:textAlignment w:val="center"/>
        <w:rPr>
          <w:rFonts w:asciiTheme="minorHAnsi" w:hAnsiTheme="minorHAnsi" w:cstheme="minorBidi"/>
        </w:rPr>
      </w:pPr>
    </w:p>
    <w:p w14:paraId="3002E6EB" w14:textId="77777777" w:rsidR="0070258C" w:rsidRPr="00320982" w:rsidRDefault="0070258C" w:rsidP="0070258C">
      <w:pPr>
        <w:keepNext/>
        <w:keepLines/>
        <w:tabs>
          <w:tab w:val="left" w:pos="360"/>
          <w:tab w:val="left" w:pos="720"/>
          <w:tab w:val="left" w:pos="1440"/>
          <w:tab w:val="left" w:pos="1620"/>
          <w:tab w:val="left" w:pos="2160"/>
          <w:tab w:val="left" w:pos="2700"/>
        </w:tabs>
        <w:suppressAutoHyphens/>
        <w:ind w:hanging="720"/>
        <w:textAlignment w:val="center"/>
        <w:rPr>
          <w:rFonts w:asciiTheme="minorHAnsi" w:hAnsiTheme="minorHAnsi" w:cstheme="minorBidi"/>
          <w:b/>
        </w:rPr>
      </w:pPr>
      <w:r w:rsidRPr="00320982">
        <w:rPr>
          <w:rFonts w:asciiTheme="minorHAnsi" w:hAnsiTheme="minorHAnsi" w:cstheme="minorBidi"/>
          <w:b/>
        </w:rPr>
        <w:tab/>
        <w:t>Minor in Communication for Ministry</w:t>
      </w:r>
    </w:p>
    <w:p w14:paraId="7A61A115" w14:textId="77777777" w:rsidR="0070258C" w:rsidRPr="00320982" w:rsidRDefault="0070258C" w:rsidP="0070258C">
      <w:pPr>
        <w:tabs>
          <w:tab w:val="left" w:pos="360"/>
          <w:tab w:val="left" w:pos="720"/>
          <w:tab w:val="left" w:pos="1350"/>
          <w:tab w:val="left" w:pos="1620"/>
          <w:tab w:val="left" w:pos="1800"/>
          <w:tab w:val="right" w:leader="dot" w:pos="8640"/>
        </w:tabs>
        <w:suppressAutoHyphens/>
        <w:textAlignment w:val="center"/>
        <w:rPr>
          <w:rFonts w:asciiTheme="minorHAnsi" w:hAnsiTheme="minorHAnsi" w:cstheme="minorBidi"/>
          <w:b/>
        </w:rPr>
      </w:pPr>
    </w:p>
    <w:p w14:paraId="0E6D890F" w14:textId="5FAB1FED" w:rsidR="0070258C" w:rsidRPr="00320982" w:rsidRDefault="0070258C" w:rsidP="0070258C">
      <w:pPr>
        <w:keepNext/>
        <w:keepLines/>
        <w:tabs>
          <w:tab w:val="left" w:pos="360"/>
          <w:tab w:val="left" w:pos="720"/>
          <w:tab w:val="left" w:pos="1080"/>
          <w:tab w:val="left" w:pos="1620"/>
          <w:tab w:val="right" w:leader="dot" w:pos="9000"/>
        </w:tabs>
        <w:suppressAutoHyphens/>
        <w:textAlignment w:val="center"/>
        <w:rPr>
          <w:rFonts w:asciiTheme="minorHAnsi" w:hAnsiTheme="minorHAnsi" w:cstheme="minorBidi"/>
        </w:rPr>
      </w:pPr>
      <w:r w:rsidRPr="00320982">
        <w:rPr>
          <w:rFonts w:asciiTheme="minorHAnsi" w:hAnsiTheme="minorHAnsi" w:cstheme="minorBidi"/>
          <w:b/>
        </w:rPr>
        <w:t>Requirements</w:t>
      </w:r>
      <w:r w:rsidR="004A100D" w:rsidRPr="00320982">
        <w:rPr>
          <w:rFonts w:asciiTheme="minorHAnsi" w:hAnsiTheme="minorHAnsi" w:cstheme="minorBidi"/>
          <w:b/>
        </w:rPr>
        <w:t>……</w:t>
      </w:r>
      <w:r w:rsidRPr="00320982">
        <w:rPr>
          <w:rFonts w:asciiTheme="minorHAnsi" w:hAnsiTheme="minorHAnsi" w:cstheme="minorBidi"/>
          <w:b/>
        </w:rPr>
        <w:tab/>
      </w:r>
      <w:r w:rsidRPr="00320982">
        <w:rPr>
          <w:rFonts w:asciiTheme="minorHAnsi" w:hAnsiTheme="minorHAnsi" w:cstheme="minorBidi"/>
        </w:rPr>
        <w:tab/>
        <w:t>18</w:t>
      </w:r>
    </w:p>
    <w:p w14:paraId="1B2FC39E" w14:textId="278D4A1C" w:rsidR="0070258C" w:rsidRPr="00320982" w:rsidRDefault="0070258C" w:rsidP="00011D68">
      <w:pPr>
        <w:numPr>
          <w:ilvl w:val="0"/>
          <w:numId w:val="53"/>
        </w:numPr>
        <w:tabs>
          <w:tab w:val="left" w:pos="360"/>
          <w:tab w:val="left" w:pos="720"/>
          <w:tab w:val="left" w:pos="1080"/>
          <w:tab w:val="left" w:pos="1620"/>
          <w:tab w:val="left" w:pos="1800"/>
          <w:tab w:val="right" w:leader="dot" w:pos="8640"/>
        </w:tabs>
        <w:suppressAutoHyphens/>
        <w:autoSpaceDE/>
        <w:autoSpaceDN/>
        <w:adjustRightInd/>
        <w:spacing w:after="200" w:line="276" w:lineRule="auto"/>
        <w:ind w:left="1800" w:hanging="1080"/>
        <w:contextualSpacing/>
        <w:textAlignment w:val="center"/>
        <w:rPr>
          <w:rFonts w:asciiTheme="minorHAnsi" w:hAnsiTheme="minorHAnsi" w:cstheme="minorBidi"/>
        </w:rPr>
      </w:pPr>
      <w:r w:rsidRPr="00320982">
        <w:rPr>
          <w:rFonts w:asciiTheme="minorHAnsi" w:hAnsiTheme="minorHAnsi" w:cstheme="minorBidi"/>
        </w:rPr>
        <w:t xml:space="preserve">COMM 212 Public Speaking, OR COMM 213 </w:t>
      </w:r>
      <w:r w:rsidR="00C6664E">
        <w:rPr>
          <w:rFonts w:asciiTheme="minorHAnsi" w:hAnsiTheme="minorHAnsi" w:cstheme="minorBidi"/>
        </w:rPr>
        <w:t>Interpersonal</w:t>
      </w:r>
      <w:r w:rsidR="009264DD" w:rsidRPr="00320982">
        <w:rPr>
          <w:rFonts w:asciiTheme="minorHAnsi" w:hAnsiTheme="minorHAnsi" w:cstheme="minorBidi"/>
        </w:rPr>
        <w:t xml:space="preserve"> </w:t>
      </w:r>
      <w:r w:rsidRPr="00320982">
        <w:rPr>
          <w:rFonts w:asciiTheme="minorHAnsi" w:hAnsiTheme="minorHAnsi" w:cstheme="minorBidi"/>
        </w:rPr>
        <w:t xml:space="preserve">Communication </w:t>
      </w:r>
      <w:r w:rsidRPr="00320982">
        <w:rPr>
          <w:rFonts w:asciiTheme="minorHAnsi" w:hAnsiTheme="minorHAnsi" w:cstheme="minorBidi"/>
        </w:rPr>
        <w:tab/>
        <w:t>3</w:t>
      </w:r>
    </w:p>
    <w:p w14:paraId="12703C99" w14:textId="77777777" w:rsidR="0070258C" w:rsidRPr="00320982" w:rsidRDefault="0070258C" w:rsidP="00011D68">
      <w:pPr>
        <w:numPr>
          <w:ilvl w:val="0"/>
          <w:numId w:val="53"/>
        </w:numPr>
        <w:tabs>
          <w:tab w:val="left" w:pos="360"/>
          <w:tab w:val="left" w:pos="720"/>
          <w:tab w:val="left" w:pos="1080"/>
          <w:tab w:val="left" w:pos="1620"/>
          <w:tab w:val="left" w:pos="1800"/>
          <w:tab w:val="right" w:leader="dot" w:pos="8640"/>
        </w:tabs>
        <w:suppressAutoHyphens/>
        <w:autoSpaceDE/>
        <w:autoSpaceDN/>
        <w:adjustRightInd/>
        <w:spacing w:after="200" w:line="276" w:lineRule="auto"/>
        <w:ind w:left="1800" w:hanging="1080"/>
        <w:contextualSpacing/>
        <w:textAlignment w:val="center"/>
        <w:rPr>
          <w:rFonts w:asciiTheme="minorHAnsi" w:hAnsiTheme="minorHAnsi" w:cstheme="minorBidi"/>
        </w:rPr>
      </w:pPr>
      <w:r w:rsidRPr="00320982">
        <w:rPr>
          <w:rFonts w:asciiTheme="minorHAnsi" w:hAnsiTheme="minorHAnsi" w:cstheme="minorBidi"/>
        </w:rPr>
        <w:t xml:space="preserve">COMM 240 Communication Theory </w:t>
      </w:r>
      <w:r w:rsidRPr="00320982">
        <w:rPr>
          <w:rFonts w:asciiTheme="minorHAnsi" w:hAnsiTheme="minorHAnsi" w:cstheme="minorBidi"/>
        </w:rPr>
        <w:tab/>
        <w:t>3</w:t>
      </w:r>
    </w:p>
    <w:p w14:paraId="76D175E5" w14:textId="77777777" w:rsidR="0070258C" w:rsidRPr="00320982" w:rsidRDefault="0070258C" w:rsidP="00011D68">
      <w:pPr>
        <w:numPr>
          <w:ilvl w:val="0"/>
          <w:numId w:val="53"/>
        </w:numPr>
        <w:tabs>
          <w:tab w:val="left" w:pos="360"/>
          <w:tab w:val="left" w:pos="720"/>
          <w:tab w:val="left" w:pos="1080"/>
          <w:tab w:val="left" w:pos="1620"/>
          <w:tab w:val="left" w:pos="1800"/>
          <w:tab w:val="right" w:leader="dot" w:pos="8640"/>
        </w:tabs>
        <w:suppressAutoHyphens/>
        <w:autoSpaceDE/>
        <w:autoSpaceDN/>
        <w:adjustRightInd/>
        <w:spacing w:after="200" w:line="276" w:lineRule="auto"/>
        <w:ind w:left="1800" w:hanging="1080"/>
        <w:contextualSpacing/>
        <w:textAlignment w:val="center"/>
        <w:rPr>
          <w:rFonts w:asciiTheme="minorHAnsi" w:hAnsiTheme="minorHAnsi" w:cstheme="minorBidi"/>
        </w:rPr>
      </w:pPr>
      <w:r w:rsidRPr="00320982">
        <w:rPr>
          <w:rFonts w:asciiTheme="minorHAnsi" w:hAnsiTheme="minorHAnsi" w:cstheme="minorBidi"/>
        </w:rPr>
        <w:t>COMM 370 Listening Behavior</w:t>
      </w:r>
      <w:r w:rsidRPr="00320982">
        <w:rPr>
          <w:rFonts w:asciiTheme="minorHAnsi" w:hAnsiTheme="minorHAnsi" w:cstheme="minorBidi"/>
        </w:rPr>
        <w:tab/>
        <w:t>3</w:t>
      </w:r>
    </w:p>
    <w:p w14:paraId="49A336A2" w14:textId="5E54199A" w:rsidR="00456A39" w:rsidRPr="00320982" w:rsidRDefault="0070258C" w:rsidP="00456A39">
      <w:pPr>
        <w:numPr>
          <w:ilvl w:val="0"/>
          <w:numId w:val="53"/>
        </w:numPr>
        <w:tabs>
          <w:tab w:val="left" w:pos="360"/>
          <w:tab w:val="left" w:pos="720"/>
          <w:tab w:val="left" w:pos="1080"/>
          <w:tab w:val="left" w:pos="1620"/>
          <w:tab w:val="left" w:pos="1800"/>
          <w:tab w:val="right" w:leader="dot" w:pos="8640"/>
        </w:tabs>
        <w:suppressAutoHyphens/>
        <w:autoSpaceDE/>
        <w:autoSpaceDN/>
        <w:adjustRightInd/>
        <w:spacing w:after="200" w:line="276" w:lineRule="auto"/>
        <w:ind w:left="1800" w:hanging="1080"/>
        <w:contextualSpacing/>
        <w:textAlignment w:val="center"/>
        <w:rPr>
          <w:rFonts w:asciiTheme="minorHAnsi" w:hAnsiTheme="minorHAnsi" w:cstheme="minorBidi"/>
        </w:rPr>
      </w:pPr>
      <w:r w:rsidRPr="00320982">
        <w:rPr>
          <w:rFonts w:asciiTheme="minorHAnsi" w:hAnsiTheme="minorHAnsi" w:cstheme="minorBidi"/>
        </w:rPr>
        <w:t>Choose 3 credits</w:t>
      </w:r>
      <w:r w:rsidRPr="00320982">
        <w:rPr>
          <w:rFonts w:asciiTheme="minorHAnsi" w:hAnsiTheme="minorHAnsi" w:cstheme="minorBidi"/>
        </w:rPr>
        <w:tab/>
        <w:t>3</w:t>
      </w:r>
    </w:p>
    <w:p w14:paraId="62020CD1" w14:textId="79DCCD58" w:rsidR="0070258C" w:rsidRPr="00320982" w:rsidRDefault="00456A39" w:rsidP="0070258C">
      <w:pPr>
        <w:tabs>
          <w:tab w:val="left" w:pos="360"/>
          <w:tab w:val="left" w:pos="1080"/>
          <w:tab w:val="left" w:pos="1620"/>
          <w:tab w:val="left" w:pos="1800"/>
          <w:tab w:val="right" w:leader="dot" w:pos="8640"/>
        </w:tabs>
        <w:suppressAutoHyphens/>
        <w:ind w:left="720"/>
        <w:textAlignment w:val="center"/>
        <w:rPr>
          <w:rFonts w:asciiTheme="minorHAnsi" w:hAnsiTheme="minorHAnsi" w:cstheme="minorBidi"/>
        </w:rPr>
      </w:pPr>
      <w:r w:rsidRPr="00320982">
        <w:rPr>
          <w:rFonts w:ascii="Times New Roman" w:hAnsi="Times New Roman" w:cs="Times New Roman"/>
          <w:sz w:val="24"/>
          <w:szCs w:val="24"/>
        </w:rPr>
        <w:tab/>
      </w:r>
      <w:r w:rsidRPr="00320982">
        <w:rPr>
          <w:rFonts w:ascii="Times New Roman" w:hAnsi="Times New Roman" w:cs="Times New Roman"/>
          <w:sz w:val="24"/>
          <w:szCs w:val="24"/>
        </w:rPr>
        <w:tab/>
      </w:r>
      <w:r w:rsidR="0070258C" w:rsidRPr="00320982">
        <w:rPr>
          <w:rFonts w:asciiTheme="minorHAnsi" w:hAnsiTheme="minorHAnsi" w:cstheme="minorBidi"/>
        </w:rPr>
        <w:t>BTM 335 Connecting with a Skeptical World</w:t>
      </w:r>
    </w:p>
    <w:p w14:paraId="03B2A67D" w14:textId="77777777" w:rsidR="0070258C" w:rsidRPr="00320982" w:rsidRDefault="0070258C" w:rsidP="0070258C">
      <w:pPr>
        <w:tabs>
          <w:tab w:val="left" w:pos="360"/>
          <w:tab w:val="left" w:pos="1080"/>
          <w:tab w:val="left" w:pos="1620"/>
          <w:tab w:val="left" w:pos="1800"/>
          <w:tab w:val="right" w:leader="dot" w:pos="8640"/>
        </w:tabs>
        <w:suppressAutoHyphens/>
        <w:ind w:left="720"/>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BTM 346 Orality:  50 Biblical Stories Essential for Ministry</w:t>
      </w:r>
    </w:p>
    <w:p w14:paraId="0566740F" w14:textId="77777777" w:rsidR="00456A39" w:rsidRPr="00320982" w:rsidRDefault="0070258C" w:rsidP="0070258C">
      <w:pPr>
        <w:tabs>
          <w:tab w:val="left" w:pos="360"/>
          <w:tab w:val="left" w:pos="1080"/>
          <w:tab w:val="left" w:pos="1620"/>
          <w:tab w:val="left" w:pos="1800"/>
          <w:tab w:val="right" w:leader="dot" w:pos="8640"/>
        </w:tabs>
        <w:suppressAutoHyphens/>
        <w:ind w:left="720"/>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r>
      <w:r w:rsidR="00456A39" w:rsidRPr="00320982">
        <w:rPr>
          <w:rFonts w:asciiTheme="minorHAnsi" w:hAnsiTheme="minorHAnsi" w:cs="Times New Roman"/>
        </w:rPr>
        <w:t>BTM 380 Preaching</w:t>
      </w:r>
      <w:r w:rsidR="00456A39" w:rsidRPr="00320982">
        <w:rPr>
          <w:rFonts w:asciiTheme="minorHAnsi" w:hAnsiTheme="minorHAnsi" w:cstheme="minorBidi"/>
        </w:rPr>
        <w:t xml:space="preserve"> </w:t>
      </w:r>
    </w:p>
    <w:p w14:paraId="77A9C6D9" w14:textId="1CA76DB5" w:rsidR="0070258C" w:rsidRPr="00320982" w:rsidRDefault="00456A39" w:rsidP="0070258C">
      <w:pPr>
        <w:tabs>
          <w:tab w:val="left" w:pos="360"/>
          <w:tab w:val="left" w:pos="1080"/>
          <w:tab w:val="left" w:pos="1620"/>
          <w:tab w:val="left" w:pos="1800"/>
          <w:tab w:val="right" w:leader="dot" w:pos="8640"/>
        </w:tabs>
        <w:suppressAutoHyphens/>
        <w:ind w:left="720"/>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r>
      <w:r w:rsidR="0070258C" w:rsidRPr="00320982">
        <w:rPr>
          <w:rFonts w:asciiTheme="minorHAnsi" w:hAnsiTheme="minorHAnsi" w:cstheme="minorBidi"/>
        </w:rPr>
        <w:t>CM 430 Small Groups and Discipleship</w:t>
      </w:r>
    </w:p>
    <w:p w14:paraId="473E70F0" w14:textId="77777777" w:rsidR="0070258C" w:rsidRPr="00320982" w:rsidRDefault="0070258C" w:rsidP="00011D68">
      <w:pPr>
        <w:numPr>
          <w:ilvl w:val="0"/>
          <w:numId w:val="53"/>
        </w:numPr>
        <w:tabs>
          <w:tab w:val="left" w:pos="360"/>
          <w:tab w:val="left" w:pos="720"/>
          <w:tab w:val="left" w:pos="1080"/>
          <w:tab w:val="left" w:pos="1620"/>
          <w:tab w:val="left" w:pos="1800"/>
          <w:tab w:val="right" w:leader="dot" w:pos="8640"/>
        </w:tabs>
        <w:suppressAutoHyphens/>
        <w:autoSpaceDE/>
        <w:autoSpaceDN/>
        <w:adjustRightInd/>
        <w:spacing w:after="200" w:line="276" w:lineRule="auto"/>
        <w:ind w:left="1800" w:hanging="1080"/>
        <w:contextualSpacing/>
        <w:textAlignment w:val="center"/>
        <w:rPr>
          <w:rFonts w:asciiTheme="minorHAnsi" w:hAnsiTheme="minorHAnsi" w:cstheme="minorBidi"/>
        </w:rPr>
      </w:pPr>
      <w:r w:rsidRPr="00320982">
        <w:rPr>
          <w:rFonts w:asciiTheme="minorHAnsi" w:hAnsiTheme="minorHAnsi" w:cstheme="minorBidi"/>
        </w:rPr>
        <w:t>Choose 6 additional credits</w:t>
      </w:r>
      <w:r w:rsidRPr="00320982">
        <w:rPr>
          <w:rFonts w:asciiTheme="minorHAnsi" w:hAnsiTheme="minorHAnsi" w:cstheme="minorBidi"/>
        </w:rPr>
        <w:tab/>
        <w:t>6</w:t>
      </w:r>
    </w:p>
    <w:p w14:paraId="417F75A3" w14:textId="59FE2D1D" w:rsidR="0070258C" w:rsidRPr="00320982" w:rsidRDefault="0070258C" w:rsidP="0070258C">
      <w:pPr>
        <w:tabs>
          <w:tab w:val="left" w:pos="360"/>
          <w:tab w:val="left" w:pos="1080"/>
          <w:tab w:val="left" w:pos="1620"/>
          <w:tab w:val="left" w:pos="1800"/>
          <w:tab w:val="right" w:leader="dot" w:pos="8640"/>
        </w:tabs>
        <w:suppressAutoHyphens/>
        <w:ind w:left="720"/>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 xml:space="preserve">COMM 212 Public Speaking, OR COMM 213, </w:t>
      </w:r>
      <w:r w:rsidR="00C6664E">
        <w:rPr>
          <w:rFonts w:asciiTheme="minorHAnsi" w:hAnsiTheme="minorHAnsi" w:cstheme="minorBidi"/>
        </w:rPr>
        <w:t>Interpersonal</w:t>
      </w:r>
      <w:r w:rsidR="009264DD" w:rsidRPr="00320982">
        <w:rPr>
          <w:rFonts w:asciiTheme="minorHAnsi" w:hAnsiTheme="minorHAnsi" w:cstheme="minorBidi"/>
        </w:rPr>
        <w:t xml:space="preserve"> </w:t>
      </w:r>
      <w:r w:rsidRPr="00320982">
        <w:rPr>
          <w:rFonts w:asciiTheme="minorHAnsi" w:hAnsiTheme="minorHAnsi" w:cstheme="minorBidi"/>
        </w:rPr>
        <w:t>Communication</w:t>
      </w:r>
    </w:p>
    <w:p w14:paraId="51D0CEDF" w14:textId="77777777" w:rsidR="0070258C" w:rsidRPr="00320982" w:rsidRDefault="0070258C" w:rsidP="0070258C">
      <w:pPr>
        <w:tabs>
          <w:tab w:val="left" w:pos="360"/>
          <w:tab w:val="left" w:pos="1080"/>
          <w:tab w:val="left" w:pos="1620"/>
          <w:tab w:val="left" w:pos="1800"/>
          <w:tab w:val="right" w:leader="dot" w:pos="8640"/>
        </w:tabs>
        <w:suppressAutoHyphens/>
        <w:ind w:left="720"/>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COMM 220 Intercultural Communication</w:t>
      </w:r>
    </w:p>
    <w:p w14:paraId="529D26FD" w14:textId="77777777" w:rsidR="0070258C" w:rsidRPr="00320982" w:rsidRDefault="0070258C" w:rsidP="0070258C">
      <w:pPr>
        <w:tabs>
          <w:tab w:val="left" w:pos="360"/>
          <w:tab w:val="left" w:pos="1080"/>
          <w:tab w:val="left" w:pos="1620"/>
          <w:tab w:val="left" w:pos="1800"/>
          <w:tab w:val="right" w:leader="dot" w:pos="8640"/>
        </w:tabs>
        <w:suppressAutoHyphens/>
        <w:ind w:left="720"/>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COMM 310 Foundations of Public Relations</w:t>
      </w:r>
    </w:p>
    <w:p w14:paraId="71ED99EA" w14:textId="77777777" w:rsidR="0070258C" w:rsidRPr="00320982" w:rsidRDefault="0070258C" w:rsidP="0070258C">
      <w:pPr>
        <w:tabs>
          <w:tab w:val="left" w:pos="360"/>
          <w:tab w:val="left" w:pos="1080"/>
          <w:tab w:val="left" w:pos="1620"/>
          <w:tab w:val="left" w:pos="1800"/>
          <w:tab w:val="right" w:leader="dot" w:pos="8640"/>
        </w:tabs>
        <w:suppressAutoHyphens/>
        <w:ind w:left="720"/>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COMM 312 Advanced Public Speaking</w:t>
      </w:r>
    </w:p>
    <w:p w14:paraId="43369653" w14:textId="77777777" w:rsidR="0070258C" w:rsidRPr="00320982" w:rsidRDefault="0070258C" w:rsidP="0070258C">
      <w:pPr>
        <w:tabs>
          <w:tab w:val="left" w:pos="360"/>
          <w:tab w:val="left" w:pos="1080"/>
          <w:tab w:val="left" w:pos="1620"/>
          <w:tab w:val="left" w:pos="1800"/>
          <w:tab w:val="right" w:leader="dot" w:pos="8640"/>
        </w:tabs>
        <w:suppressAutoHyphens/>
        <w:ind w:left="720"/>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COMM 380 Communication and Conflict</w:t>
      </w:r>
    </w:p>
    <w:p w14:paraId="2031D2C9" w14:textId="77777777" w:rsidR="0070258C" w:rsidRPr="00320982" w:rsidRDefault="0070258C" w:rsidP="0070258C">
      <w:pPr>
        <w:tabs>
          <w:tab w:val="left" w:pos="360"/>
          <w:tab w:val="left" w:pos="1080"/>
          <w:tab w:val="left" w:pos="1620"/>
          <w:tab w:val="left" w:pos="1800"/>
          <w:tab w:val="right" w:leader="dot" w:pos="8640"/>
        </w:tabs>
        <w:suppressAutoHyphens/>
        <w:ind w:left="720"/>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COMM 430 Nonverbal Communication</w:t>
      </w:r>
    </w:p>
    <w:p w14:paraId="32701A53" w14:textId="77777777" w:rsidR="0070258C" w:rsidRPr="00320982" w:rsidRDefault="0070258C" w:rsidP="0070258C">
      <w:pPr>
        <w:tabs>
          <w:tab w:val="left" w:pos="360"/>
          <w:tab w:val="left" w:pos="1080"/>
          <w:tab w:val="left" w:pos="1620"/>
          <w:tab w:val="left" w:pos="1800"/>
          <w:tab w:val="right" w:leader="dot" w:pos="8640"/>
        </w:tabs>
        <w:suppressAutoHyphens/>
        <w:ind w:left="720"/>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COMM 450 Persuasion</w:t>
      </w:r>
    </w:p>
    <w:p w14:paraId="152470A4" w14:textId="320210AE" w:rsidR="00F955D5" w:rsidRDefault="00F955D5" w:rsidP="00F955D5">
      <w:pPr>
        <w:keepNext/>
        <w:keepLines/>
        <w:tabs>
          <w:tab w:val="left" w:pos="360"/>
          <w:tab w:val="left" w:pos="720"/>
          <w:tab w:val="left" w:pos="1440"/>
          <w:tab w:val="left" w:pos="1620"/>
          <w:tab w:val="left" w:pos="2160"/>
          <w:tab w:val="left" w:pos="2700"/>
        </w:tabs>
        <w:suppressAutoHyphens/>
        <w:textAlignment w:val="center"/>
        <w:rPr>
          <w:rFonts w:asciiTheme="minorHAnsi" w:hAnsiTheme="minorHAnsi" w:cstheme="minorHAnsi"/>
          <w:b/>
        </w:rPr>
      </w:pPr>
    </w:p>
    <w:p w14:paraId="11E6A47D" w14:textId="77777777" w:rsidR="00F955D5" w:rsidRDefault="00F955D5">
      <w:pPr>
        <w:autoSpaceDE/>
        <w:autoSpaceDN/>
        <w:adjustRightInd/>
        <w:spacing w:after="200" w:line="276" w:lineRule="auto"/>
        <w:rPr>
          <w:rFonts w:asciiTheme="minorHAnsi" w:hAnsiTheme="minorHAnsi" w:cstheme="minorHAnsi"/>
          <w:b/>
        </w:rPr>
      </w:pPr>
      <w:r>
        <w:rPr>
          <w:rFonts w:asciiTheme="minorHAnsi" w:hAnsiTheme="minorHAnsi" w:cstheme="minorHAnsi"/>
          <w:b/>
        </w:rPr>
        <w:br w:type="page"/>
      </w:r>
    </w:p>
    <w:p w14:paraId="74ABB0C2" w14:textId="390BB9E0" w:rsidR="0070258C" w:rsidRPr="00320982" w:rsidRDefault="0070258C" w:rsidP="00F955D5">
      <w:pPr>
        <w:keepNext/>
        <w:keepLines/>
        <w:tabs>
          <w:tab w:val="left" w:pos="360"/>
          <w:tab w:val="left" w:pos="720"/>
          <w:tab w:val="left" w:pos="1440"/>
          <w:tab w:val="left" w:pos="1620"/>
          <w:tab w:val="left" w:pos="2160"/>
          <w:tab w:val="left" w:pos="2700"/>
        </w:tabs>
        <w:suppressAutoHyphens/>
        <w:textAlignment w:val="center"/>
        <w:rPr>
          <w:rFonts w:asciiTheme="minorHAnsi" w:hAnsiTheme="minorHAnsi" w:cstheme="minorHAnsi"/>
        </w:rPr>
      </w:pPr>
      <w:r w:rsidRPr="00320982">
        <w:rPr>
          <w:rFonts w:asciiTheme="minorHAnsi" w:hAnsiTheme="minorHAnsi" w:cstheme="minorHAnsi"/>
          <w:b/>
        </w:rPr>
        <w:lastRenderedPageBreak/>
        <w:t>Minor in Health Communication</w:t>
      </w:r>
    </w:p>
    <w:p w14:paraId="5C6F6893" w14:textId="77777777" w:rsidR="00F955D5" w:rsidRPr="00320982" w:rsidRDefault="00F955D5" w:rsidP="0070258C">
      <w:pPr>
        <w:keepNext/>
        <w:tabs>
          <w:tab w:val="left" w:pos="360"/>
        </w:tabs>
        <w:suppressAutoHyphens/>
        <w:textAlignment w:val="center"/>
        <w:rPr>
          <w:rFonts w:asciiTheme="minorHAnsi" w:hAnsiTheme="minorHAnsi" w:cstheme="minorHAnsi"/>
        </w:rPr>
      </w:pPr>
    </w:p>
    <w:p w14:paraId="607A45C1" w14:textId="77777777" w:rsidR="0070258C" w:rsidRPr="00320982" w:rsidRDefault="0070258C" w:rsidP="00DA5ACA">
      <w:pPr>
        <w:tabs>
          <w:tab w:val="left" w:pos="360"/>
          <w:tab w:val="left" w:pos="720"/>
          <w:tab w:val="left" w:pos="1350"/>
          <w:tab w:val="left" w:pos="1620"/>
          <w:tab w:val="left" w:pos="1800"/>
          <w:tab w:val="right" w:leader="dot" w:pos="8640"/>
        </w:tabs>
        <w:suppressAutoHyphens/>
        <w:spacing w:line="20" w:lineRule="atLeast"/>
        <w:textAlignment w:val="center"/>
        <w:rPr>
          <w:rFonts w:asciiTheme="minorHAnsi" w:hAnsiTheme="minorHAnsi" w:cstheme="minorHAnsi"/>
        </w:rPr>
      </w:pPr>
      <w:r w:rsidRPr="00320982">
        <w:rPr>
          <w:rFonts w:asciiTheme="minorHAnsi" w:hAnsiTheme="minorHAnsi" w:cstheme="minorHAnsi"/>
          <w:b/>
        </w:rPr>
        <w:t>Requirements for Health Communication Minor</w:t>
      </w:r>
      <w:r w:rsidRPr="00320982">
        <w:rPr>
          <w:rFonts w:asciiTheme="minorHAnsi" w:hAnsiTheme="minorHAnsi" w:cstheme="minorHAnsi"/>
        </w:rPr>
        <w:tab/>
        <w:t>18</w:t>
      </w:r>
    </w:p>
    <w:p w14:paraId="4DD2E63D" w14:textId="11D0B57D" w:rsidR="0070258C" w:rsidRPr="00320982" w:rsidRDefault="0070258C" w:rsidP="00011D68">
      <w:pPr>
        <w:keepNext/>
        <w:keepLines/>
        <w:numPr>
          <w:ilvl w:val="0"/>
          <w:numId w:val="53"/>
        </w:numPr>
        <w:tabs>
          <w:tab w:val="left" w:pos="360"/>
          <w:tab w:val="left" w:pos="720"/>
          <w:tab w:val="left" w:pos="1080"/>
          <w:tab w:val="left" w:pos="1440"/>
          <w:tab w:val="left" w:pos="1620"/>
          <w:tab w:val="left" w:pos="1800"/>
          <w:tab w:val="left" w:pos="2340"/>
          <w:tab w:val="left" w:pos="2700"/>
          <w:tab w:val="right" w:leader="dot" w:pos="8640"/>
        </w:tabs>
        <w:suppressAutoHyphens/>
        <w:autoSpaceDE/>
        <w:autoSpaceDN/>
        <w:adjustRightInd/>
        <w:spacing w:after="200" w:line="20" w:lineRule="atLeast"/>
        <w:ind w:hanging="1080"/>
        <w:contextualSpacing/>
        <w:textAlignment w:val="center"/>
        <w:rPr>
          <w:rFonts w:asciiTheme="minorHAnsi" w:eastAsia="Times New Roman" w:hAnsiTheme="minorHAnsi" w:cstheme="minorHAnsi"/>
        </w:rPr>
      </w:pPr>
      <w:r w:rsidRPr="00320982">
        <w:rPr>
          <w:rFonts w:asciiTheme="minorHAnsi" w:eastAsia="Times New Roman" w:hAnsiTheme="minorHAnsi" w:cstheme="minorHAnsi"/>
        </w:rPr>
        <w:t xml:space="preserve">COMM 216 </w:t>
      </w:r>
      <w:r w:rsidR="00B52457">
        <w:rPr>
          <w:rFonts w:asciiTheme="minorHAnsi" w:hAnsiTheme="minorHAnsi" w:cstheme="minorBidi"/>
        </w:rPr>
        <w:t>Interpersonal</w:t>
      </w:r>
      <w:r w:rsidR="00C76DB0" w:rsidRPr="00320982">
        <w:rPr>
          <w:rFonts w:asciiTheme="minorHAnsi" w:eastAsia="Times New Roman" w:hAnsiTheme="minorHAnsi" w:cstheme="minorHAnsi"/>
        </w:rPr>
        <w:t xml:space="preserve"> </w:t>
      </w:r>
      <w:r w:rsidRPr="00320982">
        <w:rPr>
          <w:rFonts w:asciiTheme="minorHAnsi" w:eastAsia="Times New Roman" w:hAnsiTheme="minorHAnsi" w:cstheme="minorHAnsi"/>
        </w:rPr>
        <w:t>Health Communication</w:t>
      </w:r>
      <w:r w:rsidRPr="00320982">
        <w:rPr>
          <w:rFonts w:asciiTheme="minorHAnsi" w:eastAsia="Times New Roman" w:hAnsiTheme="minorHAnsi" w:cstheme="minorHAnsi"/>
        </w:rPr>
        <w:tab/>
        <w:t>3</w:t>
      </w:r>
    </w:p>
    <w:p w14:paraId="2ED785EE" w14:textId="77777777" w:rsidR="0070258C" w:rsidRPr="00320982" w:rsidRDefault="0070258C" w:rsidP="00011D68">
      <w:pPr>
        <w:numPr>
          <w:ilvl w:val="0"/>
          <w:numId w:val="53"/>
        </w:numPr>
        <w:tabs>
          <w:tab w:val="left" w:pos="360"/>
          <w:tab w:val="left" w:pos="720"/>
          <w:tab w:val="left" w:pos="1080"/>
          <w:tab w:val="left" w:pos="1620"/>
          <w:tab w:val="left" w:pos="1800"/>
          <w:tab w:val="right" w:leader="dot" w:pos="8640"/>
        </w:tabs>
        <w:suppressAutoHyphens/>
        <w:autoSpaceDE/>
        <w:autoSpaceDN/>
        <w:adjustRightInd/>
        <w:spacing w:after="200" w:line="20" w:lineRule="atLeast"/>
        <w:ind w:hanging="1080"/>
        <w:contextualSpacing/>
        <w:textAlignment w:val="center"/>
        <w:rPr>
          <w:rFonts w:asciiTheme="minorHAnsi" w:eastAsia="Times New Roman" w:hAnsiTheme="minorHAnsi" w:cstheme="minorHAnsi"/>
        </w:rPr>
      </w:pPr>
      <w:r w:rsidRPr="00320982">
        <w:rPr>
          <w:rFonts w:asciiTheme="minorHAnsi" w:eastAsia="Times New Roman" w:hAnsiTheme="minorHAnsi" w:cstheme="minorHAnsi"/>
        </w:rPr>
        <w:t>COMM 240 Communication Theory</w:t>
      </w:r>
      <w:r w:rsidRPr="00320982">
        <w:rPr>
          <w:rFonts w:asciiTheme="minorHAnsi" w:eastAsia="Times New Roman" w:hAnsiTheme="minorHAnsi" w:cstheme="minorHAnsi"/>
        </w:rPr>
        <w:tab/>
        <w:t>3</w:t>
      </w:r>
    </w:p>
    <w:p w14:paraId="1D39D826" w14:textId="77777777" w:rsidR="0070258C" w:rsidRPr="00320982" w:rsidRDefault="0070258C" w:rsidP="00011D68">
      <w:pPr>
        <w:numPr>
          <w:ilvl w:val="0"/>
          <w:numId w:val="53"/>
        </w:numPr>
        <w:tabs>
          <w:tab w:val="left" w:pos="360"/>
          <w:tab w:val="left" w:pos="720"/>
          <w:tab w:val="left" w:pos="1080"/>
          <w:tab w:val="left" w:pos="1620"/>
          <w:tab w:val="left" w:pos="1800"/>
          <w:tab w:val="right" w:leader="dot" w:pos="8640"/>
        </w:tabs>
        <w:suppressAutoHyphens/>
        <w:autoSpaceDE/>
        <w:autoSpaceDN/>
        <w:adjustRightInd/>
        <w:spacing w:after="200" w:line="20" w:lineRule="atLeast"/>
        <w:ind w:hanging="1080"/>
        <w:contextualSpacing/>
        <w:textAlignment w:val="center"/>
        <w:rPr>
          <w:rFonts w:asciiTheme="minorHAnsi" w:eastAsia="Times New Roman" w:hAnsiTheme="minorHAnsi" w:cstheme="minorHAnsi"/>
        </w:rPr>
      </w:pPr>
      <w:r w:rsidRPr="00320982">
        <w:rPr>
          <w:rFonts w:asciiTheme="minorHAnsi" w:eastAsia="Times New Roman" w:hAnsiTheme="minorHAnsi" w:cstheme="minorHAnsi"/>
        </w:rPr>
        <w:t>Choose 12 additional credits</w:t>
      </w:r>
      <w:r w:rsidRPr="00320982">
        <w:rPr>
          <w:rFonts w:asciiTheme="minorHAnsi" w:eastAsia="Times New Roman" w:hAnsiTheme="minorHAnsi" w:cstheme="minorHAnsi"/>
        </w:rPr>
        <w:tab/>
        <w:t>12</w:t>
      </w:r>
    </w:p>
    <w:p w14:paraId="4F25F7BB" w14:textId="77777777" w:rsidR="0070258C" w:rsidRPr="00320982" w:rsidRDefault="0070258C" w:rsidP="00DA5ACA">
      <w:pPr>
        <w:autoSpaceDE/>
        <w:autoSpaceDN/>
        <w:adjustRightInd/>
        <w:spacing w:line="20" w:lineRule="atLeast"/>
        <w:ind w:left="1080"/>
        <w:rPr>
          <w:rFonts w:asciiTheme="minorHAnsi" w:hAnsiTheme="minorHAnsi" w:cstheme="minorHAnsi"/>
        </w:rPr>
      </w:pPr>
      <w:r w:rsidRPr="00320982">
        <w:rPr>
          <w:rFonts w:asciiTheme="minorHAnsi" w:hAnsiTheme="minorHAnsi" w:cstheme="minorHAnsi"/>
        </w:rPr>
        <w:t>COMM 220 Intercultural Communication</w:t>
      </w:r>
    </w:p>
    <w:p w14:paraId="7E9D972C" w14:textId="77777777" w:rsidR="0070258C" w:rsidRPr="00320982" w:rsidRDefault="0070258C" w:rsidP="00DA5ACA">
      <w:pPr>
        <w:autoSpaceDE/>
        <w:autoSpaceDN/>
        <w:adjustRightInd/>
        <w:spacing w:line="20" w:lineRule="atLeast"/>
        <w:ind w:left="1080"/>
        <w:rPr>
          <w:rFonts w:asciiTheme="minorHAnsi" w:hAnsiTheme="minorHAnsi" w:cstheme="minorHAnsi"/>
        </w:rPr>
      </w:pPr>
      <w:r w:rsidRPr="00320982">
        <w:rPr>
          <w:rFonts w:asciiTheme="minorHAnsi" w:hAnsiTheme="minorHAnsi" w:cstheme="minorHAnsi"/>
        </w:rPr>
        <w:t>COMM 370 Listening Behavior</w:t>
      </w:r>
    </w:p>
    <w:p w14:paraId="7EBD75CE" w14:textId="77777777" w:rsidR="0070258C" w:rsidRPr="00320982" w:rsidRDefault="0070258C" w:rsidP="00DA5ACA">
      <w:pPr>
        <w:autoSpaceDE/>
        <w:autoSpaceDN/>
        <w:adjustRightInd/>
        <w:spacing w:line="20" w:lineRule="atLeast"/>
        <w:ind w:left="1080"/>
        <w:rPr>
          <w:rFonts w:asciiTheme="minorHAnsi" w:hAnsiTheme="minorHAnsi" w:cstheme="minorHAnsi"/>
        </w:rPr>
      </w:pPr>
      <w:r w:rsidRPr="00320982">
        <w:rPr>
          <w:rFonts w:asciiTheme="minorHAnsi" w:hAnsiTheme="minorHAnsi" w:cstheme="minorHAnsi"/>
        </w:rPr>
        <w:t>COMM 380 Communication and Conflict</w:t>
      </w:r>
    </w:p>
    <w:p w14:paraId="455D65BC" w14:textId="77777777" w:rsidR="0070258C" w:rsidRPr="00320982" w:rsidRDefault="0070258C" w:rsidP="00DA5ACA">
      <w:pPr>
        <w:autoSpaceDE/>
        <w:autoSpaceDN/>
        <w:adjustRightInd/>
        <w:spacing w:line="20" w:lineRule="atLeast"/>
        <w:ind w:left="1080"/>
        <w:rPr>
          <w:rFonts w:asciiTheme="minorHAnsi" w:hAnsiTheme="minorHAnsi" w:cstheme="minorHAnsi"/>
        </w:rPr>
      </w:pPr>
      <w:r w:rsidRPr="00320982">
        <w:rPr>
          <w:rFonts w:asciiTheme="minorHAnsi" w:hAnsiTheme="minorHAnsi" w:cstheme="minorHAnsi"/>
        </w:rPr>
        <w:t>COMM 430 Nonverbal Communication</w:t>
      </w:r>
    </w:p>
    <w:p w14:paraId="2D342519" w14:textId="2BD04279" w:rsidR="0070258C" w:rsidRPr="00320982" w:rsidRDefault="0070258C" w:rsidP="00057A87">
      <w:pPr>
        <w:autoSpaceDE/>
        <w:autoSpaceDN/>
        <w:adjustRightInd/>
        <w:spacing w:line="20" w:lineRule="atLeast"/>
        <w:ind w:left="1080"/>
        <w:rPr>
          <w:rFonts w:asciiTheme="minorHAnsi" w:hAnsiTheme="minorHAnsi" w:cstheme="minorHAnsi"/>
        </w:rPr>
      </w:pPr>
      <w:r w:rsidRPr="00320982">
        <w:rPr>
          <w:rFonts w:asciiTheme="minorHAnsi" w:hAnsiTheme="minorHAnsi" w:cstheme="minorHAnsi"/>
        </w:rPr>
        <w:t>COMM 450 Persuasion</w:t>
      </w:r>
    </w:p>
    <w:p w14:paraId="07630F7F" w14:textId="77777777" w:rsidR="00DA5ACA" w:rsidRPr="00320982" w:rsidRDefault="00DA5ACA" w:rsidP="00DA5ACA">
      <w:pPr>
        <w:keepNext/>
        <w:keepLines/>
        <w:tabs>
          <w:tab w:val="left" w:pos="360"/>
          <w:tab w:val="left" w:pos="720"/>
          <w:tab w:val="left" w:pos="1440"/>
          <w:tab w:val="left" w:pos="1620"/>
          <w:tab w:val="left" w:pos="2160"/>
          <w:tab w:val="left" w:pos="2700"/>
        </w:tabs>
        <w:suppressAutoHyphens/>
        <w:spacing w:line="20" w:lineRule="atLeast"/>
        <w:ind w:hanging="720"/>
        <w:textAlignment w:val="center"/>
        <w:rPr>
          <w:rFonts w:asciiTheme="minorHAnsi" w:hAnsiTheme="minorHAnsi" w:cstheme="minorBidi"/>
          <w:b/>
        </w:rPr>
      </w:pPr>
    </w:p>
    <w:p w14:paraId="447FFD1C" w14:textId="77777777" w:rsidR="0070258C" w:rsidRPr="00320982" w:rsidRDefault="0070258C" w:rsidP="00DA5ACA">
      <w:pPr>
        <w:keepNext/>
        <w:keepLines/>
        <w:tabs>
          <w:tab w:val="left" w:pos="360"/>
          <w:tab w:val="left" w:pos="720"/>
          <w:tab w:val="left" w:pos="1440"/>
          <w:tab w:val="left" w:pos="1620"/>
          <w:tab w:val="left" w:pos="2160"/>
          <w:tab w:val="left" w:pos="2700"/>
        </w:tabs>
        <w:suppressAutoHyphens/>
        <w:spacing w:line="20" w:lineRule="atLeast"/>
        <w:ind w:hanging="720"/>
        <w:textAlignment w:val="center"/>
        <w:rPr>
          <w:rFonts w:asciiTheme="minorHAnsi" w:hAnsiTheme="minorHAnsi" w:cstheme="minorBidi"/>
        </w:rPr>
      </w:pPr>
      <w:r w:rsidRPr="00320982">
        <w:rPr>
          <w:rFonts w:asciiTheme="minorHAnsi" w:hAnsiTheme="minorHAnsi" w:cstheme="minorBidi"/>
          <w:b/>
        </w:rPr>
        <w:tab/>
        <w:t>Minor in Instructional Communication</w:t>
      </w:r>
    </w:p>
    <w:p w14:paraId="7D1DEA84" w14:textId="77777777" w:rsidR="0070258C" w:rsidRPr="00320982" w:rsidRDefault="0070258C" w:rsidP="00DA5ACA">
      <w:pPr>
        <w:keepNext/>
        <w:tabs>
          <w:tab w:val="left" w:pos="360"/>
        </w:tabs>
        <w:suppressAutoHyphens/>
        <w:spacing w:line="20" w:lineRule="atLeast"/>
        <w:textAlignment w:val="center"/>
        <w:rPr>
          <w:rFonts w:asciiTheme="minorHAnsi" w:hAnsiTheme="minorHAnsi" w:cstheme="minorBidi"/>
        </w:rPr>
      </w:pPr>
    </w:p>
    <w:p w14:paraId="7FBAD7DD" w14:textId="77777777" w:rsidR="0070258C" w:rsidRPr="00320982" w:rsidRDefault="0070258C" w:rsidP="00DA5ACA">
      <w:pPr>
        <w:tabs>
          <w:tab w:val="left" w:pos="360"/>
          <w:tab w:val="left" w:pos="720"/>
          <w:tab w:val="left" w:pos="1350"/>
          <w:tab w:val="left" w:pos="1620"/>
          <w:tab w:val="left" w:pos="1800"/>
          <w:tab w:val="right" w:leader="dot" w:pos="8640"/>
        </w:tabs>
        <w:suppressAutoHyphens/>
        <w:spacing w:line="20" w:lineRule="atLeast"/>
        <w:textAlignment w:val="center"/>
        <w:rPr>
          <w:rFonts w:asciiTheme="minorHAnsi" w:hAnsiTheme="minorHAnsi" w:cstheme="minorBidi"/>
        </w:rPr>
      </w:pPr>
      <w:r w:rsidRPr="00320982">
        <w:rPr>
          <w:rFonts w:asciiTheme="minorHAnsi" w:hAnsiTheme="minorHAnsi" w:cstheme="minorBidi"/>
          <w:b/>
        </w:rPr>
        <w:t>Requirements for Instructional Communication Minor</w:t>
      </w:r>
      <w:r w:rsidRPr="00320982">
        <w:rPr>
          <w:rFonts w:asciiTheme="minorHAnsi" w:hAnsiTheme="minorHAnsi" w:cstheme="minorBidi"/>
        </w:rPr>
        <w:tab/>
        <w:t>18</w:t>
      </w:r>
    </w:p>
    <w:p w14:paraId="3DF83AB0" w14:textId="77777777" w:rsidR="0070258C" w:rsidRPr="00320982" w:rsidRDefault="0070258C" w:rsidP="00011D68">
      <w:pPr>
        <w:numPr>
          <w:ilvl w:val="0"/>
          <w:numId w:val="53"/>
        </w:numPr>
        <w:tabs>
          <w:tab w:val="left" w:pos="360"/>
          <w:tab w:val="left" w:pos="720"/>
          <w:tab w:val="left" w:pos="1080"/>
          <w:tab w:val="left" w:pos="1620"/>
          <w:tab w:val="left" w:pos="1800"/>
          <w:tab w:val="right" w:leader="dot" w:pos="8640"/>
        </w:tabs>
        <w:suppressAutoHyphens/>
        <w:autoSpaceDE/>
        <w:autoSpaceDN/>
        <w:adjustRightInd/>
        <w:spacing w:after="200" w:line="20" w:lineRule="atLeast"/>
        <w:ind w:hanging="1080"/>
        <w:contextualSpacing/>
        <w:textAlignment w:val="center"/>
        <w:rPr>
          <w:rFonts w:asciiTheme="minorHAnsi" w:hAnsiTheme="minorHAnsi" w:cstheme="minorBidi"/>
        </w:rPr>
      </w:pPr>
      <w:r w:rsidRPr="00320982">
        <w:rPr>
          <w:rFonts w:asciiTheme="minorHAnsi" w:hAnsiTheme="minorHAnsi" w:cstheme="minorBidi"/>
        </w:rPr>
        <w:t>COMM 212 Public Speaking</w:t>
      </w:r>
      <w:r w:rsidRPr="00320982">
        <w:rPr>
          <w:rFonts w:asciiTheme="minorHAnsi" w:hAnsiTheme="minorHAnsi" w:cstheme="minorBidi"/>
        </w:rPr>
        <w:tab/>
        <w:t>3</w:t>
      </w:r>
    </w:p>
    <w:p w14:paraId="76F04016" w14:textId="77777777" w:rsidR="0070258C" w:rsidRPr="00320982" w:rsidRDefault="0070258C" w:rsidP="00011D68">
      <w:pPr>
        <w:numPr>
          <w:ilvl w:val="0"/>
          <w:numId w:val="53"/>
        </w:numPr>
        <w:tabs>
          <w:tab w:val="left" w:pos="360"/>
          <w:tab w:val="left" w:pos="720"/>
          <w:tab w:val="left" w:pos="1080"/>
          <w:tab w:val="left" w:pos="1620"/>
          <w:tab w:val="left" w:pos="1800"/>
          <w:tab w:val="right" w:leader="dot" w:pos="8640"/>
        </w:tabs>
        <w:suppressAutoHyphens/>
        <w:autoSpaceDE/>
        <w:autoSpaceDN/>
        <w:adjustRightInd/>
        <w:spacing w:after="200" w:line="20" w:lineRule="atLeast"/>
        <w:ind w:hanging="1080"/>
        <w:contextualSpacing/>
        <w:textAlignment w:val="center"/>
        <w:rPr>
          <w:rFonts w:asciiTheme="minorHAnsi" w:hAnsiTheme="minorHAnsi" w:cstheme="minorBidi"/>
        </w:rPr>
      </w:pPr>
      <w:r w:rsidRPr="00320982">
        <w:rPr>
          <w:rFonts w:asciiTheme="minorHAnsi" w:hAnsiTheme="minorHAnsi" w:cstheme="minorBidi"/>
        </w:rPr>
        <w:t>COMM 215 Instructional Communication</w:t>
      </w:r>
      <w:r w:rsidRPr="00320982">
        <w:rPr>
          <w:rFonts w:asciiTheme="minorHAnsi" w:hAnsiTheme="minorHAnsi" w:cstheme="minorBidi"/>
        </w:rPr>
        <w:tab/>
        <w:t>3</w:t>
      </w:r>
    </w:p>
    <w:p w14:paraId="79D77723" w14:textId="77777777" w:rsidR="0070258C" w:rsidRPr="00320982" w:rsidRDefault="0070258C" w:rsidP="00011D68">
      <w:pPr>
        <w:numPr>
          <w:ilvl w:val="0"/>
          <w:numId w:val="53"/>
        </w:numPr>
        <w:tabs>
          <w:tab w:val="left" w:pos="360"/>
          <w:tab w:val="left" w:pos="720"/>
          <w:tab w:val="left" w:pos="1080"/>
          <w:tab w:val="left" w:pos="1620"/>
          <w:tab w:val="left" w:pos="1800"/>
          <w:tab w:val="right" w:leader="dot" w:pos="8640"/>
        </w:tabs>
        <w:suppressAutoHyphens/>
        <w:autoSpaceDE/>
        <w:autoSpaceDN/>
        <w:adjustRightInd/>
        <w:spacing w:after="200" w:line="20" w:lineRule="atLeast"/>
        <w:ind w:hanging="1080"/>
        <w:contextualSpacing/>
        <w:textAlignment w:val="center"/>
        <w:rPr>
          <w:rFonts w:asciiTheme="minorHAnsi" w:hAnsiTheme="minorHAnsi" w:cstheme="minorBidi"/>
        </w:rPr>
      </w:pPr>
      <w:r w:rsidRPr="00320982">
        <w:rPr>
          <w:rFonts w:asciiTheme="minorHAnsi" w:hAnsiTheme="minorHAnsi" w:cstheme="minorBidi"/>
        </w:rPr>
        <w:t>COMM 240 Communication Theory</w:t>
      </w:r>
      <w:r w:rsidRPr="00320982">
        <w:rPr>
          <w:rFonts w:asciiTheme="minorHAnsi" w:hAnsiTheme="minorHAnsi" w:cstheme="minorBidi"/>
        </w:rPr>
        <w:tab/>
        <w:t>3</w:t>
      </w:r>
    </w:p>
    <w:p w14:paraId="5A027053" w14:textId="77777777" w:rsidR="0070258C" w:rsidRPr="00320982" w:rsidRDefault="0070258C" w:rsidP="00011D68">
      <w:pPr>
        <w:numPr>
          <w:ilvl w:val="0"/>
          <w:numId w:val="53"/>
        </w:numPr>
        <w:tabs>
          <w:tab w:val="left" w:pos="360"/>
          <w:tab w:val="left" w:pos="720"/>
          <w:tab w:val="left" w:pos="1080"/>
          <w:tab w:val="left" w:pos="1620"/>
          <w:tab w:val="left" w:pos="1800"/>
          <w:tab w:val="right" w:leader="dot" w:pos="8640"/>
        </w:tabs>
        <w:suppressAutoHyphens/>
        <w:autoSpaceDE/>
        <w:autoSpaceDN/>
        <w:adjustRightInd/>
        <w:spacing w:after="200" w:line="20" w:lineRule="atLeast"/>
        <w:ind w:hanging="1080"/>
        <w:contextualSpacing/>
        <w:textAlignment w:val="center"/>
        <w:rPr>
          <w:rFonts w:asciiTheme="minorHAnsi" w:hAnsiTheme="minorHAnsi" w:cstheme="minorBidi"/>
        </w:rPr>
      </w:pPr>
      <w:r w:rsidRPr="00320982">
        <w:rPr>
          <w:rFonts w:asciiTheme="minorHAnsi" w:hAnsiTheme="minorHAnsi" w:cstheme="minorBidi"/>
        </w:rPr>
        <w:t>COMM 325 Argumentation and Debate</w:t>
      </w:r>
      <w:r w:rsidRPr="00320982">
        <w:rPr>
          <w:rFonts w:asciiTheme="minorHAnsi" w:hAnsiTheme="minorHAnsi" w:cstheme="minorBidi"/>
        </w:rPr>
        <w:tab/>
        <w:t>3</w:t>
      </w:r>
    </w:p>
    <w:p w14:paraId="2A9C0EAC" w14:textId="77777777" w:rsidR="0070258C" w:rsidRPr="00320982" w:rsidRDefault="0070258C" w:rsidP="00011D68">
      <w:pPr>
        <w:numPr>
          <w:ilvl w:val="0"/>
          <w:numId w:val="53"/>
        </w:numPr>
        <w:tabs>
          <w:tab w:val="left" w:pos="360"/>
          <w:tab w:val="left" w:pos="720"/>
          <w:tab w:val="left" w:pos="1080"/>
          <w:tab w:val="left" w:pos="1620"/>
          <w:tab w:val="left" w:pos="1800"/>
          <w:tab w:val="right" w:leader="dot" w:pos="8640"/>
        </w:tabs>
        <w:suppressAutoHyphens/>
        <w:autoSpaceDE/>
        <w:autoSpaceDN/>
        <w:adjustRightInd/>
        <w:spacing w:after="200" w:line="20" w:lineRule="atLeast"/>
        <w:ind w:hanging="1080"/>
        <w:contextualSpacing/>
        <w:textAlignment w:val="center"/>
        <w:rPr>
          <w:rFonts w:asciiTheme="minorHAnsi" w:hAnsiTheme="minorHAnsi" w:cstheme="minorBidi"/>
        </w:rPr>
      </w:pPr>
      <w:r w:rsidRPr="00320982">
        <w:rPr>
          <w:rFonts w:asciiTheme="minorHAnsi" w:hAnsiTheme="minorHAnsi" w:cstheme="minorBidi"/>
        </w:rPr>
        <w:t>Choose 6 additional credits</w:t>
      </w:r>
      <w:r w:rsidRPr="00320982">
        <w:rPr>
          <w:rFonts w:asciiTheme="minorHAnsi" w:hAnsiTheme="minorHAnsi" w:cstheme="minorBidi"/>
        </w:rPr>
        <w:tab/>
        <w:t>6</w:t>
      </w:r>
    </w:p>
    <w:p w14:paraId="3FEBB340" w14:textId="77777777" w:rsidR="0070258C" w:rsidRPr="00320982" w:rsidRDefault="0070258C" w:rsidP="00DA5ACA">
      <w:pPr>
        <w:tabs>
          <w:tab w:val="left" w:pos="360"/>
          <w:tab w:val="left" w:pos="1080"/>
          <w:tab w:val="left" w:pos="1620"/>
          <w:tab w:val="left" w:pos="1800"/>
          <w:tab w:val="right" w:leader="dot" w:pos="8640"/>
        </w:tabs>
        <w:suppressAutoHyphens/>
        <w:spacing w:line="20" w:lineRule="atLeast"/>
        <w:ind w:left="1080"/>
        <w:textAlignment w:val="center"/>
        <w:rPr>
          <w:rFonts w:asciiTheme="minorHAnsi" w:hAnsiTheme="minorHAnsi" w:cstheme="minorBidi"/>
        </w:rPr>
      </w:pPr>
      <w:r w:rsidRPr="00320982">
        <w:rPr>
          <w:rFonts w:asciiTheme="minorHAnsi" w:hAnsiTheme="minorHAnsi" w:cstheme="minorBidi"/>
        </w:rPr>
        <w:t>COMM 220 Intercultural Communication</w:t>
      </w:r>
    </w:p>
    <w:p w14:paraId="50488520" w14:textId="77777777" w:rsidR="0070258C" w:rsidRPr="00320982" w:rsidRDefault="0070258C" w:rsidP="00DA5ACA">
      <w:pPr>
        <w:tabs>
          <w:tab w:val="left" w:pos="360"/>
          <w:tab w:val="left" w:pos="1080"/>
          <w:tab w:val="left" w:pos="1620"/>
          <w:tab w:val="left" w:pos="1800"/>
          <w:tab w:val="right" w:leader="dot" w:pos="8640"/>
        </w:tabs>
        <w:suppressAutoHyphens/>
        <w:spacing w:line="20" w:lineRule="atLeast"/>
        <w:ind w:left="1080"/>
        <w:textAlignment w:val="center"/>
        <w:rPr>
          <w:rFonts w:asciiTheme="minorHAnsi" w:hAnsiTheme="minorHAnsi" w:cstheme="minorBidi"/>
        </w:rPr>
      </w:pPr>
      <w:r w:rsidRPr="00320982">
        <w:rPr>
          <w:rFonts w:asciiTheme="minorHAnsi" w:hAnsiTheme="minorHAnsi" w:cstheme="minorBidi"/>
        </w:rPr>
        <w:t>COMM 370 Listening Behavior</w:t>
      </w:r>
    </w:p>
    <w:p w14:paraId="09280587" w14:textId="77777777" w:rsidR="0070258C" w:rsidRPr="00320982" w:rsidRDefault="0070258C" w:rsidP="00DA5ACA">
      <w:pPr>
        <w:tabs>
          <w:tab w:val="left" w:pos="360"/>
          <w:tab w:val="left" w:pos="1080"/>
          <w:tab w:val="left" w:pos="1620"/>
          <w:tab w:val="left" w:pos="1800"/>
          <w:tab w:val="right" w:leader="dot" w:pos="8640"/>
        </w:tabs>
        <w:suppressAutoHyphens/>
        <w:spacing w:line="20" w:lineRule="atLeast"/>
        <w:ind w:left="1080"/>
        <w:textAlignment w:val="center"/>
        <w:rPr>
          <w:rFonts w:asciiTheme="minorHAnsi" w:hAnsiTheme="minorHAnsi" w:cstheme="minorBidi"/>
        </w:rPr>
      </w:pPr>
      <w:r w:rsidRPr="00320982">
        <w:rPr>
          <w:rFonts w:asciiTheme="minorHAnsi" w:hAnsiTheme="minorHAnsi" w:cstheme="minorBidi"/>
        </w:rPr>
        <w:t>COMM 380 Communication and Conflict</w:t>
      </w:r>
    </w:p>
    <w:p w14:paraId="5F68CAE8" w14:textId="77777777" w:rsidR="0070258C" w:rsidRPr="00320982" w:rsidRDefault="0070258C" w:rsidP="00DA5ACA">
      <w:pPr>
        <w:tabs>
          <w:tab w:val="left" w:pos="360"/>
          <w:tab w:val="left" w:pos="1080"/>
          <w:tab w:val="left" w:pos="1620"/>
          <w:tab w:val="left" w:pos="1800"/>
          <w:tab w:val="right" w:leader="dot" w:pos="8640"/>
        </w:tabs>
        <w:suppressAutoHyphens/>
        <w:spacing w:line="20" w:lineRule="atLeast"/>
        <w:ind w:left="1080"/>
        <w:textAlignment w:val="center"/>
        <w:rPr>
          <w:rFonts w:asciiTheme="minorHAnsi" w:hAnsiTheme="minorHAnsi" w:cstheme="minorBidi"/>
        </w:rPr>
      </w:pPr>
      <w:r w:rsidRPr="00320982">
        <w:rPr>
          <w:rFonts w:asciiTheme="minorHAnsi" w:hAnsiTheme="minorHAnsi" w:cstheme="minorBidi"/>
        </w:rPr>
        <w:t>COMM 430 Nonverbal Communication</w:t>
      </w:r>
    </w:p>
    <w:p w14:paraId="523D0F54" w14:textId="77777777" w:rsidR="0070258C" w:rsidRPr="00320982" w:rsidRDefault="0070258C" w:rsidP="00DA5ACA">
      <w:pPr>
        <w:tabs>
          <w:tab w:val="left" w:pos="360"/>
          <w:tab w:val="left" w:pos="1080"/>
          <w:tab w:val="left" w:pos="1620"/>
          <w:tab w:val="left" w:pos="1800"/>
          <w:tab w:val="right" w:leader="dot" w:pos="8640"/>
        </w:tabs>
        <w:suppressAutoHyphens/>
        <w:spacing w:line="20" w:lineRule="atLeast"/>
        <w:ind w:left="1080"/>
        <w:textAlignment w:val="center"/>
        <w:rPr>
          <w:rFonts w:asciiTheme="minorHAnsi" w:hAnsiTheme="minorHAnsi" w:cstheme="minorBidi"/>
        </w:rPr>
      </w:pPr>
      <w:r w:rsidRPr="00320982">
        <w:rPr>
          <w:rFonts w:asciiTheme="minorHAnsi" w:hAnsiTheme="minorHAnsi" w:cstheme="minorBidi"/>
        </w:rPr>
        <w:t>COMM 450 Persuasion</w:t>
      </w:r>
    </w:p>
    <w:p w14:paraId="05F3D5E3" w14:textId="77777777" w:rsidR="00DA5ACA" w:rsidRPr="00320982" w:rsidRDefault="00DA5ACA" w:rsidP="00057A87">
      <w:pPr>
        <w:keepNext/>
        <w:keepLines/>
        <w:tabs>
          <w:tab w:val="left" w:pos="360"/>
          <w:tab w:val="left" w:pos="720"/>
          <w:tab w:val="left" w:pos="1440"/>
          <w:tab w:val="left" w:pos="1620"/>
          <w:tab w:val="left" w:pos="2160"/>
          <w:tab w:val="left" w:pos="2700"/>
        </w:tabs>
        <w:suppressAutoHyphens/>
        <w:spacing w:line="20" w:lineRule="atLeast"/>
        <w:textAlignment w:val="center"/>
        <w:rPr>
          <w:rFonts w:asciiTheme="minorHAnsi" w:hAnsiTheme="minorHAnsi" w:cstheme="minorBidi"/>
          <w:b/>
        </w:rPr>
      </w:pPr>
    </w:p>
    <w:p w14:paraId="14C78005" w14:textId="7D2CBA32" w:rsidR="0070258C" w:rsidRPr="00320982" w:rsidRDefault="0070258C" w:rsidP="00DA5ACA">
      <w:pPr>
        <w:keepNext/>
        <w:keepLines/>
        <w:tabs>
          <w:tab w:val="left" w:pos="360"/>
          <w:tab w:val="left" w:pos="720"/>
          <w:tab w:val="left" w:pos="1440"/>
          <w:tab w:val="left" w:pos="1620"/>
          <w:tab w:val="left" w:pos="2160"/>
          <w:tab w:val="left" w:pos="2700"/>
        </w:tabs>
        <w:suppressAutoHyphens/>
        <w:spacing w:line="20" w:lineRule="atLeast"/>
        <w:ind w:hanging="720"/>
        <w:textAlignment w:val="center"/>
        <w:rPr>
          <w:rFonts w:asciiTheme="minorHAnsi" w:hAnsiTheme="minorHAnsi" w:cstheme="minorBidi"/>
        </w:rPr>
      </w:pPr>
      <w:r w:rsidRPr="00320982">
        <w:rPr>
          <w:rFonts w:asciiTheme="minorHAnsi" w:hAnsiTheme="minorHAnsi" w:cstheme="minorBidi"/>
          <w:b/>
        </w:rPr>
        <w:tab/>
      </w:r>
      <w:bookmarkStart w:id="173" w:name="_Hlk103927037"/>
      <w:r w:rsidRPr="00320982">
        <w:rPr>
          <w:rFonts w:asciiTheme="minorHAnsi" w:hAnsiTheme="minorHAnsi" w:cstheme="minorBidi"/>
          <w:b/>
        </w:rPr>
        <w:t xml:space="preserve">Minor in </w:t>
      </w:r>
      <w:r w:rsidR="00C76DB0">
        <w:rPr>
          <w:rFonts w:asciiTheme="minorHAnsi" w:hAnsiTheme="minorHAnsi" w:cstheme="minorBidi"/>
          <w:b/>
        </w:rPr>
        <w:t>Relational</w:t>
      </w:r>
      <w:r w:rsidRPr="00320982">
        <w:rPr>
          <w:rFonts w:asciiTheme="minorHAnsi" w:hAnsiTheme="minorHAnsi" w:cstheme="minorBidi"/>
          <w:b/>
        </w:rPr>
        <w:t xml:space="preserve"> Communication</w:t>
      </w:r>
      <w:bookmarkEnd w:id="173"/>
    </w:p>
    <w:p w14:paraId="44870D5E" w14:textId="77777777" w:rsidR="0070258C" w:rsidRPr="00320982" w:rsidRDefault="0070258C" w:rsidP="00DA5ACA">
      <w:pPr>
        <w:keepNext/>
        <w:tabs>
          <w:tab w:val="left" w:pos="360"/>
        </w:tabs>
        <w:suppressAutoHyphens/>
        <w:spacing w:line="20" w:lineRule="atLeast"/>
        <w:textAlignment w:val="center"/>
        <w:rPr>
          <w:rFonts w:asciiTheme="minorHAnsi" w:hAnsiTheme="minorHAnsi" w:cstheme="minorBidi"/>
        </w:rPr>
      </w:pPr>
    </w:p>
    <w:p w14:paraId="0C18A8EB" w14:textId="7F3CA80F" w:rsidR="0070258C" w:rsidRPr="00320982" w:rsidRDefault="0070258C" w:rsidP="00DA5ACA">
      <w:pPr>
        <w:tabs>
          <w:tab w:val="left" w:pos="360"/>
          <w:tab w:val="left" w:pos="720"/>
          <w:tab w:val="left" w:pos="1350"/>
          <w:tab w:val="left" w:pos="1620"/>
          <w:tab w:val="left" w:pos="1800"/>
          <w:tab w:val="right" w:leader="dot" w:pos="8640"/>
        </w:tabs>
        <w:suppressAutoHyphens/>
        <w:spacing w:line="20" w:lineRule="atLeast"/>
        <w:textAlignment w:val="center"/>
        <w:rPr>
          <w:rFonts w:asciiTheme="minorHAnsi" w:hAnsiTheme="minorHAnsi" w:cstheme="minorBidi"/>
        </w:rPr>
      </w:pPr>
      <w:r w:rsidRPr="00320982">
        <w:rPr>
          <w:rFonts w:asciiTheme="minorHAnsi" w:hAnsiTheme="minorHAnsi" w:cstheme="minorBidi"/>
          <w:b/>
        </w:rPr>
        <w:t xml:space="preserve">Requirements for </w:t>
      </w:r>
      <w:r w:rsidR="00C76DB0">
        <w:rPr>
          <w:rFonts w:asciiTheme="minorHAnsi" w:hAnsiTheme="minorHAnsi" w:cstheme="minorBidi"/>
          <w:b/>
        </w:rPr>
        <w:t>Relational</w:t>
      </w:r>
      <w:r w:rsidRPr="00320982">
        <w:rPr>
          <w:rFonts w:asciiTheme="minorHAnsi" w:hAnsiTheme="minorHAnsi" w:cstheme="minorBidi"/>
          <w:b/>
        </w:rPr>
        <w:t xml:space="preserve"> Communication Minor</w:t>
      </w:r>
      <w:r w:rsidRPr="00320982">
        <w:rPr>
          <w:rFonts w:asciiTheme="minorHAnsi" w:hAnsiTheme="minorHAnsi" w:cstheme="minorBidi"/>
        </w:rPr>
        <w:tab/>
        <w:t>18</w:t>
      </w:r>
    </w:p>
    <w:p w14:paraId="2914E3B7" w14:textId="4A0218A5" w:rsidR="0070258C" w:rsidRPr="00320982" w:rsidRDefault="0070258C" w:rsidP="00011D68">
      <w:pPr>
        <w:keepNext/>
        <w:keepLines/>
        <w:numPr>
          <w:ilvl w:val="0"/>
          <w:numId w:val="53"/>
        </w:numPr>
        <w:tabs>
          <w:tab w:val="left" w:pos="360"/>
          <w:tab w:val="left" w:pos="720"/>
          <w:tab w:val="left" w:pos="1080"/>
          <w:tab w:val="left" w:pos="1440"/>
          <w:tab w:val="left" w:pos="1620"/>
          <w:tab w:val="left" w:pos="1800"/>
          <w:tab w:val="left" w:pos="2340"/>
          <w:tab w:val="left" w:pos="2700"/>
          <w:tab w:val="right" w:leader="dot" w:pos="8640"/>
        </w:tabs>
        <w:suppressAutoHyphens/>
        <w:autoSpaceDE/>
        <w:autoSpaceDN/>
        <w:adjustRightInd/>
        <w:spacing w:after="200" w:line="20" w:lineRule="atLeast"/>
        <w:ind w:hanging="1080"/>
        <w:contextualSpacing/>
        <w:textAlignment w:val="center"/>
        <w:rPr>
          <w:rFonts w:asciiTheme="minorHAnsi" w:hAnsiTheme="minorHAnsi" w:cstheme="minorBidi"/>
        </w:rPr>
      </w:pPr>
      <w:r w:rsidRPr="00320982">
        <w:rPr>
          <w:rFonts w:asciiTheme="minorHAnsi" w:hAnsiTheme="minorHAnsi" w:cstheme="minorBidi"/>
        </w:rPr>
        <w:t xml:space="preserve">COMM 213 </w:t>
      </w:r>
      <w:r w:rsidR="00C6664E">
        <w:rPr>
          <w:rFonts w:asciiTheme="minorHAnsi" w:hAnsiTheme="minorHAnsi" w:cstheme="minorBidi"/>
        </w:rPr>
        <w:t>Interpersonal</w:t>
      </w:r>
      <w:r w:rsidR="009264DD" w:rsidRPr="00320982">
        <w:rPr>
          <w:rFonts w:asciiTheme="minorHAnsi" w:hAnsiTheme="minorHAnsi" w:cstheme="minorBidi"/>
        </w:rPr>
        <w:t xml:space="preserve"> </w:t>
      </w:r>
      <w:r w:rsidRPr="00320982">
        <w:rPr>
          <w:rFonts w:asciiTheme="minorHAnsi" w:hAnsiTheme="minorHAnsi" w:cstheme="minorBidi"/>
        </w:rPr>
        <w:t>Communication</w:t>
      </w:r>
      <w:r w:rsidRPr="00320982">
        <w:rPr>
          <w:rFonts w:asciiTheme="minorHAnsi" w:hAnsiTheme="minorHAnsi" w:cstheme="minorBidi"/>
        </w:rPr>
        <w:tab/>
        <w:t>3</w:t>
      </w:r>
    </w:p>
    <w:p w14:paraId="21709AA1" w14:textId="77777777" w:rsidR="0070258C" w:rsidRPr="00320982" w:rsidRDefault="0070258C" w:rsidP="00011D68">
      <w:pPr>
        <w:numPr>
          <w:ilvl w:val="0"/>
          <w:numId w:val="53"/>
        </w:numPr>
        <w:tabs>
          <w:tab w:val="left" w:pos="360"/>
          <w:tab w:val="left" w:pos="720"/>
          <w:tab w:val="left" w:pos="1080"/>
          <w:tab w:val="left" w:pos="1620"/>
          <w:tab w:val="left" w:pos="1800"/>
          <w:tab w:val="right" w:leader="dot" w:pos="8640"/>
        </w:tabs>
        <w:suppressAutoHyphens/>
        <w:autoSpaceDE/>
        <w:autoSpaceDN/>
        <w:adjustRightInd/>
        <w:spacing w:after="200" w:line="20" w:lineRule="atLeast"/>
        <w:ind w:hanging="1080"/>
        <w:contextualSpacing/>
        <w:textAlignment w:val="center"/>
        <w:rPr>
          <w:rFonts w:asciiTheme="minorHAnsi" w:hAnsiTheme="minorHAnsi" w:cstheme="minorBidi"/>
        </w:rPr>
      </w:pPr>
      <w:r w:rsidRPr="00320982">
        <w:rPr>
          <w:rFonts w:asciiTheme="minorHAnsi" w:hAnsiTheme="minorHAnsi" w:cstheme="minorBidi"/>
        </w:rPr>
        <w:t xml:space="preserve">COMM 240 </w:t>
      </w:r>
      <w:r w:rsidRPr="00320982">
        <w:rPr>
          <w:rFonts w:asciiTheme="minorHAnsi" w:hAnsiTheme="minorHAnsi" w:cstheme="minorBidi"/>
        </w:rPr>
        <w:tab/>
        <w:t>Communication Theory</w:t>
      </w:r>
      <w:r w:rsidRPr="00320982">
        <w:rPr>
          <w:rFonts w:asciiTheme="minorHAnsi" w:hAnsiTheme="minorHAnsi" w:cstheme="minorBidi"/>
        </w:rPr>
        <w:tab/>
        <w:t>3</w:t>
      </w:r>
    </w:p>
    <w:p w14:paraId="77E8E056" w14:textId="77777777" w:rsidR="0070258C" w:rsidRPr="00320982" w:rsidRDefault="0070258C" w:rsidP="00011D68">
      <w:pPr>
        <w:numPr>
          <w:ilvl w:val="0"/>
          <w:numId w:val="53"/>
        </w:numPr>
        <w:tabs>
          <w:tab w:val="left" w:pos="360"/>
          <w:tab w:val="left" w:pos="720"/>
          <w:tab w:val="left" w:pos="1080"/>
          <w:tab w:val="left" w:pos="1620"/>
          <w:tab w:val="left" w:pos="1800"/>
          <w:tab w:val="right" w:leader="dot" w:pos="8640"/>
        </w:tabs>
        <w:suppressAutoHyphens/>
        <w:autoSpaceDE/>
        <w:autoSpaceDN/>
        <w:adjustRightInd/>
        <w:spacing w:after="200" w:line="20" w:lineRule="atLeast"/>
        <w:ind w:hanging="1080"/>
        <w:contextualSpacing/>
        <w:textAlignment w:val="center"/>
        <w:rPr>
          <w:rFonts w:asciiTheme="minorHAnsi" w:hAnsiTheme="minorHAnsi" w:cstheme="minorBidi"/>
        </w:rPr>
      </w:pPr>
      <w:r w:rsidRPr="00320982">
        <w:rPr>
          <w:rFonts w:asciiTheme="minorHAnsi" w:hAnsiTheme="minorHAnsi" w:cstheme="minorBidi"/>
        </w:rPr>
        <w:t>COMM 370 Listening Behavior</w:t>
      </w:r>
      <w:r w:rsidRPr="00320982">
        <w:rPr>
          <w:rFonts w:asciiTheme="minorHAnsi" w:hAnsiTheme="minorHAnsi" w:cstheme="minorBidi"/>
        </w:rPr>
        <w:tab/>
        <w:t>3</w:t>
      </w:r>
    </w:p>
    <w:p w14:paraId="3BF338E1" w14:textId="77777777" w:rsidR="0070258C" w:rsidRPr="00320982" w:rsidRDefault="0070258C" w:rsidP="00011D68">
      <w:pPr>
        <w:numPr>
          <w:ilvl w:val="0"/>
          <w:numId w:val="53"/>
        </w:numPr>
        <w:tabs>
          <w:tab w:val="left" w:pos="360"/>
          <w:tab w:val="left" w:pos="720"/>
          <w:tab w:val="left" w:pos="1080"/>
          <w:tab w:val="left" w:pos="1620"/>
          <w:tab w:val="left" w:pos="1800"/>
          <w:tab w:val="right" w:leader="dot" w:pos="8640"/>
        </w:tabs>
        <w:suppressAutoHyphens/>
        <w:autoSpaceDE/>
        <w:autoSpaceDN/>
        <w:adjustRightInd/>
        <w:spacing w:after="200" w:line="20" w:lineRule="atLeast"/>
        <w:ind w:hanging="1080"/>
        <w:contextualSpacing/>
        <w:textAlignment w:val="center"/>
        <w:rPr>
          <w:rFonts w:asciiTheme="minorHAnsi" w:hAnsiTheme="minorHAnsi" w:cstheme="minorBidi"/>
        </w:rPr>
      </w:pPr>
      <w:r w:rsidRPr="00320982">
        <w:rPr>
          <w:rFonts w:asciiTheme="minorHAnsi" w:hAnsiTheme="minorHAnsi" w:cstheme="minorBidi"/>
        </w:rPr>
        <w:t>COMM 380 Communication and Conflict</w:t>
      </w:r>
      <w:r w:rsidRPr="00320982">
        <w:rPr>
          <w:rFonts w:asciiTheme="minorHAnsi" w:hAnsiTheme="minorHAnsi" w:cstheme="minorBidi"/>
        </w:rPr>
        <w:tab/>
        <w:t>3</w:t>
      </w:r>
    </w:p>
    <w:p w14:paraId="4FEB188A" w14:textId="20955387" w:rsidR="0070258C" w:rsidRPr="00320982" w:rsidRDefault="0070258C" w:rsidP="00056FE1">
      <w:pPr>
        <w:numPr>
          <w:ilvl w:val="0"/>
          <w:numId w:val="53"/>
        </w:numPr>
        <w:tabs>
          <w:tab w:val="left" w:pos="360"/>
          <w:tab w:val="left" w:pos="720"/>
          <w:tab w:val="left" w:pos="1080"/>
          <w:tab w:val="left" w:pos="1620"/>
          <w:tab w:val="left" w:pos="1800"/>
          <w:tab w:val="right" w:leader="dot" w:pos="8640"/>
        </w:tabs>
        <w:suppressAutoHyphens/>
        <w:autoSpaceDE/>
        <w:autoSpaceDN/>
        <w:adjustRightInd/>
        <w:spacing w:after="200" w:line="20" w:lineRule="atLeast"/>
        <w:ind w:hanging="1080"/>
        <w:contextualSpacing/>
        <w:textAlignment w:val="center"/>
        <w:rPr>
          <w:rFonts w:asciiTheme="minorHAnsi" w:hAnsiTheme="minorHAnsi" w:cstheme="minorBidi"/>
        </w:rPr>
      </w:pPr>
      <w:r w:rsidRPr="00320982">
        <w:rPr>
          <w:rFonts w:asciiTheme="minorHAnsi" w:hAnsiTheme="minorHAnsi" w:cstheme="minorBidi"/>
        </w:rPr>
        <w:t>Choose 6 additional credits</w:t>
      </w:r>
      <w:r w:rsidRPr="00320982">
        <w:rPr>
          <w:rFonts w:asciiTheme="minorHAnsi" w:hAnsiTheme="minorHAnsi" w:cstheme="minorBidi"/>
        </w:rPr>
        <w:tab/>
        <w:t>6</w:t>
      </w:r>
    </w:p>
    <w:p w14:paraId="242846AF" w14:textId="3DB21DA7" w:rsidR="00056FE1" w:rsidRPr="00320982" w:rsidRDefault="0070258C" w:rsidP="00DA5ACA">
      <w:pPr>
        <w:tabs>
          <w:tab w:val="left" w:pos="360"/>
          <w:tab w:val="left" w:pos="1080"/>
          <w:tab w:val="left" w:pos="1620"/>
          <w:tab w:val="left" w:pos="1800"/>
          <w:tab w:val="right" w:leader="dot" w:pos="8640"/>
        </w:tabs>
        <w:suppressAutoHyphens/>
        <w:spacing w:line="20" w:lineRule="atLeast"/>
        <w:ind w:left="360"/>
        <w:textAlignment w:val="center"/>
        <w:rPr>
          <w:rFonts w:asciiTheme="minorHAnsi" w:hAnsiTheme="minorHAnsi" w:cstheme="minorBidi"/>
        </w:rPr>
      </w:pPr>
      <w:r w:rsidRPr="00320982">
        <w:rPr>
          <w:rFonts w:asciiTheme="minorHAnsi" w:hAnsiTheme="minorHAnsi" w:cstheme="minorBidi"/>
        </w:rPr>
        <w:tab/>
      </w:r>
      <w:r w:rsidR="00056FE1" w:rsidRPr="00320982">
        <w:rPr>
          <w:rFonts w:asciiTheme="minorHAnsi" w:hAnsiTheme="minorHAnsi" w:cstheme="minorBidi"/>
        </w:rPr>
        <w:t>COMM 220 Intercultural Communication</w:t>
      </w:r>
    </w:p>
    <w:p w14:paraId="0919442C" w14:textId="05A6C7B1" w:rsidR="0070258C" w:rsidRPr="00320982" w:rsidRDefault="00056FE1" w:rsidP="00DA5ACA">
      <w:pPr>
        <w:tabs>
          <w:tab w:val="left" w:pos="360"/>
          <w:tab w:val="left" w:pos="1080"/>
          <w:tab w:val="left" w:pos="1620"/>
          <w:tab w:val="left" w:pos="1800"/>
          <w:tab w:val="right" w:leader="dot" w:pos="8640"/>
        </w:tabs>
        <w:suppressAutoHyphens/>
        <w:spacing w:line="20" w:lineRule="atLeast"/>
        <w:ind w:left="360"/>
        <w:textAlignment w:val="center"/>
        <w:rPr>
          <w:rFonts w:asciiTheme="minorHAnsi" w:hAnsiTheme="minorHAnsi" w:cstheme="minorBidi"/>
        </w:rPr>
      </w:pPr>
      <w:r w:rsidRPr="00320982">
        <w:rPr>
          <w:rFonts w:asciiTheme="minorHAnsi" w:hAnsiTheme="minorHAnsi" w:cstheme="minorBidi"/>
        </w:rPr>
        <w:tab/>
      </w:r>
      <w:r w:rsidR="0070258C" w:rsidRPr="00320982">
        <w:rPr>
          <w:rFonts w:asciiTheme="minorHAnsi" w:hAnsiTheme="minorHAnsi" w:cstheme="minorBidi"/>
        </w:rPr>
        <w:t>COMM 325 Argumentation and Debate</w:t>
      </w:r>
    </w:p>
    <w:p w14:paraId="6A477F9B" w14:textId="4218D529" w:rsidR="00C14551" w:rsidRPr="00320982" w:rsidRDefault="00C14551" w:rsidP="00DA5ACA">
      <w:pPr>
        <w:tabs>
          <w:tab w:val="left" w:pos="360"/>
          <w:tab w:val="left" w:pos="1080"/>
          <w:tab w:val="left" w:pos="1620"/>
          <w:tab w:val="left" w:pos="1800"/>
          <w:tab w:val="right" w:leader="dot" w:pos="8640"/>
        </w:tabs>
        <w:suppressAutoHyphens/>
        <w:spacing w:line="20" w:lineRule="atLeast"/>
        <w:ind w:left="360"/>
        <w:textAlignment w:val="center"/>
        <w:rPr>
          <w:rFonts w:asciiTheme="minorHAnsi" w:hAnsiTheme="minorHAnsi" w:cstheme="minorBidi"/>
        </w:rPr>
      </w:pPr>
      <w:r w:rsidRPr="00320982">
        <w:rPr>
          <w:rFonts w:asciiTheme="minorHAnsi" w:hAnsiTheme="minorHAnsi" w:cstheme="minorBidi"/>
        </w:rPr>
        <w:tab/>
        <w:t>COMM 410 Family Communication</w:t>
      </w:r>
    </w:p>
    <w:p w14:paraId="70A1C830" w14:textId="73501D09" w:rsidR="00056FE1" w:rsidRPr="00320982" w:rsidRDefault="00056FE1" w:rsidP="00DA5ACA">
      <w:pPr>
        <w:tabs>
          <w:tab w:val="left" w:pos="360"/>
          <w:tab w:val="left" w:pos="1080"/>
          <w:tab w:val="left" w:pos="1620"/>
          <w:tab w:val="left" w:pos="1800"/>
          <w:tab w:val="right" w:leader="dot" w:pos="8640"/>
        </w:tabs>
        <w:suppressAutoHyphens/>
        <w:spacing w:line="20" w:lineRule="atLeast"/>
        <w:ind w:left="360"/>
        <w:textAlignment w:val="center"/>
        <w:rPr>
          <w:rFonts w:asciiTheme="minorHAnsi" w:hAnsiTheme="minorHAnsi" w:cstheme="minorBidi"/>
        </w:rPr>
      </w:pPr>
      <w:r w:rsidRPr="00320982">
        <w:rPr>
          <w:rFonts w:asciiTheme="minorHAnsi" w:hAnsiTheme="minorHAnsi" w:cstheme="minorBidi"/>
        </w:rPr>
        <w:tab/>
        <w:t xml:space="preserve">COMM 413 </w:t>
      </w:r>
      <w:r w:rsidR="00013690">
        <w:rPr>
          <w:rFonts w:asciiTheme="minorHAnsi" w:hAnsiTheme="minorHAnsi" w:cstheme="minorBidi"/>
        </w:rPr>
        <w:t>Relational</w:t>
      </w:r>
      <w:r w:rsidRPr="00320982">
        <w:rPr>
          <w:rFonts w:asciiTheme="minorHAnsi" w:hAnsiTheme="minorHAnsi" w:cstheme="minorBidi"/>
        </w:rPr>
        <w:t xml:space="preserve"> Communication</w:t>
      </w:r>
    </w:p>
    <w:p w14:paraId="6A1300BB" w14:textId="5B6B9D21" w:rsidR="00056FE1" w:rsidRPr="00320982" w:rsidRDefault="00056FE1" w:rsidP="00DA5ACA">
      <w:pPr>
        <w:tabs>
          <w:tab w:val="left" w:pos="360"/>
          <w:tab w:val="left" w:pos="1080"/>
          <w:tab w:val="left" w:pos="1620"/>
          <w:tab w:val="left" w:pos="1800"/>
          <w:tab w:val="right" w:leader="dot" w:pos="8640"/>
        </w:tabs>
        <w:suppressAutoHyphens/>
        <w:spacing w:line="20" w:lineRule="atLeast"/>
        <w:ind w:left="360"/>
        <w:textAlignment w:val="center"/>
        <w:rPr>
          <w:rFonts w:asciiTheme="minorHAnsi" w:hAnsiTheme="minorHAnsi" w:cstheme="minorBidi"/>
        </w:rPr>
      </w:pPr>
      <w:r w:rsidRPr="00320982">
        <w:rPr>
          <w:rFonts w:asciiTheme="minorHAnsi" w:hAnsiTheme="minorHAnsi" w:cstheme="minorBidi"/>
        </w:rPr>
        <w:tab/>
        <w:t>COMM 430 Nonverbal Communication</w:t>
      </w:r>
    </w:p>
    <w:p w14:paraId="2958FDE3" w14:textId="77777777" w:rsidR="0070258C" w:rsidRPr="00320982" w:rsidRDefault="0070258C" w:rsidP="00DA5ACA">
      <w:pPr>
        <w:tabs>
          <w:tab w:val="left" w:pos="360"/>
          <w:tab w:val="left" w:pos="1080"/>
          <w:tab w:val="left" w:pos="1620"/>
          <w:tab w:val="left" w:pos="1800"/>
          <w:tab w:val="right" w:leader="dot" w:pos="8640"/>
        </w:tabs>
        <w:suppressAutoHyphens/>
        <w:spacing w:line="20" w:lineRule="atLeast"/>
        <w:ind w:left="360"/>
        <w:textAlignment w:val="center"/>
        <w:rPr>
          <w:rFonts w:asciiTheme="minorHAnsi" w:hAnsiTheme="minorHAnsi" w:cstheme="minorBidi"/>
        </w:rPr>
      </w:pPr>
      <w:r w:rsidRPr="00320982">
        <w:rPr>
          <w:rFonts w:asciiTheme="minorHAnsi" w:hAnsiTheme="minorHAnsi" w:cstheme="minorBidi"/>
        </w:rPr>
        <w:tab/>
        <w:t>COMM 450 Persuasion</w:t>
      </w:r>
    </w:p>
    <w:p w14:paraId="5610C641" w14:textId="267A3C93" w:rsidR="0070258C" w:rsidRPr="00320982" w:rsidRDefault="0070258C" w:rsidP="00DA5ACA">
      <w:pPr>
        <w:tabs>
          <w:tab w:val="left" w:pos="360"/>
          <w:tab w:val="left" w:pos="1080"/>
          <w:tab w:val="left" w:pos="1620"/>
          <w:tab w:val="left" w:pos="1800"/>
          <w:tab w:val="right" w:leader="dot" w:pos="8640"/>
        </w:tabs>
        <w:suppressAutoHyphens/>
        <w:spacing w:line="20" w:lineRule="atLeast"/>
        <w:ind w:left="360"/>
        <w:textAlignment w:val="center"/>
        <w:rPr>
          <w:rFonts w:asciiTheme="minorHAnsi" w:hAnsiTheme="minorHAnsi" w:cstheme="minorBidi"/>
        </w:rPr>
      </w:pPr>
    </w:p>
    <w:p w14:paraId="24EDCC2C" w14:textId="77777777" w:rsidR="00057A87" w:rsidRPr="00320982" w:rsidRDefault="00057A87" w:rsidP="00057A87">
      <w:pPr>
        <w:keepNext/>
        <w:keepLines/>
        <w:tabs>
          <w:tab w:val="left" w:pos="360"/>
          <w:tab w:val="left" w:pos="720"/>
          <w:tab w:val="left" w:pos="1440"/>
          <w:tab w:val="left" w:pos="1620"/>
          <w:tab w:val="left" w:pos="2160"/>
          <w:tab w:val="left" w:pos="2700"/>
        </w:tabs>
        <w:suppressAutoHyphens/>
        <w:spacing w:line="20" w:lineRule="atLeast"/>
        <w:textAlignment w:val="center"/>
        <w:rPr>
          <w:rFonts w:asciiTheme="minorHAnsi" w:hAnsiTheme="minorHAnsi" w:cstheme="minorHAnsi"/>
        </w:rPr>
      </w:pPr>
      <w:r w:rsidRPr="00320982">
        <w:rPr>
          <w:rFonts w:asciiTheme="minorHAnsi" w:hAnsiTheme="minorHAnsi" w:cstheme="minorHAnsi"/>
          <w:b/>
        </w:rPr>
        <w:t>Minor in Pre-Law Communication</w:t>
      </w:r>
    </w:p>
    <w:p w14:paraId="51BE7F36" w14:textId="77777777" w:rsidR="00057A87" w:rsidRPr="00320982" w:rsidRDefault="00057A87" w:rsidP="00057A87">
      <w:pPr>
        <w:keepNext/>
        <w:tabs>
          <w:tab w:val="left" w:pos="360"/>
        </w:tabs>
        <w:suppressAutoHyphens/>
        <w:spacing w:line="20" w:lineRule="atLeast"/>
        <w:textAlignment w:val="center"/>
        <w:rPr>
          <w:rFonts w:asciiTheme="minorHAnsi" w:hAnsiTheme="minorHAnsi" w:cstheme="minorHAnsi"/>
        </w:rPr>
      </w:pPr>
    </w:p>
    <w:p w14:paraId="1423228C" w14:textId="77777777" w:rsidR="00057A87" w:rsidRPr="00320982" w:rsidRDefault="00057A87" w:rsidP="00057A87">
      <w:pPr>
        <w:tabs>
          <w:tab w:val="left" w:pos="360"/>
          <w:tab w:val="left" w:pos="720"/>
          <w:tab w:val="left" w:pos="1350"/>
          <w:tab w:val="left" w:pos="1620"/>
          <w:tab w:val="left" w:pos="1800"/>
          <w:tab w:val="right" w:leader="dot" w:pos="8640"/>
        </w:tabs>
        <w:suppressAutoHyphens/>
        <w:spacing w:line="20" w:lineRule="atLeast"/>
        <w:textAlignment w:val="center"/>
        <w:rPr>
          <w:rFonts w:asciiTheme="minorHAnsi" w:hAnsiTheme="minorHAnsi" w:cstheme="minorHAnsi"/>
        </w:rPr>
      </w:pPr>
      <w:r w:rsidRPr="00320982">
        <w:rPr>
          <w:rFonts w:asciiTheme="minorHAnsi" w:hAnsiTheme="minorHAnsi" w:cstheme="minorHAnsi"/>
          <w:b/>
        </w:rPr>
        <w:t>Requirements for Pre-Law Communication Minor</w:t>
      </w:r>
      <w:r w:rsidRPr="00320982">
        <w:rPr>
          <w:rFonts w:asciiTheme="minorHAnsi" w:hAnsiTheme="minorHAnsi" w:cstheme="minorHAnsi"/>
        </w:rPr>
        <w:tab/>
        <w:t>18</w:t>
      </w:r>
    </w:p>
    <w:p w14:paraId="22F105DD" w14:textId="77777777" w:rsidR="00057A87" w:rsidRPr="00320982" w:rsidRDefault="00057A87" w:rsidP="00057A87">
      <w:pPr>
        <w:keepNext/>
        <w:keepLines/>
        <w:numPr>
          <w:ilvl w:val="0"/>
          <w:numId w:val="53"/>
        </w:numPr>
        <w:tabs>
          <w:tab w:val="left" w:pos="360"/>
          <w:tab w:val="left" w:pos="720"/>
          <w:tab w:val="left" w:pos="1080"/>
          <w:tab w:val="left" w:pos="1440"/>
          <w:tab w:val="left" w:pos="1620"/>
          <w:tab w:val="left" w:pos="1800"/>
          <w:tab w:val="left" w:pos="2340"/>
          <w:tab w:val="left" w:pos="2700"/>
          <w:tab w:val="right" w:leader="dot" w:pos="8640"/>
        </w:tabs>
        <w:suppressAutoHyphens/>
        <w:autoSpaceDE/>
        <w:autoSpaceDN/>
        <w:adjustRightInd/>
        <w:spacing w:after="200" w:line="20" w:lineRule="atLeast"/>
        <w:ind w:hanging="1080"/>
        <w:contextualSpacing/>
        <w:textAlignment w:val="center"/>
        <w:rPr>
          <w:rFonts w:asciiTheme="minorHAnsi" w:eastAsia="Times New Roman" w:hAnsiTheme="minorHAnsi" w:cstheme="minorHAnsi"/>
        </w:rPr>
      </w:pPr>
      <w:r w:rsidRPr="00320982">
        <w:rPr>
          <w:rFonts w:asciiTheme="minorHAnsi" w:eastAsia="Times New Roman" w:hAnsiTheme="minorHAnsi" w:cstheme="minorHAnsi"/>
        </w:rPr>
        <w:t>COMM 212 Public Speaking</w:t>
      </w:r>
      <w:r w:rsidRPr="00320982">
        <w:rPr>
          <w:rFonts w:asciiTheme="minorHAnsi" w:eastAsia="Times New Roman" w:hAnsiTheme="minorHAnsi" w:cstheme="minorHAnsi"/>
        </w:rPr>
        <w:tab/>
        <w:t>3</w:t>
      </w:r>
    </w:p>
    <w:p w14:paraId="137AC12F" w14:textId="77777777" w:rsidR="00057A87" w:rsidRPr="00320982" w:rsidRDefault="00057A87" w:rsidP="00057A87">
      <w:pPr>
        <w:numPr>
          <w:ilvl w:val="0"/>
          <w:numId w:val="53"/>
        </w:numPr>
        <w:tabs>
          <w:tab w:val="left" w:pos="360"/>
          <w:tab w:val="left" w:pos="720"/>
          <w:tab w:val="left" w:pos="1080"/>
          <w:tab w:val="left" w:pos="1620"/>
          <w:tab w:val="left" w:pos="1800"/>
          <w:tab w:val="right" w:leader="dot" w:pos="8640"/>
        </w:tabs>
        <w:suppressAutoHyphens/>
        <w:autoSpaceDE/>
        <w:autoSpaceDN/>
        <w:adjustRightInd/>
        <w:spacing w:after="200" w:line="20" w:lineRule="atLeast"/>
        <w:ind w:hanging="1080"/>
        <w:contextualSpacing/>
        <w:textAlignment w:val="center"/>
        <w:rPr>
          <w:rFonts w:asciiTheme="minorHAnsi" w:eastAsia="Times New Roman" w:hAnsiTheme="minorHAnsi" w:cstheme="minorHAnsi"/>
        </w:rPr>
      </w:pPr>
      <w:r w:rsidRPr="00320982">
        <w:rPr>
          <w:rFonts w:asciiTheme="minorHAnsi" w:eastAsia="Times New Roman" w:hAnsiTheme="minorHAnsi" w:cstheme="minorHAnsi"/>
        </w:rPr>
        <w:t>COMM 240 Communication Theory</w:t>
      </w:r>
      <w:r w:rsidRPr="00320982">
        <w:rPr>
          <w:rFonts w:asciiTheme="minorHAnsi" w:eastAsia="Times New Roman" w:hAnsiTheme="minorHAnsi" w:cstheme="minorHAnsi"/>
        </w:rPr>
        <w:tab/>
        <w:t>3</w:t>
      </w:r>
    </w:p>
    <w:p w14:paraId="6751F001" w14:textId="77777777" w:rsidR="00057A87" w:rsidRPr="00320982" w:rsidRDefault="00057A87" w:rsidP="00057A87">
      <w:pPr>
        <w:keepNext/>
        <w:keepLines/>
        <w:numPr>
          <w:ilvl w:val="0"/>
          <w:numId w:val="53"/>
        </w:numPr>
        <w:tabs>
          <w:tab w:val="left" w:pos="360"/>
          <w:tab w:val="left" w:pos="720"/>
          <w:tab w:val="left" w:pos="1080"/>
          <w:tab w:val="left" w:pos="1440"/>
          <w:tab w:val="left" w:pos="1620"/>
          <w:tab w:val="left" w:pos="1800"/>
          <w:tab w:val="left" w:pos="2340"/>
          <w:tab w:val="left" w:pos="2700"/>
          <w:tab w:val="right" w:leader="dot" w:pos="8640"/>
        </w:tabs>
        <w:suppressAutoHyphens/>
        <w:autoSpaceDE/>
        <w:autoSpaceDN/>
        <w:adjustRightInd/>
        <w:spacing w:after="200" w:line="20" w:lineRule="atLeast"/>
        <w:ind w:hanging="1080"/>
        <w:contextualSpacing/>
        <w:textAlignment w:val="center"/>
        <w:rPr>
          <w:rFonts w:asciiTheme="minorHAnsi" w:eastAsia="Times New Roman" w:hAnsiTheme="minorHAnsi" w:cstheme="minorHAnsi"/>
        </w:rPr>
      </w:pPr>
      <w:r w:rsidRPr="00320982">
        <w:rPr>
          <w:rFonts w:asciiTheme="minorHAnsi" w:eastAsia="Times New Roman" w:hAnsiTheme="minorHAnsi" w:cstheme="minorHAnsi"/>
        </w:rPr>
        <w:lastRenderedPageBreak/>
        <w:t>COMM 325 Argumentation and Debate</w:t>
      </w:r>
      <w:r w:rsidRPr="00320982">
        <w:rPr>
          <w:rFonts w:asciiTheme="minorHAnsi" w:eastAsia="Times New Roman" w:hAnsiTheme="minorHAnsi" w:cstheme="minorHAnsi"/>
        </w:rPr>
        <w:tab/>
        <w:t>3</w:t>
      </w:r>
    </w:p>
    <w:p w14:paraId="4D713E97" w14:textId="77777777" w:rsidR="00057A87" w:rsidRPr="00320982" w:rsidRDefault="00057A87" w:rsidP="00057A87">
      <w:pPr>
        <w:numPr>
          <w:ilvl w:val="0"/>
          <w:numId w:val="53"/>
        </w:numPr>
        <w:tabs>
          <w:tab w:val="left" w:pos="360"/>
          <w:tab w:val="left" w:pos="720"/>
          <w:tab w:val="left" w:pos="1080"/>
          <w:tab w:val="left" w:pos="1620"/>
          <w:tab w:val="left" w:pos="1800"/>
          <w:tab w:val="right" w:leader="dot" w:pos="8640"/>
        </w:tabs>
        <w:suppressAutoHyphens/>
        <w:autoSpaceDE/>
        <w:autoSpaceDN/>
        <w:adjustRightInd/>
        <w:spacing w:after="200" w:line="20" w:lineRule="atLeast"/>
        <w:ind w:hanging="1080"/>
        <w:contextualSpacing/>
        <w:textAlignment w:val="center"/>
        <w:rPr>
          <w:rFonts w:asciiTheme="minorHAnsi" w:eastAsia="Times New Roman" w:hAnsiTheme="minorHAnsi" w:cstheme="minorHAnsi"/>
        </w:rPr>
      </w:pPr>
      <w:r w:rsidRPr="00320982">
        <w:rPr>
          <w:rFonts w:asciiTheme="minorHAnsi" w:eastAsia="Times New Roman" w:hAnsiTheme="minorHAnsi" w:cstheme="minorHAnsi"/>
        </w:rPr>
        <w:t>COMM 380 Communication and Conflict</w:t>
      </w:r>
      <w:r w:rsidRPr="00320982">
        <w:rPr>
          <w:rFonts w:asciiTheme="minorHAnsi" w:eastAsia="Times New Roman" w:hAnsiTheme="minorHAnsi" w:cstheme="minorHAnsi"/>
        </w:rPr>
        <w:tab/>
        <w:t>3</w:t>
      </w:r>
    </w:p>
    <w:p w14:paraId="0C7AF3BC" w14:textId="77777777" w:rsidR="00057A87" w:rsidRPr="00320982" w:rsidRDefault="00057A87" w:rsidP="00057A87">
      <w:pPr>
        <w:numPr>
          <w:ilvl w:val="0"/>
          <w:numId w:val="53"/>
        </w:numPr>
        <w:tabs>
          <w:tab w:val="left" w:pos="360"/>
          <w:tab w:val="left" w:pos="720"/>
          <w:tab w:val="left" w:pos="1080"/>
          <w:tab w:val="left" w:pos="1620"/>
          <w:tab w:val="left" w:pos="1800"/>
          <w:tab w:val="right" w:leader="dot" w:pos="8640"/>
        </w:tabs>
        <w:suppressAutoHyphens/>
        <w:autoSpaceDE/>
        <w:autoSpaceDN/>
        <w:adjustRightInd/>
        <w:spacing w:after="200" w:line="20" w:lineRule="atLeast"/>
        <w:ind w:hanging="1080"/>
        <w:contextualSpacing/>
        <w:textAlignment w:val="center"/>
        <w:rPr>
          <w:rFonts w:asciiTheme="minorHAnsi" w:eastAsia="Times New Roman" w:hAnsiTheme="minorHAnsi" w:cstheme="minorHAnsi"/>
        </w:rPr>
      </w:pPr>
      <w:r w:rsidRPr="00320982">
        <w:rPr>
          <w:rFonts w:asciiTheme="minorHAnsi" w:eastAsia="Times New Roman" w:hAnsiTheme="minorHAnsi" w:cstheme="minorHAnsi"/>
        </w:rPr>
        <w:t>Choose 6 additional credits</w:t>
      </w:r>
      <w:r w:rsidRPr="00320982">
        <w:rPr>
          <w:rFonts w:asciiTheme="minorHAnsi" w:eastAsia="Times New Roman" w:hAnsiTheme="minorHAnsi" w:cstheme="minorHAnsi"/>
        </w:rPr>
        <w:tab/>
        <w:t>6</w:t>
      </w:r>
    </w:p>
    <w:p w14:paraId="63E534B5" w14:textId="0D620460" w:rsidR="00057A87" w:rsidRPr="00320982" w:rsidRDefault="00057A87" w:rsidP="00057A87">
      <w:pPr>
        <w:autoSpaceDE/>
        <w:autoSpaceDN/>
        <w:adjustRightInd/>
        <w:spacing w:line="20" w:lineRule="atLeast"/>
        <w:ind w:left="1080"/>
        <w:rPr>
          <w:rFonts w:asciiTheme="minorHAnsi" w:hAnsiTheme="minorHAnsi" w:cstheme="minorHAnsi"/>
        </w:rPr>
      </w:pPr>
      <w:r w:rsidRPr="00320982">
        <w:rPr>
          <w:rFonts w:asciiTheme="minorHAnsi" w:hAnsiTheme="minorHAnsi" w:cstheme="minorHAnsi"/>
        </w:rPr>
        <w:t xml:space="preserve">COMM 213 </w:t>
      </w:r>
      <w:r w:rsidR="00C6664E">
        <w:rPr>
          <w:rFonts w:asciiTheme="minorHAnsi" w:hAnsiTheme="minorHAnsi" w:cstheme="minorBidi"/>
        </w:rPr>
        <w:t>Interpersonal</w:t>
      </w:r>
      <w:r w:rsidR="009264DD" w:rsidRPr="00320982">
        <w:rPr>
          <w:rFonts w:asciiTheme="minorHAnsi" w:hAnsiTheme="minorHAnsi" w:cstheme="minorHAnsi"/>
        </w:rPr>
        <w:t xml:space="preserve"> </w:t>
      </w:r>
      <w:r w:rsidRPr="00320982">
        <w:rPr>
          <w:rFonts w:asciiTheme="minorHAnsi" w:hAnsiTheme="minorHAnsi" w:cstheme="minorHAnsi"/>
        </w:rPr>
        <w:t>Communication</w:t>
      </w:r>
    </w:p>
    <w:p w14:paraId="6B23F38B" w14:textId="77777777" w:rsidR="00057A87" w:rsidRPr="00320982" w:rsidRDefault="00057A87" w:rsidP="00057A87">
      <w:pPr>
        <w:autoSpaceDE/>
        <w:autoSpaceDN/>
        <w:adjustRightInd/>
        <w:spacing w:line="20" w:lineRule="atLeast"/>
        <w:ind w:left="1080"/>
        <w:rPr>
          <w:rFonts w:asciiTheme="minorHAnsi" w:hAnsiTheme="minorHAnsi" w:cstheme="minorHAnsi"/>
        </w:rPr>
      </w:pPr>
      <w:r w:rsidRPr="00320982">
        <w:rPr>
          <w:rFonts w:asciiTheme="minorHAnsi" w:hAnsiTheme="minorHAnsi" w:cstheme="minorHAnsi"/>
        </w:rPr>
        <w:t>COMM 220 Intercultural Communication</w:t>
      </w:r>
    </w:p>
    <w:p w14:paraId="5D431BFF" w14:textId="77777777" w:rsidR="00057A87" w:rsidRPr="00320982" w:rsidRDefault="00057A87" w:rsidP="00057A87">
      <w:pPr>
        <w:autoSpaceDE/>
        <w:autoSpaceDN/>
        <w:adjustRightInd/>
        <w:spacing w:line="20" w:lineRule="atLeast"/>
        <w:ind w:left="1080"/>
        <w:rPr>
          <w:rFonts w:asciiTheme="minorHAnsi" w:hAnsiTheme="minorHAnsi" w:cstheme="minorHAnsi"/>
        </w:rPr>
      </w:pPr>
      <w:r w:rsidRPr="00320982">
        <w:rPr>
          <w:rFonts w:asciiTheme="minorHAnsi" w:hAnsiTheme="minorHAnsi" w:cstheme="minorHAnsi"/>
        </w:rPr>
        <w:t>COMM 310 Foundations of Public Relations</w:t>
      </w:r>
    </w:p>
    <w:p w14:paraId="7295F341" w14:textId="77777777" w:rsidR="00057A87" w:rsidRPr="00320982" w:rsidRDefault="00057A87" w:rsidP="00057A87">
      <w:pPr>
        <w:autoSpaceDE/>
        <w:autoSpaceDN/>
        <w:adjustRightInd/>
        <w:spacing w:line="20" w:lineRule="atLeast"/>
        <w:ind w:left="1080"/>
        <w:rPr>
          <w:rFonts w:asciiTheme="minorHAnsi" w:hAnsiTheme="minorHAnsi" w:cstheme="minorHAnsi"/>
        </w:rPr>
      </w:pPr>
      <w:r w:rsidRPr="00320982">
        <w:rPr>
          <w:rFonts w:asciiTheme="minorHAnsi" w:hAnsiTheme="minorHAnsi" w:cstheme="minorHAnsi"/>
        </w:rPr>
        <w:t>COMM 312 Advanced Public Speaking</w:t>
      </w:r>
    </w:p>
    <w:p w14:paraId="7DA1FAD9" w14:textId="46704C71" w:rsidR="00057A87" w:rsidRPr="00320982" w:rsidRDefault="00057A87" w:rsidP="00057A87">
      <w:pPr>
        <w:autoSpaceDE/>
        <w:autoSpaceDN/>
        <w:adjustRightInd/>
        <w:spacing w:line="20" w:lineRule="atLeast"/>
        <w:ind w:left="1080"/>
        <w:rPr>
          <w:rFonts w:asciiTheme="minorHAnsi" w:hAnsiTheme="minorHAnsi" w:cstheme="minorHAnsi"/>
        </w:rPr>
      </w:pPr>
      <w:r w:rsidRPr="00320982">
        <w:rPr>
          <w:rFonts w:asciiTheme="minorHAnsi" w:hAnsiTheme="minorHAnsi" w:cstheme="minorHAnsi"/>
        </w:rPr>
        <w:t xml:space="preserve">COMM 321/421 </w:t>
      </w:r>
      <w:r w:rsidR="00E226B9">
        <w:rPr>
          <w:rFonts w:asciiTheme="minorHAnsi" w:hAnsiTheme="minorHAnsi" w:cstheme="minorHAnsi"/>
        </w:rPr>
        <w:t>Competitive Speech and Debate</w:t>
      </w:r>
    </w:p>
    <w:p w14:paraId="4A2148F3" w14:textId="77777777" w:rsidR="00057A87" w:rsidRPr="00320982" w:rsidRDefault="00057A87" w:rsidP="00057A87">
      <w:pPr>
        <w:autoSpaceDE/>
        <w:autoSpaceDN/>
        <w:adjustRightInd/>
        <w:spacing w:line="20" w:lineRule="atLeast"/>
        <w:ind w:left="1080"/>
        <w:rPr>
          <w:rFonts w:asciiTheme="minorHAnsi" w:hAnsiTheme="minorHAnsi" w:cstheme="minorHAnsi"/>
        </w:rPr>
      </w:pPr>
      <w:r w:rsidRPr="00320982">
        <w:rPr>
          <w:rFonts w:asciiTheme="minorHAnsi" w:hAnsiTheme="minorHAnsi" w:cstheme="minorHAnsi"/>
        </w:rPr>
        <w:t>COMM 370 Listening Behavior</w:t>
      </w:r>
    </w:p>
    <w:p w14:paraId="79F85E54" w14:textId="77777777" w:rsidR="00057A87" w:rsidRPr="00320982" w:rsidRDefault="00057A87" w:rsidP="00057A87">
      <w:pPr>
        <w:autoSpaceDE/>
        <w:autoSpaceDN/>
        <w:adjustRightInd/>
        <w:spacing w:line="20" w:lineRule="atLeast"/>
        <w:ind w:left="1080"/>
        <w:rPr>
          <w:rFonts w:asciiTheme="minorHAnsi" w:hAnsiTheme="minorHAnsi" w:cstheme="minorHAnsi"/>
        </w:rPr>
      </w:pPr>
      <w:r w:rsidRPr="00320982">
        <w:rPr>
          <w:rFonts w:asciiTheme="minorHAnsi" w:hAnsiTheme="minorHAnsi" w:cstheme="minorHAnsi"/>
        </w:rPr>
        <w:t>COMM 430 Nonverbal Communication</w:t>
      </w:r>
    </w:p>
    <w:p w14:paraId="4847A45E" w14:textId="77777777" w:rsidR="00057A87" w:rsidRPr="00320982" w:rsidRDefault="00057A87" w:rsidP="00057A87">
      <w:pPr>
        <w:autoSpaceDE/>
        <w:autoSpaceDN/>
        <w:adjustRightInd/>
        <w:spacing w:line="20" w:lineRule="atLeast"/>
        <w:ind w:left="1080"/>
        <w:rPr>
          <w:rFonts w:asciiTheme="minorHAnsi" w:hAnsiTheme="minorHAnsi" w:cstheme="minorHAnsi"/>
        </w:rPr>
      </w:pPr>
      <w:r w:rsidRPr="00320982">
        <w:rPr>
          <w:rFonts w:asciiTheme="minorHAnsi" w:hAnsiTheme="minorHAnsi" w:cstheme="minorHAnsi"/>
        </w:rPr>
        <w:t>COMM 441 Rhetorical Criticism</w:t>
      </w:r>
    </w:p>
    <w:p w14:paraId="7F797AB1" w14:textId="77777777" w:rsidR="00057A87" w:rsidRPr="00320982" w:rsidRDefault="00057A87" w:rsidP="00057A87">
      <w:pPr>
        <w:autoSpaceDE/>
        <w:autoSpaceDN/>
        <w:adjustRightInd/>
        <w:spacing w:line="20" w:lineRule="atLeast"/>
        <w:ind w:left="1080"/>
        <w:rPr>
          <w:rFonts w:asciiTheme="minorHAnsi" w:hAnsiTheme="minorHAnsi" w:cstheme="minorHAnsi"/>
        </w:rPr>
      </w:pPr>
      <w:r w:rsidRPr="00320982">
        <w:rPr>
          <w:rFonts w:asciiTheme="minorHAnsi" w:hAnsiTheme="minorHAnsi" w:cstheme="minorHAnsi"/>
        </w:rPr>
        <w:t>COMM 450 Persuasion</w:t>
      </w:r>
    </w:p>
    <w:p w14:paraId="4F405E37" w14:textId="77777777" w:rsidR="00057A87" w:rsidRPr="00320982" w:rsidRDefault="00057A87" w:rsidP="00057A87">
      <w:pPr>
        <w:keepNext/>
        <w:keepLines/>
        <w:tabs>
          <w:tab w:val="left" w:pos="360"/>
          <w:tab w:val="left" w:pos="720"/>
          <w:tab w:val="left" w:pos="1440"/>
          <w:tab w:val="left" w:pos="1620"/>
          <w:tab w:val="left" w:pos="2160"/>
          <w:tab w:val="left" w:pos="2700"/>
        </w:tabs>
        <w:suppressAutoHyphens/>
        <w:spacing w:line="20" w:lineRule="atLeast"/>
        <w:textAlignment w:val="center"/>
        <w:rPr>
          <w:rFonts w:asciiTheme="minorHAnsi" w:hAnsiTheme="minorHAnsi" w:cstheme="minorBidi"/>
          <w:b/>
        </w:rPr>
      </w:pPr>
    </w:p>
    <w:p w14:paraId="736B3D24" w14:textId="77777777" w:rsidR="00057A87" w:rsidRPr="00320982" w:rsidRDefault="00057A87" w:rsidP="00057A87">
      <w:pPr>
        <w:keepNext/>
        <w:keepLines/>
        <w:tabs>
          <w:tab w:val="left" w:pos="360"/>
          <w:tab w:val="left" w:pos="720"/>
          <w:tab w:val="left" w:pos="1440"/>
          <w:tab w:val="left" w:pos="1620"/>
          <w:tab w:val="left" w:pos="2160"/>
          <w:tab w:val="left" w:pos="2700"/>
        </w:tabs>
        <w:suppressAutoHyphens/>
        <w:spacing w:line="20" w:lineRule="atLeast"/>
        <w:textAlignment w:val="center"/>
        <w:rPr>
          <w:rFonts w:asciiTheme="minorHAnsi" w:hAnsiTheme="minorHAnsi" w:cstheme="minorBidi"/>
        </w:rPr>
      </w:pPr>
      <w:r w:rsidRPr="00320982">
        <w:rPr>
          <w:rFonts w:asciiTheme="minorHAnsi" w:hAnsiTheme="minorHAnsi" w:cstheme="minorBidi"/>
          <w:b/>
        </w:rPr>
        <w:t>Minor in Public Relations</w:t>
      </w:r>
    </w:p>
    <w:p w14:paraId="7415941F" w14:textId="77777777" w:rsidR="00057A87" w:rsidRPr="00320982" w:rsidRDefault="00057A87" w:rsidP="00057A87">
      <w:pPr>
        <w:keepNext/>
        <w:tabs>
          <w:tab w:val="left" w:pos="360"/>
        </w:tabs>
        <w:suppressAutoHyphens/>
        <w:spacing w:line="20" w:lineRule="atLeast"/>
        <w:textAlignment w:val="center"/>
        <w:rPr>
          <w:rFonts w:asciiTheme="minorHAnsi" w:hAnsiTheme="minorHAnsi" w:cstheme="minorBidi"/>
        </w:rPr>
      </w:pPr>
    </w:p>
    <w:p w14:paraId="7AE067D0" w14:textId="77777777" w:rsidR="00057A87" w:rsidRPr="00320982" w:rsidRDefault="00057A87" w:rsidP="00057A87">
      <w:pPr>
        <w:tabs>
          <w:tab w:val="left" w:pos="360"/>
          <w:tab w:val="left" w:pos="720"/>
          <w:tab w:val="left" w:pos="1350"/>
          <w:tab w:val="left" w:pos="1620"/>
          <w:tab w:val="left" w:pos="1800"/>
          <w:tab w:val="right" w:leader="dot" w:pos="8640"/>
        </w:tabs>
        <w:suppressAutoHyphens/>
        <w:spacing w:line="20" w:lineRule="atLeast"/>
        <w:textAlignment w:val="center"/>
        <w:rPr>
          <w:rFonts w:asciiTheme="minorHAnsi" w:hAnsiTheme="minorHAnsi" w:cstheme="minorBidi"/>
        </w:rPr>
      </w:pPr>
      <w:r w:rsidRPr="00320982">
        <w:rPr>
          <w:rFonts w:asciiTheme="minorHAnsi" w:hAnsiTheme="minorHAnsi" w:cstheme="minorBidi"/>
          <w:b/>
        </w:rPr>
        <w:t>Requirements for Public Relations Minor</w:t>
      </w:r>
      <w:r w:rsidRPr="00320982">
        <w:rPr>
          <w:rFonts w:asciiTheme="minorHAnsi" w:hAnsiTheme="minorHAnsi" w:cstheme="minorBidi"/>
        </w:rPr>
        <w:tab/>
        <w:t>18</w:t>
      </w:r>
    </w:p>
    <w:p w14:paraId="0DFB8ED3" w14:textId="77777777" w:rsidR="00057A87" w:rsidRPr="00320982" w:rsidRDefault="00057A87" w:rsidP="00057A87">
      <w:pPr>
        <w:numPr>
          <w:ilvl w:val="0"/>
          <w:numId w:val="53"/>
        </w:numPr>
        <w:tabs>
          <w:tab w:val="left" w:pos="360"/>
          <w:tab w:val="left" w:pos="720"/>
          <w:tab w:val="left" w:pos="1080"/>
          <w:tab w:val="left" w:pos="1620"/>
          <w:tab w:val="left" w:pos="1800"/>
          <w:tab w:val="right" w:leader="dot" w:pos="8640"/>
        </w:tabs>
        <w:suppressAutoHyphens/>
        <w:autoSpaceDE/>
        <w:autoSpaceDN/>
        <w:adjustRightInd/>
        <w:spacing w:after="200" w:line="20" w:lineRule="atLeast"/>
        <w:ind w:hanging="1080"/>
        <w:contextualSpacing/>
        <w:textAlignment w:val="center"/>
        <w:rPr>
          <w:rFonts w:asciiTheme="minorHAnsi" w:hAnsiTheme="minorHAnsi" w:cstheme="minorBidi"/>
        </w:rPr>
      </w:pPr>
      <w:r w:rsidRPr="00320982">
        <w:rPr>
          <w:rFonts w:asciiTheme="minorHAnsi" w:hAnsiTheme="minorHAnsi" w:cstheme="minorBidi"/>
        </w:rPr>
        <w:t xml:space="preserve">COMM 240 </w:t>
      </w:r>
      <w:r w:rsidRPr="00320982">
        <w:rPr>
          <w:rFonts w:asciiTheme="minorHAnsi" w:hAnsiTheme="minorHAnsi" w:cstheme="minorBidi"/>
        </w:rPr>
        <w:tab/>
        <w:t>Communication Theory</w:t>
      </w:r>
      <w:r w:rsidRPr="00320982">
        <w:rPr>
          <w:rFonts w:asciiTheme="minorHAnsi" w:hAnsiTheme="minorHAnsi" w:cstheme="minorBidi"/>
        </w:rPr>
        <w:tab/>
        <w:t>3</w:t>
      </w:r>
    </w:p>
    <w:p w14:paraId="06A2FCAA" w14:textId="77777777" w:rsidR="00057A87" w:rsidRPr="00320982" w:rsidRDefault="00057A87" w:rsidP="00057A87">
      <w:pPr>
        <w:keepNext/>
        <w:keepLines/>
        <w:numPr>
          <w:ilvl w:val="0"/>
          <w:numId w:val="53"/>
        </w:numPr>
        <w:tabs>
          <w:tab w:val="left" w:pos="360"/>
          <w:tab w:val="left" w:pos="720"/>
          <w:tab w:val="left" w:pos="1080"/>
          <w:tab w:val="left" w:pos="1440"/>
          <w:tab w:val="left" w:pos="1620"/>
          <w:tab w:val="left" w:pos="1800"/>
          <w:tab w:val="left" w:pos="2340"/>
          <w:tab w:val="left" w:pos="2700"/>
          <w:tab w:val="right" w:leader="dot" w:pos="8640"/>
        </w:tabs>
        <w:suppressAutoHyphens/>
        <w:autoSpaceDE/>
        <w:autoSpaceDN/>
        <w:adjustRightInd/>
        <w:spacing w:after="200" w:line="20" w:lineRule="atLeast"/>
        <w:ind w:hanging="1080"/>
        <w:contextualSpacing/>
        <w:textAlignment w:val="center"/>
        <w:rPr>
          <w:rFonts w:asciiTheme="minorHAnsi" w:hAnsiTheme="minorHAnsi" w:cstheme="minorBidi"/>
        </w:rPr>
      </w:pPr>
      <w:r w:rsidRPr="00320982">
        <w:rPr>
          <w:rFonts w:asciiTheme="minorHAnsi" w:hAnsiTheme="minorHAnsi" w:cstheme="minorBidi"/>
        </w:rPr>
        <w:t>COMM 310 Foundations of Public Relations</w:t>
      </w:r>
      <w:r w:rsidRPr="00320982">
        <w:rPr>
          <w:rFonts w:asciiTheme="minorHAnsi" w:hAnsiTheme="minorHAnsi" w:cstheme="minorBidi"/>
        </w:rPr>
        <w:tab/>
        <w:t>3</w:t>
      </w:r>
    </w:p>
    <w:p w14:paraId="35C3A83A" w14:textId="77777777" w:rsidR="00057A87" w:rsidRPr="00320982" w:rsidRDefault="00057A87" w:rsidP="00057A87">
      <w:pPr>
        <w:numPr>
          <w:ilvl w:val="0"/>
          <w:numId w:val="53"/>
        </w:numPr>
        <w:tabs>
          <w:tab w:val="left" w:pos="360"/>
          <w:tab w:val="left" w:pos="720"/>
          <w:tab w:val="left" w:pos="1080"/>
          <w:tab w:val="left" w:pos="1620"/>
          <w:tab w:val="left" w:pos="1800"/>
          <w:tab w:val="right" w:leader="dot" w:pos="8640"/>
        </w:tabs>
        <w:suppressAutoHyphens/>
        <w:autoSpaceDE/>
        <w:autoSpaceDN/>
        <w:adjustRightInd/>
        <w:spacing w:after="200" w:line="20" w:lineRule="atLeast"/>
        <w:ind w:hanging="1080"/>
        <w:contextualSpacing/>
        <w:textAlignment w:val="center"/>
        <w:rPr>
          <w:rFonts w:asciiTheme="minorHAnsi" w:hAnsiTheme="minorHAnsi" w:cstheme="minorBidi"/>
        </w:rPr>
      </w:pPr>
      <w:r w:rsidRPr="00320982">
        <w:rPr>
          <w:rFonts w:asciiTheme="minorHAnsi" w:hAnsiTheme="minorHAnsi" w:cstheme="minorBidi"/>
        </w:rPr>
        <w:t>COMM 314 Copy Writing for Media</w:t>
      </w:r>
      <w:r w:rsidRPr="00320982">
        <w:rPr>
          <w:rFonts w:asciiTheme="minorHAnsi" w:hAnsiTheme="minorHAnsi" w:cstheme="minorBidi"/>
        </w:rPr>
        <w:tab/>
        <w:t>3</w:t>
      </w:r>
    </w:p>
    <w:p w14:paraId="2E1981D4" w14:textId="77777777" w:rsidR="00057A87" w:rsidRPr="00320982" w:rsidRDefault="00057A87" w:rsidP="00057A87">
      <w:pPr>
        <w:numPr>
          <w:ilvl w:val="0"/>
          <w:numId w:val="53"/>
        </w:numPr>
        <w:tabs>
          <w:tab w:val="left" w:pos="360"/>
          <w:tab w:val="left" w:pos="720"/>
          <w:tab w:val="left" w:pos="1080"/>
          <w:tab w:val="left" w:pos="1620"/>
          <w:tab w:val="left" w:pos="1800"/>
          <w:tab w:val="right" w:leader="dot" w:pos="8640"/>
        </w:tabs>
        <w:suppressAutoHyphens/>
        <w:autoSpaceDE/>
        <w:autoSpaceDN/>
        <w:adjustRightInd/>
        <w:spacing w:after="200" w:line="20" w:lineRule="atLeast"/>
        <w:ind w:hanging="1080"/>
        <w:contextualSpacing/>
        <w:textAlignment w:val="center"/>
        <w:rPr>
          <w:rFonts w:asciiTheme="minorHAnsi" w:hAnsiTheme="minorHAnsi" w:cstheme="minorBidi"/>
        </w:rPr>
      </w:pPr>
      <w:r w:rsidRPr="00320982">
        <w:rPr>
          <w:rFonts w:asciiTheme="minorHAnsi" w:hAnsiTheme="minorHAnsi" w:cstheme="minorBidi"/>
        </w:rPr>
        <w:t>COMM 315 Methods of Public Relations Research</w:t>
      </w:r>
      <w:r w:rsidRPr="00320982">
        <w:rPr>
          <w:rFonts w:asciiTheme="minorHAnsi" w:hAnsiTheme="minorHAnsi" w:cstheme="minorBidi"/>
        </w:rPr>
        <w:tab/>
        <w:t>3</w:t>
      </w:r>
    </w:p>
    <w:p w14:paraId="239663CE" w14:textId="77777777" w:rsidR="00057A87" w:rsidRPr="00320982" w:rsidRDefault="00057A87" w:rsidP="00057A87">
      <w:pPr>
        <w:numPr>
          <w:ilvl w:val="0"/>
          <w:numId w:val="53"/>
        </w:numPr>
        <w:tabs>
          <w:tab w:val="left" w:pos="360"/>
          <w:tab w:val="left" w:pos="720"/>
          <w:tab w:val="left" w:pos="1080"/>
          <w:tab w:val="left" w:pos="1620"/>
          <w:tab w:val="left" w:pos="1800"/>
          <w:tab w:val="right" w:leader="dot" w:pos="8640"/>
        </w:tabs>
        <w:suppressAutoHyphens/>
        <w:autoSpaceDE/>
        <w:autoSpaceDN/>
        <w:adjustRightInd/>
        <w:spacing w:after="200" w:line="20" w:lineRule="atLeast"/>
        <w:ind w:hanging="1080"/>
        <w:contextualSpacing/>
        <w:textAlignment w:val="center"/>
        <w:rPr>
          <w:rFonts w:asciiTheme="minorHAnsi" w:hAnsiTheme="minorHAnsi" w:cstheme="minorBidi"/>
        </w:rPr>
      </w:pPr>
      <w:r w:rsidRPr="00320982">
        <w:rPr>
          <w:rFonts w:asciiTheme="minorHAnsi" w:hAnsiTheme="minorHAnsi" w:cstheme="minorBidi"/>
        </w:rPr>
        <w:t>COMM 316 Strategic Communication</w:t>
      </w:r>
      <w:r w:rsidRPr="00320982">
        <w:rPr>
          <w:rFonts w:asciiTheme="minorHAnsi" w:hAnsiTheme="minorHAnsi" w:cstheme="minorBidi"/>
        </w:rPr>
        <w:tab/>
        <w:t>3</w:t>
      </w:r>
    </w:p>
    <w:p w14:paraId="4FB12DCA" w14:textId="6A431D84" w:rsidR="00057A87" w:rsidRPr="00320982" w:rsidRDefault="00057A87" w:rsidP="00057A87">
      <w:pPr>
        <w:numPr>
          <w:ilvl w:val="0"/>
          <w:numId w:val="53"/>
        </w:numPr>
        <w:tabs>
          <w:tab w:val="left" w:pos="360"/>
          <w:tab w:val="left" w:pos="720"/>
          <w:tab w:val="left" w:pos="1080"/>
          <w:tab w:val="left" w:pos="1620"/>
          <w:tab w:val="left" w:pos="1800"/>
          <w:tab w:val="right" w:leader="dot" w:pos="8640"/>
        </w:tabs>
        <w:suppressAutoHyphens/>
        <w:autoSpaceDE/>
        <w:autoSpaceDN/>
        <w:adjustRightInd/>
        <w:spacing w:after="200" w:line="20" w:lineRule="atLeast"/>
        <w:ind w:hanging="1080"/>
        <w:contextualSpacing/>
        <w:textAlignment w:val="center"/>
        <w:rPr>
          <w:rFonts w:asciiTheme="minorHAnsi" w:hAnsiTheme="minorHAnsi" w:cstheme="minorBidi"/>
        </w:rPr>
      </w:pPr>
      <w:r w:rsidRPr="00320982">
        <w:rPr>
          <w:rFonts w:asciiTheme="minorHAnsi" w:hAnsiTheme="minorHAnsi" w:cstheme="minorBidi"/>
        </w:rPr>
        <w:t>MKTG 330 Marketing</w:t>
      </w:r>
      <w:r w:rsidRPr="00320982">
        <w:rPr>
          <w:rFonts w:asciiTheme="minorHAnsi" w:hAnsiTheme="minorHAnsi" w:cstheme="minorBidi"/>
        </w:rPr>
        <w:tab/>
        <w:t>3</w:t>
      </w:r>
    </w:p>
    <w:p w14:paraId="5B367C0B" w14:textId="77777777" w:rsidR="00057A87" w:rsidRPr="00320982" w:rsidRDefault="00057A87" w:rsidP="00057A87">
      <w:pPr>
        <w:keepNext/>
        <w:keepLines/>
        <w:tabs>
          <w:tab w:val="left" w:pos="360"/>
          <w:tab w:val="left" w:pos="720"/>
          <w:tab w:val="left" w:pos="1440"/>
          <w:tab w:val="left" w:pos="1620"/>
          <w:tab w:val="left" w:pos="2160"/>
          <w:tab w:val="left" w:pos="2700"/>
        </w:tabs>
        <w:suppressAutoHyphens/>
        <w:spacing w:line="20" w:lineRule="atLeast"/>
        <w:ind w:hanging="720"/>
        <w:textAlignment w:val="center"/>
        <w:rPr>
          <w:rFonts w:asciiTheme="minorHAnsi" w:hAnsiTheme="minorHAnsi" w:cstheme="minorBidi"/>
          <w:b/>
        </w:rPr>
      </w:pPr>
    </w:p>
    <w:p w14:paraId="54418DC8" w14:textId="77777777" w:rsidR="00057A87" w:rsidRPr="00320982" w:rsidRDefault="00057A87" w:rsidP="00C30308">
      <w:pPr>
        <w:keepNext/>
        <w:keepLines/>
        <w:tabs>
          <w:tab w:val="left" w:pos="360"/>
          <w:tab w:val="left" w:pos="720"/>
          <w:tab w:val="left" w:pos="1440"/>
          <w:tab w:val="left" w:pos="1620"/>
          <w:tab w:val="left" w:pos="2160"/>
          <w:tab w:val="left" w:pos="2700"/>
        </w:tabs>
        <w:suppressAutoHyphens/>
        <w:spacing w:line="20" w:lineRule="atLeast"/>
        <w:textAlignment w:val="center"/>
        <w:rPr>
          <w:rFonts w:asciiTheme="minorHAnsi" w:hAnsiTheme="minorHAnsi" w:cstheme="minorBidi"/>
        </w:rPr>
      </w:pPr>
      <w:r w:rsidRPr="00320982">
        <w:rPr>
          <w:rFonts w:asciiTheme="minorHAnsi" w:hAnsiTheme="minorHAnsi" w:cstheme="minorBidi"/>
          <w:b/>
        </w:rPr>
        <w:t>Minor in Public Speaking</w:t>
      </w:r>
    </w:p>
    <w:p w14:paraId="71E91F0D" w14:textId="77777777" w:rsidR="00057A87" w:rsidRPr="00320982" w:rsidRDefault="00057A87" w:rsidP="00057A87">
      <w:pPr>
        <w:keepNext/>
        <w:tabs>
          <w:tab w:val="left" w:pos="360"/>
        </w:tabs>
        <w:suppressAutoHyphens/>
        <w:spacing w:line="20" w:lineRule="atLeast"/>
        <w:textAlignment w:val="center"/>
        <w:rPr>
          <w:rFonts w:asciiTheme="minorHAnsi" w:hAnsiTheme="minorHAnsi" w:cstheme="minorBidi"/>
        </w:rPr>
      </w:pPr>
    </w:p>
    <w:p w14:paraId="1759170F" w14:textId="0F3AD4A8" w:rsidR="00057A87" w:rsidRPr="00320982" w:rsidRDefault="00057A87" w:rsidP="00057A87">
      <w:pPr>
        <w:tabs>
          <w:tab w:val="left" w:pos="360"/>
          <w:tab w:val="left" w:pos="720"/>
          <w:tab w:val="left" w:pos="1350"/>
          <w:tab w:val="left" w:pos="1620"/>
          <w:tab w:val="left" w:pos="1800"/>
          <w:tab w:val="right" w:leader="dot" w:pos="8640"/>
        </w:tabs>
        <w:suppressAutoHyphens/>
        <w:spacing w:line="20" w:lineRule="atLeast"/>
        <w:textAlignment w:val="center"/>
        <w:rPr>
          <w:rFonts w:asciiTheme="minorHAnsi" w:hAnsiTheme="minorHAnsi" w:cstheme="minorBidi"/>
        </w:rPr>
      </w:pPr>
      <w:r w:rsidRPr="00320982">
        <w:rPr>
          <w:rFonts w:asciiTheme="minorHAnsi" w:hAnsiTheme="minorHAnsi" w:cstheme="minorBidi"/>
          <w:b/>
        </w:rPr>
        <w:t>Requirements for Public Speaking Minor</w:t>
      </w:r>
      <w:r w:rsidRPr="00320982">
        <w:rPr>
          <w:rFonts w:asciiTheme="minorHAnsi" w:hAnsiTheme="minorHAnsi" w:cstheme="minorBidi"/>
        </w:rPr>
        <w:tab/>
        <w:t>1</w:t>
      </w:r>
      <w:r w:rsidR="009110DD">
        <w:rPr>
          <w:rFonts w:asciiTheme="minorHAnsi" w:hAnsiTheme="minorHAnsi" w:cstheme="minorBidi"/>
        </w:rPr>
        <w:t>8</w:t>
      </w:r>
    </w:p>
    <w:p w14:paraId="4FD64C20" w14:textId="77777777" w:rsidR="00057A87" w:rsidRPr="00320982" w:rsidRDefault="00057A87" w:rsidP="00057A87">
      <w:pPr>
        <w:keepNext/>
        <w:keepLines/>
        <w:numPr>
          <w:ilvl w:val="0"/>
          <w:numId w:val="53"/>
        </w:numPr>
        <w:tabs>
          <w:tab w:val="left" w:pos="360"/>
          <w:tab w:val="left" w:pos="720"/>
          <w:tab w:val="left" w:pos="1080"/>
          <w:tab w:val="left" w:pos="1440"/>
          <w:tab w:val="left" w:pos="1620"/>
          <w:tab w:val="left" w:pos="1800"/>
          <w:tab w:val="left" w:pos="2340"/>
          <w:tab w:val="left" w:pos="2700"/>
          <w:tab w:val="right" w:leader="dot" w:pos="8640"/>
        </w:tabs>
        <w:suppressAutoHyphens/>
        <w:autoSpaceDE/>
        <w:autoSpaceDN/>
        <w:adjustRightInd/>
        <w:spacing w:after="200" w:line="20" w:lineRule="atLeast"/>
        <w:ind w:hanging="1080"/>
        <w:contextualSpacing/>
        <w:textAlignment w:val="center"/>
        <w:rPr>
          <w:rFonts w:asciiTheme="minorHAnsi" w:hAnsiTheme="minorHAnsi" w:cstheme="minorBidi"/>
        </w:rPr>
      </w:pPr>
      <w:r w:rsidRPr="00320982">
        <w:rPr>
          <w:rFonts w:asciiTheme="minorHAnsi" w:hAnsiTheme="minorHAnsi" w:cstheme="minorBidi"/>
        </w:rPr>
        <w:t xml:space="preserve">COMM 212 </w:t>
      </w:r>
      <w:r w:rsidRPr="00320982">
        <w:rPr>
          <w:rFonts w:asciiTheme="minorHAnsi" w:hAnsiTheme="minorHAnsi" w:cstheme="minorBidi"/>
        </w:rPr>
        <w:tab/>
        <w:t>Public Speaking</w:t>
      </w:r>
      <w:r w:rsidRPr="00320982">
        <w:rPr>
          <w:rFonts w:asciiTheme="minorHAnsi" w:hAnsiTheme="minorHAnsi" w:cstheme="minorBidi"/>
        </w:rPr>
        <w:tab/>
        <w:t>3</w:t>
      </w:r>
    </w:p>
    <w:p w14:paraId="6B3351DF" w14:textId="77777777" w:rsidR="00057A87" w:rsidRPr="00320982" w:rsidRDefault="00057A87" w:rsidP="00057A87">
      <w:pPr>
        <w:numPr>
          <w:ilvl w:val="0"/>
          <w:numId w:val="53"/>
        </w:numPr>
        <w:tabs>
          <w:tab w:val="left" w:pos="360"/>
          <w:tab w:val="left" w:pos="720"/>
          <w:tab w:val="left" w:pos="1080"/>
          <w:tab w:val="left" w:pos="1620"/>
          <w:tab w:val="left" w:pos="1800"/>
          <w:tab w:val="right" w:leader="dot" w:pos="8640"/>
        </w:tabs>
        <w:suppressAutoHyphens/>
        <w:autoSpaceDE/>
        <w:autoSpaceDN/>
        <w:adjustRightInd/>
        <w:spacing w:after="200" w:line="20" w:lineRule="atLeast"/>
        <w:ind w:hanging="1080"/>
        <w:contextualSpacing/>
        <w:textAlignment w:val="center"/>
        <w:rPr>
          <w:rFonts w:asciiTheme="minorHAnsi" w:hAnsiTheme="minorHAnsi" w:cstheme="minorBidi"/>
        </w:rPr>
      </w:pPr>
      <w:r w:rsidRPr="00320982">
        <w:rPr>
          <w:rFonts w:asciiTheme="minorHAnsi" w:hAnsiTheme="minorHAnsi" w:cstheme="minorBidi"/>
        </w:rPr>
        <w:t xml:space="preserve">COMM 240 </w:t>
      </w:r>
      <w:r w:rsidRPr="00320982">
        <w:rPr>
          <w:rFonts w:asciiTheme="minorHAnsi" w:hAnsiTheme="minorHAnsi" w:cstheme="minorBidi"/>
        </w:rPr>
        <w:tab/>
        <w:t>Communication Theory</w:t>
      </w:r>
      <w:r w:rsidRPr="00320982">
        <w:rPr>
          <w:rFonts w:asciiTheme="minorHAnsi" w:hAnsiTheme="minorHAnsi" w:cstheme="minorBidi"/>
        </w:rPr>
        <w:tab/>
        <w:t>3</w:t>
      </w:r>
    </w:p>
    <w:p w14:paraId="2AD8C795" w14:textId="77777777" w:rsidR="00057A87" w:rsidRPr="00320982" w:rsidRDefault="00057A87" w:rsidP="00057A87">
      <w:pPr>
        <w:numPr>
          <w:ilvl w:val="0"/>
          <w:numId w:val="53"/>
        </w:numPr>
        <w:tabs>
          <w:tab w:val="left" w:pos="360"/>
          <w:tab w:val="left" w:pos="720"/>
          <w:tab w:val="left" w:pos="1080"/>
          <w:tab w:val="left" w:pos="1620"/>
          <w:tab w:val="left" w:pos="1800"/>
          <w:tab w:val="right" w:leader="dot" w:pos="8640"/>
        </w:tabs>
        <w:suppressAutoHyphens/>
        <w:autoSpaceDE/>
        <w:autoSpaceDN/>
        <w:adjustRightInd/>
        <w:spacing w:after="200" w:line="20" w:lineRule="atLeast"/>
        <w:ind w:hanging="1080"/>
        <w:contextualSpacing/>
        <w:textAlignment w:val="center"/>
        <w:rPr>
          <w:rFonts w:asciiTheme="minorHAnsi" w:hAnsiTheme="minorHAnsi" w:cstheme="minorBidi"/>
        </w:rPr>
      </w:pPr>
      <w:r w:rsidRPr="00320982">
        <w:rPr>
          <w:rFonts w:asciiTheme="minorHAnsi" w:hAnsiTheme="minorHAnsi" w:cstheme="minorBidi"/>
        </w:rPr>
        <w:t>COMM 312 Advanced Public Speaking</w:t>
      </w:r>
      <w:r w:rsidRPr="00320982">
        <w:rPr>
          <w:rFonts w:asciiTheme="minorHAnsi" w:hAnsiTheme="minorHAnsi" w:cstheme="minorBidi"/>
        </w:rPr>
        <w:tab/>
        <w:t>3</w:t>
      </w:r>
    </w:p>
    <w:p w14:paraId="70C2498C" w14:textId="6EC81E74" w:rsidR="00057A87" w:rsidRPr="00320982" w:rsidRDefault="00057A87" w:rsidP="00057A87">
      <w:pPr>
        <w:numPr>
          <w:ilvl w:val="0"/>
          <w:numId w:val="53"/>
        </w:numPr>
        <w:tabs>
          <w:tab w:val="left" w:pos="360"/>
          <w:tab w:val="left" w:pos="720"/>
          <w:tab w:val="left" w:pos="1080"/>
          <w:tab w:val="left" w:pos="1620"/>
          <w:tab w:val="left" w:pos="1800"/>
          <w:tab w:val="right" w:leader="dot" w:pos="8640"/>
        </w:tabs>
        <w:suppressAutoHyphens/>
        <w:autoSpaceDE/>
        <w:autoSpaceDN/>
        <w:adjustRightInd/>
        <w:spacing w:after="200" w:line="20" w:lineRule="atLeast"/>
        <w:ind w:hanging="1080"/>
        <w:contextualSpacing/>
        <w:textAlignment w:val="center"/>
        <w:rPr>
          <w:rFonts w:asciiTheme="minorHAnsi" w:hAnsiTheme="minorHAnsi" w:cstheme="minorBidi"/>
        </w:rPr>
      </w:pPr>
      <w:r w:rsidRPr="00320982">
        <w:rPr>
          <w:rFonts w:asciiTheme="minorHAnsi" w:hAnsiTheme="minorHAnsi" w:cstheme="minorBidi"/>
        </w:rPr>
        <w:t xml:space="preserve">Choose </w:t>
      </w:r>
      <w:r w:rsidR="009110DD">
        <w:rPr>
          <w:rFonts w:asciiTheme="minorHAnsi" w:hAnsiTheme="minorHAnsi" w:cstheme="minorBidi"/>
        </w:rPr>
        <w:t>9</w:t>
      </w:r>
      <w:r w:rsidRPr="00320982">
        <w:rPr>
          <w:rFonts w:asciiTheme="minorHAnsi" w:hAnsiTheme="minorHAnsi" w:cstheme="minorBidi"/>
        </w:rPr>
        <w:t xml:space="preserve"> additional credits</w:t>
      </w:r>
      <w:r w:rsidRPr="00320982">
        <w:rPr>
          <w:rFonts w:asciiTheme="minorHAnsi" w:hAnsiTheme="minorHAnsi" w:cstheme="minorBidi"/>
        </w:rPr>
        <w:tab/>
      </w:r>
      <w:r w:rsidR="009110DD">
        <w:rPr>
          <w:rFonts w:asciiTheme="minorHAnsi" w:hAnsiTheme="minorHAnsi" w:cstheme="minorBidi"/>
        </w:rPr>
        <w:t>9</w:t>
      </w:r>
    </w:p>
    <w:p w14:paraId="688C80E2" w14:textId="2B4051DC" w:rsidR="00057A87" w:rsidRDefault="00057A87" w:rsidP="00057A87">
      <w:pPr>
        <w:tabs>
          <w:tab w:val="left" w:pos="360"/>
          <w:tab w:val="left" w:pos="1080"/>
          <w:tab w:val="left" w:pos="1620"/>
          <w:tab w:val="left" w:pos="1800"/>
          <w:tab w:val="right" w:leader="dot" w:pos="8640"/>
        </w:tabs>
        <w:suppressAutoHyphens/>
        <w:spacing w:line="20" w:lineRule="atLeast"/>
        <w:ind w:left="360"/>
        <w:textAlignment w:val="center"/>
        <w:rPr>
          <w:rFonts w:asciiTheme="minorHAnsi" w:hAnsiTheme="minorHAnsi" w:cstheme="minorBidi"/>
        </w:rPr>
      </w:pPr>
      <w:r w:rsidRPr="00320982">
        <w:rPr>
          <w:rFonts w:asciiTheme="minorHAnsi" w:hAnsiTheme="minorHAnsi" w:cstheme="minorBidi"/>
        </w:rPr>
        <w:tab/>
        <w:t>BTM 380 Preaching</w:t>
      </w:r>
    </w:p>
    <w:p w14:paraId="24EE01C9" w14:textId="3C6D7978" w:rsidR="009110DD" w:rsidRDefault="009110DD" w:rsidP="00057A87">
      <w:pPr>
        <w:tabs>
          <w:tab w:val="left" w:pos="360"/>
          <w:tab w:val="left" w:pos="1080"/>
          <w:tab w:val="left" w:pos="1620"/>
          <w:tab w:val="left" w:pos="1800"/>
          <w:tab w:val="right" w:leader="dot" w:pos="8640"/>
        </w:tabs>
        <w:suppressAutoHyphens/>
        <w:spacing w:line="20" w:lineRule="atLeast"/>
        <w:ind w:left="360"/>
        <w:textAlignment w:val="center"/>
        <w:rPr>
          <w:rFonts w:asciiTheme="minorHAnsi" w:hAnsiTheme="minorHAnsi" w:cstheme="minorBidi"/>
        </w:rPr>
      </w:pPr>
      <w:r>
        <w:rPr>
          <w:rFonts w:asciiTheme="minorHAnsi" w:hAnsiTheme="minorHAnsi" w:cstheme="minorBidi"/>
        </w:rPr>
        <w:tab/>
        <w:t>COMM 311 Speechwriting</w:t>
      </w:r>
    </w:p>
    <w:p w14:paraId="5D91383E" w14:textId="1692C767" w:rsidR="009110DD" w:rsidRDefault="009110DD" w:rsidP="00057A87">
      <w:pPr>
        <w:tabs>
          <w:tab w:val="left" w:pos="360"/>
          <w:tab w:val="left" w:pos="1080"/>
          <w:tab w:val="left" w:pos="1620"/>
          <w:tab w:val="left" w:pos="1800"/>
          <w:tab w:val="right" w:leader="dot" w:pos="8640"/>
        </w:tabs>
        <w:suppressAutoHyphens/>
        <w:spacing w:line="20" w:lineRule="atLeast"/>
        <w:ind w:left="360"/>
        <w:textAlignment w:val="center"/>
        <w:rPr>
          <w:rFonts w:asciiTheme="minorHAnsi" w:hAnsiTheme="minorHAnsi" w:cstheme="minorBidi"/>
        </w:rPr>
      </w:pPr>
      <w:r>
        <w:rPr>
          <w:rFonts w:asciiTheme="minorHAnsi" w:hAnsiTheme="minorHAnsi" w:cstheme="minorBidi"/>
        </w:rPr>
        <w:tab/>
        <w:t xml:space="preserve">COMM 321 </w:t>
      </w:r>
      <w:r>
        <w:rPr>
          <w:rFonts w:asciiTheme="minorHAnsi" w:hAnsiTheme="minorHAnsi" w:cstheme="minorHAnsi"/>
        </w:rPr>
        <w:t>Competitive Speech and Debate</w:t>
      </w:r>
    </w:p>
    <w:p w14:paraId="37D53B4B" w14:textId="09252A02" w:rsidR="009110DD" w:rsidRDefault="009110DD" w:rsidP="00057A87">
      <w:pPr>
        <w:tabs>
          <w:tab w:val="left" w:pos="360"/>
          <w:tab w:val="left" w:pos="1080"/>
          <w:tab w:val="left" w:pos="1620"/>
          <w:tab w:val="left" w:pos="1800"/>
          <w:tab w:val="right" w:leader="dot" w:pos="8640"/>
        </w:tabs>
        <w:suppressAutoHyphens/>
        <w:spacing w:line="20" w:lineRule="atLeast"/>
        <w:ind w:left="360"/>
        <w:textAlignment w:val="center"/>
        <w:rPr>
          <w:rFonts w:asciiTheme="minorHAnsi" w:hAnsiTheme="minorHAnsi" w:cstheme="minorBidi"/>
        </w:rPr>
      </w:pPr>
      <w:r>
        <w:rPr>
          <w:rFonts w:asciiTheme="minorHAnsi" w:hAnsiTheme="minorHAnsi" w:cstheme="minorBidi"/>
        </w:rPr>
        <w:tab/>
      </w:r>
      <w:r w:rsidRPr="00320982">
        <w:rPr>
          <w:rFonts w:asciiTheme="minorHAnsi" w:hAnsiTheme="minorHAnsi" w:cstheme="minorBidi"/>
        </w:rPr>
        <w:t>COMM 325 Argumentation and Debate</w:t>
      </w:r>
    </w:p>
    <w:p w14:paraId="305A574E" w14:textId="3268A72C" w:rsidR="009110DD" w:rsidRPr="00320982" w:rsidRDefault="009110DD" w:rsidP="00057A87">
      <w:pPr>
        <w:tabs>
          <w:tab w:val="left" w:pos="360"/>
          <w:tab w:val="left" w:pos="1080"/>
          <w:tab w:val="left" w:pos="1620"/>
          <w:tab w:val="left" w:pos="1800"/>
          <w:tab w:val="right" w:leader="dot" w:pos="8640"/>
        </w:tabs>
        <w:suppressAutoHyphens/>
        <w:spacing w:line="20" w:lineRule="atLeast"/>
        <w:ind w:left="360"/>
        <w:textAlignment w:val="center"/>
        <w:rPr>
          <w:rFonts w:asciiTheme="minorHAnsi" w:hAnsiTheme="minorHAnsi" w:cstheme="minorBidi"/>
        </w:rPr>
      </w:pPr>
      <w:r>
        <w:rPr>
          <w:rFonts w:asciiTheme="minorHAnsi" w:hAnsiTheme="minorHAnsi" w:cstheme="minorBidi"/>
        </w:rPr>
        <w:tab/>
        <w:t>COMM 421</w:t>
      </w:r>
      <w:r w:rsidRPr="009110DD">
        <w:rPr>
          <w:rFonts w:asciiTheme="minorHAnsi" w:hAnsiTheme="minorHAnsi" w:cstheme="minorHAnsi"/>
        </w:rPr>
        <w:t xml:space="preserve"> </w:t>
      </w:r>
      <w:r>
        <w:rPr>
          <w:rFonts w:asciiTheme="minorHAnsi" w:hAnsiTheme="minorHAnsi" w:cstheme="minorHAnsi"/>
        </w:rPr>
        <w:t>Competitive Speech and Debate</w:t>
      </w:r>
    </w:p>
    <w:p w14:paraId="21AF656F" w14:textId="71C94113" w:rsidR="000C4937" w:rsidRPr="00320982" w:rsidRDefault="00057A87" w:rsidP="009110DD">
      <w:pPr>
        <w:tabs>
          <w:tab w:val="left" w:pos="360"/>
          <w:tab w:val="left" w:pos="1080"/>
          <w:tab w:val="left" w:pos="1620"/>
          <w:tab w:val="left" w:pos="1800"/>
          <w:tab w:val="right" w:leader="dot" w:pos="8640"/>
        </w:tabs>
        <w:suppressAutoHyphens/>
        <w:spacing w:line="20" w:lineRule="atLeast"/>
        <w:ind w:left="360"/>
        <w:textAlignment w:val="center"/>
        <w:rPr>
          <w:rFonts w:asciiTheme="minorHAnsi" w:hAnsiTheme="minorHAnsi" w:cstheme="minorBidi"/>
        </w:rPr>
      </w:pPr>
      <w:r w:rsidRPr="00320982">
        <w:rPr>
          <w:rFonts w:asciiTheme="minorHAnsi" w:hAnsiTheme="minorHAnsi" w:cstheme="minorBidi"/>
        </w:rPr>
        <w:tab/>
      </w:r>
      <w:r w:rsidR="000C4937">
        <w:rPr>
          <w:rFonts w:asciiTheme="minorHAnsi" w:hAnsiTheme="minorHAnsi" w:cstheme="minorBidi"/>
        </w:rPr>
        <w:t xml:space="preserve">COMM 441 </w:t>
      </w:r>
      <w:r w:rsidR="000C4937" w:rsidRPr="000C4937">
        <w:rPr>
          <w:rFonts w:asciiTheme="minorHAnsi" w:hAnsiTheme="minorHAnsi" w:cstheme="minorBidi"/>
        </w:rPr>
        <w:t>Rhetorical Criticism</w:t>
      </w:r>
    </w:p>
    <w:p w14:paraId="3FAD35FA" w14:textId="77777777" w:rsidR="00057A87" w:rsidRPr="00320982" w:rsidRDefault="00057A87" w:rsidP="00057A87">
      <w:pPr>
        <w:tabs>
          <w:tab w:val="left" w:pos="360"/>
          <w:tab w:val="left" w:pos="1080"/>
          <w:tab w:val="left" w:pos="1620"/>
          <w:tab w:val="left" w:pos="1800"/>
          <w:tab w:val="right" w:leader="dot" w:pos="8640"/>
        </w:tabs>
        <w:suppressAutoHyphens/>
        <w:spacing w:line="20" w:lineRule="atLeast"/>
        <w:ind w:left="360"/>
        <w:textAlignment w:val="center"/>
        <w:rPr>
          <w:rFonts w:asciiTheme="minorHAnsi" w:hAnsiTheme="minorHAnsi" w:cstheme="minorBidi"/>
        </w:rPr>
      </w:pPr>
      <w:r w:rsidRPr="00320982">
        <w:rPr>
          <w:rFonts w:asciiTheme="minorHAnsi" w:hAnsiTheme="minorHAnsi" w:cstheme="minorBidi"/>
        </w:rPr>
        <w:tab/>
        <w:t>COMM 450 Persuasion</w:t>
      </w:r>
    </w:p>
    <w:p w14:paraId="0DA66E51" w14:textId="5AB1F84E" w:rsidR="00AD6F8A" w:rsidRDefault="00057A87" w:rsidP="00AD6F8A">
      <w:pPr>
        <w:autoSpaceDE/>
        <w:autoSpaceDN/>
        <w:adjustRightInd/>
        <w:spacing w:after="200" w:line="20" w:lineRule="atLeast"/>
        <w:rPr>
          <w:rFonts w:asciiTheme="minorHAnsi" w:hAnsiTheme="minorHAnsi" w:cstheme="minorBidi"/>
        </w:rPr>
      </w:pPr>
      <w:r w:rsidRPr="00320982">
        <w:rPr>
          <w:rFonts w:asciiTheme="minorHAnsi" w:hAnsiTheme="minorHAnsi" w:cstheme="minorBidi"/>
        </w:rPr>
        <w:br w:type="page"/>
      </w:r>
    </w:p>
    <w:p w14:paraId="158D5394" w14:textId="3337B178" w:rsidR="0070258C" w:rsidRPr="00320982" w:rsidRDefault="00057A87" w:rsidP="00332083">
      <w:pPr>
        <w:pStyle w:val="Heading2"/>
      </w:pPr>
      <w:bookmarkStart w:id="174" w:name="_Ref54278626"/>
      <w:r w:rsidRPr="00320982">
        <w:lastRenderedPageBreak/>
        <w:t>C</w:t>
      </w:r>
      <w:r w:rsidR="0070258C" w:rsidRPr="00320982">
        <w:t>omputer Science, Software Engineering (Bachelor of Science)</w:t>
      </w:r>
      <w:bookmarkEnd w:id="174"/>
    </w:p>
    <w:p w14:paraId="69CC0C6F" w14:textId="0E2D8B06" w:rsidR="0070258C" w:rsidRPr="00320982" w:rsidRDefault="0070258C" w:rsidP="00456A39">
      <w:pPr>
        <w:autoSpaceDE/>
        <w:autoSpaceDN/>
        <w:adjustRightInd/>
        <w:spacing w:line="276" w:lineRule="auto"/>
        <w:rPr>
          <w:rFonts w:asciiTheme="minorHAnsi" w:hAnsiTheme="minorHAnsi" w:cstheme="minorBidi"/>
          <w:b/>
          <w:sz w:val="32"/>
          <w:szCs w:val="32"/>
        </w:rPr>
      </w:pPr>
      <w:r w:rsidRPr="00320982">
        <w:rPr>
          <w:rFonts w:asciiTheme="minorHAnsi" w:hAnsiTheme="minorHAnsi" w:cstheme="minorBidi"/>
        </w:rPr>
        <w:t xml:space="preserve">Program Faculty: </w:t>
      </w:r>
      <w:r w:rsidR="00456A39" w:rsidRPr="00320982">
        <w:rPr>
          <w:rFonts w:asciiTheme="minorHAnsi" w:hAnsiTheme="minorHAnsi"/>
          <w:bCs/>
        </w:rPr>
        <w:t>Dr. Ernest Bonat</w:t>
      </w:r>
      <w:r w:rsidR="00905DC5">
        <w:rPr>
          <w:rFonts w:asciiTheme="minorHAnsi" w:hAnsiTheme="minorHAnsi"/>
          <w:bCs/>
        </w:rPr>
        <w:t>,</w:t>
      </w:r>
      <w:r w:rsidR="008E137F">
        <w:rPr>
          <w:rFonts w:asciiTheme="minorHAnsi" w:hAnsiTheme="minorHAnsi"/>
          <w:bCs/>
        </w:rPr>
        <w:t xml:space="preserve"> </w:t>
      </w:r>
      <w:r w:rsidR="009D55DA">
        <w:rPr>
          <w:rFonts w:asciiTheme="minorHAnsi" w:hAnsiTheme="minorHAnsi"/>
          <w:bCs/>
        </w:rPr>
        <w:t xml:space="preserve">Dr. </w:t>
      </w:r>
      <w:proofErr w:type="gramStart"/>
      <w:r w:rsidR="009D55DA" w:rsidRPr="009D55DA">
        <w:rPr>
          <w:rFonts w:asciiTheme="minorHAnsi" w:hAnsiTheme="minorHAnsi"/>
          <w:bCs/>
        </w:rPr>
        <w:t>M.Tip</w:t>
      </w:r>
      <w:proofErr w:type="gramEnd"/>
      <w:r w:rsidR="009D55DA" w:rsidRPr="009D55DA">
        <w:rPr>
          <w:rFonts w:asciiTheme="minorHAnsi" w:hAnsiTheme="minorHAnsi"/>
          <w:bCs/>
        </w:rPr>
        <w:t xml:space="preserve"> Phaovibul</w:t>
      </w:r>
    </w:p>
    <w:p w14:paraId="5405FCF4" w14:textId="77777777" w:rsidR="0070258C" w:rsidRPr="00320982" w:rsidRDefault="0070258C" w:rsidP="0070258C">
      <w:pPr>
        <w:tabs>
          <w:tab w:val="left" w:pos="360"/>
        </w:tabs>
        <w:suppressAutoHyphens/>
        <w:textAlignment w:val="center"/>
        <w:rPr>
          <w:rFonts w:asciiTheme="minorHAnsi" w:hAnsiTheme="minorHAnsi" w:cstheme="minorBidi"/>
        </w:rPr>
      </w:pPr>
    </w:p>
    <w:p w14:paraId="04C5F56F" w14:textId="77777777" w:rsidR="0070258C" w:rsidRPr="00320982" w:rsidRDefault="0070258C" w:rsidP="0070258C">
      <w:pPr>
        <w:tabs>
          <w:tab w:val="left" w:pos="360"/>
        </w:tabs>
        <w:suppressAutoHyphens/>
        <w:textAlignment w:val="center"/>
        <w:rPr>
          <w:rFonts w:asciiTheme="minorHAnsi" w:hAnsiTheme="minorHAnsi" w:cstheme="minorBidi"/>
          <w:b/>
        </w:rPr>
      </w:pPr>
      <w:r w:rsidRPr="00320982">
        <w:rPr>
          <w:rFonts w:asciiTheme="minorHAnsi" w:hAnsiTheme="minorHAnsi" w:cstheme="minorBidi"/>
          <w:b/>
        </w:rPr>
        <w:t>Purpose</w:t>
      </w:r>
    </w:p>
    <w:p w14:paraId="3965602B" w14:textId="77777777" w:rsidR="0070258C" w:rsidRPr="00320982" w:rsidRDefault="0070258C" w:rsidP="0070258C">
      <w:pPr>
        <w:tabs>
          <w:tab w:val="left" w:pos="360"/>
        </w:tabs>
        <w:suppressAutoHyphens/>
        <w:textAlignment w:val="center"/>
        <w:rPr>
          <w:rFonts w:asciiTheme="minorHAnsi" w:hAnsiTheme="minorHAnsi" w:cstheme="minorBidi"/>
        </w:rPr>
      </w:pPr>
      <w:r w:rsidRPr="00320982">
        <w:rPr>
          <w:rFonts w:asciiTheme="minorHAnsi" w:eastAsia="Times New Roman" w:hAnsiTheme="minorHAnsi" w:cstheme="minorBidi"/>
        </w:rPr>
        <w:t xml:space="preserve">Bushnell University’s Bachelor of Science in Software Engineering will prepare students for the multitude of careers in technology, many which do not yet exist. This major will serve as a springboard into a career in technology by offering both fundamental principles of programming and development as well as corresponding knowledge of software development and methodology best-practices. With hands-on, pragmatic courses covering </w:t>
      </w:r>
      <w:proofErr w:type="gramStart"/>
      <w:r w:rsidRPr="00320982">
        <w:rPr>
          <w:rFonts w:asciiTheme="minorHAnsi" w:eastAsia="Times New Roman" w:hAnsiTheme="minorHAnsi" w:cstheme="minorBidi"/>
        </w:rPr>
        <w:t>real-company</w:t>
      </w:r>
      <w:proofErr w:type="gramEnd"/>
      <w:r w:rsidRPr="00320982">
        <w:rPr>
          <w:rFonts w:asciiTheme="minorHAnsi" w:eastAsia="Times New Roman" w:hAnsiTheme="minorHAnsi" w:cstheme="minorBidi"/>
        </w:rPr>
        <w:t xml:space="preserve"> needs and real-world scenarios, students will be immediately ready to make contributions to the organizations they join. Our program aims to inspire workforce-ready students to launch into careers in technology with purpose and passion, enabling students to navigate the technology landscape and continue lifelong learning.</w:t>
      </w:r>
    </w:p>
    <w:p w14:paraId="012717FC" w14:textId="77777777" w:rsidR="0070258C" w:rsidRPr="00320982" w:rsidRDefault="0070258C" w:rsidP="0070258C">
      <w:pPr>
        <w:tabs>
          <w:tab w:val="left" w:pos="360"/>
        </w:tabs>
        <w:suppressAutoHyphens/>
        <w:textAlignment w:val="center"/>
        <w:rPr>
          <w:rFonts w:asciiTheme="minorHAnsi" w:hAnsiTheme="minorHAnsi" w:cstheme="minorBidi"/>
          <w:b/>
        </w:rPr>
      </w:pPr>
    </w:p>
    <w:p w14:paraId="53CFC12A" w14:textId="77777777" w:rsidR="0070258C" w:rsidRPr="00320982" w:rsidRDefault="0070258C" w:rsidP="0070258C">
      <w:pPr>
        <w:tabs>
          <w:tab w:val="left" w:pos="360"/>
        </w:tabs>
        <w:suppressAutoHyphens/>
        <w:textAlignment w:val="center"/>
        <w:rPr>
          <w:rFonts w:asciiTheme="minorHAnsi" w:hAnsiTheme="minorHAnsi" w:cstheme="minorBidi"/>
          <w:b/>
        </w:rPr>
      </w:pPr>
      <w:r w:rsidRPr="00320982">
        <w:rPr>
          <w:rFonts w:asciiTheme="minorHAnsi" w:hAnsiTheme="minorHAnsi" w:cstheme="minorBidi"/>
          <w:b/>
        </w:rPr>
        <w:t>Objectives</w:t>
      </w:r>
    </w:p>
    <w:p w14:paraId="64323EF3" w14:textId="77777777" w:rsidR="0070258C" w:rsidRPr="00320982" w:rsidRDefault="0070258C" w:rsidP="0070258C">
      <w:pPr>
        <w:autoSpaceDE/>
        <w:autoSpaceDN/>
        <w:adjustRightInd/>
        <w:rPr>
          <w:rFonts w:asciiTheme="minorHAnsi" w:eastAsia="Times New Roman" w:hAnsiTheme="minorHAnsi" w:cs="Times New Roman"/>
        </w:rPr>
      </w:pPr>
      <w:r w:rsidRPr="00320982">
        <w:rPr>
          <w:rFonts w:asciiTheme="minorHAnsi" w:eastAsia="Times New Roman" w:hAnsiTheme="minorHAnsi" w:cs="Times New Roman"/>
        </w:rPr>
        <w:t>Graduates of this program will:</w:t>
      </w:r>
    </w:p>
    <w:p w14:paraId="76A5DBA6" w14:textId="77777777" w:rsidR="0070258C" w:rsidRPr="00320982" w:rsidRDefault="0070258C" w:rsidP="001818B0">
      <w:pPr>
        <w:numPr>
          <w:ilvl w:val="0"/>
          <w:numId w:val="134"/>
        </w:numPr>
        <w:autoSpaceDE/>
        <w:autoSpaceDN/>
        <w:adjustRightInd/>
        <w:spacing w:after="200"/>
        <w:contextualSpacing/>
        <w:rPr>
          <w:rFonts w:asciiTheme="minorHAnsi" w:eastAsia="Times New Roman" w:hAnsiTheme="minorHAnsi" w:cs="Times New Roman"/>
        </w:rPr>
      </w:pPr>
      <w:r w:rsidRPr="00320982">
        <w:rPr>
          <w:rFonts w:asciiTheme="minorHAnsi" w:eastAsia="Times New Roman" w:hAnsiTheme="minorHAnsi" w:cs="Times New Roman"/>
        </w:rPr>
        <w:t>Demonstrate knowledge of fundamental concepts and principles of programming, data structures, networks, and databases.</w:t>
      </w:r>
    </w:p>
    <w:p w14:paraId="53E8544F" w14:textId="77777777" w:rsidR="0070258C" w:rsidRPr="00320982" w:rsidRDefault="0070258C" w:rsidP="001818B0">
      <w:pPr>
        <w:numPr>
          <w:ilvl w:val="0"/>
          <w:numId w:val="134"/>
        </w:numPr>
        <w:autoSpaceDE/>
        <w:autoSpaceDN/>
        <w:adjustRightInd/>
        <w:spacing w:after="200"/>
        <w:contextualSpacing/>
        <w:rPr>
          <w:rFonts w:asciiTheme="minorHAnsi" w:eastAsia="Times New Roman" w:hAnsiTheme="minorHAnsi" w:cs="Times New Roman"/>
        </w:rPr>
      </w:pPr>
      <w:r w:rsidRPr="00320982">
        <w:rPr>
          <w:rFonts w:asciiTheme="minorHAnsi" w:eastAsia="Times New Roman" w:hAnsiTheme="minorHAnsi" w:cs="Times New Roman"/>
        </w:rPr>
        <w:t>Exhibit proficiency in software development methodologies.</w:t>
      </w:r>
    </w:p>
    <w:p w14:paraId="12F72ED9" w14:textId="77777777" w:rsidR="0070258C" w:rsidRPr="00320982" w:rsidRDefault="0070258C" w:rsidP="001818B0">
      <w:pPr>
        <w:numPr>
          <w:ilvl w:val="0"/>
          <w:numId w:val="134"/>
        </w:numPr>
        <w:autoSpaceDE/>
        <w:autoSpaceDN/>
        <w:adjustRightInd/>
        <w:spacing w:after="200"/>
        <w:contextualSpacing/>
        <w:rPr>
          <w:rFonts w:asciiTheme="minorHAnsi" w:eastAsia="Times New Roman" w:hAnsiTheme="minorHAnsi" w:cs="Times New Roman"/>
        </w:rPr>
      </w:pPr>
      <w:r w:rsidRPr="00320982">
        <w:rPr>
          <w:rFonts w:asciiTheme="minorHAnsi" w:eastAsia="Times New Roman" w:hAnsiTheme="minorHAnsi" w:cs="Times New Roman"/>
        </w:rPr>
        <w:t>Exhibit a capacity to collaboratively work within and contribute to a team.</w:t>
      </w:r>
    </w:p>
    <w:p w14:paraId="2FCCEDA2" w14:textId="77777777" w:rsidR="0070258C" w:rsidRPr="00320982" w:rsidRDefault="0070258C" w:rsidP="001818B0">
      <w:pPr>
        <w:numPr>
          <w:ilvl w:val="0"/>
          <w:numId w:val="134"/>
        </w:numPr>
        <w:autoSpaceDE/>
        <w:autoSpaceDN/>
        <w:adjustRightInd/>
        <w:spacing w:after="200"/>
        <w:contextualSpacing/>
        <w:rPr>
          <w:rFonts w:asciiTheme="minorHAnsi" w:eastAsia="Times New Roman" w:hAnsiTheme="minorHAnsi" w:cstheme="minorBidi"/>
        </w:rPr>
      </w:pPr>
      <w:r w:rsidRPr="00320982">
        <w:rPr>
          <w:rFonts w:asciiTheme="minorHAnsi" w:eastAsia="Times New Roman" w:hAnsiTheme="minorHAnsi" w:cs="Times New Roman"/>
        </w:rPr>
        <w:t xml:space="preserve">Show depth in several key technical areas including </w:t>
      </w:r>
      <w:r w:rsidRPr="00320982">
        <w:rPr>
          <w:rFonts w:asciiTheme="minorHAnsi" w:eastAsia="Times New Roman" w:hAnsiTheme="minorHAnsi" w:cstheme="minorBidi"/>
        </w:rPr>
        <w:t>web technologies, object-oriented programming, databases, networking, and the command-line.</w:t>
      </w:r>
    </w:p>
    <w:p w14:paraId="63C53F88" w14:textId="77777777" w:rsidR="0070258C" w:rsidRPr="00320982" w:rsidRDefault="0070258C" w:rsidP="001818B0">
      <w:pPr>
        <w:numPr>
          <w:ilvl w:val="0"/>
          <w:numId w:val="134"/>
        </w:numPr>
        <w:autoSpaceDE/>
        <w:autoSpaceDN/>
        <w:adjustRightInd/>
        <w:spacing w:after="200"/>
        <w:contextualSpacing/>
        <w:rPr>
          <w:rFonts w:asciiTheme="minorHAnsi" w:eastAsia="Times New Roman" w:hAnsiTheme="minorHAnsi" w:cstheme="minorBidi"/>
        </w:rPr>
      </w:pPr>
      <w:r w:rsidRPr="00320982">
        <w:rPr>
          <w:rFonts w:asciiTheme="minorHAnsi" w:eastAsia="Times New Roman" w:hAnsiTheme="minorHAnsi" w:cs="Times New Roman"/>
        </w:rPr>
        <w:t>Demonstrate the ability to efficiently self-learn new technologies and techniques.</w:t>
      </w:r>
    </w:p>
    <w:p w14:paraId="212342E3" w14:textId="77777777" w:rsidR="0070258C" w:rsidRPr="00320982" w:rsidRDefault="0070258C" w:rsidP="001818B0">
      <w:pPr>
        <w:numPr>
          <w:ilvl w:val="0"/>
          <w:numId w:val="134"/>
        </w:numPr>
        <w:autoSpaceDE/>
        <w:autoSpaceDN/>
        <w:adjustRightInd/>
        <w:spacing w:after="200"/>
        <w:contextualSpacing/>
        <w:rPr>
          <w:rFonts w:asciiTheme="minorHAnsi" w:eastAsia="Times New Roman" w:hAnsiTheme="minorHAnsi" w:cs="Times New Roman"/>
        </w:rPr>
      </w:pPr>
      <w:r w:rsidRPr="00320982">
        <w:rPr>
          <w:rFonts w:asciiTheme="minorHAnsi" w:eastAsia="Times New Roman" w:hAnsiTheme="minorHAnsi" w:cs="Times New Roman"/>
        </w:rPr>
        <w:t>Be prepared for graduate studies in computer science fields.</w:t>
      </w:r>
    </w:p>
    <w:p w14:paraId="60C9C951" w14:textId="77777777" w:rsidR="0070258C" w:rsidRPr="00320982" w:rsidRDefault="0070258C" w:rsidP="0070258C">
      <w:pPr>
        <w:tabs>
          <w:tab w:val="left" w:pos="360"/>
        </w:tabs>
        <w:suppressAutoHyphens/>
        <w:textAlignment w:val="center"/>
        <w:rPr>
          <w:rFonts w:asciiTheme="minorHAnsi" w:hAnsiTheme="minorHAnsi" w:cstheme="minorBidi"/>
          <w:b/>
        </w:rPr>
      </w:pPr>
    </w:p>
    <w:p w14:paraId="383D13E0" w14:textId="77777777" w:rsidR="0070258C" w:rsidRPr="00320982" w:rsidRDefault="0070258C" w:rsidP="0070258C">
      <w:pPr>
        <w:tabs>
          <w:tab w:val="left" w:pos="360"/>
        </w:tabs>
        <w:suppressAutoHyphens/>
        <w:textAlignment w:val="center"/>
        <w:rPr>
          <w:rFonts w:asciiTheme="minorHAnsi" w:hAnsiTheme="minorHAnsi" w:cstheme="minorBidi"/>
        </w:rPr>
      </w:pPr>
      <w:r w:rsidRPr="00320982">
        <w:rPr>
          <w:rFonts w:asciiTheme="minorHAnsi" w:hAnsiTheme="minorHAnsi" w:cstheme="minorBidi"/>
          <w:b/>
        </w:rPr>
        <w:t>Prerequisites for the Software Engineering Major</w:t>
      </w:r>
      <w:r w:rsidRPr="00320982">
        <w:rPr>
          <w:rFonts w:asciiTheme="minorHAnsi" w:hAnsiTheme="minorHAnsi" w:cstheme="minorBidi"/>
        </w:rPr>
        <w:t>:</w:t>
      </w:r>
    </w:p>
    <w:p w14:paraId="1A303DFC" w14:textId="17CA3045" w:rsidR="0070258C" w:rsidRPr="00320982" w:rsidRDefault="002E780B" w:rsidP="00011D68">
      <w:pPr>
        <w:numPr>
          <w:ilvl w:val="0"/>
          <w:numId w:val="35"/>
        </w:numPr>
        <w:tabs>
          <w:tab w:val="left" w:pos="720"/>
          <w:tab w:val="left" w:pos="1800"/>
        </w:tabs>
        <w:autoSpaceDE/>
        <w:autoSpaceDN/>
        <w:adjustRightInd/>
        <w:ind w:left="360" w:firstLine="0"/>
        <w:rPr>
          <w:rFonts w:asciiTheme="minorHAnsi" w:hAnsiTheme="minorHAnsi" w:cstheme="minorBidi"/>
        </w:rPr>
      </w:pPr>
      <w:r w:rsidRPr="00320982">
        <w:rPr>
          <w:rFonts w:asciiTheme="minorHAnsi" w:hAnsiTheme="minorHAnsi" w:cstheme="minorBidi"/>
        </w:rPr>
        <w:t>MATH 331 Topics in Discrete Mathematics</w:t>
      </w:r>
    </w:p>
    <w:p w14:paraId="47C6BC92" w14:textId="77777777" w:rsidR="0070258C" w:rsidRPr="00320982" w:rsidRDefault="0070258C" w:rsidP="00011D68">
      <w:pPr>
        <w:keepNext/>
        <w:keepLines/>
        <w:numPr>
          <w:ilvl w:val="0"/>
          <w:numId w:val="35"/>
        </w:numPr>
        <w:tabs>
          <w:tab w:val="left" w:pos="360"/>
          <w:tab w:val="left" w:pos="720"/>
          <w:tab w:val="left" w:pos="1080"/>
          <w:tab w:val="left" w:pos="1800"/>
          <w:tab w:val="left" w:pos="2340"/>
          <w:tab w:val="right" w:leader="dot" w:pos="8640"/>
        </w:tabs>
        <w:suppressAutoHyphens/>
        <w:autoSpaceDE/>
        <w:autoSpaceDN/>
        <w:adjustRightInd/>
        <w:ind w:left="720"/>
        <w:contextualSpacing/>
        <w:textAlignment w:val="center"/>
        <w:rPr>
          <w:rFonts w:asciiTheme="minorHAnsi" w:hAnsiTheme="minorHAnsi" w:cstheme="minorBidi"/>
        </w:rPr>
      </w:pPr>
      <w:r w:rsidRPr="00320982">
        <w:rPr>
          <w:rFonts w:asciiTheme="minorHAnsi" w:hAnsiTheme="minorHAnsi" w:cstheme="minorBidi"/>
        </w:rPr>
        <w:t>SFTE 101 Web Methodologies</w:t>
      </w:r>
    </w:p>
    <w:p w14:paraId="2E3D0694" w14:textId="77777777" w:rsidR="0070258C" w:rsidRPr="00320982" w:rsidRDefault="0070258C" w:rsidP="00011D68">
      <w:pPr>
        <w:keepNext/>
        <w:keepLines/>
        <w:numPr>
          <w:ilvl w:val="0"/>
          <w:numId w:val="35"/>
        </w:numPr>
        <w:tabs>
          <w:tab w:val="left" w:pos="360"/>
          <w:tab w:val="left" w:pos="720"/>
          <w:tab w:val="left" w:pos="1080"/>
          <w:tab w:val="left" w:pos="1800"/>
          <w:tab w:val="left" w:pos="2340"/>
          <w:tab w:val="right" w:leader="dot" w:pos="8640"/>
        </w:tabs>
        <w:suppressAutoHyphens/>
        <w:autoSpaceDE/>
        <w:autoSpaceDN/>
        <w:adjustRightInd/>
        <w:ind w:left="720"/>
        <w:contextualSpacing/>
        <w:textAlignment w:val="center"/>
        <w:rPr>
          <w:rFonts w:asciiTheme="minorHAnsi" w:hAnsiTheme="minorHAnsi" w:cstheme="minorBidi"/>
        </w:rPr>
      </w:pPr>
      <w:r w:rsidRPr="00320982">
        <w:rPr>
          <w:rFonts w:asciiTheme="minorHAnsi" w:hAnsiTheme="minorHAnsi" w:cstheme="minorBidi"/>
        </w:rPr>
        <w:t>SFTE 120 JavaScript &amp; Node.js</w:t>
      </w:r>
    </w:p>
    <w:p w14:paraId="763237ED" w14:textId="77777777" w:rsidR="0070258C" w:rsidRPr="00320982" w:rsidRDefault="0070258C" w:rsidP="00011D68">
      <w:pPr>
        <w:numPr>
          <w:ilvl w:val="0"/>
          <w:numId w:val="35"/>
        </w:numPr>
        <w:tabs>
          <w:tab w:val="left" w:pos="720"/>
          <w:tab w:val="left" w:pos="1800"/>
        </w:tabs>
        <w:autoSpaceDE/>
        <w:autoSpaceDN/>
        <w:adjustRightInd/>
        <w:ind w:left="360" w:firstLine="0"/>
        <w:rPr>
          <w:rFonts w:asciiTheme="minorHAnsi" w:hAnsiTheme="minorHAnsi" w:cstheme="minorBidi"/>
        </w:rPr>
      </w:pPr>
      <w:r w:rsidRPr="00320982">
        <w:rPr>
          <w:rFonts w:asciiTheme="minorHAnsi" w:hAnsiTheme="minorHAnsi" w:cstheme="minorBidi"/>
        </w:rPr>
        <w:t>MATH 315 Applied Statistics</w:t>
      </w:r>
    </w:p>
    <w:p w14:paraId="7F9868F8" w14:textId="77777777" w:rsidR="0070258C" w:rsidRPr="00320982" w:rsidRDefault="0070258C" w:rsidP="0070258C">
      <w:pPr>
        <w:tabs>
          <w:tab w:val="left" w:pos="720"/>
          <w:tab w:val="left" w:pos="1800"/>
        </w:tabs>
        <w:autoSpaceDE/>
        <w:autoSpaceDN/>
        <w:adjustRightInd/>
        <w:rPr>
          <w:rFonts w:asciiTheme="minorHAnsi" w:hAnsiTheme="minorHAnsi" w:cstheme="minorBidi"/>
          <w:sz w:val="16"/>
          <w:szCs w:val="16"/>
        </w:rPr>
      </w:pPr>
    </w:p>
    <w:p w14:paraId="14FFE543" w14:textId="5013ABA8" w:rsidR="0070258C" w:rsidRDefault="0070258C" w:rsidP="0070258C">
      <w:pPr>
        <w:tabs>
          <w:tab w:val="left" w:leader="dot" w:pos="360"/>
          <w:tab w:val="left" w:pos="720"/>
          <w:tab w:val="left" w:pos="1080"/>
          <w:tab w:val="left" w:pos="1620"/>
          <w:tab w:val="left" w:pos="2340"/>
          <w:tab w:val="right" w:leader="dot" w:pos="9000"/>
        </w:tabs>
        <w:suppressAutoHyphens/>
        <w:textAlignment w:val="center"/>
        <w:rPr>
          <w:rFonts w:asciiTheme="minorHAnsi" w:hAnsiTheme="minorHAnsi" w:cstheme="minorBidi"/>
        </w:rPr>
      </w:pPr>
      <w:r w:rsidRPr="00320982">
        <w:rPr>
          <w:rFonts w:asciiTheme="minorHAnsi" w:hAnsiTheme="minorHAnsi" w:cstheme="minorBidi"/>
          <w:b/>
        </w:rPr>
        <w:t xml:space="preserve">Requirements for Software Engineering </w:t>
      </w:r>
      <w:r w:rsidRPr="00320982">
        <w:rPr>
          <w:rFonts w:asciiTheme="minorHAnsi" w:hAnsiTheme="minorHAnsi" w:cstheme="minorBidi"/>
        </w:rPr>
        <w:tab/>
        <w:t xml:space="preserve"> 46</w:t>
      </w:r>
    </w:p>
    <w:p w14:paraId="160857E2" w14:textId="77777777" w:rsidR="00AD6F8A" w:rsidRPr="00320982" w:rsidRDefault="00AD6F8A" w:rsidP="00AD6F8A">
      <w:pPr>
        <w:keepNext/>
        <w:keepLines/>
        <w:numPr>
          <w:ilvl w:val="0"/>
          <w:numId w:val="36"/>
        </w:numPr>
        <w:tabs>
          <w:tab w:val="left" w:pos="360"/>
          <w:tab w:val="left" w:pos="720"/>
          <w:tab w:val="left" w:pos="1080"/>
          <w:tab w:val="left" w:pos="1800"/>
          <w:tab w:val="left" w:pos="2340"/>
          <w:tab w:val="right" w:leader="dot" w:pos="8640"/>
        </w:tabs>
        <w:suppressAutoHyphens/>
        <w:autoSpaceDE/>
        <w:autoSpaceDN/>
        <w:adjustRightInd/>
        <w:spacing w:after="200" w:line="276" w:lineRule="auto"/>
        <w:ind w:hanging="720"/>
        <w:contextualSpacing/>
        <w:textAlignment w:val="center"/>
        <w:rPr>
          <w:rFonts w:asciiTheme="minorHAnsi" w:hAnsiTheme="minorHAnsi" w:cstheme="minorBidi"/>
        </w:rPr>
      </w:pPr>
      <w:r w:rsidRPr="00320982">
        <w:rPr>
          <w:rFonts w:asciiTheme="minorHAnsi" w:hAnsiTheme="minorHAnsi" w:cstheme="minorBidi"/>
        </w:rPr>
        <w:t>MATH 320 Linear Algebra</w:t>
      </w:r>
      <w:r w:rsidRPr="00320982">
        <w:rPr>
          <w:rFonts w:asciiTheme="minorHAnsi" w:hAnsiTheme="minorHAnsi" w:cstheme="minorBidi"/>
        </w:rPr>
        <w:tab/>
        <w:t>3</w:t>
      </w:r>
    </w:p>
    <w:p w14:paraId="59203006" w14:textId="77777777" w:rsidR="00AD6F8A" w:rsidRPr="00320982" w:rsidRDefault="00AD6F8A" w:rsidP="00AD6F8A">
      <w:pPr>
        <w:keepNext/>
        <w:keepLines/>
        <w:numPr>
          <w:ilvl w:val="0"/>
          <w:numId w:val="36"/>
        </w:numPr>
        <w:tabs>
          <w:tab w:val="left" w:pos="360"/>
          <w:tab w:val="left" w:pos="720"/>
          <w:tab w:val="left" w:pos="1080"/>
          <w:tab w:val="left" w:pos="1800"/>
          <w:tab w:val="left" w:pos="2340"/>
          <w:tab w:val="right" w:leader="dot" w:pos="8640"/>
        </w:tabs>
        <w:suppressAutoHyphens/>
        <w:autoSpaceDE/>
        <w:autoSpaceDN/>
        <w:adjustRightInd/>
        <w:spacing w:after="200" w:line="276" w:lineRule="auto"/>
        <w:ind w:hanging="720"/>
        <w:contextualSpacing/>
        <w:textAlignment w:val="center"/>
        <w:rPr>
          <w:rFonts w:asciiTheme="minorHAnsi" w:hAnsiTheme="minorHAnsi" w:cstheme="minorBidi"/>
        </w:rPr>
      </w:pPr>
      <w:r w:rsidRPr="00320982">
        <w:rPr>
          <w:rFonts w:asciiTheme="minorHAnsi" w:hAnsiTheme="minorHAnsi" w:cstheme="minorBidi"/>
        </w:rPr>
        <w:t>SFTE 130 Python and Data Structures</w:t>
      </w:r>
      <w:r w:rsidRPr="00320982">
        <w:rPr>
          <w:rFonts w:asciiTheme="minorHAnsi" w:hAnsiTheme="minorHAnsi" w:cstheme="minorBidi"/>
        </w:rPr>
        <w:tab/>
        <w:t xml:space="preserve"> 3</w:t>
      </w:r>
    </w:p>
    <w:p w14:paraId="42DF357D" w14:textId="77777777" w:rsidR="00AD6F8A" w:rsidRPr="00320982" w:rsidRDefault="00AD6F8A" w:rsidP="00AD6F8A">
      <w:pPr>
        <w:keepNext/>
        <w:keepLines/>
        <w:numPr>
          <w:ilvl w:val="0"/>
          <w:numId w:val="36"/>
        </w:numPr>
        <w:tabs>
          <w:tab w:val="left" w:pos="360"/>
          <w:tab w:val="left" w:pos="720"/>
          <w:tab w:val="left" w:pos="1080"/>
          <w:tab w:val="left" w:pos="1800"/>
          <w:tab w:val="left" w:pos="2340"/>
          <w:tab w:val="right" w:leader="dot" w:pos="8640"/>
        </w:tabs>
        <w:suppressAutoHyphens/>
        <w:autoSpaceDE/>
        <w:autoSpaceDN/>
        <w:adjustRightInd/>
        <w:spacing w:after="200" w:line="276" w:lineRule="auto"/>
        <w:ind w:hanging="720"/>
        <w:contextualSpacing/>
        <w:textAlignment w:val="center"/>
        <w:rPr>
          <w:rFonts w:asciiTheme="minorHAnsi" w:hAnsiTheme="minorHAnsi" w:cstheme="minorBidi"/>
        </w:rPr>
      </w:pPr>
      <w:r w:rsidRPr="00320982">
        <w:rPr>
          <w:rFonts w:asciiTheme="minorHAnsi" w:hAnsiTheme="minorHAnsi" w:cstheme="minorBidi"/>
        </w:rPr>
        <w:t>SFTE 211 Programming in Java 1</w:t>
      </w:r>
      <w:r w:rsidRPr="00320982">
        <w:rPr>
          <w:rFonts w:asciiTheme="minorHAnsi" w:hAnsiTheme="minorHAnsi" w:cstheme="minorBidi"/>
        </w:rPr>
        <w:tab/>
        <w:t>4</w:t>
      </w:r>
    </w:p>
    <w:p w14:paraId="0813D80D" w14:textId="77777777" w:rsidR="00AD6F8A" w:rsidRPr="00320982" w:rsidRDefault="00AD6F8A" w:rsidP="00AD6F8A">
      <w:pPr>
        <w:keepNext/>
        <w:keepLines/>
        <w:numPr>
          <w:ilvl w:val="0"/>
          <w:numId w:val="36"/>
        </w:numPr>
        <w:tabs>
          <w:tab w:val="left" w:pos="360"/>
          <w:tab w:val="left" w:pos="720"/>
          <w:tab w:val="left" w:pos="1080"/>
          <w:tab w:val="left" w:pos="1800"/>
          <w:tab w:val="left" w:pos="2340"/>
          <w:tab w:val="right" w:leader="dot" w:pos="8640"/>
        </w:tabs>
        <w:suppressAutoHyphens/>
        <w:autoSpaceDE/>
        <w:autoSpaceDN/>
        <w:adjustRightInd/>
        <w:spacing w:after="200" w:line="276" w:lineRule="auto"/>
        <w:ind w:hanging="720"/>
        <w:contextualSpacing/>
        <w:textAlignment w:val="center"/>
        <w:rPr>
          <w:rFonts w:asciiTheme="minorHAnsi" w:hAnsiTheme="minorHAnsi" w:cstheme="minorBidi"/>
        </w:rPr>
      </w:pPr>
      <w:r w:rsidRPr="00320982">
        <w:rPr>
          <w:rFonts w:asciiTheme="minorHAnsi" w:hAnsiTheme="minorHAnsi" w:cstheme="minorBidi"/>
        </w:rPr>
        <w:t>SFTE 212 Programming in Java 2</w:t>
      </w:r>
      <w:r w:rsidRPr="00320982">
        <w:rPr>
          <w:rFonts w:asciiTheme="minorHAnsi" w:hAnsiTheme="minorHAnsi" w:cstheme="minorBidi"/>
        </w:rPr>
        <w:tab/>
        <w:t>3</w:t>
      </w:r>
    </w:p>
    <w:p w14:paraId="7C5423D1" w14:textId="77777777" w:rsidR="00AD6F8A" w:rsidRPr="00320982" w:rsidRDefault="00AD6F8A" w:rsidP="00AD6F8A">
      <w:pPr>
        <w:keepNext/>
        <w:keepLines/>
        <w:numPr>
          <w:ilvl w:val="0"/>
          <w:numId w:val="36"/>
        </w:numPr>
        <w:tabs>
          <w:tab w:val="left" w:pos="360"/>
          <w:tab w:val="left" w:pos="720"/>
          <w:tab w:val="left" w:pos="1080"/>
          <w:tab w:val="left" w:pos="1800"/>
          <w:tab w:val="left" w:pos="2340"/>
          <w:tab w:val="right" w:leader="dot" w:pos="8640"/>
        </w:tabs>
        <w:suppressAutoHyphens/>
        <w:autoSpaceDE/>
        <w:autoSpaceDN/>
        <w:adjustRightInd/>
        <w:spacing w:after="200" w:line="276" w:lineRule="auto"/>
        <w:ind w:hanging="720"/>
        <w:contextualSpacing/>
        <w:textAlignment w:val="center"/>
        <w:rPr>
          <w:rFonts w:asciiTheme="minorHAnsi" w:hAnsiTheme="minorHAnsi" w:cstheme="minorBidi"/>
        </w:rPr>
      </w:pPr>
      <w:r w:rsidRPr="00320982">
        <w:rPr>
          <w:rFonts w:asciiTheme="minorHAnsi" w:hAnsiTheme="minorHAnsi" w:cstheme="minorBidi"/>
        </w:rPr>
        <w:t>SFTE 220 Linux Systems &amp; the Command-Line Interface</w:t>
      </w:r>
      <w:r w:rsidRPr="00320982">
        <w:rPr>
          <w:rFonts w:asciiTheme="minorHAnsi" w:hAnsiTheme="minorHAnsi" w:cstheme="minorBidi"/>
        </w:rPr>
        <w:tab/>
        <w:t>3</w:t>
      </w:r>
    </w:p>
    <w:p w14:paraId="42EEF280" w14:textId="77777777" w:rsidR="00AD6F8A" w:rsidRPr="00320982" w:rsidRDefault="00AD6F8A" w:rsidP="00AD6F8A">
      <w:pPr>
        <w:keepNext/>
        <w:keepLines/>
        <w:numPr>
          <w:ilvl w:val="0"/>
          <w:numId w:val="36"/>
        </w:numPr>
        <w:tabs>
          <w:tab w:val="left" w:pos="360"/>
          <w:tab w:val="left" w:pos="720"/>
          <w:tab w:val="left" w:pos="1080"/>
          <w:tab w:val="left" w:pos="1800"/>
          <w:tab w:val="left" w:pos="2340"/>
          <w:tab w:val="right" w:leader="dot" w:pos="8640"/>
        </w:tabs>
        <w:suppressAutoHyphens/>
        <w:autoSpaceDE/>
        <w:autoSpaceDN/>
        <w:adjustRightInd/>
        <w:spacing w:after="200" w:line="276" w:lineRule="auto"/>
        <w:ind w:hanging="720"/>
        <w:contextualSpacing/>
        <w:textAlignment w:val="center"/>
        <w:rPr>
          <w:rFonts w:asciiTheme="minorHAnsi" w:hAnsiTheme="minorHAnsi" w:cstheme="minorBidi"/>
        </w:rPr>
      </w:pPr>
      <w:r w:rsidRPr="00320982">
        <w:rPr>
          <w:rFonts w:asciiTheme="minorHAnsi" w:hAnsiTheme="minorHAnsi" w:cstheme="minorBidi"/>
        </w:rPr>
        <w:t>SFTE 310 Databases &amp; Data Modeling</w:t>
      </w:r>
      <w:r w:rsidRPr="00320982">
        <w:rPr>
          <w:rFonts w:asciiTheme="minorHAnsi" w:hAnsiTheme="minorHAnsi" w:cstheme="minorBidi"/>
        </w:rPr>
        <w:tab/>
        <w:t xml:space="preserve"> 3</w:t>
      </w:r>
    </w:p>
    <w:p w14:paraId="63D9EFCA" w14:textId="77777777" w:rsidR="00AD6F8A" w:rsidRPr="00320982" w:rsidRDefault="00AD6F8A" w:rsidP="00AD6F8A">
      <w:pPr>
        <w:keepNext/>
        <w:keepLines/>
        <w:numPr>
          <w:ilvl w:val="0"/>
          <w:numId w:val="36"/>
        </w:numPr>
        <w:tabs>
          <w:tab w:val="left" w:pos="360"/>
          <w:tab w:val="left" w:pos="720"/>
          <w:tab w:val="left" w:pos="1080"/>
          <w:tab w:val="left" w:pos="1800"/>
          <w:tab w:val="left" w:pos="2340"/>
          <w:tab w:val="right" w:leader="dot" w:pos="8640"/>
        </w:tabs>
        <w:suppressAutoHyphens/>
        <w:autoSpaceDE/>
        <w:autoSpaceDN/>
        <w:adjustRightInd/>
        <w:spacing w:after="200" w:line="276" w:lineRule="auto"/>
        <w:ind w:hanging="720"/>
        <w:contextualSpacing/>
        <w:textAlignment w:val="center"/>
        <w:rPr>
          <w:rFonts w:asciiTheme="minorHAnsi" w:hAnsiTheme="minorHAnsi" w:cstheme="minorBidi"/>
        </w:rPr>
      </w:pPr>
      <w:r w:rsidRPr="00320982">
        <w:rPr>
          <w:rFonts w:asciiTheme="minorHAnsi" w:hAnsiTheme="minorHAnsi" w:cstheme="minorBidi"/>
        </w:rPr>
        <w:t>SFTE 320 Networking &amp; the Cloud</w:t>
      </w:r>
      <w:r w:rsidRPr="00320982">
        <w:rPr>
          <w:rFonts w:asciiTheme="minorHAnsi" w:hAnsiTheme="minorHAnsi" w:cstheme="minorBidi"/>
        </w:rPr>
        <w:tab/>
        <w:t xml:space="preserve"> 3</w:t>
      </w:r>
    </w:p>
    <w:p w14:paraId="3AD109AD" w14:textId="0CA65C59" w:rsidR="00AD6F8A" w:rsidRDefault="00AD6F8A" w:rsidP="00AD6F8A">
      <w:pPr>
        <w:keepNext/>
        <w:keepLines/>
        <w:numPr>
          <w:ilvl w:val="0"/>
          <w:numId w:val="36"/>
        </w:numPr>
        <w:tabs>
          <w:tab w:val="left" w:pos="360"/>
          <w:tab w:val="left" w:pos="720"/>
          <w:tab w:val="left" w:pos="1080"/>
          <w:tab w:val="left" w:pos="1800"/>
          <w:tab w:val="left" w:pos="2340"/>
          <w:tab w:val="right" w:leader="dot" w:pos="8640"/>
        </w:tabs>
        <w:suppressAutoHyphens/>
        <w:autoSpaceDE/>
        <w:autoSpaceDN/>
        <w:adjustRightInd/>
        <w:spacing w:after="200" w:line="276" w:lineRule="auto"/>
        <w:ind w:hanging="720"/>
        <w:contextualSpacing/>
        <w:textAlignment w:val="center"/>
        <w:rPr>
          <w:rFonts w:asciiTheme="minorHAnsi" w:hAnsiTheme="minorHAnsi" w:cstheme="minorBidi"/>
        </w:rPr>
      </w:pPr>
      <w:r w:rsidRPr="00320982">
        <w:rPr>
          <w:rFonts w:asciiTheme="minorHAnsi" w:hAnsiTheme="minorHAnsi" w:cstheme="minorBidi"/>
        </w:rPr>
        <w:t>SFTE 330 Advance Web Methodologies</w:t>
      </w:r>
      <w:r w:rsidRPr="00320982">
        <w:rPr>
          <w:rFonts w:asciiTheme="minorHAnsi" w:hAnsiTheme="minorHAnsi" w:cstheme="minorBidi"/>
        </w:rPr>
        <w:tab/>
        <w:t>3</w:t>
      </w:r>
    </w:p>
    <w:p w14:paraId="33A70D36" w14:textId="77777777" w:rsidR="00AD6F8A" w:rsidRPr="00320982" w:rsidRDefault="00AD6F8A" w:rsidP="00AD6F8A">
      <w:pPr>
        <w:keepNext/>
        <w:keepLines/>
        <w:numPr>
          <w:ilvl w:val="0"/>
          <w:numId w:val="36"/>
        </w:numPr>
        <w:tabs>
          <w:tab w:val="left" w:pos="360"/>
          <w:tab w:val="left" w:pos="720"/>
          <w:tab w:val="left" w:pos="1080"/>
          <w:tab w:val="left" w:pos="1800"/>
          <w:tab w:val="left" w:pos="2340"/>
          <w:tab w:val="right" w:leader="dot" w:pos="8640"/>
        </w:tabs>
        <w:suppressAutoHyphens/>
        <w:autoSpaceDE/>
        <w:autoSpaceDN/>
        <w:adjustRightInd/>
        <w:spacing w:after="200" w:line="276" w:lineRule="auto"/>
        <w:ind w:hanging="720"/>
        <w:contextualSpacing/>
        <w:textAlignment w:val="center"/>
        <w:rPr>
          <w:rFonts w:asciiTheme="minorHAnsi" w:hAnsiTheme="minorHAnsi" w:cstheme="minorBidi"/>
        </w:rPr>
      </w:pPr>
      <w:r w:rsidRPr="00320982">
        <w:rPr>
          <w:rFonts w:asciiTheme="minorHAnsi" w:hAnsiTheme="minorHAnsi" w:cstheme="minorBidi"/>
        </w:rPr>
        <w:t>SFTE 410 Software Engineering Practices</w:t>
      </w:r>
      <w:r w:rsidRPr="00320982">
        <w:rPr>
          <w:rFonts w:asciiTheme="minorHAnsi" w:hAnsiTheme="minorHAnsi" w:cstheme="minorBidi"/>
        </w:rPr>
        <w:tab/>
        <w:t>3</w:t>
      </w:r>
    </w:p>
    <w:p w14:paraId="65316971" w14:textId="77777777" w:rsidR="00AD6F8A" w:rsidRPr="00320982" w:rsidRDefault="00AD6F8A" w:rsidP="00AD6F8A">
      <w:pPr>
        <w:keepNext/>
        <w:keepLines/>
        <w:tabs>
          <w:tab w:val="left" w:pos="360"/>
          <w:tab w:val="left" w:pos="720"/>
          <w:tab w:val="left" w:pos="1080"/>
          <w:tab w:val="left" w:pos="1800"/>
          <w:tab w:val="left" w:pos="2340"/>
          <w:tab w:val="right" w:leader="dot" w:pos="8640"/>
        </w:tabs>
        <w:suppressAutoHyphens/>
        <w:autoSpaceDE/>
        <w:autoSpaceDN/>
        <w:adjustRightInd/>
        <w:spacing w:after="200" w:line="276" w:lineRule="auto"/>
        <w:contextualSpacing/>
        <w:textAlignment w:val="center"/>
        <w:rPr>
          <w:rFonts w:asciiTheme="minorHAnsi" w:hAnsiTheme="minorHAnsi" w:cstheme="minorBidi"/>
        </w:rPr>
      </w:pPr>
    </w:p>
    <w:p w14:paraId="1DAD2244" w14:textId="77777777" w:rsidR="00AD6F8A" w:rsidRPr="00320982" w:rsidRDefault="00AD6F8A" w:rsidP="0070258C">
      <w:pPr>
        <w:tabs>
          <w:tab w:val="left" w:leader="dot" w:pos="360"/>
          <w:tab w:val="left" w:pos="720"/>
          <w:tab w:val="left" w:pos="1080"/>
          <w:tab w:val="left" w:pos="1620"/>
          <w:tab w:val="left" w:pos="2340"/>
          <w:tab w:val="right" w:leader="dot" w:pos="9000"/>
        </w:tabs>
        <w:suppressAutoHyphens/>
        <w:textAlignment w:val="center"/>
        <w:rPr>
          <w:rFonts w:asciiTheme="minorHAnsi" w:hAnsiTheme="minorHAnsi" w:cstheme="minorBidi"/>
        </w:rPr>
      </w:pPr>
    </w:p>
    <w:p w14:paraId="136F437F" w14:textId="77777777" w:rsidR="00AD6F8A" w:rsidRPr="00320982" w:rsidRDefault="00AD6F8A" w:rsidP="00AD6F8A">
      <w:pPr>
        <w:keepNext/>
        <w:keepLines/>
        <w:numPr>
          <w:ilvl w:val="0"/>
          <w:numId w:val="36"/>
        </w:numPr>
        <w:tabs>
          <w:tab w:val="left" w:pos="360"/>
          <w:tab w:val="left" w:pos="720"/>
          <w:tab w:val="left" w:pos="1080"/>
          <w:tab w:val="left" w:pos="1800"/>
          <w:tab w:val="left" w:pos="2340"/>
          <w:tab w:val="right" w:leader="dot" w:pos="8640"/>
        </w:tabs>
        <w:suppressAutoHyphens/>
        <w:autoSpaceDE/>
        <w:autoSpaceDN/>
        <w:adjustRightInd/>
        <w:spacing w:after="200" w:line="276" w:lineRule="auto"/>
        <w:ind w:hanging="720"/>
        <w:contextualSpacing/>
        <w:textAlignment w:val="center"/>
        <w:rPr>
          <w:rFonts w:asciiTheme="minorHAnsi" w:hAnsiTheme="minorHAnsi" w:cstheme="minorBidi"/>
        </w:rPr>
      </w:pPr>
      <w:r w:rsidRPr="00320982">
        <w:rPr>
          <w:rFonts w:asciiTheme="minorHAnsi" w:hAnsiTheme="minorHAnsi" w:cstheme="minorBidi"/>
        </w:rPr>
        <w:lastRenderedPageBreak/>
        <w:t>SFTE 420 Connected Systems &amp; API Design</w:t>
      </w:r>
      <w:r w:rsidRPr="00320982">
        <w:rPr>
          <w:rFonts w:asciiTheme="minorHAnsi" w:hAnsiTheme="minorHAnsi" w:cstheme="minorBidi"/>
        </w:rPr>
        <w:tab/>
        <w:t xml:space="preserve"> 3</w:t>
      </w:r>
    </w:p>
    <w:p w14:paraId="2E7D1B28" w14:textId="77777777" w:rsidR="00AD6F8A" w:rsidRPr="00320982" w:rsidRDefault="00AD6F8A" w:rsidP="00AD6F8A">
      <w:pPr>
        <w:keepNext/>
        <w:keepLines/>
        <w:numPr>
          <w:ilvl w:val="0"/>
          <w:numId w:val="36"/>
        </w:numPr>
        <w:tabs>
          <w:tab w:val="left" w:pos="360"/>
          <w:tab w:val="left" w:pos="720"/>
          <w:tab w:val="left" w:pos="1080"/>
          <w:tab w:val="left" w:pos="1800"/>
          <w:tab w:val="left" w:pos="2340"/>
          <w:tab w:val="right" w:leader="dot" w:pos="8640"/>
        </w:tabs>
        <w:suppressAutoHyphens/>
        <w:autoSpaceDE/>
        <w:autoSpaceDN/>
        <w:adjustRightInd/>
        <w:spacing w:after="200" w:line="276" w:lineRule="auto"/>
        <w:ind w:hanging="720"/>
        <w:contextualSpacing/>
        <w:textAlignment w:val="center"/>
        <w:rPr>
          <w:rFonts w:asciiTheme="minorHAnsi" w:hAnsiTheme="minorHAnsi" w:cstheme="minorBidi"/>
        </w:rPr>
      </w:pPr>
      <w:r w:rsidRPr="00320982">
        <w:rPr>
          <w:rFonts w:asciiTheme="minorHAnsi" w:hAnsiTheme="minorHAnsi" w:cstheme="minorBidi"/>
        </w:rPr>
        <w:t>SFTE 495 Internship</w:t>
      </w:r>
      <w:r w:rsidRPr="00320982">
        <w:rPr>
          <w:rFonts w:asciiTheme="minorHAnsi" w:hAnsiTheme="minorHAnsi" w:cstheme="minorBidi"/>
        </w:rPr>
        <w:tab/>
        <w:t>3</w:t>
      </w:r>
    </w:p>
    <w:p w14:paraId="108793F8" w14:textId="77777777" w:rsidR="00AD6F8A" w:rsidRDefault="00AD6F8A" w:rsidP="00AD6F8A">
      <w:pPr>
        <w:keepNext/>
        <w:keepLines/>
        <w:numPr>
          <w:ilvl w:val="0"/>
          <w:numId w:val="36"/>
        </w:numPr>
        <w:tabs>
          <w:tab w:val="left" w:pos="360"/>
          <w:tab w:val="left" w:pos="720"/>
          <w:tab w:val="left" w:pos="1080"/>
          <w:tab w:val="left" w:pos="1800"/>
          <w:tab w:val="left" w:pos="2340"/>
          <w:tab w:val="right" w:leader="dot" w:pos="8640"/>
        </w:tabs>
        <w:suppressAutoHyphens/>
        <w:autoSpaceDE/>
        <w:autoSpaceDN/>
        <w:adjustRightInd/>
        <w:spacing w:after="200" w:line="276" w:lineRule="auto"/>
        <w:ind w:hanging="720"/>
        <w:contextualSpacing/>
        <w:textAlignment w:val="center"/>
        <w:rPr>
          <w:rFonts w:asciiTheme="minorHAnsi" w:hAnsiTheme="minorHAnsi" w:cstheme="minorBidi"/>
        </w:rPr>
      </w:pPr>
      <w:r w:rsidRPr="00320982">
        <w:rPr>
          <w:rFonts w:asciiTheme="minorHAnsi" w:hAnsiTheme="minorHAnsi" w:cstheme="minorBidi"/>
        </w:rPr>
        <w:t>SFTE 499 Senior Capstone</w:t>
      </w:r>
      <w:r w:rsidRPr="00320982">
        <w:rPr>
          <w:rFonts w:asciiTheme="minorHAnsi" w:hAnsiTheme="minorHAnsi" w:cstheme="minorBidi"/>
        </w:rPr>
        <w:tab/>
        <w:t xml:space="preserve"> 3</w:t>
      </w:r>
    </w:p>
    <w:p w14:paraId="76924501" w14:textId="77777777" w:rsidR="0070258C" w:rsidRPr="00320982" w:rsidRDefault="0070258C" w:rsidP="00011D68">
      <w:pPr>
        <w:keepNext/>
        <w:keepLines/>
        <w:numPr>
          <w:ilvl w:val="0"/>
          <w:numId w:val="36"/>
        </w:numPr>
        <w:tabs>
          <w:tab w:val="left" w:pos="360"/>
          <w:tab w:val="left" w:pos="720"/>
          <w:tab w:val="left" w:pos="1080"/>
          <w:tab w:val="left" w:pos="1800"/>
          <w:tab w:val="left" w:pos="2340"/>
          <w:tab w:val="right" w:leader="dot" w:pos="8640"/>
        </w:tabs>
        <w:suppressAutoHyphens/>
        <w:autoSpaceDE/>
        <w:autoSpaceDN/>
        <w:adjustRightInd/>
        <w:spacing w:after="200" w:line="276" w:lineRule="auto"/>
        <w:ind w:hanging="720"/>
        <w:contextualSpacing/>
        <w:textAlignment w:val="center"/>
        <w:rPr>
          <w:rFonts w:asciiTheme="minorHAnsi" w:hAnsiTheme="minorHAnsi" w:cstheme="minorBidi"/>
        </w:rPr>
      </w:pPr>
      <w:r w:rsidRPr="00320982">
        <w:rPr>
          <w:rFonts w:asciiTheme="minorHAnsi" w:hAnsiTheme="minorHAnsi" w:cstheme="minorBidi"/>
        </w:rPr>
        <w:t>Choose 9 credits from the following approved electives</w:t>
      </w:r>
      <w:r w:rsidRPr="00320982">
        <w:rPr>
          <w:rFonts w:asciiTheme="minorHAnsi" w:hAnsiTheme="minorHAnsi" w:cstheme="minorBidi"/>
        </w:rPr>
        <w:tab/>
        <w:t>9</w:t>
      </w:r>
    </w:p>
    <w:p w14:paraId="73EEE07E" w14:textId="77777777" w:rsidR="0070258C" w:rsidRPr="00320982" w:rsidRDefault="0070258C" w:rsidP="0070258C">
      <w:pPr>
        <w:keepNext/>
        <w:keepLines/>
        <w:tabs>
          <w:tab w:val="left" w:pos="360"/>
          <w:tab w:val="left" w:pos="720"/>
          <w:tab w:val="left" w:pos="1080"/>
          <w:tab w:val="left" w:pos="1800"/>
          <w:tab w:val="left" w:pos="2340"/>
          <w:tab w:val="right" w:leader="dot" w:pos="8640"/>
        </w:tabs>
        <w:suppressAutoHyphens/>
        <w:ind w:left="360"/>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SFTE 325 Mobile App Development</w:t>
      </w:r>
    </w:p>
    <w:p w14:paraId="2E2726EE" w14:textId="77777777" w:rsidR="0070258C" w:rsidRPr="00320982" w:rsidRDefault="0070258C" w:rsidP="0070258C">
      <w:pPr>
        <w:keepNext/>
        <w:keepLines/>
        <w:tabs>
          <w:tab w:val="left" w:pos="360"/>
          <w:tab w:val="left" w:pos="720"/>
          <w:tab w:val="left" w:pos="1080"/>
          <w:tab w:val="left" w:pos="1800"/>
          <w:tab w:val="left" w:pos="2340"/>
          <w:tab w:val="right" w:leader="dot" w:pos="8640"/>
        </w:tabs>
        <w:suppressAutoHyphens/>
        <w:ind w:left="360"/>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SFTE 335 Introduction to Embedded Systems</w:t>
      </w:r>
    </w:p>
    <w:p w14:paraId="2F0D3454" w14:textId="77777777" w:rsidR="0070258C" w:rsidRPr="00320982" w:rsidRDefault="0070258C" w:rsidP="0070258C">
      <w:pPr>
        <w:keepNext/>
        <w:keepLines/>
        <w:tabs>
          <w:tab w:val="left" w:pos="360"/>
          <w:tab w:val="left" w:pos="720"/>
          <w:tab w:val="left" w:pos="1080"/>
          <w:tab w:val="left" w:pos="1800"/>
          <w:tab w:val="left" w:pos="2340"/>
          <w:tab w:val="right" w:leader="dot" w:pos="8640"/>
        </w:tabs>
        <w:suppressAutoHyphens/>
        <w:ind w:left="360"/>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SFTE 345 Programming with C# and .NET</w:t>
      </w:r>
    </w:p>
    <w:p w14:paraId="289D5960" w14:textId="77777777" w:rsidR="0070258C" w:rsidRPr="00320982" w:rsidRDefault="0070258C" w:rsidP="0070258C">
      <w:pPr>
        <w:keepNext/>
        <w:keepLines/>
        <w:tabs>
          <w:tab w:val="left" w:pos="360"/>
          <w:tab w:val="left" w:pos="720"/>
          <w:tab w:val="left" w:pos="1080"/>
          <w:tab w:val="left" w:pos="1800"/>
          <w:tab w:val="left" w:pos="2340"/>
          <w:tab w:val="right" w:leader="dot" w:pos="8640"/>
        </w:tabs>
        <w:suppressAutoHyphens/>
        <w:ind w:left="360"/>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SFTE 355 Computer Architecture, Operating Systems</w:t>
      </w:r>
    </w:p>
    <w:p w14:paraId="377A9011" w14:textId="77777777" w:rsidR="0070258C" w:rsidRPr="00320982" w:rsidRDefault="0070258C" w:rsidP="0070258C">
      <w:pPr>
        <w:keepNext/>
        <w:keepLines/>
        <w:tabs>
          <w:tab w:val="left" w:pos="360"/>
          <w:tab w:val="left" w:pos="720"/>
          <w:tab w:val="left" w:pos="1080"/>
          <w:tab w:val="left" w:pos="1800"/>
          <w:tab w:val="left" w:pos="2340"/>
          <w:tab w:val="right" w:leader="dot" w:pos="8640"/>
        </w:tabs>
        <w:suppressAutoHyphens/>
        <w:ind w:left="360"/>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SFTE 365 Game Development</w:t>
      </w:r>
    </w:p>
    <w:p w14:paraId="73F5ADFF" w14:textId="77777777" w:rsidR="0070258C" w:rsidRPr="00320982" w:rsidRDefault="0070258C" w:rsidP="0070258C">
      <w:pPr>
        <w:keepNext/>
        <w:keepLines/>
        <w:tabs>
          <w:tab w:val="left" w:pos="360"/>
          <w:tab w:val="left" w:pos="720"/>
          <w:tab w:val="left" w:pos="1080"/>
          <w:tab w:val="left" w:pos="1800"/>
          <w:tab w:val="left" w:pos="2340"/>
          <w:tab w:val="right" w:leader="dot" w:pos="8640"/>
        </w:tabs>
        <w:suppressAutoHyphens/>
        <w:ind w:left="360"/>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SFTE 445 Introduction to Machine Learning and AI</w:t>
      </w:r>
    </w:p>
    <w:p w14:paraId="3320F6F7" w14:textId="77777777" w:rsidR="0070258C" w:rsidRPr="00320982" w:rsidRDefault="0070258C" w:rsidP="0070258C">
      <w:pPr>
        <w:keepNext/>
        <w:keepLines/>
        <w:tabs>
          <w:tab w:val="left" w:pos="360"/>
          <w:tab w:val="left" w:pos="720"/>
          <w:tab w:val="left" w:pos="1080"/>
          <w:tab w:val="left" w:pos="1800"/>
          <w:tab w:val="left" w:pos="2340"/>
          <w:tab w:val="right" w:leader="dot" w:pos="8640"/>
        </w:tabs>
        <w:suppressAutoHyphens/>
        <w:ind w:left="360"/>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 xml:space="preserve">Additional SFTE 495 </w:t>
      </w:r>
      <w:proofErr w:type="gramStart"/>
      <w:r w:rsidRPr="00320982">
        <w:rPr>
          <w:rFonts w:asciiTheme="minorHAnsi" w:hAnsiTheme="minorHAnsi" w:cstheme="minorBidi"/>
        </w:rPr>
        <w:t>internship</w:t>
      </w:r>
      <w:proofErr w:type="gramEnd"/>
    </w:p>
    <w:p w14:paraId="12AF27CB" w14:textId="118ADFFA" w:rsidR="0070258C" w:rsidRDefault="0070258C" w:rsidP="0070258C">
      <w:pPr>
        <w:keepNext/>
        <w:keepLines/>
        <w:tabs>
          <w:tab w:val="left" w:pos="360"/>
          <w:tab w:val="left" w:pos="720"/>
          <w:tab w:val="left" w:pos="1080"/>
          <w:tab w:val="left" w:pos="1800"/>
          <w:tab w:val="left" w:pos="2340"/>
          <w:tab w:val="right" w:leader="dot" w:pos="8640"/>
        </w:tabs>
        <w:suppressAutoHyphens/>
        <w:textAlignment w:val="center"/>
        <w:rPr>
          <w:rFonts w:asciiTheme="minorHAnsi" w:hAnsiTheme="minorHAnsi" w:cstheme="minorBidi"/>
        </w:rPr>
      </w:pPr>
    </w:p>
    <w:p w14:paraId="17BF4414" w14:textId="77777777" w:rsidR="00AD6F8A" w:rsidRPr="00320982" w:rsidRDefault="00AD6F8A" w:rsidP="0070258C">
      <w:pPr>
        <w:keepNext/>
        <w:keepLines/>
        <w:tabs>
          <w:tab w:val="left" w:pos="360"/>
          <w:tab w:val="left" w:pos="720"/>
          <w:tab w:val="left" w:pos="1080"/>
          <w:tab w:val="left" w:pos="1800"/>
          <w:tab w:val="left" w:pos="2340"/>
          <w:tab w:val="right" w:leader="dot" w:pos="8640"/>
        </w:tabs>
        <w:suppressAutoHyphens/>
        <w:textAlignment w:val="center"/>
        <w:rPr>
          <w:rFonts w:asciiTheme="minorHAnsi" w:hAnsiTheme="minorHAnsi" w:cstheme="minorBidi"/>
        </w:rPr>
      </w:pPr>
    </w:p>
    <w:p w14:paraId="649643DA" w14:textId="77777777" w:rsidR="0070258C" w:rsidRPr="00320982" w:rsidRDefault="0070258C" w:rsidP="0070258C">
      <w:pPr>
        <w:keepNext/>
        <w:keepLines/>
        <w:tabs>
          <w:tab w:val="left" w:pos="360"/>
        </w:tabs>
        <w:suppressAutoHyphens/>
        <w:textAlignment w:val="center"/>
        <w:rPr>
          <w:rFonts w:asciiTheme="minorHAnsi" w:hAnsiTheme="minorHAnsi" w:cstheme="minorBidi"/>
          <w:b/>
        </w:rPr>
      </w:pPr>
      <w:r w:rsidRPr="00320982">
        <w:rPr>
          <w:rFonts w:asciiTheme="minorHAnsi" w:hAnsiTheme="minorHAnsi" w:cstheme="minorBidi"/>
          <w:b/>
        </w:rPr>
        <w:t xml:space="preserve">Minor in Software Engineering </w:t>
      </w:r>
    </w:p>
    <w:p w14:paraId="73B5E95E" w14:textId="77777777" w:rsidR="0070258C" w:rsidRPr="00320982" w:rsidRDefault="0070258C" w:rsidP="0070258C">
      <w:pPr>
        <w:keepNext/>
        <w:keepLines/>
        <w:tabs>
          <w:tab w:val="left" w:pos="360"/>
        </w:tabs>
        <w:suppressAutoHyphens/>
        <w:textAlignment w:val="center"/>
        <w:rPr>
          <w:rFonts w:asciiTheme="minorHAnsi" w:hAnsiTheme="minorHAnsi" w:cstheme="minorBidi"/>
        </w:rPr>
      </w:pPr>
    </w:p>
    <w:p w14:paraId="24C6BFEC" w14:textId="77777777" w:rsidR="0070258C" w:rsidRPr="00320982" w:rsidRDefault="0070258C" w:rsidP="0070258C">
      <w:pPr>
        <w:keepNext/>
        <w:keepLines/>
        <w:tabs>
          <w:tab w:val="left" w:pos="360"/>
        </w:tabs>
        <w:suppressAutoHyphens/>
        <w:textAlignment w:val="center"/>
        <w:rPr>
          <w:rFonts w:asciiTheme="minorHAnsi" w:hAnsiTheme="minorHAnsi" w:cstheme="minorBidi"/>
        </w:rPr>
      </w:pPr>
      <w:r w:rsidRPr="00320982">
        <w:rPr>
          <w:rFonts w:asciiTheme="minorHAnsi" w:hAnsiTheme="minorHAnsi" w:cstheme="minorBidi"/>
          <w:b/>
        </w:rPr>
        <w:t>Prerequisites for the Software Engineering Minor</w:t>
      </w:r>
      <w:r w:rsidRPr="00320982">
        <w:rPr>
          <w:rFonts w:asciiTheme="minorHAnsi" w:hAnsiTheme="minorHAnsi" w:cstheme="minorBidi"/>
        </w:rPr>
        <w:t>:</w:t>
      </w:r>
    </w:p>
    <w:p w14:paraId="77BD957A" w14:textId="2356BF36" w:rsidR="0070258C" w:rsidRPr="00320982" w:rsidRDefault="002E780B" w:rsidP="001818B0">
      <w:pPr>
        <w:keepNext/>
        <w:keepLines/>
        <w:numPr>
          <w:ilvl w:val="0"/>
          <w:numId w:val="135"/>
        </w:numPr>
        <w:tabs>
          <w:tab w:val="left" w:pos="720"/>
          <w:tab w:val="left" w:pos="1800"/>
        </w:tabs>
        <w:autoSpaceDE/>
        <w:autoSpaceDN/>
        <w:adjustRightInd/>
        <w:rPr>
          <w:rFonts w:asciiTheme="minorHAnsi" w:hAnsiTheme="minorHAnsi" w:cstheme="minorBidi"/>
        </w:rPr>
      </w:pPr>
      <w:r w:rsidRPr="00320982">
        <w:rPr>
          <w:rFonts w:asciiTheme="minorHAnsi" w:hAnsiTheme="minorHAnsi" w:cstheme="minorBidi"/>
        </w:rPr>
        <w:t>MATH 331 Topics in Discrete Mathematics</w:t>
      </w:r>
    </w:p>
    <w:p w14:paraId="3F1C53DE" w14:textId="77777777" w:rsidR="0070258C" w:rsidRPr="00320982" w:rsidRDefault="0070258C" w:rsidP="001818B0">
      <w:pPr>
        <w:numPr>
          <w:ilvl w:val="0"/>
          <w:numId w:val="135"/>
        </w:numPr>
        <w:tabs>
          <w:tab w:val="left" w:pos="720"/>
          <w:tab w:val="left" w:pos="1800"/>
        </w:tabs>
        <w:autoSpaceDE/>
        <w:autoSpaceDN/>
        <w:adjustRightInd/>
        <w:rPr>
          <w:rFonts w:asciiTheme="minorHAnsi" w:hAnsiTheme="minorHAnsi" w:cstheme="minorBidi"/>
        </w:rPr>
      </w:pPr>
      <w:r w:rsidRPr="00320982">
        <w:rPr>
          <w:rFonts w:asciiTheme="minorHAnsi" w:hAnsiTheme="minorHAnsi" w:cstheme="minorBidi"/>
        </w:rPr>
        <w:t>MATH 315 Applied Statistics</w:t>
      </w:r>
    </w:p>
    <w:p w14:paraId="3CCA50E1" w14:textId="77777777" w:rsidR="0070258C" w:rsidRPr="00320982" w:rsidRDefault="0070258C" w:rsidP="001818B0">
      <w:pPr>
        <w:keepNext/>
        <w:keepLines/>
        <w:numPr>
          <w:ilvl w:val="0"/>
          <w:numId w:val="135"/>
        </w:numPr>
        <w:tabs>
          <w:tab w:val="left" w:pos="360"/>
          <w:tab w:val="left" w:pos="720"/>
          <w:tab w:val="left" w:pos="1080"/>
          <w:tab w:val="left" w:pos="1800"/>
          <w:tab w:val="left" w:pos="2340"/>
          <w:tab w:val="right" w:leader="dot" w:pos="8640"/>
        </w:tabs>
        <w:suppressAutoHyphens/>
        <w:autoSpaceDE/>
        <w:autoSpaceDN/>
        <w:adjustRightInd/>
        <w:contextualSpacing/>
        <w:textAlignment w:val="center"/>
        <w:rPr>
          <w:rFonts w:asciiTheme="minorHAnsi" w:hAnsiTheme="minorHAnsi" w:cstheme="minorBidi"/>
        </w:rPr>
      </w:pPr>
      <w:r w:rsidRPr="00320982">
        <w:rPr>
          <w:rFonts w:asciiTheme="minorHAnsi" w:hAnsiTheme="minorHAnsi" w:cstheme="minorBidi"/>
        </w:rPr>
        <w:t xml:space="preserve">SFTE 101 Web Methodologies </w:t>
      </w:r>
    </w:p>
    <w:p w14:paraId="388D8A6D" w14:textId="77777777" w:rsidR="0070258C" w:rsidRPr="00320982" w:rsidRDefault="0070258C" w:rsidP="001818B0">
      <w:pPr>
        <w:keepNext/>
        <w:keepLines/>
        <w:numPr>
          <w:ilvl w:val="0"/>
          <w:numId w:val="135"/>
        </w:numPr>
        <w:tabs>
          <w:tab w:val="left" w:pos="360"/>
          <w:tab w:val="left" w:pos="720"/>
          <w:tab w:val="left" w:pos="1080"/>
          <w:tab w:val="left" w:pos="1800"/>
          <w:tab w:val="left" w:pos="2340"/>
          <w:tab w:val="right" w:leader="dot" w:pos="8640"/>
        </w:tabs>
        <w:suppressAutoHyphens/>
        <w:autoSpaceDE/>
        <w:autoSpaceDN/>
        <w:adjustRightInd/>
        <w:contextualSpacing/>
        <w:textAlignment w:val="center"/>
        <w:rPr>
          <w:rFonts w:asciiTheme="minorHAnsi" w:hAnsiTheme="minorHAnsi" w:cstheme="minorBidi"/>
        </w:rPr>
      </w:pPr>
      <w:r w:rsidRPr="00320982">
        <w:rPr>
          <w:rFonts w:asciiTheme="minorHAnsi" w:hAnsiTheme="minorHAnsi" w:cstheme="minorBidi"/>
        </w:rPr>
        <w:t>SFTE 120 JavaScript &amp; Node.js</w:t>
      </w:r>
    </w:p>
    <w:p w14:paraId="29044467" w14:textId="77777777" w:rsidR="0070258C" w:rsidRPr="00320982" w:rsidRDefault="0070258C" w:rsidP="0070258C">
      <w:pPr>
        <w:tabs>
          <w:tab w:val="left" w:pos="720"/>
          <w:tab w:val="left" w:pos="1800"/>
        </w:tabs>
        <w:autoSpaceDE/>
        <w:autoSpaceDN/>
        <w:adjustRightInd/>
        <w:rPr>
          <w:rFonts w:asciiTheme="minorHAnsi" w:hAnsiTheme="minorHAnsi" w:cstheme="minorBidi"/>
        </w:rPr>
      </w:pPr>
    </w:p>
    <w:p w14:paraId="23C0DDDD" w14:textId="77777777" w:rsidR="0070258C" w:rsidRPr="00320982" w:rsidRDefault="0070258C" w:rsidP="0070258C">
      <w:pPr>
        <w:keepNext/>
        <w:keepLines/>
        <w:tabs>
          <w:tab w:val="left" w:pos="360"/>
          <w:tab w:val="left" w:pos="720"/>
          <w:tab w:val="left" w:pos="1080"/>
          <w:tab w:val="left" w:pos="1620"/>
          <w:tab w:val="left" w:pos="2340"/>
          <w:tab w:val="right" w:leader="dot" w:pos="9000"/>
        </w:tabs>
        <w:suppressAutoHyphens/>
        <w:textAlignment w:val="center"/>
        <w:rPr>
          <w:rFonts w:asciiTheme="minorHAnsi" w:hAnsiTheme="minorHAnsi" w:cstheme="minorBidi"/>
        </w:rPr>
      </w:pPr>
      <w:r w:rsidRPr="00320982">
        <w:rPr>
          <w:rFonts w:asciiTheme="minorHAnsi" w:hAnsiTheme="minorHAnsi" w:cstheme="minorBidi"/>
          <w:b/>
        </w:rPr>
        <w:t>Requirements for the Software Engineering Minor</w:t>
      </w:r>
      <w:r w:rsidRPr="00320982">
        <w:rPr>
          <w:rFonts w:asciiTheme="minorHAnsi" w:hAnsiTheme="minorHAnsi" w:cstheme="minorBidi"/>
        </w:rPr>
        <w:t xml:space="preserve"> </w:t>
      </w:r>
      <w:r w:rsidRPr="00320982">
        <w:rPr>
          <w:rFonts w:asciiTheme="minorHAnsi" w:hAnsiTheme="minorHAnsi" w:cstheme="minorBidi"/>
        </w:rPr>
        <w:tab/>
        <w:t>22</w:t>
      </w:r>
    </w:p>
    <w:p w14:paraId="390C34D6" w14:textId="77777777" w:rsidR="0070258C" w:rsidRPr="00320982" w:rsidRDefault="0070258C" w:rsidP="00011D68">
      <w:pPr>
        <w:keepNext/>
        <w:keepLines/>
        <w:numPr>
          <w:ilvl w:val="0"/>
          <w:numId w:val="36"/>
        </w:numPr>
        <w:tabs>
          <w:tab w:val="left" w:pos="360"/>
          <w:tab w:val="left" w:pos="720"/>
          <w:tab w:val="left" w:pos="1080"/>
          <w:tab w:val="left" w:pos="1800"/>
          <w:tab w:val="left" w:pos="2340"/>
          <w:tab w:val="right" w:leader="dot" w:pos="8640"/>
        </w:tabs>
        <w:suppressAutoHyphens/>
        <w:autoSpaceDE/>
        <w:autoSpaceDN/>
        <w:adjustRightInd/>
        <w:spacing w:after="200" w:line="276" w:lineRule="auto"/>
        <w:ind w:hanging="720"/>
        <w:contextualSpacing/>
        <w:textAlignment w:val="center"/>
        <w:rPr>
          <w:rFonts w:asciiTheme="minorHAnsi" w:hAnsiTheme="minorHAnsi" w:cstheme="minorBidi"/>
        </w:rPr>
      </w:pPr>
      <w:r w:rsidRPr="00320982">
        <w:rPr>
          <w:rFonts w:asciiTheme="minorHAnsi" w:hAnsiTheme="minorHAnsi" w:cstheme="minorBidi"/>
        </w:rPr>
        <w:t>SFTE 130 Python and Data Structures</w:t>
      </w:r>
      <w:r w:rsidRPr="00320982">
        <w:rPr>
          <w:rFonts w:asciiTheme="minorHAnsi" w:hAnsiTheme="minorHAnsi" w:cstheme="minorBidi"/>
        </w:rPr>
        <w:tab/>
        <w:t xml:space="preserve"> 3</w:t>
      </w:r>
    </w:p>
    <w:p w14:paraId="2453CF82" w14:textId="77777777" w:rsidR="0070258C" w:rsidRPr="00320982" w:rsidRDefault="0070258C" w:rsidP="00011D68">
      <w:pPr>
        <w:keepNext/>
        <w:keepLines/>
        <w:numPr>
          <w:ilvl w:val="0"/>
          <w:numId w:val="36"/>
        </w:numPr>
        <w:tabs>
          <w:tab w:val="left" w:pos="360"/>
          <w:tab w:val="left" w:pos="720"/>
          <w:tab w:val="left" w:pos="1080"/>
          <w:tab w:val="left" w:pos="1800"/>
          <w:tab w:val="left" w:pos="2340"/>
          <w:tab w:val="right" w:leader="dot" w:pos="8640"/>
        </w:tabs>
        <w:suppressAutoHyphens/>
        <w:autoSpaceDE/>
        <w:autoSpaceDN/>
        <w:adjustRightInd/>
        <w:spacing w:after="200" w:line="276" w:lineRule="auto"/>
        <w:ind w:hanging="720"/>
        <w:contextualSpacing/>
        <w:textAlignment w:val="center"/>
        <w:rPr>
          <w:rFonts w:asciiTheme="minorHAnsi" w:hAnsiTheme="minorHAnsi" w:cstheme="minorBidi"/>
        </w:rPr>
      </w:pPr>
      <w:r w:rsidRPr="00320982">
        <w:rPr>
          <w:rFonts w:asciiTheme="minorHAnsi" w:hAnsiTheme="minorHAnsi" w:cstheme="minorBidi"/>
        </w:rPr>
        <w:t>SFTE 211 Programming in Java 1</w:t>
      </w:r>
      <w:r w:rsidRPr="00320982">
        <w:rPr>
          <w:rFonts w:asciiTheme="minorHAnsi" w:hAnsiTheme="minorHAnsi" w:cstheme="minorBidi"/>
        </w:rPr>
        <w:tab/>
        <w:t xml:space="preserve"> 4</w:t>
      </w:r>
    </w:p>
    <w:p w14:paraId="3E4C78EE" w14:textId="77777777" w:rsidR="0070258C" w:rsidRPr="00320982" w:rsidRDefault="0070258C" w:rsidP="00011D68">
      <w:pPr>
        <w:keepNext/>
        <w:keepLines/>
        <w:numPr>
          <w:ilvl w:val="0"/>
          <w:numId w:val="36"/>
        </w:numPr>
        <w:tabs>
          <w:tab w:val="left" w:pos="360"/>
          <w:tab w:val="left" w:pos="720"/>
          <w:tab w:val="left" w:pos="1080"/>
          <w:tab w:val="left" w:pos="1800"/>
          <w:tab w:val="left" w:pos="2340"/>
          <w:tab w:val="right" w:leader="dot" w:pos="8640"/>
        </w:tabs>
        <w:suppressAutoHyphens/>
        <w:autoSpaceDE/>
        <w:autoSpaceDN/>
        <w:adjustRightInd/>
        <w:spacing w:after="200" w:line="276" w:lineRule="auto"/>
        <w:ind w:hanging="720"/>
        <w:contextualSpacing/>
        <w:textAlignment w:val="center"/>
        <w:rPr>
          <w:rFonts w:asciiTheme="minorHAnsi" w:hAnsiTheme="minorHAnsi" w:cstheme="minorBidi"/>
        </w:rPr>
      </w:pPr>
      <w:r w:rsidRPr="00320982">
        <w:rPr>
          <w:rFonts w:asciiTheme="minorHAnsi" w:hAnsiTheme="minorHAnsi" w:cstheme="minorBidi"/>
        </w:rPr>
        <w:t>SFTE 212 Programming in Java 2</w:t>
      </w:r>
      <w:r w:rsidRPr="00320982">
        <w:rPr>
          <w:rFonts w:asciiTheme="minorHAnsi" w:hAnsiTheme="minorHAnsi" w:cstheme="minorBidi"/>
        </w:rPr>
        <w:tab/>
        <w:t xml:space="preserve"> 3</w:t>
      </w:r>
    </w:p>
    <w:p w14:paraId="16C81FF9" w14:textId="77777777" w:rsidR="0070258C" w:rsidRPr="00320982" w:rsidRDefault="0070258C" w:rsidP="00011D68">
      <w:pPr>
        <w:keepNext/>
        <w:keepLines/>
        <w:numPr>
          <w:ilvl w:val="0"/>
          <w:numId w:val="36"/>
        </w:numPr>
        <w:tabs>
          <w:tab w:val="left" w:pos="360"/>
          <w:tab w:val="left" w:pos="720"/>
          <w:tab w:val="left" w:pos="1080"/>
          <w:tab w:val="left" w:pos="1800"/>
          <w:tab w:val="left" w:pos="2340"/>
          <w:tab w:val="right" w:leader="dot" w:pos="8640"/>
        </w:tabs>
        <w:suppressAutoHyphens/>
        <w:autoSpaceDE/>
        <w:autoSpaceDN/>
        <w:adjustRightInd/>
        <w:spacing w:after="200" w:line="276" w:lineRule="auto"/>
        <w:ind w:hanging="720"/>
        <w:contextualSpacing/>
        <w:textAlignment w:val="center"/>
        <w:rPr>
          <w:rFonts w:asciiTheme="minorHAnsi" w:hAnsiTheme="minorHAnsi" w:cstheme="minorBidi"/>
        </w:rPr>
      </w:pPr>
      <w:r w:rsidRPr="00320982">
        <w:rPr>
          <w:rFonts w:asciiTheme="minorHAnsi" w:hAnsiTheme="minorHAnsi" w:cstheme="minorBidi"/>
        </w:rPr>
        <w:t xml:space="preserve">SFTE 310 Databases &amp; Data Modeling </w:t>
      </w:r>
      <w:r w:rsidRPr="00320982">
        <w:rPr>
          <w:rFonts w:asciiTheme="minorHAnsi" w:hAnsiTheme="minorHAnsi" w:cstheme="minorBidi"/>
        </w:rPr>
        <w:tab/>
        <w:t>3</w:t>
      </w:r>
    </w:p>
    <w:p w14:paraId="167F614F" w14:textId="77777777" w:rsidR="0070258C" w:rsidRPr="00320982" w:rsidRDefault="0070258C" w:rsidP="00011D68">
      <w:pPr>
        <w:keepNext/>
        <w:keepLines/>
        <w:numPr>
          <w:ilvl w:val="0"/>
          <w:numId w:val="36"/>
        </w:numPr>
        <w:tabs>
          <w:tab w:val="left" w:pos="360"/>
          <w:tab w:val="left" w:pos="720"/>
          <w:tab w:val="left" w:pos="1080"/>
          <w:tab w:val="left" w:pos="1800"/>
          <w:tab w:val="left" w:pos="2340"/>
          <w:tab w:val="right" w:leader="dot" w:pos="8640"/>
        </w:tabs>
        <w:suppressAutoHyphens/>
        <w:autoSpaceDE/>
        <w:autoSpaceDN/>
        <w:adjustRightInd/>
        <w:spacing w:after="200" w:line="276" w:lineRule="auto"/>
        <w:ind w:hanging="720"/>
        <w:contextualSpacing/>
        <w:textAlignment w:val="center"/>
        <w:rPr>
          <w:rFonts w:asciiTheme="minorHAnsi" w:hAnsiTheme="minorHAnsi" w:cstheme="minorBidi"/>
        </w:rPr>
      </w:pPr>
      <w:r w:rsidRPr="00320982">
        <w:rPr>
          <w:rFonts w:asciiTheme="minorHAnsi" w:hAnsiTheme="minorHAnsi" w:cstheme="minorBidi"/>
        </w:rPr>
        <w:t xml:space="preserve">SFTE 410 Software Engineering Practices </w:t>
      </w:r>
      <w:r w:rsidRPr="00320982">
        <w:rPr>
          <w:rFonts w:asciiTheme="minorHAnsi" w:hAnsiTheme="minorHAnsi" w:cstheme="minorBidi"/>
        </w:rPr>
        <w:tab/>
        <w:t xml:space="preserve"> 3</w:t>
      </w:r>
    </w:p>
    <w:p w14:paraId="2FC4E2FA" w14:textId="77777777" w:rsidR="0070258C" w:rsidRPr="00320982" w:rsidRDefault="0070258C" w:rsidP="00011D68">
      <w:pPr>
        <w:keepNext/>
        <w:keepLines/>
        <w:numPr>
          <w:ilvl w:val="0"/>
          <w:numId w:val="36"/>
        </w:numPr>
        <w:tabs>
          <w:tab w:val="left" w:pos="360"/>
          <w:tab w:val="left" w:pos="720"/>
          <w:tab w:val="left" w:pos="1080"/>
          <w:tab w:val="left" w:pos="1800"/>
          <w:tab w:val="left" w:pos="2340"/>
          <w:tab w:val="right" w:leader="dot" w:pos="8640"/>
        </w:tabs>
        <w:suppressAutoHyphens/>
        <w:autoSpaceDE/>
        <w:autoSpaceDN/>
        <w:adjustRightInd/>
        <w:spacing w:after="200" w:line="276" w:lineRule="auto"/>
        <w:ind w:hanging="720"/>
        <w:contextualSpacing/>
        <w:textAlignment w:val="center"/>
        <w:rPr>
          <w:rFonts w:asciiTheme="minorHAnsi" w:hAnsiTheme="minorHAnsi" w:cstheme="minorBidi"/>
        </w:rPr>
      </w:pPr>
      <w:r w:rsidRPr="00320982">
        <w:rPr>
          <w:rFonts w:asciiTheme="minorHAnsi" w:hAnsiTheme="minorHAnsi" w:cstheme="minorBidi"/>
        </w:rPr>
        <w:t>Choose 6 credits from the following approved electives</w:t>
      </w:r>
      <w:r w:rsidRPr="00320982">
        <w:rPr>
          <w:rFonts w:asciiTheme="minorHAnsi" w:hAnsiTheme="minorHAnsi" w:cstheme="minorBidi"/>
        </w:rPr>
        <w:tab/>
        <w:t>6</w:t>
      </w:r>
    </w:p>
    <w:p w14:paraId="2F444B0A" w14:textId="77777777" w:rsidR="0070258C" w:rsidRPr="00320982" w:rsidRDefault="0070258C" w:rsidP="0070258C">
      <w:pPr>
        <w:keepNext/>
        <w:keepLines/>
        <w:tabs>
          <w:tab w:val="left" w:pos="360"/>
          <w:tab w:val="left" w:pos="720"/>
          <w:tab w:val="left" w:pos="1080"/>
          <w:tab w:val="left" w:pos="1800"/>
          <w:tab w:val="left" w:pos="2340"/>
          <w:tab w:val="right" w:leader="dot" w:pos="8640"/>
        </w:tabs>
        <w:suppressAutoHyphens/>
        <w:ind w:left="360"/>
        <w:textAlignment w:val="center"/>
        <w:rPr>
          <w:rFonts w:asciiTheme="minorHAnsi" w:hAnsiTheme="minorHAnsi" w:cstheme="minorBidi"/>
        </w:rPr>
      </w:pPr>
      <w:r w:rsidRPr="00320982">
        <w:rPr>
          <w:rFonts w:asciiTheme="minorHAnsi" w:hAnsiTheme="minorHAnsi" w:cstheme="minorBidi"/>
        </w:rPr>
        <w:tab/>
        <w:t>SFTE 325 Mobile App Development</w:t>
      </w:r>
    </w:p>
    <w:p w14:paraId="69FF9DA4" w14:textId="77777777" w:rsidR="0070258C" w:rsidRPr="00320982" w:rsidRDefault="0070258C" w:rsidP="0070258C">
      <w:pPr>
        <w:keepNext/>
        <w:keepLines/>
        <w:tabs>
          <w:tab w:val="left" w:pos="360"/>
          <w:tab w:val="left" w:pos="720"/>
          <w:tab w:val="left" w:pos="1080"/>
          <w:tab w:val="left" w:pos="1800"/>
          <w:tab w:val="left" w:pos="2340"/>
          <w:tab w:val="right" w:leader="dot" w:pos="8640"/>
        </w:tabs>
        <w:suppressAutoHyphens/>
        <w:ind w:left="360"/>
        <w:textAlignment w:val="center"/>
        <w:rPr>
          <w:rFonts w:asciiTheme="minorHAnsi" w:hAnsiTheme="minorHAnsi" w:cstheme="minorBidi"/>
        </w:rPr>
      </w:pPr>
      <w:r w:rsidRPr="00320982">
        <w:rPr>
          <w:rFonts w:asciiTheme="minorHAnsi" w:hAnsiTheme="minorHAnsi" w:cstheme="minorBidi"/>
        </w:rPr>
        <w:tab/>
        <w:t>SFTE 335 Introduction to Embedded Systems</w:t>
      </w:r>
    </w:p>
    <w:p w14:paraId="0E4F82B5" w14:textId="77777777" w:rsidR="0070258C" w:rsidRPr="00320982" w:rsidRDefault="0070258C" w:rsidP="0070258C">
      <w:pPr>
        <w:keepNext/>
        <w:keepLines/>
        <w:tabs>
          <w:tab w:val="left" w:pos="360"/>
          <w:tab w:val="left" w:pos="720"/>
          <w:tab w:val="left" w:pos="1080"/>
          <w:tab w:val="left" w:pos="1800"/>
          <w:tab w:val="left" w:pos="2340"/>
          <w:tab w:val="right" w:leader="dot" w:pos="8640"/>
        </w:tabs>
        <w:suppressAutoHyphens/>
        <w:ind w:left="360"/>
        <w:textAlignment w:val="center"/>
        <w:rPr>
          <w:rFonts w:asciiTheme="minorHAnsi" w:hAnsiTheme="minorHAnsi" w:cstheme="minorBidi"/>
        </w:rPr>
      </w:pPr>
      <w:r w:rsidRPr="00320982">
        <w:rPr>
          <w:rFonts w:asciiTheme="minorHAnsi" w:hAnsiTheme="minorHAnsi" w:cstheme="minorBidi"/>
        </w:rPr>
        <w:tab/>
        <w:t>SFTE 345 Programming with C# and .NET</w:t>
      </w:r>
    </w:p>
    <w:p w14:paraId="1B562356" w14:textId="77777777" w:rsidR="0070258C" w:rsidRPr="00320982" w:rsidRDefault="0070258C" w:rsidP="0070258C">
      <w:pPr>
        <w:keepNext/>
        <w:keepLines/>
        <w:tabs>
          <w:tab w:val="left" w:pos="360"/>
          <w:tab w:val="left" w:pos="720"/>
          <w:tab w:val="left" w:pos="1080"/>
          <w:tab w:val="left" w:pos="1800"/>
          <w:tab w:val="left" w:pos="2340"/>
          <w:tab w:val="right" w:leader="dot" w:pos="8640"/>
        </w:tabs>
        <w:suppressAutoHyphens/>
        <w:ind w:left="360"/>
        <w:textAlignment w:val="center"/>
        <w:rPr>
          <w:rFonts w:asciiTheme="minorHAnsi" w:hAnsiTheme="minorHAnsi" w:cstheme="minorBidi"/>
        </w:rPr>
      </w:pPr>
      <w:r w:rsidRPr="00320982">
        <w:rPr>
          <w:rFonts w:asciiTheme="minorHAnsi" w:hAnsiTheme="minorHAnsi" w:cstheme="minorBidi"/>
        </w:rPr>
        <w:tab/>
        <w:t>SFTE 355 Computer Architecture, Operating Systems</w:t>
      </w:r>
    </w:p>
    <w:p w14:paraId="52965BF4" w14:textId="77777777" w:rsidR="0070258C" w:rsidRPr="00320982" w:rsidRDefault="0070258C" w:rsidP="0070258C">
      <w:pPr>
        <w:keepNext/>
        <w:keepLines/>
        <w:tabs>
          <w:tab w:val="left" w:pos="360"/>
          <w:tab w:val="left" w:pos="720"/>
          <w:tab w:val="left" w:pos="1080"/>
          <w:tab w:val="left" w:pos="1800"/>
          <w:tab w:val="left" w:pos="2340"/>
          <w:tab w:val="right" w:leader="dot" w:pos="8640"/>
        </w:tabs>
        <w:suppressAutoHyphens/>
        <w:ind w:left="360"/>
        <w:textAlignment w:val="center"/>
        <w:rPr>
          <w:rFonts w:asciiTheme="minorHAnsi" w:hAnsiTheme="minorHAnsi" w:cstheme="minorBidi"/>
        </w:rPr>
      </w:pPr>
      <w:r w:rsidRPr="00320982">
        <w:rPr>
          <w:rFonts w:asciiTheme="minorHAnsi" w:hAnsiTheme="minorHAnsi" w:cstheme="minorBidi"/>
        </w:rPr>
        <w:tab/>
        <w:t>SFTE 365 Game Development</w:t>
      </w:r>
    </w:p>
    <w:p w14:paraId="6D5284F1" w14:textId="77777777" w:rsidR="0070258C" w:rsidRPr="00320982" w:rsidRDefault="0070258C" w:rsidP="0070258C">
      <w:pPr>
        <w:keepNext/>
        <w:keepLines/>
        <w:tabs>
          <w:tab w:val="left" w:pos="360"/>
          <w:tab w:val="left" w:pos="720"/>
          <w:tab w:val="left" w:pos="1080"/>
          <w:tab w:val="left" w:pos="1800"/>
          <w:tab w:val="left" w:pos="2340"/>
          <w:tab w:val="right" w:leader="dot" w:pos="8640"/>
        </w:tabs>
        <w:suppressAutoHyphens/>
        <w:ind w:left="360"/>
        <w:textAlignment w:val="center"/>
        <w:rPr>
          <w:rFonts w:asciiTheme="minorHAnsi" w:hAnsiTheme="minorHAnsi" w:cstheme="minorBidi"/>
        </w:rPr>
      </w:pPr>
      <w:r w:rsidRPr="00320982">
        <w:rPr>
          <w:rFonts w:asciiTheme="minorHAnsi" w:hAnsiTheme="minorHAnsi" w:cstheme="minorBidi"/>
        </w:rPr>
        <w:tab/>
        <w:t>SFTE 445 Introduction to Machine Learning and AI</w:t>
      </w:r>
    </w:p>
    <w:p w14:paraId="11C30192" w14:textId="77777777" w:rsidR="0070258C" w:rsidRPr="00320982" w:rsidRDefault="0070258C" w:rsidP="0070258C">
      <w:pPr>
        <w:keepNext/>
        <w:keepLines/>
        <w:tabs>
          <w:tab w:val="left" w:pos="720"/>
          <w:tab w:val="left" w:pos="1800"/>
        </w:tabs>
        <w:autoSpaceDE/>
        <w:autoSpaceDN/>
        <w:adjustRightInd/>
        <w:ind w:left="360"/>
        <w:rPr>
          <w:rFonts w:asciiTheme="minorHAnsi" w:hAnsiTheme="minorHAnsi" w:cstheme="minorBidi"/>
        </w:rPr>
      </w:pPr>
    </w:p>
    <w:p w14:paraId="012006CC" w14:textId="77777777" w:rsidR="0070258C" w:rsidRPr="00320982" w:rsidRDefault="0070258C" w:rsidP="0070258C">
      <w:pPr>
        <w:keepNext/>
        <w:keepLines/>
        <w:tabs>
          <w:tab w:val="left" w:pos="360"/>
          <w:tab w:val="left" w:pos="720"/>
          <w:tab w:val="left" w:pos="1080"/>
          <w:tab w:val="left" w:pos="1620"/>
        </w:tabs>
        <w:suppressAutoHyphens/>
        <w:textAlignment w:val="center"/>
        <w:rPr>
          <w:rFonts w:asciiTheme="minorHAnsi" w:hAnsiTheme="minorHAnsi" w:cstheme="minorBidi"/>
          <w:b/>
        </w:rPr>
      </w:pPr>
    </w:p>
    <w:p w14:paraId="44B181E5" w14:textId="77777777" w:rsidR="0070258C" w:rsidRPr="00320982" w:rsidRDefault="0070258C" w:rsidP="0070258C">
      <w:pPr>
        <w:autoSpaceDE/>
        <w:autoSpaceDN/>
        <w:adjustRightInd/>
        <w:spacing w:after="200"/>
        <w:rPr>
          <w:rFonts w:asciiTheme="minorHAnsi" w:hAnsiTheme="minorHAnsi" w:cstheme="minorBidi"/>
        </w:rPr>
      </w:pPr>
    </w:p>
    <w:p w14:paraId="68D11A76" w14:textId="77777777" w:rsidR="0070258C" w:rsidRPr="00320982" w:rsidRDefault="0070258C" w:rsidP="0070258C">
      <w:pPr>
        <w:autoSpaceDE/>
        <w:autoSpaceDN/>
        <w:adjustRightInd/>
        <w:rPr>
          <w:rFonts w:asciiTheme="minorHAnsi" w:hAnsiTheme="minorHAnsi" w:cstheme="minorBidi"/>
          <w:b/>
          <w:sz w:val="32"/>
          <w:szCs w:val="32"/>
        </w:rPr>
      </w:pPr>
    </w:p>
    <w:p w14:paraId="38F1183B" w14:textId="77777777" w:rsidR="0070258C" w:rsidRPr="00320982" w:rsidRDefault="0070258C" w:rsidP="0070258C">
      <w:pPr>
        <w:autoSpaceDE/>
        <w:autoSpaceDN/>
        <w:adjustRightInd/>
        <w:spacing w:after="200" w:line="276" w:lineRule="auto"/>
        <w:rPr>
          <w:rFonts w:asciiTheme="minorHAnsi" w:hAnsiTheme="minorHAnsi" w:cstheme="minorBidi"/>
          <w:b/>
          <w:sz w:val="32"/>
          <w:szCs w:val="32"/>
        </w:rPr>
      </w:pPr>
      <w:r w:rsidRPr="00320982">
        <w:rPr>
          <w:rFonts w:asciiTheme="minorHAnsi" w:hAnsiTheme="minorHAnsi" w:cstheme="minorBidi"/>
          <w:b/>
          <w:sz w:val="32"/>
          <w:szCs w:val="32"/>
        </w:rPr>
        <w:br w:type="page"/>
      </w:r>
    </w:p>
    <w:p w14:paraId="143B5079" w14:textId="77777777" w:rsidR="0070258C" w:rsidRPr="00320982" w:rsidRDefault="0070258C" w:rsidP="00332083">
      <w:pPr>
        <w:pStyle w:val="Heading2"/>
      </w:pPr>
      <w:bookmarkStart w:id="175" w:name="_Ref54278587"/>
      <w:r w:rsidRPr="00320982">
        <w:lastRenderedPageBreak/>
        <w:t>Contemporary Music Industry (Bachelor of Science)</w:t>
      </w:r>
      <w:bookmarkEnd w:id="175"/>
    </w:p>
    <w:p w14:paraId="428AFEE9" w14:textId="7CB4F02F" w:rsidR="0070258C" w:rsidRPr="00320982" w:rsidRDefault="0070258C" w:rsidP="0070258C">
      <w:pPr>
        <w:tabs>
          <w:tab w:val="left" w:pos="360"/>
        </w:tabs>
        <w:suppressAutoHyphens/>
        <w:textAlignment w:val="center"/>
        <w:rPr>
          <w:rFonts w:asciiTheme="minorHAnsi" w:hAnsiTheme="minorHAnsi" w:cstheme="minorBidi"/>
        </w:rPr>
      </w:pPr>
      <w:r w:rsidRPr="00320982">
        <w:rPr>
          <w:rFonts w:asciiTheme="minorHAnsi" w:hAnsiTheme="minorHAnsi" w:cstheme="minorBidi"/>
        </w:rPr>
        <w:t xml:space="preserve">Program Faculty: Dr. </w:t>
      </w:r>
      <w:r w:rsidR="00456A39" w:rsidRPr="00320982">
        <w:rPr>
          <w:rFonts w:asciiTheme="minorHAnsi" w:hAnsiTheme="minorHAnsi" w:cstheme="minorBidi"/>
        </w:rPr>
        <w:t>Kelly Ballard</w:t>
      </w:r>
    </w:p>
    <w:p w14:paraId="6961F906" w14:textId="77777777" w:rsidR="0070258C" w:rsidRPr="00320982" w:rsidRDefault="0070258C" w:rsidP="0070258C">
      <w:pPr>
        <w:tabs>
          <w:tab w:val="left" w:pos="360"/>
        </w:tabs>
        <w:suppressAutoHyphens/>
        <w:textAlignment w:val="center"/>
        <w:rPr>
          <w:rFonts w:asciiTheme="minorHAnsi" w:hAnsiTheme="minorHAnsi" w:cstheme="minorBidi"/>
          <w:b/>
        </w:rPr>
      </w:pPr>
    </w:p>
    <w:p w14:paraId="6E9B46D9" w14:textId="77777777" w:rsidR="0070258C" w:rsidRPr="00320982" w:rsidRDefault="0070258C" w:rsidP="0070258C">
      <w:pPr>
        <w:tabs>
          <w:tab w:val="left" w:pos="360"/>
        </w:tabs>
        <w:suppressAutoHyphens/>
        <w:textAlignment w:val="center"/>
        <w:rPr>
          <w:rFonts w:asciiTheme="minorHAnsi" w:hAnsiTheme="minorHAnsi" w:cstheme="minorBidi"/>
          <w:b/>
        </w:rPr>
      </w:pPr>
      <w:r w:rsidRPr="00320982">
        <w:rPr>
          <w:rFonts w:asciiTheme="minorHAnsi" w:hAnsiTheme="minorHAnsi" w:cstheme="minorBidi"/>
          <w:b/>
        </w:rPr>
        <w:t>Purpose</w:t>
      </w:r>
    </w:p>
    <w:p w14:paraId="55F9F3B5" w14:textId="77777777" w:rsidR="0070258C" w:rsidRPr="00320982" w:rsidRDefault="0070258C" w:rsidP="0070258C">
      <w:pPr>
        <w:autoSpaceDE/>
        <w:autoSpaceDN/>
        <w:adjustRightInd/>
        <w:rPr>
          <w:rFonts w:ascii="Times New Roman" w:eastAsia="Times New Roman" w:hAnsi="Times New Roman" w:cs="Times New Roman"/>
          <w:sz w:val="24"/>
          <w:szCs w:val="24"/>
        </w:rPr>
      </w:pPr>
      <w:r w:rsidRPr="00320982">
        <w:rPr>
          <w:rFonts w:asciiTheme="minorHAnsi" w:eastAsia="Times New Roman" w:hAnsiTheme="minorHAnsi" w:cs="Verdana"/>
        </w:rPr>
        <w:t xml:space="preserve">Music and technology </w:t>
      </w:r>
      <w:proofErr w:type="gramStart"/>
      <w:r w:rsidRPr="00320982">
        <w:rPr>
          <w:rFonts w:asciiTheme="minorHAnsi" w:eastAsia="Times New Roman" w:hAnsiTheme="minorHAnsi" w:cs="Verdana"/>
        </w:rPr>
        <w:t>is</w:t>
      </w:r>
      <w:proofErr w:type="gramEnd"/>
      <w:r w:rsidRPr="00320982">
        <w:rPr>
          <w:rFonts w:asciiTheme="minorHAnsi" w:eastAsia="Times New Roman" w:hAnsiTheme="minorHAnsi" w:cs="Verdana"/>
        </w:rPr>
        <w:t xml:space="preserve"> being used in more settings than ever before, which is creating new career opportunities for professional leaders who are strong both artistically and administratively. With this in mind, the Bushnell University Music Department has designed an innovative curriculum that will prepare the next generation of leaders for a wide variety of jobs and entrepreneurial opportunities in the entertainment industry. Students may also choose to apply these skills in producing quality worship and performance experiences in the Church.</w:t>
      </w:r>
      <w:r w:rsidRPr="00320982">
        <w:rPr>
          <w:rFonts w:ascii="Times New Roman" w:eastAsia="Times New Roman" w:hAnsi="Times New Roman" w:cs="Times New Roman"/>
          <w:sz w:val="24"/>
          <w:szCs w:val="24"/>
        </w:rPr>
        <w:t xml:space="preserve"> </w:t>
      </w:r>
    </w:p>
    <w:p w14:paraId="710750C6" w14:textId="77777777" w:rsidR="0070258C" w:rsidRPr="00320982" w:rsidRDefault="0070258C" w:rsidP="0070258C">
      <w:pPr>
        <w:autoSpaceDE/>
        <w:autoSpaceDN/>
        <w:adjustRightInd/>
        <w:rPr>
          <w:rFonts w:ascii="Times New Roman" w:eastAsia="Times New Roman" w:hAnsi="Times New Roman" w:cs="Times New Roman"/>
          <w:sz w:val="24"/>
          <w:szCs w:val="24"/>
        </w:rPr>
      </w:pPr>
    </w:p>
    <w:p w14:paraId="40B2BCF5" w14:textId="77777777" w:rsidR="0070258C" w:rsidRPr="00320982" w:rsidRDefault="0070258C" w:rsidP="0070258C">
      <w:pPr>
        <w:tabs>
          <w:tab w:val="left" w:pos="360"/>
        </w:tabs>
        <w:suppressAutoHyphens/>
        <w:textAlignment w:val="center"/>
        <w:rPr>
          <w:rFonts w:asciiTheme="minorHAnsi" w:hAnsiTheme="minorHAnsi" w:cstheme="minorBidi"/>
          <w:b/>
        </w:rPr>
      </w:pPr>
      <w:r w:rsidRPr="00320982">
        <w:rPr>
          <w:rFonts w:asciiTheme="minorHAnsi" w:hAnsiTheme="minorHAnsi" w:cstheme="minorBidi"/>
          <w:b/>
        </w:rPr>
        <w:t>Objectives</w:t>
      </w:r>
    </w:p>
    <w:p w14:paraId="5B79AA1B" w14:textId="67F50B1C" w:rsidR="0070258C" w:rsidRPr="00320982" w:rsidRDefault="0070258C" w:rsidP="00B40CD2">
      <w:pPr>
        <w:tabs>
          <w:tab w:val="left" w:pos="360"/>
        </w:tabs>
        <w:suppressAutoHyphens/>
        <w:spacing w:line="20" w:lineRule="atLeast"/>
        <w:textAlignment w:val="center"/>
        <w:rPr>
          <w:rFonts w:asciiTheme="minorHAnsi" w:hAnsiTheme="minorHAnsi" w:cstheme="minorBidi"/>
        </w:rPr>
      </w:pPr>
      <w:r w:rsidRPr="00320982">
        <w:rPr>
          <w:rFonts w:asciiTheme="minorHAnsi" w:hAnsiTheme="minorHAnsi" w:cstheme="minorBidi"/>
        </w:rPr>
        <w:t>Graduates of this program will:</w:t>
      </w:r>
    </w:p>
    <w:p w14:paraId="657FBE46" w14:textId="77777777" w:rsidR="0070258C" w:rsidRPr="00320982" w:rsidRDefault="0070258C" w:rsidP="001818B0">
      <w:pPr>
        <w:numPr>
          <w:ilvl w:val="0"/>
          <w:numId w:val="131"/>
        </w:numPr>
        <w:tabs>
          <w:tab w:val="left" w:pos="36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Possess highly developed music production skills</w:t>
      </w:r>
    </w:p>
    <w:p w14:paraId="70B375EB" w14:textId="77777777" w:rsidR="0070258C" w:rsidRPr="00320982" w:rsidRDefault="0070258C" w:rsidP="001818B0">
      <w:pPr>
        <w:numPr>
          <w:ilvl w:val="0"/>
          <w:numId w:val="131"/>
        </w:numPr>
        <w:tabs>
          <w:tab w:val="left" w:pos="36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Possess an excellent working knowledge of technology and music.</w:t>
      </w:r>
    </w:p>
    <w:p w14:paraId="2FBFA731" w14:textId="77777777" w:rsidR="0070258C" w:rsidRPr="00320982" w:rsidRDefault="0070258C" w:rsidP="001818B0">
      <w:pPr>
        <w:numPr>
          <w:ilvl w:val="0"/>
          <w:numId w:val="131"/>
        </w:numPr>
        <w:tabs>
          <w:tab w:val="left" w:pos="36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Possess significant leadership skills in production and professional settings.</w:t>
      </w:r>
    </w:p>
    <w:p w14:paraId="667DCF27" w14:textId="77777777" w:rsidR="0070258C" w:rsidRPr="00320982" w:rsidRDefault="0070258C" w:rsidP="001818B0">
      <w:pPr>
        <w:numPr>
          <w:ilvl w:val="0"/>
          <w:numId w:val="131"/>
        </w:numPr>
        <w:tabs>
          <w:tab w:val="left" w:pos="36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Possess additional training as an artist and businessperson.</w:t>
      </w:r>
    </w:p>
    <w:p w14:paraId="0380E888" w14:textId="77777777" w:rsidR="0070258C" w:rsidRPr="00320982" w:rsidRDefault="0070258C" w:rsidP="0070258C">
      <w:pPr>
        <w:tabs>
          <w:tab w:val="left" w:pos="360"/>
        </w:tabs>
        <w:suppressAutoHyphens/>
        <w:ind w:left="720" w:hanging="360"/>
        <w:textAlignment w:val="center"/>
        <w:rPr>
          <w:rFonts w:asciiTheme="minorHAnsi" w:hAnsiTheme="minorHAnsi" w:cstheme="minorBidi"/>
        </w:rPr>
      </w:pPr>
    </w:p>
    <w:p w14:paraId="03656953" w14:textId="77777777" w:rsidR="0070258C" w:rsidRPr="00320982" w:rsidRDefault="0070258C" w:rsidP="00B40CD2">
      <w:pPr>
        <w:tabs>
          <w:tab w:val="left" w:pos="60"/>
        </w:tabs>
        <w:suppressAutoHyphens/>
        <w:spacing w:line="20" w:lineRule="atLeast"/>
        <w:ind w:left="720" w:hanging="720"/>
        <w:textAlignment w:val="center"/>
        <w:rPr>
          <w:rFonts w:asciiTheme="minorHAnsi" w:hAnsiTheme="minorHAnsi" w:cstheme="minorBidi"/>
          <w:b/>
        </w:rPr>
      </w:pPr>
      <w:r w:rsidRPr="00320982">
        <w:rPr>
          <w:rFonts w:asciiTheme="minorHAnsi" w:hAnsiTheme="minorHAnsi" w:cstheme="minorBidi"/>
          <w:b/>
        </w:rPr>
        <w:t>Prerequisites for the Contemporary Music Industry Major:</w:t>
      </w:r>
    </w:p>
    <w:p w14:paraId="6486464E" w14:textId="77777777" w:rsidR="0070258C" w:rsidRPr="00320982" w:rsidRDefault="0070258C" w:rsidP="001818B0">
      <w:pPr>
        <w:numPr>
          <w:ilvl w:val="0"/>
          <w:numId w:val="66"/>
        </w:numPr>
        <w:tabs>
          <w:tab w:val="left" w:pos="360"/>
          <w:tab w:val="left" w:pos="720"/>
          <w:tab w:val="left" w:pos="1080"/>
          <w:tab w:val="left" w:pos="1800"/>
          <w:tab w:val="left" w:pos="1980"/>
          <w:tab w:val="right" w:leader="dot" w:pos="720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 xml:space="preserve">CMI 210 </w:t>
      </w:r>
      <w:r w:rsidRPr="00320982">
        <w:rPr>
          <w:rFonts w:asciiTheme="minorHAnsi" w:hAnsiTheme="minorHAnsi" w:cstheme="minorBidi" w:hint="eastAsia"/>
        </w:rPr>
        <w:t>Rhythm</w:t>
      </w:r>
      <w:r w:rsidRPr="00320982">
        <w:rPr>
          <w:rFonts w:asciiTheme="minorHAnsi" w:hAnsiTheme="minorHAnsi" w:cstheme="minorBidi"/>
        </w:rPr>
        <w:t xml:space="preserve"> Section Methods</w:t>
      </w:r>
    </w:p>
    <w:p w14:paraId="0E43FE2C" w14:textId="77777777" w:rsidR="0070258C" w:rsidRPr="00320982" w:rsidRDefault="0070258C" w:rsidP="001818B0">
      <w:pPr>
        <w:numPr>
          <w:ilvl w:val="0"/>
          <w:numId w:val="66"/>
        </w:numPr>
        <w:tabs>
          <w:tab w:val="left" w:pos="360"/>
          <w:tab w:val="left" w:pos="720"/>
          <w:tab w:val="left" w:pos="1080"/>
          <w:tab w:val="left" w:pos="1800"/>
          <w:tab w:val="left" w:pos="1980"/>
          <w:tab w:val="right" w:leader="dot" w:pos="720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MCG 101 Class Guitar I</w:t>
      </w:r>
    </w:p>
    <w:p w14:paraId="617A9DAC" w14:textId="77777777" w:rsidR="0070258C" w:rsidRPr="00320982" w:rsidRDefault="0070258C" w:rsidP="001818B0">
      <w:pPr>
        <w:numPr>
          <w:ilvl w:val="0"/>
          <w:numId w:val="66"/>
        </w:numPr>
        <w:tabs>
          <w:tab w:val="left" w:pos="360"/>
          <w:tab w:val="left" w:pos="720"/>
          <w:tab w:val="left" w:pos="1080"/>
          <w:tab w:val="left" w:pos="1800"/>
          <w:tab w:val="left" w:pos="1980"/>
          <w:tab w:val="right" w:leader="dot" w:pos="720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MCP 101 Class Piano I</w:t>
      </w:r>
    </w:p>
    <w:p w14:paraId="37FFB876" w14:textId="77777777" w:rsidR="0070258C" w:rsidRPr="00320982" w:rsidRDefault="0070258C" w:rsidP="001818B0">
      <w:pPr>
        <w:numPr>
          <w:ilvl w:val="0"/>
          <w:numId w:val="66"/>
        </w:numPr>
        <w:tabs>
          <w:tab w:val="left" w:pos="360"/>
          <w:tab w:val="left" w:pos="720"/>
          <w:tab w:val="left" w:pos="1080"/>
          <w:tab w:val="left" w:pos="1800"/>
          <w:tab w:val="left" w:pos="1980"/>
          <w:tab w:val="right" w:leader="dot" w:pos="720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MUS 100 Music Fundamentals</w:t>
      </w:r>
    </w:p>
    <w:p w14:paraId="68544CB3" w14:textId="77777777" w:rsidR="0070258C" w:rsidRPr="00320982" w:rsidRDefault="0070258C" w:rsidP="001818B0">
      <w:pPr>
        <w:numPr>
          <w:ilvl w:val="0"/>
          <w:numId w:val="66"/>
        </w:numPr>
        <w:tabs>
          <w:tab w:val="left" w:pos="360"/>
          <w:tab w:val="left" w:pos="720"/>
          <w:tab w:val="left" w:pos="1080"/>
          <w:tab w:val="left" w:pos="1800"/>
          <w:tab w:val="left" w:pos="1980"/>
          <w:tab w:val="right" w:leader="dot" w:pos="720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MUS 240 The Christian Artist</w:t>
      </w:r>
    </w:p>
    <w:p w14:paraId="3814AB2E" w14:textId="3FEF3AB8" w:rsidR="0070258C" w:rsidRPr="00320982" w:rsidRDefault="0070258C" w:rsidP="00EB2FF6">
      <w:pPr>
        <w:keepNext/>
        <w:keepLines/>
        <w:tabs>
          <w:tab w:val="left" w:pos="360"/>
          <w:tab w:val="left" w:pos="720"/>
          <w:tab w:val="left" w:pos="1080"/>
          <w:tab w:val="left" w:pos="1620"/>
          <w:tab w:val="left" w:pos="1980"/>
          <w:tab w:val="right" w:leader="dot" w:pos="7920"/>
        </w:tabs>
        <w:suppressAutoHyphens/>
        <w:spacing w:line="20" w:lineRule="atLeast"/>
        <w:ind w:left="720" w:hanging="720"/>
        <w:contextualSpacing/>
        <w:textAlignment w:val="center"/>
        <w:rPr>
          <w:rFonts w:asciiTheme="minorHAnsi" w:hAnsiTheme="minorHAnsi" w:cstheme="minorBidi"/>
        </w:rPr>
      </w:pPr>
      <w:r w:rsidRPr="00320982">
        <w:rPr>
          <w:rFonts w:asciiTheme="minorHAnsi" w:hAnsiTheme="minorHAnsi" w:cstheme="minorBidi"/>
        </w:rPr>
        <w:tab/>
      </w:r>
    </w:p>
    <w:p w14:paraId="0BF7E100" w14:textId="77777777" w:rsidR="0070258C" w:rsidRPr="00320982" w:rsidRDefault="0070258C" w:rsidP="00B40CD2">
      <w:pPr>
        <w:keepNext/>
        <w:keepLines/>
        <w:tabs>
          <w:tab w:val="left" w:pos="360"/>
          <w:tab w:val="left" w:pos="720"/>
          <w:tab w:val="left" w:pos="1080"/>
          <w:tab w:val="left" w:pos="1620"/>
          <w:tab w:val="left" w:pos="1980"/>
          <w:tab w:val="right" w:leader="dot" w:pos="9000"/>
        </w:tabs>
        <w:suppressAutoHyphens/>
        <w:spacing w:line="20" w:lineRule="atLeast"/>
        <w:textAlignment w:val="center"/>
        <w:rPr>
          <w:rFonts w:asciiTheme="minorHAnsi" w:hAnsiTheme="minorHAnsi" w:cstheme="minorBidi"/>
        </w:rPr>
      </w:pPr>
      <w:r w:rsidRPr="00320982">
        <w:rPr>
          <w:rFonts w:asciiTheme="minorHAnsi" w:hAnsiTheme="minorHAnsi" w:cstheme="minorBidi"/>
          <w:b/>
        </w:rPr>
        <w:t>General Requirements for Contemporary Music Industry</w:t>
      </w:r>
      <w:r w:rsidRPr="00320982">
        <w:rPr>
          <w:rFonts w:asciiTheme="minorHAnsi" w:hAnsiTheme="minorHAnsi" w:cstheme="minorBidi"/>
        </w:rPr>
        <w:tab/>
        <w:t>42</w:t>
      </w:r>
    </w:p>
    <w:p w14:paraId="3F7F75F2" w14:textId="77777777" w:rsidR="0070258C" w:rsidRPr="00320982" w:rsidRDefault="0070258C" w:rsidP="001818B0">
      <w:pPr>
        <w:numPr>
          <w:ilvl w:val="0"/>
          <w:numId w:val="67"/>
        </w:numPr>
        <w:tabs>
          <w:tab w:val="left" w:pos="360"/>
          <w:tab w:val="left" w:pos="720"/>
          <w:tab w:val="left" w:pos="1080"/>
          <w:tab w:val="left" w:pos="1800"/>
          <w:tab w:val="left" w:pos="1980"/>
          <w:tab w:val="right" w:leader="dot" w:pos="864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CMI 118 Music Technology</w:t>
      </w:r>
      <w:r w:rsidRPr="00320982">
        <w:rPr>
          <w:rFonts w:asciiTheme="minorHAnsi" w:hAnsiTheme="minorHAnsi" w:cstheme="minorBidi"/>
        </w:rPr>
        <w:tab/>
        <w:t>2</w:t>
      </w:r>
    </w:p>
    <w:p w14:paraId="17DCA08E" w14:textId="3F175411" w:rsidR="0070258C" w:rsidRPr="00320982" w:rsidRDefault="0070258C" w:rsidP="001818B0">
      <w:pPr>
        <w:keepNext/>
        <w:keepLines/>
        <w:numPr>
          <w:ilvl w:val="0"/>
          <w:numId w:val="67"/>
        </w:numPr>
        <w:tabs>
          <w:tab w:val="left" w:pos="360"/>
          <w:tab w:val="left" w:pos="720"/>
          <w:tab w:val="left" w:pos="1080"/>
          <w:tab w:val="left" w:pos="1800"/>
          <w:tab w:val="right" w:leader="dot" w:pos="864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 xml:space="preserve">CMI </w:t>
      </w:r>
      <w:r w:rsidR="00C71D8E">
        <w:rPr>
          <w:rFonts w:asciiTheme="minorHAnsi" w:hAnsiTheme="minorHAnsi" w:cstheme="minorBidi"/>
        </w:rPr>
        <w:t>1</w:t>
      </w:r>
      <w:r w:rsidRPr="00320982">
        <w:rPr>
          <w:rFonts w:asciiTheme="minorHAnsi" w:hAnsiTheme="minorHAnsi" w:cstheme="minorBidi"/>
        </w:rPr>
        <w:t>4</w:t>
      </w:r>
      <w:r w:rsidR="00C71D8E">
        <w:rPr>
          <w:rFonts w:asciiTheme="minorHAnsi" w:hAnsiTheme="minorHAnsi" w:cstheme="minorBidi"/>
        </w:rPr>
        <w:t>2</w:t>
      </w:r>
      <w:r w:rsidRPr="00320982">
        <w:rPr>
          <w:rFonts w:asciiTheme="minorHAnsi" w:hAnsiTheme="minorHAnsi" w:cstheme="minorBidi"/>
        </w:rPr>
        <w:t>-442 Grove Collective Practicum: Live Production</w:t>
      </w:r>
      <w:r w:rsidRPr="00320982">
        <w:rPr>
          <w:rFonts w:asciiTheme="minorHAnsi" w:hAnsiTheme="minorHAnsi" w:cstheme="minorBidi"/>
        </w:rPr>
        <w:tab/>
        <w:t>6</w:t>
      </w:r>
    </w:p>
    <w:p w14:paraId="060820AF" w14:textId="77777777" w:rsidR="0070258C" w:rsidRPr="00320982" w:rsidRDefault="0070258C" w:rsidP="001818B0">
      <w:pPr>
        <w:keepNext/>
        <w:keepLines/>
        <w:numPr>
          <w:ilvl w:val="0"/>
          <w:numId w:val="67"/>
        </w:numPr>
        <w:tabs>
          <w:tab w:val="left" w:pos="360"/>
          <w:tab w:val="left" w:pos="720"/>
          <w:tab w:val="left" w:pos="1440"/>
          <w:tab w:val="left" w:pos="2340"/>
          <w:tab w:val="right" w:leader="dot" w:pos="864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CMI 495 Internship</w:t>
      </w:r>
      <w:r w:rsidRPr="00320982">
        <w:rPr>
          <w:rFonts w:asciiTheme="minorHAnsi" w:hAnsiTheme="minorHAnsi" w:cstheme="minorBidi"/>
        </w:rPr>
        <w:tab/>
        <w:t>3</w:t>
      </w:r>
    </w:p>
    <w:p w14:paraId="00DA9CCA" w14:textId="77777777" w:rsidR="0070258C" w:rsidRPr="00320982" w:rsidRDefault="0070258C" w:rsidP="001818B0">
      <w:pPr>
        <w:keepNext/>
        <w:keepLines/>
        <w:numPr>
          <w:ilvl w:val="0"/>
          <w:numId w:val="67"/>
        </w:numPr>
        <w:tabs>
          <w:tab w:val="left" w:pos="360"/>
          <w:tab w:val="left" w:pos="720"/>
          <w:tab w:val="left" w:pos="1440"/>
          <w:tab w:val="left" w:pos="2340"/>
          <w:tab w:val="right" w:leader="dot" w:pos="864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CMI 499 Capstone</w:t>
      </w:r>
      <w:r w:rsidRPr="00320982">
        <w:rPr>
          <w:rFonts w:asciiTheme="minorHAnsi" w:hAnsiTheme="minorHAnsi" w:cstheme="minorBidi"/>
        </w:rPr>
        <w:tab/>
        <w:t>2</w:t>
      </w:r>
    </w:p>
    <w:p w14:paraId="5DBDA23C" w14:textId="77777777" w:rsidR="0070258C" w:rsidRPr="00320982" w:rsidRDefault="0070258C" w:rsidP="001818B0">
      <w:pPr>
        <w:numPr>
          <w:ilvl w:val="0"/>
          <w:numId w:val="67"/>
        </w:numPr>
        <w:tabs>
          <w:tab w:val="left" w:pos="360"/>
          <w:tab w:val="left" w:pos="720"/>
          <w:tab w:val="left" w:pos="1080"/>
          <w:tab w:val="left" w:pos="1800"/>
          <w:tab w:val="left" w:pos="1980"/>
          <w:tab w:val="right" w:leader="dot" w:pos="864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MUS 275 Survey of Music Business</w:t>
      </w:r>
      <w:r w:rsidRPr="00320982">
        <w:rPr>
          <w:rFonts w:asciiTheme="minorHAnsi" w:hAnsiTheme="minorHAnsi" w:cstheme="minorBidi"/>
        </w:rPr>
        <w:tab/>
        <w:t>2</w:t>
      </w:r>
    </w:p>
    <w:p w14:paraId="4F05C21F" w14:textId="77777777" w:rsidR="0070258C" w:rsidRPr="00320982" w:rsidRDefault="0070258C" w:rsidP="001818B0">
      <w:pPr>
        <w:numPr>
          <w:ilvl w:val="0"/>
          <w:numId w:val="67"/>
        </w:numPr>
        <w:tabs>
          <w:tab w:val="left" w:pos="360"/>
          <w:tab w:val="left" w:pos="720"/>
          <w:tab w:val="left" w:pos="1080"/>
          <w:tab w:val="left" w:pos="1800"/>
          <w:tab w:val="left" w:pos="1980"/>
          <w:tab w:val="right" w:leader="dot" w:pos="864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MUS 101 Music Theory I</w:t>
      </w:r>
      <w:r w:rsidRPr="00320982">
        <w:rPr>
          <w:rFonts w:asciiTheme="minorHAnsi" w:hAnsiTheme="minorHAnsi" w:cstheme="minorBidi"/>
        </w:rPr>
        <w:tab/>
        <w:t>3</w:t>
      </w:r>
    </w:p>
    <w:p w14:paraId="2AF4FAE7" w14:textId="77777777" w:rsidR="0070258C" w:rsidRPr="00320982" w:rsidRDefault="0070258C" w:rsidP="001818B0">
      <w:pPr>
        <w:numPr>
          <w:ilvl w:val="0"/>
          <w:numId w:val="67"/>
        </w:numPr>
        <w:tabs>
          <w:tab w:val="left" w:pos="360"/>
          <w:tab w:val="left" w:pos="720"/>
          <w:tab w:val="left" w:pos="1080"/>
          <w:tab w:val="left" w:pos="1800"/>
          <w:tab w:val="left" w:pos="1980"/>
          <w:tab w:val="right" w:leader="dot" w:pos="864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MUS 111 Ear Training &amp; Sight-reading I</w:t>
      </w:r>
      <w:r w:rsidRPr="00320982">
        <w:rPr>
          <w:rFonts w:asciiTheme="minorHAnsi" w:hAnsiTheme="minorHAnsi" w:cstheme="minorBidi"/>
        </w:rPr>
        <w:tab/>
        <w:t>1</w:t>
      </w:r>
    </w:p>
    <w:p w14:paraId="134A2904" w14:textId="77777777" w:rsidR="0070258C" w:rsidRPr="00320982" w:rsidRDefault="0070258C" w:rsidP="001818B0">
      <w:pPr>
        <w:keepNext/>
        <w:keepLines/>
        <w:numPr>
          <w:ilvl w:val="0"/>
          <w:numId w:val="68"/>
        </w:numPr>
        <w:tabs>
          <w:tab w:val="left" w:pos="360"/>
          <w:tab w:val="left" w:pos="720"/>
          <w:tab w:val="right" w:leader="dot" w:pos="864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Ensemble</w:t>
      </w:r>
      <w:r w:rsidRPr="00320982">
        <w:rPr>
          <w:rFonts w:asciiTheme="minorHAnsi" w:hAnsiTheme="minorHAnsi" w:cstheme="minorBidi"/>
        </w:rPr>
        <w:tab/>
        <w:t>8</w:t>
      </w:r>
    </w:p>
    <w:p w14:paraId="1F1441AB" w14:textId="77777777" w:rsidR="0070258C" w:rsidRPr="00320982" w:rsidRDefault="0070258C" w:rsidP="001818B0">
      <w:pPr>
        <w:keepNext/>
        <w:keepLines/>
        <w:numPr>
          <w:ilvl w:val="0"/>
          <w:numId w:val="68"/>
        </w:numPr>
        <w:tabs>
          <w:tab w:val="left" w:pos="360"/>
          <w:tab w:val="left" w:pos="720"/>
          <w:tab w:val="left" w:pos="1440"/>
          <w:tab w:val="left" w:pos="2340"/>
          <w:tab w:val="right" w:leader="dot" w:pos="864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Choose a Concentration</w:t>
      </w:r>
      <w:r w:rsidRPr="00320982">
        <w:rPr>
          <w:rFonts w:asciiTheme="minorHAnsi" w:hAnsiTheme="minorHAnsi" w:cstheme="minorBidi"/>
        </w:rPr>
        <w:tab/>
        <w:t>15</w:t>
      </w:r>
    </w:p>
    <w:p w14:paraId="6727EDF9" w14:textId="77777777" w:rsidR="0070258C" w:rsidRPr="00320982" w:rsidRDefault="0070258C" w:rsidP="00B40CD2">
      <w:pPr>
        <w:autoSpaceDE/>
        <w:autoSpaceDN/>
        <w:adjustRightInd/>
        <w:spacing w:line="20" w:lineRule="atLeast"/>
        <w:rPr>
          <w:rFonts w:asciiTheme="minorHAnsi" w:hAnsiTheme="minorHAnsi" w:cstheme="minorBidi"/>
        </w:rPr>
      </w:pPr>
    </w:p>
    <w:p w14:paraId="01E153C9" w14:textId="77777777" w:rsidR="0070258C" w:rsidRPr="00320982" w:rsidRDefault="0070258C" w:rsidP="00B40CD2">
      <w:pPr>
        <w:keepNext/>
        <w:keepLines/>
        <w:tabs>
          <w:tab w:val="left" w:pos="360"/>
          <w:tab w:val="left" w:pos="720"/>
          <w:tab w:val="left" w:pos="1260"/>
          <w:tab w:val="left" w:pos="1620"/>
          <w:tab w:val="left" w:pos="1980"/>
          <w:tab w:val="right" w:leader="dot" w:pos="9000"/>
        </w:tabs>
        <w:suppressAutoHyphens/>
        <w:spacing w:line="20" w:lineRule="atLeast"/>
        <w:textAlignment w:val="center"/>
        <w:rPr>
          <w:rFonts w:asciiTheme="minorHAnsi" w:hAnsiTheme="minorHAnsi" w:cstheme="minorBidi"/>
        </w:rPr>
      </w:pPr>
      <w:r w:rsidRPr="00320982">
        <w:rPr>
          <w:rFonts w:asciiTheme="minorHAnsi" w:hAnsiTheme="minorHAnsi" w:cstheme="minorBidi"/>
          <w:b/>
        </w:rPr>
        <w:t>Live Sound &amp; Production Concentration</w:t>
      </w:r>
      <w:r w:rsidRPr="00320982">
        <w:rPr>
          <w:rFonts w:asciiTheme="minorHAnsi" w:hAnsiTheme="minorHAnsi" w:cstheme="minorBidi"/>
        </w:rPr>
        <w:tab/>
        <w:t>15</w:t>
      </w:r>
    </w:p>
    <w:p w14:paraId="3C57EFD4" w14:textId="77777777" w:rsidR="0070258C" w:rsidRPr="00320982" w:rsidRDefault="0070258C" w:rsidP="00011D68">
      <w:pPr>
        <w:numPr>
          <w:ilvl w:val="0"/>
          <w:numId w:val="46"/>
        </w:numPr>
        <w:tabs>
          <w:tab w:val="left" w:pos="360"/>
          <w:tab w:val="left" w:pos="720"/>
          <w:tab w:val="left" w:pos="1080"/>
          <w:tab w:val="left" w:pos="1800"/>
          <w:tab w:val="left" w:pos="1980"/>
          <w:tab w:val="right" w:leader="dot" w:pos="864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 xml:space="preserve">CMI 310 Live Sound Production </w:t>
      </w:r>
      <w:r w:rsidRPr="00320982">
        <w:rPr>
          <w:rFonts w:asciiTheme="minorHAnsi" w:hAnsiTheme="minorHAnsi" w:cstheme="minorBidi"/>
        </w:rPr>
        <w:tab/>
        <w:t>2</w:t>
      </w:r>
    </w:p>
    <w:p w14:paraId="14987F7F" w14:textId="77777777" w:rsidR="0070258C" w:rsidRPr="00320982" w:rsidRDefault="0070258C" w:rsidP="00011D68">
      <w:pPr>
        <w:numPr>
          <w:ilvl w:val="0"/>
          <w:numId w:val="46"/>
        </w:numPr>
        <w:tabs>
          <w:tab w:val="left" w:pos="360"/>
          <w:tab w:val="left" w:pos="720"/>
          <w:tab w:val="left" w:pos="1080"/>
          <w:tab w:val="left" w:pos="1800"/>
          <w:tab w:val="left" w:pos="1980"/>
          <w:tab w:val="right" w:leader="dot" w:pos="864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CMI 320 Lighting &amp; Design</w:t>
      </w:r>
      <w:r w:rsidRPr="00320982">
        <w:rPr>
          <w:rFonts w:asciiTheme="minorHAnsi" w:hAnsiTheme="minorHAnsi" w:cstheme="minorBidi"/>
        </w:rPr>
        <w:tab/>
        <w:t>2</w:t>
      </w:r>
    </w:p>
    <w:p w14:paraId="395FEFB2" w14:textId="77777777" w:rsidR="0070258C" w:rsidRPr="00320982" w:rsidRDefault="0070258C" w:rsidP="00011D68">
      <w:pPr>
        <w:keepNext/>
        <w:keepLines/>
        <w:numPr>
          <w:ilvl w:val="0"/>
          <w:numId w:val="46"/>
        </w:numPr>
        <w:tabs>
          <w:tab w:val="left" w:pos="360"/>
          <w:tab w:val="left" w:pos="720"/>
          <w:tab w:val="left" w:pos="1080"/>
          <w:tab w:val="left" w:pos="1620"/>
          <w:tab w:val="right" w:leader="dot" w:pos="864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CMI 330 Video Production</w:t>
      </w:r>
      <w:r w:rsidRPr="00320982">
        <w:rPr>
          <w:rFonts w:asciiTheme="minorHAnsi" w:hAnsiTheme="minorHAnsi" w:cstheme="minorBidi"/>
        </w:rPr>
        <w:tab/>
        <w:t>2</w:t>
      </w:r>
    </w:p>
    <w:p w14:paraId="307B6139" w14:textId="77777777" w:rsidR="0070258C" w:rsidRPr="00320982" w:rsidRDefault="0070258C" w:rsidP="00011D68">
      <w:pPr>
        <w:keepNext/>
        <w:keepLines/>
        <w:numPr>
          <w:ilvl w:val="0"/>
          <w:numId w:val="46"/>
        </w:numPr>
        <w:tabs>
          <w:tab w:val="left" w:pos="360"/>
          <w:tab w:val="left" w:pos="720"/>
          <w:tab w:val="left" w:pos="1080"/>
          <w:tab w:val="left" w:pos="1620"/>
          <w:tab w:val="right" w:leader="dot" w:pos="8640"/>
        </w:tabs>
        <w:suppressAutoHyphens/>
        <w:autoSpaceDE/>
        <w:autoSpaceDN/>
        <w:adjustRightInd/>
        <w:spacing w:line="20" w:lineRule="atLeast"/>
        <w:contextualSpacing/>
        <w:textAlignment w:val="center"/>
        <w:rPr>
          <w:rFonts w:asciiTheme="minorHAnsi" w:hAnsiTheme="minorHAnsi" w:cstheme="minorBidi"/>
        </w:rPr>
      </w:pPr>
      <w:r w:rsidRPr="00320982">
        <w:rPr>
          <w:rFonts w:cstheme="minorBidi"/>
        </w:rPr>
        <w:t>Choose 9 credits from the following</w:t>
      </w:r>
      <w:r w:rsidRPr="00320982">
        <w:rPr>
          <w:rFonts w:cstheme="minorBidi"/>
        </w:rPr>
        <w:tab/>
        <w:t>9</w:t>
      </w:r>
    </w:p>
    <w:p w14:paraId="084D8E38" w14:textId="77777777" w:rsidR="0070258C" w:rsidRPr="00320982" w:rsidRDefault="0070258C" w:rsidP="00B40CD2">
      <w:pPr>
        <w:keepNext/>
        <w:keepLines/>
        <w:tabs>
          <w:tab w:val="left" w:pos="360"/>
          <w:tab w:val="left" w:pos="720"/>
          <w:tab w:val="left" w:pos="1080"/>
          <w:tab w:val="left" w:pos="1620"/>
          <w:tab w:val="left" w:pos="2070"/>
          <w:tab w:val="right" w:leader="dot" w:pos="7200"/>
          <w:tab w:val="right" w:leader="dot" w:pos="8640"/>
        </w:tabs>
        <w:suppressAutoHyphens/>
        <w:spacing w:line="20" w:lineRule="atLeast"/>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r>
      <w:r w:rsidRPr="00320982">
        <w:rPr>
          <w:rFonts w:asciiTheme="minorHAnsi" w:hAnsiTheme="minorHAnsi" w:cstheme="minorBidi"/>
        </w:rPr>
        <w:tab/>
        <w:t>BUS 310 Principles of Management and Leadership</w:t>
      </w:r>
    </w:p>
    <w:p w14:paraId="2255AAE6" w14:textId="77777777" w:rsidR="0070258C" w:rsidRPr="00320982" w:rsidRDefault="0070258C" w:rsidP="00B40CD2">
      <w:pPr>
        <w:keepNext/>
        <w:keepLines/>
        <w:tabs>
          <w:tab w:val="left" w:pos="360"/>
          <w:tab w:val="left" w:pos="720"/>
          <w:tab w:val="left" w:pos="1080"/>
          <w:tab w:val="left" w:pos="1620"/>
          <w:tab w:val="left" w:pos="2070"/>
          <w:tab w:val="right" w:leader="dot" w:pos="7200"/>
          <w:tab w:val="right" w:leader="dot" w:pos="8640"/>
        </w:tabs>
        <w:suppressAutoHyphens/>
        <w:spacing w:line="20" w:lineRule="atLeast"/>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r>
      <w:r w:rsidRPr="00320982">
        <w:rPr>
          <w:rFonts w:asciiTheme="minorHAnsi" w:hAnsiTheme="minorHAnsi" w:cstheme="minorBidi"/>
        </w:rPr>
        <w:tab/>
        <w:t>BUS 360 Management of Information Systems</w:t>
      </w:r>
    </w:p>
    <w:p w14:paraId="4B8A0801" w14:textId="77777777" w:rsidR="0070258C" w:rsidRPr="00320982" w:rsidRDefault="0070258C" w:rsidP="00B40CD2">
      <w:pPr>
        <w:keepNext/>
        <w:keepLines/>
        <w:tabs>
          <w:tab w:val="left" w:pos="360"/>
          <w:tab w:val="left" w:pos="1080"/>
          <w:tab w:val="left" w:pos="2070"/>
          <w:tab w:val="right" w:leader="dot" w:pos="7200"/>
        </w:tabs>
        <w:suppressAutoHyphens/>
        <w:spacing w:line="20" w:lineRule="atLeast"/>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BUS 370 Legal and Ethical Issues in Business &amp; Management</w:t>
      </w:r>
    </w:p>
    <w:p w14:paraId="0961EF06" w14:textId="77777777" w:rsidR="0070258C" w:rsidRPr="00320982" w:rsidRDefault="0070258C" w:rsidP="00B40CD2">
      <w:pPr>
        <w:keepNext/>
        <w:keepLines/>
        <w:tabs>
          <w:tab w:val="left" w:pos="360"/>
          <w:tab w:val="left" w:pos="1080"/>
          <w:tab w:val="left" w:pos="2070"/>
          <w:tab w:val="right" w:leader="dot" w:pos="7200"/>
        </w:tabs>
        <w:suppressAutoHyphens/>
        <w:spacing w:line="20" w:lineRule="atLeast"/>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BUS 410 Operations Management</w:t>
      </w:r>
    </w:p>
    <w:p w14:paraId="0D1B78CC" w14:textId="77777777" w:rsidR="0070258C" w:rsidRPr="00320982" w:rsidRDefault="0070258C" w:rsidP="0070258C">
      <w:pPr>
        <w:autoSpaceDE/>
        <w:autoSpaceDN/>
        <w:adjustRightInd/>
        <w:spacing w:after="200" w:line="276" w:lineRule="auto"/>
        <w:rPr>
          <w:rFonts w:asciiTheme="minorHAnsi" w:hAnsiTheme="minorHAnsi" w:cstheme="minorBidi"/>
        </w:rPr>
      </w:pPr>
      <w:r w:rsidRPr="00320982">
        <w:rPr>
          <w:rFonts w:asciiTheme="minorHAnsi" w:hAnsiTheme="minorHAnsi" w:cstheme="minorBidi"/>
        </w:rPr>
        <w:br w:type="page"/>
      </w:r>
    </w:p>
    <w:p w14:paraId="71F5E5C0" w14:textId="77777777" w:rsidR="0070258C" w:rsidRPr="00320982" w:rsidRDefault="0070258C" w:rsidP="0070258C">
      <w:pPr>
        <w:tabs>
          <w:tab w:val="left" w:pos="360"/>
          <w:tab w:val="left" w:pos="1080"/>
          <w:tab w:val="left" w:pos="2070"/>
          <w:tab w:val="right" w:leader="dot" w:pos="7200"/>
        </w:tabs>
        <w:suppressAutoHyphens/>
        <w:textAlignment w:val="center"/>
        <w:rPr>
          <w:rFonts w:asciiTheme="minorHAnsi" w:hAnsiTheme="minorHAnsi" w:cstheme="minorBidi"/>
        </w:rPr>
      </w:pPr>
      <w:r w:rsidRPr="00320982">
        <w:rPr>
          <w:rFonts w:asciiTheme="minorHAnsi" w:hAnsiTheme="minorHAnsi" w:cstheme="minorBidi"/>
        </w:rPr>
        <w:lastRenderedPageBreak/>
        <w:tab/>
      </w:r>
      <w:r w:rsidRPr="00320982">
        <w:rPr>
          <w:rFonts w:asciiTheme="minorHAnsi" w:hAnsiTheme="minorHAnsi" w:cstheme="minorBidi"/>
        </w:rPr>
        <w:tab/>
        <w:t>CMI 340 Studio Techniques I</w:t>
      </w:r>
    </w:p>
    <w:p w14:paraId="017BE712" w14:textId="77777777" w:rsidR="0070258C" w:rsidRPr="00320982" w:rsidRDefault="0070258C" w:rsidP="0070258C">
      <w:pPr>
        <w:tabs>
          <w:tab w:val="left" w:pos="360"/>
          <w:tab w:val="left" w:pos="1080"/>
          <w:tab w:val="left" w:pos="207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CMI 350 Studio Techniques II</w:t>
      </w:r>
    </w:p>
    <w:p w14:paraId="095C5BCF" w14:textId="77777777" w:rsidR="0070258C" w:rsidRPr="00320982" w:rsidRDefault="0070258C" w:rsidP="0070258C">
      <w:pPr>
        <w:tabs>
          <w:tab w:val="left" w:pos="360"/>
          <w:tab w:val="left" w:pos="1080"/>
          <w:tab w:val="left" w:pos="207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CMI 360 Music Arranging &amp; Producing</w:t>
      </w:r>
    </w:p>
    <w:p w14:paraId="373AC581" w14:textId="77777777" w:rsidR="0070258C" w:rsidRPr="00320982" w:rsidRDefault="0070258C" w:rsidP="0070258C">
      <w:pPr>
        <w:tabs>
          <w:tab w:val="left" w:pos="360"/>
          <w:tab w:val="left" w:pos="1080"/>
          <w:tab w:val="left" w:pos="207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 xml:space="preserve">MKTG 330 Marketing </w:t>
      </w:r>
    </w:p>
    <w:p w14:paraId="64B7B8C5" w14:textId="77777777" w:rsidR="0070258C" w:rsidRPr="00320982" w:rsidRDefault="0070258C" w:rsidP="0070258C">
      <w:pPr>
        <w:tabs>
          <w:tab w:val="left" w:pos="360"/>
          <w:tab w:val="left" w:pos="1080"/>
          <w:tab w:val="left" w:pos="207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MKTG 432 Branding, Advertising and Promotion</w:t>
      </w:r>
    </w:p>
    <w:p w14:paraId="77384A0F" w14:textId="77777777" w:rsidR="0070258C" w:rsidRPr="00320982" w:rsidRDefault="0070258C" w:rsidP="0070258C">
      <w:pPr>
        <w:tabs>
          <w:tab w:val="left" w:pos="360"/>
          <w:tab w:val="left" w:pos="1080"/>
          <w:tab w:val="left" w:pos="207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MKTG 433 Sales Strategy and Management</w:t>
      </w:r>
    </w:p>
    <w:p w14:paraId="457E2240" w14:textId="77777777" w:rsidR="0070258C" w:rsidRPr="00320982" w:rsidRDefault="0070258C" w:rsidP="0070258C">
      <w:pPr>
        <w:tabs>
          <w:tab w:val="left" w:pos="360"/>
          <w:tab w:val="left" w:pos="1080"/>
          <w:tab w:val="left" w:pos="207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MKTG 435 Digital Marketing</w:t>
      </w:r>
    </w:p>
    <w:p w14:paraId="12F4D462" w14:textId="77777777" w:rsidR="0070258C" w:rsidRPr="00320982" w:rsidRDefault="0070258C" w:rsidP="0070258C">
      <w:pPr>
        <w:tabs>
          <w:tab w:val="left" w:pos="360"/>
          <w:tab w:val="left" w:pos="720"/>
          <w:tab w:val="left" w:pos="1080"/>
          <w:tab w:val="left" w:pos="1620"/>
          <w:tab w:val="left" w:pos="1980"/>
          <w:tab w:val="right" w:leader="dot" w:pos="7200"/>
        </w:tabs>
        <w:suppressAutoHyphens/>
        <w:textAlignment w:val="center"/>
        <w:rPr>
          <w:rFonts w:asciiTheme="minorHAnsi" w:hAnsiTheme="minorHAnsi" w:cstheme="minorBidi"/>
          <w:b/>
        </w:rPr>
      </w:pPr>
    </w:p>
    <w:p w14:paraId="558472FD" w14:textId="77777777" w:rsidR="0070258C" w:rsidRPr="00320982" w:rsidRDefault="0070258C" w:rsidP="0070258C">
      <w:pPr>
        <w:keepNext/>
        <w:keepLines/>
        <w:tabs>
          <w:tab w:val="left" w:pos="360"/>
          <w:tab w:val="left" w:pos="720"/>
          <w:tab w:val="left" w:pos="1260"/>
          <w:tab w:val="left" w:pos="1620"/>
          <w:tab w:val="left" w:pos="1980"/>
          <w:tab w:val="right" w:leader="dot" w:pos="9000"/>
        </w:tabs>
        <w:suppressAutoHyphens/>
        <w:textAlignment w:val="center"/>
        <w:rPr>
          <w:rFonts w:asciiTheme="minorHAnsi" w:hAnsiTheme="minorHAnsi" w:cstheme="minorBidi"/>
        </w:rPr>
      </w:pPr>
      <w:r w:rsidRPr="00320982">
        <w:rPr>
          <w:rFonts w:asciiTheme="minorHAnsi" w:hAnsiTheme="minorHAnsi" w:cstheme="minorBidi"/>
          <w:b/>
        </w:rPr>
        <w:t>Studio Recording Concentration</w:t>
      </w:r>
      <w:r w:rsidRPr="00320982">
        <w:rPr>
          <w:rFonts w:asciiTheme="minorHAnsi" w:hAnsiTheme="minorHAnsi" w:cstheme="minorBidi"/>
        </w:rPr>
        <w:tab/>
        <w:t>15</w:t>
      </w:r>
    </w:p>
    <w:p w14:paraId="553C4760" w14:textId="77777777" w:rsidR="0070258C" w:rsidRPr="00320982" w:rsidRDefault="0070258C" w:rsidP="00011D68">
      <w:pPr>
        <w:keepNext/>
        <w:keepLines/>
        <w:numPr>
          <w:ilvl w:val="0"/>
          <w:numId w:val="46"/>
        </w:numPr>
        <w:tabs>
          <w:tab w:val="left" w:pos="360"/>
          <w:tab w:val="left" w:pos="720"/>
          <w:tab w:val="left" w:pos="1080"/>
          <w:tab w:val="left" w:pos="162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CMI 340 Studio Techniques I</w:t>
      </w:r>
      <w:r w:rsidRPr="00320982">
        <w:rPr>
          <w:rFonts w:asciiTheme="minorHAnsi" w:hAnsiTheme="minorHAnsi" w:cstheme="minorBidi"/>
        </w:rPr>
        <w:tab/>
        <w:t>2</w:t>
      </w:r>
    </w:p>
    <w:p w14:paraId="048B0432" w14:textId="77777777" w:rsidR="0070258C" w:rsidRPr="00320982" w:rsidRDefault="0070258C" w:rsidP="00011D68">
      <w:pPr>
        <w:keepNext/>
        <w:keepLines/>
        <w:numPr>
          <w:ilvl w:val="0"/>
          <w:numId w:val="46"/>
        </w:numPr>
        <w:tabs>
          <w:tab w:val="left" w:pos="360"/>
          <w:tab w:val="left" w:pos="720"/>
          <w:tab w:val="left" w:pos="1080"/>
          <w:tab w:val="left" w:pos="180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CMI 350 Studio Techniques II</w:t>
      </w:r>
      <w:r w:rsidRPr="00320982">
        <w:rPr>
          <w:rFonts w:asciiTheme="minorHAnsi" w:hAnsiTheme="minorHAnsi" w:cstheme="minorBidi"/>
        </w:rPr>
        <w:tab/>
        <w:t>2</w:t>
      </w:r>
    </w:p>
    <w:p w14:paraId="642CAF3B" w14:textId="77777777" w:rsidR="0070258C" w:rsidRPr="00320982" w:rsidRDefault="0070258C" w:rsidP="00011D68">
      <w:pPr>
        <w:keepNext/>
        <w:keepLines/>
        <w:numPr>
          <w:ilvl w:val="0"/>
          <w:numId w:val="46"/>
        </w:numPr>
        <w:tabs>
          <w:tab w:val="left" w:pos="360"/>
          <w:tab w:val="left" w:pos="720"/>
          <w:tab w:val="left" w:pos="1080"/>
          <w:tab w:val="left" w:pos="180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CMI 360 Music Arranging &amp; Producing</w:t>
      </w:r>
      <w:r w:rsidRPr="00320982">
        <w:rPr>
          <w:rFonts w:asciiTheme="minorHAnsi" w:hAnsiTheme="minorHAnsi" w:cstheme="minorBidi"/>
        </w:rPr>
        <w:tab/>
        <w:t>2</w:t>
      </w:r>
    </w:p>
    <w:p w14:paraId="214B45B3" w14:textId="77777777" w:rsidR="0070258C" w:rsidRPr="00320982" w:rsidRDefault="0070258C" w:rsidP="00011D68">
      <w:pPr>
        <w:keepNext/>
        <w:keepLines/>
        <w:numPr>
          <w:ilvl w:val="0"/>
          <w:numId w:val="46"/>
        </w:numPr>
        <w:tabs>
          <w:tab w:val="left" w:pos="360"/>
          <w:tab w:val="left" w:pos="720"/>
          <w:tab w:val="left" w:pos="1080"/>
          <w:tab w:val="left" w:pos="162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cstheme="minorBidi"/>
        </w:rPr>
        <w:t>Choose 9 credits from the following</w:t>
      </w:r>
      <w:r w:rsidRPr="00320982">
        <w:rPr>
          <w:rFonts w:cstheme="minorBidi"/>
        </w:rPr>
        <w:tab/>
        <w:t>9</w:t>
      </w:r>
    </w:p>
    <w:p w14:paraId="5FBDA0A5" w14:textId="77777777" w:rsidR="0070258C" w:rsidRPr="00320982" w:rsidRDefault="0070258C" w:rsidP="0070258C">
      <w:pPr>
        <w:keepNext/>
        <w:keepLines/>
        <w:tabs>
          <w:tab w:val="left" w:pos="360"/>
          <w:tab w:val="left" w:pos="720"/>
          <w:tab w:val="left" w:pos="1080"/>
          <w:tab w:val="left" w:pos="1620"/>
          <w:tab w:val="left" w:pos="2070"/>
          <w:tab w:val="right" w:leader="dot" w:pos="7200"/>
          <w:tab w:val="right" w:leader="dot" w:pos="864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r>
      <w:r w:rsidRPr="00320982">
        <w:rPr>
          <w:rFonts w:asciiTheme="minorHAnsi" w:hAnsiTheme="minorHAnsi" w:cstheme="minorBidi"/>
        </w:rPr>
        <w:tab/>
        <w:t>BUS 310 Principles of Management and Leadership</w:t>
      </w:r>
    </w:p>
    <w:p w14:paraId="08C8B1C3" w14:textId="77777777" w:rsidR="0070258C" w:rsidRPr="00320982" w:rsidRDefault="0070258C" w:rsidP="0070258C">
      <w:pPr>
        <w:keepNext/>
        <w:keepLines/>
        <w:tabs>
          <w:tab w:val="left" w:pos="360"/>
          <w:tab w:val="left" w:pos="720"/>
          <w:tab w:val="left" w:pos="1080"/>
          <w:tab w:val="left" w:pos="1620"/>
          <w:tab w:val="left" w:pos="2070"/>
          <w:tab w:val="right" w:leader="dot" w:pos="7200"/>
          <w:tab w:val="right" w:leader="dot" w:pos="864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r>
      <w:r w:rsidRPr="00320982">
        <w:rPr>
          <w:rFonts w:asciiTheme="minorHAnsi" w:hAnsiTheme="minorHAnsi" w:cstheme="minorBidi"/>
        </w:rPr>
        <w:tab/>
        <w:t>BUS 360 Management of Information Systems</w:t>
      </w:r>
    </w:p>
    <w:p w14:paraId="165834D3" w14:textId="77777777" w:rsidR="0070258C" w:rsidRPr="00320982" w:rsidRDefault="0070258C" w:rsidP="0070258C">
      <w:pPr>
        <w:keepNext/>
        <w:keepLines/>
        <w:tabs>
          <w:tab w:val="left" w:pos="360"/>
          <w:tab w:val="left" w:pos="1080"/>
          <w:tab w:val="left" w:pos="207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BUS 370 Legal and Ethical Issues in Business &amp; Management</w:t>
      </w:r>
    </w:p>
    <w:p w14:paraId="50EF31DB" w14:textId="77777777" w:rsidR="0070258C" w:rsidRPr="00320982" w:rsidRDefault="0070258C" w:rsidP="0070258C">
      <w:pPr>
        <w:keepNext/>
        <w:keepLines/>
        <w:tabs>
          <w:tab w:val="left" w:pos="360"/>
          <w:tab w:val="left" w:pos="1080"/>
          <w:tab w:val="left" w:pos="207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BUS 410 Operations Management</w:t>
      </w:r>
    </w:p>
    <w:p w14:paraId="03588909" w14:textId="77777777" w:rsidR="0070258C" w:rsidRPr="00320982" w:rsidRDefault="0070258C" w:rsidP="0070258C">
      <w:pPr>
        <w:keepNext/>
        <w:keepLines/>
        <w:tabs>
          <w:tab w:val="left" w:pos="360"/>
          <w:tab w:val="left" w:pos="1080"/>
          <w:tab w:val="left" w:pos="207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BUS 415 Group and Organizational Behavior</w:t>
      </w:r>
    </w:p>
    <w:p w14:paraId="768DD603" w14:textId="77777777" w:rsidR="0070258C" w:rsidRPr="00320982" w:rsidRDefault="0070258C" w:rsidP="0070258C">
      <w:pPr>
        <w:tabs>
          <w:tab w:val="left" w:pos="360"/>
          <w:tab w:val="left" w:pos="1080"/>
          <w:tab w:val="left" w:pos="207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CMI 310 Live Sound Production</w:t>
      </w:r>
    </w:p>
    <w:p w14:paraId="3A5836B0" w14:textId="77777777" w:rsidR="0070258C" w:rsidRPr="00320982" w:rsidRDefault="0070258C" w:rsidP="0070258C">
      <w:pPr>
        <w:tabs>
          <w:tab w:val="left" w:pos="360"/>
          <w:tab w:val="left" w:pos="1080"/>
          <w:tab w:val="left" w:pos="207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CMI 320 Lighting &amp; Design</w:t>
      </w:r>
    </w:p>
    <w:p w14:paraId="6536D2AE" w14:textId="77777777" w:rsidR="0070258C" w:rsidRPr="00320982" w:rsidRDefault="0070258C" w:rsidP="0070258C">
      <w:pPr>
        <w:tabs>
          <w:tab w:val="left" w:pos="360"/>
          <w:tab w:val="left" w:pos="1080"/>
          <w:tab w:val="left" w:pos="207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CMI 330 Video Production</w:t>
      </w:r>
    </w:p>
    <w:p w14:paraId="033D47C3" w14:textId="77777777" w:rsidR="0070258C" w:rsidRPr="00320982" w:rsidRDefault="0070258C" w:rsidP="0070258C">
      <w:pPr>
        <w:tabs>
          <w:tab w:val="left" w:pos="360"/>
          <w:tab w:val="left" w:pos="1080"/>
          <w:tab w:val="left" w:pos="207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 xml:space="preserve">MKTG 330 Marketing </w:t>
      </w:r>
    </w:p>
    <w:p w14:paraId="60F6C28E" w14:textId="77777777" w:rsidR="0070258C" w:rsidRPr="00320982" w:rsidRDefault="0070258C" w:rsidP="0070258C">
      <w:pPr>
        <w:tabs>
          <w:tab w:val="left" w:pos="360"/>
          <w:tab w:val="left" w:pos="1080"/>
          <w:tab w:val="left" w:pos="207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MKTG 432 Branding, Advertising and Promotion</w:t>
      </w:r>
    </w:p>
    <w:p w14:paraId="75929CB3" w14:textId="77777777" w:rsidR="0070258C" w:rsidRPr="00320982" w:rsidRDefault="0070258C" w:rsidP="0070258C">
      <w:pPr>
        <w:tabs>
          <w:tab w:val="left" w:pos="360"/>
          <w:tab w:val="left" w:pos="1080"/>
          <w:tab w:val="left" w:pos="207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MKTG 433 Sales Strategy and Management</w:t>
      </w:r>
    </w:p>
    <w:p w14:paraId="0D430B3E" w14:textId="200355C3" w:rsidR="00EB2FF6" w:rsidRPr="00320982" w:rsidRDefault="0070258C" w:rsidP="00057A87">
      <w:pPr>
        <w:tabs>
          <w:tab w:val="left" w:pos="360"/>
          <w:tab w:val="left" w:pos="1080"/>
          <w:tab w:val="left" w:pos="207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MKTG 435 Digital Marketing</w:t>
      </w:r>
    </w:p>
    <w:p w14:paraId="58D67C5A" w14:textId="77777777" w:rsidR="0070258C" w:rsidRPr="00320982" w:rsidRDefault="0070258C" w:rsidP="0070258C">
      <w:pPr>
        <w:tabs>
          <w:tab w:val="left" w:pos="360"/>
          <w:tab w:val="left" w:pos="720"/>
          <w:tab w:val="left" w:pos="1080"/>
          <w:tab w:val="left" w:pos="1620"/>
          <w:tab w:val="left" w:pos="1980"/>
          <w:tab w:val="right" w:leader="dot" w:pos="7200"/>
        </w:tabs>
        <w:suppressAutoHyphens/>
        <w:textAlignment w:val="center"/>
        <w:rPr>
          <w:rFonts w:asciiTheme="minorHAnsi" w:hAnsiTheme="minorHAnsi" w:cstheme="minorBidi"/>
          <w:b/>
        </w:rPr>
      </w:pPr>
    </w:p>
    <w:p w14:paraId="376D5CFE" w14:textId="77777777" w:rsidR="0070258C" w:rsidRPr="00320982" w:rsidRDefault="0070258C" w:rsidP="0070258C">
      <w:pPr>
        <w:keepNext/>
        <w:keepLines/>
        <w:tabs>
          <w:tab w:val="left" w:pos="360"/>
          <w:tab w:val="left" w:pos="720"/>
          <w:tab w:val="left" w:pos="1080"/>
          <w:tab w:val="left" w:pos="1800"/>
          <w:tab w:val="right" w:leader="dot" w:pos="7200"/>
        </w:tabs>
        <w:suppressAutoHyphens/>
        <w:textAlignment w:val="center"/>
        <w:rPr>
          <w:rFonts w:asciiTheme="minorHAnsi" w:hAnsiTheme="minorHAnsi" w:cstheme="minorBidi"/>
          <w:b/>
        </w:rPr>
      </w:pPr>
      <w:r w:rsidRPr="00320982">
        <w:rPr>
          <w:rFonts w:asciiTheme="minorHAnsi" w:hAnsiTheme="minorHAnsi" w:cstheme="minorBidi"/>
          <w:b/>
        </w:rPr>
        <w:t>Minor in Contemporary Music Industry</w:t>
      </w:r>
    </w:p>
    <w:p w14:paraId="79953D02" w14:textId="77777777" w:rsidR="0070258C" w:rsidRPr="00320982" w:rsidRDefault="0070258C" w:rsidP="0070258C">
      <w:pPr>
        <w:keepNext/>
        <w:keepLines/>
        <w:tabs>
          <w:tab w:val="left" w:pos="360"/>
          <w:tab w:val="left" w:pos="720"/>
          <w:tab w:val="left" w:pos="1080"/>
          <w:tab w:val="left" w:pos="1800"/>
          <w:tab w:val="right" w:leader="dot" w:pos="7200"/>
        </w:tabs>
        <w:suppressAutoHyphens/>
        <w:textAlignment w:val="center"/>
        <w:rPr>
          <w:rFonts w:asciiTheme="minorHAnsi" w:hAnsiTheme="minorHAnsi" w:cstheme="minorBidi"/>
        </w:rPr>
      </w:pPr>
    </w:p>
    <w:p w14:paraId="6D527387" w14:textId="77777777" w:rsidR="0070258C" w:rsidRPr="00320982" w:rsidRDefault="0070258C" w:rsidP="00EB2FF6">
      <w:pPr>
        <w:keepNext/>
        <w:keepLines/>
        <w:tabs>
          <w:tab w:val="left" w:pos="360"/>
          <w:tab w:val="left" w:pos="720"/>
          <w:tab w:val="left" w:pos="1080"/>
          <w:tab w:val="left" w:pos="1620"/>
          <w:tab w:val="right" w:leader="dot" w:pos="7200"/>
        </w:tabs>
        <w:suppressAutoHyphens/>
        <w:spacing w:line="20" w:lineRule="atLeast"/>
        <w:textAlignment w:val="center"/>
        <w:rPr>
          <w:rFonts w:asciiTheme="minorHAnsi" w:hAnsiTheme="minorHAnsi" w:cstheme="minorBidi"/>
          <w:b/>
        </w:rPr>
      </w:pPr>
      <w:r w:rsidRPr="00320982">
        <w:rPr>
          <w:rFonts w:asciiTheme="minorHAnsi" w:hAnsiTheme="minorHAnsi" w:cstheme="minorBidi"/>
          <w:b/>
        </w:rPr>
        <w:t>Prerequisite for the Contemporary Music Industry Minor:</w:t>
      </w:r>
    </w:p>
    <w:p w14:paraId="0F270159" w14:textId="77777777" w:rsidR="0070258C" w:rsidRPr="00320982" w:rsidRDefault="0070258C" w:rsidP="001818B0">
      <w:pPr>
        <w:numPr>
          <w:ilvl w:val="0"/>
          <w:numId w:val="66"/>
        </w:numPr>
        <w:tabs>
          <w:tab w:val="left" w:pos="360"/>
          <w:tab w:val="left" w:pos="720"/>
          <w:tab w:val="left" w:pos="1080"/>
          <w:tab w:val="left" w:pos="1800"/>
          <w:tab w:val="left" w:pos="1980"/>
          <w:tab w:val="right" w:leader="dot" w:pos="720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MUS 100 Music Fundamentals</w:t>
      </w:r>
    </w:p>
    <w:p w14:paraId="666B7E2F" w14:textId="77777777" w:rsidR="0070258C" w:rsidRPr="00320982" w:rsidRDefault="0070258C" w:rsidP="001818B0">
      <w:pPr>
        <w:numPr>
          <w:ilvl w:val="0"/>
          <w:numId w:val="66"/>
        </w:numPr>
        <w:tabs>
          <w:tab w:val="left" w:pos="360"/>
          <w:tab w:val="left" w:pos="720"/>
          <w:tab w:val="left" w:pos="1080"/>
          <w:tab w:val="left" w:pos="1800"/>
          <w:tab w:val="left" w:pos="1980"/>
          <w:tab w:val="right" w:leader="dot" w:pos="720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MUS 240 The Christian Artist</w:t>
      </w:r>
    </w:p>
    <w:p w14:paraId="44D4BC85" w14:textId="77777777" w:rsidR="0070258C" w:rsidRPr="00320982" w:rsidRDefault="0070258C" w:rsidP="001818B0">
      <w:pPr>
        <w:numPr>
          <w:ilvl w:val="0"/>
          <w:numId w:val="66"/>
        </w:numPr>
        <w:tabs>
          <w:tab w:val="left" w:pos="360"/>
          <w:tab w:val="left" w:pos="720"/>
          <w:tab w:val="left" w:pos="1080"/>
          <w:tab w:val="left" w:pos="1800"/>
          <w:tab w:val="left" w:pos="1980"/>
          <w:tab w:val="right" w:leader="dot" w:pos="720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 xml:space="preserve">CMI 210 </w:t>
      </w:r>
      <w:r w:rsidRPr="00320982">
        <w:rPr>
          <w:rFonts w:asciiTheme="minorHAnsi" w:hAnsiTheme="minorHAnsi" w:cstheme="minorBidi" w:hint="eastAsia"/>
        </w:rPr>
        <w:t>Rhythm</w:t>
      </w:r>
      <w:r w:rsidRPr="00320982">
        <w:rPr>
          <w:rFonts w:asciiTheme="minorHAnsi" w:hAnsiTheme="minorHAnsi" w:cstheme="minorBidi"/>
        </w:rPr>
        <w:t xml:space="preserve"> Section Methods</w:t>
      </w:r>
    </w:p>
    <w:p w14:paraId="3051264A" w14:textId="77777777" w:rsidR="0070258C" w:rsidRPr="00320982" w:rsidRDefault="0070258C" w:rsidP="001818B0">
      <w:pPr>
        <w:keepNext/>
        <w:keepLines/>
        <w:numPr>
          <w:ilvl w:val="0"/>
          <w:numId w:val="66"/>
        </w:numPr>
        <w:tabs>
          <w:tab w:val="left" w:pos="360"/>
          <w:tab w:val="left" w:pos="720"/>
          <w:tab w:val="left" w:pos="1080"/>
          <w:tab w:val="left" w:pos="1620"/>
          <w:tab w:val="left" w:pos="1800"/>
          <w:tab w:val="left" w:pos="1980"/>
          <w:tab w:val="right" w:leader="dot" w:pos="7200"/>
          <w:tab w:val="right" w:leader="dot" w:pos="900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MCG 101 Class Guitar I</w:t>
      </w:r>
    </w:p>
    <w:p w14:paraId="3436B4E8" w14:textId="77777777" w:rsidR="0070258C" w:rsidRPr="00320982" w:rsidRDefault="0070258C" w:rsidP="00EB2FF6">
      <w:pPr>
        <w:keepNext/>
        <w:keepLines/>
        <w:tabs>
          <w:tab w:val="left" w:pos="360"/>
          <w:tab w:val="left" w:pos="720"/>
          <w:tab w:val="left" w:pos="1080"/>
          <w:tab w:val="left" w:pos="1620"/>
          <w:tab w:val="left" w:pos="1800"/>
          <w:tab w:val="left" w:pos="1980"/>
          <w:tab w:val="right" w:leader="dot" w:pos="7200"/>
          <w:tab w:val="right" w:leader="dot" w:pos="9000"/>
        </w:tabs>
        <w:suppressAutoHyphens/>
        <w:spacing w:line="20" w:lineRule="atLeast"/>
        <w:ind w:left="720"/>
        <w:contextualSpacing/>
        <w:textAlignment w:val="center"/>
        <w:rPr>
          <w:rFonts w:asciiTheme="minorHAnsi" w:hAnsiTheme="minorHAnsi" w:cstheme="minorBidi"/>
          <w:b/>
        </w:rPr>
      </w:pPr>
    </w:p>
    <w:p w14:paraId="31C701D2" w14:textId="77777777" w:rsidR="0070258C" w:rsidRPr="00320982" w:rsidRDefault="0070258C" w:rsidP="00EB2FF6">
      <w:pPr>
        <w:keepNext/>
        <w:keepLines/>
        <w:tabs>
          <w:tab w:val="left" w:pos="360"/>
          <w:tab w:val="left" w:pos="720"/>
          <w:tab w:val="left" w:pos="1080"/>
          <w:tab w:val="left" w:pos="1620"/>
          <w:tab w:val="right" w:leader="dot" w:pos="9000"/>
        </w:tabs>
        <w:suppressAutoHyphens/>
        <w:spacing w:line="20" w:lineRule="atLeast"/>
        <w:textAlignment w:val="center"/>
        <w:rPr>
          <w:rFonts w:asciiTheme="minorHAnsi" w:hAnsiTheme="minorHAnsi" w:cstheme="minorBidi"/>
        </w:rPr>
      </w:pPr>
      <w:r w:rsidRPr="00320982">
        <w:rPr>
          <w:rFonts w:asciiTheme="minorHAnsi" w:hAnsiTheme="minorHAnsi" w:cstheme="minorBidi"/>
          <w:b/>
        </w:rPr>
        <w:t>Requirements for the Contemporary Music Industry Minor</w:t>
      </w:r>
      <w:r w:rsidRPr="00320982">
        <w:rPr>
          <w:rFonts w:asciiTheme="minorHAnsi" w:hAnsiTheme="minorHAnsi" w:cstheme="minorBidi"/>
        </w:rPr>
        <w:t xml:space="preserve"> </w:t>
      </w:r>
      <w:r w:rsidRPr="00320982">
        <w:rPr>
          <w:rFonts w:asciiTheme="minorHAnsi" w:hAnsiTheme="minorHAnsi" w:cstheme="minorBidi"/>
        </w:rPr>
        <w:tab/>
        <w:t>19</w:t>
      </w:r>
    </w:p>
    <w:p w14:paraId="3A9DB174" w14:textId="77777777" w:rsidR="0070258C" w:rsidRPr="00320982" w:rsidRDefault="0070258C" w:rsidP="00011D68">
      <w:pPr>
        <w:numPr>
          <w:ilvl w:val="0"/>
          <w:numId w:val="46"/>
        </w:numPr>
        <w:tabs>
          <w:tab w:val="left" w:pos="360"/>
          <w:tab w:val="left" w:pos="720"/>
          <w:tab w:val="left" w:pos="1080"/>
          <w:tab w:val="left" w:pos="1800"/>
          <w:tab w:val="left" w:pos="1980"/>
          <w:tab w:val="right" w:leader="dot" w:pos="864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CMI 118 Music Technology</w:t>
      </w:r>
      <w:r w:rsidRPr="00320982">
        <w:rPr>
          <w:rFonts w:asciiTheme="minorHAnsi" w:hAnsiTheme="minorHAnsi" w:cstheme="minorBidi"/>
        </w:rPr>
        <w:tab/>
        <w:t>2</w:t>
      </w:r>
    </w:p>
    <w:p w14:paraId="4EAD72A7" w14:textId="7D00F241" w:rsidR="0070258C" w:rsidRPr="00320982" w:rsidRDefault="0070258C" w:rsidP="001818B0">
      <w:pPr>
        <w:keepNext/>
        <w:keepLines/>
        <w:numPr>
          <w:ilvl w:val="0"/>
          <w:numId w:val="67"/>
        </w:numPr>
        <w:tabs>
          <w:tab w:val="left" w:pos="360"/>
          <w:tab w:val="left" w:pos="720"/>
          <w:tab w:val="left" w:pos="1080"/>
          <w:tab w:val="left" w:pos="1800"/>
          <w:tab w:val="right" w:leader="dot" w:pos="864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 xml:space="preserve">CMI </w:t>
      </w:r>
      <w:r w:rsidR="00C71D8E">
        <w:rPr>
          <w:rFonts w:asciiTheme="minorHAnsi" w:hAnsiTheme="minorHAnsi" w:cstheme="minorBidi"/>
        </w:rPr>
        <w:t>1</w:t>
      </w:r>
      <w:r w:rsidRPr="00320982">
        <w:rPr>
          <w:rFonts w:asciiTheme="minorHAnsi" w:hAnsiTheme="minorHAnsi" w:cstheme="minorBidi"/>
        </w:rPr>
        <w:t>41-442 Grove Collective Practicum: Live Production</w:t>
      </w:r>
      <w:r w:rsidRPr="00320982">
        <w:rPr>
          <w:rFonts w:asciiTheme="minorHAnsi" w:hAnsiTheme="minorHAnsi" w:cstheme="minorBidi"/>
        </w:rPr>
        <w:tab/>
        <w:t>2</w:t>
      </w:r>
    </w:p>
    <w:p w14:paraId="6F143D64" w14:textId="42F4BEE8" w:rsidR="0070258C" w:rsidRPr="00320982" w:rsidRDefault="0070258C" w:rsidP="001818B0">
      <w:pPr>
        <w:numPr>
          <w:ilvl w:val="0"/>
          <w:numId w:val="67"/>
        </w:numPr>
        <w:tabs>
          <w:tab w:val="left" w:pos="360"/>
          <w:tab w:val="left" w:pos="720"/>
          <w:tab w:val="left" w:pos="1080"/>
          <w:tab w:val="left" w:pos="1800"/>
          <w:tab w:val="left" w:pos="1980"/>
          <w:tab w:val="right" w:leader="dot" w:pos="864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MUS 275 Survey of Music Business</w:t>
      </w:r>
      <w:r w:rsidRPr="00320982">
        <w:rPr>
          <w:rFonts w:asciiTheme="minorHAnsi" w:hAnsiTheme="minorHAnsi" w:cstheme="minorBidi"/>
        </w:rPr>
        <w:tab/>
        <w:t>2</w:t>
      </w:r>
    </w:p>
    <w:p w14:paraId="06486A5E" w14:textId="77777777" w:rsidR="004A100D" w:rsidRPr="00320982" w:rsidRDefault="004A100D" w:rsidP="001818B0">
      <w:pPr>
        <w:keepNext/>
        <w:keepLines/>
        <w:numPr>
          <w:ilvl w:val="0"/>
          <w:numId w:val="67"/>
        </w:numPr>
        <w:tabs>
          <w:tab w:val="left" w:pos="360"/>
          <w:tab w:val="left" w:pos="720"/>
          <w:tab w:val="left" w:pos="1080"/>
          <w:tab w:val="left" w:pos="1800"/>
          <w:tab w:val="right" w:leader="dot" w:pos="864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Ensemble</w:t>
      </w:r>
      <w:r w:rsidRPr="00320982">
        <w:rPr>
          <w:rFonts w:asciiTheme="minorHAnsi" w:hAnsiTheme="minorHAnsi" w:cstheme="minorBidi"/>
        </w:rPr>
        <w:tab/>
      </w:r>
      <w:r w:rsidRPr="00320982">
        <w:rPr>
          <w:rFonts w:asciiTheme="minorHAnsi" w:hAnsiTheme="minorHAnsi" w:cstheme="minorBidi"/>
        </w:rPr>
        <w:tab/>
        <w:t>4</w:t>
      </w:r>
    </w:p>
    <w:p w14:paraId="232551EC" w14:textId="77777777" w:rsidR="004A100D" w:rsidRPr="00320982" w:rsidRDefault="004A100D" w:rsidP="001818B0">
      <w:pPr>
        <w:keepNext/>
        <w:keepLines/>
        <w:numPr>
          <w:ilvl w:val="0"/>
          <w:numId w:val="67"/>
        </w:numPr>
        <w:tabs>
          <w:tab w:val="left" w:pos="360"/>
          <w:tab w:val="left" w:pos="720"/>
          <w:tab w:val="left" w:pos="1080"/>
          <w:tab w:val="left" w:pos="1800"/>
          <w:tab w:val="right" w:leader="dot" w:pos="8640"/>
        </w:tabs>
        <w:suppressAutoHyphens/>
        <w:autoSpaceDE/>
        <w:autoSpaceDN/>
        <w:adjustRightInd/>
        <w:spacing w:line="20" w:lineRule="atLeast"/>
        <w:contextualSpacing/>
        <w:textAlignment w:val="center"/>
        <w:rPr>
          <w:rFonts w:asciiTheme="minorHAnsi" w:hAnsiTheme="minorHAnsi" w:cstheme="minorBidi"/>
        </w:rPr>
      </w:pPr>
      <w:r w:rsidRPr="00320982">
        <w:rPr>
          <w:rFonts w:cstheme="minorBidi"/>
        </w:rPr>
        <w:t>Choose 9 credits from the following</w:t>
      </w:r>
      <w:r w:rsidRPr="00320982">
        <w:rPr>
          <w:rFonts w:cstheme="minorBidi"/>
        </w:rPr>
        <w:tab/>
        <w:t>9</w:t>
      </w:r>
    </w:p>
    <w:p w14:paraId="69C47FEE" w14:textId="77777777" w:rsidR="004A100D" w:rsidRPr="00320982" w:rsidRDefault="004A100D" w:rsidP="004A100D">
      <w:pPr>
        <w:keepNext/>
        <w:keepLines/>
        <w:tabs>
          <w:tab w:val="left" w:pos="360"/>
          <w:tab w:val="left" w:pos="720"/>
          <w:tab w:val="left" w:pos="1080"/>
          <w:tab w:val="left" w:pos="1620"/>
          <w:tab w:val="left" w:pos="2070"/>
          <w:tab w:val="right" w:leader="dot" w:pos="7200"/>
          <w:tab w:val="right" w:leader="dot" w:pos="8640"/>
        </w:tabs>
        <w:suppressAutoHyphens/>
        <w:spacing w:line="20" w:lineRule="atLeast"/>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r>
      <w:r w:rsidRPr="00320982">
        <w:rPr>
          <w:rFonts w:asciiTheme="minorHAnsi" w:hAnsiTheme="minorHAnsi" w:cstheme="minorBidi"/>
        </w:rPr>
        <w:tab/>
        <w:t>BUS 310 Principles of Management and Leadership</w:t>
      </w:r>
    </w:p>
    <w:p w14:paraId="326CCC51" w14:textId="77777777" w:rsidR="004A100D" w:rsidRPr="00320982" w:rsidRDefault="004A100D" w:rsidP="004A100D">
      <w:pPr>
        <w:keepNext/>
        <w:keepLines/>
        <w:tabs>
          <w:tab w:val="left" w:pos="360"/>
          <w:tab w:val="left" w:pos="720"/>
          <w:tab w:val="left" w:pos="1080"/>
          <w:tab w:val="left" w:pos="1620"/>
          <w:tab w:val="left" w:pos="2070"/>
          <w:tab w:val="right" w:leader="dot" w:pos="7200"/>
          <w:tab w:val="right" w:leader="dot" w:pos="8640"/>
        </w:tabs>
        <w:suppressAutoHyphens/>
        <w:spacing w:line="20" w:lineRule="atLeast"/>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r>
      <w:r w:rsidRPr="00320982">
        <w:rPr>
          <w:rFonts w:asciiTheme="minorHAnsi" w:hAnsiTheme="minorHAnsi" w:cstheme="minorBidi"/>
        </w:rPr>
        <w:tab/>
        <w:t>BUS 360 Management of Information Systems</w:t>
      </w:r>
    </w:p>
    <w:p w14:paraId="12E706C3" w14:textId="77777777" w:rsidR="004A100D" w:rsidRPr="00320982" w:rsidRDefault="004A100D" w:rsidP="004A100D">
      <w:pPr>
        <w:keepNext/>
        <w:keepLines/>
        <w:tabs>
          <w:tab w:val="left" w:pos="360"/>
          <w:tab w:val="left" w:pos="1080"/>
          <w:tab w:val="left" w:pos="2070"/>
          <w:tab w:val="right" w:leader="dot" w:pos="7200"/>
        </w:tabs>
        <w:suppressAutoHyphens/>
        <w:spacing w:line="20" w:lineRule="atLeast"/>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BUS 370 Legal and Ethical Issues in Business &amp; Management</w:t>
      </w:r>
    </w:p>
    <w:p w14:paraId="2398754F" w14:textId="2A1217D6" w:rsidR="004A100D" w:rsidRPr="00320982" w:rsidRDefault="004A100D" w:rsidP="004A100D">
      <w:pPr>
        <w:keepNext/>
        <w:keepLines/>
        <w:tabs>
          <w:tab w:val="left" w:pos="360"/>
          <w:tab w:val="left" w:pos="1080"/>
          <w:tab w:val="left" w:pos="2070"/>
          <w:tab w:val="right" w:leader="dot" w:pos="7200"/>
        </w:tabs>
        <w:suppressAutoHyphens/>
        <w:spacing w:line="20" w:lineRule="atLeast"/>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BUS 410 Operations Management</w:t>
      </w:r>
    </w:p>
    <w:p w14:paraId="2AD90E2C" w14:textId="77777777" w:rsidR="004A100D" w:rsidRPr="00320982" w:rsidRDefault="004A100D" w:rsidP="004A100D">
      <w:pPr>
        <w:keepNext/>
        <w:keepLines/>
        <w:tabs>
          <w:tab w:val="left" w:pos="360"/>
          <w:tab w:val="left" w:pos="1080"/>
          <w:tab w:val="left" w:pos="2070"/>
          <w:tab w:val="right" w:leader="dot" w:pos="7200"/>
        </w:tabs>
        <w:suppressAutoHyphens/>
        <w:spacing w:line="20" w:lineRule="atLeast"/>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BUS 415 Group and Organizational Behavior</w:t>
      </w:r>
    </w:p>
    <w:p w14:paraId="29D73CA0" w14:textId="751927D8" w:rsidR="0070258C" w:rsidRPr="00320982" w:rsidRDefault="004A100D" w:rsidP="00C30308">
      <w:pPr>
        <w:tabs>
          <w:tab w:val="left" w:pos="360"/>
          <w:tab w:val="left" w:pos="720"/>
          <w:tab w:val="left" w:pos="1080"/>
          <w:tab w:val="left" w:pos="1800"/>
          <w:tab w:val="left" w:pos="1980"/>
          <w:tab w:val="right" w:leader="dot" w:pos="864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i/>
          <w:iCs/>
        </w:rPr>
        <w:tab/>
      </w:r>
      <w:r w:rsidRPr="00320982">
        <w:rPr>
          <w:rFonts w:asciiTheme="minorHAnsi" w:hAnsiTheme="minorHAnsi" w:cstheme="minorBidi"/>
          <w:i/>
          <w:iCs/>
        </w:rPr>
        <w:tab/>
      </w:r>
      <w:r w:rsidRPr="00320982">
        <w:rPr>
          <w:rFonts w:asciiTheme="minorHAnsi" w:hAnsiTheme="minorHAnsi" w:cstheme="minorBidi"/>
          <w:i/>
          <w:iCs/>
        </w:rPr>
        <w:tab/>
      </w:r>
      <w:r w:rsidR="00C30308" w:rsidRPr="00C30308">
        <w:rPr>
          <w:rFonts w:asciiTheme="minorHAnsi" w:hAnsiTheme="minorHAnsi" w:cstheme="minorBidi"/>
        </w:rPr>
        <w:t>C</w:t>
      </w:r>
      <w:r w:rsidR="0070258C" w:rsidRPr="00320982">
        <w:rPr>
          <w:rFonts w:asciiTheme="minorHAnsi" w:hAnsiTheme="minorHAnsi" w:cstheme="minorBidi"/>
        </w:rPr>
        <w:t>MI 310 Live Sound Production</w:t>
      </w:r>
    </w:p>
    <w:p w14:paraId="413D8C09" w14:textId="77777777" w:rsidR="0070258C" w:rsidRPr="00320982" w:rsidRDefault="0070258C" w:rsidP="00EB2FF6">
      <w:pPr>
        <w:keepNext/>
        <w:keepLines/>
        <w:tabs>
          <w:tab w:val="left" w:pos="360"/>
          <w:tab w:val="left" w:pos="1080"/>
          <w:tab w:val="left" w:pos="2070"/>
          <w:tab w:val="right" w:leader="dot" w:pos="7200"/>
        </w:tabs>
        <w:suppressAutoHyphens/>
        <w:spacing w:line="20" w:lineRule="atLeast"/>
        <w:textAlignment w:val="center"/>
        <w:rPr>
          <w:rFonts w:asciiTheme="minorHAnsi" w:hAnsiTheme="minorHAnsi" w:cstheme="minorBidi"/>
        </w:rPr>
      </w:pPr>
      <w:r w:rsidRPr="00320982">
        <w:rPr>
          <w:rFonts w:asciiTheme="minorHAnsi" w:hAnsiTheme="minorHAnsi" w:cstheme="minorBidi"/>
        </w:rPr>
        <w:lastRenderedPageBreak/>
        <w:tab/>
      </w:r>
      <w:r w:rsidRPr="00320982">
        <w:rPr>
          <w:rFonts w:asciiTheme="minorHAnsi" w:hAnsiTheme="minorHAnsi" w:cstheme="minorBidi"/>
        </w:rPr>
        <w:tab/>
        <w:t>CMI 320 Lighting and Design</w:t>
      </w:r>
    </w:p>
    <w:p w14:paraId="7131FACD" w14:textId="77777777" w:rsidR="0070258C" w:rsidRPr="00320982" w:rsidRDefault="0070258C" w:rsidP="00EB2FF6">
      <w:pPr>
        <w:keepNext/>
        <w:keepLines/>
        <w:tabs>
          <w:tab w:val="left" w:pos="360"/>
          <w:tab w:val="left" w:pos="1080"/>
          <w:tab w:val="left" w:pos="2070"/>
          <w:tab w:val="right" w:leader="dot" w:pos="7200"/>
        </w:tabs>
        <w:suppressAutoHyphens/>
        <w:spacing w:line="20" w:lineRule="atLeast"/>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CMI 330 Video Production</w:t>
      </w:r>
    </w:p>
    <w:p w14:paraId="256F79E5" w14:textId="77777777" w:rsidR="0070258C" w:rsidRPr="00320982" w:rsidRDefault="0070258C" w:rsidP="00EB2FF6">
      <w:pPr>
        <w:keepNext/>
        <w:keepLines/>
        <w:tabs>
          <w:tab w:val="left" w:pos="360"/>
          <w:tab w:val="left" w:pos="1080"/>
          <w:tab w:val="left" w:pos="2070"/>
          <w:tab w:val="right" w:leader="dot" w:pos="7200"/>
        </w:tabs>
        <w:suppressAutoHyphens/>
        <w:spacing w:line="20" w:lineRule="atLeast"/>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CMI 340 Studio Techniques I</w:t>
      </w:r>
    </w:p>
    <w:p w14:paraId="40A3FD90" w14:textId="77777777" w:rsidR="0070258C" w:rsidRPr="00320982" w:rsidRDefault="0070258C" w:rsidP="00EB2FF6">
      <w:pPr>
        <w:keepNext/>
        <w:keepLines/>
        <w:tabs>
          <w:tab w:val="left" w:pos="360"/>
          <w:tab w:val="left" w:pos="1080"/>
          <w:tab w:val="left" w:pos="2070"/>
          <w:tab w:val="right" w:leader="dot" w:pos="7200"/>
        </w:tabs>
        <w:suppressAutoHyphens/>
        <w:spacing w:line="20" w:lineRule="atLeast"/>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CMI 350 Studio Techniques II</w:t>
      </w:r>
    </w:p>
    <w:p w14:paraId="6E436011" w14:textId="77777777" w:rsidR="0070258C" w:rsidRPr="00320982" w:rsidRDefault="0070258C" w:rsidP="00EB2FF6">
      <w:pPr>
        <w:keepNext/>
        <w:keepLines/>
        <w:tabs>
          <w:tab w:val="left" w:pos="360"/>
          <w:tab w:val="left" w:pos="1080"/>
          <w:tab w:val="left" w:pos="2070"/>
          <w:tab w:val="right" w:leader="dot" w:pos="7200"/>
        </w:tabs>
        <w:suppressAutoHyphens/>
        <w:spacing w:line="20" w:lineRule="atLeast"/>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CMI 360 Music Arranging and Producing</w:t>
      </w:r>
    </w:p>
    <w:p w14:paraId="29C95574" w14:textId="77777777" w:rsidR="0070258C" w:rsidRPr="00320982" w:rsidRDefault="0070258C" w:rsidP="00EB2FF6">
      <w:pPr>
        <w:tabs>
          <w:tab w:val="left" w:pos="360"/>
          <w:tab w:val="left" w:pos="1080"/>
          <w:tab w:val="left" w:pos="2070"/>
          <w:tab w:val="right" w:leader="dot" w:pos="7200"/>
        </w:tabs>
        <w:suppressAutoHyphens/>
        <w:spacing w:line="20" w:lineRule="atLeast"/>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 xml:space="preserve">MKTG 330 Marketing </w:t>
      </w:r>
    </w:p>
    <w:p w14:paraId="2BDFFE8F" w14:textId="77777777" w:rsidR="0070258C" w:rsidRPr="00320982" w:rsidRDefault="0070258C" w:rsidP="00EB2FF6">
      <w:pPr>
        <w:tabs>
          <w:tab w:val="left" w:pos="360"/>
          <w:tab w:val="left" w:pos="1080"/>
          <w:tab w:val="left" w:pos="2070"/>
          <w:tab w:val="right" w:leader="dot" w:pos="7200"/>
        </w:tabs>
        <w:suppressAutoHyphens/>
        <w:spacing w:line="20" w:lineRule="atLeast"/>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MKTG 432 Branding, Advertising and Promotion</w:t>
      </w:r>
    </w:p>
    <w:p w14:paraId="4B358F5D" w14:textId="77777777" w:rsidR="0070258C" w:rsidRPr="00320982" w:rsidRDefault="0070258C" w:rsidP="00EB2FF6">
      <w:pPr>
        <w:tabs>
          <w:tab w:val="left" w:pos="360"/>
          <w:tab w:val="left" w:pos="1080"/>
          <w:tab w:val="left" w:pos="2070"/>
          <w:tab w:val="right" w:leader="dot" w:pos="7200"/>
        </w:tabs>
        <w:suppressAutoHyphens/>
        <w:spacing w:line="20" w:lineRule="atLeast"/>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MKTG 433 Sales Strategy and Management</w:t>
      </w:r>
    </w:p>
    <w:p w14:paraId="60C9AD56" w14:textId="77777777" w:rsidR="0070258C" w:rsidRPr="00320982" w:rsidRDefault="0070258C" w:rsidP="00EB2FF6">
      <w:pPr>
        <w:tabs>
          <w:tab w:val="left" w:pos="1080"/>
        </w:tabs>
        <w:autoSpaceDE/>
        <w:autoSpaceDN/>
        <w:adjustRightInd/>
        <w:spacing w:line="20" w:lineRule="atLeast"/>
        <w:rPr>
          <w:rFonts w:asciiTheme="minorHAnsi" w:hAnsiTheme="minorHAnsi" w:cstheme="minorBidi"/>
        </w:rPr>
      </w:pPr>
      <w:r w:rsidRPr="00320982">
        <w:rPr>
          <w:rFonts w:asciiTheme="minorHAnsi" w:hAnsiTheme="minorHAnsi" w:cstheme="minorBidi"/>
        </w:rPr>
        <w:tab/>
        <w:t>MKTG 435 Digital Marketing</w:t>
      </w:r>
    </w:p>
    <w:p w14:paraId="340BB22E" w14:textId="77777777" w:rsidR="0070258C" w:rsidRPr="00320982" w:rsidRDefault="0070258C" w:rsidP="0070258C">
      <w:pPr>
        <w:keepNext/>
        <w:keepLines/>
        <w:tabs>
          <w:tab w:val="left" w:pos="360"/>
          <w:tab w:val="left" w:pos="720"/>
          <w:tab w:val="left" w:pos="1080"/>
          <w:tab w:val="left" w:pos="1800"/>
          <w:tab w:val="left" w:pos="1980"/>
          <w:tab w:val="right" w:leader="dot" w:pos="8640"/>
        </w:tabs>
        <w:suppressAutoHyphens/>
        <w:ind w:left="1080"/>
        <w:textAlignment w:val="center"/>
        <w:rPr>
          <w:rFonts w:asciiTheme="minorHAnsi" w:eastAsiaTheme="minorHAnsi" w:hAnsiTheme="minorHAnsi" w:cstheme="minorBidi"/>
        </w:rPr>
      </w:pPr>
    </w:p>
    <w:p w14:paraId="3FBF64CE" w14:textId="77777777" w:rsidR="0070258C" w:rsidRPr="00320982" w:rsidRDefault="0070258C" w:rsidP="0070258C">
      <w:pPr>
        <w:tabs>
          <w:tab w:val="left" w:pos="1080"/>
        </w:tabs>
        <w:autoSpaceDE/>
        <w:autoSpaceDN/>
        <w:adjustRightInd/>
        <w:spacing w:after="200" w:line="276" w:lineRule="auto"/>
        <w:rPr>
          <w:rFonts w:asciiTheme="minorHAnsi" w:hAnsiTheme="minorHAnsi" w:cstheme="minorBidi"/>
        </w:rPr>
      </w:pPr>
    </w:p>
    <w:p w14:paraId="2C8B015D" w14:textId="77777777" w:rsidR="0070258C" w:rsidRPr="00320982" w:rsidRDefault="0070258C" w:rsidP="0070258C">
      <w:pPr>
        <w:keepNext/>
        <w:keepLines/>
        <w:tabs>
          <w:tab w:val="left" w:pos="360"/>
          <w:tab w:val="left" w:pos="720"/>
          <w:tab w:val="left" w:pos="1080"/>
          <w:tab w:val="left" w:pos="1620"/>
        </w:tabs>
        <w:suppressAutoHyphens/>
        <w:textAlignment w:val="center"/>
        <w:rPr>
          <w:rFonts w:asciiTheme="minorHAnsi" w:hAnsiTheme="minorHAnsi" w:cstheme="minorBidi"/>
          <w:b/>
        </w:rPr>
      </w:pPr>
    </w:p>
    <w:p w14:paraId="6BC00E0C" w14:textId="77777777" w:rsidR="0070258C" w:rsidRPr="00320982" w:rsidRDefault="0070258C" w:rsidP="0070258C">
      <w:pPr>
        <w:autoSpaceDE/>
        <w:autoSpaceDN/>
        <w:adjustRightInd/>
        <w:spacing w:after="200"/>
        <w:rPr>
          <w:rFonts w:asciiTheme="minorHAnsi" w:hAnsiTheme="minorHAnsi" w:cstheme="minorBidi"/>
        </w:rPr>
      </w:pPr>
    </w:p>
    <w:p w14:paraId="41E7C437" w14:textId="77777777" w:rsidR="0070258C" w:rsidRPr="00320982" w:rsidRDefault="0070258C" w:rsidP="0070258C">
      <w:pPr>
        <w:tabs>
          <w:tab w:val="left" w:pos="1080"/>
        </w:tabs>
        <w:autoSpaceDE/>
        <w:autoSpaceDN/>
        <w:adjustRightInd/>
        <w:spacing w:after="200" w:line="276" w:lineRule="auto"/>
        <w:rPr>
          <w:rFonts w:asciiTheme="minorHAnsi" w:hAnsiTheme="minorHAnsi" w:cstheme="minorBidi"/>
          <w:b/>
          <w:sz w:val="32"/>
          <w:szCs w:val="32"/>
        </w:rPr>
      </w:pPr>
      <w:r w:rsidRPr="00320982">
        <w:rPr>
          <w:rFonts w:asciiTheme="minorHAnsi" w:hAnsiTheme="minorHAnsi" w:cstheme="minorBidi"/>
          <w:b/>
          <w:sz w:val="32"/>
          <w:szCs w:val="32"/>
        </w:rPr>
        <w:br w:type="page"/>
      </w:r>
    </w:p>
    <w:p w14:paraId="17F3D493" w14:textId="77777777" w:rsidR="001438E0" w:rsidRPr="00320982" w:rsidRDefault="001438E0" w:rsidP="00332083">
      <w:pPr>
        <w:pStyle w:val="Heading2"/>
      </w:pPr>
      <w:bookmarkStart w:id="176" w:name="_Ref54278654"/>
      <w:r w:rsidRPr="00320982">
        <w:lastRenderedPageBreak/>
        <w:t>English (Bachelor of Arts)</w:t>
      </w:r>
      <w:bookmarkEnd w:id="176"/>
    </w:p>
    <w:p w14:paraId="002ED0B7" w14:textId="77777777" w:rsidR="001438E0" w:rsidRPr="00320982" w:rsidRDefault="001438E0" w:rsidP="001438E0">
      <w:pPr>
        <w:tabs>
          <w:tab w:val="left" w:pos="360"/>
          <w:tab w:val="left" w:pos="1620"/>
        </w:tabs>
        <w:suppressAutoHyphens/>
        <w:textAlignment w:val="center"/>
      </w:pPr>
      <w:r w:rsidRPr="00320982">
        <w:t>Program Faculty: Dr. James Watson</w:t>
      </w:r>
    </w:p>
    <w:p w14:paraId="1F09B0A2" w14:textId="77777777" w:rsidR="001438E0" w:rsidRPr="00320982" w:rsidRDefault="001438E0" w:rsidP="001438E0">
      <w:pPr>
        <w:tabs>
          <w:tab w:val="left" w:pos="360"/>
          <w:tab w:val="left" w:pos="1620"/>
        </w:tabs>
        <w:suppressAutoHyphens/>
        <w:textAlignment w:val="center"/>
      </w:pPr>
    </w:p>
    <w:p w14:paraId="51C9FA83" w14:textId="77777777" w:rsidR="001438E0" w:rsidRPr="00320982" w:rsidRDefault="001438E0" w:rsidP="001438E0">
      <w:pPr>
        <w:tabs>
          <w:tab w:val="left" w:pos="360"/>
          <w:tab w:val="left" w:pos="1620"/>
        </w:tabs>
        <w:suppressAutoHyphens/>
        <w:textAlignment w:val="center"/>
        <w:rPr>
          <w:b/>
        </w:rPr>
      </w:pPr>
      <w:r w:rsidRPr="00320982">
        <w:rPr>
          <w:b/>
        </w:rPr>
        <w:t>Purpose</w:t>
      </w:r>
    </w:p>
    <w:p w14:paraId="4C9C5CA4" w14:textId="77777777" w:rsidR="001438E0" w:rsidRPr="00320982" w:rsidRDefault="001438E0" w:rsidP="001438E0">
      <w:pPr>
        <w:tabs>
          <w:tab w:val="left" w:pos="360"/>
          <w:tab w:val="left" w:pos="1620"/>
        </w:tabs>
        <w:suppressAutoHyphens/>
        <w:textAlignment w:val="center"/>
      </w:pPr>
      <w:r w:rsidRPr="00320982">
        <w:t xml:space="preserve">English has a dual emphasis on literature and writing, and its goal is to emphasize the importance both of understanding and being understood.  Literature encourages us to appreciate complexity in life, and it gives us a glimpse into the thoughts of others; writing, on the other hand, helps us try to unravel the complexities, make sense of things, and share our thoughts and experiences with others.  The program will thus prepare students to think deeply and communicate effectively. </w:t>
      </w:r>
    </w:p>
    <w:p w14:paraId="259ACC62" w14:textId="77777777" w:rsidR="001438E0" w:rsidRPr="00320982" w:rsidRDefault="001438E0" w:rsidP="001438E0">
      <w:pPr>
        <w:tabs>
          <w:tab w:val="left" w:pos="360"/>
          <w:tab w:val="left" w:pos="1620"/>
        </w:tabs>
        <w:suppressAutoHyphens/>
        <w:textAlignment w:val="center"/>
        <w:rPr>
          <w:b/>
        </w:rPr>
      </w:pPr>
    </w:p>
    <w:p w14:paraId="3E9F860C" w14:textId="77777777" w:rsidR="001438E0" w:rsidRPr="00320982" w:rsidRDefault="001438E0" w:rsidP="00B462A4">
      <w:pPr>
        <w:tabs>
          <w:tab w:val="left" w:pos="360"/>
          <w:tab w:val="left" w:pos="1620"/>
        </w:tabs>
        <w:suppressAutoHyphens/>
        <w:textAlignment w:val="center"/>
        <w:rPr>
          <w:b/>
        </w:rPr>
      </w:pPr>
      <w:r w:rsidRPr="00320982">
        <w:rPr>
          <w:b/>
        </w:rPr>
        <w:t>Objectives</w:t>
      </w:r>
    </w:p>
    <w:p w14:paraId="08E647EA" w14:textId="77777777" w:rsidR="001438E0" w:rsidRPr="00320982" w:rsidRDefault="001438E0" w:rsidP="00B462A4">
      <w:pPr>
        <w:tabs>
          <w:tab w:val="left" w:pos="360"/>
          <w:tab w:val="left" w:pos="1620"/>
        </w:tabs>
        <w:suppressAutoHyphens/>
        <w:textAlignment w:val="center"/>
      </w:pPr>
      <w:r w:rsidRPr="00320982">
        <w:t>Graduates of this program will develop:</w:t>
      </w:r>
    </w:p>
    <w:p w14:paraId="05618F6A" w14:textId="77777777" w:rsidR="001438E0" w:rsidRPr="00320982" w:rsidRDefault="001438E0" w:rsidP="00B462A4">
      <w:pPr>
        <w:tabs>
          <w:tab w:val="left" w:pos="360"/>
          <w:tab w:val="left" w:pos="1620"/>
        </w:tabs>
        <w:suppressAutoHyphens/>
        <w:ind w:left="720" w:hanging="360"/>
        <w:textAlignment w:val="center"/>
      </w:pPr>
      <w:r w:rsidRPr="00320982">
        <w:t>1.</w:t>
      </w:r>
      <w:r w:rsidRPr="00320982">
        <w:tab/>
        <w:t xml:space="preserve">Communication skills:  to express one’s ideas with clarity and precision; to identify and be sensitive to one’s audience; to write and speak incisively, persuasively, creatively. </w:t>
      </w:r>
    </w:p>
    <w:p w14:paraId="0AC779DA" w14:textId="77777777" w:rsidR="001438E0" w:rsidRPr="00320982" w:rsidRDefault="001438E0" w:rsidP="00B462A4">
      <w:pPr>
        <w:tabs>
          <w:tab w:val="left" w:pos="360"/>
          <w:tab w:val="left" w:pos="1620"/>
        </w:tabs>
        <w:suppressAutoHyphens/>
        <w:ind w:left="720" w:hanging="360"/>
        <w:textAlignment w:val="center"/>
      </w:pPr>
      <w:r w:rsidRPr="00320982">
        <w:t>2.</w:t>
      </w:r>
      <w:r w:rsidRPr="00320982">
        <w:tab/>
        <w:t>Interpersonal skills:  to recognize the complexity of human experience as it is depicted in great literature; to identify and dialogue with diverse voices and ideas; to empathize with those who think differently from us.</w:t>
      </w:r>
    </w:p>
    <w:p w14:paraId="219A5758" w14:textId="77777777" w:rsidR="001438E0" w:rsidRPr="00320982" w:rsidRDefault="001438E0" w:rsidP="00B462A4">
      <w:pPr>
        <w:tabs>
          <w:tab w:val="left" w:pos="360"/>
          <w:tab w:val="left" w:pos="1620"/>
        </w:tabs>
        <w:suppressAutoHyphens/>
        <w:ind w:left="720" w:hanging="360"/>
        <w:textAlignment w:val="center"/>
      </w:pPr>
      <w:r w:rsidRPr="00320982">
        <w:t>3.</w:t>
      </w:r>
      <w:r w:rsidRPr="00320982">
        <w:tab/>
        <w:t>Research skills:  to find an appropriate range and depth of sources; to dig deeper and identify intricacies in texts; to categorize ideas; to build upon the wealth of knowledge that already exists.</w:t>
      </w:r>
    </w:p>
    <w:p w14:paraId="391598D2" w14:textId="77777777" w:rsidR="001438E0" w:rsidRPr="00320982" w:rsidRDefault="001438E0" w:rsidP="00B462A4">
      <w:pPr>
        <w:tabs>
          <w:tab w:val="left" w:pos="360"/>
          <w:tab w:val="left" w:pos="1620"/>
        </w:tabs>
        <w:suppressAutoHyphens/>
        <w:ind w:left="720" w:hanging="360"/>
        <w:textAlignment w:val="center"/>
      </w:pPr>
      <w:r w:rsidRPr="00320982">
        <w:t>4.</w:t>
      </w:r>
      <w:r w:rsidRPr="00320982">
        <w:tab/>
        <w:t xml:space="preserve">Analytical skills:  to see multiple dimensions of a problem; to identify and describe patterns, order, form, beauty, and purpose; to create connections—between the texts and their rich historical, philosophical, and social contexts, between the texts and their </w:t>
      </w:r>
      <w:proofErr w:type="gramStart"/>
      <w:r w:rsidRPr="00320982">
        <w:t>real life</w:t>
      </w:r>
      <w:proofErr w:type="gramEnd"/>
      <w:r w:rsidRPr="00320982">
        <w:t xml:space="preserve"> applications, and between texts and the Christian faith. </w:t>
      </w:r>
    </w:p>
    <w:p w14:paraId="0C947F91" w14:textId="77777777" w:rsidR="001438E0" w:rsidRPr="00320982" w:rsidRDefault="001438E0" w:rsidP="001438E0">
      <w:pPr>
        <w:tabs>
          <w:tab w:val="left" w:pos="360"/>
          <w:tab w:val="left" w:pos="1620"/>
        </w:tabs>
        <w:suppressAutoHyphens/>
        <w:ind w:left="720" w:hanging="360"/>
        <w:textAlignment w:val="center"/>
      </w:pPr>
    </w:p>
    <w:p w14:paraId="37EE97E5" w14:textId="58F12DA0" w:rsidR="001438E0" w:rsidRPr="00320982" w:rsidRDefault="001438E0" w:rsidP="001438E0">
      <w:pPr>
        <w:tabs>
          <w:tab w:val="left" w:pos="360"/>
          <w:tab w:val="left" w:pos="1620"/>
        </w:tabs>
        <w:suppressAutoHyphens/>
        <w:textAlignment w:val="center"/>
        <w:rPr>
          <w:b/>
        </w:rPr>
      </w:pPr>
      <w:r w:rsidRPr="00320982">
        <w:rPr>
          <w:b/>
        </w:rPr>
        <w:t>Prerequisites for the English Major</w:t>
      </w:r>
    </w:p>
    <w:p w14:paraId="57460B33" w14:textId="77777777" w:rsidR="001438E0" w:rsidRPr="00320982" w:rsidRDefault="001438E0" w:rsidP="00011D68">
      <w:pPr>
        <w:pStyle w:val="ListParagraph"/>
        <w:numPr>
          <w:ilvl w:val="0"/>
          <w:numId w:val="54"/>
        </w:numPr>
        <w:tabs>
          <w:tab w:val="left" w:pos="360"/>
          <w:tab w:val="left" w:pos="1800"/>
        </w:tabs>
        <w:suppressAutoHyphens/>
        <w:spacing w:after="0"/>
        <w:contextualSpacing/>
        <w:textAlignment w:val="center"/>
      </w:pPr>
      <w:r w:rsidRPr="00320982">
        <w:t>WR 123 English Composition</w:t>
      </w:r>
    </w:p>
    <w:p w14:paraId="352889A8" w14:textId="77777777" w:rsidR="001438E0" w:rsidRPr="00320982" w:rsidRDefault="001438E0" w:rsidP="00011D68">
      <w:pPr>
        <w:pStyle w:val="ListParagraph"/>
        <w:numPr>
          <w:ilvl w:val="0"/>
          <w:numId w:val="54"/>
        </w:numPr>
        <w:tabs>
          <w:tab w:val="left" w:pos="360"/>
          <w:tab w:val="left" w:pos="1800"/>
        </w:tabs>
        <w:suppressAutoHyphens/>
        <w:spacing w:after="0"/>
        <w:contextualSpacing/>
        <w:textAlignment w:val="center"/>
      </w:pPr>
      <w:r w:rsidRPr="00320982">
        <w:t>One year of college-level proficiency in a non-native language as required by BA</w:t>
      </w:r>
    </w:p>
    <w:p w14:paraId="7B6B37BE" w14:textId="77777777" w:rsidR="001438E0" w:rsidRPr="00320982" w:rsidRDefault="001438E0" w:rsidP="001438E0">
      <w:pPr>
        <w:tabs>
          <w:tab w:val="left" w:pos="360"/>
          <w:tab w:val="left" w:pos="1620"/>
        </w:tabs>
        <w:suppressAutoHyphens/>
        <w:textAlignment w:val="center"/>
      </w:pPr>
    </w:p>
    <w:p w14:paraId="5B467FC3" w14:textId="77777777" w:rsidR="001438E0" w:rsidRPr="00320982" w:rsidRDefault="001438E0" w:rsidP="001438E0">
      <w:pPr>
        <w:keepNext/>
        <w:keepLines/>
        <w:tabs>
          <w:tab w:val="left" w:pos="360"/>
          <w:tab w:val="left" w:pos="720"/>
          <w:tab w:val="left" w:pos="1080"/>
          <w:tab w:val="left" w:pos="1620"/>
          <w:tab w:val="left" w:pos="1800"/>
          <w:tab w:val="right" w:leader="dot" w:pos="9000"/>
        </w:tabs>
        <w:suppressAutoHyphens/>
        <w:textAlignment w:val="center"/>
      </w:pPr>
      <w:r w:rsidRPr="00320982">
        <w:rPr>
          <w:b/>
        </w:rPr>
        <w:t>Requirements for English</w:t>
      </w:r>
      <w:r w:rsidRPr="00320982">
        <w:tab/>
        <w:t>39</w:t>
      </w:r>
    </w:p>
    <w:p w14:paraId="3AA052E7" w14:textId="77777777" w:rsidR="001438E0" w:rsidRPr="00320982" w:rsidRDefault="001438E0" w:rsidP="00011D68">
      <w:pPr>
        <w:pStyle w:val="ListParagraph"/>
        <w:keepNext/>
        <w:keepLines/>
        <w:numPr>
          <w:ilvl w:val="0"/>
          <w:numId w:val="55"/>
        </w:numPr>
        <w:tabs>
          <w:tab w:val="left" w:pos="360"/>
          <w:tab w:val="left" w:pos="720"/>
          <w:tab w:val="left" w:pos="1080"/>
          <w:tab w:val="left" w:pos="1800"/>
          <w:tab w:val="right" w:leader="dot" w:pos="8640"/>
        </w:tabs>
        <w:suppressAutoHyphens/>
        <w:spacing w:after="0"/>
        <w:contextualSpacing/>
        <w:textAlignment w:val="center"/>
      </w:pPr>
      <w:r w:rsidRPr="00320982">
        <w:t>ENG 395 Service Practicum</w:t>
      </w:r>
      <w:r w:rsidRPr="00320982">
        <w:tab/>
        <w:t>1</w:t>
      </w:r>
    </w:p>
    <w:p w14:paraId="33993372" w14:textId="77777777" w:rsidR="001438E0" w:rsidRPr="00320982" w:rsidRDefault="001438E0" w:rsidP="00011D68">
      <w:pPr>
        <w:pStyle w:val="ListParagraph"/>
        <w:keepNext/>
        <w:keepLines/>
        <w:numPr>
          <w:ilvl w:val="0"/>
          <w:numId w:val="55"/>
        </w:numPr>
        <w:tabs>
          <w:tab w:val="left" w:pos="360"/>
          <w:tab w:val="left" w:pos="720"/>
          <w:tab w:val="left" w:pos="1080"/>
          <w:tab w:val="left" w:pos="1800"/>
          <w:tab w:val="right" w:leader="dot" w:pos="8640"/>
        </w:tabs>
        <w:suppressAutoHyphens/>
        <w:spacing w:after="0"/>
        <w:contextualSpacing/>
        <w:textAlignment w:val="center"/>
      </w:pPr>
      <w:r w:rsidRPr="00320982">
        <w:t>ENG 495 Internship</w:t>
      </w:r>
      <w:r w:rsidRPr="00320982">
        <w:tab/>
        <w:t>3</w:t>
      </w:r>
    </w:p>
    <w:p w14:paraId="175779DA" w14:textId="77777777" w:rsidR="001438E0" w:rsidRPr="00320982" w:rsidRDefault="001438E0" w:rsidP="00011D68">
      <w:pPr>
        <w:pStyle w:val="ListParagraph"/>
        <w:keepNext/>
        <w:keepLines/>
        <w:numPr>
          <w:ilvl w:val="0"/>
          <w:numId w:val="55"/>
        </w:numPr>
        <w:tabs>
          <w:tab w:val="left" w:pos="360"/>
          <w:tab w:val="left" w:pos="720"/>
          <w:tab w:val="left" w:pos="1080"/>
          <w:tab w:val="left" w:pos="1800"/>
          <w:tab w:val="right" w:leader="dot" w:pos="8640"/>
        </w:tabs>
        <w:suppressAutoHyphens/>
        <w:spacing w:after="0"/>
        <w:contextualSpacing/>
        <w:textAlignment w:val="center"/>
      </w:pPr>
      <w:r w:rsidRPr="00320982">
        <w:t>ENG 499 Senior Capstone</w:t>
      </w:r>
      <w:r w:rsidRPr="00320982">
        <w:tab/>
        <w:t>2</w:t>
      </w:r>
    </w:p>
    <w:p w14:paraId="11EA6715" w14:textId="77777777" w:rsidR="001438E0" w:rsidRPr="00320982" w:rsidRDefault="001438E0" w:rsidP="00011D68">
      <w:pPr>
        <w:pStyle w:val="ListParagraph"/>
        <w:keepNext/>
        <w:keepLines/>
        <w:numPr>
          <w:ilvl w:val="0"/>
          <w:numId w:val="55"/>
        </w:numPr>
        <w:tabs>
          <w:tab w:val="left" w:pos="360"/>
          <w:tab w:val="left" w:pos="720"/>
          <w:tab w:val="left" w:pos="1080"/>
          <w:tab w:val="left" w:pos="1800"/>
          <w:tab w:val="right" w:leader="dot" w:pos="8640"/>
        </w:tabs>
        <w:suppressAutoHyphens/>
        <w:spacing w:after="0"/>
        <w:contextualSpacing/>
        <w:textAlignment w:val="center"/>
      </w:pPr>
      <w:r w:rsidRPr="00320982">
        <w:t>ESOL 415 English Grammar and Syntax</w:t>
      </w:r>
      <w:r w:rsidRPr="00320982">
        <w:tab/>
        <w:t>3</w:t>
      </w:r>
    </w:p>
    <w:p w14:paraId="68813DA9" w14:textId="77777777" w:rsidR="001438E0" w:rsidRPr="00320982" w:rsidRDefault="001438E0" w:rsidP="00011D68">
      <w:pPr>
        <w:pStyle w:val="ListParagraph"/>
        <w:keepNext/>
        <w:keepLines/>
        <w:numPr>
          <w:ilvl w:val="0"/>
          <w:numId w:val="55"/>
        </w:numPr>
        <w:tabs>
          <w:tab w:val="left" w:pos="360"/>
          <w:tab w:val="left" w:pos="720"/>
          <w:tab w:val="left" w:pos="1080"/>
          <w:tab w:val="left" w:pos="1800"/>
          <w:tab w:val="right" w:leader="dot" w:pos="8640"/>
        </w:tabs>
        <w:suppressAutoHyphens/>
        <w:spacing w:after="0"/>
        <w:contextualSpacing/>
        <w:textAlignment w:val="center"/>
      </w:pPr>
      <w:r w:rsidRPr="00320982">
        <w:t>Choose three options from the following</w:t>
      </w:r>
      <w:r w:rsidRPr="00320982">
        <w:tab/>
        <w:t>9</w:t>
      </w:r>
    </w:p>
    <w:p w14:paraId="41275C9A" w14:textId="77777777" w:rsidR="001438E0" w:rsidRPr="00320982" w:rsidRDefault="001438E0" w:rsidP="001438E0">
      <w:pPr>
        <w:keepNext/>
        <w:keepLines/>
        <w:tabs>
          <w:tab w:val="left" w:pos="360"/>
          <w:tab w:val="left" w:pos="720"/>
          <w:tab w:val="left" w:pos="1080"/>
          <w:tab w:val="left" w:pos="1800"/>
          <w:tab w:val="right" w:leader="dot" w:pos="8640"/>
        </w:tabs>
        <w:suppressAutoHyphens/>
        <w:ind w:left="360"/>
        <w:textAlignment w:val="center"/>
      </w:pPr>
      <w:r w:rsidRPr="00320982">
        <w:tab/>
      </w:r>
      <w:r w:rsidRPr="00320982">
        <w:tab/>
        <w:t>ENG 201 Introduction to Literature</w:t>
      </w:r>
    </w:p>
    <w:p w14:paraId="1E18627A" w14:textId="77777777" w:rsidR="001438E0" w:rsidRPr="00320982" w:rsidRDefault="001438E0" w:rsidP="001438E0">
      <w:pPr>
        <w:keepNext/>
        <w:keepLines/>
        <w:tabs>
          <w:tab w:val="left" w:pos="360"/>
          <w:tab w:val="left" w:pos="720"/>
          <w:tab w:val="left" w:pos="1080"/>
          <w:tab w:val="left" w:pos="1800"/>
          <w:tab w:val="right" w:leader="dot" w:pos="8640"/>
        </w:tabs>
        <w:suppressAutoHyphens/>
        <w:ind w:left="360"/>
        <w:textAlignment w:val="center"/>
      </w:pPr>
      <w:r w:rsidRPr="00320982">
        <w:tab/>
      </w:r>
      <w:r w:rsidRPr="00320982">
        <w:tab/>
        <w:t>ENG 202 Introduction to Literature and Film</w:t>
      </w:r>
    </w:p>
    <w:p w14:paraId="2886B6B1" w14:textId="77777777" w:rsidR="001438E0" w:rsidRPr="00320982" w:rsidRDefault="001438E0" w:rsidP="001438E0">
      <w:pPr>
        <w:keepNext/>
        <w:keepLines/>
        <w:tabs>
          <w:tab w:val="left" w:pos="360"/>
          <w:tab w:val="left" w:pos="720"/>
          <w:tab w:val="left" w:pos="1080"/>
          <w:tab w:val="left" w:pos="1800"/>
          <w:tab w:val="right" w:leader="dot" w:pos="8640"/>
        </w:tabs>
        <w:suppressAutoHyphens/>
        <w:ind w:left="360"/>
        <w:textAlignment w:val="center"/>
      </w:pPr>
      <w:r w:rsidRPr="00320982">
        <w:tab/>
      </w:r>
      <w:r w:rsidRPr="00320982">
        <w:tab/>
        <w:t>ENG 211 Survey of American Literature</w:t>
      </w:r>
    </w:p>
    <w:p w14:paraId="531B6C02" w14:textId="77777777" w:rsidR="001438E0" w:rsidRPr="00320982" w:rsidRDefault="001438E0" w:rsidP="001438E0">
      <w:pPr>
        <w:keepNext/>
        <w:keepLines/>
        <w:tabs>
          <w:tab w:val="left" w:pos="360"/>
          <w:tab w:val="left" w:pos="720"/>
          <w:tab w:val="left" w:pos="1080"/>
          <w:tab w:val="left" w:pos="1800"/>
          <w:tab w:val="right" w:leader="dot" w:pos="8640"/>
        </w:tabs>
        <w:suppressAutoHyphens/>
        <w:ind w:left="360"/>
        <w:textAlignment w:val="center"/>
      </w:pPr>
      <w:r w:rsidRPr="00320982">
        <w:tab/>
      </w:r>
      <w:r w:rsidRPr="00320982">
        <w:tab/>
        <w:t>ENG 212 Survey of British Literature</w:t>
      </w:r>
    </w:p>
    <w:p w14:paraId="5E0B5C0C" w14:textId="77777777" w:rsidR="001438E0" w:rsidRPr="00320982" w:rsidRDefault="001438E0" w:rsidP="00011D68">
      <w:pPr>
        <w:pStyle w:val="ListParagraph"/>
        <w:keepNext/>
        <w:keepLines/>
        <w:numPr>
          <w:ilvl w:val="0"/>
          <w:numId w:val="55"/>
        </w:numPr>
        <w:tabs>
          <w:tab w:val="left" w:pos="360"/>
          <w:tab w:val="left" w:pos="720"/>
          <w:tab w:val="left" w:pos="1080"/>
          <w:tab w:val="left" w:pos="1800"/>
          <w:tab w:val="right" w:leader="dot" w:pos="8640"/>
        </w:tabs>
        <w:suppressAutoHyphens/>
        <w:spacing w:after="0"/>
        <w:contextualSpacing/>
        <w:textAlignment w:val="center"/>
      </w:pPr>
      <w:r w:rsidRPr="00320982">
        <w:t>Choose one option from the following</w:t>
      </w:r>
      <w:r w:rsidRPr="00320982">
        <w:tab/>
        <w:t>3</w:t>
      </w:r>
    </w:p>
    <w:p w14:paraId="74D71199" w14:textId="77777777" w:rsidR="001438E0" w:rsidRPr="00320982" w:rsidRDefault="001438E0" w:rsidP="001438E0">
      <w:pPr>
        <w:keepNext/>
        <w:keepLines/>
        <w:tabs>
          <w:tab w:val="left" w:pos="360"/>
          <w:tab w:val="left" w:pos="720"/>
          <w:tab w:val="left" w:pos="1080"/>
          <w:tab w:val="left" w:pos="1800"/>
          <w:tab w:val="right" w:leader="dot" w:pos="8640"/>
        </w:tabs>
        <w:suppressAutoHyphens/>
        <w:ind w:left="360"/>
        <w:textAlignment w:val="center"/>
      </w:pPr>
      <w:r w:rsidRPr="00320982">
        <w:tab/>
      </w:r>
      <w:r w:rsidRPr="00320982">
        <w:tab/>
        <w:t>ENG 320 The Bible as/in Literature</w:t>
      </w:r>
    </w:p>
    <w:p w14:paraId="79CB013B" w14:textId="77777777" w:rsidR="001438E0" w:rsidRPr="00320982" w:rsidRDefault="001438E0" w:rsidP="001438E0">
      <w:pPr>
        <w:keepNext/>
        <w:keepLines/>
        <w:tabs>
          <w:tab w:val="left" w:pos="360"/>
          <w:tab w:val="left" w:pos="720"/>
          <w:tab w:val="left" w:pos="1080"/>
          <w:tab w:val="left" w:pos="1800"/>
          <w:tab w:val="right" w:leader="dot" w:pos="8640"/>
        </w:tabs>
        <w:suppressAutoHyphens/>
        <w:ind w:left="360"/>
        <w:textAlignment w:val="center"/>
      </w:pPr>
      <w:r w:rsidRPr="00320982">
        <w:tab/>
      </w:r>
      <w:r w:rsidRPr="00320982">
        <w:tab/>
        <w:t>ENG 325 Christianity and Literature</w:t>
      </w:r>
    </w:p>
    <w:p w14:paraId="7BFB2EF0" w14:textId="77777777" w:rsidR="001438E0" w:rsidRPr="00320982" w:rsidRDefault="001438E0" w:rsidP="00011D68">
      <w:pPr>
        <w:pStyle w:val="ListParagraph"/>
        <w:keepNext/>
        <w:keepLines/>
        <w:numPr>
          <w:ilvl w:val="0"/>
          <w:numId w:val="55"/>
        </w:numPr>
        <w:tabs>
          <w:tab w:val="left" w:pos="360"/>
          <w:tab w:val="left" w:pos="720"/>
          <w:tab w:val="left" w:pos="1080"/>
          <w:tab w:val="left" w:pos="1800"/>
          <w:tab w:val="right" w:leader="dot" w:pos="8640"/>
        </w:tabs>
        <w:suppressAutoHyphens/>
        <w:spacing w:after="0"/>
        <w:contextualSpacing/>
        <w:textAlignment w:val="center"/>
      </w:pPr>
      <w:r w:rsidRPr="00320982">
        <w:t>Choose one option from the following</w:t>
      </w:r>
      <w:r w:rsidRPr="00320982">
        <w:tab/>
        <w:t>3</w:t>
      </w:r>
    </w:p>
    <w:p w14:paraId="6E44ACCA" w14:textId="77777777" w:rsidR="001438E0" w:rsidRPr="00320982" w:rsidRDefault="001438E0" w:rsidP="001438E0">
      <w:pPr>
        <w:keepNext/>
        <w:keepLines/>
        <w:tabs>
          <w:tab w:val="left" w:pos="360"/>
          <w:tab w:val="left" w:pos="720"/>
          <w:tab w:val="left" w:pos="1080"/>
          <w:tab w:val="left" w:pos="1800"/>
        </w:tabs>
        <w:suppressAutoHyphens/>
        <w:ind w:left="360"/>
        <w:textAlignment w:val="center"/>
      </w:pPr>
      <w:r w:rsidRPr="00320982">
        <w:tab/>
      </w:r>
      <w:r w:rsidRPr="00320982">
        <w:tab/>
        <w:t>WR 311 Writing for the Workplace</w:t>
      </w:r>
    </w:p>
    <w:p w14:paraId="5BA5A81C" w14:textId="77777777" w:rsidR="001438E0" w:rsidRPr="00320982" w:rsidRDefault="001438E0" w:rsidP="001438E0">
      <w:pPr>
        <w:keepNext/>
        <w:keepLines/>
        <w:tabs>
          <w:tab w:val="left" w:pos="360"/>
          <w:tab w:val="left" w:pos="720"/>
          <w:tab w:val="left" w:pos="1080"/>
          <w:tab w:val="left" w:pos="1800"/>
        </w:tabs>
        <w:suppressAutoHyphens/>
        <w:ind w:left="360"/>
        <w:textAlignment w:val="center"/>
      </w:pPr>
      <w:r w:rsidRPr="00320982">
        <w:tab/>
      </w:r>
      <w:r w:rsidRPr="00320982">
        <w:tab/>
        <w:t>WR 332</w:t>
      </w:r>
      <w:r w:rsidRPr="00320982">
        <w:tab/>
        <w:t xml:space="preserve"> Creative Writing</w:t>
      </w:r>
    </w:p>
    <w:p w14:paraId="7D2F1535" w14:textId="77777777" w:rsidR="001438E0" w:rsidRPr="00320982" w:rsidRDefault="001438E0" w:rsidP="001438E0">
      <w:pPr>
        <w:tabs>
          <w:tab w:val="left" w:pos="360"/>
          <w:tab w:val="left" w:pos="1620"/>
        </w:tabs>
        <w:suppressAutoHyphens/>
        <w:textAlignment w:val="center"/>
      </w:pPr>
    </w:p>
    <w:p w14:paraId="124D86B2" w14:textId="77777777" w:rsidR="001438E0" w:rsidRPr="00320982" w:rsidRDefault="001438E0" w:rsidP="001438E0">
      <w:pPr>
        <w:tabs>
          <w:tab w:val="left" w:pos="360"/>
          <w:tab w:val="left" w:pos="1620"/>
        </w:tabs>
        <w:suppressAutoHyphens/>
        <w:textAlignment w:val="center"/>
      </w:pPr>
    </w:p>
    <w:p w14:paraId="433518A1" w14:textId="77777777" w:rsidR="001438E0" w:rsidRPr="00320982" w:rsidRDefault="001438E0" w:rsidP="001438E0">
      <w:pPr>
        <w:keepNext/>
        <w:keepLines/>
        <w:tabs>
          <w:tab w:val="left" w:pos="360"/>
          <w:tab w:val="left" w:pos="720"/>
          <w:tab w:val="left" w:pos="1080"/>
          <w:tab w:val="left" w:pos="1800"/>
        </w:tabs>
        <w:suppressAutoHyphens/>
        <w:ind w:left="360"/>
        <w:textAlignment w:val="center"/>
      </w:pPr>
      <w:r w:rsidRPr="00320982">
        <w:lastRenderedPageBreak/>
        <w:tab/>
      </w:r>
      <w:r w:rsidRPr="00320982">
        <w:tab/>
        <w:t>WR 351</w:t>
      </w:r>
      <w:r w:rsidRPr="00320982">
        <w:tab/>
        <w:t>Creative Non-fiction Writing</w:t>
      </w:r>
    </w:p>
    <w:p w14:paraId="66FEBAA4" w14:textId="77777777" w:rsidR="001438E0" w:rsidRPr="00320982" w:rsidRDefault="001438E0" w:rsidP="001438E0">
      <w:pPr>
        <w:keepNext/>
        <w:keepLines/>
        <w:tabs>
          <w:tab w:val="left" w:pos="360"/>
          <w:tab w:val="left" w:pos="720"/>
          <w:tab w:val="left" w:pos="1080"/>
          <w:tab w:val="left" w:pos="1800"/>
          <w:tab w:val="right" w:leader="dot" w:pos="8640"/>
        </w:tabs>
        <w:suppressAutoHyphens/>
        <w:ind w:left="360"/>
        <w:textAlignment w:val="center"/>
      </w:pPr>
      <w:r w:rsidRPr="00320982">
        <w:tab/>
      </w:r>
      <w:r w:rsidRPr="00320982">
        <w:tab/>
        <w:t>WR 410</w:t>
      </w:r>
      <w:r w:rsidRPr="00320982">
        <w:tab/>
        <w:t xml:space="preserve"> Advanced Writing </w:t>
      </w:r>
    </w:p>
    <w:p w14:paraId="554B23D5" w14:textId="77777777" w:rsidR="001438E0" w:rsidRPr="00320982" w:rsidRDefault="001438E0" w:rsidP="00011D68">
      <w:pPr>
        <w:pStyle w:val="ListParagraph"/>
        <w:keepNext/>
        <w:keepLines/>
        <w:numPr>
          <w:ilvl w:val="0"/>
          <w:numId w:val="55"/>
        </w:numPr>
        <w:tabs>
          <w:tab w:val="left" w:pos="360"/>
          <w:tab w:val="left" w:pos="720"/>
          <w:tab w:val="left" w:pos="1080"/>
          <w:tab w:val="left" w:pos="1800"/>
          <w:tab w:val="right" w:leader="dot" w:pos="8640"/>
        </w:tabs>
        <w:suppressAutoHyphens/>
        <w:spacing w:after="0"/>
        <w:contextualSpacing/>
        <w:textAlignment w:val="center"/>
      </w:pPr>
      <w:r w:rsidRPr="00320982">
        <w:t>Any additional ENG or WR electives at the upper division level</w:t>
      </w:r>
      <w:r w:rsidRPr="00320982">
        <w:tab/>
        <w:t>15</w:t>
      </w:r>
    </w:p>
    <w:p w14:paraId="2DCB1DC0" w14:textId="77777777" w:rsidR="001438E0" w:rsidRPr="00320982" w:rsidRDefault="001438E0" w:rsidP="001438E0">
      <w:pPr>
        <w:tabs>
          <w:tab w:val="left" w:pos="360"/>
          <w:tab w:val="left" w:pos="720"/>
          <w:tab w:val="left" w:pos="1080"/>
          <w:tab w:val="left" w:pos="1620"/>
          <w:tab w:val="left" w:pos="1800"/>
          <w:tab w:val="left" w:pos="2700"/>
          <w:tab w:val="right" w:leader="dot" w:pos="7200"/>
        </w:tabs>
        <w:suppressAutoHyphens/>
        <w:textAlignment w:val="center"/>
      </w:pPr>
    </w:p>
    <w:p w14:paraId="6441133C" w14:textId="77777777" w:rsidR="001438E0" w:rsidRPr="00320982" w:rsidRDefault="001438E0" w:rsidP="001438E0">
      <w:pPr>
        <w:keepNext/>
        <w:keepLines/>
        <w:tabs>
          <w:tab w:val="left" w:pos="360"/>
          <w:tab w:val="left" w:pos="720"/>
          <w:tab w:val="left" w:pos="1080"/>
          <w:tab w:val="left" w:pos="1620"/>
          <w:tab w:val="left" w:pos="1980"/>
          <w:tab w:val="right" w:leader="dot" w:pos="8640"/>
        </w:tabs>
        <w:suppressAutoHyphens/>
        <w:textAlignment w:val="center"/>
        <w:rPr>
          <w:b/>
        </w:rPr>
      </w:pPr>
      <w:r w:rsidRPr="00320982">
        <w:rPr>
          <w:b/>
        </w:rPr>
        <w:t>Minor in Creative Writing</w:t>
      </w:r>
    </w:p>
    <w:p w14:paraId="2F8BBF63" w14:textId="77777777" w:rsidR="001438E0" w:rsidRPr="00320982" w:rsidRDefault="001438E0" w:rsidP="001438E0">
      <w:pPr>
        <w:keepNext/>
        <w:keepLines/>
        <w:tabs>
          <w:tab w:val="left" w:pos="360"/>
          <w:tab w:val="left" w:pos="720"/>
          <w:tab w:val="left" w:pos="1080"/>
          <w:tab w:val="left" w:pos="1620"/>
          <w:tab w:val="left" w:pos="1980"/>
          <w:tab w:val="right" w:leader="dot" w:pos="8640"/>
        </w:tabs>
        <w:suppressAutoHyphens/>
        <w:textAlignment w:val="center"/>
        <w:rPr>
          <w:b/>
        </w:rPr>
      </w:pPr>
    </w:p>
    <w:p w14:paraId="1F3A0399" w14:textId="77777777" w:rsidR="001438E0" w:rsidRPr="00320982" w:rsidRDefault="001438E0" w:rsidP="001438E0">
      <w:pPr>
        <w:keepNext/>
        <w:keepLines/>
        <w:tabs>
          <w:tab w:val="left" w:pos="360"/>
          <w:tab w:val="left" w:pos="720"/>
          <w:tab w:val="left" w:pos="1080"/>
          <w:tab w:val="left" w:pos="1620"/>
          <w:tab w:val="right" w:leader="dot" w:pos="9000"/>
        </w:tabs>
        <w:suppressAutoHyphens/>
        <w:textAlignment w:val="center"/>
      </w:pPr>
      <w:r w:rsidRPr="00320982">
        <w:rPr>
          <w:b/>
        </w:rPr>
        <w:t>Requirements for the Creative Writing Minor</w:t>
      </w:r>
      <w:r w:rsidRPr="00320982">
        <w:tab/>
        <w:t>18</w:t>
      </w:r>
    </w:p>
    <w:p w14:paraId="0FA8B4C4" w14:textId="77777777" w:rsidR="001438E0" w:rsidRPr="00320982" w:rsidRDefault="001438E0" w:rsidP="00011D68">
      <w:pPr>
        <w:pStyle w:val="ListParagraph"/>
        <w:keepNext/>
        <w:keepLines/>
        <w:numPr>
          <w:ilvl w:val="0"/>
          <w:numId w:val="57"/>
        </w:numPr>
        <w:tabs>
          <w:tab w:val="left" w:pos="360"/>
          <w:tab w:val="left" w:pos="720"/>
          <w:tab w:val="left" w:pos="1080"/>
          <w:tab w:val="left" w:pos="1800"/>
          <w:tab w:val="right" w:leader="dot" w:pos="8640"/>
        </w:tabs>
        <w:suppressAutoHyphens/>
        <w:spacing w:after="0"/>
        <w:contextualSpacing/>
        <w:textAlignment w:val="center"/>
      </w:pPr>
      <w:r w:rsidRPr="00320982">
        <w:t>WR 332 Creative Writing</w:t>
      </w:r>
      <w:r w:rsidRPr="00320982">
        <w:tab/>
        <w:t>3</w:t>
      </w:r>
    </w:p>
    <w:p w14:paraId="562B6ECF" w14:textId="77777777" w:rsidR="001438E0" w:rsidRPr="00320982" w:rsidRDefault="001438E0" w:rsidP="00011D68">
      <w:pPr>
        <w:pStyle w:val="ListParagraph"/>
        <w:keepNext/>
        <w:keepLines/>
        <w:numPr>
          <w:ilvl w:val="0"/>
          <w:numId w:val="57"/>
        </w:numPr>
        <w:tabs>
          <w:tab w:val="left" w:pos="360"/>
          <w:tab w:val="left" w:pos="720"/>
          <w:tab w:val="left" w:pos="1080"/>
          <w:tab w:val="left" w:pos="1800"/>
          <w:tab w:val="right" w:leader="dot" w:pos="8640"/>
        </w:tabs>
        <w:suppressAutoHyphens/>
        <w:spacing w:after="0"/>
        <w:contextualSpacing/>
        <w:textAlignment w:val="center"/>
      </w:pPr>
      <w:r w:rsidRPr="00320982">
        <w:t>WR 351 Creative Non-Fiction Writing</w:t>
      </w:r>
      <w:r w:rsidRPr="00320982">
        <w:tab/>
        <w:t>3</w:t>
      </w:r>
    </w:p>
    <w:p w14:paraId="5B46F076" w14:textId="77777777" w:rsidR="001438E0" w:rsidRPr="00320982" w:rsidRDefault="001438E0" w:rsidP="00011D68">
      <w:pPr>
        <w:pStyle w:val="ListParagraph"/>
        <w:keepNext/>
        <w:keepLines/>
        <w:numPr>
          <w:ilvl w:val="0"/>
          <w:numId w:val="57"/>
        </w:numPr>
        <w:tabs>
          <w:tab w:val="left" w:pos="360"/>
          <w:tab w:val="left" w:pos="720"/>
          <w:tab w:val="left" w:pos="1080"/>
          <w:tab w:val="left" w:pos="1800"/>
          <w:tab w:val="right" w:leader="dot" w:pos="8640"/>
        </w:tabs>
        <w:suppressAutoHyphens/>
        <w:spacing w:after="0"/>
        <w:contextualSpacing/>
        <w:textAlignment w:val="center"/>
      </w:pPr>
      <w:r w:rsidRPr="00320982">
        <w:t>WR 410 Advanced Writing</w:t>
      </w:r>
      <w:r w:rsidRPr="00320982">
        <w:tab/>
        <w:t>3</w:t>
      </w:r>
    </w:p>
    <w:p w14:paraId="4B83C2F9" w14:textId="77777777" w:rsidR="001438E0" w:rsidRPr="00320982" w:rsidRDefault="001438E0" w:rsidP="00011D68">
      <w:pPr>
        <w:pStyle w:val="ListParagraph"/>
        <w:keepNext/>
        <w:keepLines/>
        <w:numPr>
          <w:ilvl w:val="0"/>
          <w:numId w:val="57"/>
        </w:numPr>
        <w:tabs>
          <w:tab w:val="left" w:pos="360"/>
          <w:tab w:val="left" w:pos="720"/>
          <w:tab w:val="left" w:pos="1080"/>
          <w:tab w:val="left" w:pos="1620"/>
          <w:tab w:val="left" w:pos="1980"/>
          <w:tab w:val="right" w:leader="dot" w:pos="8640"/>
        </w:tabs>
        <w:suppressAutoHyphens/>
        <w:spacing w:after="0"/>
        <w:contextualSpacing/>
        <w:textAlignment w:val="center"/>
      </w:pPr>
      <w:r w:rsidRPr="00320982">
        <w:t>Choose three of the following</w:t>
      </w:r>
      <w:r w:rsidRPr="00320982">
        <w:tab/>
        <w:t>9</w:t>
      </w:r>
    </w:p>
    <w:p w14:paraId="18DB97B6" w14:textId="3749AD8C" w:rsidR="001438E0" w:rsidRPr="00320982" w:rsidRDefault="001438E0" w:rsidP="00BE6F2E">
      <w:pPr>
        <w:ind w:left="1080" w:hanging="720"/>
      </w:pPr>
      <w:r w:rsidRPr="00320982">
        <w:tab/>
        <w:t xml:space="preserve">Any ENG literature or upper division writing class </w:t>
      </w:r>
    </w:p>
    <w:p w14:paraId="3B57DF02" w14:textId="77777777" w:rsidR="001438E0" w:rsidRPr="00320982" w:rsidRDefault="001438E0" w:rsidP="00BE6F2E">
      <w:pPr>
        <w:ind w:left="1080" w:hanging="720"/>
      </w:pPr>
      <w:r w:rsidRPr="00320982">
        <w:tab/>
        <w:t>COMM 311 Speechwriting</w:t>
      </w:r>
    </w:p>
    <w:p w14:paraId="35132AEA" w14:textId="77777777" w:rsidR="001438E0" w:rsidRPr="00320982" w:rsidRDefault="001438E0" w:rsidP="00BE6F2E">
      <w:pPr>
        <w:ind w:left="1080" w:hanging="720"/>
      </w:pPr>
      <w:r w:rsidRPr="00320982">
        <w:tab/>
        <w:t>WR 311 Writing for the Workplace</w:t>
      </w:r>
    </w:p>
    <w:p w14:paraId="40B2AEC1" w14:textId="77777777" w:rsidR="001438E0" w:rsidRPr="00320982" w:rsidRDefault="001438E0" w:rsidP="001438E0">
      <w:pPr>
        <w:keepNext/>
        <w:keepLines/>
        <w:tabs>
          <w:tab w:val="left" w:pos="360"/>
          <w:tab w:val="left" w:pos="720"/>
          <w:tab w:val="left" w:pos="1080"/>
          <w:tab w:val="left" w:pos="1620"/>
          <w:tab w:val="right" w:leader="dot" w:pos="7200"/>
        </w:tabs>
        <w:suppressAutoHyphens/>
        <w:textAlignment w:val="center"/>
        <w:rPr>
          <w:b/>
        </w:rPr>
      </w:pPr>
    </w:p>
    <w:p w14:paraId="21E6F716" w14:textId="77777777" w:rsidR="001438E0" w:rsidRPr="00320982" w:rsidRDefault="001438E0" w:rsidP="001438E0">
      <w:pPr>
        <w:keepNext/>
        <w:keepLines/>
        <w:tabs>
          <w:tab w:val="left" w:pos="360"/>
          <w:tab w:val="left" w:pos="720"/>
          <w:tab w:val="left" w:pos="1080"/>
          <w:tab w:val="left" w:pos="1620"/>
          <w:tab w:val="right" w:leader="dot" w:pos="7200"/>
        </w:tabs>
        <w:suppressAutoHyphens/>
        <w:textAlignment w:val="center"/>
        <w:rPr>
          <w:b/>
        </w:rPr>
      </w:pPr>
      <w:r w:rsidRPr="00320982">
        <w:rPr>
          <w:b/>
        </w:rPr>
        <w:t>Minor in English</w:t>
      </w:r>
    </w:p>
    <w:p w14:paraId="34A1B9B8" w14:textId="77777777" w:rsidR="001438E0" w:rsidRPr="00320982" w:rsidRDefault="001438E0" w:rsidP="001438E0">
      <w:pPr>
        <w:keepNext/>
        <w:keepLines/>
        <w:tabs>
          <w:tab w:val="left" w:pos="360"/>
          <w:tab w:val="left" w:pos="720"/>
          <w:tab w:val="left" w:pos="1080"/>
          <w:tab w:val="left" w:pos="1620"/>
          <w:tab w:val="right" w:leader="dot" w:pos="7200"/>
        </w:tabs>
        <w:suppressAutoHyphens/>
        <w:textAlignment w:val="center"/>
      </w:pPr>
    </w:p>
    <w:p w14:paraId="3B5EA08F" w14:textId="77777777" w:rsidR="001438E0" w:rsidRPr="00320982" w:rsidRDefault="001438E0" w:rsidP="001438E0">
      <w:pPr>
        <w:keepNext/>
        <w:keepLines/>
        <w:tabs>
          <w:tab w:val="left" w:pos="360"/>
          <w:tab w:val="left" w:pos="720"/>
          <w:tab w:val="left" w:pos="1080"/>
          <w:tab w:val="left" w:pos="1620"/>
          <w:tab w:val="right" w:leader="dot" w:pos="7200"/>
        </w:tabs>
        <w:suppressAutoHyphens/>
        <w:textAlignment w:val="center"/>
        <w:rPr>
          <w:b/>
        </w:rPr>
      </w:pPr>
      <w:r w:rsidRPr="00320982">
        <w:rPr>
          <w:b/>
        </w:rPr>
        <w:t>Prerequisites for the English Minor:</w:t>
      </w:r>
    </w:p>
    <w:p w14:paraId="38426A30" w14:textId="77777777" w:rsidR="001438E0" w:rsidRPr="00320982" w:rsidRDefault="001438E0" w:rsidP="00011D68">
      <w:pPr>
        <w:pStyle w:val="ListParagraph"/>
        <w:numPr>
          <w:ilvl w:val="0"/>
          <w:numId w:val="56"/>
        </w:numPr>
        <w:tabs>
          <w:tab w:val="left" w:pos="360"/>
          <w:tab w:val="left" w:pos="1800"/>
        </w:tabs>
        <w:suppressAutoHyphens/>
        <w:spacing w:after="0"/>
        <w:contextualSpacing/>
        <w:textAlignment w:val="center"/>
      </w:pPr>
      <w:r w:rsidRPr="00320982">
        <w:t>WR 123 English Composition</w:t>
      </w:r>
    </w:p>
    <w:p w14:paraId="66F07DEA" w14:textId="77777777" w:rsidR="001438E0" w:rsidRPr="00320982" w:rsidRDefault="001438E0" w:rsidP="001438E0">
      <w:pPr>
        <w:keepNext/>
        <w:keepLines/>
        <w:tabs>
          <w:tab w:val="left" w:pos="360"/>
          <w:tab w:val="left" w:pos="720"/>
          <w:tab w:val="left" w:pos="1080"/>
          <w:tab w:val="left" w:pos="1620"/>
          <w:tab w:val="right" w:leader="dot" w:pos="9000"/>
        </w:tabs>
        <w:suppressAutoHyphens/>
        <w:textAlignment w:val="center"/>
        <w:rPr>
          <w:b/>
        </w:rPr>
      </w:pPr>
    </w:p>
    <w:p w14:paraId="331B68FA" w14:textId="77777777" w:rsidR="001438E0" w:rsidRPr="00320982" w:rsidRDefault="001438E0" w:rsidP="001438E0">
      <w:pPr>
        <w:keepNext/>
        <w:keepLines/>
        <w:tabs>
          <w:tab w:val="left" w:pos="360"/>
          <w:tab w:val="left" w:pos="720"/>
          <w:tab w:val="left" w:pos="1080"/>
          <w:tab w:val="left" w:pos="1620"/>
          <w:tab w:val="right" w:leader="dot" w:pos="9000"/>
        </w:tabs>
        <w:suppressAutoHyphens/>
        <w:textAlignment w:val="center"/>
      </w:pPr>
      <w:r w:rsidRPr="00320982">
        <w:rPr>
          <w:b/>
        </w:rPr>
        <w:t>Requirements for the English Minor</w:t>
      </w:r>
      <w:r w:rsidRPr="00320982">
        <w:tab/>
        <w:t>18</w:t>
      </w:r>
    </w:p>
    <w:p w14:paraId="3D971909" w14:textId="77777777" w:rsidR="001438E0" w:rsidRPr="00320982" w:rsidRDefault="001438E0" w:rsidP="00011D68">
      <w:pPr>
        <w:pStyle w:val="ListParagraph"/>
        <w:keepNext/>
        <w:keepLines/>
        <w:numPr>
          <w:ilvl w:val="0"/>
          <w:numId w:val="57"/>
        </w:numPr>
        <w:tabs>
          <w:tab w:val="left" w:pos="360"/>
          <w:tab w:val="left" w:pos="720"/>
          <w:tab w:val="left" w:pos="1080"/>
          <w:tab w:val="left" w:pos="1620"/>
          <w:tab w:val="right" w:leader="dot" w:pos="8640"/>
        </w:tabs>
        <w:suppressAutoHyphens/>
        <w:spacing w:after="0"/>
        <w:contextualSpacing/>
        <w:textAlignment w:val="center"/>
      </w:pPr>
      <w:r w:rsidRPr="00320982">
        <w:t>Choose three from the following</w:t>
      </w:r>
      <w:r w:rsidRPr="00320982">
        <w:tab/>
        <w:t>9</w:t>
      </w:r>
    </w:p>
    <w:p w14:paraId="68A83C6B" w14:textId="77777777" w:rsidR="001438E0" w:rsidRPr="00320982" w:rsidRDefault="001438E0" w:rsidP="00BE6F2E">
      <w:pPr>
        <w:ind w:left="1080" w:hanging="1080"/>
      </w:pPr>
      <w:r w:rsidRPr="00320982">
        <w:tab/>
        <w:t>ENG 201 Introduction to Literature</w:t>
      </w:r>
    </w:p>
    <w:p w14:paraId="1922C005" w14:textId="77777777" w:rsidR="001438E0" w:rsidRPr="00320982" w:rsidRDefault="001438E0" w:rsidP="00BE6F2E">
      <w:pPr>
        <w:ind w:left="1080" w:hanging="1080"/>
      </w:pPr>
      <w:r w:rsidRPr="00320982">
        <w:tab/>
        <w:t>ENG 202 Introduction to Literature and Film</w:t>
      </w:r>
    </w:p>
    <w:p w14:paraId="652D4FEA" w14:textId="77777777" w:rsidR="001438E0" w:rsidRPr="00320982" w:rsidRDefault="001438E0" w:rsidP="00BE6F2E">
      <w:pPr>
        <w:ind w:left="1080" w:hanging="1080"/>
      </w:pPr>
      <w:r w:rsidRPr="00320982">
        <w:tab/>
        <w:t xml:space="preserve">ENG 211 Survey of American Literature </w:t>
      </w:r>
    </w:p>
    <w:p w14:paraId="165FA485" w14:textId="77777777" w:rsidR="001438E0" w:rsidRPr="00320982" w:rsidRDefault="001438E0" w:rsidP="00BE6F2E">
      <w:pPr>
        <w:ind w:left="1080" w:hanging="1080"/>
      </w:pPr>
      <w:r w:rsidRPr="00320982">
        <w:tab/>
        <w:t xml:space="preserve">ENG 212 Survey of British Literature </w:t>
      </w:r>
    </w:p>
    <w:p w14:paraId="6E3733FE" w14:textId="77777777" w:rsidR="001438E0" w:rsidRPr="00320982" w:rsidRDefault="001438E0" w:rsidP="00011D68">
      <w:pPr>
        <w:pStyle w:val="ListParagraph"/>
        <w:keepNext/>
        <w:keepLines/>
        <w:numPr>
          <w:ilvl w:val="0"/>
          <w:numId w:val="57"/>
        </w:numPr>
        <w:tabs>
          <w:tab w:val="left" w:pos="360"/>
          <w:tab w:val="left" w:pos="720"/>
          <w:tab w:val="left" w:pos="1080"/>
          <w:tab w:val="left" w:pos="1620"/>
          <w:tab w:val="left" w:pos="1980"/>
          <w:tab w:val="right" w:leader="dot" w:pos="8640"/>
        </w:tabs>
        <w:suppressAutoHyphens/>
        <w:spacing w:after="0"/>
        <w:contextualSpacing/>
        <w:textAlignment w:val="center"/>
      </w:pPr>
      <w:r w:rsidRPr="00320982">
        <w:t>Any additional ENG or WR electives at the upper division level</w:t>
      </w:r>
      <w:r w:rsidRPr="00320982">
        <w:tab/>
        <w:t>9</w:t>
      </w:r>
    </w:p>
    <w:p w14:paraId="64BFBB08" w14:textId="77777777" w:rsidR="001438E0" w:rsidRPr="00320982" w:rsidRDefault="001438E0" w:rsidP="001438E0">
      <w:pPr>
        <w:keepNext/>
        <w:keepLines/>
        <w:tabs>
          <w:tab w:val="left" w:pos="360"/>
          <w:tab w:val="left" w:pos="720"/>
          <w:tab w:val="left" w:pos="1080"/>
          <w:tab w:val="left" w:pos="1620"/>
        </w:tabs>
        <w:suppressAutoHyphens/>
        <w:textAlignment w:val="center"/>
        <w:rPr>
          <w:b/>
        </w:rPr>
      </w:pPr>
    </w:p>
    <w:p w14:paraId="2A771B71" w14:textId="77777777" w:rsidR="001438E0" w:rsidRPr="00320982" w:rsidRDefault="001438E0" w:rsidP="001438E0">
      <w:pPr>
        <w:keepNext/>
        <w:keepLines/>
        <w:tabs>
          <w:tab w:val="left" w:pos="360"/>
          <w:tab w:val="left" w:pos="720"/>
          <w:tab w:val="left" w:pos="1080"/>
          <w:tab w:val="left" w:pos="1620"/>
          <w:tab w:val="right" w:leader="dot" w:pos="7200"/>
        </w:tabs>
        <w:suppressAutoHyphens/>
        <w:textAlignment w:val="center"/>
        <w:rPr>
          <w:b/>
        </w:rPr>
      </w:pPr>
      <w:r w:rsidRPr="00320982">
        <w:rPr>
          <w:b/>
        </w:rPr>
        <w:t>Minor in Written Communication</w:t>
      </w:r>
    </w:p>
    <w:p w14:paraId="3664895B" w14:textId="77777777" w:rsidR="001438E0" w:rsidRPr="00320982" w:rsidRDefault="001438E0" w:rsidP="001438E0">
      <w:pPr>
        <w:keepNext/>
        <w:keepLines/>
        <w:tabs>
          <w:tab w:val="left" w:pos="360"/>
          <w:tab w:val="left" w:pos="720"/>
          <w:tab w:val="left" w:pos="1080"/>
          <w:tab w:val="left" w:pos="1620"/>
          <w:tab w:val="right" w:leader="dot" w:pos="7200"/>
        </w:tabs>
        <w:suppressAutoHyphens/>
        <w:textAlignment w:val="center"/>
      </w:pPr>
    </w:p>
    <w:p w14:paraId="49F63097" w14:textId="77777777" w:rsidR="001438E0" w:rsidRPr="00320982" w:rsidRDefault="001438E0" w:rsidP="001438E0">
      <w:pPr>
        <w:keepNext/>
        <w:keepLines/>
        <w:tabs>
          <w:tab w:val="left" w:pos="360"/>
          <w:tab w:val="left" w:pos="720"/>
          <w:tab w:val="left" w:pos="1080"/>
          <w:tab w:val="left" w:pos="1620"/>
          <w:tab w:val="right" w:leader="dot" w:pos="7200"/>
        </w:tabs>
        <w:suppressAutoHyphens/>
        <w:textAlignment w:val="center"/>
        <w:rPr>
          <w:b/>
        </w:rPr>
      </w:pPr>
      <w:r w:rsidRPr="00320982">
        <w:rPr>
          <w:b/>
        </w:rPr>
        <w:t>Prerequisites for the Written Communication Minor:</w:t>
      </w:r>
    </w:p>
    <w:p w14:paraId="04B2E41B" w14:textId="77777777" w:rsidR="001438E0" w:rsidRPr="00320982" w:rsidRDefault="001438E0" w:rsidP="00011D68">
      <w:pPr>
        <w:pStyle w:val="ListParagraph"/>
        <w:numPr>
          <w:ilvl w:val="0"/>
          <w:numId w:val="56"/>
        </w:numPr>
        <w:tabs>
          <w:tab w:val="left" w:pos="360"/>
          <w:tab w:val="left" w:pos="1800"/>
        </w:tabs>
        <w:suppressAutoHyphens/>
        <w:spacing w:after="0"/>
        <w:contextualSpacing/>
        <w:textAlignment w:val="center"/>
      </w:pPr>
      <w:r w:rsidRPr="00320982">
        <w:t>WR 123 English Composition</w:t>
      </w:r>
    </w:p>
    <w:p w14:paraId="5DE58BB7" w14:textId="77777777" w:rsidR="001438E0" w:rsidRPr="00320982" w:rsidRDefault="001438E0" w:rsidP="001438E0">
      <w:pPr>
        <w:keepNext/>
        <w:keepLines/>
        <w:tabs>
          <w:tab w:val="left" w:pos="360"/>
          <w:tab w:val="left" w:pos="720"/>
          <w:tab w:val="left" w:pos="1080"/>
          <w:tab w:val="left" w:pos="1620"/>
          <w:tab w:val="right" w:leader="dot" w:pos="9000"/>
        </w:tabs>
        <w:suppressAutoHyphens/>
        <w:textAlignment w:val="center"/>
      </w:pPr>
      <w:r w:rsidRPr="00320982">
        <w:rPr>
          <w:b/>
        </w:rPr>
        <w:t>Requirements for the Written Communication Minor</w:t>
      </w:r>
      <w:r w:rsidRPr="00320982">
        <w:tab/>
        <w:t>18</w:t>
      </w:r>
    </w:p>
    <w:p w14:paraId="4A2DD641" w14:textId="77777777" w:rsidR="001438E0" w:rsidRPr="00320982" w:rsidRDefault="001438E0" w:rsidP="00011D68">
      <w:pPr>
        <w:pStyle w:val="ListParagraph"/>
        <w:keepNext/>
        <w:keepLines/>
        <w:numPr>
          <w:ilvl w:val="0"/>
          <w:numId w:val="57"/>
        </w:numPr>
        <w:tabs>
          <w:tab w:val="left" w:pos="360"/>
          <w:tab w:val="left" w:pos="720"/>
          <w:tab w:val="left" w:pos="1080"/>
          <w:tab w:val="left" w:pos="1800"/>
          <w:tab w:val="right" w:leader="dot" w:pos="8640"/>
        </w:tabs>
        <w:suppressAutoHyphens/>
        <w:spacing w:after="0"/>
        <w:contextualSpacing/>
        <w:textAlignment w:val="center"/>
      </w:pPr>
      <w:r w:rsidRPr="00320982">
        <w:t>COMM 240 Communication Theory</w:t>
      </w:r>
      <w:r w:rsidRPr="00320982">
        <w:tab/>
        <w:t>3</w:t>
      </w:r>
    </w:p>
    <w:p w14:paraId="5B814F3B" w14:textId="77777777" w:rsidR="001438E0" w:rsidRPr="00320982" w:rsidRDefault="001438E0" w:rsidP="00011D68">
      <w:pPr>
        <w:pStyle w:val="ListParagraph"/>
        <w:keepNext/>
        <w:keepLines/>
        <w:numPr>
          <w:ilvl w:val="0"/>
          <w:numId w:val="57"/>
        </w:numPr>
        <w:tabs>
          <w:tab w:val="left" w:pos="360"/>
          <w:tab w:val="left" w:pos="720"/>
          <w:tab w:val="left" w:pos="1080"/>
          <w:tab w:val="left" w:pos="1800"/>
          <w:tab w:val="right" w:leader="dot" w:pos="8640"/>
        </w:tabs>
        <w:suppressAutoHyphens/>
        <w:spacing w:after="0"/>
        <w:contextualSpacing/>
        <w:textAlignment w:val="center"/>
      </w:pPr>
      <w:r w:rsidRPr="00320982">
        <w:t>COMM 310 Foundations of Public Relations</w:t>
      </w:r>
      <w:r w:rsidRPr="00320982">
        <w:tab/>
        <w:t>3</w:t>
      </w:r>
    </w:p>
    <w:p w14:paraId="0AC97F8D" w14:textId="77777777" w:rsidR="001438E0" w:rsidRPr="00320982" w:rsidRDefault="001438E0" w:rsidP="00011D68">
      <w:pPr>
        <w:pStyle w:val="ListParagraph"/>
        <w:keepNext/>
        <w:keepLines/>
        <w:numPr>
          <w:ilvl w:val="0"/>
          <w:numId w:val="57"/>
        </w:numPr>
        <w:tabs>
          <w:tab w:val="left" w:pos="360"/>
          <w:tab w:val="left" w:pos="720"/>
          <w:tab w:val="left" w:pos="1080"/>
          <w:tab w:val="left" w:pos="1800"/>
          <w:tab w:val="right" w:leader="dot" w:pos="8640"/>
        </w:tabs>
        <w:suppressAutoHyphens/>
        <w:spacing w:after="0"/>
        <w:contextualSpacing/>
        <w:textAlignment w:val="center"/>
      </w:pPr>
      <w:r w:rsidRPr="00320982">
        <w:t>WR 311 Writing for the Workplace</w:t>
      </w:r>
      <w:r w:rsidRPr="00320982">
        <w:tab/>
        <w:t>3</w:t>
      </w:r>
    </w:p>
    <w:p w14:paraId="6F2EF406" w14:textId="77777777" w:rsidR="001438E0" w:rsidRPr="00320982" w:rsidRDefault="001438E0" w:rsidP="00011D68">
      <w:pPr>
        <w:pStyle w:val="ListParagraph"/>
        <w:keepNext/>
        <w:keepLines/>
        <w:numPr>
          <w:ilvl w:val="0"/>
          <w:numId w:val="57"/>
        </w:numPr>
        <w:tabs>
          <w:tab w:val="left" w:pos="360"/>
          <w:tab w:val="left" w:pos="720"/>
          <w:tab w:val="left" w:pos="1080"/>
          <w:tab w:val="left" w:pos="1800"/>
          <w:tab w:val="right" w:leader="dot" w:pos="8640"/>
        </w:tabs>
        <w:suppressAutoHyphens/>
        <w:spacing w:after="0"/>
        <w:contextualSpacing/>
        <w:textAlignment w:val="center"/>
      </w:pPr>
      <w:r w:rsidRPr="00320982">
        <w:t>WR 410 Advanced Writing</w:t>
      </w:r>
      <w:r w:rsidRPr="00320982">
        <w:tab/>
        <w:t>3</w:t>
      </w:r>
    </w:p>
    <w:p w14:paraId="77548608" w14:textId="77777777" w:rsidR="001438E0" w:rsidRPr="00320982" w:rsidRDefault="001438E0" w:rsidP="00011D68">
      <w:pPr>
        <w:pStyle w:val="ListParagraph"/>
        <w:keepNext/>
        <w:keepLines/>
        <w:numPr>
          <w:ilvl w:val="0"/>
          <w:numId w:val="57"/>
        </w:numPr>
        <w:tabs>
          <w:tab w:val="left" w:pos="360"/>
          <w:tab w:val="left" w:pos="720"/>
          <w:tab w:val="left" w:pos="1080"/>
          <w:tab w:val="left" w:pos="1620"/>
          <w:tab w:val="left" w:pos="1980"/>
          <w:tab w:val="right" w:leader="dot" w:pos="8640"/>
        </w:tabs>
        <w:suppressAutoHyphens/>
        <w:spacing w:after="0"/>
        <w:contextualSpacing/>
        <w:textAlignment w:val="center"/>
      </w:pPr>
      <w:r w:rsidRPr="00320982">
        <w:t>Choose two of the following</w:t>
      </w:r>
      <w:r w:rsidRPr="00320982">
        <w:tab/>
        <w:t>6</w:t>
      </w:r>
    </w:p>
    <w:p w14:paraId="00A6EADA" w14:textId="77777777" w:rsidR="001438E0" w:rsidRPr="00320982" w:rsidRDefault="001438E0" w:rsidP="00BE6F2E">
      <w:pPr>
        <w:ind w:left="1080" w:hanging="1080"/>
      </w:pPr>
      <w:r w:rsidRPr="00320982">
        <w:tab/>
        <w:t>COMM 311 Speechwriting</w:t>
      </w:r>
    </w:p>
    <w:p w14:paraId="1E8C701C" w14:textId="77777777" w:rsidR="001438E0" w:rsidRPr="00320982" w:rsidRDefault="001438E0" w:rsidP="00BE6F2E">
      <w:pPr>
        <w:ind w:left="1080" w:hanging="1080"/>
      </w:pPr>
      <w:r w:rsidRPr="00320982">
        <w:tab/>
        <w:t>COMM 325 Argumentation and Debate</w:t>
      </w:r>
    </w:p>
    <w:p w14:paraId="0CB59D85" w14:textId="77777777" w:rsidR="001438E0" w:rsidRPr="00320982" w:rsidRDefault="001438E0" w:rsidP="00BE6F2E">
      <w:pPr>
        <w:ind w:left="1080" w:hanging="1080"/>
      </w:pPr>
      <w:r w:rsidRPr="00320982">
        <w:tab/>
        <w:t>COMM 441 Rhetorical Criticism</w:t>
      </w:r>
    </w:p>
    <w:p w14:paraId="2E68B0E6" w14:textId="397C9FA3" w:rsidR="001438E0" w:rsidRPr="00320982" w:rsidRDefault="001438E0" w:rsidP="00BE6F2E">
      <w:pPr>
        <w:ind w:left="1080" w:hanging="1080"/>
      </w:pPr>
      <w:r w:rsidRPr="00320982">
        <w:tab/>
      </w:r>
      <w:proofErr w:type="gramStart"/>
      <w:r w:rsidRPr="00320982">
        <w:t>HIST  Historical</w:t>
      </w:r>
      <w:proofErr w:type="gramEnd"/>
      <w:r w:rsidRPr="00320982">
        <w:t xml:space="preserve"> Methods and Research</w:t>
      </w:r>
    </w:p>
    <w:p w14:paraId="2F79FBDE" w14:textId="52F3BD66" w:rsidR="00057A87" w:rsidRPr="00320982" w:rsidRDefault="001438E0" w:rsidP="00A908DC">
      <w:pPr>
        <w:ind w:left="1080" w:hanging="1080"/>
      </w:pPr>
      <w:r w:rsidRPr="00320982">
        <w:tab/>
        <w:t>Any upper division ENG or WR elective</w:t>
      </w:r>
      <w:bookmarkStart w:id="177" w:name="_Ref54276682"/>
    </w:p>
    <w:p w14:paraId="6BB5C5D2" w14:textId="71BBDE24" w:rsidR="00A908DC" w:rsidRPr="00320982" w:rsidRDefault="00A908DC" w:rsidP="00A908DC">
      <w:pPr>
        <w:ind w:left="1080" w:hanging="1080"/>
      </w:pPr>
    </w:p>
    <w:p w14:paraId="4F45F5A0" w14:textId="6B19FD30" w:rsidR="00A908DC" w:rsidRPr="00320982" w:rsidRDefault="00A908DC" w:rsidP="00A908DC">
      <w:pPr>
        <w:ind w:left="1080" w:hanging="1080"/>
      </w:pPr>
    </w:p>
    <w:p w14:paraId="5F12FB3E" w14:textId="763D6D6F" w:rsidR="00A908DC" w:rsidRPr="00320982" w:rsidRDefault="00A908DC" w:rsidP="00A908DC">
      <w:pPr>
        <w:ind w:left="1080" w:hanging="1080"/>
      </w:pPr>
    </w:p>
    <w:p w14:paraId="2D9C3B74" w14:textId="77777777" w:rsidR="00A908DC" w:rsidRPr="00320982" w:rsidRDefault="00A908DC" w:rsidP="00A908DC">
      <w:pPr>
        <w:ind w:left="1080" w:hanging="1080"/>
      </w:pPr>
    </w:p>
    <w:p w14:paraId="200E3134" w14:textId="3AA38D8C" w:rsidR="0070258C" w:rsidRPr="00320982" w:rsidRDefault="0070258C" w:rsidP="00332083">
      <w:pPr>
        <w:pStyle w:val="Heading2"/>
      </w:pPr>
      <w:r w:rsidRPr="00320982">
        <w:lastRenderedPageBreak/>
        <w:t>History (Bachelor of Arts)</w:t>
      </w:r>
      <w:bookmarkEnd w:id="177"/>
    </w:p>
    <w:p w14:paraId="5B82576E" w14:textId="142568A4" w:rsidR="0070258C" w:rsidRPr="00320982" w:rsidRDefault="0070258C" w:rsidP="0070258C">
      <w:pPr>
        <w:tabs>
          <w:tab w:val="left" w:pos="360"/>
          <w:tab w:val="left" w:pos="1620"/>
        </w:tabs>
        <w:suppressAutoHyphens/>
        <w:textAlignment w:val="center"/>
        <w:rPr>
          <w:rFonts w:asciiTheme="minorHAnsi" w:hAnsiTheme="minorHAnsi" w:cstheme="minorBidi"/>
        </w:rPr>
      </w:pPr>
      <w:r w:rsidRPr="00320982">
        <w:rPr>
          <w:rFonts w:asciiTheme="minorHAnsi" w:hAnsiTheme="minorHAnsi" w:cstheme="minorBidi"/>
        </w:rPr>
        <w:t>Program Fac</w:t>
      </w:r>
      <w:r w:rsidR="00E21B0D" w:rsidRPr="00320982">
        <w:rPr>
          <w:rFonts w:asciiTheme="minorHAnsi" w:hAnsiTheme="minorHAnsi" w:cstheme="minorBidi"/>
        </w:rPr>
        <w:t>ulty: Dr. Melisa Ortiz Berry</w:t>
      </w:r>
    </w:p>
    <w:p w14:paraId="3260F200" w14:textId="77777777" w:rsidR="0070258C" w:rsidRPr="00320982" w:rsidRDefault="0070258C" w:rsidP="0070258C">
      <w:pPr>
        <w:tabs>
          <w:tab w:val="left" w:pos="360"/>
          <w:tab w:val="left" w:pos="1620"/>
        </w:tabs>
        <w:suppressAutoHyphens/>
        <w:textAlignment w:val="center"/>
        <w:rPr>
          <w:rFonts w:asciiTheme="minorHAnsi" w:hAnsiTheme="minorHAnsi" w:cstheme="minorBidi"/>
          <w:b/>
        </w:rPr>
      </w:pPr>
    </w:p>
    <w:p w14:paraId="4C30B813" w14:textId="77777777" w:rsidR="0070258C" w:rsidRPr="00320982" w:rsidRDefault="0070258C" w:rsidP="0070258C">
      <w:pPr>
        <w:tabs>
          <w:tab w:val="left" w:pos="360"/>
          <w:tab w:val="left" w:pos="1620"/>
        </w:tabs>
        <w:suppressAutoHyphens/>
        <w:textAlignment w:val="center"/>
        <w:rPr>
          <w:rFonts w:asciiTheme="minorHAnsi" w:hAnsiTheme="minorHAnsi" w:cstheme="minorBidi"/>
          <w:b/>
        </w:rPr>
      </w:pPr>
      <w:r w:rsidRPr="00320982">
        <w:rPr>
          <w:rFonts w:asciiTheme="minorHAnsi" w:hAnsiTheme="minorHAnsi" w:cstheme="minorBidi"/>
          <w:b/>
        </w:rPr>
        <w:t>Purpose</w:t>
      </w:r>
    </w:p>
    <w:p w14:paraId="04129516" w14:textId="77777777" w:rsidR="0070258C" w:rsidRPr="00320982" w:rsidRDefault="0070258C" w:rsidP="0070258C">
      <w:pPr>
        <w:tabs>
          <w:tab w:val="left" w:pos="360"/>
          <w:tab w:val="left" w:pos="1620"/>
        </w:tabs>
        <w:suppressAutoHyphens/>
        <w:textAlignment w:val="center"/>
        <w:rPr>
          <w:rFonts w:asciiTheme="minorHAnsi" w:hAnsiTheme="minorHAnsi" w:cstheme="minorBidi"/>
        </w:rPr>
      </w:pPr>
      <w:r w:rsidRPr="00320982">
        <w:rPr>
          <w:rFonts w:asciiTheme="minorHAnsi" w:hAnsiTheme="minorHAnsi" w:cstheme="minorBidi"/>
        </w:rPr>
        <w:t>History is an encompassing discipline whose essence is in the understanding of the connectedness of historical events and human experiences.  By examining the causes, contexts, and chronologies of past events, students gain an understanding of the nature of continuity and change in human experiences and achieve new insights into contemporary events and issues.  In addition, the study of history enhances one’s grasp of the essential elements of liberal learning, such as the acquisition of knowledge and understanding, cultivation of perspective, and development of communication and critical-thinking skills.  The history major prepares students for a wide variety of career choices such as further graduate work in history, further studies in law, business, medicine, and ministry. Graduates are equipped to serve in all professions that demand the knowledge, understanding, perspective, skills, and sensitivities gained through studying (</w:t>
      </w:r>
      <w:proofErr w:type="gramStart"/>
      <w:r w:rsidRPr="00320982">
        <w:rPr>
          <w:rFonts w:asciiTheme="minorHAnsi" w:hAnsiTheme="minorHAnsi" w:cstheme="minorBidi"/>
        </w:rPr>
        <w:t>e.g.</w:t>
      </w:r>
      <w:proofErr w:type="gramEnd"/>
      <w:r w:rsidRPr="00320982">
        <w:rPr>
          <w:rFonts w:asciiTheme="minorHAnsi" w:hAnsiTheme="minorHAnsi" w:cstheme="minorBidi"/>
        </w:rPr>
        <w:t xml:space="preserve"> politics, education, government service, and journalism). </w:t>
      </w:r>
    </w:p>
    <w:p w14:paraId="57EE1AD9" w14:textId="77777777" w:rsidR="0070258C" w:rsidRPr="00320982" w:rsidRDefault="0070258C" w:rsidP="0070258C">
      <w:pPr>
        <w:tabs>
          <w:tab w:val="left" w:pos="360"/>
          <w:tab w:val="left" w:pos="1620"/>
        </w:tabs>
        <w:suppressAutoHyphens/>
        <w:textAlignment w:val="center"/>
        <w:rPr>
          <w:rFonts w:asciiTheme="minorHAnsi" w:hAnsiTheme="minorHAnsi" w:cstheme="minorBidi"/>
          <w:b/>
        </w:rPr>
      </w:pPr>
      <w:r w:rsidRPr="00320982">
        <w:rPr>
          <w:rFonts w:asciiTheme="minorHAnsi" w:hAnsiTheme="minorHAnsi" w:cstheme="minorBidi"/>
          <w:b/>
        </w:rPr>
        <w:t xml:space="preserve"> </w:t>
      </w:r>
    </w:p>
    <w:p w14:paraId="6488D6F7" w14:textId="77777777" w:rsidR="0070258C" w:rsidRPr="00320982" w:rsidRDefault="0070258C" w:rsidP="0070258C">
      <w:pPr>
        <w:tabs>
          <w:tab w:val="left" w:pos="360"/>
          <w:tab w:val="left" w:pos="1620"/>
        </w:tabs>
        <w:suppressAutoHyphens/>
        <w:textAlignment w:val="center"/>
        <w:rPr>
          <w:rFonts w:asciiTheme="minorHAnsi" w:hAnsiTheme="minorHAnsi" w:cstheme="minorBidi"/>
          <w:b/>
        </w:rPr>
      </w:pPr>
      <w:r w:rsidRPr="00320982">
        <w:rPr>
          <w:rFonts w:asciiTheme="minorHAnsi" w:hAnsiTheme="minorHAnsi" w:cstheme="minorBidi"/>
          <w:b/>
        </w:rPr>
        <w:t>Objectives</w:t>
      </w:r>
    </w:p>
    <w:p w14:paraId="70AB9D4A" w14:textId="77777777" w:rsidR="0070258C" w:rsidRPr="00320982" w:rsidRDefault="0070258C" w:rsidP="0070258C">
      <w:pPr>
        <w:tabs>
          <w:tab w:val="left" w:pos="360"/>
          <w:tab w:val="left" w:pos="1620"/>
        </w:tabs>
        <w:suppressAutoHyphens/>
        <w:textAlignment w:val="center"/>
        <w:rPr>
          <w:rFonts w:asciiTheme="minorHAnsi" w:hAnsiTheme="minorHAnsi" w:cstheme="minorBidi"/>
        </w:rPr>
      </w:pPr>
      <w:r w:rsidRPr="00320982">
        <w:rPr>
          <w:rFonts w:asciiTheme="minorHAnsi" w:hAnsiTheme="minorHAnsi" w:cstheme="minorBidi"/>
        </w:rPr>
        <w:t>Graduates of this program will:</w:t>
      </w:r>
    </w:p>
    <w:p w14:paraId="02BE1EBE" w14:textId="77777777" w:rsidR="0070258C" w:rsidRPr="00320982" w:rsidRDefault="0070258C" w:rsidP="0070258C">
      <w:pPr>
        <w:tabs>
          <w:tab w:val="left" w:pos="360"/>
          <w:tab w:val="left" w:pos="1620"/>
        </w:tabs>
        <w:suppressAutoHyphens/>
        <w:ind w:left="720" w:hanging="360"/>
        <w:textAlignment w:val="center"/>
        <w:rPr>
          <w:rFonts w:asciiTheme="minorHAnsi" w:hAnsiTheme="minorHAnsi" w:cstheme="minorBidi"/>
        </w:rPr>
      </w:pPr>
      <w:r w:rsidRPr="00320982">
        <w:rPr>
          <w:rFonts w:asciiTheme="minorHAnsi" w:hAnsiTheme="minorHAnsi" w:cstheme="minorBidi"/>
        </w:rPr>
        <w:t>1.</w:t>
      </w:r>
      <w:r w:rsidRPr="00320982">
        <w:rPr>
          <w:rFonts w:asciiTheme="minorHAnsi" w:hAnsiTheme="minorHAnsi" w:cstheme="minorBidi"/>
        </w:rPr>
        <w:tab/>
        <w:t>Participate knowledgeably in the affairs of the world around them, drawing upon understandings shaped through reading, writing, discussions, and lectures concerning the past.</w:t>
      </w:r>
    </w:p>
    <w:p w14:paraId="52AE0011" w14:textId="77777777" w:rsidR="0070258C" w:rsidRPr="00320982" w:rsidRDefault="0070258C" w:rsidP="0070258C">
      <w:pPr>
        <w:tabs>
          <w:tab w:val="left" w:pos="360"/>
          <w:tab w:val="left" w:pos="1620"/>
        </w:tabs>
        <w:suppressAutoHyphens/>
        <w:ind w:left="720" w:hanging="360"/>
        <w:textAlignment w:val="center"/>
        <w:rPr>
          <w:rFonts w:asciiTheme="minorHAnsi" w:hAnsiTheme="minorHAnsi" w:cstheme="minorBidi"/>
        </w:rPr>
      </w:pPr>
      <w:r w:rsidRPr="00320982">
        <w:rPr>
          <w:rFonts w:asciiTheme="minorHAnsi" w:hAnsiTheme="minorHAnsi" w:cstheme="minorBidi"/>
        </w:rPr>
        <w:t>2.</w:t>
      </w:r>
      <w:r w:rsidRPr="00320982">
        <w:rPr>
          <w:rFonts w:asciiTheme="minorHAnsi" w:hAnsiTheme="minorHAnsi" w:cstheme="minorBidi"/>
        </w:rPr>
        <w:tab/>
        <w:t xml:space="preserve">See themselves and their society from different times and places, displaying a sense of informed perspective and a mature view of human nature. </w:t>
      </w:r>
    </w:p>
    <w:p w14:paraId="784569FC" w14:textId="77777777" w:rsidR="0070258C" w:rsidRPr="00320982" w:rsidRDefault="0070258C" w:rsidP="0070258C">
      <w:pPr>
        <w:tabs>
          <w:tab w:val="left" w:pos="360"/>
          <w:tab w:val="left" w:pos="1620"/>
        </w:tabs>
        <w:suppressAutoHyphens/>
        <w:ind w:left="720" w:hanging="360"/>
        <w:textAlignment w:val="center"/>
        <w:rPr>
          <w:rFonts w:asciiTheme="minorHAnsi" w:hAnsiTheme="minorHAnsi" w:cstheme="minorBidi"/>
        </w:rPr>
      </w:pPr>
      <w:r w:rsidRPr="00320982">
        <w:rPr>
          <w:rFonts w:asciiTheme="minorHAnsi" w:hAnsiTheme="minorHAnsi" w:cstheme="minorBidi"/>
        </w:rPr>
        <w:t>3.</w:t>
      </w:r>
      <w:r w:rsidRPr="00320982">
        <w:rPr>
          <w:rFonts w:asciiTheme="minorHAnsi" w:hAnsiTheme="minorHAnsi" w:cstheme="minorBidi"/>
        </w:rPr>
        <w:tab/>
        <w:t xml:space="preserve">Read and think critically, </w:t>
      </w:r>
      <w:proofErr w:type="gramStart"/>
      <w:r w:rsidRPr="00320982">
        <w:rPr>
          <w:rFonts w:asciiTheme="minorHAnsi" w:hAnsiTheme="minorHAnsi" w:cstheme="minorBidi"/>
        </w:rPr>
        <w:t>write</w:t>
      </w:r>
      <w:proofErr w:type="gramEnd"/>
      <w:r w:rsidRPr="00320982">
        <w:rPr>
          <w:rFonts w:asciiTheme="minorHAnsi" w:hAnsiTheme="minorHAnsi" w:cstheme="minorBidi"/>
        </w:rPr>
        <w:t xml:space="preserve"> and speak clearly and persuasively, and conduct research effectively.</w:t>
      </w:r>
    </w:p>
    <w:p w14:paraId="19FFE947" w14:textId="77777777" w:rsidR="0070258C" w:rsidRPr="00320982" w:rsidRDefault="0070258C" w:rsidP="0070258C">
      <w:pPr>
        <w:tabs>
          <w:tab w:val="left" w:pos="360"/>
          <w:tab w:val="left" w:pos="1620"/>
        </w:tabs>
        <w:suppressAutoHyphens/>
        <w:ind w:left="720" w:hanging="360"/>
        <w:textAlignment w:val="center"/>
        <w:rPr>
          <w:rFonts w:asciiTheme="minorHAnsi" w:hAnsiTheme="minorHAnsi" w:cstheme="minorBidi"/>
        </w:rPr>
      </w:pPr>
      <w:r w:rsidRPr="00320982">
        <w:rPr>
          <w:rFonts w:asciiTheme="minorHAnsi" w:hAnsiTheme="minorHAnsi" w:cstheme="minorBidi"/>
        </w:rPr>
        <w:t>4.</w:t>
      </w:r>
      <w:r w:rsidRPr="00320982">
        <w:rPr>
          <w:rFonts w:asciiTheme="minorHAnsi" w:hAnsiTheme="minorHAnsi" w:cstheme="minorBidi"/>
        </w:rPr>
        <w:tab/>
        <w:t>Exhibit sensitivities to human values in their own and other cultural traditions and, in turn, establish values of their own.</w:t>
      </w:r>
    </w:p>
    <w:p w14:paraId="09A4FEAC" w14:textId="77777777" w:rsidR="0070258C" w:rsidRPr="00320982" w:rsidRDefault="0070258C" w:rsidP="0070258C">
      <w:pPr>
        <w:tabs>
          <w:tab w:val="left" w:pos="360"/>
          <w:tab w:val="left" w:pos="1620"/>
        </w:tabs>
        <w:suppressAutoHyphens/>
        <w:ind w:left="720" w:hanging="360"/>
        <w:textAlignment w:val="center"/>
        <w:rPr>
          <w:rFonts w:asciiTheme="minorHAnsi" w:hAnsiTheme="minorHAnsi" w:cstheme="minorBidi"/>
        </w:rPr>
      </w:pPr>
      <w:r w:rsidRPr="00320982">
        <w:rPr>
          <w:rFonts w:asciiTheme="minorHAnsi" w:hAnsiTheme="minorHAnsi" w:cstheme="minorBidi"/>
        </w:rPr>
        <w:t>5.</w:t>
      </w:r>
      <w:r w:rsidRPr="00320982">
        <w:rPr>
          <w:rFonts w:asciiTheme="minorHAnsi" w:hAnsiTheme="minorHAnsi" w:cstheme="minorBidi"/>
        </w:rPr>
        <w:tab/>
        <w:t>Appreciate their natural and cultural environments.</w:t>
      </w:r>
    </w:p>
    <w:p w14:paraId="19CAB09A" w14:textId="77777777" w:rsidR="0070258C" w:rsidRPr="00320982" w:rsidRDefault="0070258C" w:rsidP="0070258C">
      <w:pPr>
        <w:tabs>
          <w:tab w:val="left" w:pos="360"/>
          <w:tab w:val="left" w:pos="1620"/>
        </w:tabs>
        <w:suppressAutoHyphens/>
        <w:ind w:left="720" w:hanging="360"/>
        <w:textAlignment w:val="center"/>
        <w:rPr>
          <w:rFonts w:asciiTheme="minorHAnsi" w:hAnsiTheme="minorHAnsi" w:cstheme="minorBidi"/>
        </w:rPr>
      </w:pPr>
      <w:r w:rsidRPr="00320982">
        <w:rPr>
          <w:rFonts w:asciiTheme="minorHAnsi" w:hAnsiTheme="minorHAnsi" w:cstheme="minorBidi"/>
        </w:rPr>
        <w:t>6.</w:t>
      </w:r>
      <w:r w:rsidRPr="00320982">
        <w:rPr>
          <w:rFonts w:asciiTheme="minorHAnsi" w:hAnsiTheme="minorHAnsi" w:cstheme="minorBidi"/>
        </w:rPr>
        <w:tab/>
        <w:t>Respect scientific and technological developments and recognize their impact on humankind.</w:t>
      </w:r>
    </w:p>
    <w:p w14:paraId="0FE5CC8E" w14:textId="77777777" w:rsidR="0070258C" w:rsidRPr="00320982" w:rsidRDefault="0070258C" w:rsidP="0070258C">
      <w:pPr>
        <w:tabs>
          <w:tab w:val="left" w:pos="360"/>
          <w:tab w:val="left" w:pos="1620"/>
        </w:tabs>
        <w:suppressAutoHyphens/>
        <w:ind w:left="720" w:hanging="360"/>
        <w:textAlignment w:val="center"/>
        <w:rPr>
          <w:rFonts w:asciiTheme="minorHAnsi" w:hAnsiTheme="minorHAnsi" w:cstheme="minorBidi"/>
        </w:rPr>
      </w:pPr>
      <w:r w:rsidRPr="00320982">
        <w:rPr>
          <w:rFonts w:asciiTheme="minorHAnsi" w:hAnsiTheme="minorHAnsi" w:cstheme="minorBidi"/>
        </w:rPr>
        <w:t>7.</w:t>
      </w:r>
      <w:r w:rsidRPr="00320982">
        <w:rPr>
          <w:rFonts w:asciiTheme="minorHAnsi" w:hAnsiTheme="minorHAnsi" w:cstheme="minorBidi"/>
        </w:rPr>
        <w:tab/>
        <w:t>Understand the connections between history and life.</w:t>
      </w:r>
    </w:p>
    <w:p w14:paraId="7DE5176F" w14:textId="77777777" w:rsidR="0070258C" w:rsidRPr="00320982" w:rsidRDefault="0070258C" w:rsidP="0070258C">
      <w:pPr>
        <w:tabs>
          <w:tab w:val="left" w:pos="360"/>
          <w:tab w:val="left" w:pos="1620"/>
        </w:tabs>
        <w:suppressAutoHyphens/>
        <w:ind w:left="720" w:hanging="360"/>
        <w:textAlignment w:val="center"/>
        <w:rPr>
          <w:rFonts w:asciiTheme="minorHAnsi" w:hAnsiTheme="minorHAnsi" w:cstheme="minorBidi"/>
        </w:rPr>
      </w:pPr>
    </w:p>
    <w:p w14:paraId="58C0F1D6" w14:textId="77777777" w:rsidR="0070258C" w:rsidRPr="00320982" w:rsidRDefault="0070258C" w:rsidP="0070258C">
      <w:pPr>
        <w:tabs>
          <w:tab w:val="left" w:pos="360"/>
          <w:tab w:val="left" w:pos="1620"/>
        </w:tabs>
        <w:suppressAutoHyphens/>
        <w:textAlignment w:val="center"/>
        <w:rPr>
          <w:rFonts w:asciiTheme="minorHAnsi" w:hAnsiTheme="minorHAnsi" w:cstheme="minorBidi"/>
          <w:b/>
        </w:rPr>
      </w:pPr>
      <w:r w:rsidRPr="00320982">
        <w:rPr>
          <w:rFonts w:asciiTheme="minorHAnsi" w:hAnsiTheme="minorHAnsi" w:cstheme="minorBidi"/>
          <w:b/>
        </w:rPr>
        <w:t>Prerequisites for the History Major:</w:t>
      </w:r>
    </w:p>
    <w:p w14:paraId="7D0A89F6" w14:textId="77777777" w:rsidR="0070258C" w:rsidRPr="00320982" w:rsidRDefault="0070258C" w:rsidP="001818B0">
      <w:pPr>
        <w:numPr>
          <w:ilvl w:val="0"/>
          <w:numId w:val="87"/>
        </w:numPr>
        <w:tabs>
          <w:tab w:val="left" w:pos="360"/>
          <w:tab w:val="left" w:pos="1980"/>
          <w:tab w:val="left" w:pos="207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Choose 3 credits from</w:t>
      </w:r>
    </w:p>
    <w:p w14:paraId="185B9FCD" w14:textId="77777777" w:rsidR="0070258C" w:rsidRPr="00320982" w:rsidRDefault="0070258C" w:rsidP="0070258C">
      <w:pPr>
        <w:tabs>
          <w:tab w:val="left" w:pos="360"/>
          <w:tab w:val="left" w:pos="1980"/>
          <w:tab w:val="left" w:pos="2070"/>
        </w:tabs>
        <w:suppressAutoHyphens/>
        <w:ind w:left="720"/>
        <w:contextualSpacing/>
        <w:textAlignment w:val="center"/>
        <w:rPr>
          <w:rFonts w:asciiTheme="minorHAnsi" w:hAnsiTheme="minorHAnsi" w:cstheme="minorBidi"/>
        </w:rPr>
      </w:pPr>
      <w:r w:rsidRPr="00320982">
        <w:rPr>
          <w:rFonts w:asciiTheme="minorHAnsi" w:hAnsiTheme="minorHAnsi" w:cstheme="minorBidi"/>
        </w:rPr>
        <w:t>HIST 151/152 History of Western Civilization or</w:t>
      </w:r>
    </w:p>
    <w:p w14:paraId="0E0E31A6" w14:textId="77777777" w:rsidR="0070258C" w:rsidRPr="00320982" w:rsidRDefault="0070258C" w:rsidP="0070258C">
      <w:pPr>
        <w:tabs>
          <w:tab w:val="left" w:pos="360"/>
          <w:tab w:val="left" w:pos="1980"/>
          <w:tab w:val="left" w:pos="2070"/>
        </w:tabs>
        <w:suppressAutoHyphens/>
        <w:ind w:left="720"/>
        <w:contextualSpacing/>
        <w:textAlignment w:val="center"/>
        <w:rPr>
          <w:rFonts w:asciiTheme="minorHAnsi" w:hAnsiTheme="minorHAnsi" w:cstheme="minorBidi"/>
        </w:rPr>
      </w:pPr>
      <w:r w:rsidRPr="00320982">
        <w:rPr>
          <w:rFonts w:asciiTheme="minorHAnsi" w:hAnsiTheme="minorHAnsi" w:cstheme="minorBidi"/>
        </w:rPr>
        <w:t>HIST 161/162 World History</w:t>
      </w:r>
    </w:p>
    <w:p w14:paraId="1FD4B4BC" w14:textId="73A2E3C8" w:rsidR="0070258C" w:rsidRPr="005D410E" w:rsidRDefault="0070258C" w:rsidP="001818B0">
      <w:pPr>
        <w:keepNext/>
        <w:keepLines/>
        <w:numPr>
          <w:ilvl w:val="0"/>
          <w:numId w:val="61"/>
        </w:numPr>
        <w:tabs>
          <w:tab w:val="left" w:pos="360"/>
          <w:tab w:val="left" w:pos="660"/>
          <w:tab w:val="left" w:pos="720"/>
          <w:tab w:val="left" w:pos="1080"/>
          <w:tab w:val="left" w:pos="1800"/>
          <w:tab w:val="left" w:pos="1980"/>
          <w:tab w:val="left" w:pos="2160"/>
          <w:tab w:val="left" w:pos="2340"/>
          <w:tab w:val="left" w:pos="4680"/>
          <w:tab w:val="right" w:leader="dot" w:pos="72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1D6528">
        <w:rPr>
          <w:rFonts w:asciiTheme="minorHAnsi" w:hAnsiTheme="minorHAnsi" w:cstheme="minorBidi"/>
        </w:rPr>
        <w:t xml:space="preserve"> One year of college-level proficien</w:t>
      </w:r>
      <w:r w:rsidRPr="005D410E">
        <w:rPr>
          <w:rFonts w:asciiTheme="minorHAnsi" w:hAnsiTheme="minorHAnsi" w:cstheme="minorBidi"/>
        </w:rPr>
        <w:t>cy in a foreign language</w:t>
      </w:r>
    </w:p>
    <w:p w14:paraId="3E2645A5" w14:textId="77777777" w:rsidR="0070258C" w:rsidRPr="00320982" w:rsidRDefault="0070258C" w:rsidP="0070258C">
      <w:pPr>
        <w:keepNext/>
        <w:keepLines/>
        <w:tabs>
          <w:tab w:val="left" w:pos="360"/>
          <w:tab w:val="left" w:pos="720"/>
          <w:tab w:val="left" w:pos="1080"/>
          <w:tab w:val="left" w:pos="1620"/>
          <w:tab w:val="left" w:pos="1800"/>
          <w:tab w:val="right" w:leader="dot" w:pos="8640"/>
        </w:tabs>
        <w:suppressAutoHyphens/>
        <w:textAlignment w:val="center"/>
        <w:rPr>
          <w:rFonts w:asciiTheme="minorHAnsi" w:hAnsiTheme="minorHAnsi" w:cstheme="minorBidi"/>
          <w:b/>
        </w:rPr>
      </w:pPr>
    </w:p>
    <w:p w14:paraId="5D4AB15E" w14:textId="089AAEA1" w:rsidR="0070258C" w:rsidRPr="00320982" w:rsidRDefault="0070258C" w:rsidP="0070258C">
      <w:pPr>
        <w:keepNext/>
        <w:keepLines/>
        <w:tabs>
          <w:tab w:val="left" w:pos="360"/>
          <w:tab w:val="left" w:pos="720"/>
          <w:tab w:val="left" w:pos="1080"/>
          <w:tab w:val="left" w:pos="1620"/>
          <w:tab w:val="left" w:pos="1800"/>
          <w:tab w:val="right" w:leader="dot" w:pos="8640"/>
        </w:tabs>
        <w:suppressAutoHyphens/>
        <w:textAlignment w:val="center"/>
        <w:rPr>
          <w:rFonts w:asciiTheme="minorHAnsi" w:hAnsiTheme="minorHAnsi" w:cstheme="minorBidi"/>
        </w:rPr>
      </w:pPr>
      <w:r w:rsidRPr="00320982">
        <w:rPr>
          <w:rFonts w:asciiTheme="minorHAnsi" w:hAnsiTheme="minorHAnsi" w:cstheme="minorBidi"/>
          <w:b/>
        </w:rPr>
        <w:t>Requirements for History</w:t>
      </w:r>
      <w:r w:rsidRPr="00320982">
        <w:rPr>
          <w:rFonts w:asciiTheme="minorHAnsi" w:hAnsiTheme="minorHAnsi" w:cstheme="minorBidi"/>
        </w:rPr>
        <w:tab/>
        <w:t>3</w:t>
      </w:r>
      <w:r w:rsidR="00634818">
        <w:rPr>
          <w:rFonts w:asciiTheme="minorHAnsi" w:hAnsiTheme="minorHAnsi" w:cstheme="minorBidi"/>
        </w:rPr>
        <w:t>6</w:t>
      </w:r>
    </w:p>
    <w:p w14:paraId="300576C3" w14:textId="77777777" w:rsidR="00333D00" w:rsidRPr="00320982" w:rsidRDefault="00333D00" w:rsidP="004A100D">
      <w:pPr>
        <w:rPr>
          <w:i/>
          <w:iCs/>
        </w:rPr>
      </w:pPr>
    </w:p>
    <w:p w14:paraId="3F2CF043" w14:textId="3A0A1647" w:rsidR="00333D00" w:rsidRPr="00320982" w:rsidRDefault="00333D00" w:rsidP="004A100D">
      <w:pPr>
        <w:rPr>
          <w:i/>
          <w:iCs/>
        </w:rPr>
      </w:pPr>
      <w:r w:rsidRPr="00320982">
        <w:rPr>
          <w:i/>
          <w:iCs/>
        </w:rPr>
        <w:t xml:space="preserve">At least three courses must have a total or major focus prior to 1700. An * will denote which classes presently count towards this. Prerequisites do not count towards this total. At least 6 credits per category must come from 300 or 400 level classes. </w:t>
      </w:r>
    </w:p>
    <w:p w14:paraId="1583489B" w14:textId="4139AE90" w:rsidR="0070258C" w:rsidRPr="00320982" w:rsidRDefault="00333D00" w:rsidP="0070258C">
      <w:pPr>
        <w:keepNext/>
        <w:keepLines/>
        <w:tabs>
          <w:tab w:val="left" w:pos="360"/>
          <w:tab w:val="left" w:pos="720"/>
          <w:tab w:val="left" w:pos="1080"/>
          <w:tab w:val="left" w:pos="1620"/>
          <w:tab w:val="right" w:leader="dot" w:pos="7200"/>
        </w:tabs>
        <w:suppressAutoHyphens/>
        <w:textAlignment w:val="center"/>
        <w:rPr>
          <w:rFonts w:asciiTheme="minorHAnsi" w:hAnsiTheme="minorHAnsi" w:cstheme="minorBidi"/>
        </w:rPr>
      </w:pPr>
      <w:r w:rsidRPr="00320982">
        <w:rPr>
          <w:rFonts w:asciiTheme="minorHAnsi" w:hAnsiTheme="minorHAnsi" w:cstheme="minorBidi"/>
        </w:rPr>
        <w:lastRenderedPageBreak/>
        <w:t>Area 1</w:t>
      </w:r>
      <w:r w:rsidR="0070258C" w:rsidRPr="00320982">
        <w:rPr>
          <w:rFonts w:asciiTheme="minorHAnsi" w:hAnsiTheme="minorHAnsi" w:cstheme="minorBidi"/>
        </w:rPr>
        <w:t xml:space="preserve"> </w:t>
      </w:r>
      <w:r w:rsidRPr="00320982">
        <w:rPr>
          <w:rFonts w:asciiTheme="minorHAnsi" w:hAnsiTheme="minorHAnsi" w:cstheme="minorBidi"/>
        </w:rPr>
        <w:t xml:space="preserve">  </w:t>
      </w:r>
      <w:r w:rsidR="0070258C" w:rsidRPr="00320982">
        <w:rPr>
          <w:rFonts w:asciiTheme="minorHAnsi" w:hAnsiTheme="minorHAnsi" w:cstheme="minorBidi"/>
        </w:rPr>
        <w:t xml:space="preserve">History of </w:t>
      </w:r>
      <w:r w:rsidR="004D5F86" w:rsidRPr="00320982">
        <w:rPr>
          <w:rFonts w:asciiTheme="minorHAnsi" w:hAnsiTheme="minorHAnsi" w:cstheme="minorBidi"/>
        </w:rPr>
        <w:t>the United States of America</w:t>
      </w:r>
    </w:p>
    <w:p w14:paraId="68851389" w14:textId="2CBF3834" w:rsidR="0070258C" w:rsidRPr="00320982" w:rsidRDefault="0070258C" w:rsidP="001818B0">
      <w:pPr>
        <w:keepNext/>
        <w:keepLines/>
        <w:numPr>
          <w:ilvl w:val="0"/>
          <w:numId w:val="60"/>
        </w:numPr>
        <w:tabs>
          <w:tab w:val="left" w:pos="360"/>
          <w:tab w:val="left" w:pos="1620"/>
          <w:tab w:val="right" w:leader="dot" w:pos="8640"/>
        </w:tabs>
        <w:suppressAutoHyphens/>
        <w:autoSpaceDE/>
        <w:autoSpaceDN/>
        <w:adjustRightInd/>
        <w:spacing w:after="200" w:line="276" w:lineRule="auto"/>
        <w:ind w:left="720"/>
        <w:contextualSpacing/>
        <w:textAlignment w:val="center"/>
        <w:rPr>
          <w:rFonts w:asciiTheme="minorHAnsi" w:hAnsiTheme="minorHAnsi" w:cstheme="minorBidi"/>
        </w:rPr>
      </w:pPr>
      <w:r w:rsidRPr="00320982">
        <w:rPr>
          <w:rFonts w:asciiTheme="minorHAnsi" w:hAnsiTheme="minorHAnsi" w:cstheme="minorBidi"/>
        </w:rPr>
        <w:t>Choose t</w:t>
      </w:r>
      <w:r w:rsidR="0094636B" w:rsidRPr="00320982">
        <w:rPr>
          <w:rFonts w:asciiTheme="minorHAnsi" w:hAnsiTheme="minorHAnsi" w:cstheme="minorBidi"/>
        </w:rPr>
        <w:t>hree</w:t>
      </w:r>
      <w:r w:rsidRPr="00320982">
        <w:rPr>
          <w:rFonts w:asciiTheme="minorHAnsi" w:hAnsiTheme="minorHAnsi" w:cstheme="minorBidi"/>
        </w:rPr>
        <w:t xml:space="preserve"> of the following:</w:t>
      </w:r>
      <w:r w:rsidRPr="00320982">
        <w:rPr>
          <w:rFonts w:asciiTheme="minorHAnsi" w:hAnsiTheme="minorHAnsi" w:cstheme="minorBidi"/>
        </w:rPr>
        <w:tab/>
      </w:r>
      <w:r w:rsidR="0094636B" w:rsidRPr="00320982">
        <w:rPr>
          <w:rFonts w:asciiTheme="minorHAnsi" w:hAnsiTheme="minorHAnsi" w:cstheme="minorBidi"/>
        </w:rPr>
        <w:t>9</w:t>
      </w:r>
    </w:p>
    <w:p w14:paraId="544B5592" w14:textId="5EEC57F7" w:rsidR="0070258C" w:rsidRPr="00320982" w:rsidRDefault="0070258C" w:rsidP="0070258C">
      <w:pPr>
        <w:keepNext/>
        <w:keepLines/>
        <w:tabs>
          <w:tab w:val="left" w:pos="360"/>
          <w:tab w:val="left" w:pos="720"/>
          <w:tab w:val="left" w:pos="1440"/>
          <w:tab w:val="left" w:pos="1620"/>
          <w:tab w:val="left" w:pos="270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HIST 240 History of the Pacific Northwest</w:t>
      </w:r>
    </w:p>
    <w:p w14:paraId="2BF775B9" w14:textId="1D874241" w:rsidR="004D5F86" w:rsidRPr="00320982" w:rsidRDefault="004D5F86" w:rsidP="0070258C">
      <w:pPr>
        <w:keepNext/>
        <w:keepLines/>
        <w:tabs>
          <w:tab w:val="left" w:pos="360"/>
          <w:tab w:val="left" w:pos="720"/>
          <w:tab w:val="left" w:pos="1440"/>
          <w:tab w:val="left" w:pos="1620"/>
          <w:tab w:val="left" w:pos="270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HIST 310 Women in United States History</w:t>
      </w:r>
    </w:p>
    <w:p w14:paraId="691EA3F8" w14:textId="69058A68" w:rsidR="0070258C" w:rsidRPr="00320982" w:rsidRDefault="0070258C" w:rsidP="0070258C">
      <w:pPr>
        <w:keepNext/>
        <w:keepLines/>
        <w:tabs>
          <w:tab w:val="left" w:pos="360"/>
          <w:tab w:val="left" w:pos="720"/>
          <w:tab w:val="left" w:pos="1440"/>
          <w:tab w:val="left" w:pos="1620"/>
          <w:tab w:val="left" w:pos="270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HIST 317 Studies in American History</w:t>
      </w:r>
    </w:p>
    <w:p w14:paraId="149BACF9" w14:textId="2CC9D58F" w:rsidR="004D5F86" w:rsidRPr="00320982" w:rsidRDefault="004D5F86" w:rsidP="0070258C">
      <w:pPr>
        <w:keepNext/>
        <w:keepLines/>
        <w:tabs>
          <w:tab w:val="left" w:pos="360"/>
          <w:tab w:val="left" w:pos="720"/>
          <w:tab w:val="left" w:pos="1440"/>
          <w:tab w:val="left" w:pos="1620"/>
          <w:tab w:val="left" w:pos="270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HIST 340 Race, Ethnicity, and Gender in American Culture</w:t>
      </w:r>
    </w:p>
    <w:p w14:paraId="57854A71" w14:textId="741C836B" w:rsidR="0070258C" w:rsidRPr="00320982" w:rsidRDefault="0070258C" w:rsidP="0070258C">
      <w:pPr>
        <w:keepNext/>
        <w:keepLines/>
        <w:tabs>
          <w:tab w:val="left" w:pos="360"/>
          <w:tab w:val="left" w:pos="720"/>
          <w:tab w:val="left" w:pos="1440"/>
          <w:tab w:val="left" w:pos="1620"/>
          <w:tab w:val="left" w:pos="270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HIST 430 History of American International Relations</w:t>
      </w:r>
    </w:p>
    <w:p w14:paraId="04EA8687" w14:textId="7745D10C" w:rsidR="00B11C99" w:rsidRPr="00320982" w:rsidRDefault="00B11C99" w:rsidP="0070258C">
      <w:pPr>
        <w:keepNext/>
        <w:keepLines/>
        <w:tabs>
          <w:tab w:val="left" w:pos="360"/>
          <w:tab w:val="left" w:pos="720"/>
          <w:tab w:val="left" w:pos="1440"/>
          <w:tab w:val="left" w:pos="1620"/>
          <w:tab w:val="left" w:pos="270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ID</w:t>
      </w:r>
      <w:r w:rsidR="001334D3" w:rsidRPr="00320982">
        <w:rPr>
          <w:rFonts w:asciiTheme="minorHAnsi" w:hAnsiTheme="minorHAnsi" w:cstheme="minorBidi"/>
        </w:rPr>
        <w:t>S 251 Ideas Matter: Engaging American Thought &amp; Culture</w:t>
      </w:r>
    </w:p>
    <w:p w14:paraId="2F85B9BA" w14:textId="4C71A269" w:rsidR="0070258C" w:rsidRPr="00320982" w:rsidRDefault="0070258C" w:rsidP="0070258C">
      <w:pPr>
        <w:keepNext/>
        <w:keepLines/>
        <w:tabs>
          <w:tab w:val="left" w:pos="360"/>
          <w:tab w:val="left" w:pos="720"/>
          <w:tab w:val="left" w:pos="1440"/>
          <w:tab w:val="left" w:pos="1620"/>
          <w:tab w:val="left" w:pos="270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LSHP 351 Leadership of US Presidents</w:t>
      </w:r>
    </w:p>
    <w:p w14:paraId="3832E4E5" w14:textId="5A38554B" w:rsidR="0070258C" w:rsidRPr="00320982" w:rsidRDefault="001334D3" w:rsidP="0074301C">
      <w:pPr>
        <w:keepNext/>
        <w:keepLines/>
        <w:tabs>
          <w:tab w:val="left" w:pos="360"/>
          <w:tab w:val="left" w:pos="720"/>
          <w:tab w:val="left" w:pos="1440"/>
          <w:tab w:val="left" w:pos="1620"/>
          <w:tab w:val="left" w:pos="270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SPAN 340 Latino Society and Culture in the U.S.</w:t>
      </w:r>
    </w:p>
    <w:p w14:paraId="5E6CD335" w14:textId="77777777" w:rsidR="0074301C" w:rsidRPr="00320982" w:rsidRDefault="0074301C" w:rsidP="0070258C">
      <w:pPr>
        <w:keepNext/>
        <w:keepLines/>
        <w:tabs>
          <w:tab w:val="left" w:pos="360"/>
          <w:tab w:val="left" w:pos="720"/>
          <w:tab w:val="left" w:pos="1080"/>
          <w:tab w:val="left" w:pos="1620"/>
          <w:tab w:val="left" w:pos="1800"/>
          <w:tab w:val="right" w:leader="dot" w:pos="7200"/>
        </w:tabs>
        <w:suppressAutoHyphens/>
        <w:textAlignment w:val="center"/>
        <w:rPr>
          <w:rFonts w:asciiTheme="minorHAnsi" w:hAnsiTheme="minorHAnsi" w:cstheme="minorBidi"/>
        </w:rPr>
      </w:pPr>
    </w:p>
    <w:p w14:paraId="1383F43E" w14:textId="3E2CF982" w:rsidR="0070258C" w:rsidRPr="00320982" w:rsidRDefault="00333D00" w:rsidP="0070258C">
      <w:pPr>
        <w:keepNext/>
        <w:keepLines/>
        <w:tabs>
          <w:tab w:val="left" w:pos="360"/>
          <w:tab w:val="left" w:pos="720"/>
          <w:tab w:val="left" w:pos="1080"/>
          <w:tab w:val="left" w:pos="1620"/>
          <w:tab w:val="left" w:pos="1800"/>
          <w:tab w:val="right" w:leader="dot" w:pos="7200"/>
        </w:tabs>
        <w:suppressAutoHyphens/>
        <w:textAlignment w:val="center"/>
        <w:rPr>
          <w:rFonts w:asciiTheme="minorHAnsi" w:hAnsiTheme="minorHAnsi" w:cstheme="minorBidi"/>
        </w:rPr>
      </w:pPr>
      <w:r w:rsidRPr="00320982">
        <w:rPr>
          <w:rFonts w:asciiTheme="minorHAnsi" w:hAnsiTheme="minorHAnsi" w:cstheme="minorBidi"/>
        </w:rPr>
        <w:t xml:space="preserve">Area 2 </w:t>
      </w:r>
      <w:r w:rsidR="0070258C" w:rsidRPr="00320982">
        <w:rPr>
          <w:rFonts w:asciiTheme="minorHAnsi" w:hAnsiTheme="minorHAnsi" w:cstheme="minorBidi"/>
        </w:rPr>
        <w:t xml:space="preserve"> </w:t>
      </w:r>
      <w:r w:rsidRPr="00320982">
        <w:rPr>
          <w:rFonts w:asciiTheme="minorHAnsi" w:hAnsiTheme="minorHAnsi" w:cstheme="minorBidi"/>
        </w:rPr>
        <w:t xml:space="preserve"> </w:t>
      </w:r>
      <w:r w:rsidR="004D5F86" w:rsidRPr="00320982">
        <w:rPr>
          <w:rFonts w:asciiTheme="minorHAnsi" w:hAnsiTheme="minorHAnsi" w:cstheme="minorBidi"/>
        </w:rPr>
        <w:t>World History</w:t>
      </w:r>
    </w:p>
    <w:p w14:paraId="483DBA33" w14:textId="79B565E1" w:rsidR="0070258C" w:rsidRPr="00320982" w:rsidRDefault="0070258C" w:rsidP="001818B0">
      <w:pPr>
        <w:keepNext/>
        <w:keepLines/>
        <w:numPr>
          <w:ilvl w:val="0"/>
          <w:numId w:val="60"/>
        </w:numPr>
        <w:tabs>
          <w:tab w:val="left" w:pos="360"/>
          <w:tab w:val="left" w:pos="720"/>
          <w:tab w:val="left" w:pos="1080"/>
          <w:tab w:val="left" w:pos="1620"/>
          <w:tab w:val="left" w:pos="1800"/>
          <w:tab w:val="right" w:leader="dot" w:pos="8640"/>
        </w:tabs>
        <w:suppressAutoHyphens/>
        <w:autoSpaceDE/>
        <w:autoSpaceDN/>
        <w:adjustRightInd/>
        <w:spacing w:after="200" w:line="276" w:lineRule="auto"/>
        <w:ind w:hanging="630"/>
        <w:contextualSpacing/>
        <w:textAlignment w:val="center"/>
        <w:rPr>
          <w:rFonts w:asciiTheme="minorHAnsi" w:hAnsiTheme="minorHAnsi" w:cstheme="minorBidi"/>
        </w:rPr>
      </w:pPr>
      <w:r w:rsidRPr="00320982">
        <w:rPr>
          <w:rFonts w:asciiTheme="minorHAnsi" w:hAnsiTheme="minorHAnsi" w:cstheme="minorBidi"/>
        </w:rPr>
        <w:t>Choose t</w:t>
      </w:r>
      <w:r w:rsidR="0094636B" w:rsidRPr="00320982">
        <w:rPr>
          <w:rFonts w:asciiTheme="minorHAnsi" w:hAnsiTheme="minorHAnsi" w:cstheme="minorBidi"/>
        </w:rPr>
        <w:t>hree</w:t>
      </w:r>
      <w:r w:rsidRPr="00320982">
        <w:rPr>
          <w:rFonts w:asciiTheme="minorHAnsi" w:hAnsiTheme="minorHAnsi" w:cstheme="minorBidi"/>
        </w:rPr>
        <w:t xml:space="preserve"> of the following:</w:t>
      </w:r>
      <w:r w:rsidRPr="00320982">
        <w:rPr>
          <w:rFonts w:asciiTheme="minorHAnsi" w:hAnsiTheme="minorHAnsi" w:cstheme="minorBidi"/>
        </w:rPr>
        <w:tab/>
      </w:r>
      <w:r w:rsidR="00163C24" w:rsidRPr="00320982">
        <w:rPr>
          <w:rFonts w:asciiTheme="minorHAnsi" w:hAnsiTheme="minorHAnsi" w:cstheme="minorBidi"/>
        </w:rPr>
        <w:t>9</w:t>
      </w:r>
    </w:p>
    <w:p w14:paraId="4A6B4306" w14:textId="4B745085" w:rsidR="005609A4" w:rsidRPr="00320982" w:rsidRDefault="0070258C" w:rsidP="005609A4">
      <w:pPr>
        <w:keepNext/>
        <w:keepLines/>
        <w:tabs>
          <w:tab w:val="left" w:pos="360"/>
          <w:tab w:val="left" w:pos="720"/>
          <w:tab w:val="left" w:pos="1440"/>
          <w:tab w:val="left" w:pos="1620"/>
          <w:tab w:val="left" w:pos="2700"/>
          <w:tab w:val="right" w:leader="dot" w:pos="7200"/>
        </w:tabs>
        <w:suppressAutoHyphens/>
        <w:ind w:left="450"/>
        <w:textAlignment w:val="center"/>
        <w:rPr>
          <w:rFonts w:asciiTheme="minorHAnsi" w:hAnsiTheme="minorHAnsi" w:cstheme="minorBidi"/>
        </w:rPr>
      </w:pPr>
      <w:r w:rsidRPr="00320982">
        <w:rPr>
          <w:rFonts w:asciiTheme="minorHAnsi" w:hAnsiTheme="minorHAnsi" w:cstheme="minorBidi"/>
        </w:rPr>
        <w:tab/>
      </w:r>
      <w:r w:rsidR="005609A4" w:rsidRPr="00320982">
        <w:rPr>
          <w:rFonts w:asciiTheme="minorHAnsi" w:hAnsiTheme="minorHAnsi" w:cstheme="minorBidi"/>
        </w:rPr>
        <w:t>GEOG 210 Cultural Geography</w:t>
      </w:r>
    </w:p>
    <w:p w14:paraId="4841D8E8" w14:textId="58F9FA81" w:rsidR="005609A4" w:rsidRPr="00320982" w:rsidRDefault="005609A4" w:rsidP="005609A4">
      <w:pPr>
        <w:keepNext/>
        <w:keepLines/>
        <w:tabs>
          <w:tab w:val="left" w:pos="360"/>
          <w:tab w:val="left" w:pos="720"/>
          <w:tab w:val="left" w:pos="1440"/>
          <w:tab w:val="left" w:pos="1620"/>
          <w:tab w:val="left" w:pos="2700"/>
          <w:tab w:val="right" w:leader="dot" w:pos="7200"/>
        </w:tabs>
        <w:suppressAutoHyphens/>
        <w:ind w:left="450"/>
        <w:textAlignment w:val="center"/>
        <w:rPr>
          <w:rFonts w:asciiTheme="minorHAnsi" w:hAnsiTheme="minorHAnsi" w:cstheme="minorBidi"/>
        </w:rPr>
      </w:pPr>
      <w:r w:rsidRPr="00320982">
        <w:rPr>
          <w:rFonts w:asciiTheme="minorHAnsi" w:hAnsiTheme="minorHAnsi" w:cstheme="minorBidi"/>
        </w:rPr>
        <w:tab/>
        <w:t>HIST 250 History of Africa</w:t>
      </w:r>
      <w:r w:rsidR="006F0E89" w:rsidRPr="00320982">
        <w:rPr>
          <w:rFonts w:asciiTheme="minorHAnsi" w:hAnsiTheme="minorHAnsi" w:cstheme="minorBidi"/>
        </w:rPr>
        <w:t>*</w:t>
      </w:r>
    </w:p>
    <w:p w14:paraId="031D21E7" w14:textId="6989114C" w:rsidR="0070258C" w:rsidRPr="00320982" w:rsidRDefault="005609A4" w:rsidP="005609A4">
      <w:pPr>
        <w:keepNext/>
        <w:keepLines/>
        <w:tabs>
          <w:tab w:val="left" w:pos="450"/>
          <w:tab w:val="left" w:pos="720"/>
          <w:tab w:val="left" w:pos="1440"/>
          <w:tab w:val="left" w:pos="1620"/>
          <w:tab w:val="left" w:pos="2700"/>
          <w:tab w:val="right" w:leader="dot" w:pos="7200"/>
        </w:tabs>
        <w:suppressAutoHyphens/>
        <w:ind w:left="450"/>
        <w:textAlignment w:val="center"/>
        <w:rPr>
          <w:rFonts w:asciiTheme="minorHAnsi" w:hAnsiTheme="minorHAnsi" w:cstheme="minorBidi"/>
        </w:rPr>
      </w:pPr>
      <w:r w:rsidRPr="00320982">
        <w:rPr>
          <w:rFonts w:asciiTheme="minorHAnsi" w:hAnsiTheme="minorHAnsi" w:cstheme="minorBidi"/>
        </w:rPr>
        <w:tab/>
      </w:r>
      <w:r w:rsidR="0070258C" w:rsidRPr="00320982">
        <w:rPr>
          <w:rFonts w:asciiTheme="minorHAnsi" w:hAnsiTheme="minorHAnsi" w:cstheme="minorBidi"/>
        </w:rPr>
        <w:t>HIST 327 Studies in European History</w:t>
      </w:r>
    </w:p>
    <w:p w14:paraId="4A6985B9" w14:textId="6DED9A39" w:rsidR="006F0E89" w:rsidRPr="00320982" w:rsidRDefault="006F0E89" w:rsidP="005609A4">
      <w:pPr>
        <w:keepNext/>
        <w:keepLines/>
        <w:tabs>
          <w:tab w:val="left" w:pos="450"/>
          <w:tab w:val="left" w:pos="720"/>
          <w:tab w:val="left" w:pos="1440"/>
          <w:tab w:val="left" w:pos="1620"/>
          <w:tab w:val="left" w:pos="2700"/>
          <w:tab w:val="right" w:leader="dot" w:pos="7200"/>
        </w:tabs>
        <w:suppressAutoHyphens/>
        <w:ind w:left="450"/>
        <w:textAlignment w:val="center"/>
        <w:rPr>
          <w:rFonts w:asciiTheme="minorHAnsi" w:hAnsiTheme="minorHAnsi" w:cstheme="minorBidi"/>
        </w:rPr>
      </w:pPr>
      <w:r w:rsidRPr="00320982">
        <w:rPr>
          <w:rFonts w:asciiTheme="minorHAnsi" w:hAnsiTheme="minorHAnsi" w:cstheme="minorBidi"/>
        </w:rPr>
        <w:tab/>
        <w:t>HIST 370 Ancient Near East*</w:t>
      </w:r>
    </w:p>
    <w:p w14:paraId="06CAB5E7" w14:textId="377A41B3" w:rsidR="006F0E89" w:rsidRPr="00320982" w:rsidRDefault="006F0E89" w:rsidP="005609A4">
      <w:pPr>
        <w:keepNext/>
        <w:keepLines/>
        <w:tabs>
          <w:tab w:val="left" w:pos="450"/>
          <w:tab w:val="left" w:pos="720"/>
          <w:tab w:val="left" w:pos="1440"/>
          <w:tab w:val="left" w:pos="1620"/>
          <w:tab w:val="left" w:pos="2700"/>
          <w:tab w:val="right" w:leader="dot" w:pos="7200"/>
        </w:tabs>
        <w:suppressAutoHyphens/>
        <w:ind w:left="450"/>
        <w:textAlignment w:val="center"/>
        <w:rPr>
          <w:rFonts w:asciiTheme="minorHAnsi" w:hAnsiTheme="minorHAnsi" w:cstheme="minorBidi"/>
        </w:rPr>
      </w:pPr>
      <w:r w:rsidRPr="00320982">
        <w:rPr>
          <w:rFonts w:asciiTheme="minorHAnsi" w:hAnsiTheme="minorHAnsi" w:cstheme="minorBidi"/>
        </w:rPr>
        <w:tab/>
        <w:t>HIST 375 Ancient Rome*</w:t>
      </w:r>
    </w:p>
    <w:p w14:paraId="153A9719" w14:textId="122B5A99" w:rsidR="0070258C" w:rsidRPr="00320982" w:rsidRDefault="0070258C" w:rsidP="006F0E89">
      <w:pPr>
        <w:keepNext/>
        <w:keepLines/>
        <w:tabs>
          <w:tab w:val="left" w:pos="360"/>
          <w:tab w:val="left" w:pos="720"/>
          <w:tab w:val="left" w:pos="1440"/>
          <w:tab w:val="left" w:pos="1620"/>
          <w:tab w:val="left" w:pos="1800"/>
          <w:tab w:val="left" w:pos="270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r>
      <w:r w:rsidR="006F0E89" w:rsidRPr="00320982">
        <w:rPr>
          <w:rFonts w:asciiTheme="minorHAnsi" w:hAnsiTheme="minorHAnsi" w:cstheme="minorBidi"/>
        </w:rPr>
        <w:t xml:space="preserve">HIST 410 History of the </w:t>
      </w:r>
      <w:proofErr w:type="gramStart"/>
      <w:r w:rsidR="006F0E89" w:rsidRPr="00320982">
        <w:rPr>
          <w:rFonts w:asciiTheme="minorHAnsi" w:hAnsiTheme="minorHAnsi" w:cstheme="minorBidi"/>
        </w:rPr>
        <w:t>Arab-Israeli</w:t>
      </w:r>
      <w:proofErr w:type="gramEnd"/>
      <w:r w:rsidR="006F0E89" w:rsidRPr="00320982">
        <w:rPr>
          <w:rFonts w:asciiTheme="minorHAnsi" w:hAnsiTheme="minorHAnsi" w:cstheme="minorBidi"/>
        </w:rPr>
        <w:t xml:space="preserve"> Conflict</w:t>
      </w:r>
    </w:p>
    <w:p w14:paraId="243F68DD" w14:textId="0C24F99B" w:rsidR="006F0E89" w:rsidRPr="00320982" w:rsidRDefault="006F0E89" w:rsidP="006F0E89">
      <w:pPr>
        <w:keepNext/>
        <w:keepLines/>
        <w:tabs>
          <w:tab w:val="left" w:pos="360"/>
          <w:tab w:val="left" w:pos="720"/>
          <w:tab w:val="left" w:pos="1440"/>
          <w:tab w:val="left" w:pos="1620"/>
          <w:tab w:val="left" w:pos="1800"/>
          <w:tab w:val="left" w:pos="270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HIST 421 History of Modern East Asia</w:t>
      </w:r>
    </w:p>
    <w:p w14:paraId="01886EB4" w14:textId="34D0806D" w:rsidR="006F0E89" w:rsidRPr="00320982" w:rsidRDefault="006F0E89" w:rsidP="006F0E89">
      <w:pPr>
        <w:keepNext/>
        <w:keepLines/>
        <w:tabs>
          <w:tab w:val="left" w:pos="360"/>
          <w:tab w:val="left" w:pos="720"/>
          <w:tab w:val="left" w:pos="1440"/>
          <w:tab w:val="left" w:pos="1620"/>
          <w:tab w:val="left" w:pos="1800"/>
          <w:tab w:val="left" w:pos="270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HIST 440 Latin American Civilization</w:t>
      </w:r>
    </w:p>
    <w:p w14:paraId="3DDBA027" w14:textId="1175E886" w:rsidR="006F0E89" w:rsidRPr="00320982" w:rsidRDefault="006F0E89" w:rsidP="006F0E89">
      <w:pPr>
        <w:keepNext/>
        <w:keepLines/>
        <w:tabs>
          <w:tab w:val="left" w:pos="360"/>
          <w:tab w:val="left" w:pos="720"/>
          <w:tab w:val="left" w:pos="1440"/>
          <w:tab w:val="left" w:pos="1620"/>
          <w:tab w:val="left" w:pos="1800"/>
          <w:tab w:val="left" w:pos="270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MATH 365 History of Mathematics*</w:t>
      </w:r>
    </w:p>
    <w:p w14:paraId="736609DC" w14:textId="37B1B065" w:rsidR="006F0E89" w:rsidRPr="00320982" w:rsidRDefault="006F0E89" w:rsidP="006F0E89">
      <w:pPr>
        <w:keepNext/>
        <w:keepLines/>
        <w:tabs>
          <w:tab w:val="left" w:pos="360"/>
          <w:tab w:val="left" w:pos="720"/>
          <w:tab w:val="left" w:pos="1440"/>
          <w:tab w:val="left" w:pos="1620"/>
          <w:tab w:val="left" w:pos="1800"/>
          <w:tab w:val="left" w:pos="270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MUS 321 Survey of Music History*</w:t>
      </w:r>
    </w:p>
    <w:p w14:paraId="36C8F466" w14:textId="45231492" w:rsidR="006F0E89" w:rsidRPr="00320982" w:rsidRDefault="006F0E89" w:rsidP="006F0E89">
      <w:pPr>
        <w:keepNext/>
        <w:keepLines/>
        <w:tabs>
          <w:tab w:val="left" w:pos="360"/>
          <w:tab w:val="left" w:pos="720"/>
          <w:tab w:val="left" w:pos="1440"/>
          <w:tab w:val="left" w:pos="1620"/>
          <w:tab w:val="left" w:pos="1800"/>
          <w:tab w:val="left" w:pos="270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RELS 220 Living Religious Traditions of East Asia</w:t>
      </w:r>
    </w:p>
    <w:p w14:paraId="79DBD214" w14:textId="07B9279E" w:rsidR="0070258C" w:rsidRPr="00320982" w:rsidRDefault="006F0E89" w:rsidP="005609A4">
      <w:pPr>
        <w:keepNext/>
        <w:keepLines/>
        <w:tabs>
          <w:tab w:val="left" w:pos="360"/>
          <w:tab w:val="left" w:pos="720"/>
          <w:tab w:val="left" w:pos="1440"/>
          <w:tab w:val="left" w:pos="1620"/>
          <w:tab w:val="left" w:pos="1800"/>
          <w:tab w:val="left" w:pos="270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SPAN 321/322 Hispanic Culture and Civilization</w:t>
      </w:r>
    </w:p>
    <w:p w14:paraId="65318654" w14:textId="77777777" w:rsidR="006F0E89" w:rsidRPr="00320982" w:rsidRDefault="006F0E89" w:rsidP="005609A4">
      <w:pPr>
        <w:keepNext/>
        <w:keepLines/>
        <w:tabs>
          <w:tab w:val="left" w:pos="360"/>
          <w:tab w:val="left" w:pos="720"/>
          <w:tab w:val="left" w:pos="1440"/>
          <w:tab w:val="left" w:pos="1620"/>
          <w:tab w:val="left" w:pos="1800"/>
          <w:tab w:val="left" w:pos="2700"/>
          <w:tab w:val="right" w:leader="dot" w:pos="7200"/>
        </w:tabs>
        <w:suppressAutoHyphens/>
        <w:textAlignment w:val="center"/>
        <w:rPr>
          <w:rFonts w:asciiTheme="minorHAnsi" w:hAnsiTheme="minorHAnsi" w:cstheme="minorBidi"/>
        </w:rPr>
      </w:pPr>
    </w:p>
    <w:p w14:paraId="01174893" w14:textId="2F50938F" w:rsidR="0070258C" w:rsidRPr="00320982" w:rsidRDefault="00333D00" w:rsidP="0070258C">
      <w:pPr>
        <w:keepNext/>
        <w:keepLines/>
        <w:tabs>
          <w:tab w:val="left" w:pos="360"/>
          <w:tab w:val="left" w:pos="720"/>
          <w:tab w:val="left" w:pos="1080"/>
          <w:tab w:val="left" w:pos="1620"/>
          <w:tab w:val="left" w:pos="1800"/>
          <w:tab w:val="right" w:leader="dot" w:pos="7200"/>
        </w:tabs>
        <w:suppressAutoHyphens/>
        <w:textAlignment w:val="center"/>
        <w:rPr>
          <w:rFonts w:asciiTheme="minorHAnsi" w:hAnsiTheme="minorHAnsi" w:cstheme="minorBidi"/>
        </w:rPr>
      </w:pPr>
      <w:r w:rsidRPr="00320982">
        <w:rPr>
          <w:rFonts w:asciiTheme="minorHAnsi" w:hAnsiTheme="minorHAnsi" w:cstheme="minorBidi"/>
        </w:rPr>
        <w:t xml:space="preserve">Area 3  </w:t>
      </w:r>
      <w:r w:rsidR="004D5F86" w:rsidRPr="00320982">
        <w:rPr>
          <w:rFonts w:asciiTheme="minorHAnsi" w:hAnsiTheme="minorHAnsi" w:cstheme="minorBidi"/>
        </w:rPr>
        <w:t xml:space="preserve"> History of Christianity</w:t>
      </w:r>
    </w:p>
    <w:p w14:paraId="7547D3E4" w14:textId="3D2BDB82" w:rsidR="0070258C" w:rsidRPr="00320982" w:rsidRDefault="0070258C" w:rsidP="001818B0">
      <w:pPr>
        <w:keepNext/>
        <w:keepLines/>
        <w:numPr>
          <w:ilvl w:val="0"/>
          <w:numId w:val="60"/>
        </w:numPr>
        <w:tabs>
          <w:tab w:val="left" w:pos="360"/>
          <w:tab w:val="left" w:pos="720"/>
          <w:tab w:val="left" w:pos="1080"/>
          <w:tab w:val="left" w:pos="1620"/>
          <w:tab w:val="left" w:pos="1800"/>
          <w:tab w:val="right" w:leader="dot" w:pos="8640"/>
        </w:tabs>
        <w:suppressAutoHyphens/>
        <w:autoSpaceDE/>
        <w:autoSpaceDN/>
        <w:adjustRightInd/>
        <w:spacing w:after="200" w:line="276" w:lineRule="auto"/>
        <w:ind w:hanging="630"/>
        <w:contextualSpacing/>
        <w:textAlignment w:val="center"/>
        <w:rPr>
          <w:rFonts w:asciiTheme="minorHAnsi" w:hAnsiTheme="minorHAnsi" w:cstheme="minorBidi"/>
        </w:rPr>
      </w:pPr>
      <w:r w:rsidRPr="00320982">
        <w:rPr>
          <w:rFonts w:asciiTheme="minorHAnsi" w:hAnsiTheme="minorHAnsi" w:cstheme="minorBidi"/>
        </w:rPr>
        <w:t>Choose t</w:t>
      </w:r>
      <w:r w:rsidR="0094636B" w:rsidRPr="00320982">
        <w:rPr>
          <w:rFonts w:asciiTheme="minorHAnsi" w:hAnsiTheme="minorHAnsi" w:cstheme="minorBidi"/>
        </w:rPr>
        <w:t>hree</w:t>
      </w:r>
      <w:r w:rsidRPr="00320982">
        <w:rPr>
          <w:rFonts w:asciiTheme="minorHAnsi" w:hAnsiTheme="minorHAnsi" w:cstheme="minorBidi"/>
        </w:rPr>
        <w:t xml:space="preserve"> of the following:</w:t>
      </w:r>
      <w:r w:rsidRPr="00320982">
        <w:rPr>
          <w:rFonts w:asciiTheme="minorHAnsi" w:hAnsiTheme="minorHAnsi" w:cstheme="minorBidi"/>
        </w:rPr>
        <w:tab/>
      </w:r>
      <w:r w:rsidR="00163C24" w:rsidRPr="00320982">
        <w:rPr>
          <w:rFonts w:asciiTheme="minorHAnsi" w:hAnsiTheme="minorHAnsi" w:cstheme="minorBidi"/>
        </w:rPr>
        <w:t>9</w:t>
      </w:r>
    </w:p>
    <w:p w14:paraId="0A02B5AB" w14:textId="77777777" w:rsidR="006F0E89" w:rsidRPr="00320982" w:rsidRDefault="0070258C" w:rsidP="0070258C">
      <w:pPr>
        <w:keepNext/>
        <w:keepLines/>
        <w:tabs>
          <w:tab w:val="left" w:pos="360"/>
          <w:tab w:val="left" w:pos="720"/>
          <w:tab w:val="left" w:pos="1440"/>
          <w:tab w:val="left" w:pos="1620"/>
          <w:tab w:val="left" w:pos="1800"/>
          <w:tab w:val="left" w:pos="270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r>
      <w:r w:rsidR="006F0E89" w:rsidRPr="00320982">
        <w:rPr>
          <w:rFonts w:asciiTheme="minorHAnsi" w:hAnsiTheme="minorHAnsi" w:cstheme="minorBidi"/>
        </w:rPr>
        <w:t>HIST 331 History of Christianity I*</w:t>
      </w:r>
    </w:p>
    <w:p w14:paraId="104DF5CF" w14:textId="7CAF39AA" w:rsidR="006F0E89" w:rsidRPr="00320982" w:rsidRDefault="006F0E89" w:rsidP="0070258C">
      <w:pPr>
        <w:keepNext/>
        <w:keepLines/>
        <w:tabs>
          <w:tab w:val="left" w:pos="360"/>
          <w:tab w:val="left" w:pos="720"/>
          <w:tab w:val="left" w:pos="1440"/>
          <w:tab w:val="left" w:pos="1620"/>
          <w:tab w:val="left" w:pos="1800"/>
          <w:tab w:val="left" w:pos="270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HIST 332 History of Christianity II</w:t>
      </w:r>
    </w:p>
    <w:p w14:paraId="197CBF31" w14:textId="13646331" w:rsidR="00142685" w:rsidRPr="00320982" w:rsidRDefault="006F0E89" w:rsidP="0070258C">
      <w:pPr>
        <w:keepNext/>
        <w:keepLines/>
        <w:tabs>
          <w:tab w:val="left" w:pos="360"/>
          <w:tab w:val="left" w:pos="720"/>
          <w:tab w:val="left" w:pos="1440"/>
          <w:tab w:val="left" w:pos="1620"/>
          <w:tab w:val="left" w:pos="1800"/>
          <w:tab w:val="left" w:pos="270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 xml:space="preserve">HIST 335 </w:t>
      </w:r>
      <w:r w:rsidR="00142685" w:rsidRPr="00320982">
        <w:rPr>
          <w:rFonts w:asciiTheme="minorHAnsi" w:hAnsiTheme="minorHAnsi" w:cstheme="minorBidi"/>
        </w:rPr>
        <w:t>Studies in Christian History</w:t>
      </w:r>
    </w:p>
    <w:p w14:paraId="14A9E02A" w14:textId="1BCCF03E" w:rsidR="00142685" w:rsidRPr="00320982" w:rsidRDefault="00142685" w:rsidP="0070258C">
      <w:pPr>
        <w:keepNext/>
        <w:keepLines/>
        <w:tabs>
          <w:tab w:val="left" w:pos="360"/>
          <w:tab w:val="left" w:pos="720"/>
          <w:tab w:val="left" w:pos="1440"/>
          <w:tab w:val="left" w:pos="1620"/>
          <w:tab w:val="left" w:pos="1800"/>
          <w:tab w:val="left" w:pos="270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BTM 230 Archeology and the Bible*</w:t>
      </w:r>
    </w:p>
    <w:p w14:paraId="202948FA" w14:textId="09CDEBFE" w:rsidR="00142685" w:rsidRPr="00320982" w:rsidRDefault="00142685" w:rsidP="0070258C">
      <w:pPr>
        <w:keepNext/>
        <w:keepLines/>
        <w:tabs>
          <w:tab w:val="left" w:pos="360"/>
          <w:tab w:val="left" w:pos="720"/>
          <w:tab w:val="left" w:pos="1440"/>
          <w:tab w:val="left" w:pos="1620"/>
          <w:tab w:val="left" w:pos="1800"/>
          <w:tab w:val="left" w:pos="270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BTM 240 Christianity in America</w:t>
      </w:r>
    </w:p>
    <w:p w14:paraId="3BE33375" w14:textId="7E90D1D0" w:rsidR="00142685" w:rsidRPr="00320982" w:rsidRDefault="00142685" w:rsidP="0070258C">
      <w:pPr>
        <w:keepNext/>
        <w:keepLines/>
        <w:tabs>
          <w:tab w:val="left" w:pos="360"/>
          <w:tab w:val="left" w:pos="720"/>
          <w:tab w:val="left" w:pos="1440"/>
          <w:tab w:val="left" w:pos="1620"/>
          <w:tab w:val="left" w:pos="1800"/>
          <w:tab w:val="left" w:pos="270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BTM 245 History and Theology of the Stone-Campbell Movement</w:t>
      </w:r>
    </w:p>
    <w:p w14:paraId="7111D504" w14:textId="64527405" w:rsidR="00142685" w:rsidRPr="00320982" w:rsidRDefault="00142685" w:rsidP="0070258C">
      <w:pPr>
        <w:keepNext/>
        <w:keepLines/>
        <w:tabs>
          <w:tab w:val="left" w:pos="360"/>
          <w:tab w:val="left" w:pos="720"/>
          <w:tab w:val="left" w:pos="1440"/>
          <w:tab w:val="left" w:pos="1620"/>
          <w:tab w:val="left" w:pos="1800"/>
          <w:tab w:val="left" w:pos="270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BTM 317 Christianity in Global Perspective</w:t>
      </w:r>
    </w:p>
    <w:p w14:paraId="415F0BF5" w14:textId="58BAE5BB" w:rsidR="00142685" w:rsidRPr="00320982" w:rsidRDefault="00142685" w:rsidP="0070258C">
      <w:pPr>
        <w:keepNext/>
        <w:keepLines/>
        <w:tabs>
          <w:tab w:val="left" w:pos="360"/>
          <w:tab w:val="left" w:pos="720"/>
          <w:tab w:val="left" w:pos="1440"/>
          <w:tab w:val="left" w:pos="1620"/>
          <w:tab w:val="left" w:pos="1800"/>
          <w:tab w:val="left" w:pos="270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BTM 324 History of Theology*</w:t>
      </w:r>
    </w:p>
    <w:p w14:paraId="150C1DBD" w14:textId="082388CA" w:rsidR="0094636B" w:rsidRPr="00320982" w:rsidRDefault="0094636B" w:rsidP="0070258C">
      <w:pPr>
        <w:keepNext/>
        <w:keepLines/>
        <w:tabs>
          <w:tab w:val="left" w:pos="360"/>
          <w:tab w:val="left" w:pos="720"/>
          <w:tab w:val="left" w:pos="1440"/>
          <w:tab w:val="left" w:pos="1620"/>
          <w:tab w:val="left" w:pos="1800"/>
          <w:tab w:val="left" w:pos="270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BTM 365 History of the Bible*</w:t>
      </w:r>
    </w:p>
    <w:p w14:paraId="56436DAC" w14:textId="4A2B3A49" w:rsidR="0094636B" w:rsidRPr="00320982" w:rsidRDefault="0094636B" w:rsidP="0070258C">
      <w:pPr>
        <w:keepNext/>
        <w:keepLines/>
        <w:tabs>
          <w:tab w:val="left" w:pos="360"/>
          <w:tab w:val="left" w:pos="720"/>
          <w:tab w:val="left" w:pos="1440"/>
          <w:tab w:val="left" w:pos="1620"/>
          <w:tab w:val="left" w:pos="1800"/>
          <w:tab w:val="left" w:pos="270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PHL 301 History of Ancient and Medieval Philosophy</w:t>
      </w:r>
      <w:r w:rsidR="001A6577" w:rsidRPr="00320982">
        <w:rPr>
          <w:rFonts w:asciiTheme="minorHAnsi" w:hAnsiTheme="minorHAnsi" w:cstheme="minorBidi"/>
        </w:rPr>
        <w:t>*</w:t>
      </w:r>
    </w:p>
    <w:p w14:paraId="225B5A92" w14:textId="65FFC1EF" w:rsidR="0094636B" w:rsidRPr="00320982" w:rsidRDefault="0094636B" w:rsidP="0070258C">
      <w:pPr>
        <w:keepNext/>
        <w:keepLines/>
        <w:tabs>
          <w:tab w:val="left" w:pos="360"/>
          <w:tab w:val="left" w:pos="720"/>
          <w:tab w:val="left" w:pos="1440"/>
          <w:tab w:val="left" w:pos="1620"/>
          <w:tab w:val="left" w:pos="1800"/>
          <w:tab w:val="left" w:pos="270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 xml:space="preserve">PHL 302 History of Modern and Contemporary Philosophy </w:t>
      </w:r>
    </w:p>
    <w:p w14:paraId="5D4F8D08" w14:textId="7E222319" w:rsidR="0094636B" w:rsidRPr="00320982" w:rsidRDefault="0094636B" w:rsidP="0070258C">
      <w:pPr>
        <w:keepNext/>
        <w:keepLines/>
        <w:tabs>
          <w:tab w:val="left" w:pos="360"/>
          <w:tab w:val="left" w:pos="720"/>
          <w:tab w:val="left" w:pos="1440"/>
          <w:tab w:val="left" w:pos="1620"/>
          <w:tab w:val="left" w:pos="1800"/>
          <w:tab w:val="left" w:pos="270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RELS 210 The Abrahamic Faiths of Judaism, Christianity, and Islam*</w:t>
      </w:r>
    </w:p>
    <w:p w14:paraId="5D5C5DFC" w14:textId="77777777" w:rsidR="0094636B" w:rsidRPr="00320982" w:rsidRDefault="0094636B" w:rsidP="0094636B">
      <w:pPr>
        <w:keepNext/>
        <w:keepLines/>
        <w:tabs>
          <w:tab w:val="left" w:pos="360"/>
          <w:tab w:val="left" w:pos="720"/>
          <w:tab w:val="left" w:pos="1440"/>
          <w:tab w:val="left" w:pos="1620"/>
          <w:tab w:val="left" w:pos="1800"/>
          <w:tab w:val="left" w:pos="270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r>
    </w:p>
    <w:p w14:paraId="09573C5E" w14:textId="6C291037" w:rsidR="0070258C" w:rsidRPr="00320982" w:rsidRDefault="0070258C" w:rsidP="001818B0">
      <w:pPr>
        <w:keepNext/>
        <w:keepLines/>
        <w:numPr>
          <w:ilvl w:val="0"/>
          <w:numId w:val="61"/>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 xml:space="preserve">HIST </w:t>
      </w:r>
      <w:r w:rsidR="00F656F4" w:rsidRPr="00320982">
        <w:rPr>
          <w:rFonts w:asciiTheme="minorHAnsi" w:hAnsiTheme="minorHAnsi" w:cstheme="minorBidi"/>
        </w:rPr>
        <w:t>210</w:t>
      </w:r>
      <w:r w:rsidRPr="00320982">
        <w:rPr>
          <w:rFonts w:asciiTheme="minorHAnsi" w:hAnsiTheme="minorHAnsi" w:cstheme="minorBidi"/>
        </w:rPr>
        <w:t xml:space="preserve"> Historical Methods and Research</w:t>
      </w:r>
      <w:r w:rsidRPr="00320982">
        <w:rPr>
          <w:rFonts w:asciiTheme="minorHAnsi" w:hAnsiTheme="minorHAnsi" w:cstheme="minorBidi"/>
        </w:rPr>
        <w:tab/>
        <w:t>3</w:t>
      </w:r>
    </w:p>
    <w:p w14:paraId="72B3A91A" w14:textId="77777777" w:rsidR="0070258C" w:rsidRPr="00320982" w:rsidRDefault="0070258C" w:rsidP="001818B0">
      <w:pPr>
        <w:keepNext/>
        <w:keepLines/>
        <w:numPr>
          <w:ilvl w:val="0"/>
          <w:numId w:val="61"/>
        </w:numPr>
        <w:tabs>
          <w:tab w:val="left" w:pos="360"/>
          <w:tab w:val="left" w:pos="720"/>
          <w:tab w:val="left" w:pos="1080"/>
          <w:tab w:val="left" w:pos="1800"/>
          <w:tab w:val="left" w:pos="216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HIST 495 Internship</w:t>
      </w:r>
      <w:r w:rsidRPr="00320982">
        <w:rPr>
          <w:rFonts w:asciiTheme="minorHAnsi" w:hAnsiTheme="minorHAnsi" w:cstheme="minorBidi"/>
        </w:rPr>
        <w:tab/>
        <w:t>3</w:t>
      </w:r>
    </w:p>
    <w:p w14:paraId="085F7D01" w14:textId="10B12BF9" w:rsidR="0070258C" w:rsidRPr="00320982" w:rsidRDefault="0070258C" w:rsidP="001818B0">
      <w:pPr>
        <w:keepNext/>
        <w:keepLines/>
        <w:numPr>
          <w:ilvl w:val="0"/>
          <w:numId w:val="61"/>
        </w:numPr>
        <w:tabs>
          <w:tab w:val="left" w:pos="360"/>
          <w:tab w:val="left" w:pos="720"/>
          <w:tab w:val="left" w:pos="1080"/>
          <w:tab w:val="left" w:pos="1800"/>
          <w:tab w:val="left" w:pos="216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HIST 499 Senior Capstone</w:t>
      </w:r>
      <w:r w:rsidRPr="00320982">
        <w:rPr>
          <w:rFonts w:asciiTheme="minorHAnsi" w:hAnsiTheme="minorHAnsi" w:cstheme="minorBidi"/>
        </w:rPr>
        <w:tab/>
        <w:t>3</w:t>
      </w:r>
    </w:p>
    <w:p w14:paraId="524B4D41" w14:textId="77777777" w:rsidR="0070258C" w:rsidRPr="00320982" w:rsidRDefault="0070258C" w:rsidP="0070258C">
      <w:pPr>
        <w:tabs>
          <w:tab w:val="left" w:pos="360"/>
          <w:tab w:val="left" w:pos="720"/>
          <w:tab w:val="left" w:pos="1080"/>
          <w:tab w:val="left" w:pos="1620"/>
          <w:tab w:val="left" w:pos="1800"/>
          <w:tab w:val="left" w:pos="2700"/>
          <w:tab w:val="right" w:leader="dot" w:pos="7200"/>
        </w:tabs>
        <w:suppressAutoHyphens/>
        <w:textAlignment w:val="center"/>
        <w:rPr>
          <w:rFonts w:asciiTheme="minorHAnsi" w:hAnsiTheme="minorHAnsi" w:cstheme="minorBidi"/>
        </w:rPr>
      </w:pPr>
    </w:p>
    <w:p w14:paraId="2DDF91CD" w14:textId="77777777" w:rsidR="0070258C" w:rsidRPr="00320982" w:rsidRDefault="0070258C" w:rsidP="0070258C">
      <w:pPr>
        <w:keepNext/>
        <w:keepLines/>
        <w:tabs>
          <w:tab w:val="left" w:pos="360"/>
          <w:tab w:val="left" w:pos="720"/>
          <w:tab w:val="left" w:pos="1080"/>
          <w:tab w:val="left" w:pos="1620"/>
          <w:tab w:val="left" w:pos="1800"/>
          <w:tab w:val="left" w:pos="2700"/>
          <w:tab w:val="right" w:leader="dot" w:pos="7200"/>
        </w:tabs>
        <w:suppressAutoHyphens/>
        <w:textAlignment w:val="center"/>
        <w:rPr>
          <w:rFonts w:asciiTheme="minorHAnsi" w:hAnsiTheme="minorHAnsi" w:cstheme="minorBidi"/>
          <w:b/>
        </w:rPr>
      </w:pPr>
      <w:r w:rsidRPr="00320982">
        <w:rPr>
          <w:rFonts w:asciiTheme="minorHAnsi" w:hAnsiTheme="minorHAnsi" w:cstheme="minorBidi"/>
          <w:b/>
        </w:rPr>
        <w:lastRenderedPageBreak/>
        <w:t>Minor in History</w:t>
      </w:r>
    </w:p>
    <w:p w14:paraId="74E9417B" w14:textId="77777777" w:rsidR="0070258C" w:rsidRPr="00320982" w:rsidRDefault="0070258C" w:rsidP="0070258C">
      <w:pPr>
        <w:keepNext/>
        <w:keepLines/>
        <w:tabs>
          <w:tab w:val="left" w:pos="360"/>
          <w:tab w:val="left" w:pos="720"/>
          <w:tab w:val="left" w:pos="1080"/>
          <w:tab w:val="left" w:pos="1620"/>
          <w:tab w:val="left" w:pos="1800"/>
          <w:tab w:val="left" w:pos="2700"/>
          <w:tab w:val="right" w:leader="dot" w:pos="7200"/>
        </w:tabs>
        <w:suppressAutoHyphens/>
        <w:textAlignment w:val="center"/>
        <w:rPr>
          <w:rFonts w:asciiTheme="minorHAnsi" w:hAnsiTheme="minorHAnsi" w:cstheme="minorBidi"/>
          <w:b/>
        </w:rPr>
      </w:pPr>
    </w:p>
    <w:p w14:paraId="33820DFC" w14:textId="77777777" w:rsidR="0070258C" w:rsidRPr="00320982" w:rsidRDefault="0070258C" w:rsidP="0070258C">
      <w:pPr>
        <w:keepNext/>
        <w:keepLines/>
        <w:tabs>
          <w:tab w:val="left" w:pos="360"/>
          <w:tab w:val="left" w:pos="720"/>
          <w:tab w:val="left" w:pos="1080"/>
          <w:tab w:val="left" w:pos="1620"/>
          <w:tab w:val="right" w:leader="dot" w:pos="9000"/>
        </w:tabs>
        <w:suppressAutoHyphens/>
        <w:textAlignment w:val="center"/>
        <w:rPr>
          <w:rFonts w:asciiTheme="minorHAnsi" w:hAnsiTheme="minorHAnsi" w:cstheme="minorBidi"/>
        </w:rPr>
      </w:pPr>
      <w:r w:rsidRPr="00320982">
        <w:rPr>
          <w:rFonts w:asciiTheme="minorHAnsi" w:hAnsiTheme="minorHAnsi" w:cstheme="minorBidi"/>
          <w:b/>
        </w:rPr>
        <w:t>Requirements for History Minor</w:t>
      </w:r>
      <w:r w:rsidRPr="00320982">
        <w:rPr>
          <w:rFonts w:asciiTheme="minorHAnsi" w:hAnsiTheme="minorHAnsi" w:cstheme="minorBidi"/>
        </w:rPr>
        <w:tab/>
        <w:t>18</w:t>
      </w:r>
    </w:p>
    <w:p w14:paraId="1F5F5198" w14:textId="37F4CB1E" w:rsidR="0070258C" w:rsidRPr="00320982" w:rsidRDefault="0070258C" w:rsidP="001818B0">
      <w:pPr>
        <w:keepNext/>
        <w:keepLines/>
        <w:numPr>
          <w:ilvl w:val="0"/>
          <w:numId w:val="62"/>
        </w:numPr>
        <w:tabs>
          <w:tab w:val="left" w:pos="360"/>
          <w:tab w:val="left" w:pos="720"/>
          <w:tab w:val="left" w:pos="108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 xml:space="preserve">HIST </w:t>
      </w:r>
      <w:r w:rsidR="00651786" w:rsidRPr="00320982">
        <w:rPr>
          <w:rFonts w:asciiTheme="minorHAnsi" w:hAnsiTheme="minorHAnsi" w:cstheme="minorBidi"/>
        </w:rPr>
        <w:t>210</w:t>
      </w:r>
      <w:r w:rsidRPr="00320982">
        <w:rPr>
          <w:rFonts w:asciiTheme="minorHAnsi" w:hAnsiTheme="minorHAnsi" w:cstheme="minorBidi"/>
        </w:rPr>
        <w:t xml:space="preserve"> Historical Methods and Research</w:t>
      </w:r>
      <w:r w:rsidRPr="00320982">
        <w:rPr>
          <w:rFonts w:asciiTheme="minorHAnsi" w:hAnsiTheme="minorHAnsi" w:cstheme="minorBidi"/>
        </w:rPr>
        <w:tab/>
        <w:t>3</w:t>
      </w:r>
    </w:p>
    <w:p w14:paraId="26C9EDEA" w14:textId="5CB77A9E" w:rsidR="0070258C" w:rsidRPr="00320982" w:rsidRDefault="0070258C" w:rsidP="001818B0">
      <w:pPr>
        <w:keepNext/>
        <w:keepLines/>
        <w:numPr>
          <w:ilvl w:val="0"/>
          <w:numId w:val="62"/>
        </w:numPr>
        <w:tabs>
          <w:tab w:val="left" w:pos="360"/>
          <w:tab w:val="left" w:pos="720"/>
          <w:tab w:val="left" w:pos="108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Additional HIST courses 200 level or above, (at least one course from each of the three history categories listed in the major</w:t>
      </w:r>
      <w:r w:rsidR="00456A39" w:rsidRPr="00320982">
        <w:rPr>
          <w:rFonts w:asciiTheme="minorHAnsi" w:hAnsiTheme="minorHAnsi" w:cstheme="minorBidi"/>
        </w:rPr>
        <w:t xml:space="preserve"> and 6 credits upper division</w:t>
      </w:r>
      <w:r w:rsidRPr="00320982">
        <w:rPr>
          <w:rFonts w:asciiTheme="minorHAnsi" w:hAnsiTheme="minorHAnsi" w:cstheme="minorBidi"/>
        </w:rPr>
        <w:t>)</w:t>
      </w:r>
      <w:r w:rsidRPr="00320982">
        <w:rPr>
          <w:rFonts w:asciiTheme="minorHAnsi" w:hAnsiTheme="minorHAnsi" w:cstheme="minorBidi"/>
        </w:rPr>
        <w:tab/>
        <w:t>15</w:t>
      </w:r>
    </w:p>
    <w:p w14:paraId="2BB8FE9A" w14:textId="77777777" w:rsidR="0070258C" w:rsidRPr="00320982" w:rsidRDefault="0070258C" w:rsidP="0070258C">
      <w:pPr>
        <w:tabs>
          <w:tab w:val="left" w:pos="360"/>
          <w:tab w:val="left" w:pos="720"/>
          <w:tab w:val="left" w:pos="1080"/>
          <w:tab w:val="left" w:pos="1620"/>
        </w:tabs>
        <w:suppressAutoHyphens/>
        <w:textAlignment w:val="center"/>
        <w:rPr>
          <w:rFonts w:asciiTheme="minorHAnsi" w:hAnsiTheme="minorHAnsi" w:cstheme="minorBidi"/>
        </w:rPr>
      </w:pPr>
    </w:p>
    <w:p w14:paraId="730C368E" w14:textId="77777777" w:rsidR="0070258C" w:rsidRPr="00320982" w:rsidRDefault="0070258C" w:rsidP="0070258C">
      <w:pPr>
        <w:keepNext/>
        <w:keepLines/>
        <w:tabs>
          <w:tab w:val="left" w:pos="360"/>
          <w:tab w:val="left" w:pos="720"/>
          <w:tab w:val="left" w:pos="1080"/>
          <w:tab w:val="left" w:pos="1620"/>
        </w:tabs>
        <w:suppressAutoHyphens/>
        <w:textAlignment w:val="center"/>
        <w:rPr>
          <w:rFonts w:asciiTheme="minorHAnsi" w:hAnsiTheme="minorHAnsi" w:cstheme="minorBidi"/>
          <w:b/>
        </w:rPr>
      </w:pPr>
    </w:p>
    <w:p w14:paraId="3695D2E8" w14:textId="77777777" w:rsidR="0070258C" w:rsidRPr="00320982" w:rsidRDefault="0070258C" w:rsidP="0070258C">
      <w:pPr>
        <w:autoSpaceDE/>
        <w:autoSpaceDN/>
        <w:adjustRightInd/>
        <w:spacing w:after="200"/>
        <w:rPr>
          <w:rFonts w:asciiTheme="minorHAnsi" w:hAnsiTheme="minorHAnsi" w:cstheme="minorBidi"/>
        </w:rPr>
      </w:pPr>
    </w:p>
    <w:p w14:paraId="2CC8E8B9" w14:textId="77777777" w:rsidR="0070258C" w:rsidRPr="00320982" w:rsidRDefault="0070258C" w:rsidP="0070258C">
      <w:pPr>
        <w:tabs>
          <w:tab w:val="left" w:pos="360"/>
          <w:tab w:val="left" w:pos="720"/>
          <w:tab w:val="left" w:pos="1080"/>
          <w:tab w:val="left" w:pos="1620"/>
          <w:tab w:val="right" w:leader="dot" w:pos="7200"/>
        </w:tabs>
        <w:suppressAutoHyphens/>
        <w:textAlignment w:val="center"/>
        <w:rPr>
          <w:rFonts w:asciiTheme="minorHAnsi" w:hAnsiTheme="minorHAnsi" w:cstheme="minorBidi"/>
        </w:rPr>
      </w:pPr>
    </w:p>
    <w:p w14:paraId="3294BDE6" w14:textId="77777777" w:rsidR="0070258C" w:rsidRPr="00320982" w:rsidRDefault="0070258C" w:rsidP="0070258C">
      <w:pPr>
        <w:autoSpaceDE/>
        <w:autoSpaceDN/>
        <w:adjustRightInd/>
        <w:spacing w:after="200"/>
        <w:rPr>
          <w:rFonts w:asciiTheme="minorHAnsi" w:hAnsiTheme="minorHAnsi" w:cstheme="minorBidi"/>
        </w:rPr>
      </w:pPr>
      <w:r w:rsidRPr="00320982">
        <w:rPr>
          <w:rFonts w:asciiTheme="minorHAnsi" w:hAnsiTheme="minorHAnsi" w:cstheme="minorBidi"/>
        </w:rPr>
        <w:br w:type="page"/>
      </w:r>
    </w:p>
    <w:p w14:paraId="0F45FF58" w14:textId="77777777" w:rsidR="0070258C" w:rsidRPr="00320982" w:rsidRDefault="0070258C" w:rsidP="00332083">
      <w:pPr>
        <w:pStyle w:val="Heading2"/>
      </w:pPr>
      <w:bookmarkStart w:id="178" w:name="_Ref54276828"/>
      <w:r w:rsidRPr="00320982">
        <w:lastRenderedPageBreak/>
        <w:t>Interdisciplinary Studies (Bachelor of Arts or Bachelor of Science)</w:t>
      </w:r>
      <w:bookmarkEnd w:id="178"/>
    </w:p>
    <w:p w14:paraId="0B617DD5" w14:textId="38ED4F83" w:rsidR="0070258C" w:rsidRPr="00320982" w:rsidRDefault="00E21B0D" w:rsidP="0070258C">
      <w:pPr>
        <w:tabs>
          <w:tab w:val="left" w:pos="360"/>
        </w:tabs>
        <w:suppressAutoHyphens/>
        <w:textAlignment w:val="center"/>
        <w:rPr>
          <w:rFonts w:asciiTheme="minorHAnsi" w:hAnsiTheme="minorHAnsi" w:cstheme="minorBidi"/>
        </w:rPr>
      </w:pPr>
      <w:r w:rsidRPr="00320982">
        <w:rPr>
          <w:rFonts w:asciiTheme="minorHAnsi" w:hAnsiTheme="minorHAnsi" w:cstheme="minorBidi"/>
        </w:rPr>
        <w:t xml:space="preserve">Program Faculty: </w:t>
      </w:r>
      <w:r w:rsidR="00BA4B64">
        <w:rPr>
          <w:rFonts w:asciiTheme="minorHAnsi" w:hAnsiTheme="minorHAnsi" w:cstheme="minorBidi"/>
        </w:rPr>
        <w:t>Mr. James Berry</w:t>
      </w:r>
    </w:p>
    <w:p w14:paraId="362503F6" w14:textId="77777777" w:rsidR="0070258C" w:rsidRPr="00320982" w:rsidRDefault="0070258C" w:rsidP="0070258C">
      <w:pPr>
        <w:tabs>
          <w:tab w:val="left" w:pos="360"/>
        </w:tabs>
        <w:suppressAutoHyphens/>
        <w:textAlignment w:val="center"/>
        <w:rPr>
          <w:rFonts w:asciiTheme="minorHAnsi" w:hAnsiTheme="minorHAnsi" w:cstheme="minorBidi"/>
        </w:rPr>
      </w:pPr>
    </w:p>
    <w:p w14:paraId="4515B4F5" w14:textId="77777777" w:rsidR="0070258C" w:rsidRPr="00320982" w:rsidRDefault="0070258C" w:rsidP="0070258C">
      <w:pPr>
        <w:tabs>
          <w:tab w:val="left" w:pos="360"/>
          <w:tab w:val="left" w:pos="1620"/>
        </w:tabs>
        <w:suppressAutoHyphens/>
        <w:textAlignment w:val="center"/>
        <w:rPr>
          <w:rFonts w:asciiTheme="minorHAnsi" w:hAnsiTheme="minorHAnsi" w:cstheme="minorBidi"/>
          <w:b/>
        </w:rPr>
      </w:pPr>
      <w:r w:rsidRPr="00320982">
        <w:rPr>
          <w:rFonts w:asciiTheme="minorHAnsi" w:hAnsiTheme="minorHAnsi" w:cstheme="minorBidi"/>
          <w:b/>
        </w:rPr>
        <w:t>Purpose</w:t>
      </w:r>
    </w:p>
    <w:p w14:paraId="6CCBE482" w14:textId="77777777" w:rsidR="0070258C" w:rsidRPr="00320982" w:rsidRDefault="0070258C" w:rsidP="0070258C">
      <w:pPr>
        <w:rPr>
          <w:rFonts w:asciiTheme="minorHAnsi" w:hAnsiTheme="minorHAnsi" w:cstheme="minorBidi"/>
        </w:rPr>
      </w:pPr>
      <w:r w:rsidRPr="00320982">
        <w:rPr>
          <w:rFonts w:asciiTheme="minorHAnsi" w:hAnsiTheme="minorHAnsi" w:cstheme="minorBidi"/>
        </w:rPr>
        <w:t xml:space="preserve">Bushnell University offers an interdisciplinary studies program in which students customize their degree programs. The IDS major is ideal for the student who has wide-ranging interests in several academic areas. </w:t>
      </w:r>
    </w:p>
    <w:p w14:paraId="650A3055" w14:textId="77777777" w:rsidR="0070258C" w:rsidRPr="00320982" w:rsidRDefault="0070258C" w:rsidP="0070258C">
      <w:pPr>
        <w:rPr>
          <w:rFonts w:asciiTheme="minorHAnsi" w:hAnsiTheme="minorHAnsi" w:cstheme="minorBidi"/>
        </w:rPr>
      </w:pPr>
    </w:p>
    <w:p w14:paraId="52ED164D" w14:textId="77777777" w:rsidR="0070258C" w:rsidRPr="00320982" w:rsidRDefault="0070258C" w:rsidP="0070258C">
      <w:pPr>
        <w:rPr>
          <w:rFonts w:asciiTheme="minorHAnsi" w:hAnsiTheme="minorHAnsi" w:cstheme="minorBidi"/>
        </w:rPr>
      </w:pPr>
      <w:r w:rsidRPr="00320982">
        <w:rPr>
          <w:rFonts w:asciiTheme="minorHAnsi" w:hAnsiTheme="minorHAnsi" w:cstheme="minorBidi"/>
        </w:rPr>
        <w:t xml:space="preserve">In consultation with the program advisor, students may design a course of study involving three academic areas, with a minimum of 11 credit hours in each area. At least eight hours of the coursework in each area must come from upper division courses.  Importantly, some academic areas require that certain courses from those areas be included in the courses that comprise the IDS major.  Students will be made aware of these specific requirements in the advising context. In addition, students must complete three hours of IDS 495 (Internship) and two hours of IDS 499 (Senior Capstone).  The total number of credit hours required for the major is 38. </w:t>
      </w:r>
    </w:p>
    <w:p w14:paraId="6C7D779D" w14:textId="77777777" w:rsidR="0070258C" w:rsidRPr="00320982" w:rsidRDefault="0070258C" w:rsidP="0070258C">
      <w:pPr>
        <w:rPr>
          <w:rFonts w:asciiTheme="minorHAnsi" w:hAnsiTheme="minorHAnsi" w:cstheme="minorBidi"/>
        </w:rPr>
      </w:pPr>
    </w:p>
    <w:p w14:paraId="2462B49A" w14:textId="77777777" w:rsidR="0070258C" w:rsidRPr="00320982" w:rsidRDefault="0070258C" w:rsidP="0070258C">
      <w:pPr>
        <w:rPr>
          <w:rFonts w:asciiTheme="minorHAnsi" w:hAnsiTheme="minorHAnsi" w:cstheme="minorBidi"/>
        </w:rPr>
      </w:pPr>
      <w:r w:rsidRPr="00320982">
        <w:rPr>
          <w:rFonts w:asciiTheme="minorHAnsi" w:hAnsiTheme="minorHAnsi" w:cstheme="minorBidi"/>
        </w:rPr>
        <w:t>The degree type (Bachelor of Arts or Bachelor of Science) will be determined by the majority of the three selected disciplines. If Bachelor of Arts is the designated degree type, the foreign language policy will apply.</w:t>
      </w:r>
    </w:p>
    <w:p w14:paraId="79B74771" w14:textId="77777777" w:rsidR="0070258C" w:rsidRPr="00320982" w:rsidRDefault="0070258C" w:rsidP="0070258C">
      <w:pPr>
        <w:rPr>
          <w:rFonts w:ascii="Times New Roman" w:hAnsi="Times New Roman" w:cs="Times New Roman"/>
          <w:color w:val="000000"/>
        </w:rPr>
      </w:pPr>
    </w:p>
    <w:p w14:paraId="073CAF8B" w14:textId="77777777" w:rsidR="0070258C" w:rsidRPr="00320982" w:rsidRDefault="0070258C" w:rsidP="0070258C">
      <w:pPr>
        <w:rPr>
          <w:rFonts w:asciiTheme="minorHAnsi" w:hAnsiTheme="minorHAnsi" w:cstheme="minorBidi"/>
          <w:b/>
        </w:rPr>
      </w:pPr>
      <w:r w:rsidRPr="00320982">
        <w:rPr>
          <w:rFonts w:asciiTheme="minorHAnsi" w:hAnsiTheme="minorHAnsi" w:cstheme="minorBidi"/>
          <w:b/>
        </w:rPr>
        <w:t>Objectives</w:t>
      </w:r>
    </w:p>
    <w:p w14:paraId="3E2713C7" w14:textId="77777777" w:rsidR="0070258C" w:rsidRPr="00320982" w:rsidRDefault="0070258C" w:rsidP="0070258C">
      <w:pPr>
        <w:rPr>
          <w:rFonts w:asciiTheme="minorHAnsi" w:hAnsiTheme="minorHAnsi" w:cstheme="minorBidi"/>
        </w:rPr>
      </w:pPr>
      <w:r w:rsidRPr="00320982">
        <w:rPr>
          <w:rFonts w:asciiTheme="minorHAnsi" w:hAnsiTheme="minorHAnsi" w:cstheme="minorBidi"/>
        </w:rPr>
        <w:t>Graduates from the IDS major will:</w:t>
      </w:r>
    </w:p>
    <w:p w14:paraId="7C2EA08A" w14:textId="77777777" w:rsidR="0070258C" w:rsidRPr="00320982" w:rsidRDefault="0070258C" w:rsidP="001818B0">
      <w:pPr>
        <w:numPr>
          <w:ilvl w:val="0"/>
          <w:numId w:val="94"/>
        </w:numPr>
        <w:autoSpaceDE/>
        <w:autoSpaceDN/>
        <w:adjustRightInd/>
        <w:rPr>
          <w:rFonts w:asciiTheme="minorHAnsi" w:hAnsiTheme="minorHAnsi" w:cstheme="minorBidi"/>
        </w:rPr>
      </w:pPr>
      <w:r w:rsidRPr="00320982">
        <w:rPr>
          <w:rFonts w:asciiTheme="minorHAnsi" w:hAnsiTheme="minorHAnsi" w:cstheme="minorBidi"/>
        </w:rPr>
        <w:t>Demonstrate holistic and creative thinking from a Christian worldview.</w:t>
      </w:r>
    </w:p>
    <w:p w14:paraId="23D1D9E0" w14:textId="77777777" w:rsidR="0070258C" w:rsidRPr="00320982" w:rsidRDefault="0070258C" w:rsidP="001818B0">
      <w:pPr>
        <w:numPr>
          <w:ilvl w:val="0"/>
          <w:numId w:val="94"/>
        </w:numPr>
        <w:autoSpaceDE/>
        <w:autoSpaceDN/>
        <w:adjustRightInd/>
        <w:rPr>
          <w:rFonts w:asciiTheme="minorHAnsi" w:hAnsiTheme="minorHAnsi" w:cstheme="minorBidi"/>
        </w:rPr>
      </w:pPr>
      <w:r w:rsidRPr="00320982">
        <w:rPr>
          <w:rFonts w:asciiTheme="minorHAnsi" w:hAnsiTheme="minorHAnsi" w:cstheme="minorBidi"/>
        </w:rPr>
        <w:t>Acquire a basic knowledge and understanding of each academic area that comprises the major.</w:t>
      </w:r>
    </w:p>
    <w:p w14:paraId="44A03713" w14:textId="77777777" w:rsidR="0070258C" w:rsidRPr="00320982" w:rsidRDefault="0070258C" w:rsidP="001818B0">
      <w:pPr>
        <w:numPr>
          <w:ilvl w:val="0"/>
          <w:numId w:val="94"/>
        </w:numPr>
        <w:autoSpaceDE/>
        <w:autoSpaceDN/>
        <w:adjustRightInd/>
        <w:rPr>
          <w:rFonts w:asciiTheme="minorHAnsi" w:hAnsiTheme="minorHAnsi" w:cstheme="minorBidi"/>
        </w:rPr>
      </w:pPr>
      <w:r w:rsidRPr="00320982">
        <w:rPr>
          <w:rFonts w:asciiTheme="minorHAnsi" w:hAnsiTheme="minorHAnsi" w:cstheme="minorBidi"/>
        </w:rPr>
        <w:t xml:space="preserve">Read and think critically, </w:t>
      </w:r>
      <w:proofErr w:type="gramStart"/>
      <w:r w:rsidRPr="00320982">
        <w:rPr>
          <w:rFonts w:asciiTheme="minorHAnsi" w:hAnsiTheme="minorHAnsi" w:cstheme="minorBidi"/>
        </w:rPr>
        <w:t>write</w:t>
      </w:r>
      <w:proofErr w:type="gramEnd"/>
      <w:r w:rsidRPr="00320982">
        <w:rPr>
          <w:rFonts w:asciiTheme="minorHAnsi" w:hAnsiTheme="minorHAnsi" w:cstheme="minorBidi"/>
        </w:rPr>
        <w:t xml:space="preserve"> and speak clearly and persuasively, and conduct research effectively.</w:t>
      </w:r>
    </w:p>
    <w:p w14:paraId="516D9F6E" w14:textId="77777777" w:rsidR="0070258C" w:rsidRPr="00320982" w:rsidRDefault="0070258C" w:rsidP="001818B0">
      <w:pPr>
        <w:numPr>
          <w:ilvl w:val="0"/>
          <w:numId w:val="94"/>
        </w:numPr>
        <w:autoSpaceDE/>
        <w:autoSpaceDN/>
        <w:adjustRightInd/>
        <w:rPr>
          <w:rFonts w:asciiTheme="minorHAnsi" w:hAnsiTheme="minorHAnsi" w:cstheme="minorBidi"/>
        </w:rPr>
      </w:pPr>
      <w:r w:rsidRPr="00320982">
        <w:rPr>
          <w:rFonts w:asciiTheme="minorHAnsi" w:hAnsiTheme="minorHAnsi" w:cstheme="minorBidi"/>
        </w:rPr>
        <w:t>Build the foundation to prepare for desired vocations or selected graduate programs.</w:t>
      </w:r>
    </w:p>
    <w:p w14:paraId="758A1C65" w14:textId="77777777" w:rsidR="0070258C" w:rsidRPr="00320982" w:rsidRDefault="0070258C" w:rsidP="001818B0">
      <w:pPr>
        <w:numPr>
          <w:ilvl w:val="0"/>
          <w:numId w:val="94"/>
        </w:numPr>
        <w:autoSpaceDE/>
        <w:autoSpaceDN/>
        <w:adjustRightInd/>
        <w:rPr>
          <w:rFonts w:asciiTheme="minorHAnsi" w:hAnsiTheme="minorHAnsi" w:cstheme="minorBidi"/>
        </w:rPr>
      </w:pPr>
      <w:r w:rsidRPr="00320982">
        <w:rPr>
          <w:rFonts w:asciiTheme="minorHAnsi" w:hAnsiTheme="minorHAnsi" w:cstheme="minorBidi"/>
        </w:rPr>
        <w:t xml:space="preserve">Pursue the goal of transformative leadership in their lives.  </w:t>
      </w:r>
    </w:p>
    <w:p w14:paraId="4E703BF0" w14:textId="77777777" w:rsidR="0070258C" w:rsidRPr="00320982" w:rsidRDefault="0070258C" w:rsidP="0070258C">
      <w:pPr>
        <w:tabs>
          <w:tab w:val="left" w:pos="360"/>
        </w:tabs>
        <w:suppressAutoHyphens/>
        <w:textAlignment w:val="center"/>
        <w:rPr>
          <w:rFonts w:asciiTheme="minorHAnsi" w:hAnsiTheme="minorHAnsi" w:cstheme="minorBidi"/>
        </w:rPr>
      </w:pPr>
    </w:p>
    <w:p w14:paraId="42B839BC" w14:textId="37704923" w:rsidR="0070258C" w:rsidRPr="00320982" w:rsidRDefault="0070258C" w:rsidP="0070258C">
      <w:pPr>
        <w:tabs>
          <w:tab w:val="left" w:pos="360"/>
          <w:tab w:val="left" w:pos="1620"/>
        </w:tabs>
        <w:suppressAutoHyphens/>
        <w:textAlignment w:val="center"/>
        <w:rPr>
          <w:rFonts w:asciiTheme="minorHAnsi" w:hAnsiTheme="minorHAnsi" w:cstheme="minorBidi"/>
          <w:b/>
        </w:rPr>
      </w:pPr>
      <w:r w:rsidRPr="00320982">
        <w:rPr>
          <w:rFonts w:asciiTheme="minorHAnsi" w:hAnsiTheme="minorHAnsi" w:cstheme="minorBidi"/>
          <w:b/>
        </w:rPr>
        <w:t>Prerequisites for the Interdisciplinary Studies Major</w:t>
      </w:r>
    </w:p>
    <w:p w14:paraId="308BA914" w14:textId="77777777" w:rsidR="0070258C" w:rsidRPr="00320982" w:rsidRDefault="0070258C" w:rsidP="00011D68">
      <w:pPr>
        <w:numPr>
          <w:ilvl w:val="0"/>
          <w:numId w:val="54"/>
        </w:numPr>
        <w:tabs>
          <w:tab w:val="left" w:pos="360"/>
          <w:tab w:val="left" w:pos="180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One year of college-level proficiency in a non-native language as required by BA</w:t>
      </w:r>
    </w:p>
    <w:p w14:paraId="78E23E8D" w14:textId="77777777" w:rsidR="0070258C" w:rsidRPr="00320982" w:rsidRDefault="0070258C" w:rsidP="0070258C">
      <w:pPr>
        <w:tabs>
          <w:tab w:val="left" w:pos="360"/>
        </w:tabs>
        <w:suppressAutoHyphens/>
        <w:textAlignment w:val="center"/>
        <w:rPr>
          <w:rFonts w:asciiTheme="minorHAnsi" w:hAnsiTheme="minorHAnsi" w:cstheme="minorBidi"/>
        </w:rPr>
      </w:pPr>
    </w:p>
    <w:p w14:paraId="1A86A2B5" w14:textId="77777777" w:rsidR="0070258C" w:rsidRPr="00320982" w:rsidRDefault="0070258C" w:rsidP="0070258C">
      <w:pPr>
        <w:tabs>
          <w:tab w:val="left" w:pos="360"/>
          <w:tab w:val="left" w:pos="720"/>
          <w:tab w:val="left" w:pos="1080"/>
          <w:tab w:val="left" w:pos="1620"/>
          <w:tab w:val="left" w:pos="1980"/>
          <w:tab w:val="right" w:leader="dot" w:pos="9000"/>
        </w:tabs>
        <w:suppressAutoHyphens/>
        <w:textAlignment w:val="center"/>
        <w:rPr>
          <w:rFonts w:asciiTheme="minorHAnsi" w:hAnsiTheme="minorHAnsi" w:cstheme="minorBidi"/>
        </w:rPr>
      </w:pPr>
      <w:r w:rsidRPr="00320982">
        <w:rPr>
          <w:rFonts w:asciiTheme="minorHAnsi" w:hAnsiTheme="minorHAnsi" w:cstheme="minorBidi"/>
          <w:b/>
        </w:rPr>
        <w:t>Requirements for Interdisciplinary Studies</w:t>
      </w:r>
      <w:r w:rsidRPr="00320982">
        <w:rPr>
          <w:rFonts w:asciiTheme="minorHAnsi" w:hAnsiTheme="minorHAnsi" w:cstheme="minorBidi"/>
        </w:rPr>
        <w:tab/>
        <w:t>38</w:t>
      </w:r>
    </w:p>
    <w:p w14:paraId="3A1CBA6B" w14:textId="77777777" w:rsidR="0070258C" w:rsidRPr="00320982" w:rsidRDefault="0070258C" w:rsidP="001818B0">
      <w:pPr>
        <w:numPr>
          <w:ilvl w:val="0"/>
          <w:numId w:val="63"/>
        </w:numPr>
        <w:tabs>
          <w:tab w:val="left" w:pos="360"/>
          <w:tab w:val="left" w:pos="720"/>
          <w:tab w:val="right" w:leader="dot" w:pos="8640"/>
        </w:tabs>
        <w:suppressAutoHyphens/>
        <w:autoSpaceDE/>
        <w:autoSpaceDN/>
        <w:adjustRightInd/>
        <w:spacing w:after="200" w:line="276" w:lineRule="auto"/>
        <w:ind w:left="720"/>
        <w:contextualSpacing/>
        <w:textAlignment w:val="center"/>
        <w:rPr>
          <w:rFonts w:asciiTheme="minorHAnsi" w:hAnsiTheme="minorHAnsi" w:cstheme="minorBidi"/>
        </w:rPr>
      </w:pPr>
      <w:r w:rsidRPr="00320982">
        <w:rPr>
          <w:rFonts w:asciiTheme="minorHAnsi" w:hAnsiTheme="minorHAnsi" w:cstheme="minorBidi"/>
        </w:rPr>
        <w:t>Area 1</w:t>
      </w:r>
      <w:r w:rsidRPr="00320982">
        <w:rPr>
          <w:rFonts w:asciiTheme="minorHAnsi" w:hAnsiTheme="minorHAnsi" w:cstheme="minorBidi"/>
        </w:rPr>
        <w:tab/>
        <w:t>11</w:t>
      </w:r>
    </w:p>
    <w:p w14:paraId="7B286B57" w14:textId="77777777" w:rsidR="0070258C" w:rsidRPr="00320982" w:rsidRDefault="0070258C" w:rsidP="0070258C">
      <w:pPr>
        <w:tabs>
          <w:tab w:val="left" w:pos="1080"/>
          <w:tab w:val="right" w:leader="dot" w:pos="7220"/>
        </w:tabs>
        <w:suppressAutoHyphens/>
        <w:textAlignment w:val="center"/>
        <w:rPr>
          <w:rFonts w:asciiTheme="minorHAnsi" w:hAnsiTheme="minorHAnsi" w:cstheme="minorBidi"/>
        </w:rPr>
      </w:pPr>
      <w:r w:rsidRPr="00320982">
        <w:rPr>
          <w:rFonts w:asciiTheme="minorHAnsi" w:hAnsiTheme="minorHAnsi" w:cstheme="minorBidi"/>
        </w:rPr>
        <w:tab/>
        <w:t>Must include 8 upper division credits</w:t>
      </w:r>
    </w:p>
    <w:p w14:paraId="58AAEBF4" w14:textId="77777777" w:rsidR="0070258C" w:rsidRPr="00320982" w:rsidRDefault="0070258C" w:rsidP="001818B0">
      <w:pPr>
        <w:numPr>
          <w:ilvl w:val="0"/>
          <w:numId w:val="63"/>
        </w:numPr>
        <w:tabs>
          <w:tab w:val="left" w:pos="360"/>
          <w:tab w:val="left" w:pos="720"/>
          <w:tab w:val="right" w:leader="dot" w:pos="8640"/>
        </w:tabs>
        <w:suppressAutoHyphens/>
        <w:autoSpaceDE/>
        <w:autoSpaceDN/>
        <w:adjustRightInd/>
        <w:spacing w:after="200" w:line="276" w:lineRule="auto"/>
        <w:ind w:left="720"/>
        <w:contextualSpacing/>
        <w:textAlignment w:val="center"/>
        <w:rPr>
          <w:rFonts w:asciiTheme="minorHAnsi" w:hAnsiTheme="minorHAnsi" w:cstheme="minorBidi"/>
        </w:rPr>
      </w:pPr>
      <w:r w:rsidRPr="00320982">
        <w:rPr>
          <w:rFonts w:asciiTheme="minorHAnsi" w:hAnsiTheme="minorHAnsi" w:cstheme="minorBidi"/>
        </w:rPr>
        <w:t>Area 2</w:t>
      </w:r>
      <w:r w:rsidRPr="00320982">
        <w:rPr>
          <w:rFonts w:asciiTheme="minorHAnsi" w:hAnsiTheme="minorHAnsi" w:cstheme="minorBidi"/>
        </w:rPr>
        <w:tab/>
        <w:t>11</w:t>
      </w:r>
    </w:p>
    <w:p w14:paraId="302AD984" w14:textId="77777777" w:rsidR="0070258C" w:rsidRPr="00320982" w:rsidRDefault="0070258C" w:rsidP="0070258C">
      <w:pPr>
        <w:tabs>
          <w:tab w:val="left" w:pos="360"/>
          <w:tab w:val="left" w:pos="1080"/>
          <w:tab w:val="right" w:leader="dot" w:pos="722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Must include 8 upper division credits</w:t>
      </w:r>
    </w:p>
    <w:p w14:paraId="76E769AD" w14:textId="77777777" w:rsidR="0070258C" w:rsidRPr="00320982" w:rsidRDefault="0070258C" w:rsidP="001818B0">
      <w:pPr>
        <w:numPr>
          <w:ilvl w:val="0"/>
          <w:numId w:val="63"/>
        </w:numPr>
        <w:tabs>
          <w:tab w:val="left" w:pos="360"/>
          <w:tab w:val="left" w:pos="720"/>
          <w:tab w:val="right" w:leader="dot" w:pos="8640"/>
        </w:tabs>
        <w:suppressAutoHyphens/>
        <w:autoSpaceDE/>
        <w:autoSpaceDN/>
        <w:adjustRightInd/>
        <w:spacing w:after="200" w:line="276" w:lineRule="auto"/>
        <w:ind w:left="720"/>
        <w:contextualSpacing/>
        <w:textAlignment w:val="center"/>
        <w:rPr>
          <w:rFonts w:asciiTheme="minorHAnsi" w:hAnsiTheme="minorHAnsi" w:cstheme="minorBidi"/>
        </w:rPr>
      </w:pPr>
      <w:r w:rsidRPr="00320982">
        <w:rPr>
          <w:rFonts w:asciiTheme="minorHAnsi" w:hAnsiTheme="minorHAnsi" w:cstheme="minorBidi"/>
        </w:rPr>
        <w:t>Area 3</w:t>
      </w:r>
      <w:r w:rsidRPr="00320982">
        <w:rPr>
          <w:rFonts w:asciiTheme="minorHAnsi" w:hAnsiTheme="minorHAnsi" w:cstheme="minorBidi"/>
        </w:rPr>
        <w:tab/>
        <w:t>11</w:t>
      </w:r>
    </w:p>
    <w:p w14:paraId="26CE120D" w14:textId="77777777" w:rsidR="0070258C" w:rsidRPr="00320982" w:rsidRDefault="0070258C" w:rsidP="0070258C">
      <w:pPr>
        <w:tabs>
          <w:tab w:val="left" w:pos="360"/>
          <w:tab w:val="left" w:pos="1080"/>
          <w:tab w:val="right" w:leader="dot" w:pos="722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Must include 8 upper division credits</w:t>
      </w:r>
    </w:p>
    <w:p w14:paraId="4A974E78" w14:textId="77777777" w:rsidR="0070258C" w:rsidRPr="00320982" w:rsidRDefault="0070258C" w:rsidP="001818B0">
      <w:pPr>
        <w:numPr>
          <w:ilvl w:val="0"/>
          <w:numId w:val="63"/>
        </w:numPr>
        <w:tabs>
          <w:tab w:val="left" w:pos="360"/>
          <w:tab w:val="left" w:pos="720"/>
          <w:tab w:val="left" w:pos="1440"/>
          <w:tab w:val="left" w:pos="1800"/>
          <w:tab w:val="right" w:leader="dot" w:pos="8640"/>
        </w:tabs>
        <w:suppressAutoHyphens/>
        <w:autoSpaceDE/>
        <w:autoSpaceDN/>
        <w:adjustRightInd/>
        <w:spacing w:after="200" w:line="276" w:lineRule="auto"/>
        <w:ind w:left="720"/>
        <w:contextualSpacing/>
        <w:textAlignment w:val="center"/>
        <w:rPr>
          <w:rFonts w:asciiTheme="minorHAnsi" w:hAnsiTheme="minorHAnsi" w:cstheme="minorBidi"/>
        </w:rPr>
      </w:pPr>
      <w:r w:rsidRPr="00320982">
        <w:rPr>
          <w:rFonts w:asciiTheme="minorHAnsi" w:hAnsiTheme="minorHAnsi" w:cstheme="minorBidi"/>
        </w:rPr>
        <w:t>IDS 495</w:t>
      </w:r>
      <w:r w:rsidRPr="00320982">
        <w:rPr>
          <w:rFonts w:asciiTheme="minorHAnsi" w:hAnsiTheme="minorHAnsi" w:cstheme="minorBidi"/>
        </w:rPr>
        <w:tab/>
        <w:t>Internship</w:t>
      </w:r>
      <w:r w:rsidRPr="00320982">
        <w:rPr>
          <w:rFonts w:asciiTheme="minorHAnsi" w:hAnsiTheme="minorHAnsi" w:cstheme="minorBidi"/>
        </w:rPr>
        <w:tab/>
        <w:t>3</w:t>
      </w:r>
    </w:p>
    <w:p w14:paraId="29AA31F4" w14:textId="77777777" w:rsidR="0070258C" w:rsidRPr="00320982" w:rsidRDefault="0070258C" w:rsidP="001818B0">
      <w:pPr>
        <w:numPr>
          <w:ilvl w:val="0"/>
          <w:numId w:val="63"/>
        </w:numPr>
        <w:tabs>
          <w:tab w:val="left" w:pos="360"/>
          <w:tab w:val="left" w:pos="720"/>
          <w:tab w:val="left" w:pos="1440"/>
          <w:tab w:val="left" w:pos="1800"/>
          <w:tab w:val="right" w:leader="dot" w:pos="8640"/>
        </w:tabs>
        <w:suppressAutoHyphens/>
        <w:autoSpaceDE/>
        <w:autoSpaceDN/>
        <w:adjustRightInd/>
        <w:spacing w:after="200" w:line="276" w:lineRule="auto"/>
        <w:ind w:left="720"/>
        <w:contextualSpacing/>
        <w:textAlignment w:val="center"/>
        <w:rPr>
          <w:rFonts w:asciiTheme="minorHAnsi" w:hAnsiTheme="minorHAnsi" w:cstheme="minorBidi"/>
        </w:rPr>
      </w:pPr>
      <w:r w:rsidRPr="00320982">
        <w:rPr>
          <w:rFonts w:asciiTheme="minorHAnsi" w:hAnsiTheme="minorHAnsi" w:cstheme="minorBidi"/>
        </w:rPr>
        <w:t>IDS 499</w:t>
      </w:r>
      <w:r w:rsidRPr="00320982">
        <w:rPr>
          <w:rFonts w:asciiTheme="minorHAnsi" w:hAnsiTheme="minorHAnsi" w:cstheme="minorBidi"/>
        </w:rPr>
        <w:tab/>
        <w:t>Senior Capstone</w:t>
      </w:r>
      <w:r w:rsidRPr="00320982">
        <w:rPr>
          <w:rFonts w:asciiTheme="minorHAnsi" w:hAnsiTheme="minorHAnsi" w:cstheme="minorBidi"/>
        </w:rPr>
        <w:tab/>
        <w:t>2</w:t>
      </w:r>
    </w:p>
    <w:p w14:paraId="014B27C0" w14:textId="77777777" w:rsidR="0070258C" w:rsidRPr="00320982" w:rsidRDefault="0070258C" w:rsidP="0070258C">
      <w:pPr>
        <w:autoSpaceDE/>
        <w:autoSpaceDN/>
        <w:adjustRightInd/>
        <w:spacing w:after="200"/>
        <w:rPr>
          <w:rFonts w:asciiTheme="minorHAnsi" w:hAnsiTheme="minorHAnsi" w:cstheme="minorBidi"/>
        </w:rPr>
      </w:pPr>
      <w:r w:rsidRPr="00320982">
        <w:rPr>
          <w:rFonts w:asciiTheme="minorHAnsi" w:hAnsiTheme="minorHAnsi" w:cstheme="minorBidi"/>
        </w:rPr>
        <w:br w:type="page"/>
      </w:r>
    </w:p>
    <w:p w14:paraId="5E13743B" w14:textId="77777777" w:rsidR="00456A39" w:rsidRPr="00320982" w:rsidRDefault="00456A39" w:rsidP="00BE613C">
      <w:pPr>
        <w:pStyle w:val="Heading2"/>
      </w:pPr>
      <w:bookmarkStart w:id="179" w:name="_Ref54278668"/>
      <w:bookmarkStart w:id="180" w:name="_Hlk68854919"/>
      <w:r w:rsidRPr="00320982">
        <w:lastRenderedPageBreak/>
        <w:t>Kinesiology (Bachelor of Science)</w:t>
      </w:r>
    </w:p>
    <w:bookmarkEnd w:id="179"/>
    <w:p w14:paraId="2B5EF412" w14:textId="7D9439F8" w:rsidR="00456A39" w:rsidRPr="00320982" w:rsidRDefault="00456A39" w:rsidP="00456A39">
      <w:pPr>
        <w:tabs>
          <w:tab w:val="left" w:pos="360"/>
          <w:tab w:val="left" w:pos="1620"/>
        </w:tabs>
        <w:suppressAutoHyphens/>
        <w:textAlignment w:val="center"/>
        <w:rPr>
          <w:rFonts w:asciiTheme="minorHAnsi" w:hAnsiTheme="minorHAnsi" w:cstheme="minorBidi"/>
        </w:rPr>
      </w:pPr>
      <w:r w:rsidRPr="00320982">
        <w:rPr>
          <w:rFonts w:asciiTheme="minorHAnsi" w:hAnsiTheme="minorHAnsi" w:cstheme="minorBidi"/>
        </w:rPr>
        <w:t xml:space="preserve">Program Faculty: </w:t>
      </w:r>
      <w:r w:rsidR="000534A2" w:rsidRPr="00320982">
        <w:rPr>
          <w:rFonts w:asciiTheme="minorHAnsi" w:hAnsiTheme="minorHAnsi" w:cstheme="minorBidi"/>
        </w:rPr>
        <w:t>Dr. Heike McNeil</w:t>
      </w:r>
      <w:r w:rsidR="00905DC5">
        <w:rPr>
          <w:rFonts w:asciiTheme="minorHAnsi" w:hAnsiTheme="minorHAnsi" w:cstheme="minorBidi"/>
        </w:rPr>
        <w:t>,</w:t>
      </w:r>
      <w:r w:rsidR="000534A2">
        <w:rPr>
          <w:rFonts w:asciiTheme="minorHAnsi" w:hAnsiTheme="minorHAnsi" w:cstheme="minorBidi"/>
        </w:rPr>
        <w:t xml:space="preserve"> </w:t>
      </w:r>
      <w:r w:rsidRPr="00320982">
        <w:rPr>
          <w:rFonts w:asciiTheme="minorHAnsi" w:hAnsiTheme="minorHAnsi" w:cstheme="minorBidi"/>
        </w:rPr>
        <w:t xml:space="preserve">Ms. Tammara Bovee </w:t>
      </w:r>
    </w:p>
    <w:p w14:paraId="74C61AF2" w14:textId="77777777" w:rsidR="00456A39" w:rsidRPr="00320982" w:rsidRDefault="00456A39" w:rsidP="00456A39">
      <w:pPr>
        <w:tabs>
          <w:tab w:val="left" w:pos="360"/>
          <w:tab w:val="left" w:pos="1620"/>
        </w:tabs>
        <w:suppressAutoHyphens/>
        <w:textAlignment w:val="center"/>
        <w:rPr>
          <w:rFonts w:asciiTheme="minorHAnsi" w:hAnsiTheme="minorHAnsi" w:cstheme="minorBidi"/>
        </w:rPr>
      </w:pPr>
    </w:p>
    <w:p w14:paraId="6F04AFE5" w14:textId="77777777" w:rsidR="00456A39" w:rsidRPr="00320982" w:rsidRDefault="00456A39" w:rsidP="00456A39">
      <w:pPr>
        <w:tabs>
          <w:tab w:val="left" w:pos="360"/>
          <w:tab w:val="left" w:pos="1620"/>
        </w:tabs>
        <w:suppressAutoHyphens/>
        <w:textAlignment w:val="center"/>
        <w:rPr>
          <w:rFonts w:asciiTheme="minorHAnsi" w:hAnsiTheme="minorHAnsi" w:cstheme="minorBidi"/>
          <w:b/>
        </w:rPr>
      </w:pPr>
      <w:r w:rsidRPr="00320982">
        <w:rPr>
          <w:rFonts w:asciiTheme="minorHAnsi" w:hAnsiTheme="minorHAnsi" w:cstheme="minorBidi"/>
          <w:b/>
        </w:rPr>
        <w:t>Purpose</w:t>
      </w:r>
    </w:p>
    <w:p w14:paraId="21DCD94E" w14:textId="77777777" w:rsidR="00456A39" w:rsidRPr="00320982" w:rsidRDefault="00456A39" w:rsidP="00456A39">
      <w:pPr>
        <w:tabs>
          <w:tab w:val="left" w:pos="360"/>
          <w:tab w:val="left" w:pos="1620"/>
        </w:tabs>
        <w:suppressAutoHyphens/>
        <w:textAlignment w:val="center"/>
        <w:rPr>
          <w:rFonts w:asciiTheme="minorHAnsi" w:hAnsiTheme="minorHAnsi" w:cstheme="minorBidi"/>
        </w:rPr>
      </w:pPr>
      <w:r w:rsidRPr="00320982">
        <w:rPr>
          <w:rFonts w:asciiTheme="minorHAnsi" w:hAnsiTheme="minorHAnsi" w:cstheme="minorBidi"/>
        </w:rPr>
        <w:t xml:space="preserve">The purpose of this Kinesiology program is to prepare the student for successful graduate level study in the field of exercise and movement science, or to be a competent professional in the allied health or other human movement related professions.  </w:t>
      </w:r>
    </w:p>
    <w:p w14:paraId="30895B94" w14:textId="77777777" w:rsidR="00456A39" w:rsidRPr="00320982" w:rsidRDefault="00456A39" w:rsidP="00456A39">
      <w:pPr>
        <w:tabs>
          <w:tab w:val="left" w:pos="360"/>
          <w:tab w:val="left" w:pos="1620"/>
        </w:tabs>
        <w:suppressAutoHyphens/>
        <w:textAlignment w:val="center"/>
        <w:rPr>
          <w:rFonts w:asciiTheme="minorHAnsi" w:hAnsiTheme="minorHAnsi" w:cstheme="minorBidi"/>
        </w:rPr>
      </w:pPr>
    </w:p>
    <w:p w14:paraId="04CEBCB3" w14:textId="0A29E0AB" w:rsidR="004A100D" w:rsidRPr="00320982" w:rsidRDefault="00456A39" w:rsidP="00456A39">
      <w:pPr>
        <w:pStyle w:val="xmsonormal"/>
        <w:rPr>
          <w:b/>
          <w:bCs/>
        </w:rPr>
      </w:pPr>
      <w:bookmarkStart w:id="181" w:name="_Hlk68855687"/>
      <w:r w:rsidRPr="00320982">
        <w:rPr>
          <w:b/>
          <w:bCs/>
        </w:rPr>
        <w:t xml:space="preserve">Exercise Science Track Objectives </w:t>
      </w:r>
    </w:p>
    <w:p w14:paraId="208B193B" w14:textId="69B2A0C6" w:rsidR="00456A39" w:rsidRPr="00320982" w:rsidRDefault="00456A39" w:rsidP="00456A39">
      <w:pPr>
        <w:pStyle w:val="xmsonormal"/>
      </w:pPr>
      <w:r w:rsidRPr="00320982">
        <w:t>Graduates of this program will:</w:t>
      </w:r>
    </w:p>
    <w:bookmarkEnd w:id="181"/>
    <w:p w14:paraId="1353A575" w14:textId="77777777" w:rsidR="00456A39" w:rsidRPr="00320982" w:rsidRDefault="00456A39" w:rsidP="00456A39">
      <w:pPr>
        <w:tabs>
          <w:tab w:val="left" w:pos="360"/>
          <w:tab w:val="left" w:pos="1620"/>
        </w:tabs>
        <w:suppressAutoHyphens/>
        <w:ind w:left="720" w:hanging="360"/>
        <w:textAlignment w:val="center"/>
        <w:rPr>
          <w:rFonts w:asciiTheme="minorHAnsi" w:hAnsiTheme="minorHAnsi" w:cstheme="minorBidi"/>
        </w:rPr>
      </w:pPr>
      <w:r w:rsidRPr="00320982">
        <w:rPr>
          <w:rFonts w:asciiTheme="minorHAnsi" w:hAnsiTheme="minorHAnsi" w:cstheme="minorBidi"/>
        </w:rPr>
        <w:t>1.</w:t>
      </w:r>
      <w:r w:rsidRPr="00320982">
        <w:rPr>
          <w:rFonts w:asciiTheme="minorHAnsi" w:hAnsiTheme="minorHAnsi" w:cstheme="minorBidi"/>
        </w:rPr>
        <w:tab/>
        <w:t xml:space="preserve">Be able to apply scientific foundations of the individual sub-disciplines to exercise and movement science. </w:t>
      </w:r>
    </w:p>
    <w:p w14:paraId="0AFF35C0" w14:textId="77777777" w:rsidR="00456A39" w:rsidRPr="00320982" w:rsidRDefault="00456A39" w:rsidP="00456A39">
      <w:pPr>
        <w:tabs>
          <w:tab w:val="left" w:pos="360"/>
          <w:tab w:val="left" w:pos="1620"/>
        </w:tabs>
        <w:suppressAutoHyphens/>
        <w:ind w:left="720" w:hanging="360"/>
        <w:textAlignment w:val="center"/>
        <w:rPr>
          <w:rFonts w:asciiTheme="minorHAnsi" w:hAnsiTheme="minorHAnsi" w:cstheme="minorBidi"/>
        </w:rPr>
      </w:pPr>
      <w:r w:rsidRPr="00320982">
        <w:rPr>
          <w:rFonts w:asciiTheme="minorHAnsi" w:hAnsiTheme="minorHAnsi" w:cstheme="minorBidi"/>
        </w:rPr>
        <w:t>2.</w:t>
      </w:r>
      <w:r w:rsidRPr="00320982">
        <w:rPr>
          <w:rFonts w:asciiTheme="minorHAnsi" w:hAnsiTheme="minorHAnsi" w:cstheme="minorBidi"/>
        </w:rPr>
        <w:tab/>
        <w:t>Be able to become critical thinkers and competent practitioners.</w:t>
      </w:r>
    </w:p>
    <w:p w14:paraId="7BBDBBB9" w14:textId="77777777" w:rsidR="00456A39" w:rsidRPr="00320982" w:rsidRDefault="00456A39" w:rsidP="00456A39">
      <w:pPr>
        <w:tabs>
          <w:tab w:val="left" w:pos="360"/>
          <w:tab w:val="left" w:pos="1620"/>
        </w:tabs>
        <w:suppressAutoHyphens/>
        <w:ind w:left="720" w:hanging="360"/>
        <w:textAlignment w:val="center"/>
        <w:rPr>
          <w:rFonts w:asciiTheme="minorHAnsi" w:hAnsiTheme="minorHAnsi" w:cstheme="minorBidi"/>
        </w:rPr>
      </w:pPr>
      <w:r w:rsidRPr="00320982">
        <w:rPr>
          <w:rFonts w:asciiTheme="minorHAnsi" w:hAnsiTheme="minorHAnsi" w:cstheme="minorBidi"/>
        </w:rPr>
        <w:t>3.</w:t>
      </w:r>
      <w:r w:rsidRPr="00320982">
        <w:rPr>
          <w:rFonts w:asciiTheme="minorHAnsi" w:hAnsiTheme="minorHAnsi" w:cstheme="minorBidi"/>
        </w:rPr>
        <w:tab/>
        <w:t xml:space="preserve">Be able to analyze and assess components of health-related physical fitness such as cardiovascular endurance, body composition, muscular strength, muscular endurance, and flexibility. </w:t>
      </w:r>
    </w:p>
    <w:p w14:paraId="38D79228" w14:textId="77777777" w:rsidR="00456A39" w:rsidRPr="00320982" w:rsidRDefault="00456A39" w:rsidP="00456A39">
      <w:pPr>
        <w:tabs>
          <w:tab w:val="left" w:pos="360"/>
          <w:tab w:val="left" w:pos="1620"/>
        </w:tabs>
        <w:suppressAutoHyphens/>
        <w:ind w:left="720" w:hanging="360"/>
        <w:textAlignment w:val="center"/>
        <w:rPr>
          <w:rFonts w:asciiTheme="minorHAnsi" w:hAnsiTheme="minorHAnsi" w:cstheme="minorBidi"/>
        </w:rPr>
      </w:pPr>
      <w:r w:rsidRPr="00320982">
        <w:rPr>
          <w:rFonts w:asciiTheme="minorHAnsi" w:hAnsiTheme="minorHAnsi" w:cstheme="minorBidi"/>
        </w:rPr>
        <w:t>4.</w:t>
      </w:r>
      <w:r w:rsidRPr="00320982">
        <w:rPr>
          <w:rFonts w:asciiTheme="minorHAnsi" w:hAnsiTheme="minorHAnsi" w:cstheme="minorBidi"/>
        </w:rPr>
        <w:tab/>
        <w:t xml:space="preserve">Have skills to plan and implement appropriate exercise prescription for different populations, accounting for necessary modifications due to factors such as environmental or special needs of the person with whom they work. </w:t>
      </w:r>
    </w:p>
    <w:p w14:paraId="410EDC60" w14:textId="77777777" w:rsidR="00456A39" w:rsidRPr="00320982" w:rsidRDefault="00456A39" w:rsidP="00456A39">
      <w:pPr>
        <w:tabs>
          <w:tab w:val="left" w:pos="360"/>
          <w:tab w:val="left" w:pos="1620"/>
        </w:tabs>
        <w:suppressAutoHyphens/>
        <w:ind w:left="720" w:hanging="360"/>
        <w:textAlignment w:val="center"/>
        <w:rPr>
          <w:rFonts w:asciiTheme="minorHAnsi" w:hAnsiTheme="minorHAnsi" w:cstheme="minorBidi"/>
        </w:rPr>
      </w:pPr>
      <w:r w:rsidRPr="00320982">
        <w:rPr>
          <w:rFonts w:asciiTheme="minorHAnsi" w:hAnsiTheme="minorHAnsi" w:cstheme="minorBidi"/>
        </w:rPr>
        <w:t>5.</w:t>
      </w:r>
      <w:r w:rsidRPr="00320982">
        <w:rPr>
          <w:rFonts w:asciiTheme="minorHAnsi" w:hAnsiTheme="minorHAnsi" w:cstheme="minorBidi"/>
        </w:rPr>
        <w:tab/>
        <w:t xml:space="preserve">Be able to effectively evaluate clients’ needs and design appropriate exercise programs that cater to specific needs, personalities, as well as environmental conditions. </w:t>
      </w:r>
    </w:p>
    <w:p w14:paraId="72293287" w14:textId="1E8A08DF" w:rsidR="00456A39" w:rsidRPr="00320982" w:rsidRDefault="00456A39" w:rsidP="00456A39">
      <w:pPr>
        <w:tabs>
          <w:tab w:val="left" w:pos="360"/>
          <w:tab w:val="left" w:pos="1620"/>
        </w:tabs>
        <w:suppressAutoHyphens/>
        <w:ind w:left="720" w:hanging="360"/>
        <w:textAlignment w:val="center"/>
        <w:rPr>
          <w:rFonts w:asciiTheme="minorHAnsi" w:hAnsiTheme="minorHAnsi" w:cstheme="minorBidi"/>
        </w:rPr>
      </w:pPr>
      <w:r w:rsidRPr="00320982">
        <w:rPr>
          <w:rFonts w:asciiTheme="minorHAnsi" w:hAnsiTheme="minorHAnsi" w:cstheme="minorBidi"/>
        </w:rPr>
        <w:t>6.</w:t>
      </w:r>
      <w:r w:rsidRPr="00320982">
        <w:rPr>
          <w:rFonts w:asciiTheme="minorHAnsi" w:hAnsiTheme="minorHAnsi" w:cstheme="minorBidi"/>
        </w:rPr>
        <w:tab/>
        <w:t>Be prepared to pursue ongoing professional development in exercise science or related professional fields through graduate level study and through membership and participation in professional organizations.</w:t>
      </w:r>
    </w:p>
    <w:p w14:paraId="2E26B4E0" w14:textId="77777777" w:rsidR="004A100D" w:rsidRPr="00320982" w:rsidRDefault="004A100D" w:rsidP="004A100D">
      <w:pPr>
        <w:tabs>
          <w:tab w:val="left" w:pos="360"/>
          <w:tab w:val="left" w:pos="720"/>
          <w:tab w:val="left" w:pos="1080"/>
          <w:tab w:val="left" w:pos="1620"/>
        </w:tabs>
        <w:suppressAutoHyphens/>
        <w:textAlignment w:val="center"/>
        <w:rPr>
          <w:rFonts w:asciiTheme="minorHAnsi" w:hAnsiTheme="minorHAnsi" w:cstheme="minorBidi"/>
        </w:rPr>
      </w:pPr>
    </w:p>
    <w:p w14:paraId="1732EAA7" w14:textId="7EF14ED1" w:rsidR="004A100D" w:rsidRPr="00320982" w:rsidRDefault="004A100D" w:rsidP="004A100D">
      <w:pPr>
        <w:pStyle w:val="xmsonormal"/>
        <w:rPr>
          <w:b/>
          <w:bCs/>
        </w:rPr>
      </w:pPr>
      <w:r w:rsidRPr="00320982">
        <w:rPr>
          <w:b/>
          <w:bCs/>
        </w:rPr>
        <w:t>Coaching and Athletic Administration Track Objectives</w:t>
      </w:r>
    </w:p>
    <w:p w14:paraId="1DF5C8C6" w14:textId="777679FE" w:rsidR="004A100D" w:rsidRPr="00320982" w:rsidRDefault="004A100D" w:rsidP="004A100D">
      <w:pPr>
        <w:pStyle w:val="xmsonormal"/>
      </w:pPr>
      <w:r w:rsidRPr="00320982">
        <w:t>Graduates of this program will:</w:t>
      </w:r>
    </w:p>
    <w:p w14:paraId="79240DC5" w14:textId="77777777" w:rsidR="004A100D" w:rsidRPr="00320982" w:rsidRDefault="004A100D" w:rsidP="001818B0">
      <w:pPr>
        <w:pStyle w:val="ListParagraph"/>
        <w:numPr>
          <w:ilvl w:val="0"/>
          <w:numId w:val="159"/>
        </w:numPr>
        <w:tabs>
          <w:tab w:val="left" w:pos="360"/>
          <w:tab w:val="left" w:pos="1620"/>
        </w:tabs>
        <w:suppressAutoHyphens/>
        <w:spacing w:after="0"/>
        <w:ind w:left="720"/>
        <w:textAlignment w:val="center"/>
        <w:rPr>
          <w:rFonts w:asciiTheme="minorHAnsi" w:hAnsiTheme="minorHAnsi" w:cstheme="minorBidi"/>
        </w:rPr>
      </w:pPr>
      <w:r w:rsidRPr="00320982">
        <w:rPr>
          <w:rFonts w:asciiTheme="minorHAnsi" w:hAnsiTheme="minorHAnsi" w:cstheme="minorBidi"/>
        </w:rPr>
        <w:t xml:space="preserve">Create physical conditioning programs for individual of all ages and abilities, including implementation of special needs </w:t>
      </w:r>
    </w:p>
    <w:p w14:paraId="77314775" w14:textId="77777777" w:rsidR="004A100D" w:rsidRPr="00320982" w:rsidRDefault="004A100D" w:rsidP="001818B0">
      <w:pPr>
        <w:pStyle w:val="ListParagraph"/>
        <w:numPr>
          <w:ilvl w:val="0"/>
          <w:numId w:val="159"/>
        </w:numPr>
        <w:tabs>
          <w:tab w:val="left" w:pos="360"/>
          <w:tab w:val="left" w:pos="1620"/>
        </w:tabs>
        <w:suppressAutoHyphens/>
        <w:spacing w:after="0"/>
        <w:ind w:left="720"/>
        <w:textAlignment w:val="center"/>
        <w:rPr>
          <w:rFonts w:asciiTheme="minorHAnsi" w:hAnsiTheme="minorHAnsi" w:cstheme="minorBidi"/>
        </w:rPr>
      </w:pPr>
      <w:r w:rsidRPr="00320982">
        <w:rPr>
          <w:rFonts w:asciiTheme="minorHAnsi" w:hAnsiTheme="minorHAnsi" w:cstheme="minorBidi"/>
        </w:rPr>
        <w:t>Communicate principles of kinesiology and its sub-disciplines in an academic/professional environment.</w:t>
      </w:r>
    </w:p>
    <w:p w14:paraId="388F4E50" w14:textId="77777777" w:rsidR="004A100D" w:rsidRPr="00320982" w:rsidRDefault="004A100D" w:rsidP="001818B0">
      <w:pPr>
        <w:pStyle w:val="ListParagraph"/>
        <w:numPr>
          <w:ilvl w:val="0"/>
          <w:numId w:val="159"/>
        </w:numPr>
        <w:tabs>
          <w:tab w:val="left" w:pos="360"/>
          <w:tab w:val="left" w:pos="1620"/>
        </w:tabs>
        <w:suppressAutoHyphens/>
        <w:spacing w:after="0"/>
        <w:ind w:left="720"/>
        <w:textAlignment w:val="center"/>
        <w:rPr>
          <w:rFonts w:asciiTheme="minorHAnsi" w:hAnsiTheme="minorHAnsi" w:cstheme="minorBidi"/>
        </w:rPr>
      </w:pPr>
      <w:r w:rsidRPr="00320982">
        <w:rPr>
          <w:rFonts w:asciiTheme="minorHAnsi" w:hAnsiTheme="minorHAnsi" w:cstheme="minorBidi"/>
        </w:rPr>
        <w:t>Demonstrate a level of skill and knowledge necessary for employment or continuing studies at the graduate level.</w:t>
      </w:r>
    </w:p>
    <w:p w14:paraId="6CBC21CF" w14:textId="77777777" w:rsidR="004A100D" w:rsidRPr="00320982" w:rsidRDefault="004A100D" w:rsidP="001818B0">
      <w:pPr>
        <w:pStyle w:val="ListParagraph"/>
        <w:numPr>
          <w:ilvl w:val="0"/>
          <w:numId w:val="159"/>
        </w:numPr>
        <w:tabs>
          <w:tab w:val="left" w:pos="360"/>
          <w:tab w:val="left" w:pos="1620"/>
        </w:tabs>
        <w:suppressAutoHyphens/>
        <w:spacing w:after="0"/>
        <w:ind w:left="720"/>
        <w:textAlignment w:val="center"/>
        <w:rPr>
          <w:rFonts w:asciiTheme="minorHAnsi" w:hAnsiTheme="minorHAnsi" w:cstheme="minorBidi"/>
        </w:rPr>
      </w:pPr>
      <w:r w:rsidRPr="00320982">
        <w:rPr>
          <w:rFonts w:asciiTheme="minorHAnsi" w:hAnsiTheme="minorHAnsi" w:cstheme="minorBidi"/>
        </w:rPr>
        <w:t>Demonstrate an understanding of organizational fundamentals of athletic concepts and management.</w:t>
      </w:r>
    </w:p>
    <w:p w14:paraId="0869FEBC" w14:textId="77777777" w:rsidR="004A100D" w:rsidRPr="00320982" w:rsidRDefault="004A100D" w:rsidP="001818B0">
      <w:pPr>
        <w:pStyle w:val="ListParagraph"/>
        <w:numPr>
          <w:ilvl w:val="0"/>
          <w:numId w:val="159"/>
        </w:numPr>
        <w:tabs>
          <w:tab w:val="left" w:pos="360"/>
          <w:tab w:val="left" w:pos="1620"/>
        </w:tabs>
        <w:suppressAutoHyphens/>
        <w:spacing w:after="0"/>
        <w:ind w:left="720"/>
        <w:textAlignment w:val="center"/>
        <w:rPr>
          <w:rFonts w:asciiTheme="minorHAnsi" w:hAnsiTheme="minorHAnsi" w:cstheme="minorBidi"/>
        </w:rPr>
      </w:pPr>
      <w:r w:rsidRPr="00320982">
        <w:rPr>
          <w:rFonts w:asciiTheme="minorHAnsi" w:hAnsiTheme="minorHAnsi" w:cstheme="minorBidi"/>
        </w:rPr>
        <w:t>Demonstrate and understanding of social, medical, physical, and physiological elements of coaching</w:t>
      </w:r>
    </w:p>
    <w:p w14:paraId="655E2193" w14:textId="77777777" w:rsidR="004A100D" w:rsidRPr="00320982" w:rsidRDefault="004A100D" w:rsidP="001818B0">
      <w:pPr>
        <w:pStyle w:val="ListParagraph"/>
        <w:numPr>
          <w:ilvl w:val="0"/>
          <w:numId w:val="159"/>
        </w:numPr>
        <w:tabs>
          <w:tab w:val="left" w:pos="360"/>
          <w:tab w:val="left" w:pos="1620"/>
        </w:tabs>
        <w:suppressAutoHyphens/>
        <w:spacing w:after="0"/>
        <w:ind w:left="720"/>
        <w:textAlignment w:val="center"/>
        <w:rPr>
          <w:rFonts w:asciiTheme="minorHAnsi" w:hAnsiTheme="minorHAnsi" w:cstheme="minorBidi"/>
        </w:rPr>
      </w:pPr>
      <w:r w:rsidRPr="00320982">
        <w:rPr>
          <w:rFonts w:asciiTheme="minorHAnsi" w:hAnsiTheme="minorHAnsi" w:cstheme="minorBidi"/>
        </w:rPr>
        <w:t xml:space="preserve">Utilize behavioral techniques and principles of leadership to enhance physical activity and performance </w:t>
      </w:r>
    </w:p>
    <w:p w14:paraId="673AF5D7" w14:textId="77777777" w:rsidR="004A100D" w:rsidRPr="00320982" w:rsidRDefault="004A100D" w:rsidP="001818B0">
      <w:pPr>
        <w:pStyle w:val="ListParagraph"/>
        <w:numPr>
          <w:ilvl w:val="0"/>
          <w:numId w:val="159"/>
        </w:numPr>
        <w:tabs>
          <w:tab w:val="left" w:pos="360"/>
          <w:tab w:val="left" w:pos="1620"/>
        </w:tabs>
        <w:suppressAutoHyphens/>
        <w:spacing w:after="0"/>
        <w:ind w:left="720"/>
        <w:textAlignment w:val="center"/>
        <w:rPr>
          <w:rFonts w:asciiTheme="minorHAnsi" w:hAnsiTheme="minorHAnsi" w:cstheme="minorBidi"/>
        </w:rPr>
      </w:pPr>
      <w:r w:rsidRPr="00320982">
        <w:rPr>
          <w:rFonts w:asciiTheme="minorHAnsi" w:hAnsiTheme="minorHAnsi" w:cstheme="minorBidi"/>
        </w:rPr>
        <w:t>Analyze the nature and cause of injury and design procedures of healing and return to sport.</w:t>
      </w:r>
    </w:p>
    <w:p w14:paraId="30830A16" w14:textId="77777777" w:rsidR="004A100D" w:rsidRPr="00320982" w:rsidRDefault="004A100D" w:rsidP="00456A39">
      <w:pPr>
        <w:tabs>
          <w:tab w:val="left" w:pos="360"/>
          <w:tab w:val="left" w:pos="1620"/>
        </w:tabs>
        <w:suppressAutoHyphens/>
        <w:ind w:left="720" w:hanging="360"/>
        <w:textAlignment w:val="center"/>
        <w:rPr>
          <w:rFonts w:asciiTheme="minorHAnsi" w:hAnsiTheme="minorHAnsi" w:cstheme="minorBidi"/>
        </w:rPr>
      </w:pPr>
    </w:p>
    <w:p w14:paraId="3CC5CF4F" w14:textId="039CB819" w:rsidR="00456A39" w:rsidRPr="00320982" w:rsidRDefault="00456A39" w:rsidP="00456A39">
      <w:pPr>
        <w:tabs>
          <w:tab w:val="left" w:pos="360"/>
          <w:tab w:val="left" w:pos="1620"/>
        </w:tabs>
        <w:suppressAutoHyphens/>
        <w:textAlignment w:val="center"/>
        <w:rPr>
          <w:rFonts w:asciiTheme="minorHAnsi" w:hAnsiTheme="minorHAnsi" w:cstheme="minorBidi"/>
          <w:b/>
        </w:rPr>
      </w:pPr>
      <w:bookmarkStart w:id="182" w:name="_Hlk68855371"/>
      <w:r w:rsidRPr="00320982">
        <w:rPr>
          <w:rFonts w:asciiTheme="minorHAnsi" w:hAnsiTheme="minorHAnsi" w:cstheme="minorBidi"/>
          <w:b/>
        </w:rPr>
        <w:t>Prerequisites for the Major</w:t>
      </w:r>
    </w:p>
    <w:p w14:paraId="0BAEE99C" w14:textId="77777777" w:rsidR="00456A39" w:rsidRPr="00320982" w:rsidRDefault="00456A39" w:rsidP="00456A39">
      <w:pPr>
        <w:numPr>
          <w:ilvl w:val="0"/>
          <w:numId w:val="58"/>
        </w:numPr>
        <w:tabs>
          <w:tab w:val="left" w:pos="360"/>
          <w:tab w:val="left" w:pos="180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PSY 200 General Psychology</w:t>
      </w:r>
    </w:p>
    <w:p w14:paraId="344A16F0" w14:textId="77777777" w:rsidR="004A100D" w:rsidRPr="00320982" w:rsidRDefault="004A100D" w:rsidP="004A100D">
      <w:pPr>
        <w:tabs>
          <w:tab w:val="left" w:pos="360"/>
          <w:tab w:val="left" w:pos="1620"/>
        </w:tabs>
        <w:suppressAutoHyphens/>
        <w:textAlignment w:val="center"/>
        <w:rPr>
          <w:rFonts w:asciiTheme="minorHAnsi" w:hAnsiTheme="minorHAnsi" w:cstheme="minorBidi"/>
          <w:b/>
          <w:i/>
          <w:iCs/>
        </w:rPr>
      </w:pPr>
    </w:p>
    <w:p w14:paraId="635817A2" w14:textId="7111006C" w:rsidR="004A100D" w:rsidRPr="00320982" w:rsidRDefault="004A100D" w:rsidP="004A100D">
      <w:pPr>
        <w:tabs>
          <w:tab w:val="left" w:pos="360"/>
          <w:tab w:val="left" w:pos="1620"/>
        </w:tabs>
        <w:suppressAutoHyphens/>
        <w:textAlignment w:val="center"/>
        <w:rPr>
          <w:rFonts w:asciiTheme="minorHAnsi" w:hAnsiTheme="minorHAnsi" w:cstheme="minorBidi"/>
          <w:b/>
          <w:i/>
          <w:iCs/>
        </w:rPr>
      </w:pPr>
      <w:r w:rsidRPr="00320982">
        <w:rPr>
          <w:rFonts w:asciiTheme="minorHAnsi" w:hAnsiTheme="minorHAnsi" w:cstheme="minorBidi"/>
          <w:b/>
          <w:i/>
          <w:iCs/>
        </w:rPr>
        <w:t xml:space="preserve">Prerequisites for the </w:t>
      </w:r>
      <w:r w:rsidRPr="00320982">
        <w:rPr>
          <w:b/>
          <w:bCs/>
          <w:i/>
          <w:iCs/>
        </w:rPr>
        <w:t>Coaching and Athletic Administration Track </w:t>
      </w:r>
    </w:p>
    <w:p w14:paraId="458F7DE7" w14:textId="77777777" w:rsidR="004A100D" w:rsidRPr="00320982" w:rsidRDefault="004A100D" w:rsidP="004A100D">
      <w:pPr>
        <w:numPr>
          <w:ilvl w:val="0"/>
          <w:numId w:val="58"/>
        </w:numPr>
        <w:tabs>
          <w:tab w:val="left" w:pos="360"/>
          <w:tab w:val="left" w:pos="180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PE 115 Personal Health and Wellness</w:t>
      </w:r>
    </w:p>
    <w:bookmarkEnd w:id="182"/>
    <w:p w14:paraId="1B8EFF08" w14:textId="77777777" w:rsidR="004A100D" w:rsidRPr="00320982" w:rsidRDefault="004A100D" w:rsidP="004A100D">
      <w:pPr>
        <w:tabs>
          <w:tab w:val="left" w:pos="360"/>
          <w:tab w:val="left" w:pos="720"/>
          <w:tab w:val="left" w:pos="1080"/>
          <w:tab w:val="left" w:pos="1620"/>
          <w:tab w:val="left" w:pos="1800"/>
          <w:tab w:val="left" w:pos="2700"/>
          <w:tab w:val="right" w:leader="dot" w:pos="9000"/>
        </w:tabs>
        <w:suppressAutoHyphens/>
        <w:textAlignment w:val="center"/>
        <w:rPr>
          <w:rFonts w:asciiTheme="minorHAnsi" w:hAnsiTheme="minorHAnsi" w:cstheme="minorBidi"/>
        </w:rPr>
      </w:pPr>
      <w:r w:rsidRPr="00320982">
        <w:rPr>
          <w:rFonts w:asciiTheme="minorHAnsi" w:hAnsiTheme="minorHAnsi" w:cstheme="minorBidi"/>
          <w:b/>
        </w:rPr>
        <w:lastRenderedPageBreak/>
        <w:t xml:space="preserve">Requirements for </w:t>
      </w:r>
      <w:r w:rsidRPr="00320982">
        <w:rPr>
          <w:b/>
          <w:bCs/>
        </w:rPr>
        <w:t>the Coaching and Athletic Administration Track </w:t>
      </w:r>
      <w:r w:rsidRPr="00320982">
        <w:rPr>
          <w:rFonts w:asciiTheme="minorHAnsi" w:hAnsiTheme="minorHAnsi" w:cstheme="minorBidi"/>
        </w:rPr>
        <w:tab/>
        <w:t>(44-45)</w:t>
      </w:r>
    </w:p>
    <w:p w14:paraId="57DAA601" w14:textId="77777777" w:rsidR="004A100D" w:rsidRPr="00320982" w:rsidRDefault="004A100D" w:rsidP="004A100D">
      <w:pPr>
        <w:numPr>
          <w:ilvl w:val="0"/>
          <w:numId w:val="59"/>
        </w:numPr>
        <w:tabs>
          <w:tab w:val="left" w:pos="360"/>
          <w:tab w:val="left" w:pos="720"/>
          <w:tab w:val="left" w:pos="1080"/>
          <w:tab w:val="left" w:pos="1800"/>
          <w:tab w:val="left" w:pos="27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PE 175 CPR/First Aid</w:t>
      </w:r>
      <w:r w:rsidRPr="00320982">
        <w:rPr>
          <w:rFonts w:asciiTheme="minorHAnsi" w:hAnsiTheme="minorHAnsi" w:cstheme="minorBidi"/>
        </w:rPr>
        <w:tab/>
      </w:r>
      <w:r w:rsidRPr="00320982">
        <w:rPr>
          <w:rFonts w:asciiTheme="minorHAnsi" w:hAnsiTheme="minorHAnsi" w:cstheme="minorBidi"/>
        </w:rPr>
        <w:tab/>
        <w:t>1</w:t>
      </w:r>
    </w:p>
    <w:p w14:paraId="7A1F54DE" w14:textId="77777777" w:rsidR="004A100D" w:rsidRPr="00320982" w:rsidRDefault="004A100D" w:rsidP="004A100D">
      <w:pPr>
        <w:numPr>
          <w:ilvl w:val="0"/>
          <w:numId w:val="59"/>
        </w:numPr>
        <w:tabs>
          <w:tab w:val="left" w:pos="360"/>
          <w:tab w:val="left" w:pos="720"/>
          <w:tab w:val="left" w:pos="1080"/>
          <w:tab w:val="left" w:pos="1800"/>
          <w:tab w:val="left" w:pos="27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BIOL 111 Principles of Living Organisms</w:t>
      </w:r>
      <w:r w:rsidRPr="00320982">
        <w:rPr>
          <w:rFonts w:asciiTheme="minorHAnsi" w:hAnsiTheme="minorHAnsi" w:cstheme="minorBidi"/>
        </w:rPr>
        <w:tab/>
        <w:t>3</w:t>
      </w:r>
    </w:p>
    <w:p w14:paraId="1F07C70E" w14:textId="77777777" w:rsidR="004A100D" w:rsidRPr="00320982" w:rsidRDefault="004A100D" w:rsidP="004A100D">
      <w:pPr>
        <w:numPr>
          <w:ilvl w:val="0"/>
          <w:numId w:val="59"/>
        </w:numPr>
        <w:tabs>
          <w:tab w:val="left" w:pos="360"/>
          <w:tab w:val="left" w:pos="720"/>
          <w:tab w:val="left" w:pos="1080"/>
          <w:tab w:val="left" w:pos="1800"/>
          <w:tab w:val="left" w:pos="27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BIOL 111L Principles of Living Organisms</w:t>
      </w:r>
      <w:r w:rsidRPr="00320982" w:rsidDel="00247B39">
        <w:rPr>
          <w:rFonts w:asciiTheme="minorHAnsi" w:hAnsiTheme="minorHAnsi" w:cstheme="minorBidi"/>
        </w:rPr>
        <w:t xml:space="preserve"> </w:t>
      </w:r>
      <w:r w:rsidRPr="00320982">
        <w:rPr>
          <w:rFonts w:asciiTheme="minorHAnsi" w:hAnsiTheme="minorHAnsi" w:cstheme="minorBidi"/>
        </w:rPr>
        <w:t>Lab</w:t>
      </w:r>
      <w:r w:rsidRPr="00320982">
        <w:rPr>
          <w:rFonts w:asciiTheme="minorHAnsi" w:hAnsiTheme="minorHAnsi" w:cstheme="minorBidi"/>
        </w:rPr>
        <w:tab/>
        <w:t>1</w:t>
      </w:r>
    </w:p>
    <w:p w14:paraId="086C280D" w14:textId="77777777" w:rsidR="004A100D" w:rsidRPr="00320982" w:rsidRDefault="004A100D" w:rsidP="004A100D">
      <w:pPr>
        <w:numPr>
          <w:ilvl w:val="0"/>
          <w:numId w:val="59"/>
        </w:numPr>
        <w:tabs>
          <w:tab w:val="left" w:pos="360"/>
          <w:tab w:val="left" w:pos="720"/>
          <w:tab w:val="left" w:pos="1080"/>
          <w:tab w:val="left" w:pos="1800"/>
          <w:tab w:val="left" w:pos="27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NUTR 220 Nutrition</w:t>
      </w:r>
      <w:r w:rsidRPr="00320982">
        <w:rPr>
          <w:rFonts w:asciiTheme="minorHAnsi" w:hAnsiTheme="minorHAnsi" w:cstheme="minorBidi"/>
        </w:rPr>
        <w:tab/>
      </w:r>
      <w:r w:rsidRPr="00320982">
        <w:rPr>
          <w:rFonts w:asciiTheme="minorHAnsi" w:hAnsiTheme="minorHAnsi" w:cstheme="minorBidi"/>
        </w:rPr>
        <w:tab/>
        <w:t>3</w:t>
      </w:r>
    </w:p>
    <w:p w14:paraId="38492489" w14:textId="77777777" w:rsidR="004A100D" w:rsidRPr="00320982" w:rsidRDefault="004A100D" w:rsidP="004A100D">
      <w:pPr>
        <w:numPr>
          <w:ilvl w:val="0"/>
          <w:numId w:val="59"/>
        </w:numPr>
        <w:tabs>
          <w:tab w:val="left" w:pos="360"/>
          <w:tab w:val="left" w:pos="720"/>
          <w:tab w:val="left" w:pos="1080"/>
          <w:tab w:val="left" w:pos="1800"/>
          <w:tab w:val="left" w:pos="27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EXSC 210 Functional Anatomy and Physiology</w:t>
      </w:r>
      <w:r w:rsidRPr="00320982">
        <w:rPr>
          <w:rFonts w:asciiTheme="minorHAnsi" w:hAnsiTheme="minorHAnsi" w:cstheme="minorBidi"/>
        </w:rPr>
        <w:tab/>
        <w:t>3</w:t>
      </w:r>
    </w:p>
    <w:p w14:paraId="690B5CE1" w14:textId="77777777" w:rsidR="004A100D" w:rsidRPr="00320982" w:rsidRDefault="004A100D" w:rsidP="004A100D">
      <w:pPr>
        <w:numPr>
          <w:ilvl w:val="0"/>
          <w:numId w:val="59"/>
        </w:numPr>
        <w:tabs>
          <w:tab w:val="left" w:pos="360"/>
          <w:tab w:val="left" w:pos="720"/>
          <w:tab w:val="left" w:pos="1080"/>
          <w:tab w:val="left" w:pos="1800"/>
          <w:tab w:val="left" w:pos="27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EXSC 210L Functional Anatomy and Physiology Lab</w:t>
      </w:r>
      <w:r w:rsidRPr="00320982">
        <w:rPr>
          <w:rFonts w:asciiTheme="minorHAnsi" w:hAnsiTheme="minorHAnsi" w:cstheme="minorBidi"/>
        </w:rPr>
        <w:tab/>
        <w:t>1</w:t>
      </w:r>
    </w:p>
    <w:p w14:paraId="73F71E05" w14:textId="77777777" w:rsidR="004A100D" w:rsidRPr="00320982" w:rsidRDefault="004A100D" w:rsidP="004A100D">
      <w:pPr>
        <w:numPr>
          <w:ilvl w:val="0"/>
          <w:numId w:val="59"/>
        </w:numPr>
        <w:tabs>
          <w:tab w:val="left" w:pos="360"/>
          <w:tab w:val="left" w:pos="720"/>
          <w:tab w:val="left" w:pos="1080"/>
          <w:tab w:val="left" w:pos="1800"/>
          <w:tab w:val="left" w:pos="27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EXSC 330 Health Methods for the Exercise Science Professional</w:t>
      </w:r>
      <w:r w:rsidRPr="00320982">
        <w:rPr>
          <w:rFonts w:asciiTheme="minorHAnsi" w:hAnsiTheme="minorHAnsi" w:cstheme="minorBidi"/>
        </w:rPr>
        <w:tab/>
        <w:t>3</w:t>
      </w:r>
    </w:p>
    <w:p w14:paraId="6A479070" w14:textId="77777777" w:rsidR="004A100D" w:rsidRPr="00320982" w:rsidRDefault="004A100D" w:rsidP="004A100D">
      <w:pPr>
        <w:numPr>
          <w:ilvl w:val="0"/>
          <w:numId w:val="59"/>
        </w:numPr>
        <w:tabs>
          <w:tab w:val="left" w:pos="360"/>
          <w:tab w:val="left" w:pos="720"/>
          <w:tab w:val="left" w:pos="1080"/>
          <w:tab w:val="left" w:pos="1800"/>
          <w:tab w:val="left" w:pos="27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EXSC 340 Injury Care and Prevention</w:t>
      </w:r>
      <w:r w:rsidRPr="00320982">
        <w:rPr>
          <w:rFonts w:asciiTheme="minorHAnsi" w:hAnsiTheme="minorHAnsi" w:cstheme="minorBidi"/>
        </w:rPr>
        <w:tab/>
        <w:t>3</w:t>
      </w:r>
    </w:p>
    <w:p w14:paraId="567D04CF" w14:textId="77777777" w:rsidR="004A100D" w:rsidRPr="00320982" w:rsidRDefault="004A100D" w:rsidP="004A100D">
      <w:pPr>
        <w:numPr>
          <w:ilvl w:val="0"/>
          <w:numId w:val="59"/>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EXSC 420 Exercise Testing and Prescription</w:t>
      </w:r>
      <w:r w:rsidRPr="00320982">
        <w:rPr>
          <w:rFonts w:asciiTheme="minorHAnsi" w:hAnsiTheme="minorHAnsi" w:cstheme="minorBidi"/>
        </w:rPr>
        <w:tab/>
        <w:t>3</w:t>
      </w:r>
    </w:p>
    <w:p w14:paraId="152E572A" w14:textId="77777777" w:rsidR="004A100D" w:rsidRPr="00320982" w:rsidRDefault="004A100D" w:rsidP="004A100D">
      <w:pPr>
        <w:numPr>
          <w:ilvl w:val="0"/>
          <w:numId w:val="59"/>
        </w:numPr>
        <w:tabs>
          <w:tab w:val="left" w:pos="360"/>
          <w:tab w:val="left" w:pos="720"/>
          <w:tab w:val="left" w:pos="1080"/>
          <w:tab w:val="left" w:pos="1800"/>
          <w:tab w:val="left" w:pos="27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LSHP 215 Introduction to Coaching</w:t>
      </w:r>
      <w:r w:rsidRPr="00320982">
        <w:rPr>
          <w:rFonts w:asciiTheme="minorHAnsi" w:hAnsiTheme="minorHAnsi" w:cstheme="minorBidi"/>
        </w:rPr>
        <w:tab/>
        <w:t>3</w:t>
      </w:r>
    </w:p>
    <w:p w14:paraId="2DD29131" w14:textId="77777777" w:rsidR="004A100D" w:rsidRPr="00320982" w:rsidRDefault="004A100D" w:rsidP="004A100D">
      <w:pPr>
        <w:numPr>
          <w:ilvl w:val="0"/>
          <w:numId w:val="59"/>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LSHP 310 Coaching II</w:t>
      </w:r>
      <w:r w:rsidRPr="00320982">
        <w:rPr>
          <w:rFonts w:asciiTheme="minorHAnsi" w:hAnsiTheme="minorHAnsi" w:cstheme="minorBidi"/>
        </w:rPr>
        <w:tab/>
        <w:t>3</w:t>
      </w:r>
    </w:p>
    <w:p w14:paraId="0218E1B7" w14:textId="77777777" w:rsidR="004A100D" w:rsidRPr="00320982" w:rsidRDefault="004A100D" w:rsidP="004A100D">
      <w:pPr>
        <w:numPr>
          <w:ilvl w:val="0"/>
          <w:numId w:val="59"/>
        </w:numPr>
        <w:tabs>
          <w:tab w:val="left" w:pos="360"/>
          <w:tab w:val="left" w:pos="720"/>
          <w:tab w:val="left" w:pos="1080"/>
          <w:tab w:val="left" w:pos="1800"/>
          <w:tab w:val="left" w:pos="27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BUS 310 Principles of Management and Leadership</w:t>
      </w:r>
      <w:r w:rsidRPr="00320982">
        <w:rPr>
          <w:rFonts w:asciiTheme="minorHAnsi" w:hAnsiTheme="minorHAnsi" w:cstheme="minorBidi"/>
        </w:rPr>
        <w:tab/>
        <w:t>3</w:t>
      </w:r>
    </w:p>
    <w:p w14:paraId="0F97E5F3" w14:textId="77777777" w:rsidR="004A100D" w:rsidRPr="00320982" w:rsidRDefault="004A100D" w:rsidP="004A100D">
      <w:pPr>
        <w:numPr>
          <w:ilvl w:val="0"/>
          <w:numId w:val="59"/>
        </w:numPr>
        <w:tabs>
          <w:tab w:val="left" w:pos="360"/>
          <w:tab w:val="left" w:pos="720"/>
          <w:tab w:val="left" w:pos="1080"/>
          <w:tab w:val="left" w:pos="1800"/>
          <w:tab w:val="left" w:pos="27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BUS 325 Sports &amp; Recreation Management</w:t>
      </w:r>
      <w:r w:rsidRPr="00320982">
        <w:rPr>
          <w:rFonts w:asciiTheme="minorHAnsi" w:hAnsiTheme="minorHAnsi" w:cstheme="minorBidi"/>
        </w:rPr>
        <w:tab/>
        <w:t>3</w:t>
      </w:r>
    </w:p>
    <w:p w14:paraId="515D6529" w14:textId="77777777" w:rsidR="004A100D" w:rsidRPr="00320982" w:rsidRDefault="004A100D" w:rsidP="004A100D">
      <w:pPr>
        <w:numPr>
          <w:ilvl w:val="0"/>
          <w:numId w:val="59"/>
        </w:numPr>
        <w:tabs>
          <w:tab w:val="left" w:pos="360"/>
          <w:tab w:val="left" w:pos="720"/>
          <w:tab w:val="left" w:pos="1080"/>
          <w:tab w:val="left" w:pos="1800"/>
          <w:tab w:val="left" w:pos="27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PSY 320 Human Development</w:t>
      </w:r>
      <w:r w:rsidRPr="00320982">
        <w:rPr>
          <w:rFonts w:asciiTheme="minorHAnsi" w:hAnsiTheme="minorHAnsi" w:cstheme="minorBidi"/>
        </w:rPr>
        <w:tab/>
        <w:t>3</w:t>
      </w:r>
    </w:p>
    <w:p w14:paraId="06FEA420" w14:textId="77777777" w:rsidR="004A100D" w:rsidRPr="00320982" w:rsidRDefault="004A100D" w:rsidP="004A100D">
      <w:pPr>
        <w:numPr>
          <w:ilvl w:val="0"/>
          <w:numId w:val="59"/>
        </w:numPr>
        <w:tabs>
          <w:tab w:val="left" w:pos="360"/>
          <w:tab w:val="left" w:pos="720"/>
          <w:tab w:val="left" w:pos="1080"/>
          <w:tab w:val="left" w:pos="1800"/>
          <w:tab w:val="left" w:pos="27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PSY 331 Psychology of Sport</w:t>
      </w:r>
      <w:r w:rsidRPr="00320982">
        <w:rPr>
          <w:rFonts w:asciiTheme="minorHAnsi" w:hAnsiTheme="minorHAnsi" w:cstheme="minorBidi"/>
        </w:rPr>
        <w:tab/>
        <w:t>3</w:t>
      </w:r>
    </w:p>
    <w:p w14:paraId="71EB0503" w14:textId="77777777" w:rsidR="004A100D" w:rsidRPr="00320982" w:rsidRDefault="004A100D" w:rsidP="004A100D">
      <w:pPr>
        <w:numPr>
          <w:ilvl w:val="0"/>
          <w:numId w:val="59"/>
        </w:numPr>
        <w:tabs>
          <w:tab w:val="left" w:pos="360"/>
          <w:tab w:val="left" w:pos="720"/>
          <w:tab w:val="left" w:pos="1080"/>
          <w:tab w:val="left" w:pos="1800"/>
          <w:tab w:val="left" w:pos="27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PE 495 Internship</w:t>
      </w:r>
      <w:r w:rsidRPr="00320982">
        <w:rPr>
          <w:rFonts w:asciiTheme="minorHAnsi" w:hAnsiTheme="minorHAnsi" w:cstheme="minorBidi"/>
        </w:rPr>
        <w:tab/>
      </w:r>
      <w:r w:rsidRPr="00320982">
        <w:rPr>
          <w:rFonts w:asciiTheme="minorHAnsi" w:hAnsiTheme="minorHAnsi" w:cstheme="minorBidi"/>
        </w:rPr>
        <w:tab/>
        <w:t>3</w:t>
      </w:r>
    </w:p>
    <w:p w14:paraId="602C366E" w14:textId="77777777" w:rsidR="004A100D" w:rsidRPr="00320982" w:rsidRDefault="004A100D" w:rsidP="004A100D">
      <w:pPr>
        <w:numPr>
          <w:ilvl w:val="0"/>
          <w:numId w:val="59"/>
        </w:numPr>
        <w:tabs>
          <w:tab w:val="left" w:pos="360"/>
          <w:tab w:val="left" w:pos="720"/>
          <w:tab w:val="left" w:pos="1080"/>
          <w:tab w:val="left" w:pos="1800"/>
          <w:tab w:val="left" w:pos="27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Choose 1 of the following courses</w:t>
      </w:r>
      <w:r w:rsidRPr="00320982">
        <w:rPr>
          <w:rFonts w:asciiTheme="minorHAnsi" w:hAnsiTheme="minorHAnsi" w:cstheme="minorBidi"/>
        </w:rPr>
        <w:tab/>
        <w:t>(2-3)</w:t>
      </w:r>
    </w:p>
    <w:p w14:paraId="1B30FAFF" w14:textId="77777777" w:rsidR="004A100D" w:rsidRPr="00320982" w:rsidRDefault="004A100D" w:rsidP="004A100D">
      <w:pPr>
        <w:tabs>
          <w:tab w:val="left" w:pos="360"/>
          <w:tab w:val="left" w:pos="720"/>
          <w:tab w:val="left" w:pos="1080"/>
          <w:tab w:val="left" w:pos="1800"/>
          <w:tab w:val="left" w:pos="2700"/>
          <w:tab w:val="right" w:leader="dot" w:pos="8640"/>
        </w:tabs>
        <w:suppressAutoHyphens/>
        <w:ind w:left="720"/>
        <w:contextualSpacing/>
        <w:textAlignment w:val="center"/>
        <w:rPr>
          <w:rFonts w:asciiTheme="minorHAnsi" w:hAnsiTheme="minorHAnsi" w:cstheme="minorBidi"/>
        </w:rPr>
      </w:pPr>
      <w:r w:rsidRPr="00320982">
        <w:rPr>
          <w:rFonts w:asciiTheme="minorHAnsi" w:hAnsiTheme="minorHAnsi" w:cstheme="minorBidi"/>
        </w:rPr>
        <w:tab/>
        <w:t>COMM 319 Communication and Sport</w:t>
      </w:r>
    </w:p>
    <w:p w14:paraId="4119C4BB" w14:textId="77777777" w:rsidR="004A100D" w:rsidRPr="00320982" w:rsidRDefault="004A100D" w:rsidP="004A100D">
      <w:pPr>
        <w:tabs>
          <w:tab w:val="left" w:pos="360"/>
          <w:tab w:val="left" w:pos="720"/>
          <w:tab w:val="left" w:pos="1080"/>
          <w:tab w:val="left" w:pos="1800"/>
          <w:tab w:val="left" w:pos="2700"/>
          <w:tab w:val="right" w:leader="dot" w:pos="8640"/>
        </w:tabs>
        <w:suppressAutoHyphens/>
        <w:ind w:left="720"/>
        <w:contextualSpacing/>
        <w:textAlignment w:val="center"/>
        <w:rPr>
          <w:rFonts w:asciiTheme="minorHAnsi" w:hAnsiTheme="minorHAnsi" w:cstheme="minorBidi"/>
        </w:rPr>
      </w:pPr>
      <w:r w:rsidRPr="00320982">
        <w:rPr>
          <w:rFonts w:asciiTheme="minorHAnsi" w:hAnsiTheme="minorHAnsi" w:cstheme="minorBidi"/>
        </w:rPr>
        <w:tab/>
      </w:r>
      <w:bookmarkStart w:id="183" w:name="_Hlk68859301"/>
      <w:r w:rsidRPr="00320982">
        <w:rPr>
          <w:rFonts w:asciiTheme="minorHAnsi" w:hAnsiTheme="minorHAnsi" w:cstheme="minorBidi"/>
        </w:rPr>
        <w:t xml:space="preserve">EXSC 220 Backpacking </w:t>
      </w:r>
    </w:p>
    <w:p w14:paraId="149D0756" w14:textId="77777777" w:rsidR="004A100D" w:rsidRPr="00320982" w:rsidRDefault="004A100D" w:rsidP="004A100D">
      <w:pPr>
        <w:tabs>
          <w:tab w:val="left" w:pos="360"/>
          <w:tab w:val="left" w:pos="720"/>
          <w:tab w:val="left" w:pos="1080"/>
          <w:tab w:val="left" w:pos="1800"/>
          <w:tab w:val="left" w:pos="2700"/>
          <w:tab w:val="right" w:leader="dot" w:pos="8640"/>
        </w:tabs>
        <w:suppressAutoHyphens/>
        <w:ind w:left="720"/>
        <w:contextualSpacing/>
        <w:textAlignment w:val="center"/>
        <w:rPr>
          <w:rFonts w:asciiTheme="minorHAnsi" w:hAnsiTheme="minorHAnsi" w:cstheme="minorBidi"/>
        </w:rPr>
      </w:pPr>
      <w:r w:rsidRPr="00320982">
        <w:rPr>
          <w:rFonts w:asciiTheme="minorHAnsi" w:hAnsiTheme="minorHAnsi" w:cstheme="minorBidi"/>
        </w:rPr>
        <w:tab/>
        <w:t>EXSC 435 Sport Nutrition</w:t>
      </w:r>
      <w:bookmarkEnd w:id="183"/>
    </w:p>
    <w:p w14:paraId="11249DBB" w14:textId="77777777" w:rsidR="00BE613C" w:rsidRPr="00BE613C" w:rsidRDefault="00BE613C" w:rsidP="00BE613C">
      <w:pPr>
        <w:tabs>
          <w:tab w:val="left" w:pos="360"/>
          <w:tab w:val="left" w:pos="1620"/>
        </w:tabs>
        <w:suppressAutoHyphens/>
        <w:textAlignment w:val="center"/>
        <w:rPr>
          <w:rFonts w:asciiTheme="minorHAnsi" w:hAnsiTheme="minorHAnsi" w:cstheme="minorBidi"/>
          <w:b/>
        </w:rPr>
      </w:pPr>
    </w:p>
    <w:p w14:paraId="7C4CD2C9" w14:textId="720DA94B" w:rsidR="00BE613C" w:rsidRPr="00320982" w:rsidRDefault="00BE613C" w:rsidP="00BE613C">
      <w:pPr>
        <w:tabs>
          <w:tab w:val="left" w:pos="360"/>
          <w:tab w:val="left" w:pos="1620"/>
        </w:tabs>
        <w:suppressAutoHyphens/>
        <w:textAlignment w:val="center"/>
        <w:rPr>
          <w:rFonts w:asciiTheme="minorHAnsi" w:hAnsiTheme="minorHAnsi" w:cstheme="minorBidi"/>
          <w:b/>
          <w:i/>
          <w:iCs/>
        </w:rPr>
      </w:pPr>
      <w:r w:rsidRPr="00320982">
        <w:rPr>
          <w:rFonts w:asciiTheme="minorHAnsi" w:hAnsiTheme="minorHAnsi" w:cstheme="minorBidi"/>
          <w:b/>
          <w:i/>
          <w:iCs/>
        </w:rPr>
        <w:t>Prerequisites for the Exercise Science Track</w:t>
      </w:r>
    </w:p>
    <w:p w14:paraId="2A3F69BF" w14:textId="77777777" w:rsidR="00BE613C" w:rsidRPr="00320982" w:rsidRDefault="00BE613C" w:rsidP="00BE613C">
      <w:pPr>
        <w:numPr>
          <w:ilvl w:val="0"/>
          <w:numId w:val="58"/>
        </w:numPr>
        <w:tabs>
          <w:tab w:val="left" w:pos="360"/>
          <w:tab w:val="left" w:pos="180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CHEM 121/121L General Chemistry with Lab</w:t>
      </w:r>
    </w:p>
    <w:p w14:paraId="5DC8A09F" w14:textId="77777777" w:rsidR="00BE613C" w:rsidRPr="00320982" w:rsidRDefault="00BE613C" w:rsidP="00BE613C">
      <w:pPr>
        <w:numPr>
          <w:ilvl w:val="0"/>
          <w:numId w:val="58"/>
        </w:numPr>
        <w:tabs>
          <w:tab w:val="left" w:pos="360"/>
          <w:tab w:val="left" w:pos="180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MATH 130 Precalculus</w:t>
      </w:r>
    </w:p>
    <w:p w14:paraId="74C6E49A" w14:textId="77777777" w:rsidR="00BE613C" w:rsidRPr="00320982" w:rsidRDefault="00BE613C" w:rsidP="00BE613C">
      <w:pPr>
        <w:numPr>
          <w:ilvl w:val="0"/>
          <w:numId w:val="58"/>
        </w:numPr>
        <w:tabs>
          <w:tab w:val="left" w:pos="360"/>
          <w:tab w:val="left" w:pos="180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NUTR 220 Nutrition</w:t>
      </w:r>
    </w:p>
    <w:p w14:paraId="0D3CD6EB" w14:textId="77777777" w:rsidR="00BE613C" w:rsidRPr="00320982" w:rsidRDefault="00BE613C" w:rsidP="00BE613C">
      <w:pPr>
        <w:numPr>
          <w:ilvl w:val="0"/>
          <w:numId w:val="58"/>
        </w:numPr>
        <w:tabs>
          <w:tab w:val="left" w:pos="360"/>
          <w:tab w:val="left" w:pos="180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PHYS 201/201L Introduction to Mechanics with Lab</w:t>
      </w:r>
    </w:p>
    <w:p w14:paraId="19D3977D" w14:textId="77777777" w:rsidR="004A100D" w:rsidRPr="00320982" w:rsidRDefault="004A100D" w:rsidP="00456A39">
      <w:pPr>
        <w:tabs>
          <w:tab w:val="left" w:pos="360"/>
          <w:tab w:val="left" w:pos="720"/>
          <w:tab w:val="left" w:pos="1080"/>
          <w:tab w:val="left" w:pos="1620"/>
          <w:tab w:val="left" w:pos="1800"/>
          <w:tab w:val="left" w:pos="2700"/>
          <w:tab w:val="right" w:leader="dot" w:pos="9000"/>
        </w:tabs>
        <w:suppressAutoHyphens/>
        <w:textAlignment w:val="center"/>
        <w:rPr>
          <w:rFonts w:asciiTheme="minorHAnsi" w:hAnsiTheme="minorHAnsi" w:cstheme="minorBidi"/>
          <w:b/>
        </w:rPr>
      </w:pPr>
    </w:p>
    <w:p w14:paraId="6403DB5B" w14:textId="672F3A11" w:rsidR="00456A39" w:rsidRPr="00320982" w:rsidRDefault="00456A39" w:rsidP="00456A39">
      <w:pPr>
        <w:tabs>
          <w:tab w:val="left" w:pos="360"/>
          <w:tab w:val="left" w:pos="720"/>
          <w:tab w:val="left" w:pos="1080"/>
          <w:tab w:val="left" w:pos="1620"/>
          <w:tab w:val="left" w:pos="1800"/>
          <w:tab w:val="left" w:pos="2700"/>
          <w:tab w:val="right" w:leader="dot" w:pos="9000"/>
        </w:tabs>
        <w:suppressAutoHyphens/>
        <w:textAlignment w:val="center"/>
        <w:rPr>
          <w:rFonts w:asciiTheme="minorHAnsi" w:hAnsiTheme="minorHAnsi" w:cstheme="minorBidi"/>
        </w:rPr>
      </w:pPr>
      <w:r w:rsidRPr="00320982">
        <w:rPr>
          <w:rFonts w:asciiTheme="minorHAnsi" w:hAnsiTheme="minorHAnsi" w:cstheme="minorBidi"/>
          <w:b/>
        </w:rPr>
        <w:t>Requirements for Exercise Science</w:t>
      </w:r>
      <w:r w:rsidRPr="00320982">
        <w:rPr>
          <w:rFonts w:asciiTheme="minorHAnsi" w:hAnsiTheme="minorHAnsi" w:cstheme="minorBidi"/>
        </w:rPr>
        <w:tab/>
        <w:t>40</w:t>
      </w:r>
    </w:p>
    <w:p w14:paraId="03031438" w14:textId="47DE590D" w:rsidR="00456A39" w:rsidRPr="00320982" w:rsidRDefault="00456A39" w:rsidP="00456A39">
      <w:pPr>
        <w:numPr>
          <w:ilvl w:val="0"/>
          <w:numId w:val="59"/>
        </w:numPr>
        <w:tabs>
          <w:tab w:val="left" w:pos="360"/>
          <w:tab w:val="left" w:pos="720"/>
          <w:tab w:val="left" w:pos="1080"/>
          <w:tab w:val="left" w:pos="1800"/>
          <w:tab w:val="left" w:pos="27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BIOL 200 General Biology</w:t>
      </w:r>
      <w:r w:rsidR="002A109B">
        <w:rPr>
          <w:rFonts w:asciiTheme="minorHAnsi" w:hAnsiTheme="minorHAnsi" w:cstheme="minorBidi"/>
        </w:rPr>
        <w:t xml:space="preserve"> I</w:t>
      </w:r>
      <w:r w:rsidRPr="00320982">
        <w:rPr>
          <w:rFonts w:asciiTheme="minorHAnsi" w:hAnsiTheme="minorHAnsi" w:cstheme="minorBidi"/>
        </w:rPr>
        <w:t xml:space="preserve"> </w:t>
      </w:r>
      <w:r w:rsidRPr="00320982">
        <w:rPr>
          <w:rFonts w:asciiTheme="minorHAnsi" w:hAnsiTheme="minorHAnsi" w:cstheme="minorBidi"/>
        </w:rPr>
        <w:tab/>
        <w:t>3</w:t>
      </w:r>
    </w:p>
    <w:p w14:paraId="282B59E0" w14:textId="1F18F738" w:rsidR="00456A39" w:rsidRPr="00320982" w:rsidRDefault="00456A39" w:rsidP="00456A39">
      <w:pPr>
        <w:numPr>
          <w:ilvl w:val="0"/>
          <w:numId w:val="59"/>
        </w:numPr>
        <w:tabs>
          <w:tab w:val="left" w:pos="360"/>
          <w:tab w:val="left" w:pos="720"/>
          <w:tab w:val="left" w:pos="1080"/>
          <w:tab w:val="left" w:pos="1800"/>
          <w:tab w:val="left" w:pos="27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BIOL 200L General Biology</w:t>
      </w:r>
      <w:r w:rsidR="002A109B">
        <w:rPr>
          <w:rFonts w:asciiTheme="minorHAnsi" w:hAnsiTheme="minorHAnsi" w:cstheme="minorBidi"/>
        </w:rPr>
        <w:t xml:space="preserve"> I</w:t>
      </w:r>
      <w:r w:rsidRPr="00320982">
        <w:rPr>
          <w:rFonts w:asciiTheme="minorHAnsi" w:hAnsiTheme="minorHAnsi" w:cstheme="minorBidi"/>
        </w:rPr>
        <w:t xml:space="preserve"> Lab</w:t>
      </w:r>
      <w:r w:rsidRPr="00320982">
        <w:rPr>
          <w:rFonts w:asciiTheme="minorHAnsi" w:hAnsiTheme="minorHAnsi" w:cstheme="minorBidi"/>
        </w:rPr>
        <w:tab/>
        <w:t>1</w:t>
      </w:r>
    </w:p>
    <w:p w14:paraId="22239C54" w14:textId="77777777" w:rsidR="00456A39" w:rsidRPr="00320982" w:rsidRDefault="00456A39" w:rsidP="00456A39">
      <w:pPr>
        <w:numPr>
          <w:ilvl w:val="0"/>
          <w:numId w:val="59"/>
        </w:numPr>
        <w:tabs>
          <w:tab w:val="left" w:pos="360"/>
          <w:tab w:val="left" w:pos="720"/>
          <w:tab w:val="left" w:pos="1080"/>
          <w:tab w:val="left" w:pos="1800"/>
          <w:tab w:val="left" w:pos="27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BIOL 311 Human Anatomy and Physiology I</w:t>
      </w:r>
      <w:r w:rsidRPr="00320982">
        <w:rPr>
          <w:rFonts w:asciiTheme="minorHAnsi" w:hAnsiTheme="minorHAnsi" w:cstheme="minorBidi"/>
        </w:rPr>
        <w:tab/>
        <w:t>3</w:t>
      </w:r>
    </w:p>
    <w:p w14:paraId="4B31049A" w14:textId="77777777" w:rsidR="00456A39" w:rsidRPr="00320982" w:rsidRDefault="00456A39" w:rsidP="00456A39">
      <w:pPr>
        <w:numPr>
          <w:ilvl w:val="0"/>
          <w:numId w:val="59"/>
        </w:numPr>
        <w:tabs>
          <w:tab w:val="left" w:pos="360"/>
          <w:tab w:val="left" w:pos="720"/>
          <w:tab w:val="left" w:pos="1080"/>
          <w:tab w:val="left" w:pos="1800"/>
          <w:tab w:val="left" w:pos="27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BIOL 311L Human Anatomy and Physiology I Lab</w:t>
      </w:r>
      <w:r w:rsidRPr="00320982">
        <w:rPr>
          <w:rFonts w:asciiTheme="minorHAnsi" w:hAnsiTheme="minorHAnsi" w:cstheme="minorBidi"/>
        </w:rPr>
        <w:tab/>
        <w:t>1</w:t>
      </w:r>
    </w:p>
    <w:p w14:paraId="328A69BA" w14:textId="77777777" w:rsidR="00456A39" w:rsidRPr="00320982" w:rsidRDefault="00456A39" w:rsidP="00456A39">
      <w:pPr>
        <w:numPr>
          <w:ilvl w:val="0"/>
          <w:numId w:val="59"/>
        </w:numPr>
        <w:tabs>
          <w:tab w:val="left" w:pos="360"/>
          <w:tab w:val="left" w:pos="720"/>
          <w:tab w:val="left" w:pos="1080"/>
          <w:tab w:val="left" w:pos="1800"/>
          <w:tab w:val="left" w:pos="27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BIOL 312 Human Anatomy and Physiology II</w:t>
      </w:r>
      <w:r w:rsidRPr="00320982">
        <w:rPr>
          <w:rFonts w:asciiTheme="minorHAnsi" w:hAnsiTheme="minorHAnsi" w:cstheme="minorBidi"/>
        </w:rPr>
        <w:tab/>
        <w:t>3</w:t>
      </w:r>
    </w:p>
    <w:p w14:paraId="0306DFFD" w14:textId="77777777" w:rsidR="00456A39" w:rsidRPr="00320982" w:rsidRDefault="00456A39" w:rsidP="00456A39">
      <w:pPr>
        <w:numPr>
          <w:ilvl w:val="0"/>
          <w:numId w:val="59"/>
        </w:numPr>
        <w:tabs>
          <w:tab w:val="left" w:pos="360"/>
          <w:tab w:val="left" w:pos="720"/>
          <w:tab w:val="left" w:pos="1080"/>
          <w:tab w:val="left" w:pos="1800"/>
          <w:tab w:val="left" w:pos="27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BIOL 312 Human Anatomy and Physiology II Lab</w:t>
      </w:r>
      <w:r w:rsidRPr="00320982">
        <w:rPr>
          <w:rFonts w:asciiTheme="minorHAnsi" w:hAnsiTheme="minorHAnsi" w:cstheme="minorBidi"/>
        </w:rPr>
        <w:tab/>
        <w:t>1</w:t>
      </w:r>
    </w:p>
    <w:p w14:paraId="39CB911A" w14:textId="77777777" w:rsidR="00456A39" w:rsidRPr="00320982" w:rsidRDefault="00456A39" w:rsidP="00456A39">
      <w:pPr>
        <w:numPr>
          <w:ilvl w:val="0"/>
          <w:numId w:val="59"/>
        </w:numPr>
        <w:tabs>
          <w:tab w:val="left" w:pos="360"/>
          <w:tab w:val="left" w:pos="720"/>
          <w:tab w:val="left" w:pos="1080"/>
          <w:tab w:val="left" w:pos="1800"/>
          <w:tab w:val="left" w:pos="27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CHEM 122 Organic and Biochemistry</w:t>
      </w:r>
      <w:r w:rsidRPr="00320982">
        <w:rPr>
          <w:rFonts w:asciiTheme="minorHAnsi" w:hAnsiTheme="minorHAnsi" w:cstheme="minorBidi"/>
        </w:rPr>
        <w:tab/>
        <w:t>4</w:t>
      </w:r>
    </w:p>
    <w:p w14:paraId="518A6205" w14:textId="77777777" w:rsidR="00456A39" w:rsidRPr="00320982" w:rsidRDefault="00456A39" w:rsidP="00456A39">
      <w:pPr>
        <w:numPr>
          <w:ilvl w:val="0"/>
          <w:numId w:val="59"/>
        </w:numPr>
        <w:tabs>
          <w:tab w:val="left" w:pos="360"/>
          <w:tab w:val="left" w:pos="720"/>
          <w:tab w:val="left" w:pos="1080"/>
          <w:tab w:val="left" w:pos="1800"/>
          <w:tab w:val="left" w:pos="27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CHEM 122L Organic and Biochemistry Lab</w:t>
      </w:r>
      <w:r w:rsidRPr="00320982">
        <w:rPr>
          <w:rFonts w:asciiTheme="minorHAnsi" w:hAnsiTheme="minorHAnsi" w:cstheme="minorBidi"/>
        </w:rPr>
        <w:tab/>
        <w:t>1</w:t>
      </w:r>
    </w:p>
    <w:p w14:paraId="44DF46E9" w14:textId="77777777" w:rsidR="00456A39" w:rsidRPr="00320982" w:rsidRDefault="00456A39" w:rsidP="00456A39">
      <w:pPr>
        <w:numPr>
          <w:ilvl w:val="0"/>
          <w:numId w:val="59"/>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EXSC 310 Kinesiology</w:t>
      </w:r>
      <w:r w:rsidRPr="00320982">
        <w:rPr>
          <w:rFonts w:asciiTheme="minorHAnsi" w:hAnsiTheme="minorHAnsi" w:cstheme="minorBidi"/>
        </w:rPr>
        <w:tab/>
        <w:t>3</w:t>
      </w:r>
    </w:p>
    <w:p w14:paraId="44B04477" w14:textId="77777777" w:rsidR="00456A39" w:rsidRPr="00320982" w:rsidRDefault="00456A39" w:rsidP="00456A39">
      <w:pPr>
        <w:numPr>
          <w:ilvl w:val="0"/>
          <w:numId w:val="59"/>
        </w:numPr>
        <w:tabs>
          <w:tab w:val="left" w:pos="360"/>
          <w:tab w:val="left" w:pos="720"/>
          <w:tab w:val="left" w:pos="1080"/>
          <w:tab w:val="left" w:pos="1800"/>
          <w:tab w:val="left" w:pos="27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EXSC 320 Exercise Physiology and Neuromuscular Conditioning</w:t>
      </w:r>
      <w:r w:rsidRPr="00320982">
        <w:rPr>
          <w:rFonts w:asciiTheme="minorHAnsi" w:hAnsiTheme="minorHAnsi" w:cstheme="minorBidi"/>
        </w:rPr>
        <w:tab/>
        <w:t>4</w:t>
      </w:r>
    </w:p>
    <w:p w14:paraId="393F71AE" w14:textId="77777777" w:rsidR="00456A39" w:rsidRPr="00320982" w:rsidRDefault="00456A39" w:rsidP="00456A39">
      <w:pPr>
        <w:numPr>
          <w:ilvl w:val="0"/>
          <w:numId w:val="59"/>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EXSC 410 Biomechanics</w:t>
      </w:r>
      <w:r w:rsidRPr="00320982">
        <w:rPr>
          <w:rFonts w:asciiTheme="minorHAnsi" w:hAnsiTheme="minorHAnsi" w:cstheme="minorBidi"/>
        </w:rPr>
        <w:tab/>
        <w:t>3</w:t>
      </w:r>
    </w:p>
    <w:p w14:paraId="51F901FE" w14:textId="77777777" w:rsidR="00456A39" w:rsidRPr="00320982" w:rsidRDefault="00456A39" w:rsidP="00456A39">
      <w:pPr>
        <w:numPr>
          <w:ilvl w:val="0"/>
          <w:numId w:val="59"/>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EXSC 420 Exercise Testing and Prescription</w:t>
      </w:r>
      <w:r w:rsidRPr="00320982">
        <w:rPr>
          <w:rFonts w:asciiTheme="minorHAnsi" w:hAnsiTheme="minorHAnsi" w:cstheme="minorBidi"/>
        </w:rPr>
        <w:tab/>
        <w:t>3</w:t>
      </w:r>
    </w:p>
    <w:p w14:paraId="58CE48AF" w14:textId="77777777" w:rsidR="00456A39" w:rsidRPr="00320982" w:rsidRDefault="00456A39" w:rsidP="00456A39">
      <w:pPr>
        <w:numPr>
          <w:ilvl w:val="0"/>
          <w:numId w:val="59"/>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EXSC 495 Internship</w:t>
      </w:r>
      <w:r w:rsidRPr="00320982">
        <w:rPr>
          <w:rFonts w:asciiTheme="minorHAnsi" w:hAnsiTheme="minorHAnsi" w:cstheme="minorBidi"/>
        </w:rPr>
        <w:tab/>
        <w:t>3</w:t>
      </w:r>
    </w:p>
    <w:p w14:paraId="7CC7527D" w14:textId="77777777" w:rsidR="00456A39" w:rsidRPr="00320982" w:rsidRDefault="00456A39" w:rsidP="00456A39">
      <w:pPr>
        <w:numPr>
          <w:ilvl w:val="0"/>
          <w:numId w:val="59"/>
        </w:numPr>
        <w:tabs>
          <w:tab w:val="left" w:pos="360"/>
          <w:tab w:val="left" w:pos="720"/>
          <w:tab w:val="left" w:pos="1080"/>
          <w:tab w:val="left" w:pos="1800"/>
          <w:tab w:val="left" w:pos="27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lastRenderedPageBreak/>
        <w:t>MATH 315 Applied Statistics</w:t>
      </w:r>
      <w:r w:rsidRPr="00320982">
        <w:rPr>
          <w:rFonts w:asciiTheme="minorHAnsi" w:hAnsiTheme="minorHAnsi" w:cstheme="minorBidi"/>
        </w:rPr>
        <w:tab/>
        <w:t>3</w:t>
      </w:r>
    </w:p>
    <w:p w14:paraId="05B47B5A" w14:textId="77777777" w:rsidR="00456A39" w:rsidRPr="00320982" w:rsidRDefault="00456A39" w:rsidP="00456A39">
      <w:pPr>
        <w:numPr>
          <w:ilvl w:val="0"/>
          <w:numId w:val="59"/>
        </w:numPr>
        <w:tabs>
          <w:tab w:val="left" w:pos="360"/>
          <w:tab w:val="left" w:pos="720"/>
          <w:tab w:val="left" w:pos="1080"/>
          <w:tab w:val="left" w:pos="1800"/>
          <w:tab w:val="left" w:pos="27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Choose 4 credits from the following</w:t>
      </w:r>
      <w:r w:rsidRPr="00320982">
        <w:rPr>
          <w:rFonts w:asciiTheme="minorHAnsi" w:hAnsiTheme="minorHAnsi" w:cstheme="minorBidi"/>
        </w:rPr>
        <w:tab/>
        <w:t>4</w:t>
      </w:r>
    </w:p>
    <w:p w14:paraId="77ECDB92" w14:textId="77777777" w:rsidR="00456A39" w:rsidRPr="00320982" w:rsidRDefault="00456A39" w:rsidP="00456A39">
      <w:pPr>
        <w:tabs>
          <w:tab w:val="left" w:pos="360"/>
          <w:tab w:val="left" w:pos="720"/>
          <w:tab w:val="left" w:pos="1080"/>
          <w:tab w:val="left" w:pos="1800"/>
          <w:tab w:val="left" w:pos="2700"/>
          <w:tab w:val="right" w:leader="dot" w:pos="8640"/>
        </w:tabs>
        <w:suppressAutoHyphens/>
        <w:ind w:left="720"/>
        <w:contextualSpacing/>
        <w:textAlignment w:val="center"/>
        <w:rPr>
          <w:rFonts w:asciiTheme="minorHAnsi" w:hAnsiTheme="minorHAnsi" w:cstheme="minorBidi"/>
        </w:rPr>
      </w:pPr>
      <w:r w:rsidRPr="00320982">
        <w:rPr>
          <w:rFonts w:asciiTheme="minorHAnsi" w:hAnsiTheme="minorHAnsi" w:cstheme="minorBidi"/>
        </w:rPr>
        <w:tab/>
        <w:t>CHEM 321/321L Organic Chemistry with Lab</w:t>
      </w:r>
    </w:p>
    <w:p w14:paraId="54B072DD" w14:textId="7FD6F42D" w:rsidR="00456A39" w:rsidRPr="00320982" w:rsidRDefault="00456A39" w:rsidP="00456A39">
      <w:pPr>
        <w:tabs>
          <w:tab w:val="left" w:pos="360"/>
          <w:tab w:val="left" w:pos="720"/>
          <w:tab w:val="left" w:pos="1080"/>
          <w:tab w:val="left" w:pos="1800"/>
          <w:tab w:val="left" w:pos="2700"/>
          <w:tab w:val="right" w:leader="dot" w:pos="8640"/>
        </w:tabs>
        <w:suppressAutoHyphens/>
        <w:ind w:left="720"/>
        <w:contextualSpacing/>
        <w:textAlignment w:val="center"/>
        <w:rPr>
          <w:rFonts w:asciiTheme="minorHAnsi" w:hAnsiTheme="minorHAnsi" w:cstheme="minorBidi"/>
        </w:rPr>
      </w:pPr>
      <w:r w:rsidRPr="00320982">
        <w:rPr>
          <w:rFonts w:asciiTheme="minorHAnsi" w:hAnsiTheme="minorHAnsi" w:cstheme="minorBidi"/>
        </w:rPr>
        <w:tab/>
        <w:t xml:space="preserve">COMM 216 </w:t>
      </w:r>
      <w:r w:rsidR="00B52457">
        <w:rPr>
          <w:rFonts w:asciiTheme="minorHAnsi" w:hAnsiTheme="minorHAnsi" w:cstheme="minorBidi"/>
        </w:rPr>
        <w:t>Interpersonal</w:t>
      </w:r>
      <w:r w:rsidR="00C76DB0" w:rsidRPr="00320982">
        <w:rPr>
          <w:rFonts w:asciiTheme="minorHAnsi" w:hAnsiTheme="minorHAnsi" w:cstheme="minorBidi"/>
        </w:rPr>
        <w:t xml:space="preserve"> </w:t>
      </w:r>
      <w:r w:rsidRPr="00320982">
        <w:rPr>
          <w:rFonts w:asciiTheme="minorHAnsi" w:hAnsiTheme="minorHAnsi" w:cstheme="minorBidi"/>
        </w:rPr>
        <w:t>Health Communication</w:t>
      </w:r>
    </w:p>
    <w:p w14:paraId="1F22AD78" w14:textId="44E2899C" w:rsidR="00456A39" w:rsidRPr="00320982" w:rsidRDefault="000A17E6" w:rsidP="000A17E6">
      <w:pPr>
        <w:tabs>
          <w:tab w:val="left" w:pos="360"/>
          <w:tab w:val="left" w:pos="720"/>
          <w:tab w:val="left" w:pos="1080"/>
          <w:tab w:val="left" w:pos="1800"/>
          <w:tab w:val="left" w:pos="2700"/>
          <w:tab w:val="right" w:leader="dot" w:pos="8640"/>
        </w:tabs>
        <w:suppressAutoHyphens/>
        <w:contextualSpacing/>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r>
      <w:r w:rsidRPr="00320982">
        <w:rPr>
          <w:rFonts w:asciiTheme="minorHAnsi" w:hAnsiTheme="minorHAnsi" w:cstheme="minorBidi"/>
        </w:rPr>
        <w:tab/>
      </w:r>
      <w:r w:rsidR="00456A39" w:rsidRPr="00320982">
        <w:rPr>
          <w:rFonts w:asciiTheme="minorHAnsi" w:hAnsiTheme="minorHAnsi" w:cstheme="minorBidi"/>
        </w:rPr>
        <w:t>EXSC 425 Biomechanics of Musculoskeletal Injury</w:t>
      </w:r>
    </w:p>
    <w:p w14:paraId="41C5FBD7" w14:textId="378776EC" w:rsidR="000A17E6" w:rsidRPr="00320982" w:rsidRDefault="000A17E6" w:rsidP="000A17E6">
      <w:pPr>
        <w:tabs>
          <w:tab w:val="left" w:pos="360"/>
          <w:tab w:val="left" w:pos="720"/>
          <w:tab w:val="left" w:pos="1080"/>
          <w:tab w:val="left" w:pos="1800"/>
          <w:tab w:val="left" w:pos="2700"/>
          <w:tab w:val="right" w:leader="dot" w:pos="8640"/>
        </w:tabs>
        <w:suppressAutoHyphens/>
        <w:ind w:left="720"/>
        <w:contextualSpacing/>
        <w:textAlignment w:val="center"/>
        <w:rPr>
          <w:rFonts w:asciiTheme="minorHAnsi" w:hAnsiTheme="minorHAnsi" w:cstheme="minorBidi"/>
        </w:rPr>
      </w:pPr>
      <w:r w:rsidRPr="00320982">
        <w:rPr>
          <w:rFonts w:asciiTheme="minorHAnsi" w:hAnsiTheme="minorHAnsi" w:cstheme="minorBidi"/>
        </w:rPr>
        <w:tab/>
        <w:t>EXSC 435 Sport Nutrition</w:t>
      </w:r>
    </w:p>
    <w:p w14:paraId="1065A7B1" w14:textId="77777777" w:rsidR="00456A39" w:rsidRPr="00320982" w:rsidRDefault="00456A39" w:rsidP="00456A39">
      <w:pPr>
        <w:tabs>
          <w:tab w:val="left" w:pos="360"/>
          <w:tab w:val="left" w:pos="720"/>
          <w:tab w:val="left" w:pos="1080"/>
          <w:tab w:val="left" w:pos="1800"/>
          <w:tab w:val="left" w:pos="2700"/>
          <w:tab w:val="right" w:leader="dot" w:pos="8640"/>
        </w:tabs>
        <w:suppressAutoHyphens/>
        <w:ind w:left="720"/>
        <w:contextualSpacing/>
        <w:textAlignment w:val="center"/>
        <w:rPr>
          <w:rFonts w:asciiTheme="minorHAnsi" w:hAnsiTheme="minorHAnsi" w:cstheme="minorBidi"/>
        </w:rPr>
      </w:pPr>
      <w:r w:rsidRPr="00320982">
        <w:rPr>
          <w:rFonts w:asciiTheme="minorHAnsi" w:hAnsiTheme="minorHAnsi" w:cstheme="minorBidi"/>
        </w:rPr>
        <w:tab/>
        <w:t>PHL 315 Bioethics</w:t>
      </w:r>
    </w:p>
    <w:p w14:paraId="26DEF5A3" w14:textId="77777777" w:rsidR="00456A39" w:rsidRPr="00320982" w:rsidRDefault="00456A39" w:rsidP="00456A39">
      <w:pPr>
        <w:tabs>
          <w:tab w:val="left" w:pos="360"/>
          <w:tab w:val="left" w:pos="720"/>
          <w:tab w:val="left" w:pos="1080"/>
          <w:tab w:val="left" w:pos="1800"/>
          <w:tab w:val="left" w:pos="2700"/>
          <w:tab w:val="right" w:leader="dot" w:pos="8640"/>
        </w:tabs>
        <w:suppressAutoHyphens/>
        <w:ind w:left="720"/>
        <w:contextualSpacing/>
        <w:textAlignment w:val="center"/>
        <w:rPr>
          <w:rFonts w:asciiTheme="minorHAnsi" w:hAnsiTheme="minorHAnsi" w:cstheme="minorBidi"/>
        </w:rPr>
      </w:pPr>
      <w:r w:rsidRPr="00320982">
        <w:rPr>
          <w:rFonts w:asciiTheme="minorHAnsi" w:hAnsiTheme="minorHAnsi" w:cstheme="minorBidi"/>
        </w:rPr>
        <w:tab/>
        <w:t>PHYS 202/202L Introduction to Electromagnetism with Lab</w:t>
      </w:r>
    </w:p>
    <w:p w14:paraId="52823ADE" w14:textId="77777777" w:rsidR="00456A39" w:rsidRPr="00320982" w:rsidRDefault="00456A39" w:rsidP="00456A39">
      <w:pPr>
        <w:tabs>
          <w:tab w:val="left" w:pos="360"/>
          <w:tab w:val="left" w:pos="720"/>
          <w:tab w:val="left" w:pos="1080"/>
          <w:tab w:val="left" w:pos="1800"/>
          <w:tab w:val="left" w:pos="2700"/>
          <w:tab w:val="right" w:leader="dot" w:pos="8640"/>
        </w:tabs>
        <w:suppressAutoHyphens/>
        <w:ind w:left="720"/>
        <w:contextualSpacing/>
        <w:textAlignment w:val="center"/>
        <w:rPr>
          <w:rFonts w:asciiTheme="minorHAnsi" w:hAnsiTheme="minorHAnsi" w:cstheme="minorBidi"/>
        </w:rPr>
      </w:pPr>
      <w:r w:rsidRPr="00320982">
        <w:rPr>
          <w:rFonts w:asciiTheme="minorHAnsi" w:hAnsiTheme="minorHAnsi" w:cstheme="minorBidi"/>
        </w:rPr>
        <w:tab/>
        <w:t>Any upper division BIOL course</w:t>
      </w:r>
    </w:p>
    <w:p w14:paraId="69192984" w14:textId="77777777" w:rsidR="00456A39" w:rsidRPr="00320982" w:rsidRDefault="00456A39" w:rsidP="00456A39">
      <w:pPr>
        <w:tabs>
          <w:tab w:val="left" w:pos="360"/>
          <w:tab w:val="left" w:pos="720"/>
          <w:tab w:val="left" w:pos="1080"/>
          <w:tab w:val="left" w:pos="1800"/>
          <w:tab w:val="left" w:pos="2700"/>
          <w:tab w:val="right" w:leader="dot" w:pos="8640"/>
        </w:tabs>
        <w:suppressAutoHyphens/>
        <w:ind w:left="720"/>
        <w:contextualSpacing/>
        <w:textAlignment w:val="center"/>
        <w:rPr>
          <w:rFonts w:asciiTheme="minorHAnsi" w:hAnsiTheme="minorHAnsi" w:cstheme="minorBidi"/>
        </w:rPr>
      </w:pPr>
      <w:r w:rsidRPr="00320982">
        <w:rPr>
          <w:rFonts w:asciiTheme="minorHAnsi" w:hAnsiTheme="minorHAnsi" w:cstheme="minorBidi"/>
        </w:rPr>
        <w:tab/>
        <w:t>Any upper division PSY course</w:t>
      </w:r>
    </w:p>
    <w:p w14:paraId="1CEF47C5" w14:textId="77777777" w:rsidR="00456A39" w:rsidRPr="00320982" w:rsidRDefault="00456A39" w:rsidP="00456A39">
      <w:pPr>
        <w:tabs>
          <w:tab w:val="left" w:pos="360"/>
          <w:tab w:val="left" w:pos="1620"/>
        </w:tabs>
        <w:suppressAutoHyphens/>
        <w:ind w:left="720" w:hanging="360"/>
        <w:textAlignment w:val="center"/>
        <w:rPr>
          <w:rFonts w:asciiTheme="minorHAnsi" w:hAnsiTheme="minorHAnsi" w:cstheme="minorBidi"/>
        </w:rPr>
      </w:pPr>
    </w:p>
    <w:p w14:paraId="2F1B7A6E" w14:textId="77777777" w:rsidR="00456A39" w:rsidRPr="00320982" w:rsidRDefault="00456A39" w:rsidP="00456A39">
      <w:pPr>
        <w:tabs>
          <w:tab w:val="left" w:pos="360"/>
          <w:tab w:val="left" w:pos="720"/>
          <w:tab w:val="left" w:pos="1080"/>
          <w:tab w:val="left" w:pos="180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p>
    <w:p w14:paraId="4C34A9E6" w14:textId="77777777" w:rsidR="00456A39" w:rsidRPr="00320982" w:rsidRDefault="00456A39" w:rsidP="00456A39">
      <w:pPr>
        <w:autoSpaceDE/>
        <w:autoSpaceDN/>
        <w:adjustRightInd/>
        <w:spacing w:after="200"/>
        <w:rPr>
          <w:rFonts w:asciiTheme="minorHAnsi" w:hAnsiTheme="minorHAnsi" w:cstheme="minorBidi"/>
        </w:rPr>
      </w:pPr>
      <w:r w:rsidRPr="00320982">
        <w:rPr>
          <w:rFonts w:asciiTheme="minorHAnsi" w:hAnsiTheme="minorHAnsi" w:cstheme="minorBidi"/>
        </w:rPr>
        <w:br w:type="page"/>
      </w:r>
    </w:p>
    <w:bookmarkEnd w:id="180"/>
    <w:p w14:paraId="3B409684" w14:textId="77777777" w:rsidR="0070258C" w:rsidRPr="00320982" w:rsidRDefault="0070258C" w:rsidP="00332083">
      <w:pPr>
        <w:pStyle w:val="Heading2"/>
      </w:pPr>
      <w:r w:rsidRPr="00320982">
        <w:lastRenderedPageBreak/>
        <w:t xml:space="preserve">Leadership Minor </w:t>
      </w:r>
    </w:p>
    <w:p w14:paraId="37DB0E69" w14:textId="77777777" w:rsidR="0070258C" w:rsidRPr="00320982" w:rsidRDefault="0070258C" w:rsidP="0070258C">
      <w:pPr>
        <w:tabs>
          <w:tab w:val="left" w:pos="360"/>
        </w:tabs>
        <w:suppressAutoHyphens/>
        <w:textAlignment w:val="center"/>
        <w:rPr>
          <w:rFonts w:asciiTheme="minorHAnsi" w:hAnsiTheme="minorHAnsi" w:cstheme="minorBidi"/>
        </w:rPr>
      </w:pPr>
      <w:r w:rsidRPr="00320982">
        <w:rPr>
          <w:rFonts w:asciiTheme="minorHAnsi" w:hAnsiTheme="minorHAnsi" w:cstheme="minorBidi"/>
        </w:rPr>
        <w:t>Program Faculty: Dr. Dennis Lindsay</w:t>
      </w:r>
    </w:p>
    <w:p w14:paraId="69C4A9E2" w14:textId="77777777" w:rsidR="0070258C" w:rsidRPr="00320982" w:rsidRDefault="0070258C" w:rsidP="0070258C">
      <w:pPr>
        <w:tabs>
          <w:tab w:val="left" w:pos="360"/>
        </w:tabs>
        <w:suppressAutoHyphens/>
        <w:textAlignment w:val="center"/>
        <w:rPr>
          <w:rFonts w:asciiTheme="minorHAnsi" w:hAnsiTheme="minorHAnsi" w:cstheme="minorBidi"/>
        </w:rPr>
      </w:pPr>
    </w:p>
    <w:p w14:paraId="38B637D7" w14:textId="77777777" w:rsidR="0070258C" w:rsidRPr="00320982" w:rsidRDefault="0070258C" w:rsidP="0070258C">
      <w:pPr>
        <w:tabs>
          <w:tab w:val="left" w:pos="360"/>
        </w:tabs>
        <w:suppressAutoHyphens/>
        <w:textAlignment w:val="center"/>
        <w:rPr>
          <w:rFonts w:asciiTheme="minorHAnsi" w:hAnsiTheme="minorHAnsi" w:cstheme="minorBidi"/>
        </w:rPr>
      </w:pPr>
      <w:r w:rsidRPr="00320982">
        <w:rPr>
          <w:rFonts w:asciiTheme="minorHAnsi" w:hAnsiTheme="minorHAnsi" w:cstheme="minorBidi"/>
          <w:b/>
        </w:rPr>
        <w:t>Purpose</w:t>
      </w:r>
      <w:r w:rsidRPr="00320982">
        <w:rPr>
          <w:rFonts w:asciiTheme="minorHAnsi" w:hAnsiTheme="minorHAnsi" w:cstheme="minorBidi"/>
        </w:rPr>
        <w:tab/>
      </w:r>
    </w:p>
    <w:p w14:paraId="41890CCB" w14:textId="77777777" w:rsidR="0070258C" w:rsidRPr="00320982" w:rsidRDefault="0070258C" w:rsidP="0070258C">
      <w:pPr>
        <w:tabs>
          <w:tab w:val="left" w:pos="360"/>
        </w:tabs>
        <w:suppressAutoHyphens/>
        <w:textAlignment w:val="center"/>
        <w:rPr>
          <w:rFonts w:asciiTheme="minorHAnsi" w:hAnsiTheme="minorHAnsi" w:cstheme="minorBidi"/>
        </w:rPr>
      </w:pPr>
      <w:r w:rsidRPr="00320982">
        <w:rPr>
          <w:rFonts w:asciiTheme="minorHAnsi" w:hAnsiTheme="minorHAnsi" w:cstheme="minorBidi"/>
        </w:rPr>
        <w:t>The interdisciplinary leadership minor draws together scholarship from different academic fields to introduce students to theories and principles of leadership, and to hone their skills in preparation for leadership roles in their distinct professions.</w:t>
      </w:r>
    </w:p>
    <w:p w14:paraId="41BCB1D8" w14:textId="77777777" w:rsidR="0070258C" w:rsidRPr="00320982" w:rsidRDefault="0070258C" w:rsidP="0070258C">
      <w:pPr>
        <w:tabs>
          <w:tab w:val="left" w:pos="360"/>
        </w:tabs>
        <w:suppressAutoHyphens/>
        <w:textAlignment w:val="center"/>
        <w:rPr>
          <w:rFonts w:asciiTheme="minorHAnsi" w:hAnsiTheme="minorHAnsi" w:cstheme="minorBidi"/>
          <w:b/>
        </w:rPr>
      </w:pPr>
      <w:r w:rsidRPr="00320982">
        <w:rPr>
          <w:rFonts w:asciiTheme="minorHAnsi" w:hAnsiTheme="minorHAnsi" w:cstheme="minorBidi"/>
          <w:b/>
        </w:rPr>
        <w:t xml:space="preserve"> </w:t>
      </w:r>
    </w:p>
    <w:p w14:paraId="7EFF8D19" w14:textId="77777777" w:rsidR="0070258C" w:rsidRPr="00320982" w:rsidRDefault="0070258C" w:rsidP="0070258C">
      <w:pPr>
        <w:tabs>
          <w:tab w:val="left" w:pos="360"/>
        </w:tabs>
        <w:suppressAutoHyphens/>
        <w:textAlignment w:val="center"/>
        <w:rPr>
          <w:rFonts w:asciiTheme="minorHAnsi" w:hAnsiTheme="minorHAnsi" w:cstheme="minorBidi"/>
          <w:b/>
        </w:rPr>
      </w:pPr>
      <w:r w:rsidRPr="00320982">
        <w:rPr>
          <w:rFonts w:asciiTheme="minorHAnsi" w:hAnsiTheme="minorHAnsi" w:cstheme="minorBidi"/>
          <w:b/>
        </w:rPr>
        <w:t>Objectives</w:t>
      </w:r>
    </w:p>
    <w:p w14:paraId="2CD4EBEC" w14:textId="77777777" w:rsidR="0070258C" w:rsidRPr="00320982" w:rsidRDefault="0070258C" w:rsidP="0070258C">
      <w:pPr>
        <w:keepNext/>
        <w:keepLines/>
        <w:tabs>
          <w:tab w:val="left" w:pos="360"/>
          <w:tab w:val="left" w:pos="720"/>
          <w:tab w:val="left" w:pos="1080"/>
          <w:tab w:val="left" w:pos="1800"/>
          <w:tab w:val="right" w:leader="dot" w:pos="7200"/>
        </w:tabs>
        <w:suppressAutoHyphens/>
        <w:textAlignment w:val="center"/>
        <w:rPr>
          <w:rFonts w:asciiTheme="minorHAnsi" w:hAnsiTheme="minorHAnsi" w:cstheme="minorBidi"/>
        </w:rPr>
      </w:pPr>
      <w:r w:rsidRPr="00320982">
        <w:rPr>
          <w:rFonts w:asciiTheme="minorHAnsi" w:hAnsiTheme="minorHAnsi" w:cstheme="minorBidi"/>
        </w:rPr>
        <w:t>Students completing the leadership minor will:</w:t>
      </w:r>
    </w:p>
    <w:p w14:paraId="7F6B8FAD" w14:textId="77777777" w:rsidR="0070258C" w:rsidRPr="00320982" w:rsidRDefault="0070258C" w:rsidP="001818B0">
      <w:pPr>
        <w:keepNext/>
        <w:keepLines/>
        <w:numPr>
          <w:ilvl w:val="0"/>
          <w:numId w:val="136"/>
        </w:numPr>
        <w:tabs>
          <w:tab w:val="left" w:pos="360"/>
          <w:tab w:val="left" w:pos="720"/>
          <w:tab w:val="left" w:pos="1080"/>
          <w:tab w:val="left" w:pos="1800"/>
          <w:tab w:val="right" w:leader="dot" w:pos="7200"/>
        </w:tabs>
        <w:suppressAutoHyphens/>
        <w:autoSpaceDE/>
        <w:autoSpaceDN/>
        <w:adjustRightInd/>
        <w:contextualSpacing/>
        <w:textAlignment w:val="center"/>
        <w:rPr>
          <w:rFonts w:asciiTheme="minorHAnsi" w:hAnsiTheme="minorHAnsi" w:cstheme="minorBidi"/>
        </w:rPr>
      </w:pPr>
      <w:r w:rsidRPr="00320982">
        <w:rPr>
          <w:rFonts w:asciiTheme="minorHAnsi" w:hAnsiTheme="minorHAnsi" w:cstheme="minorBidi"/>
        </w:rPr>
        <w:t>Understand current scholarship of leadership, including theoretical and empirical work.</w:t>
      </w:r>
    </w:p>
    <w:p w14:paraId="5C73E2F9" w14:textId="77777777" w:rsidR="0070258C" w:rsidRPr="00320982" w:rsidRDefault="0070258C" w:rsidP="001818B0">
      <w:pPr>
        <w:keepNext/>
        <w:keepLines/>
        <w:numPr>
          <w:ilvl w:val="0"/>
          <w:numId w:val="136"/>
        </w:numPr>
        <w:tabs>
          <w:tab w:val="left" w:pos="360"/>
          <w:tab w:val="left" w:pos="720"/>
          <w:tab w:val="left" w:pos="1080"/>
          <w:tab w:val="left" w:pos="1800"/>
          <w:tab w:val="right" w:leader="dot" w:pos="7200"/>
        </w:tabs>
        <w:suppressAutoHyphens/>
        <w:autoSpaceDE/>
        <w:autoSpaceDN/>
        <w:adjustRightInd/>
        <w:contextualSpacing/>
        <w:textAlignment w:val="center"/>
        <w:rPr>
          <w:rFonts w:asciiTheme="minorHAnsi" w:hAnsiTheme="minorHAnsi" w:cstheme="minorBidi"/>
        </w:rPr>
      </w:pPr>
      <w:r w:rsidRPr="00320982">
        <w:rPr>
          <w:rFonts w:asciiTheme="minorHAnsi" w:hAnsiTheme="minorHAnsi" w:cstheme="minorBidi"/>
        </w:rPr>
        <w:t>Challenge, innovate and critique leadership work, both their own and that of others.</w:t>
      </w:r>
    </w:p>
    <w:p w14:paraId="64D73F80" w14:textId="77777777" w:rsidR="0070258C" w:rsidRPr="00320982" w:rsidRDefault="0070258C" w:rsidP="001818B0">
      <w:pPr>
        <w:keepNext/>
        <w:keepLines/>
        <w:numPr>
          <w:ilvl w:val="0"/>
          <w:numId w:val="136"/>
        </w:numPr>
        <w:tabs>
          <w:tab w:val="left" w:pos="360"/>
          <w:tab w:val="left" w:pos="720"/>
          <w:tab w:val="left" w:pos="1080"/>
          <w:tab w:val="left" w:pos="1800"/>
          <w:tab w:val="right" w:leader="dot" w:pos="7200"/>
        </w:tabs>
        <w:suppressAutoHyphens/>
        <w:autoSpaceDE/>
        <w:autoSpaceDN/>
        <w:adjustRightInd/>
        <w:contextualSpacing/>
        <w:textAlignment w:val="center"/>
        <w:rPr>
          <w:rFonts w:asciiTheme="minorHAnsi" w:hAnsiTheme="minorHAnsi" w:cstheme="minorBidi"/>
          <w:b/>
        </w:rPr>
      </w:pPr>
      <w:r w:rsidRPr="00320982">
        <w:rPr>
          <w:rFonts w:asciiTheme="minorHAnsi" w:hAnsiTheme="minorHAnsi" w:cstheme="minorBidi"/>
        </w:rPr>
        <w:t>Recognize and master distinct perspectives on leadership offered by community leaders, campus leaders, and faculty members with different backgrounds, leadership histories and academic fields.</w:t>
      </w:r>
    </w:p>
    <w:p w14:paraId="30ABF18F" w14:textId="77777777" w:rsidR="0070258C" w:rsidRPr="00320982" w:rsidRDefault="0070258C" w:rsidP="001818B0">
      <w:pPr>
        <w:keepNext/>
        <w:keepLines/>
        <w:numPr>
          <w:ilvl w:val="0"/>
          <w:numId w:val="136"/>
        </w:numPr>
        <w:tabs>
          <w:tab w:val="left" w:pos="360"/>
          <w:tab w:val="left" w:pos="720"/>
          <w:tab w:val="left" w:pos="1080"/>
          <w:tab w:val="left" w:pos="1800"/>
          <w:tab w:val="right" w:leader="dot" w:pos="7200"/>
        </w:tabs>
        <w:suppressAutoHyphens/>
        <w:autoSpaceDE/>
        <w:autoSpaceDN/>
        <w:adjustRightInd/>
        <w:contextualSpacing/>
        <w:textAlignment w:val="center"/>
        <w:rPr>
          <w:rFonts w:asciiTheme="minorHAnsi" w:hAnsiTheme="minorHAnsi" w:cstheme="minorBidi"/>
        </w:rPr>
      </w:pPr>
      <w:r w:rsidRPr="00320982">
        <w:rPr>
          <w:rFonts w:asciiTheme="minorHAnsi" w:hAnsiTheme="minorHAnsi" w:cstheme="minorBidi"/>
        </w:rPr>
        <w:t>Be equipped to assume leadership roles on campus, in the community, and in their careers.</w:t>
      </w:r>
    </w:p>
    <w:p w14:paraId="4F5ECF8B" w14:textId="77777777" w:rsidR="0070258C" w:rsidRPr="00320982" w:rsidRDefault="0070258C" w:rsidP="0070258C">
      <w:pPr>
        <w:keepNext/>
        <w:keepLines/>
        <w:tabs>
          <w:tab w:val="left" w:pos="360"/>
          <w:tab w:val="left" w:pos="720"/>
          <w:tab w:val="left" w:pos="1080"/>
          <w:tab w:val="left" w:pos="1800"/>
          <w:tab w:val="right" w:leader="dot" w:pos="7200"/>
        </w:tabs>
        <w:suppressAutoHyphens/>
        <w:textAlignment w:val="center"/>
        <w:rPr>
          <w:rFonts w:asciiTheme="minorHAnsi" w:hAnsiTheme="minorHAnsi" w:cstheme="minorBidi"/>
        </w:rPr>
      </w:pPr>
    </w:p>
    <w:p w14:paraId="034CE41D" w14:textId="77777777" w:rsidR="0070258C" w:rsidRPr="00320982" w:rsidRDefault="0070258C" w:rsidP="0070258C">
      <w:pPr>
        <w:keepNext/>
        <w:keepLines/>
        <w:tabs>
          <w:tab w:val="left" w:pos="360"/>
          <w:tab w:val="left" w:pos="720"/>
          <w:tab w:val="left" w:pos="1080"/>
          <w:tab w:val="left" w:pos="1620"/>
          <w:tab w:val="right" w:leader="dot" w:pos="8640"/>
        </w:tabs>
        <w:suppressAutoHyphens/>
        <w:textAlignment w:val="center"/>
        <w:rPr>
          <w:rFonts w:asciiTheme="minorHAnsi" w:hAnsiTheme="minorHAnsi" w:cstheme="minorBidi"/>
        </w:rPr>
      </w:pPr>
      <w:r w:rsidRPr="00320982">
        <w:rPr>
          <w:rFonts w:asciiTheme="minorHAnsi" w:hAnsiTheme="minorHAnsi" w:cstheme="minorBidi"/>
          <w:b/>
        </w:rPr>
        <w:t>Requirements for Leadership Minor</w:t>
      </w:r>
      <w:r w:rsidRPr="00320982">
        <w:rPr>
          <w:rFonts w:asciiTheme="minorHAnsi" w:hAnsiTheme="minorHAnsi" w:cstheme="minorBidi"/>
        </w:rPr>
        <w:t xml:space="preserve"> </w:t>
      </w:r>
      <w:r w:rsidRPr="00320982">
        <w:rPr>
          <w:rFonts w:asciiTheme="minorHAnsi" w:hAnsiTheme="minorHAnsi" w:cstheme="minorBidi"/>
        </w:rPr>
        <w:tab/>
        <w:t>18</w:t>
      </w:r>
    </w:p>
    <w:p w14:paraId="37D7CD21" w14:textId="77777777" w:rsidR="0070258C" w:rsidRPr="00320982" w:rsidRDefault="0070258C" w:rsidP="00011D68">
      <w:pPr>
        <w:keepNext/>
        <w:keepLines/>
        <w:numPr>
          <w:ilvl w:val="0"/>
          <w:numId w:val="50"/>
        </w:numPr>
        <w:tabs>
          <w:tab w:val="left" w:pos="360"/>
          <w:tab w:val="left" w:pos="720"/>
          <w:tab w:val="left" w:pos="1080"/>
          <w:tab w:val="left" w:pos="1440"/>
          <w:tab w:val="left" w:pos="1800"/>
          <w:tab w:val="left" w:pos="2340"/>
          <w:tab w:val="right" w:leader="dot" w:pos="8640"/>
        </w:tabs>
        <w:suppressAutoHyphens/>
        <w:autoSpaceDE/>
        <w:autoSpaceDN/>
        <w:adjustRightInd/>
        <w:spacing w:after="200" w:line="276" w:lineRule="auto"/>
        <w:ind w:firstLine="0"/>
        <w:contextualSpacing/>
        <w:textAlignment w:val="center"/>
        <w:rPr>
          <w:rFonts w:asciiTheme="minorHAnsi" w:hAnsiTheme="minorHAnsi" w:cstheme="minorBidi"/>
        </w:rPr>
      </w:pPr>
      <w:r w:rsidRPr="00320982">
        <w:rPr>
          <w:rFonts w:asciiTheme="minorHAnsi" w:hAnsiTheme="minorHAnsi" w:cstheme="minorBidi"/>
        </w:rPr>
        <w:t>BUS 310 Principles of Management and Leadership</w:t>
      </w:r>
      <w:r w:rsidRPr="00320982">
        <w:rPr>
          <w:rFonts w:asciiTheme="minorHAnsi" w:hAnsiTheme="minorHAnsi" w:cstheme="minorBidi"/>
        </w:rPr>
        <w:tab/>
        <w:t>3</w:t>
      </w:r>
    </w:p>
    <w:p w14:paraId="6CE5455A" w14:textId="77777777" w:rsidR="0070258C" w:rsidRPr="00320982" w:rsidRDefault="0070258C" w:rsidP="00011D68">
      <w:pPr>
        <w:keepNext/>
        <w:numPr>
          <w:ilvl w:val="1"/>
          <w:numId w:val="50"/>
        </w:numPr>
        <w:tabs>
          <w:tab w:val="left" w:pos="360"/>
          <w:tab w:val="left" w:pos="720"/>
          <w:tab w:val="left" w:pos="1080"/>
          <w:tab w:val="left" w:pos="1620"/>
          <w:tab w:val="left" w:pos="1800"/>
          <w:tab w:val="left" w:pos="2160"/>
          <w:tab w:val="right" w:leader="dot" w:pos="8640"/>
        </w:tabs>
        <w:suppressAutoHyphens/>
        <w:autoSpaceDE/>
        <w:autoSpaceDN/>
        <w:adjustRightInd/>
        <w:spacing w:after="200" w:line="276" w:lineRule="auto"/>
        <w:ind w:left="1080"/>
        <w:contextualSpacing/>
        <w:textAlignment w:val="center"/>
        <w:rPr>
          <w:rFonts w:asciiTheme="minorHAnsi" w:hAnsiTheme="minorHAnsi" w:cstheme="minorBidi"/>
        </w:rPr>
      </w:pPr>
      <w:r w:rsidRPr="00320982">
        <w:rPr>
          <w:rFonts w:asciiTheme="minorHAnsi" w:hAnsiTheme="minorHAnsi" w:cstheme="minorBidi"/>
        </w:rPr>
        <w:t>COMM 370 Listening Behavior</w:t>
      </w:r>
      <w:r w:rsidRPr="00320982">
        <w:rPr>
          <w:rFonts w:asciiTheme="minorHAnsi" w:hAnsiTheme="minorHAnsi" w:cstheme="minorBidi"/>
        </w:rPr>
        <w:tab/>
        <w:t>3</w:t>
      </w:r>
    </w:p>
    <w:p w14:paraId="32A280C9" w14:textId="77777777" w:rsidR="0070258C" w:rsidRPr="00320982" w:rsidRDefault="0070258C" w:rsidP="00011D68">
      <w:pPr>
        <w:keepNext/>
        <w:numPr>
          <w:ilvl w:val="1"/>
          <w:numId w:val="50"/>
        </w:numPr>
        <w:tabs>
          <w:tab w:val="left" w:pos="360"/>
          <w:tab w:val="left" w:pos="720"/>
          <w:tab w:val="left" w:pos="1080"/>
          <w:tab w:val="left" w:pos="1620"/>
          <w:tab w:val="left" w:pos="1800"/>
          <w:tab w:val="left" w:pos="2160"/>
          <w:tab w:val="right" w:leader="dot" w:pos="8640"/>
        </w:tabs>
        <w:suppressAutoHyphens/>
        <w:autoSpaceDE/>
        <w:autoSpaceDN/>
        <w:adjustRightInd/>
        <w:spacing w:after="200" w:line="276" w:lineRule="auto"/>
        <w:ind w:left="1080"/>
        <w:contextualSpacing/>
        <w:textAlignment w:val="center"/>
        <w:rPr>
          <w:rFonts w:asciiTheme="minorHAnsi" w:hAnsiTheme="minorHAnsi" w:cstheme="minorBidi"/>
        </w:rPr>
      </w:pPr>
      <w:r w:rsidRPr="00320982">
        <w:rPr>
          <w:rFonts w:asciiTheme="minorHAnsi" w:hAnsiTheme="minorHAnsi" w:cstheme="minorBidi"/>
        </w:rPr>
        <w:t>Choose 12 credits from the following</w:t>
      </w:r>
      <w:r w:rsidRPr="00320982">
        <w:rPr>
          <w:rFonts w:asciiTheme="minorHAnsi" w:hAnsiTheme="minorHAnsi" w:cstheme="minorBidi"/>
        </w:rPr>
        <w:tab/>
        <w:t>12</w:t>
      </w:r>
    </w:p>
    <w:p w14:paraId="1F3378DC" w14:textId="77777777" w:rsidR="0070258C" w:rsidRPr="00320982" w:rsidRDefault="0070258C" w:rsidP="0070258C">
      <w:pPr>
        <w:keepNext/>
        <w:tabs>
          <w:tab w:val="left" w:pos="360"/>
          <w:tab w:val="left" w:pos="720"/>
          <w:tab w:val="left" w:pos="1080"/>
          <w:tab w:val="left" w:pos="1440"/>
          <w:tab w:val="left" w:pos="1800"/>
          <w:tab w:val="left" w:pos="2160"/>
          <w:tab w:val="right" w:leader="dot" w:pos="8640"/>
        </w:tabs>
        <w:suppressAutoHyphens/>
        <w:ind w:left="1080"/>
        <w:contextualSpacing/>
        <w:textAlignment w:val="center"/>
        <w:rPr>
          <w:rFonts w:asciiTheme="minorHAnsi" w:hAnsiTheme="minorHAnsi" w:cstheme="minorBidi"/>
        </w:rPr>
      </w:pPr>
      <w:r w:rsidRPr="00320982">
        <w:rPr>
          <w:rFonts w:asciiTheme="minorHAnsi" w:hAnsiTheme="minorHAnsi" w:cstheme="minorBidi"/>
        </w:rPr>
        <w:tab/>
        <w:t>BTM 470 Leadership Skills for Ministry</w:t>
      </w:r>
    </w:p>
    <w:p w14:paraId="14B06199" w14:textId="77777777" w:rsidR="0070258C" w:rsidRPr="00320982" w:rsidRDefault="0070258C" w:rsidP="0070258C">
      <w:pPr>
        <w:keepNext/>
        <w:tabs>
          <w:tab w:val="left" w:pos="360"/>
          <w:tab w:val="left" w:pos="720"/>
          <w:tab w:val="left" w:pos="1080"/>
          <w:tab w:val="left" w:pos="1440"/>
          <w:tab w:val="left" w:pos="1800"/>
          <w:tab w:val="left" w:pos="2160"/>
          <w:tab w:val="right" w:leader="dot" w:pos="8640"/>
        </w:tabs>
        <w:suppressAutoHyphens/>
        <w:ind w:left="1080"/>
        <w:contextualSpacing/>
        <w:textAlignment w:val="center"/>
        <w:rPr>
          <w:rFonts w:asciiTheme="minorHAnsi" w:hAnsiTheme="minorHAnsi" w:cstheme="minorBidi"/>
        </w:rPr>
      </w:pPr>
      <w:r w:rsidRPr="00320982">
        <w:rPr>
          <w:rFonts w:asciiTheme="minorHAnsi" w:hAnsiTheme="minorHAnsi" w:cstheme="minorBidi"/>
        </w:rPr>
        <w:tab/>
        <w:t>BUS 415 Group and Organizational Behavior</w:t>
      </w:r>
    </w:p>
    <w:p w14:paraId="4D9CDD9C" w14:textId="77777777" w:rsidR="0070258C" w:rsidRPr="00320982" w:rsidRDefault="0070258C" w:rsidP="0070258C">
      <w:pPr>
        <w:keepNext/>
        <w:tabs>
          <w:tab w:val="left" w:pos="360"/>
          <w:tab w:val="left" w:pos="720"/>
          <w:tab w:val="left" w:pos="1080"/>
          <w:tab w:val="left" w:pos="1440"/>
          <w:tab w:val="left" w:pos="1800"/>
          <w:tab w:val="left" w:pos="2160"/>
          <w:tab w:val="right" w:leader="dot" w:pos="8640"/>
        </w:tabs>
        <w:suppressAutoHyphens/>
        <w:ind w:left="1080"/>
        <w:contextualSpacing/>
        <w:textAlignment w:val="center"/>
        <w:rPr>
          <w:rFonts w:asciiTheme="minorHAnsi" w:hAnsiTheme="minorHAnsi" w:cstheme="minorBidi"/>
        </w:rPr>
      </w:pPr>
      <w:r w:rsidRPr="00320982">
        <w:rPr>
          <w:rFonts w:asciiTheme="minorHAnsi" w:hAnsiTheme="minorHAnsi" w:cstheme="minorBidi"/>
        </w:rPr>
        <w:tab/>
        <w:t>COMM 212 Public Speaking</w:t>
      </w:r>
    </w:p>
    <w:p w14:paraId="15EE77E6" w14:textId="77777777" w:rsidR="0070258C" w:rsidRPr="00320982" w:rsidRDefault="0070258C" w:rsidP="0070258C">
      <w:pPr>
        <w:keepNext/>
        <w:tabs>
          <w:tab w:val="left" w:pos="360"/>
          <w:tab w:val="left" w:pos="720"/>
          <w:tab w:val="left" w:pos="1080"/>
          <w:tab w:val="left" w:pos="1440"/>
          <w:tab w:val="left" w:pos="1800"/>
          <w:tab w:val="left" w:pos="2160"/>
          <w:tab w:val="right" w:leader="dot" w:pos="8640"/>
        </w:tabs>
        <w:suppressAutoHyphens/>
        <w:ind w:left="1080"/>
        <w:contextualSpacing/>
        <w:textAlignment w:val="center"/>
        <w:rPr>
          <w:rFonts w:asciiTheme="minorHAnsi" w:hAnsiTheme="minorHAnsi" w:cstheme="minorBidi"/>
        </w:rPr>
      </w:pPr>
      <w:r w:rsidRPr="00320982">
        <w:rPr>
          <w:rFonts w:asciiTheme="minorHAnsi" w:hAnsiTheme="minorHAnsi" w:cstheme="minorBidi"/>
        </w:rPr>
        <w:tab/>
        <w:t>COMM 312 Advanced Public Speaking</w:t>
      </w:r>
    </w:p>
    <w:p w14:paraId="787A7E4E" w14:textId="77777777" w:rsidR="0070258C" w:rsidRPr="00320982" w:rsidRDefault="0070258C" w:rsidP="0070258C">
      <w:pPr>
        <w:keepNext/>
        <w:tabs>
          <w:tab w:val="left" w:pos="360"/>
          <w:tab w:val="left" w:pos="720"/>
          <w:tab w:val="left" w:pos="1080"/>
          <w:tab w:val="left" w:pos="1440"/>
          <w:tab w:val="left" w:pos="1800"/>
          <w:tab w:val="left" w:pos="2160"/>
          <w:tab w:val="right" w:leader="dot" w:pos="8640"/>
        </w:tabs>
        <w:suppressAutoHyphens/>
        <w:ind w:left="1080"/>
        <w:contextualSpacing/>
        <w:textAlignment w:val="center"/>
        <w:rPr>
          <w:rFonts w:asciiTheme="minorHAnsi" w:hAnsiTheme="minorHAnsi" w:cstheme="minorBidi"/>
        </w:rPr>
      </w:pPr>
      <w:r w:rsidRPr="00320982">
        <w:rPr>
          <w:rFonts w:asciiTheme="minorHAnsi" w:hAnsiTheme="minorHAnsi" w:cstheme="minorBidi"/>
        </w:rPr>
        <w:tab/>
        <w:t>COMM 380 Communication and Conflict</w:t>
      </w:r>
    </w:p>
    <w:p w14:paraId="0E4C68AE" w14:textId="77777777" w:rsidR="0070258C" w:rsidRPr="00320982" w:rsidRDefault="0070258C" w:rsidP="0070258C">
      <w:pPr>
        <w:keepNext/>
        <w:tabs>
          <w:tab w:val="left" w:pos="360"/>
          <w:tab w:val="left" w:pos="720"/>
          <w:tab w:val="left" w:pos="1080"/>
          <w:tab w:val="left" w:pos="1440"/>
          <w:tab w:val="left" w:pos="1800"/>
          <w:tab w:val="left" w:pos="2160"/>
          <w:tab w:val="right" w:leader="dot" w:pos="8640"/>
        </w:tabs>
        <w:suppressAutoHyphens/>
        <w:ind w:left="1080"/>
        <w:contextualSpacing/>
        <w:textAlignment w:val="center"/>
        <w:rPr>
          <w:rFonts w:asciiTheme="minorHAnsi" w:hAnsiTheme="minorHAnsi" w:cstheme="minorBidi"/>
        </w:rPr>
      </w:pPr>
      <w:r w:rsidRPr="00320982">
        <w:rPr>
          <w:rFonts w:asciiTheme="minorHAnsi" w:hAnsiTheme="minorHAnsi" w:cstheme="minorBidi"/>
        </w:rPr>
        <w:tab/>
        <w:t>COMM 450 Persuasion</w:t>
      </w:r>
    </w:p>
    <w:p w14:paraId="245895E2" w14:textId="77777777" w:rsidR="0070258C" w:rsidRPr="00320982" w:rsidRDefault="0070258C" w:rsidP="0070258C">
      <w:pPr>
        <w:keepNext/>
        <w:tabs>
          <w:tab w:val="left" w:pos="360"/>
          <w:tab w:val="left" w:pos="720"/>
          <w:tab w:val="left" w:pos="1080"/>
          <w:tab w:val="left" w:pos="1440"/>
          <w:tab w:val="left" w:pos="1800"/>
          <w:tab w:val="left" w:pos="2160"/>
          <w:tab w:val="right" w:leader="dot" w:pos="8640"/>
        </w:tabs>
        <w:suppressAutoHyphens/>
        <w:ind w:left="1080"/>
        <w:contextualSpacing/>
        <w:textAlignment w:val="center"/>
        <w:rPr>
          <w:rFonts w:asciiTheme="minorHAnsi" w:hAnsiTheme="minorHAnsi" w:cstheme="minorBidi"/>
        </w:rPr>
      </w:pPr>
      <w:r w:rsidRPr="00320982">
        <w:rPr>
          <w:rFonts w:asciiTheme="minorHAnsi" w:hAnsiTheme="minorHAnsi" w:cstheme="minorBidi"/>
        </w:rPr>
        <w:tab/>
        <w:t>HIST 430 History of American International Relations</w:t>
      </w:r>
    </w:p>
    <w:p w14:paraId="757ABB31" w14:textId="77777777" w:rsidR="0070258C" w:rsidRPr="00320982" w:rsidRDefault="0070258C" w:rsidP="0070258C">
      <w:pPr>
        <w:keepNext/>
        <w:tabs>
          <w:tab w:val="left" w:pos="360"/>
          <w:tab w:val="left" w:pos="720"/>
          <w:tab w:val="left" w:pos="1080"/>
          <w:tab w:val="left" w:pos="1440"/>
          <w:tab w:val="left" w:pos="1800"/>
          <w:tab w:val="left" w:pos="2160"/>
          <w:tab w:val="right" w:leader="dot" w:pos="8640"/>
        </w:tabs>
        <w:suppressAutoHyphens/>
        <w:ind w:left="1080"/>
        <w:contextualSpacing/>
        <w:textAlignment w:val="center"/>
        <w:rPr>
          <w:rFonts w:asciiTheme="minorHAnsi" w:hAnsiTheme="minorHAnsi" w:cstheme="minorBidi"/>
        </w:rPr>
      </w:pPr>
      <w:r w:rsidRPr="00320982">
        <w:rPr>
          <w:rFonts w:asciiTheme="minorHAnsi" w:hAnsiTheme="minorHAnsi" w:cstheme="minorBidi"/>
        </w:rPr>
        <w:tab/>
        <w:t>LSHP 215 Introduction to Coaching</w:t>
      </w:r>
    </w:p>
    <w:p w14:paraId="006C3A92" w14:textId="77777777" w:rsidR="0070258C" w:rsidRPr="00320982" w:rsidRDefault="0070258C" w:rsidP="0070258C">
      <w:pPr>
        <w:keepNext/>
        <w:tabs>
          <w:tab w:val="left" w:pos="360"/>
          <w:tab w:val="left" w:pos="720"/>
          <w:tab w:val="left" w:pos="1080"/>
          <w:tab w:val="left" w:pos="1440"/>
          <w:tab w:val="left" w:pos="1800"/>
          <w:tab w:val="left" w:pos="2160"/>
          <w:tab w:val="right" w:leader="dot" w:pos="8640"/>
        </w:tabs>
        <w:suppressAutoHyphens/>
        <w:ind w:left="1080"/>
        <w:contextualSpacing/>
        <w:textAlignment w:val="center"/>
        <w:rPr>
          <w:rFonts w:asciiTheme="minorHAnsi" w:hAnsiTheme="minorHAnsi" w:cstheme="minorBidi"/>
        </w:rPr>
      </w:pPr>
      <w:r w:rsidRPr="00320982">
        <w:rPr>
          <w:rFonts w:asciiTheme="minorHAnsi" w:hAnsiTheme="minorHAnsi" w:cstheme="minorBidi"/>
        </w:rPr>
        <w:tab/>
        <w:t>LSHP 275 Student Leadership</w:t>
      </w:r>
    </w:p>
    <w:p w14:paraId="530F9894" w14:textId="77777777" w:rsidR="0070258C" w:rsidRPr="00320982" w:rsidRDefault="0070258C" w:rsidP="0070258C">
      <w:pPr>
        <w:keepNext/>
        <w:tabs>
          <w:tab w:val="left" w:pos="360"/>
          <w:tab w:val="left" w:pos="720"/>
          <w:tab w:val="left" w:pos="1080"/>
          <w:tab w:val="left" w:pos="1440"/>
          <w:tab w:val="left" w:pos="1800"/>
          <w:tab w:val="left" w:pos="2160"/>
          <w:tab w:val="right" w:leader="dot" w:pos="8640"/>
        </w:tabs>
        <w:suppressAutoHyphens/>
        <w:ind w:left="1080"/>
        <w:contextualSpacing/>
        <w:textAlignment w:val="center"/>
        <w:rPr>
          <w:rFonts w:asciiTheme="minorHAnsi" w:hAnsiTheme="minorHAnsi" w:cstheme="minorBidi"/>
        </w:rPr>
      </w:pPr>
      <w:r w:rsidRPr="00320982">
        <w:rPr>
          <w:rFonts w:asciiTheme="minorHAnsi" w:hAnsiTheme="minorHAnsi" w:cstheme="minorBidi"/>
        </w:rPr>
        <w:tab/>
        <w:t>LSHP 296 Christian Leadership Practicum</w:t>
      </w:r>
    </w:p>
    <w:p w14:paraId="185D3FAF" w14:textId="77777777" w:rsidR="0070258C" w:rsidRPr="00320982" w:rsidRDefault="0070258C" w:rsidP="0070258C">
      <w:pPr>
        <w:keepNext/>
        <w:tabs>
          <w:tab w:val="left" w:pos="360"/>
          <w:tab w:val="left" w:pos="720"/>
          <w:tab w:val="left" w:pos="1080"/>
          <w:tab w:val="left" w:pos="1440"/>
          <w:tab w:val="left" w:pos="1800"/>
          <w:tab w:val="left" w:pos="2160"/>
          <w:tab w:val="right" w:leader="dot" w:pos="8640"/>
        </w:tabs>
        <w:suppressAutoHyphens/>
        <w:ind w:left="1080"/>
        <w:contextualSpacing/>
        <w:textAlignment w:val="center"/>
        <w:rPr>
          <w:rFonts w:asciiTheme="minorHAnsi" w:hAnsiTheme="minorHAnsi" w:cstheme="minorBidi"/>
        </w:rPr>
      </w:pPr>
      <w:r w:rsidRPr="00320982">
        <w:rPr>
          <w:rFonts w:asciiTheme="minorHAnsi" w:hAnsiTheme="minorHAnsi" w:cstheme="minorBidi"/>
        </w:rPr>
        <w:tab/>
        <w:t>LSHP 351 Leadership of US Presidents</w:t>
      </w:r>
    </w:p>
    <w:p w14:paraId="4C60DA51" w14:textId="77777777" w:rsidR="0070258C" w:rsidRPr="00320982" w:rsidRDefault="0070258C" w:rsidP="0070258C">
      <w:pPr>
        <w:keepNext/>
        <w:tabs>
          <w:tab w:val="left" w:pos="360"/>
          <w:tab w:val="left" w:pos="720"/>
          <w:tab w:val="left" w:pos="1080"/>
          <w:tab w:val="left" w:pos="1440"/>
          <w:tab w:val="left" w:pos="1800"/>
          <w:tab w:val="left" w:pos="2160"/>
          <w:tab w:val="right" w:leader="dot" w:pos="8640"/>
        </w:tabs>
        <w:suppressAutoHyphens/>
        <w:ind w:left="1080"/>
        <w:contextualSpacing/>
        <w:textAlignment w:val="center"/>
        <w:rPr>
          <w:rFonts w:asciiTheme="minorHAnsi" w:hAnsiTheme="minorHAnsi" w:cstheme="minorBidi"/>
        </w:rPr>
      </w:pPr>
      <w:r w:rsidRPr="00320982">
        <w:rPr>
          <w:rFonts w:asciiTheme="minorHAnsi" w:hAnsiTheme="minorHAnsi" w:cstheme="minorBidi"/>
        </w:rPr>
        <w:tab/>
        <w:t>PSY 340 Social Psychology</w:t>
      </w:r>
    </w:p>
    <w:p w14:paraId="3AA422AD" w14:textId="77777777" w:rsidR="0070258C" w:rsidRPr="00320982" w:rsidRDefault="0070258C" w:rsidP="0070258C">
      <w:pPr>
        <w:keepNext/>
        <w:tabs>
          <w:tab w:val="left" w:pos="360"/>
          <w:tab w:val="left" w:pos="720"/>
          <w:tab w:val="left" w:pos="1080"/>
          <w:tab w:val="left" w:pos="1440"/>
          <w:tab w:val="left" w:pos="1800"/>
          <w:tab w:val="left" w:pos="2160"/>
          <w:tab w:val="right" w:leader="dot" w:pos="8640"/>
        </w:tabs>
        <w:suppressAutoHyphens/>
        <w:ind w:left="1080"/>
        <w:contextualSpacing/>
        <w:textAlignment w:val="center"/>
        <w:rPr>
          <w:rFonts w:asciiTheme="minorHAnsi" w:hAnsiTheme="minorHAnsi" w:cstheme="minorBidi"/>
        </w:rPr>
      </w:pPr>
      <w:r w:rsidRPr="00320982">
        <w:rPr>
          <w:rFonts w:asciiTheme="minorHAnsi" w:hAnsiTheme="minorHAnsi" w:cstheme="minorBidi"/>
        </w:rPr>
        <w:tab/>
        <w:t>WR 311 Writing for the Workplace</w:t>
      </w:r>
    </w:p>
    <w:p w14:paraId="45D32B1A" w14:textId="77777777" w:rsidR="0070258C" w:rsidRPr="00320982" w:rsidRDefault="0070258C" w:rsidP="0070258C">
      <w:pPr>
        <w:autoSpaceDE/>
        <w:autoSpaceDN/>
        <w:adjustRightInd/>
        <w:spacing w:after="200" w:line="276" w:lineRule="auto"/>
        <w:rPr>
          <w:rFonts w:asciiTheme="minorHAnsi" w:hAnsiTheme="minorHAnsi" w:cstheme="minorBidi"/>
          <w:b/>
          <w:sz w:val="32"/>
          <w:szCs w:val="32"/>
        </w:rPr>
      </w:pPr>
      <w:r w:rsidRPr="00320982">
        <w:rPr>
          <w:rFonts w:asciiTheme="minorHAnsi" w:hAnsiTheme="minorHAnsi" w:cstheme="minorBidi"/>
          <w:b/>
          <w:sz w:val="32"/>
          <w:szCs w:val="32"/>
        </w:rPr>
        <w:br w:type="page"/>
      </w:r>
    </w:p>
    <w:p w14:paraId="51295FA2" w14:textId="77777777" w:rsidR="0070258C" w:rsidRPr="00320982" w:rsidRDefault="0070258C" w:rsidP="00332083">
      <w:pPr>
        <w:pStyle w:val="Heading2"/>
      </w:pPr>
      <w:bookmarkStart w:id="184" w:name="_Ref54278687"/>
      <w:r w:rsidRPr="00320982">
        <w:lastRenderedPageBreak/>
        <w:t>Mathematics (Bachelor of Science)</w:t>
      </w:r>
      <w:bookmarkEnd w:id="184"/>
    </w:p>
    <w:p w14:paraId="3B46A5DD" w14:textId="091719DE" w:rsidR="0070258C" w:rsidRPr="00320982" w:rsidRDefault="0070258C" w:rsidP="0070258C">
      <w:pPr>
        <w:tabs>
          <w:tab w:val="left" w:pos="360"/>
        </w:tabs>
        <w:suppressAutoHyphens/>
        <w:textAlignment w:val="center"/>
        <w:rPr>
          <w:rFonts w:asciiTheme="minorHAnsi" w:hAnsiTheme="minorHAnsi" w:cstheme="minorBidi"/>
        </w:rPr>
      </w:pPr>
      <w:r w:rsidRPr="00320982">
        <w:rPr>
          <w:rFonts w:asciiTheme="minorHAnsi" w:hAnsiTheme="minorHAnsi" w:cstheme="minorBidi"/>
        </w:rPr>
        <w:t xml:space="preserve">Program Faculty: </w:t>
      </w:r>
      <w:r w:rsidR="000534A2" w:rsidRPr="00320982">
        <w:rPr>
          <w:rFonts w:asciiTheme="minorHAnsi" w:hAnsiTheme="minorHAnsi" w:cstheme="minorBidi"/>
        </w:rPr>
        <w:t>Dr. Constance Wilmarth</w:t>
      </w:r>
      <w:r w:rsidR="00905DC5">
        <w:rPr>
          <w:rFonts w:asciiTheme="minorHAnsi" w:hAnsiTheme="minorHAnsi" w:cstheme="minorBidi"/>
        </w:rPr>
        <w:t xml:space="preserve">, </w:t>
      </w:r>
      <w:r w:rsidRPr="00320982">
        <w:rPr>
          <w:rFonts w:asciiTheme="minorHAnsi" w:hAnsiTheme="minorHAnsi" w:cstheme="minorBidi"/>
        </w:rPr>
        <w:t xml:space="preserve">Dr. Brian Carrigan </w:t>
      </w:r>
    </w:p>
    <w:p w14:paraId="2055EB39" w14:textId="77777777" w:rsidR="0070258C" w:rsidRPr="00320982" w:rsidRDefault="0070258C" w:rsidP="0070258C">
      <w:pPr>
        <w:tabs>
          <w:tab w:val="left" w:pos="360"/>
        </w:tabs>
        <w:suppressAutoHyphens/>
        <w:textAlignment w:val="center"/>
        <w:rPr>
          <w:rFonts w:asciiTheme="minorHAnsi" w:hAnsiTheme="minorHAnsi" w:cstheme="minorBidi"/>
          <w:b/>
        </w:rPr>
      </w:pPr>
    </w:p>
    <w:p w14:paraId="1B2DBEAE" w14:textId="77777777" w:rsidR="0070258C" w:rsidRPr="00320982" w:rsidRDefault="0070258C" w:rsidP="0070258C">
      <w:pPr>
        <w:tabs>
          <w:tab w:val="left" w:pos="360"/>
        </w:tabs>
        <w:suppressAutoHyphens/>
        <w:textAlignment w:val="center"/>
        <w:rPr>
          <w:rFonts w:asciiTheme="minorHAnsi" w:hAnsiTheme="minorHAnsi" w:cstheme="minorBidi"/>
          <w:b/>
        </w:rPr>
      </w:pPr>
      <w:r w:rsidRPr="00320982">
        <w:rPr>
          <w:rFonts w:asciiTheme="minorHAnsi" w:hAnsiTheme="minorHAnsi" w:cstheme="minorBidi"/>
          <w:b/>
        </w:rPr>
        <w:t>Purpose</w:t>
      </w:r>
    </w:p>
    <w:p w14:paraId="44F8CBF0" w14:textId="77777777" w:rsidR="0070258C" w:rsidRPr="00320982" w:rsidRDefault="0070258C" w:rsidP="0070258C">
      <w:pPr>
        <w:tabs>
          <w:tab w:val="left" w:pos="360"/>
        </w:tabs>
        <w:suppressAutoHyphens/>
        <w:textAlignment w:val="center"/>
        <w:rPr>
          <w:rFonts w:asciiTheme="minorHAnsi" w:hAnsiTheme="minorHAnsi" w:cstheme="minorBidi"/>
        </w:rPr>
      </w:pPr>
      <w:r w:rsidRPr="00320982">
        <w:rPr>
          <w:rFonts w:asciiTheme="minorHAnsi" w:hAnsiTheme="minorHAnsi" w:cstheme="minorBidi"/>
        </w:rPr>
        <w:t xml:space="preserve">The purpose of the Mathematics Program is to provide students with a wide variety of courses touching on the main areas of modern undergraduate mathematics.  In strengthening their critical reasoning skills and deepening their mathematical knowledge, students majoring in mathematics will obtain an excellent preparation for challenging and rewarding careers in education, business, and government work.  </w:t>
      </w:r>
    </w:p>
    <w:p w14:paraId="17B48EE8" w14:textId="77777777" w:rsidR="0070258C" w:rsidRPr="00320982" w:rsidRDefault="0070258C" w:rsidP="0070258C">
      <w:pPr>
        <w:tabs>
          <w:tab w:val="left" w:pos="360"/>
        </w:tabs>
        <w:suppressAutoHyphens/>
        <w:textAlignment w:val="center"/>
        <w:rPr>
          <w:rFonts w:asciiTheme="minorHAnsi" w:hAnsiTheme="minorHAnsi" w:cstheme="minorBidi"/>
        </w:rPr>
      </w:pPr>
    </w:p>
    <w:p w14:paraId="04DB1029" w14:textId="77777777" w:rsidR="0070258C" w:rsidRPr="00320982" w:rsidRDefault="0070258C" w:rsidP="0070258C">
      <w:pPr>
        <w:tabs>
          <w:tab w:val="left" w:pos="360"/>
        </w:tabs>
        <w:suppressAutoHyphens/>
        <w:textAlignment w:val="center"/>
        <w:rPr>
          <w:rFonts w:asciiTheme="minorHAnsi" w:hAnsiTheme="minorHAnsi" w:cstheme="minorBidi"/>
          <w:b/>
        </w:rPr>
      </w:pPr>
      <w:r w:rsidRPr="00320982">
        <w:rPr>
          <w:rFonts w:asciiTheme="minorHAnsi" w:hAnsiTheme="minorHAnsi" w:cstheme="minorBidi"/>
          <w:b/>
        </w:rPr>
        <w:t>Objectives</w:t>
      </w:r>
    </w:p>
    <w:p w14:paraId="63079902" w14:textId="77777777" w:rsidR="0070258C" w:rsidRPr="00320982" w:rsidRDefault="0070258C" w:rsidP="0070258C">
      <w:pPr>
        <w:tabs>
          <w:tab w:val="left" w:pos="360"/>
        </w:tabs>
        <w:suppressAutoHyphens/>
        <w:textAlignment w:val="center"/>
        <w:rPr>
          <w:rFonts w:asciiTheme="minorHAnsi" w:hAnsiTheme="minorHAnsi" w:cstheme="minorBidi"/>
        </w:rPr>
      </w:pPr>
      <w:r w:rsidRPr="00320982">
        <w:rPr>
          <w:rFonts w:asciiTheme="minorHAnsi" w:hAnsiTheme="minorHAnsi" w:cstheme="minorBidi"/>
        </w:rPr>
        <w:t>Graduates of this program will:</w:t>
      </w:r>
    </w:p>
    <w:p w14:paraId="3585D0B2" w14:textId="77777777" w:rsidR="0070258C" w:rsidRPr="00320982" w:rsidRDefault="0070258C" w:rsidP="001818B0">
      <w:pPr>
        <w:numPr>
          <w:ilvl w:val="0"/>
          <w:numId w:val="110"/>
        </w:numPr>
        <w:tabs>
          <w:tab w:val="left" w:pos="360"/>
        </w:tabs>
        <w:suppressAutoHyphens/>
        <w:autoSpaceDE/>
        <w:autoSpaceDN/>
        <w:adjustRightInd/>
        <w:textAlignment w:val="center"/>
        <w:rPr>
          <w:rFonts w:asciiTheme="minorHAnsi" w:hAnsiTheme="minorHAnsi" w:cstheme="minorBidi"/>
        </w:rPr>
      </w:pPr>
      <w:r w:rsidRPr="00320982">
        <w:rPr>
          <w:rFonts w:asciiTheme="minorHAnsi" w:hAnsiTheme="minorHAnsi" w:cstheme="minorBidi"/>
        </w:rPr>
        <w:t>Exhibit proficiency in the computational techniques of calculus and linear algebra.</w:t>
      </w:r>
    </w:p>
    <w:p w14:paraId="69A416E0" w14:textId="77777777" w:rsidR="0070258C" w:rsidRPr="00320982" w:rsidRDefault="0070258C" w:rsidP="001818B0">
      <w:pPr>
        <w:numPr>
          <w:ilvl w:val="0"/>
          <w:numId w:val="110"/>
        </w:numPr>
        <w:tabs>
          <w:tab w:val="left" w:pos="360"/>
        </w:tabs>
        <w:suppressAutoHyphens/>
        <w:autoSpaceDE/>
        <w:autoSpaceDN/>
        <w:adjustRightInd/>
        <w:textAlignment w:val="center"/>
        <w:rPr>
          <w:rFonts w:asciiTheme="minorHAnsi" w:hAnsiTheme="minorHAnsi" w:cstheme="minorBidi"/>
        </w:rPr>
      </w:pPr>
      <w:r w:rsidRPr="00320982">
        <w:rPr>
          <w:rFonts w:asciiTheme="minorHAnsi" w:hAnsiTheme="minorHAnsi" w:cstheme="minorBidi"/>
        </w:rPr>
        <w:t>Demonstrate the ability to make use of technology as part of a problem-solving process.</w:t>
      </w:r>
    </w:p>
    <w:p w14:paraId="570E83E3" w14:textId="77777777" w:rsidR="0070258C" w:rsidRPr="00320982" w:rsidRDefault="0070258C" w:rsidP="001818B0">
      <w:pPr>
        <w:numPr>
          <w:ilvl w:val="0"/>
          <w:numId w:val="110"/>
        </w:numPr>
        <w:tabs>
          <w:tab w:val="left" w:pos="360"/>
        </w:tabs>
        <w:suppressAutoHyphens/>
        <w:autoSpaceDE/>
        <w:autoSpaceDN/>
        <w:adjustRightInd/>
        <w:textAlignment w:val="center"/>
        <w:rPr>
          <w:rFonts w:asciiTheme="minorHAnsi" w:hAnsiTheme="minorHAnsi" w:cstheme="minorBidi"/>
        </w:rPr>
      </w:pPr>
      <w:r w:rsidRPr="00320982">
        <w:rPr>
          <w:rFonts w:asciiTheme="minorHAnsi" w:hAnsiTheme="minorHAnsi" w:cstheme="minorBidi"/>
        </w:rPr>
        <w:t>Be able to use mathematics to analyze events and solve real world problems.</w:t>
      </w:r>
    </w:p>
    <w:p w14:paraId="62E6869C" w14:textId="77777777" w:rsidR="0070258C" w:rsidRPr="00320982" w:rsidRDefault="0070258C" w:rsidP="001818B0">
      <w:pPr>
        <w:numPr>
          <w:ilvl w:val="0"/>
          <w:numId w:val="110"/>
        </w:numPr>
        <w:tabs>
          <w:tab w:val="left" w:pos="360"/>
        </w:tabs>
        <w:suppressAutoHyphens/>
        <w:autoSpaceDE/>
        <w:autoSpaceDN/>
        <w:adjustRightInd/>
        <w:textAlignment w:val="center"/>
        <w:rPr>
          <w:rFonts w:asciiTheme="minorHAnsi" w:hAnsiTheme="minorHAnsi" w:cstheme="minorBidi"/>
        </w:rPr>
      </w:pPr>
      <w:r w:rsidRPr="00320982">
        <w:rPr>
          <w:rFonts w:asciiTheme="minorHAnsi" w:hAnsiTheme="minorHAnsi" w:cstheme="minorBidi"/>
        </w:rPr>
        <w:t>Be able to communicate undergraduate-level mathematical concepts effectively, both orally and in writing.</w:t>
      </w:r>
    </w:p>
    <w:p w14:paraId="40C70522" w14:textId="77777777" w:rsidR="0070258C" w:rsidRPr="00320982" w:rsidRDefault="0070258C" w:rsidP="001818B0">
      <w:pPr>
        <w:numPr>
          <w:ilvl w:val="0"/>
          <w:numId w:val="110"/>
        </w:numPr>
        <w:tabs>
          <w:tab w:val="left" w:pos="360"/>
        </w:tabs>
        <w:suppressAutoHyphens/>
        <w:autoSpaceDE/>
        <w:autoSpaceDN/>
        <w:adjustRightInd/>
        <w:textAlignment w:val="center"/>
        <w:rPr>
          <w:rFonts w:asciiTheme="minorHAnsi" w:hAnsiTheme="minorHAnsi" w:cstheme="minorBidi"/>
        </w:rPr>
      </w:pPr>
      <w:r w:rsidRPr="00320982">
        <w:rPr>
          <w:rFonts w:asciiTheme="minorHAnsi" w:hAnsiTheme="minorHAnsi" w:cstheme="minorBidi"/>
        </w:rPr>
        <w:t>Demonstrate an understanding of the theoretical nature of mathematics by using inductive and deductive reasoning, and by using logically valid arguments to write proofs.</w:t>
      </w:r>
    </w:p>
    <w:p w14:paraId="2E1CC9DC" w14:textId="77777777" w:rsidR="0070258C" w:rsidRPr="00320982" w:rsidRDefault="0070258C" w:rsidP="001818B0">
      <w:pPr>
        <w:numPr>
          <w:ilvl w:val="0"/>
          <w:numId w:val="110"/>
        </w:numPr>
        <w:tabs>
          <w:tab w:val="left" w:pos="360"/>
        </w:tabs>
        <w:suppressAutoHyphens/>
        <w:autoSpaceDE/>
        <w:autoSpaceDN/>
        <w:adjustRightInd/>
        <w:textAlignment w:val="center"/>
        <w:rPr>
          <w:rFonts w:asciiTheme="minorHAnsi" w:hAnsiTheme="minorHAnsi" w:cstheme="minorBidi"/>
        </w:rPr>
      </w:pPr>
      <w:r w:rsidRPr="00320982">
        <w:rPr>
          <w:rFonts w:asciiTheme="minorHAnsi" w:hAnsiTheme="minorHAnsi" w:cstheme="minorBidi"/>
        </w:rPr>
        <w:t>Be prepared to become a qualified teacher of mathematics, continue studies at the graduate level, or to enter the workforce in a position which requires analytical reasoning skills.</w:t>
      </w:r>
    </w:p>
    <w:p w14:paraId="2178D4F7" w14:textId="77777777" w:rsidR="0070258C" w:rsidRPr="00320982" w:rsidRDefault="0070258C" w:rsidP="0070258C">
      <w:pPr>
        <w:tabs>
          <w:tab w:val="left" w:pos="360"/>
        </w:tabs>
        <w:suppressAutoHyphens/>
        <w:ind w:left="720" w:hanging="360"/>
        <w:textAlignment w:val="center"/>
        <w:rPr>
          <w:rFonts w:asciiTheme="minorHAnsi" w:hAnsiTheme="minorHAnsi" w:cstheme="minorBidi"/>
        </w:rPr>
      </w:pPr>
    </w:p>
    <w:p w14:paraId="338ECB9E" w14:textId="77777777" w:rsidR="0070258C" w:rsidRPr="00320982" w:rsidRDefault="0070258C" w:rsidP="0070258C">
      <w:pPr>
        <w:keepNext/>
        <w:keepLines/>
        <w:tabs>
          <w:tab w:val="left" w:pos="360"/>
          <w:tab w:val="left" w:pos="720"/>
          <w:tab w:val="left" w:pos="1080"/>
          <w:tab w:val="left" w:pos="1620"/>
          <w:tab w:val="right" w:leader="dot" w:pos="9000"/>
        </w:tabs>
        <w:suppressAutoHyphens/>
        <w:textAlignment w:val="center"/>
        <w:rPr>
          <w:rFonts w:asciiTheme="minorHAnsi" w:hAnsiTheme="minorHAnsi" w:cstheme="minorBidi"/>
          <w:b/>
        </w:rPr>
      </w:pPr>
      <w:r w:rsidRPr="00320982">
        <w:rPr>
          <w:rFonts w:asciiTheme="minorHAnsi" w:hAnsiTheme="minorHAnsi" w:cstheme="minorBidi"/>
          <w:b/>
        </w:rPr>
        <w:t>Prerequisites for the Mathematics Major:</w:t>
      </w:r>
    </w:p>
    <w:p w14:paraId="0826359B" w14:textId="77777777" w:rsidR="0070258C" w:rsidRPr="00320982" w:rsidRDefault="0070258C" w:rsidP="001818B0">
      <w:pPr>
        <w:keepNext/>
        <w:keepLines/>
        <w:numPr>
          <w:ilvl w:val="0"/>
          <w:numId w:val="64"/>
        </w:numPr>
        <w:tabs>
          <w:tab w:val="left" w:pos="360"/>
          <w:tab w:val="left" w:pos="720"/>
          <w:tab w:val="left" w:pos="1080"/>
          <w:tab w:val="left" w:pos="1800"/>
          <w:tab w:val="right" w:leader="dot" w:pos="8640"/>
        </w:tabs>
        <w:suppressAutoHyphens/>
        <w:autoSpaceDE/>
        <w:autoSpaceDN/>
        <w:adjustRightInd/>
        <w:spacing w:after="200" w:line="276" w:lineRule="auto"/>
        <w:ind w:right="900"/>
        <w:contextualSpacing/>
        <w:textAlignment w:val="center"/>
        <w:rPr>
          <w:rFonts w:asciiTheme="minorHAnsi" w:hAnsiTheme="minorHAnsi" w:cstheme="minorBidi"/>
        </w:rPr>
      </w:pPr>
      <w:r w:rsidRPr="00320982">
        <w:rPr>
          <w:rFonts w:asciiTheme="minorHAnsi" w:hAnsiTheme="minorHAnsi" w:cstheme="minorBidi"/>
        </w:rPr>
        <w:t>One Semester of a science (with a lab) in either biology (BIOL), chemistry (CHEM), or physics (PHYS)</w:t>
      </w:r>
    </w:p>
    <w:p w14:paraId="3CE3408B" w14:textId="77777777" w:rsidR="0070258C" w:rsidRPr="00320982" w:rsidRDefault="0070258C" w:rsidP="0070258C">
      <w:pPr>
        <w:keepNext/>
        <w:keepLines/>
        <w:tabs>
          <w:tab w:val="left" w:pos="360"/>
          <w:tab w:val="left" w:pos="720"/>
          <w:tab w:val="left" w:pos="1080"/>
          <w:tab w:val="left" w:pos="1620"/>
          <w:tab w:val="left" w:pos="1980"/>
          <w:tab w:val="right" w:leader="dot" w:pos="9000"/>
        </w:tabs>
        <w:suppressAutoHyphens/>
        <w:textAlignment w:val="center"/>
        <w:rPr>
          <w:rFonts w:asciiTheme="minorHAnsi" w:hAnsiTheme="minorHAnsi" w:cstheme="minorBidi"/>
          <w:b/>
        </w:rPr>
      </w:pPr>
    </w:p>
    <w:p w14:paraId="752FE80A" w14:textId="77777777" w:rsidR="0070258C" w:rsidRPr="00320982" w:rsidRDefault="0070258C" w:rsidP="0070258C">
      <w:pPr>
        <w:keepNext/>
        <w:keepLines/>
        <w:tabs>
          <w:tab w:val="left" w:pos="360"/>
          <w:tab w:val="left" w:pos="720"/>
          <w:tab w:val="left" w:pos="1080"/>
          <w:tab w:val="left" w:pos="1620"/>
          <w:tab w:val="left" w:pos="1980"/>
          <w:tab w:val="right" w:leader="dot" w:pos="9000"/>
        </w:tabs>
        <w:suppressAutoHyphens/>
        <w:textAlignment w:val="center"/>
        <w:rPr>
          <w:rFonts w:asciiTheme="minorHAnsi" w:hAnsiTheme="minorHAnsi" w:cstheme="minorBidi"/>
        </w:rPr>
      </w:pPr>
      <w:r w:rsidRPr="00320982">
        <w:rPr>
          <w:rFonts w:asciiTheme="minorHAnsi" w:hAnsiTheme="minorHAnsi" w:cstheme="minorBidi"/>
          <w:b/>
        </w:rPr>
        <w:t>Requirements for Mathematics</w:t>
      </w:r>
      <w:r w:rsidRPr="00320982">
        <w:rPr>
          <w:rFonts w:asciiTheme="minorHAnsi" w:hAnsiTheme="minorHAnsi" w:cstheme="minorBidi"/>
        </w:rPr>
        <w:tab/>
        <w:t>36</w:t>
      </w:r>
    </w:p>
    <w:p w14:paraId="0C7B6DBC" w14:textId="77777777" w:rsidR="0070258C" w:rsidRPr="00320982" w:rsidRDefault="0070258C" w:rsidP="001818B0">
      <w:pPr>
        <w:keepNext/>
        <w:keepLines/>
        <w:numPr>
          <w:ilvl w:val="0"/>
          <w:numId w:val="64"/>
        </w:numPr>
        <w:tabs>
          <w:tab w:val="left" w:pos="360"/>
          <w:tab w:val="left" w:pos="720"/>
          <w:tab w:val="left" w:pos="1080"/>
          <w:tab w:val="left" w:pos="1800"/>
          <w:tab w:val="right" w:leader="dot" w:pos="8640"/>
        </w:tabs>
        <w:suppressAutoHyphens/>
        <w:autoSpaceDE/>
        <w:autoSpaceDN/>
        <w:adjustRightInd/>
        <w:spacing w:after="200" w:line="276" w:lineRule="auto"/>
        <w:ind w:right="900"/>
        <w:contextualSpacing/>
        <w:textAlignment w:val="center"/>
        <w:rPr>
          <w:rFonts w:asciiTheme="minorHAnsi" w:hAnsiTheme="minorHAnsi" w:cstheme="minorBidi"/>
        </w:rPr>
      </w:pPr>
      <w:r w:rsidRPr="00320982">
        <w:rPr>
          <w:rFonts w:asciiTheme="minorHAnsi" w:hAnsiTheme="minorHAnsi" w:cstheme="minorBidi"/>
        </w:rPr>
        <w:t>MATH 251 Calculus I</w:t>
      </w:r>
      <w:r w:rsidRPr="00320982">
        <w:rPr>
          <w:rFonts w:asciiTheme="minorHAnsi" w:hAnsiTheme="minorHAnsi" w:cstheme="minorBidi"/>
        </w:rPr>
        <w:tab/>
        <w:t>4</w:t>
      </w:r>
    </w:p>
    <w:p w14:paraId="762D81FC" w14:textId="77777777" w:rsidR="0070258C" w:rsidRPr="00320982" w:rsidRDefault="0070258C" w:rsidP="001818B0">
      <w:pPr>
        <w:keepNext/>
        <w:keepLines/>
        <w:numPr>
          <w:ilvl w:val="0"/>
          <w:numId w:val="64"/>
        </w:numPr>
        <w:tabs>
          <w:tab w:val="left" w:pos="360"/>
          <w:tab w:val="left" w:pos="720"/>
          <w:tab w:val="left" w:pos="1080"/>
          <w:tab w:val="left" w:pos="1800"/>
          <w:tab w:val="right" w:leader="dot" w:pos="8640"/>
        </w:tabs>
        <w:suppressAutoHyphens/>
        <w:autoSpaceDE/>
        <w:autoSpaceDN/>
        <w:adjustRightInd/>
        <w:spacing w:after="200" w:line="276" w:lineRule="auto"/>
        <w:ind w:right="900"/>
        <w:contextualSpacing/>
        <w:textAlignment w:val="center"/>
        <w:rPr>
          <w:rFonts w:asciiTheme="minorHAnsi" w:hAnsiTheme="minorHAnsi" w:cstheme="minorBidi"/>
        </w:rPr>
      </w:pPr>
      <w:r w:rsidRPr="00320982">
        <w:rPr>
          <w:rFonts w:asciiTheme="minorHAnsi" w:hAnsiTheme="minorHAnsi" w:cstheme="minorBidi"/>
        </w:rPr>
        <w:t>MATH 252 Calculus II</w:t>
      </w:r>
      <w:r w:rsidRPr="00320982">
        <w:rPr>
          <w:rFonts w:asciiTheme="minorHAnsi" w:hAnsiTheme="minorHAnsi" w:cstheme="minorBidi"/>
        </w:rPr>
        <w:tab/>
        <w:t>4</w:t>
      </w:r>
    </w:p>
    <w:p w14:paraId="4AE0A5B2" w14:textId="77777777" w:rsidR="0070258C" w:rsidRPr="00320982" w:rsidRDefault="0070258C" w:rsidP="001818B0">
      <w:pPr>
        <w:keepNext/>
        <w:keepLines/>
        <w:numPr>
          <w:ilvl w:val="0"/>
          <w:numId w:val="64"/>
        </w:numPr>
        <w:tabs>
          <w:tab w:val="left" w:pos="360"/>
          <w:tab w:val="left" w:pos="720"/>
          <w:tab w:val="left" w:pos="1080"/>
          <w:tab w:val="left" w:pos="1800"/>
          <w:tab w:val="right" w:leader="dot" w:pos="8640"/>
        </w:tabs>
        <w:suppressAutoHyphens/>
        <w:autoSpaceDE/>
        <w:autoSpaceDN/>
        <w:adjustRightInd/>
        <w:spacing w:after="200" w:line="276" w:lineRule="auto"/>
        <w:ind w:right="900"/>
        <w:contextualSpacing/>
        <w:textAlignment w:val="center"/>
        <w:rPr>
          <w:rFonts w:asciiTheme="minorHAnsi" w:hAnsiTheme="minorHAnsi" w:cstheme="minorBidi"/>
        </w:rPr>
      </w:pPr>
      <w:r w:rsidRPr="00320982">
        <w:rPr>
          <w:rFonts w:asciiTheme="minorHAnsi" w:hAnsiTheme="minorHAnsi" w:cstheme="minorBidi"/>
        </w:rPr>
        <w:t xml:space="preserve">MATH 315 Applied Statistics </w:t>
      </w:r>
      <w:r w:rsidRPr="00320982">
        <w:rPr>
          <w:rFonts w:asciiTheme="minorHAnsi" w:hAnsiTheme="minorHAnsi" w:cstheme="minorBidi"/>
        </w:rPr>
        <w:tab/>
        <w:t>3</w:t>
      </w:r>
    </w:p>
    <w:p w14:paraId="27416EF7" w14:textId="77777777" w:rsidR="0070258C" w:rsidRPr="00320982" w:rsidRDefault="0070258C" w:rsidP="001818B0">
      <w:pPr>
        <w:keepNext/>
        <w:keepLines/>
        <w:numPr>
          <w:ilvl w:val="0"/>
          <w:numId w:val="64"/>
        </w:numPr>
        <w:tabs>
          <w:tab w:val="left" w:pos="360"/>
          <w:tab w:val="left" w:pos="720"/>
          <w:tab w:val="left" w:pos="1080"/>
          <w:tab w:val="left" w:pos="1800"/>
          <w:tab w:val="right" w:leader="dot" w:pos="8640"/>
        </w:tabs>
        <w:suppressAutoHyphens/>
        <w:autoSpaceDE/>
        <w:autoSpaceDN/>
        <w:adjustRightInd/>
        <w:spacing w:after="200" w:line="276" w:lineRule="auto"/>
        <w:ind w:right="900"/>
        <w:contextualSpacing/>
        <w:textAlignment w:val="center"/>
        <w:rPr>
          <w:rFonts w:asciiTheme="minorHAnsi" w:hAnsiTheme="minorHAnsi" w:cstheme="minorBidi"/>
        </w:rPr>
      </w:pPr>
      <w:r w:rsidRPr="00320982">
        <w:rPr>
          <w:rFonts w:asciiTheme="minorHAnsi" w:hAnsiTheme="minorHAnsi" w:cstheme="minorBidi"/>
        </w:rPr>
        <w:t>MATH 320 Linear Algebra</w:t>
      </w:r>
      <w:r w:rsidRPr="00320982">
        <w:rPr>
          <w:rFonts w:asciiTheme="minorHAnsi" w:hAnsiTheme="minorHAnsi" w:cstheme="minorBidi"/>
        </w:rPr>
        <w:tab/>
        <w:t>3</w:t>
      </w:r>
    </w:p>
    <w:p w14:paraId="144AB048" w14:textId="77777777" w:rsidR="0070258C" w:rsidRPr="00320982" w:rsidRDefault="0070258C" w:rsidP="001818B0">
      <w:pPr>
        <w:keepNext/>
        <w:keepLines/>
        <w:numPr>
          <w:ilvl w:val="0"/>
          <w:numId w:val="64"/>
        </w:numPr>
        <w:tabs>
          <w:tab w:val="left" w:pos="360"/>
          <w:tab w:val="left" w:pos="720"/>
          <w:tab w:val="left" w:pos="1080"/>
          <w:tab w:val="left" w:pos="1800"/>
          <w:tab w:val="right" w:leader="dot" w:pos="8640"/>
        </w:tabs>
        <w:suppressAutoHyphens/>
        <w:autoSpaceDE/>
        <w:autoSpaceDN/>
        <w:adjustRightInd/>
        <w:spacing w:after="200" w:line="276" w:lineRule="auto"/>
        <w:ind w:right="900"/>
        <w:contextualSpacing/>
        <w:textAlignment w:val="center"/>
        <w:rPr>
          <w:rFonts w:asciiTheme="minorHAnsi" w:hAnsiTheme="minorHAnsi" w:cstheme="minorBidi"/>
        </w:rPr>
      </w:pPr>
      <w:r w:rsidRPr="00320982">
        <w:rPr>
          <w:rFonts w:asciiTheme="minorHAnsi" w:hAnsiTheme="minorHAnsi" w:cstheme="minorBidi"/>
        </w:rPr>
        <w:t>MATH 325 Differential Equations</w:t>
      </w:r>
      <w:r w:rsidRPr="00320982">
        <w:rPr>
          <w:rFonts w:asciiTheme="minorHAnsi" w:hAnsiTheme="minorHAnsi" w:cstheme="minorBidi"/>
        </w:rPr>
        <w:tab/>
        <w:t>3</w:t>
      </w:r>
    </w:p>
    <w:p w14:paraId="26FFF10F" w14:textId="77777777" w:rsidR="00BE613C" w:rsidRPr="00320982" w:rsidRDefault="00BE613C" w:rsidP="00BE613C">
      <w:pPr>
        <w:keepNext/>
        <w:keepLines/>
        <w:numPr>
          <w:ilvl w:val="0"/>
          <w:numId w:val="64"/>
        </w:numPr>
        <w:tabs>
          <w:tab w:val="left" w:pos="360"/>
          <w:tab w:val="left" w:pos="720"/>
          <w:tab w:val="left" w:pos="1080"/>
          <w:tab w:val="left" w:pos="1800"/>
          <w:tab w:val="right" w:leader="dot" w:pos="8640"/>
        </w:tabs>
        <w:suppressAutoHyphens/>
        <w:autoSpaceDE/>
        <w:autoSpaceDN/>
        <w:adjustRightInd/>
        <w:spacing w:after="200" w:line="276" w:lineRule="auto"/>
        <w:ind w:right="900"/>
        <w:contextualSpacing/>
        <w:textAlignment w:val="center"/>
        <w:rPr>
          <w:rFonts w:asciiTheme="minorHAnsi" w:hAnsiTheme="minorHAnsi" w:cstheme="minorBidi"/>
        </w:rPr>
      </w:pPr>
      <w:r w:rsidRPr="00320982">
        <w:rPr>
          <w:rFonts w:asciiTheme="minorHAnsi" w:hAnsiTheme="minorHAnsi" w:cstheme="minorBidi"/>
        </w:rPr>
        <w:t>MATH 331 Topics in Discrete Mathematics</w:t>
      </w:r>
      <w:r w:rsidRPr="00320982">
        <w:rPr>
          <w:rFonts w:asciiTheme="minorHAnsi" w:hAnsiTheme="minorHAnsi" w:cstheme="minorBidi"/>
        </w:rPr>
        <w:tab/>
        <w:t>3</w:t>
      </w:r>
    </w:p>
    <w:p w14:paraId="105976A0" w14:textId="77777777" w:rsidR="0070258C" w:rsidRPr="00320982" w:rsidRDefault="0070258C" w:rsidP="001818B0">
      <w:pPr>
        <w:keepNext/>
        <w:keepLines/>
        <w:numPr>
          <w:ilvl w:val="0"/>
          <w:numId w:val="64"/>
        </w:numPr>
        <w:tabs>
          <w:tab w:val="left" w:pos="360"/>
          <w:tab w:val="left" w:pos="720"/>
          <w:tab w:val="left" w:pos="1080"/>
          <w:tab w:val="left" w:pos="1800"/>
          <w:tab w:val="right" w:leader="dot" w:pos="8640"/>
        </w:tabs>
        <w:suppressAutoHyphens/>
        <w:autoSpaceDE/>
        <w:autoSpaceDN/>
        <w:adjustRightInd/>
        <w:spacing w:after="200" w:line="276" w:lineRule="auto"/>
        <w:ind w:right="900"/>
        <w:contextualSpacing/>
        <w:textAlignment w:val="center"/>
        <w:rPr>
          <w:rFonts w:asciiTheme="minorHAnsi" w:hAnsiTheme="minorHAnsi" w:cstheme="minorBidi"/>
        </w:rPr>
      </w:pPr>
      <w:r w:rsidRPr="00320982">
        <w:rPr>
          <w:rFonts w:asciiTheme="minorHAnsi" w:hAnsiTheme="minorHAnsi" w:cstheme="minorBidi"/>
        </w:rPr>
        <w:t>MATH 355 Multivariable Calculus</w:t>
      </w:r>
      <w:r w:rsidRPr="00320982">
        <w:rPr>
          <w:rFonts w:asciiTheme="minorHAnsi" w:hAnsiTheme="minorHAnsi" w:cstheme="minorBidi"/>
        </w:rPr>
        <w:tab/>
        <w:t>4</w:t>
      </w:r>
    </w:p>
    <w:p w14:paraId="5328A201" w14:textId="77777777" w:rsidR="0070258C" w:rsidRPr="00320982" w:rsidRDefault="0070258C" w:rsidP="001818B0">
      <w:pPr>
        <w:keepNext/>
        <w:keepLines/>
        <w:numPr>
          <w:ilvl w:val="0"/>
          <w:numId w:val="64"/>
        </w:numPr>
        <w:tabs>
          <w:tab w:val="left" w:pos="360"/>
          <w:tab w:val="left" w:pos="720"/>
          <w:tab w:val="left" w:pos="1080"/>
          <w:tab w:val="left" w:pos="1800"/>
          <w:tab w:val="right" w:leader="dot" w:pos="8640"/>
        </w:tabs>
        <w:suppressAutoHyphens/>
        <w:autoSpaceDE/>
        <w:autoSpaceDN/>
        <w:adjustRightInd/>
        <w:spacing w:after="200" w:line="276" w:lineRule="auto"/>
        <w:ind w:right="900"/>
        <w:contextualSpacing/>
        <w:textAlignment w:val="center"/>
        <w:rPr>
          <w:rFonts w:asciiTheme="minorHAnsi" w:hAnsiTheme="minorHAnsi" w:cstheme="minorBidi"/>
        </w:rPr>
      </w:pPr>
      <w:r w:rsidRPr="00320982">
        <w:rPr>
          <w:rFonts w:asciiTheme="minorHAnsi" w:hAnsiTheme="minorHAnsi" w:cstheme="minorBidi"/>
        </w:rPr>
        <w:t>MATH 460 Mathematical Proofs and Reasoning</w:t>
      </w:r>
      <w:r w:rsidRPr="00320982">
        <w:rPr>
          <w:rFonts w:asciiTheme="minorHAnsi" w:hAnsiTheme="minorHAnsi" w:cstheme="minorBidi"/>
        </w:rPr>
        <w:tab/>
        <w:t>3</w:t>
      </w:r>
    </w:p>
    <w:p w14:paraId="58DBDDF3" w14:textId="77777777" w:rsidR="0070258C" w:rsidRPr="00320982" w:rsidRDefault="0070258C" w:rsidP="001818B0">
      <w:pPr>
        <w:keepNext/>
        <w:keepLines/>
        <w:numPr>
          <w:ilvl w:val="0"/>
          <w:numId w:val="64"/>
        </w:numPr>
        <w:tabs>
          <w:tab w:val="left" w:pos="360"/>
          <w:tab w:val="left" w:pos="720"/>
          <w:tab w:val="left" w:pos="1080"/>
          <w:tab w:val="left" w:pos="1800"/>
          <w:tab w:val="right" w:leader="dot" w:pos="8640"/>
        </w:tabs>
        <w:suppressAutoHyphens/>
        <w:autoSpaceDE/>
        <w:autoSpaceDN/>
        <w:adjustRightInd/>
        <w:spacing w:after="200" w:line="276" w:lineRule="auto"/>
        <w:ind w:right="900"/>
        <w:contextualSpacing/>
        <w:textAlignment w:val="center"/>
        <w:rPr>
          <w:rFonts w:asciiTheme="minorHAnsi" w:hAnsiTheme="minorHAnsi" w:cstheme="minorBidi"/>
        </w:rPr>
      </w:pPr>
      <w:r w:rsidRPr="00320982">
        <w:rPr>
          <w:rFonts w:asciiTheme="minorHAnsi" w:hAnsiTheme="minorHAnsi" w:cstheme="minorBidi"/>
        </w:rPr>
        <w:t>MATH 495 Internship</w:t>
      </w:r>
      <w:r w:rsidRPr="00320982">
        <w:rPr>
          <w:rFonts w:asciiTheme="minorHAnsi" w:hAnsiTheme="minorHAnsi" w:cstheme="minorBidi"/>
        </w:rPr>
        <w:tab/>
        <w:t>3</w:t>
      </w:r>
    </w:p>
    <w:p w14:paraId="05DE881A" w14:textId="77777777" w:rsidR="0070258C" w:rsidRPr="00320982" w:rsidRDefault="0070258C" w:rsidP="001818B0">
      <w:pPr>
        <w:keepNext/>
        <w:keepLines/>
        <w:numPr>
          <w:ilvl w:val="0"/>
          <w:numId w:val="64"/>
        </w:numPr>
        <w:tabs>
          <w:tab w:val="left" w:pos="360"/>
          <w:tab w:val="left" w:pos="720"/>
          <w:tab w:val="left" w:pos="1080"/>
          <w:tab w:val="left" w:pos="1800"/>
          <w:tab w:val="right" w:leader="dot" w:pos="8640"/>
        </w:tabs>
        <w:suppressAutoHyphens/>
        <w:autoSpaceDE/>
        <w:autoSpaceDN/>
        <w:adjustRightInd/>
        <w:spacing w:after="200" w:line="276" w:lineRule="auto"/>
        <w:ind w:right="900"/>
        <w:contextualSpacing/>
        <w:textAlignment w:val="center"/>
        <w:rPr>
          <w:rFonts w:asciiTheme="minorHAnsi" w:hAnsiTheme="minorHAnsi" w:cstheme="minorBidi"/>
        </w:rPr>
      </w:pPr>
      <w:r w:rsidRPr="00320982">
        <w:rPr>
          <w:rFonts w:asciiTheme="minorHAnsi" w:hAnsiTheme="minorHAnsi" w:cstheme="minorBidi"/>
        </w:rPr>
        <w:t>MATH 499 Senior Capstone</w:t>
      </w:r>
      <w:r w:rsidRPr="00320982">
        <w:rPr>
          <w:rFonts w:asciiTheme="minorHAnsi" w:hAnsiTheme="minorHAnsi" w:cstheme="minorBidi"/>
        </w:rPr>
        <w:tab/>
        <w:t>3</w:t>
      </w:r>
    </w:p>
    <w:p w14:paraId="4517F23C" w14:textId="77777777" w:rsidR="0070258C" w:rsidRPr="00320982" w:rsidRDefault="0070258C" w:rsidP="001818B0">
      <w:pPr>
        <w:keepNext/>
        <w:keepLines/>
        <w:numPr>
          <w:ilvl w:val="0"/>
          <w:numId w:val="64"/>
        </w:numPr>
        <w:tabs>
          <w:tab w:val="left" w:pos="360"/>
          <w:tab w:val="left" w:pos="720"/>
          <w:tab w:val="left" w:pos="1080"/>
          <w:tab w:val="left" w:pos="1800"/>
          <w:tab w:val="right" w:leader="dot" w:pos="8640"/>
        </w:tabs>
        <w:suppressAutoHyphens/>
        <w:autoSpaceDE/>
        <w:autoSpaceDN/>
        <w:adjustRightInd/>
        <w:spacing w:after="200" w:line="276" w:lineRule="auto"/>
        <w:ind w:right="900"/>
        <w:contextualSpacing/>
        <w:textAlignment w:val="center"/>
        <w:rPr>
          <w:rFonts w:asciiTheme="minorHAnsi" w:hAnsiTheme="minorHAnsi" w:cstheme="minorBidi"/>
        </w:rPr>
      </w:pPr>
      <w:r w:rsidRPr="00320982">
        <w:rPr>
          <w:rFonts w:asciiTheme="minorHAnsi" w:hAnsiTheme="minorHAnsi" w:cstheme="minorBidi"/>
        </w:rPr>
        <w:t>Choose one of the following approved electives</w:t>
      </w:r>
      <w:r w:rsidRPr="00320982">
        <w:rPr>
          <w:rFonts w:asciiTheme="minorHAnsi" w:hAnsiTheme="minorHAnsi" w:cstheme="minorBidi"/>
        </w:rPr>
        <w:tab/>
        <w:t>3</w:t>
      </w:r>
    </w:p>
    <w:p w14:paraId="42B4C8C1" w14:textId="77777777" w:rsidR="0070258C" w:rsidRPr="00320982" w:rsidRDefault="0070258C" w:rsidP="0070258C">
      <w:pPr>
        <w:keepNext/>
        <w:keepLines/>
        <w:tabs>
          <w:tab w:val="left" w:pos="360"/>
          <w:tab w:val="left" w:pos="720"/>
          <w:tab w:val="left" w:pos="1080"/>
          <w:tab w:val="left" w:pos="1800"/>
          <w:tab w:val="left" w:pos="234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r>
      <w:r w:rsidRPr="00320982">
        <w:rPr>
          <w:rFonts w:asciiTheme="minorHAnsi" w:hAnsiTheme="minorHAnsi" w:cstheme="minorBidi"/>
        </w:rPr>
        <w:tab/>
        <w:t>MATH 365 History of Mathematics</w:t>
      </w:r>
    </w:p>
    <w:p w14:paraId="2C866F9A" w14:textId="77777777" w:rsidR="0070258C" w:rsidRPr="00320982" w:rsidRDefault="0070258C" w:rsidP="0070258C">
      <w:pPr>
        <w:keepNext/>
        <w:keepLines/>
        <w:tabs>
          <w:tab w:val="left" w:pos="360"/>
          <w:tab w:val="left" w:pos="720"/>
          <w:tab w:val="left" w:pos="1080"/>
          <w:tab w:val="left" w:pos="1800"/>
          <w:tab w:val="left" w:pos="234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r>
      <w:r w:rsidRPr="00320982">
        <w:rPr>
          <w:rFonts w:asciiTheme="minorHAnsi" w:hAnsiTheme="minorHAnsi" w:cstheme="minorBidi"/>
        </w:rPr>
        <w:tab/>
        <w:t>MATH 407 Special Topics</w:t>
      </w:r>
    </w:p>
    <w:p w14:paraId="3C743878" w14:textId="77777777" w:rsidR="0070258C" w:rsidRPr="00320982" w:rsidRDefault="0070258C" w:rsidP="0070258C">
      <w:pPr>
        <w:keepNext/>
        <w:keepLines/>
        <w:tabs>
          <w:tab w:val="left" w:pos="360"/>
          <w:tab w:val="left" w:pos="720"/>
          <w:tab w:val="left" w:pos="1080"/>
          <w:tab w:val="left" w:pos="1800"/>
          <w:tab w:val="left" w:pos="234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r>
      <w:r w:rsidRPr="00320982">
        <w:rPr>
          <w:rFonts w:asciiTheme="minorHAnsi" w:hAnsiTheme="minorHAnsi" w:cstheme="minorBidi"/>
        </w:rPr>
        <w:tab/>
        <w:t>MATH 420 Topology</w:t>
      </w:r>
    </w:p>
    <w:p w14:paraId="51A71F0C" w14:textId="77777777" w:rsidR="0070258C" w:rsidRPr="00320982" w:rsidRDefault="0070258C" w:rsidP="0070258C">
      <w:pPr>
        <w:keepNext/>
        <w:keepLines/>
        <w:tabs>
          <w:tab w:val="left" w:pos="360"/>
          <w:tab w:val="left" w:pos="720"/>
          <w:tab w:val="left" w:pos="1080"/>
          <w:tab w:val="left" w:pos="1800"/>
          <w:tab w:val="left" w:pos="234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r>
      <w:r w:rsidRPr="00320982">
        <w:rPr>
          <w:rFonts w:asciiTheme="minorHAnsi" w:hAnsiTheme="minorHAnsi" w:cstheme="minorBidi"/>
        </w:rPr>
        <w:tab/>
        <w:t>MATH 430 Applied Data Analytics</w:t>
      </w:r>
    </w:p>
    <w:p w14:paraId="135EE5D4" w14:textId="77777777" w:rsidR="0070258C" w:rsidRPr="00320982" w:rsidRDefault="0070258C" w:rsidP="0070258C">
      <w:pPr>
        <w:tabs>
          <w:tab w:val="left" w:pos="360"/>
          <w:tab w:val="left" w:pos="720"/>
          <w:tab w:val="left" w:pos="1080"/>
          <w:tab w:val="left" w:pos="1620"/>
          <w:tab w:val="left" w:pos="1980"/>
          <w:tab w:val="right" w:leader="dot" w:pos="7200"/>
        </w:tabs>
        <w:suppressAutoHyphens/>
        <w:textAlignment w:val="center"/>
        <w:rPr>
          <w:rFonts w:asciiTheme="minorHAnsi" w:hAnsiTheme="minorHAnsi" w:cstheme="minorBidi"/>
        </w:rPr>
      </w:pPr>
    </w:p>
    <w:p w14:paraId="3AA3C105" w14:textId="77777777" w:rsidR="0070258C" w:rsidRPr="00320982" w:rsidRDefault="0070258C" w:rsidP="0070258C">
      <w:pPr>
        <w:keepNext/>
        <w:keepLines/>
        <w:tabs>
          <w:tab w:val="left" w:pos="360"/>
          <w:tab w:val="left" w:pos="720"/>
          <w:tab w:val="left" w:pos="1080"/>
          <w:tab w:val="left" w:pos="1620"/>
          <w:tab w:val="right" w:leader="dot" w:pos="7200"/>
        </w:tabs>
        <w:suppressAutoHyphens/>
        <w:textAlignment w:val="center"/>
        <w:rPr>
          <w:rFonts w:asciiTheme="minorHAnsi" w:hAnsiTheme="minorHAnsi" w:cstheme="minorBidi"/>
          <w:b/>
        </w:rPr>
      </w:pPr>
      <w:r w:rsidRPr="00320982">
        <w:rPr>
          <w:rFonts w:asciiTheme="minorHAnsi" w:hAnsiTheme="minorHAnsi" w:cstheme="minorBidi"/>
          <w:b/>
        </w:rPr>
        <w:lastRenderedPageBreak/>
        <w:t>Minor in Mathematics</w:t>
      </w:r>
    </w:p>
    <w:p w14:paraId="3730AFD6" w14:textId="77777777" w:rsidR="0070258C" w:rsidRPr="00320982" w:rsidRDefault="0070258C" w:rsidP="0070258C">
      <w:pPr>
        <w:keepNext/>
        <w:keepLines/>
        <w:tabs>
          <w:tab w:val="left" w:pos="360"/>
          <w:tab w:val="left" w:pos="720"/>
          <w:tab w:val="left" w:pos="1080"/>
          <w:tab w:val="left" w:pos="1620"/>
          <w:tab w:val="right" w:leader="dot" w:pos="9000"/>
        </w:tabs>
        <w:suppressAutoHyphens/>
        <w:textAlignment w:val="center"/>
        <w:rPr>
          <w:rFonts w:asciiTheme="minorHAnsi" w:hAnsiTheme="minorHAnsi" w:cstheme="minorBidi"/>
        </w:rPr>
      </w:pPr>
      <w:r w:rsidRPr="00320982">
        <w:rPr>
          <w:rFonts w:asciiTheme="minorHAnsi" w:hAnsiTheme="minorHAnsi" w:cstheme="minorBidi"/>
          <w:b/>
        </w:rPr>
        <w:t>Requirements for Mathematics Minor</w:t>
      </w:r>
      <w:r w:rsidRPr="00320982">
        <w:rPr>
          <w:rFonts w:asciiTheme="minorHAnsi" w:hAnsiTheme="minorHAnsi" w:cstheme="minorBidi"/>
        </w:rPr>
        <w:tab/>
        <w:t>20</w:t>
      </w:r>
    </w:p>
    <w:p w14:paraId="7E3E5ABA" w14:textId="77777777" w:rsidR="0070258C" w:rsidRPr="00320982" w:rsidRDefault="0070258C" w:rsidP="001818B0">
      <w:pPr>
        <w:keepNext/>
        <w:keepLines/>
        <w:numPr>
          <w:ilvl w:val="0"/>
          <w:numId w:val="65"/>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MATH 251 Calculus I</w:t>
      </w:r>
      <w:r w:rsidRPr="00320982">
        <w:rPr>
          <w:rFonts w:asciiTheme="minorHAnsi" w:hAnsiTheme="minorHAnsi" w:cstheme="minorBidi"/>
        </w:rPr>
        <w:tab/>
        <w:t>4</w:t>
      </w:r>
    </w:p>
    <w:p w14:paraId="392B8A6E" w14:textId="77777777" w:rsidR="0070258C" w:rsidRPr="00320982" w:rsidRDefault="0070258C" w:rsidP="001818B0">
      <w:pPr>
        <w:keepNext/>
        <w:keepLines/>
        <w:numPr>
          <w:ilvl w:val="0"/>
          <w:numId w:val="65"/>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MATH 252 Calculus II</w:t>
      </w:r>
      <w:r w:rsidRPr="00320982">
        <w:rPr>
          <w:rFonts w:asciiTheme="minorHAnsi" w:hAnsiTheme="minorHAnsi" w:cstheme="minorBidi"/>
        </w:rPr>
        <w:tab/>
        <w:t>4</w:t>
      </w:r>
    </w:p>
    <w:p w14:paraId="566A7759" w14:textId="77777777" w:rsidR="0070258C" w:rsidRPr="00320982" w:rsidRDefault="0070258C" w:rsidP="001818B0">
      <w:pPr>
        <w:keepNext/>
        <w:keepLines/>
        <w:numPr>
          <w:ilvl w:val="0"/>
          <w:numId w:val="65"/>
        </w:numPr>
        <w:tabs>
          <w:tab w:val="left" w:pos="360"/>
          <w:tab w:val="left" w:pos="720"/>
          <w:tab w:val="left" w:pos="1080"/>
          <w:tab w:val="left" w:pos="180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MATH 315 Applied Statistics</w:t>
      </w:r>
      <w:r w:rsidRPr="00320982">
        <w:rPr>
          <w:rFonts w:asciiTheme="minorHAnsi" w:hAnsiTheme="minorHAnsi" w:cstheme="minorBidi"/>
        </w:rPr>
        <w:tab/>
        <w:t>3</w:t>
      </w:r>
    </w:p>
    <w:p w14:paraId="55EB03D3" w14:textId="77777777" w:rsidR="002F677A" w:rsidRPr="00320982" w:rsidRDefault="002F677A" w:rsidP="002F677A">
      <w:pPr>
        <w:keepNext/>
        <w:keepLines/>
        <w:numPr>
          <w:ilvl w:val="0"/>
          <w:numId w:val="65"/>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MATH 331 Topics in Discrete Mathematics</w:t>
      </w:r>
      <w:r w:rsidRPr="00320982">
        <w:rPr>
          <w:rFonts w:asciiTheme="minorHAnsi" w:hAnsiTheme="minorHAnsi" w:cstheme="minorBidi"/>
        </w:rPr>
        <w:tab/>
        <w:t>3</w:t>
      </w:r>
    </w:p>
    <w:p w14:paraId="4D7185EC" w14:textId="77777777" w:rsidR="0070258C" w:rsidRPr="00320982" w:rsidRDefault="0070258C" w:rsidP="001818B0">
      <w:pPr>
        <w:keepNext/>
        <w:keepLines/>
        <w:numPr>
          <w:ilvl w:val="0"/>
          <w:numId w:val="65"/>
        </w:numPr>
        <w:tabs>
          <w:tab w:val="left" w:pos="360"/>
          <w:tab w:val="left" w:pos="720"/>
          <w:tab w:val="left" w:pos="1080"/>
          <w:tab w:val="left" w:pos="180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Choose 6 credits from the following list</w:t>
      </w:r>
      <w:r w:rsidRPr="00320982">
        <w:rPr>
          <w:rFonts w:asciiTheme="minorHAnsi" w:hAnsiTheme="minorHAnsi" w:cstheme="minorBidi"/>
        </w:rPr>
        <w:tab/>
        <w:t>6</w:t>
      </w:r>
    </w:p>
    <w:p w14:paraId="172B7A7D" w14:textId="77777777" w:rsidR="0070258C" w:rsidRPr="00320982" w:rsidRDefault="0070258C" w:rsidP="0070258C">
      <w:pPr>
        <w:keepNext/>
        <w:keepLines/>
        <w:tabs>
          <w:tab w:val="left" w:pos="360"/>
          <w:tab w:val="left" w:pos="720"/>
          <w:tab w:val="left" w:pos="1080"/>
          <w:tab w:val="left" w:pos="1800"/>
          <w:tab w:val="left" w:pos="1980"/>
          <w:tab w:val="right" w:leader="dot" w:pos="8640"/>
        </w:tabs>
        <w:suppressAutoHyphens/>
        <w:ind w:left="720"/>
        <w:contextualSpacing/>
        <w:textAlignment w:val="center"/>
        <w:rPr>
          <w:rFonts w:asciiTheme="minorHAnsi" w:hAnsiTheme="minorHAnsi" w:cstheme="minorBidi"/>
        </w:rPr>
      </w:pPr>
      <w:r w:rsidRPr="00320982">
        <w:rPr>
          <w:rFonts w:asciiTheme="minorHAnsi" w:hAnsiTheme="minorHAnsi" w:cstheme="minorBidi"/>
        </w:rPr>
        <w:t>MATH 320 Linear Algebra</w:t>
      </w:r>
    </w:p>
    <w:p w14:paraId="7A06D962" w14:textId="77777777" w:rsidR="0070258C" w:rsidRPr="00320982" w:rsidRDefault="0070258C" w:rsidP="0070258C">
      <w:pPr>
        <w:keepNext/>
        <w:keepLines/>
        <w:tabs>
          <w:tab w:val="left" w:pos="360"/>
          <w:tab w:val="left" w:pos="720"/>
          <w:tab w:val="left" w:pos="1080"/>
          <w:tab w:val="left" w:pos="1800"/>
          <w:tab w:val="left" w:pos="1980"/>
          <w:tab w:val="right" w:leader="dot" w:pos="8640"/>
        </w:tabs>
        <w:suppressAutoHyphens/>
        <w:ind w:left="720"/>
        <w:contextualSpacing/>
        <w:textAlignment w:val="center"/>
        <w:rPr>
          <w:rFonts w:asciiTheme="minorHAnsi" w:hAnsiTheme="minorHAnsi" w:cstheme="minorBidi"/>
        </w:rPr>
      </w:pPr>
      <w:r w:rsidRPr="00320982">
        <w:rPr>
          <w:rFonts w:asciiTheme="minorHAnsi" w:hAnsiTheme="minorHAnsi" w:cstheme="minorBidi"/>
        </w:rPr>
        <w:t>MATH 325 Differential Equations</w:t>
      </w:r>
    </w:p>
    <w:p w14:paraId="73CE8BD8" w14:textId="77777777" w:rsidR="0070258C" w:rsidRPr="00320982" w:rsidRDefault="0070258C" w:rsidP="0070258C">
      <w:pPr>
        <w:keepNext/>
        <w:keepLines/>
        <w:tabs>
          <w:tab w:val="left" w:pos="360"/>
          <w:tab w:val="left" w:pos="720"/>
          <w:tab w:val="left" w:pos="1080"/>
          <w:tab w:val="left" w:pos="1800"/>
          <w:tab w:val="left" w:pos="1980"/>
          <w:tab w:val="right" w:leader="dot" w:pos="8640"/>
        </w:tabs>
        <w:suppressAutoHyphens/>
        <w:ind w:left="720"/>
        <w:contextualSpacing/>
        <w:textAlignment w:val="center"/>
        <w:rPr>
          <w:rFonts w:asciiTheme="minorHAnsi" w:hAnsiTheme="minorHAnsi" w:cstheme="minorBidi"/>
        </w:rPr>
      </w:pPr>
      <w:r w:rsidRPr="00320982">
        <w:rPr>
          <w:rFonts w:asciiTheme="minorHAnsi" w:hAnsiTheme="minorHAnsi" w:cstheme="minorBidi"/>
        </w:rPr>
        <w:t>MATH 355 Multivariable Calculus</w:t>
      </w:r>
    </w:p>
    <w:p w14:paraId="55D7D86D" w14:textId="77777777" w:rsidR="0070258C" w:rsidRPr="00320982" w:rsidRDefault="0070258C" w:rsidP="0070258C">
      <w:pPr>
        <w:keepNext/>
        <w:keepLines/>
        <w:tabs>
          <w:tab w:val="left" w:pos="360"/>
          <w:tab w:val="left" w:pos="720"/>
          <w:tab w:val="left" w:pos="1080"/>
          <w:tab w:val="left" w:pos="1620"/>
        </w:tabs>
        <w:suppressAutoHyphens/>
        <w:textAlignment w:val="center"/>
        <w:rPr>
          <w:rFonts w:asciiTheme="minorHAnsi" w:hAnsiTheme="minorHAnsi" w:cstheme="minorBidi"/>
        </w:rPr>
      </w:pPr>
    </w:p>
    <w:p w14:paraId="5496AA48" w14:textId="77777777" w:rsidR="0070258C" w:rsidRPr="00320982" w:rsidRDefault="0070258C" w:rsidP="0070258C">
      <w:pPr>
        <w:keepNext/>
        <w:keepLines/>
        <w:tabs>
          <w:tab w:val="left" w:pos="360"/>
          <w:tab w:val="left" w:pos="720"/>
          <w:tab w:val="left" w:pos="1080"/>
          <w:tab w:val="left" w:pos="1620"/>
        </w:tabs>
        <w:suppressAutoHyphens/>
        <w:textAlignment w:val="center"/>
        <w:rPr>
          <w:rFonts w:asciiTheme="minorHAnsi" w:hAnsiTheme="minorHAnsi" w:cstheme="minorBidi"/>
        </w:rPr>
      </w:pPr>
    </w:p>
    <w:p w14:paraId="330F8072" w14:textId="77777777" w:rsidR="0070258C" w:rsidRPr="00320982" w:rsidRDefault="0070258C" w:rsidP="0070258C">
      <w:pPr>
        <w:keepNext/>
        <w:keepLines/>
        <w:tabs>
          <w:tab w:val="left" w:pos="360"/>
          <w:tab w:val="left" w:pos="720"/>
          <w:tab w:val="left" w:pos="1080"/>
          <w:tab w:val="left" w:pos="1620"/>
        </w:tabs>
        <w:suppressAutoHyphens/>
        <w:textAlignment w:val="center"/>
        <w:rPr>
          <w:rFonts w:asciiTheme="minorHAnsi" w:hAnsiTheme="minorHAnsi" w:cstheme="minorBidi"/>
        </w:rPr>
      </w:pPr>
    </w:p>
    <w:p w14:paraId="74BF6BA7" w14:textId="77777777" w:rsidR="0070258C" w:rsidRPr="00320982" w:rsidRDefault="0070258C" w:rsidP="0070258C">
      <w:pPr>
        <w:autoSpaceDE/>
        <w:autoSpaceDN/>
        <w:adjustRightInd/>
        <w:spacing w:after="200"/>
        <w:rPr>
          <w:rFonts w:asciiTheme="minorHAnsi" w:hAnsiTheme="minorHAnsi" w:cstheme="minorBidi"/>
        </w:rPr>
      </w:pPr>
    </w:p>
    <w:p w14:paraId="6E91E87E" w14:textId="77777777" w:rsidR="0070258C" w:rsidRPr="00320982" w:rsidRDefault="0070258C" w:rsidP="0070258C">
      <w:pPr>
        <w:autoSpaceDE/>
        <w:autoSpaceDN/>
        <w:adjustRightInd/>
        <w:spacing w:after="200"/>
        <w:rPr>
          <w:rFonts w:asciiTheme="minorHAnsi" w:hAnsiTheme="minorHAnsi" w:cstheme="minorBidi"/>
        </w:rPr>
      </w:pPr>
      <w:r w:rsidRPr="00320982">
        <w:rPr>
          <w:rFonts w:asciiTheme="minorHAnsi" w:hAnsiTheme="minorHAnsi" w:cstheme="minorBidi"/>
        </w:rPr>
        <w:br w:type="page"/>
      </w:r>
    </w:p>
    <w:p w14:paraId="6E91094E" w14:textId="77777777" w:rsidR="0070258C" w:rsidRPr="00320982" w:rsidRDefault="0070258C" w:rsidP="00332083">
      <w:pPr>
        <w:pStyle w:val="Heading2"/>
      </w:pPr>
      <w:bookmarkStart w:id="185" w:name="_Ref54277016"/>
      <w:r w:rsidRPr="00320982">
        <w:lastRenderedPageBreak/>
        <w:t>Music (Bachelor of Science)</w:t>
      </w:r>
      <w:bookmarkEnd w:id="185"/>
    </w:p>
    <w:p w14:paraId="4D1EE5F4" w14:textId="11F95C08" w:rsidR="0070258C" w:rsidRPr="00320982" w:rsidRDefault="0070258C" w:rsidP="0070258C">
      <w:pPr>
        <w:tabs>
          <w:tab w:val="left" w:pos="360"/>
        </w:tabs>
        <w:suppressAutoHyphens/>
        <w:textAlignment w:val="center"/>
        <w:rPr>
          <w:rFonts w:asciiTheme="minorHAnsi" w:hAnsiTheme="minorHAnsi" w:cstheme="minorBidi"/>
        </w:rPr>
      </w:pPr>
      <w:r w:rsidRPr="00320982">
        <w:rPr>
          <w:rFonts w:asciiTheme="minorHAnsi" w:hAnsiTheme="minorHAnsi" w:cstheme="minorBidi"/>
        </w:rPr>
        <w:t xml:space="preserve">Program Faculty: </w:t>
      </w:r>
      <w:r w:rsidR="00456A39" w:rsidRPr="00320982">
        <w:rPr>
          <w:rFonts w:asciiTheme="minorHAnsi" w:hAnsiTheme="minorHAnsi" w:cstheme="minorBidi"/>
        </w:rPr>
        <w:t>Dr. Kelly Ballard</w:t>
      </w:r>
      <w:r w:rsidR="009F1831">
        <w:rPr>
          <w:rFonts w:asciiTheme="minorHAnsi" w:hAnsiTheme="minorHAnsi" w:cstheme="minorBidi"/>
        </w:rPr>
        <w:t>, Dr. Gene Chin,</w:t>
      </w:r>
      <w:r w:rsidR="000534A2">
        <w:rPr>
          <w:rFonts w:asciiTheme="minorHAnsi" w:hAnsiTheme="minorHAnsi" w:cstheme="minorBidi"/>
        </w:rPr>
        <w:t xml:space="preserve"> Mr. Nathan Poehlke</w:t>
      </w:r>
    </w:p>
    <w:p w14:paraId="35689BC8" w14:textId="77777777" w:rsidR="0070258C" w:rsidRPr="00320982" w:rsidRDefault="0070258C" w:rsidP="0070258C">
      <w:pPr>
        <w:tabs>
          <w:tab w:val="left" w:pos="360"/>
        </w:tabs>
        <w:suppressAutoHyphens/>
        <w:textAlignment w:val="center"/>
        <w:rPr>
          <w:rFonts w:asciiTheme="minorHAnsi" w:hAnsiTheme="minorHAnsi" w:cstheme="minorBidi"/>
          <w:b/>
        </w:rPr>
      </w:pPr>
    </w:p>
    <w:p w14:paraId="092D0ED8" w14:textId="77777777" w:rsidR="0070258C" w:rsidRPr="00320982" w:rsidRDefault="0070258C" w:rsidP="0070258C">
      <w:pPr>
        <w:tabs>
          <w:tab w:val="left" w:pos="360"/>
        </w:tabs>
        <w:suppressAutoHyphens/>
        <w:textAlignment w:val="center"/>
        <w:rPr>
          <w:rFonts w:asciiTheme="minorHAnsi" w:hAnsiTheme="minorHAnsi" w:cstheme="minorBidi"/>
          <w:b/>
        </w:rPr>
      </w:pPr>
      <w:r w:rsidRPr="00320982">
        <w:rPr>
          <w:rFonts w:asciiTheme="minorHAnsi" w:hAnsiTheme="minorHAnsi" w:cstheme="minorBidi"/>
          <w:b/>
        </w:rPr>
        <w:t>Purpose</w:t>
      </w:r>
    </w:p>
    <w:p w14:paraId="209F1703" w14:textId="77777777" w:rsidR="0070258C" w:rsidRPr="00320982" w:rsidRDefault="0070258C" w:rsidP="0070258C">
      <w:pPr>
        <w:tabs>
          <w:tab w:val="left" w:pos="360"/>
        </w:tabs>
        <w:suppressAutoHyphens/>
        <w:textAlignment w:val="center"/>
        <w:rPr>
          <w:rFonts w:asciiTheme="minorHAnsi" w:hAnsiTheme="minorHAnsi" w:cstheme="minorBidi"/>
        </w:rPr>
      </w:pPr>
      <w:r w:rsidRPr="00320982">
        <w:rPr>
          <w:rFonts w:asciiTheme="minorHAnsi" w:hAnsiTheme="minorHAnsi" w:cstheme="minorBidi"/>
        </w:rPr>
        <w:t>The music program is meant to be a practical degree for those who want to have a career in music and to allow its participants to gain knowledge that a traditional university music program wouldn’t offer by selecting a concentration in Music Business, Music Industry, or Worship Arts.</w:t>
      </w:r>
    </w:p>
    <w:p w14:paraId="12429DD1" w14:textId="77777777" w:rsidR="0070258C" w:rsidRPr="00320982" w:rsidRDefault="0070258C" w:rsidP="0070258C">
      <w:pPr>
        <w:tabs>
          <w:tab w:val="left" w:pos="360"/>
        </w:tabs>
        <w:suppressAutoHyphens/>
        <w:textAlignment w:val="center"/>
        <w:rPr>
          <w:rFonts w:asciiTheme="minorHAnsi" w:hAnsiTheme="minorHAnsi" w:cstheme="minorBidi"/>
          <w:b/>
        </w:rPr>
      </w:pPr>
    </w:p>
    <w:p w14:paraId="20AD1898" w14:textId="77777777" w:rsidR="0070258C" w:rsidRPr="00320982" w:rsidRDefault="0070258C" w:rsidP="0070258C">
      <w:pPr>
        <w:tabs>
          <w:tab w:val="left" w:pos="360"/>
        </w:tabs>
        <w:suppressAutoHyphens/>
        <w:textAlignment w:val="center"/>
        <w:rPr>
          <w:rFonts w:asciiTheme="minorHAnsi" w:hAnsiTheme="minorHAnsi" w:cstheme="minorBidi"/>
          <w:b/>
        </w:rPr>
      </w:pPr>
      <w:r w:rsidRPr="00320982">
        <w:rPr>
          <w:rFonts w:asciiTheme="minorHAnsi" w:hAnsiTheme="minorHAnsi" w:cstheme="minorBidi"/>
          <w:b/>
        </w:rPr>
        <w:t>Objectives</w:t>
      </w:r>
    </w:p>
    <w:p w14:paraId="2B954581" w14:textId="77777777" w:rsidR="0070258C" w:rsidRPr="00320982" w:rsidRDefault="0070258C" w:rsidP="00B462A4">
      <w:pPr>
        <w:tabs>
          <w:tab w:val="left" w:pos="360"/>
        </w:tabs>
        <w:suppressAutoHyphens/>
        <w:spacing w:line="20" w:lineRule="atLeast"/>
        <w:textAlignment w:val="center"/>
        <w:rPr>
          <w:rFonts w:asciiTheme="minorHAnsi" w:hAnsiTheme="minorHAnsi" w:cstheme="minorBidi"/>
        </w:rPr>
      </w:pPr>
      <w:r w:rsidRPr="00320982">
        <w:rPr>
          <w:rFonts w:asciiTheme="minorHAnsi" w:hAnsiTheme="minorHAnsi" w:cstheme="minorBidi"/>
        </w:rPr>
        <w:t>Graduates of this program will:</w:t>
      </w:r>
    </w:p>
    <w:p w14:paraId="189827E1" w14:textId="77777777" w:rsidR="0070258C" w:rsidRPr="00320982" w:rsidRDefault="0070258C" w:rsidP="001818B0">
      <w:pPr>
        <w:numPr>
          <w:ilvl w:val="0"/>
          <w:numId w:val="114"/>
        </w:numPr>
        <w:tabs>
          <w:tab w:val="left" w:pos="36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Possess highly developed performance skills</w:t>
      </w:r>
    </w:p>
    <w:p w14:paraId="203E9731" w14:textId="77777777" w:rsidR="0070258C" w:rsidRPr="00320982" w:rsidRDefault="0070258C" w:rsidP="001818B0">
      <w:pPr>
        <w:numPr>
          <w:ilvl w:val="0"/>
          <w:numId w:val="114"/>
        </w:numPr>
        <w:tabs>
          <w:tab w:val="left" w:pos="36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Possess an excellent working knowledge of music</w:t>
      </w:r>
    </w:p>
    <w:p w14:paraId="1C3AEBF9" w14:textId="77777777" w:rsidR="0070258C" w:rsidRPr="00320982" w:rsidRDefault="0070258C" w:rsidP="001818B0">
      <w:pPr>
        <w:numPr>
          <w:ilvl w:val="0"/>
          <w:numId w:val="114"/>
        </w:numPr>
        <w:tabs>
          <w:tab w:val="left" w:pos="36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Possess significant leadership skills in music and worship</w:t>
      </w:r>
    </w:p>
    <w:p w14:paraId="1B7B79A3" w14:textId="77777777" w:rsidR="0070258C" w:rsidRPr="00320982" w:rsidRDefault="0070258C" w:rsidP="001818B0">
      <w:pPr>
        <w:numPr>
          <w:ilvl w:val="0"/>
          <w:numId w:val="114"/>
        </w:numPr>
        <w:tabs>
          <w:tab w:val="left" w:pos="36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 xml:space="preserve">Possess additional training as an artist, </w:t>
      </w:r>
      <w:proofErr w:type="gramStart"/>
      <w:r w:rsidRPr="00320982">
        <w:rPr>
          <w:rFonts w:asciiTheme="minorHAnsi" w:hAnsiTheme="minorHAnsi" w:cstheme="minorBidi"/>
        </w:rPr>
        <w:t>businessperson</w:t>
      </w:r>
      <w:proofErr w:type="gramEnd"/>
      <w:r w:rsidRPr="00320982">
        <w:rPr>
          <w:rFonts w:asciiTheme="minorHAnsi" w:hAnsiTheme="minorHAnsi" w:cstheme="minorBidi"/>
        </w:rPr>
        <w:t xml:space="preserve"> or a worship leader.</w:t>
      </w:r>
    </w:p>
    <w:p w14:paraId="6AF6354F" w14:textId="77777777" w:rsidR="0070258C" w:rsidRPr="00320982" w:rsidRDefault="0070258C" w:rsidP="00B462A4">
      <w:pPr>
        <w:tabs>
          <w:tab w:val="left" w:pos="360"/>
        </w:tabs>
        <w:suppressAutoHyphens/>
        <w:spacing w:line="20" w:lineRule="atLeast"/>
        <w:ind w:left="720" w:hanging="360"/>
        <w:textAlignment w:val="center"/>
        <w:rPr>
          <w:rFonts w:asciiTheme="minorHAnsi" w:hAnsiTheme="minorHAnsi" w:cstheme="minorBidi"/>
        </w:rPr>
      </w:pPr>
    </w:p>
    <w:p w14:paraId="02680267" w14:textId="77777777" w:rsidR="0070258C" w:rsidRPr="00320982" w:rsidRDefault="0070258C" w:rsidP="00B462A4">
      <w:pPr>
        <w:tabs>
          <w:tab w:val="left" w:pos="60"/>
        </w:tabs>
        <w:suppressAutoHyphens/>
        <w:spacing w:line="20" w:lineRule="atLeast"/>
        <w:ind w:left="720" w:hanging="720"/>
        <w:textAlignment w:val="center"/>
        <w:rPr>
          <w:rFonts w:asciiTheme="minorHAnsi" w:hAnsiTheme="minorHAnsi" w:cstheme="minorBidi"/>
          <w:b/>
        </w:rPr>
      </w:pPr>
      <w:r w:rsidRPr="00320982">
        <w:rPr>
          <w:rFonts w:asciiTheme="minorHAnsi" w:hAnsiTheme="minorHAnsi" w:cstheme="minorBidi"/>
          <w:b/>
        </w:rPr>
        <w:t>Prerequisites for the Music Major:</w:t>
      </w:r>
    </w:p>
    <w:p w14:paraId="6B30CFB4" w14:textId="77777777" w:rsidR="0070258C" w:rsidRPr="00320982" w:rsidRDefault="0070258C" w:rsidP="001818B0">
      <w:pPr>
        <w:numPr>
          <w:ilvl w:val="0"/>
          <w:numId w:val="66"/>
        </w:numPr>
        <w:tabs>
          <w:tab w:val="left" w:pos="360"/>
          <w:tab w:val="left" w:pos="720"/>
          <w:tab w:val="left" w:pos="1080"/>
          <w:tab w:val="left" w:pos="1800"/>
          <w:tab w:val="left" w:pos="1980"/>
          <w:tab w:val="right" w:leader="dot" w:pos="720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MUS 100 Music Fundamentals</w:t>
      </w:r>
    </w:p>
    <w:p w14:paraId="4A9D25A0" w14:textId="77777777" w:rsidR="0070258C" w:rsidRPr="00320982" w:rsidRDefault="0070258C" w:rsidP="001818B0">
      <w:pPr>
        <w:numPr>
          <w:ilvl w:val="0"/>
          <w:numId w:val="66"/>
        </w:numPr>
        <w:tabs>
          <w:tab w:val="left" w:pos="360"/>
          <w:tab w:val="left" w:pos="720"/>
          <w:tab w:val="left" w:pos="1080"/>
          <w:tab w:val="left" w:pos="1800"/>
          <w:tab w:val="left" w:pos="1980"/>
          <w:tab w:val="right" w:leader="dot" w:pos="720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MUS 240 The Christian Artist</w:t>
      </w:r>
    </w:p>
    <w:p w14:paraId="09B95800" w14:textId="77777777" w:rsidR="0070258C" w:rsidRPr="00320982" w:rsidRDefault="0070258C" w:rsidP="001818B0">
      <w:pPr>
        <w:numPr>
          <w:ilvl w:val="0"/>
          <w:numId w:val="66"/>
        </w:numPr>
        <w:tabs>
          <w:tab w:val="left" w:pos="360"/>
          <w:tab w:val="left" w:pos="720"/>
          <w:tab w:val="left" w:pos="1080"/>
          <w:tab w:val="left" w:pos="1800"/>
          <w:tab w:val="left" w:pos="1980"/>
          <w:tab w:val="right" w:leader="dot" w:pos="720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MUS 175 Piano Proficiency</w:t>
      </w:r>
    </w:p>
    <w:p w14:paraId="2671A88E" w14:textId="77777777" w:rsidR="0070258C" w:rsidRPr="00320982" w:rsidRDefault="0070258C" w:rsidP="001818B0">
      <w:pPr>
        <w:numPr>
          <w:ilvl w:val="0"/>
          <w:numId w:val="66"/>
        </w:numPr>
        <w:tabs>
          <w:tab w:val="left" w:pos="360"/>
          <w:tab w:val="left" w:pos="720"/>
          <w:tab w:val="left" w:pos="1080"/>
          <w:tab w:val="left" w:pos="1800"/>
          <w:tab w:val="left" w:pos="1980"/>
          <w:tab w:val="right" w:leader="dot" w:pos="720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MCP 101/102 Class Piano I &amp; II</w:t>
      </w:r>
    </w:p>
    <w:p w14:paraId="715C1E08" w14:textId="77777777" w:rsidR="0070258C" w:rsidRPr="00320982" w:rsidRDefault="0070258C" w:rsidP="001818B0">
      <w:pPr>
        <w:numPr>
          <w:ilvl w:val="0"/>
          <w:numId w:val="66"/>
        </w:numPr>
        <w:tabs>
          <w:tab w:val="left" w:pos="360"/>
          <w:tab w:val="left" w:pos="720"/>
          <w:tab w:val="left" w:pos="1080"/>
          <w:tab w:val="left" w:pos="1800"/>
          <w:tab w:val="left" w:pos="1980"/>
          <w:tab w:val="right" w:leader="dot" w:pos="720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Choose one of the following</w:t>
      </w:r>
    </w:p>
    <w:p w14:paraId="75F91FED" w14:textId="77777777" w:rsidR="0070258C" w:rsidRPr="00320982" w:rsidRDefault="0070258C" w:rsidP="00B462A4">
      <w:pPr>
        <w:tabs>
          <w:tab w:val="left" w:pos="360"/>
          <w:tab w:val="left" w:pos="720"/>
          <w:tab w:val="left" w:pos="1080"/>
          <w:tab w:val="left" w:pos="1800"/>
          <w:tab w:val="left" w:pos="1980"/>
          <w:tab w:val="right" w:leader="dot" w:pos="7200"/>
        </w:tabs>
        <w:suppressAutoHyphens/>
        <w:spacing w:line="20" w:lineRule="atLeast"/>
        <w:ind w:left="720"/>
        <w:textAlignment w:val="center"/>
        <w:rPr>
          <w:rFonts w:asciiTheme="minorHAnsi" w:hAnsiTheme="minorHAnsi" w:cstheme="minorBidi"/>
        </w:rPr>
      </w:pPr>
      <w:r w:rsidRPr="00320982">
        <w:rPr>
          <w:rFonts w:asciiTheme="minorHAnsi" w:hAnsiTheme="minorHAnsi" w:cstheme="minorBidi"/>
        </w:rPr>
        <w:t>CMI 210 Rhythm Section Methods</w:t>
      </w:r>
    </w:p>
    <w:p w14:paraId="714AAD39" w14:textId="77777777" w:rsidR="0070258C" w:rsidRPr="00320982" w:rsidRDefault="0070258C" w:rsidP="00B462A4">
      <w:pPr>
        <w:tabs>
          <w:tab w:val="left" w:pos="360"/>
          <w:tab w:val="left" w:pos="720"/>
          <w:tab w:val="left" w:pos="1080"/>
          <w:tab w:val="left" w:pos="1800"/>
          <w:tab w:val="left" w:pos="1980"/>
          <w:tab w:val="right" w:leader="dot" w:pos="7200"/>
        </w:tabs>
        <w:suppressAutoHyphens/>
        <w:spacing w:line="20" w:lineRule="atLeast"/>
        <w:ind w:left="720"/>
        <w:textAlignment w:val="center"/>
        <w:rPr>
          <w:rFonts w:asciiTheme="minorHAnsi" w:hAnsiTheme="minorHAnsi" w:cstheme="minorBidi"/>
        </w:rPr>
      </w:pPr>
      <w:r w:rsidRPr="00320982">
        <w:rPr>
          <w:rFonts w:asciiTheme="minorHAnsi" w:hAnsiTheme="minorHAnsi" w:cstheme="minorBidi"/>
        </w:rPr>
        <w:t>MCG 101 Class Guitar I</w:t>
      </w:r>
    </w:p>
    <w:p w14:paraId="58E453B9" w14:textId="77777777" w:rsidR="0070258C" w:rsidRPr="00320982" w:rsidRDefault="0070258C" w:rsidP="00B462A4">
      <w:pPr>
        <w:keepNext/>
        <w:keepLines/>
        <w:tabs>
          <w:tab w:val="left" w:pos="360"/>
          <w:tab w:val="left" w:pos="720"/>
          <w:tab w:val="left" w:pos="1080"/>
          <w:tab w:val="left" w:pos="1620"/>
          <w:tab w:val="left" w:pos="1980"/>
          <w:tab w:val="right" w:leader="dot" w:pos="9000"/>
        </w:tabs>
        <w:suppressAutoHyphens/>
        <w:spacing w:line="20" w:lineRule="atLeast"/>
        <w:textAlignment w:val="center"/>
        <w:rPr>
          <w:rFonts w:asciiTheme="minorHAnsi" w:hAnsiTheme="minorHAnsi" w:cstheme="minorBidi"/>
          <w:sz w:val="16"/>
          <w:szCs w:val="16"/>
        </w:rPr>
      </w:pPr>
      <w:r w:rsidRPr="00320982">
        <w:rPr>
          <w:rFonts w:asciiTheme="minorHAnsi" w:hAnsiTheme="minorHAnsi" w:cstheme="minorBidi"/>
        </w:rPr>
        <w:tab/>
      </w:r>
    </w:p>
    <w:p w14:paraId="4A6CCF53" w14:textId="77777777" w:rsidR="0070258C" w:rsidRPr="00320982" w:rsidRDefault="0070258C" w:rsidP="00B462A4">
      <w:pPr>
        <w:keepNext/>
        <w:keepLines/>
        <w:tabs>
          <w:tab w:val="left" w:pos="360"/>
          <w:tab w:val="left" w:pos="720"/>
          <w:tab w:val="left" w:pos="1080"/>
          <w:tab w:val="left" w:pos="1620"/>
          <w:tab w:val="left" w:pos="1980"/>
          <w:tab w:val="right" w:leader="dot" w:pos="9000"/>
        </w:tabs>
        <w:suppressAutoHyphens/>
        <w:spacing w:line="20" w:lineRule="atLeast"/>
        <w:textAlignment w:val="center"/>
        <w:rPr>
          <w:rFonts w:asciiTheme="minorHAnsi" w:hAnsiTheme="minorHAnsi" w:cstheme="minorBidi"/>
        </w:rPr>
      </w:pPr>
      <w:r w:rsidRPr="00320982">
        <w:rPr>
          <w:rFonts w:asciiTheme="minorHAnsi" w:hAnsiTheme="minorHAnsi" w:cstheme="minorBidi"/>
          <w:b/>
        </w:rPr>
        <w:t>General Requirements for Music</w:t>
      </w:r>
      <w:r w:rsidRPr="00320982">
        <w:rPr>
          <w:rFonts w:asciiTheme="minorHAnsi" w:hAnsiTheme="minorHAnsi" w:cstheme="minorBidi"/>
        </w:rPr>
        <w:tab/>
        <w:t>48-50</w:t>
      </w:r>
    </w:p>
    <w:p w14:paraId="4B5A8B4D" w14:textId="77777777" w:rsidR="0070258C" w:rsidRPr="00320982" w:rsidRDefault="0070258C" w:rsidP="001818B0">
      <w:pPr>
        <w:numPr>
          <w:ilvl w:val="0"/>
          <w:numId w:val="67"/>
        </w:numPr>
        <w:tabs>
          <w:tab w:val="left" w:pos="360"/>
          <w:tab w:val="left" w:pos="720"/>
          <w:tab w:val="left" w:pos="1080"/>
          <w:tab w:val="left" w:pos="1800"/>
          <w:tab w:val="left" w:pos="1980"/>
          <w:tab w:val="right" w:leader="dot" w:pos="864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CMI 118 Music Technology</w:t>
      </w:r>
      <w:r w:rsidRPr="00320982">
        <w:rPr>
          <w:rFonts w:asciiTheme="minorHAnsi" w:hAnsiTheme="minorHAnsi" w:cstheme="minorBidi"/>
        </w:rPr>
        <w:tab/>
        <w:t>2</w:t>
      </w:r>
    </w:p>
    <w:p w14:paraId="6B9EF53E" w14:textId="77777777" w:rsidR="0070258C" w:rsidRPr="00320982" w:rsidRDefault="0070258C" w:rsidP="001818B0">
      <w:pPr>
        <w:numPr>
          <w:ilvl w:val="0"/>
          <w:numId w:val="67"/>
        </w:numPr>
        <w:tabs>
          <w:tab w:val="left" w:pos="360"/>
          <w:tab w:val="left" w:pos="720"/>
          <w:tab w:val="left" w:pos="1080"/>
          <w:tab w:val="left" w:pos="1800"/>
          <w:tab w:val="left" w:pos="1980"/>
          <w:tab w:val="right" w:leader="dot" w:pos="864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MUS 101 Music Theory I</w:t>
      </w:r>
      <w:r w:rsidRPr="00320982">
        <w:rPr>
          <w:rFonts w:asciiTheme="minorHAnsi" w:hAnsiTheme="minorHAnsi" w:cstheme="minorBidi"/>
        </w:rPr>
        <w:tab/>
        <w:t>3</w:t>
      </w:r>
    </w:p>
    <w:p w14:paraId="4C33376B" w14:textId="77777777" w:rsidR="0070258C" w:rsidRPr="00320982" w:rsidRDefault="0070258C" w:rsidP="001818B0">
      <w:pPr>
        <w:numPr>
          <w:ilvl w:val="0"/>
          <w:numId w:val="67"/>
        </w:numPr>
        <w:tabs>
          <w:tab w:val="left" w:pos="360"/>
          <w:tab w:val="left" w:pos="720"/>
          <w:tab w:val="left" w:pos="1080"/>
          <w:tab w:val="left" w:pos="1800"/>
          <w:tab w:val="left" w:pos="1980"/>
          <w:tab w:val="right" w:leader="dot" w:pos="864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MUS 111 Ear Training &amp; Sight-reading I</w:t>
      </w:r>
      <w:r w:rsidRPr="00320982">
        <w:rPr>
          <w:rFonts w:asciiTheme="minorHAnsi" w:hAnsiTheme="minorHAnsi" w:cstheme="minorBidi"/>
        </w:rPr>
        <w:tab/>
        <w:t>1</w:t>
      </w:r>
    </w:p>
    <w:p w14:paraId="63E1F34A" w14:textId="77777777" w:rsidR="0070258C" w:rsidRPr="00320982" w:rsidRDefault="0070258C" w:rsidP="001818B0">
      <w:pPr>
        <w:numPr>
          <w:ilvl w:val="0"/>
          <w:numId w:val="67"/>
        </w:numPr>
        <w:tabs>
          <w:tab w:val="left" w:pos="360"/>
          <w:tab w:val="left" w:pos="720"/>
          <w:tab w:val="left" w:pos="1080"/>
          <w:tab w:val="left" w:pos="1800"/>
          <w:tab w:val="left" w:pos="1980"/>
          <w:tab w:val="right" w:leader="dot" w:pos="864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MUS 201 Music Theory II</w:t>
      </w:r>
      <w:r w:rsidRPr="00320982">
        <w:rPr>
          <w:rFonts w:asciiTheme="minorHAnsi" w:hAnsiTheme="minorHAnsi" w:cstheme="minorBidi"/>
        </w:rPr>
        <w:tab/>
        <w:t>3</w:t>
      </w:r>
    </w:p>
    <w:p w14:paraId="6E3F3B8A" w14:textId="77777777" w:rsidR="0070258C" w:rsidRPr="00320982" w:rsidRDefault="0070258C" w:rsidP="001818B0">
      <w:pPr>
        <w:numPr>
          <w:ilvl w:val="0"/>
          <w:numId w:val="67"/>
        </w:numPr>
        <w:tabs>
          <w:tab w:val="left" w:pos="360"/>
          <w:tab w:val="left" w:pos="720"/>
          <w:tab w:val="left" w:pos="1080"/>
          <w:tab w:val="left" w:pos="1800"/>
          <w:tab w:val="left" w:pos="1980"/>
          <w:tab w:val="right" w:leader="dot" w:pos="864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MUS 211 Ear Training &amp; Sight-reading II</w:t>
      </w:r>
      <w:r w:rsidRPr="00320982">
        <w:rPr>
          <w:rFonts w:asciiTheme="minorHAnsi" w:hAnsiTheme="minorHAnsi" w:cstheme="minorBidi"/>
        </w:rPr>
        <w:tab/>
        <w:t>1</w:t>
      </w:r>
    </w:p>
    <w:p w14:paraId="0ADC1F49" w14:textId="77777777" w:rsidR="0070258C" w:rsidRPr="00320982" w:rsidRDefault="0070258C" w:rsidP="001818B0">
      <w:pPr>
        <w:keepNext/>
        <w:keepLines/>
        <w:numPr>
          <w:ilvl w:val="0"/>
          <w:numId w:val="67"/>
        </w:numPr>
        <w:tabs>
          <w:tab w:val="left" w:pos="360"/>
          <w:tab w:val="left" w:pos="720"/>
          <w:tab w:val="left" w:pos="1080"/>
          <w:tab w:val="left" w:pos="1800"/>
          <w:tab w:val="right" w:leader="dot" w:pos="864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MUS 321 Survey of Music History</w:t>
      </w:r>
      <w:r w:rsidRPr="00320982">
        <w:rPr>
          <w:rFonts w:asciiTheme="minorHAnsi" w:hAnsiTheme="minorHAnsi" w:cstheme="minorBidi"/>
        </w:rPr>
        <w:tab/>
        <w:t>3</w:t>
      </w:r>
    </w:p>
    <w:p w14:paraId="39A8FAA1" w14:textId="77777777" w:rsidR="0070258C" w:rsidRPr="00320982" w:rsidRDefault="0070258C" w:rsidP="001818B0">
      <w:pPr>
        <w:keepNext/>
        <w:keepLines/>
        <w:numPr>
          <w:ilvl w:val="0"/>
          <w:numId w:val="67"/>
        </w:numPr>
        <w:tabs>
          <w:tab w:val="left" w:pos="360"/>
          <w:tab w:val="left" w:pos="720"/>
          <w:tab w:val="left" w:pos="1080"/>
          <w:tab w:val="left" w:pos="1800"/>
          <w:tab w:val="right" w:leader="dot" w:pos="864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MUS 323 Music Analysis Through the Centuries</w:t>
      </w:r>
      <w:r w:rsidRPr="00320982">
        <w:rPr>
          <w:rFonts w:asciiTheme="minorHAnsi" w:hAnsiTheme="minorHAnsi" w:cstheme="minorBidi"/>
        </w:rPr>
        <w:tab/>
        <w:t>2</w:t>
      </w:r>
    </w:p>
    <w:p w14:paraId="22A3B46D" w14:textId="77777777" w:rsidR="0070258C" w:rsidRPr="00320982" w:rsidRDefault="0070258C" w:rsidP="001818B0">
      <w:pPr>
        <w:keepNext/>
        <w:keepLines/>
        <w:numPr>
          <w:ilvl w:val="0"/>
          <w:numId w:val="67"/>
        </w:numPr>
        <w:tabs>
          <w:tab w:val="left" w:pos="360"/>
          <w:tab w:val="left" w:pos="720"/>
          <w:tab w:val="left" w:pos="1080"/>
          <w:tab w:val="left" w:pos="1620"/>
          <w:tab w:val="right" w:leader="dot" w:pos="864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MUS 351 Conducting and Rehearsing I</w:t>
      </w:r>
      <w:r w:rsidRPr="00320982">
        <w:rPr>
          <w:rFonts w:asciiTheme="minorHAnsi" w:hAnsiTheme="minorHAnsi" w:cstheme="minorBidi"/>
        </w:rPr>
        <w:tab/>
        <w:t>2</w:t>
      </w:r>
    </w:p>
    <w:p w14:paraId="7D4D8D70" w14:textId="77777777" w:rsidR="0070258C" w:rsidRPr="00320982" w:rsidRDefault="0070258C" w:rsidP="001818B0">
      <w:pPr>
        <w:keepNext/>
        <w:keepLines/>
        <w:numPr>
          <w:ilvl w:val="0"/>
          <w:numId w:val="67"/>
        </w:numPr>
        <w:tabs>
          <w:tab w:val="left" w:pos="360"/>
          <w:tab w:val="left" w:pos="720"/>
          <w:tab w:val="left" w:pos="1080"/>
          <w:tab w:val="left" w:pos="1800"/>
          <w:tab w:val="left" w:pos="1980"/>
          <w:tab w:val="right" w:leader="dot" w:pos="864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Applied Music - Primary Performance Medium</w:t>
      </w:r>
    </w:p>
    <w:p w14:paraId="23380BB5" w14:textId="77777777" w:rsidR="0070258C" w:rsidRPr="00320982" w:rsidRDefault="0070258C" w:rsidP="001818B0">
      <w:pPr>
        <w:keepNext/>
        <w:keepLines/>
        <w:numPr>
          <w:ilvl w:val="2"/>
          <w:numId w:val="68"/>
        </w:numPr>
        <w:tabs>
          <w:tab w:val="left" w:pos="360"/>
          <w:tab w:val="left" w:pos="720"/>
          <w:tab w:val="left" w:pos="1440"/>
          <w:tab w:val="left" w:pos="2340"/>
          <w:tab w:val="right" w:leader="dot" w:pos="8640"/>
        </w:tabs>
        <w:suppressAutoHyphens/>
        <w:autoSpaceDE/>
        <w:autoSpaceDN/>
        <w:adjustRightInd/>
        <w:spacing w:line="20" w:lineRule="atLeast"/>
        <w:ind w:left="1440"/>
        <w:contextualSpacing/>
        <w:textAlignment w:val="center"/>
        <w:rPr>
          <w:rFonts w:asciiTheme="minorHAnsi" w:hAnsiTheme="minorHAnsi" w:cstheme="minorBidi"/>
        </w:rPr>
      </w:pPr>
      <w:r w:rsidRPr="00320982">
        <w:rPr>
          <w:rFonts w:asciiTheme="minorHAnsi" w:hAnsiTheme="minorHAnsi" w:cstheme="minorBidi"/>
        </w:rPr>
        <w:t>100 Level Instruction</w:t>
      </w:r>
      <w:r w:rsidRPr="00320982">
        <w:rPr>
          <w:rFonts w:asciiTheme="minorHAnsi" w:hAnsiTheme="minorHAnsi" w:cstheme="minorBidi"/>
        </w:rPr>
        <w:tab/>
        <w:t>2</w:t>
      </w:r>
    </w:p>
    <w:p w14:paraId="3825E8B5" w14:textId="77777777" w:rsidR="0070258C" w:rsidRPr="00320982" w:rsidRDefault="0070258C" w:rsidP="001818B0">
      <w:pPr>
        <w:keepNext/>
        <w:keepLines/>
        <w:numPr>
          <w:ilvl w:val="2"/>
          <w:numId w:val="68"/>
        </w:numPr>
        <w:tabs>
          <w:tab w:val="left" w:pos="360"/>
          <w:tab w:val="left" w:pos="720"/>
          <w:tab w:val="left" w:pos="1440"/>
          <w:tab w:val="left" w:pos="2340"/>
          <w:tab w:val="right" w:leader="dot" w:pos="8640"/>
        </w:tabs>
        <w:suppressAutoHyphens/>
        <w:autoSpaceDE/>
        <w:autoSpaceDN/>
        <w:adjustRightInd/>
        <w:spacing w:line="20" w:lineRule="atLeast"/>
        <w:ind w:left="1440"/>
        <w:contextualSpacing/>
        <w:textAlignment w:val="center"/>
        <w:rPr>
          <w:rFonts w:asciiTheme="minorHAnsi" w:hAnsiTheme="minorHAnsi" w:cstheme="minorBidi"/>
        </w:rPr>
      </w:pPr>
      <w:r w:rsidRPr="00320982">
        <w:rPr>
          <w:rFonts w:asciiTheme="minorHAnsi" w:hAnsiTheme="minorHAnsi" w:cstheme="minorBidi"/>
        </w:rPr>
        <w:t>200 Level Instruction</w:t>
      </w:r>
      <w:r w:rsidRPr="00320982">
        <w:rPr>
          <w:rFonts w:asciiTheme="minorHAnsi" w:hAnsiTheme="minorHAnsi" w:cstheme="minorBidi"/>
        </w:rPr>
        <w:tab/>
        <w:t>2</w:t>
      </w:r>
    </w:p>
    <w:p w14:paraId="215D4C4F" w14:textId="77777777" w:rsidR="0070258C" w:rsidRPr="00320982" w:rsidRDefault="0070258C" w:rsidP="001818B0">
      <w:pPr>
        <w:keepNext/>
        <w:keepLines/>
        <w:numPr>
          <w:ilvl w:val="0"/>
          <w:numId w:val="68"/>
        </w:numPr>
        <w:tabs>
          <w:tab w:val="left" w:pos="360"/>
          <w:tab w:val="left" w:pos="720"/>
          <w:tab w:val="right" w:leader="dot" w:pos="864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Ensemble</w:t>
      </w:r>
      <w:r w:rsidRPr="00320982">
        <w:rPr>
          <w:rFonts w:asciiTheme="minorHAnsi" w:hAnsiTheme="minorHAnsi" w:cstheme="minorBidi"/>
        </w:rPr>
        <w:tab/>
        <w:t>8</w:t>
      </w:r>
    </w:p>
    <w:p w14:paraId="13454366" w14:textId="77777777" w:rsidR="0070258C" w:rsidRPr="00320982" w:rsidRDefault="0070258C" w:rsidP="001818B0">
      <w:pPr>
        <w:keepNext/>
        <w:keepLines/>
        <w:numPr>
          <w:ilvl w:val="0"/>
          <w:numId w:val="68"/>
        </w:numPr>
        <w:tabs>
          <w:tab w:val="left" w:pos="360"/>
          <w:tab w:val="left" w:pos="720"/>
          <w:tab w:val="left" w:pos="1440"/>
          <w:tab w:val="left" w:pos="2340"/>
          <w:tab w:val="right" w:leader="dot" w:pos="864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MUS 495 Internship</w:t>
      </w:r>
      <w:r w:rsidRPr="00320982">
        <w:rPr>
          <w:rFonts w:asciiTheme="minorHAnsi" w:hAnsiTheme="minorHAnsi" w:cstheme="minorBidi"/>
        </w:rPr>
        <w:tab/>
        <w:t>3</w:t>
      </w:r>
    </w:p>
    <w:p w14:paraId="63376B95" w14:textId="77777777" w:rsidR="0070258C" w:rsidRPr="00320982" w:rsidRDefault="0070258C" w:rsidP="001818B0">
      <w:pPr>
        <w:keepNext/>
        <w:keepLines/>
        <w:numPr>
          <w:ilvl w:val="0"/>
          <w:numId w:val="68"/>
        </w:numPr>
        <w:tabs>
          <w:tab w:val="left" w:pos="360"/>
          <w:tab w:val="left" w:pos="720"/>
          <w:tab w:val="left" w:pos="1440"/>
          <w:tab w:val="left" w:pos="2340"/>
          <w:tab w:val="right" w:leader="dot" w:pos="864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 xml:space="preserve">MUS 499 Capstone [Senior showcase, business plan/portfolio, or project] </w:t>
      </w:r>
      <w:r w:rsidRPr="00320982">
        <w:rPr>
          <w:rFonts w:asciiTheme="minorHAnsi" w:hAnsiTheme="minorHAnsi" w:cstheme="minorBidi"/>
        </w:rPr>
        <w:tab/>
        <w:t>2</w:t>
      </w:r>
    </w:p>
    <w:p w14:paraId="60271090" w14:textId="25C3287F" w:rsidR="0070258C" w:rsidRDefault="0070258C" w:rsidP="001818B0">
      <w:pPr>
        <w:keepNext/>
        <w:keepLines/>
        <w:numPr>
          <w:ilvl w:val="0"/>
          <w:numId w:val="68"/>
        </w:numPr>
        <w:tabs>
          <w:tab w:val="left" w:pos="360"/>
          <w:tab w:val="left" w:pos="720"/>
          <w:tab w:val="left" w:pos="1440"/>
          <w:tab w:val="left" w:pos="2340"/>
          <w:tab w:val="right" w:leader="dot" w:pos="864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Choose a Concentration</w:t>
      </w:r>
      <w:r w:rsidRPr="00320982">
        <w:rPr>
          <w:rFonts w:asciiTheme="minorHAnsi" w:hAnsiTheme="minorHAnsi" w:cstheme="minorBidi"/>
        </w:rPr>
        <w:tab/>
        <w:t>14-16</w:t>
      </w:r>
    </w:p>
    <w:p w14:paraId="4AF55931" w14:textId="416B8A76" w:rsidR="00ED0C8E" w:rsidRDefault="00ED0C8E" w:rsidP="00ED0C8E">
      <w:pPr>
        <w:keepNext/>
        <w:keepLines/>
        <w:tabs>
          <w:tab w:val="left" w:pos="360"/>
          <w:tab w:val="left" w:pos="720"/>
          <w:tab w:val="left" w:pos="1440"/>
          <w:tab w:val="left" w:pos="2340"/>
          <w:tab w:val="right" w:leader="dot" w:pos="8640"/>
        </w:tabs>
        <w:suppressAutoHyphens/>
        <w:autoSpaceDE/>
        <w:autoSpaceDN/>
        <w:adjustRightInd/>
        <w:spacing w:line="20" w:lineRule="atLeast"/>
        <w:contextualSpacing/>
        <w:textAlignment w:val="center"/>
        <w:rPr>
          <w:rFonts w:asciiTheme="minorHAnsi" w:hAnsiTheme="minorHAnsi" w:cstheme="minorBidi"/>
        </w:rPr>
      </w:pPr>
    </w:p>
    <w:p w14:paraId="360B7010" w14:textId="77777777" w:rsidR="00ED0C8E" w:rsidRPr="00320982" w:rsidRDefault="00ED0C8E" w:rsidP="00ED0C8E">
      <w:pPr>
        <w:keepNext/>
        <w:keepLines/>
        <w:tabs>
          <w:tab w:val="left" w:pos="360"/>
          <w:tab w:val="left" w:pos="720"/>
          <w:tab w:val="left" w:pos="1260"/>
          <w:tab w:val="left" w:pos="1620"/>
          <w:tab w:val="left" w:pos="1980"/>
          <w:tab w:val="right" w:leader="dot" w:pos="9000"/>
        </w:tabs>
        <w:suppressAutoHyphens/>
        <w:spacing w:line="20" w:lineRule="atLeast"/>
        <w:textAlignment w:val="center"/>
        <w:rPr>
          <w:rFonts w:asciiTheme="minorHAnsi" w:hAnsiTheme="minorHAnsi" w:cstheme="minorBidi"/>
        </w:rPr>
      </w:pPr>
      <w:r w:rsidRPr="00320982">
        <w:rPr>
          <w:rFonts w:asciiTheme="minorHAnsi" w:hAnsiTheme="minorHAnsi" w:cstheme="minorBidi"/>
          <w:b/>
        </w:rPr>
        <w:t>Composition Concentration</w:t>
      </w:r>
      <w:r w:rsidRPr="00320982">
        <w:rPr>
          <w:rFonts w:asciiTheme="minorHAnsi" w:hAnsiTheme="minorHAnsi" w:cstheme="minorBidi"/>
        </w:rPr>
        <w:tab/>
        <w:t>14</w:t>
      </w:r>
    </w:p>
    <w:p w14:paraId="6FD6F724" w14:textId="77777777" w:rsidR="00ED0C8E" w:rsidRPr="00320982" w:rsidRDefault="00ED0C8E" w:rsidP="00ED0C8E">
      <w:pPr>
        <w:keepNext/>
        <w:keepLines/>
        <w:numPr>
          <w:ilvl w:val="0"/>
          <w:numId w:val="46"/>
        </w:numPr>
        <w:tabs>
          <w:tab w:val="left" w:pos="360"/>
          <w:tab w:val="left" w:pos="720"/>
          <w:tab w:val="left" w:pos="1080"/>
          <w:tab w:val="left" w:pos="1800"/>
          <w:tab w:val="left" w:pos="1980"/>
          <w:tab w:val="right" w:leader="dot" w:pos="864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CMI 360 Music Arranging and Producing</w:t>
      </w:r>
      <w:r w:rsidRPr="00320982">
        <w:rPr>
          <w:rFonts w:asciiTheme="minorHAnsi" w:hAnsiTheme="minorHAnsi" w:cstheme="minorBidi"/>
        </w:rPr>
        <w:tab/>
        <w:t>2</w:t>
      </w:r>
    </w:p>
    <w:p w14:paraId="4CFB1BDE" w14:textId="256D2029" w:rsidR="00ED0C8E" w:rsidRDefault="00ED0C8E" w:rsidP="00ED0C8E">
      <w:pPr>
        <w:keepNext/>
        <w:keepLines/>
        <w:numPr>
          <w:ilvl w:val="0"/>
          <w:numId w:val="46"/>
        </w:numPr>
        <w:tabs>
          <w:tab w:val="left" w:pos="360"/>
          <w:tab w:val="left" w:pos="720"/>
          <w:tab w:val="left" w:pos="1080"/>
          <w:tab w:val="left" w:pos="1620"/>
          <w:tab w:val="right" w:leader="dot" w:pos="864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MUS 275 Survey of Music Business</w:t>
      </w:r>
      <w:r w:rsidRPr="00320982">
        <w:rPr>
          <w:rFonts w:asciiTheme="minorHAnsi" w:hAnsiTheme="minorHAnsi" w:cstheme="minorBidi"/>
        </w:rPr>
        <w:tab/>
        <w:t>2</w:t>
      </w:r>
    </w:p>
    <w:p w14:paraId="66779CA2" w14:textId="2CD7C3AA" w:rsidR="00ED0C8E" w:rsidRPr="00ED0C8E" w:rsidRDefault="00ED0C8E" w:rsidP="00ED0C8E">
      <w:pPr>
        <w:keepNext/>
        <w:keepLines/>
        <w:numPr>
          <w:ilvl w:val="0"/>
          <w:numId w:val="46"/>
        </w:numPr>
        <w:tabs>
          <w:tab w:val="left" w:pos="360"/>
          <w:tab w:val="left" w:pos="720"/>
          <w:tab w:val="left" w:pos="1080"/>
          <w:tab w:val="left" w:pos="1620"/>
          <w:tab w:val="right" w:leader="dot" w:pos="8640"/>
        </w:tabs>
        <w:suppressAutoHyphens/>
        <w:autoSpaceDE/>
        <w:autoSpaceDN/>
        <w:adjustRightInd/>
        <w:spacing w:line="20" w:lineRule="atLeast"/>
        <w:contextualSpacing/>
        <w:textAlignment w:val="center"/>
        <w:rPr>
          <w:rFonts w:asciiTheme="minorHAnsi" w:hAnsiTheme="minorHAnsi" w:cstheme="minorBidi"/>
        </w:rPr>
      </w:pPr>
      <w:r>
        <w:rPr>
          <w:rFonts w:asciiTheme="minorHAnsi" w:hAnsiTheme="minorHAnsi" w:cstheme="minorBidi"/>
        </w:rPr>
        <w:t>MUS 361 Counterpoint</w:t>
      </w:r>
      <w:r w:rsidRPr="00320982">
        <w:rPr>
          <w:rFonts w:asciiTheme="minorHAnsi" w:hAnsiTheme="minorHAnsi" w:cstheme="minorBidi"/>
        </w:rPr>
        <w:tab/>
        <w:t>2</w:t>
      </w:r>
    </w:p>
    <w:p w14:paraId="55ABACA7" w14:textId="2CD7C3AA" w:rsidR="00ED0C8E" w:rsidRPr="00320982" w:rsidRDefault="00ED0C8E" w:rsidP="00ED0C8E">
      <w:pPr>
        <w:keepNext/>
        <w:keepLines/>
        <w:tabs>
          <w:tab w:val="left" w:pos="360"/>
          <w:tab w:val="left" w:pos="720"/>
          <w:tab w:val="left" w:pos="1440"/>
          <w:tab w:val="left" w:pos="2340"/>
          <w:tab w:val="right" w:leader="dot" w:pos="8640"/>
        </w:tabs>
        <w:suppressAutoHyphens/>
        <w:autoSpaceDE/>
        <w:autoSpaceDN/>
        <w:adjustRightInd/>
        <w:spacing w:line="20" w:lineRule="atLeast"/>
        <w:contextualSpacing/>
        <w:textAlignment w:val="center"/>
        <w:rPr>
          <w:rFonts w:asciiTheme="minorHAnsi" w:hAnsiTheme="minorHAnsi" w:cstheme="minorBidi"/>
        </w:rPr>
      </w:pPr>
    </w:p>
    <w:p w14:paraId="55B3518F" w14:textId="77777777" w:rsidR="0070258C" w:rsidRPr="00320982" w:rsidRDefault="0070258C" w:rsidP="0070258C">
      <w:pPr>
        <w:autoSpaceDE/>
        <w:autoSpaceDN/>
        <w:adjustRightInd/>
        <w:spacing w:after="200" w:line="276" w:lineRule="auto"/>
        <w:rPr>
          <w:rFonts w:asciiTheme="minorHAnsi" w:hAnsiTheme="minorHAnsi" w:cstheme="minorBidi"/>
        </w:rPr>
      </w:pPr>
    </w:p>
    <w:p w14:paraId="3AE8D407" w14:textId="77777777" w:rsidR="0070258C" w:rsidRPr="00320982" w:rsidRDefault="0070258C" w:rsidP="00A42F17">
      <w:pPr>
        <w:keepNext/>
        <w:keepLines/>
        <w:numPr>
          <w:ilvl w:val="0"/>
          <w:numId w:val="46"/>
        </w:numPr>
        <w:tabs>
          <w:tab w:val="left" w:pos="360"/>
          <w:tab w:val="left" w:pos="720"/>
          <w:tab w:val="left" w:pos="1080"/>
          <w:tab w:val="left" w:pos="1800"/>
          <w:tab w:val="left" w:pos="1980"/>
          <w:tab w:val="right" w:leader="dot" w:pos="864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lastRenderedPageBreak/>
        <w:t>MUS 364 Composition Practicum I</w:t>
      </w:r>
      <w:r w:rsidRPr="00320982">
        <w:rPr>
          <w:rFonts w:asciiTheme="minorHAnsi" w:hAnsiTheme="minorHAnsi" w:cstheme="minorBidi"/>
        </w:rPr>
        <w:tab/>
        <w:t>2</w:t>
      </w:r>
    </w:p>
    <w:p w14:paraId="111AF1E1" w14:textId="77777777" w:rsidR="0070258C" w:rsidRPr="00320982" w:rsidRDefault="0070258C" w:rsidP="00A42F17">
      <w:pPr>
        <w:keepNext/>
        <w:keepLines/>
        <w:numPr>
          <w:ilvl w:val="0"/>
          <w:numId w:val="46"/>
        </w:numPr>
        <w:tabs>
          <w:tab w:val="left" w:pos="360"/>
          <w:tab w:val="left" w:pos="720"/>
          <w:tab w:val="left" w:pos="1080"/>
          <w:tab w:val="left" w:pos="1620"/>
          <w:tab w:val="right" w:leader="dot" w:pos="864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MUS 464 Composition Practicum II</w:t>
      </w:r>
      <w:r w:rsidRPr="00320982">
        <w:rPr>
          <w:rFonts w:asciiTheme="minorHAnsi" w:hAnsiTheme="minorHAnsi" w:cstheme="minorBidi"/>
        </w:rPr>
        <w:tab/>
        <w:t>2</w:t>
      </w:r>
    </w:p>
    <w:p w14:paraId="51BDF657" w14:textId="77777777" w:rsidR="0070258C" w:rsidRPr="00320982" w:rsidRDefault="0070258C" w:rsidP="00A42F17">
      <w:pPr>
        <w:keepNext/>
        <w:keepLines/>
        <w:numPr>
          <w:ilvl w:val="0"/>
          <w:numId w:val="46"/>
        </w:numPr>
        <w:tabs>
          <w:tab w:val="left" w:pos="360"/>
          <w:tab w:val="left" w:pos="720"/>
          <w:tab w:val="left" w:pos="1080"/>
          <w:tab w:val="left" w:pos="1440"/>
          <w:tab w:val="left" w:pos="1800"/>
          <w:tab w:val="right" w:leader="dot" w:pos="864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Applied Music – Primary Performance Medium</w:t>
      </w:r>
    </w:p>
    <w:p w14:paraId="7FA04AE2" w14:textId="77777777" w:rsidR="0070258C" w:rsidRPr="00320982" w:rsidRDefault="0070258C" w:rsidP="001818B0">
      <w:pPr>
        <w:keepNext/>
        <w:keepLines/>
        <w:numPr>
          <w:ilvl w:val="0"/>
          <w:numId w:val="137"/>
        </w:numPr>
        <w:tabs>
          <w:tab w:val="left" w:pos="360"/>
          <w:tab w:val="left" w:pos="720"/>
          <w:tab w:val="left" w:pos="1440"/>
          <w:tab w:val="left" w:pos="2340"/>
          <w:tab w:val="right" w:leader="dot" w:pos="8640"/>
        </w:tabs>
        <w:suppressAutoHyphens/>
        <w:autoSpaceDE/>
        <w:autoSpaceDN/>
        <w:adjustRightInd/>
        <w:spacing w:line="20" w:lineRule="atLeast"/>
        <w:ind w:hanging="720"/>
        <w:contextualSpacing/>
        <w:textAlignment w:val="center"/>
        <w:rPr>
          <w:rFonts w:asciiTheme="minorHAnsi" w:hAnsiTheme="minorHAnsi" w:cstheme="minorBidi"/>
        </w:rPr>
      </w:pPr>
      <w:r w:rsidRPr="00320982">
        <w:rPr>
          <w:rFonts w:asciiTheme="minorHAnsi" w:hAnsiTheme="minorHAnsi" w:cstheme="minorBidi"/>
        </w:rPr>
        <w:t>300 Level Instruction</w:t>
      </w:r>
      <w:r w:rsidRPr="00320982">
        <w:rPr>
          <w:rFonts w:asciiTheme="minorHAnsi" w:hAnsiTheme="minorHAnsi" w:cstheme="minorBidi"/>
        </w:rPr>
        <w:tab/>
        <w:t>2</w:t>
      </w:r>
    </w:p>
    <w:p w14:paraId="4365B3CA" w14:textId="77777777" w:rsidR="0070258C" w:rsidRPr="00320982" w:rsidRDefault="0070258C" w:rsidP="001818B0">
      <w:pPr>
        <w:keepNext/>
        <w:keepLines/>
        <w:numPr>
          <w:ilvl w:val="0"/>
          <w:numId w:val="137"/>
        </w:numPr>
        <w:tabs>
          <w:tab w:val="left" w:pos="360"/>
          <w:tab w:val="left" w:pos="720"/>
          <w:tab w:val="left" w:pos="1440"/>
          <w:tab w:val="left" w:pos="2340"/>
          <w:tab w:val="right" w:leader="dot" w:pos="8640"/>
        </w:tabs>
        <w:suppressAutoHyphens/>
        <w:autoSpaceDE/>
        <w:autoSpaceDN/>
        <w:adjustRightInd/>
        <w:spacing w:line="20" w:lineRule="atLeast"/>
        <w:ind w:hanging="720"/>
        <w:contextualSpacing/>
        <w:textAlignment w:val="center"/>
        <w:rPr>
          <w:rFonts w:asciiTheme="minorHAnsi" w:hAnsiTheme="minorHAnsi" w:cstheme="minorBidi"/>
        </w:rPr>
      </w:pPr>
      <w:r w:rsidRPr="00320982">
        <w:rPr>
          <w:rFonts w:asciiTheme="minorHAnsi" w:hAnsiTheme="minorHAnsi" w:cstheme="minorBidi"/>
        </w:rPr>
        <w:t>400 Level Instruction</w:t>
      </w:r>
      <w:r w:rsidRPr="00320982">
        <w:rPr>
          <w:rFonts w:asciiTheme="minorHAnsi" w:hAnsiTheme="minorHAnsi" w:cstheme="minorBidi"/>
        </w:rPr>
        <w:tab/>
        <w:t>2</w:t>
      </w:r>
    </w:p>
    <w:p w14:paraId="2FAF379B" w14:textId="77777777" w:rsidR="0070258C" w:rsidRPr="00320982" w:rsidRDefault="0070258C" w:rsidP="00B462A4">
      <w:pPr>
        <w:tabs>
          <w:tab w:val="left" w:pos="360"/>
          <w:tab w:val="left" w:pos="720"/>
          <w:tab w:val="left" w:pos="1080"/>
          <w:tab w:val="left" w:pos="1620"/>
          <w:tab w:val="left" w:pos="1980"/>
          <w:tab w:val="right" w:leader="dot" w:pos="7200"/>
        </w:tabs>
        <w:suppressAutoHyphens/>
        <w:spacing w:line="20" w:lineRule="atLeast"/>
        <w:textAlignment w:val="center"/>
        <w:rPr>
          <w:rFonts w:asciiTheme="minorHAnsi" w:hAnsiTheme="minorHAnsi" w:cstheme="minorBidi"/>
          <w:b/>
        </w:rPr>
      </w:pPr>
    </w:p>
    <w:p w14:paraId="6FF50C5F" w14:textId="77777777" w:rsidR="0070258C" w:rsidRPr="00320982" w:rsidRDefault="0070258C" w:rsidP="00B462A4">
      <w:pPr>
        <w:keepNext/>
        <w:keepLines/>
        <w:tabs>
          <w:tab w:val="left" w:pos="360"/>
          <w:tab w:val="left" w:pos="720"/>
          <w:tab w:val="left" w:pos="1080"/>
          <w:tab w:val="left" w:pos="1620"/>
          <w:tab w:val="right" w:leader="dot" w:pos="7200"/>
        </w:tabs>
        <w:suppressAutoHyphens/>
        <w:spacing w:line="20" w:lineRule="atLeast"/>
        <w:textAlignment w:val="center"/>
        <w:rPr>
          <w:rFonts w:asciiTheme="minorHAnsi" w:hAnsiTheme="minorHAnsi" w:cstheme="minorBidi"/>
          <w:b/>
        </w:rPr>
      </w:pPr>
      <w:r w:rsidRPr="00320982">
        <w:rPr>
          <w:rFonts w:asciiTheme="minorHAnsi" w:hAnsiTheme="minorHAnsi" w:cstheme="minorBidi"/>
          <w:b/>
        </w:rPr>
        <w:t>Prerequisite for the Music Business Concentration:</w:t>
      </w:r>
    </w:p>
    <w:p w14:paraId="26E89B43" w14:textId="77777777" w:rsidR="0070258C" w:rsidRPr="00320982" w:rsidRDefault="0070258C" w:rsidP="00A42F17">
      <w:pPr>
        <w:numPr>
          <w:ilvl w:val="0"/>
          <w:numId w:val="45"/>
        </w:numPr>
        <w:tabs>
          <w:tab w:val="left" w:pos="360"/>
          <w:tab w:val="left" w:pos="720"/>
          <w:tab w:val="left" w:pos="1080"/>
          <w:tab w:val="right" w:leader="dot" w:pos="7200"/>
        </w:tabs>
        <w:suppressAutoHyphens/>
        <w:autoSpaceDE/>
        <w:autoSpaceDN/>
        <w:adjustRightInd/>
        <w:spacing w:line="20" w:lineRule="atLeast"/>
        <w:ind w:hanging="720"/>
        <w:contextualSpacing/>
        <w:textAlignment w:val="center"/>
        <w:rPr>
          <w:rFonts w:asciiTheme="minorHAnsi" w:hAnsiTheme="minorHAnsi" w:cstheme="minorBidi"/>
        </w:rPr>
      </w:pPr>
      <w:r w:rsidRPr="00320982">
        <w:rPr>
          <w:rFonts w:asciiTheme="minorHAnsi" w:hAnsiTheme="minorHAnsi" w:cstheme="minorBidi"/>
        </w:rPr>
        <w:t>BUS 110 Small Business Management or BUS 120 Introduction to Business and Entrepreneurship</w:t>
      </w:r>
    </w:p>
    <w:p w14:paraId="449931D5" w14:textId="77777777" w:rsidR="0070258C" w:rsidRPr="00320982" w:rsidRDefault="0070258C" w:rsidP="00B462A4">
      <w:pPr>
        <w:keepNext/>
        <w:keepLines/>
        <w:tabs>
          <w:tab w:val="left" w:pos="360"/>
          <w:tab w:val="left" w:pos="720"/>
          <w:tab w:val="left" w:pos="1260"/>
          <w:tab w:val="left" w:pos="1620"/>
          <w:tab w:val="left" w:pos="1980"/>
          <w:tab w:val="right" w:leader="dot" w:pos="9000"/>
        </w:tabs>
        <w:suppressAutoHyphens/>
        <w:spacing w:line="20" w:lineRule="atLeast"/>
        <w:textAlignment w:val="center"/>
        <w:rPr>
          <w:rFonts w:asciiTheme="minorHAnsi" w:hAnsiTheme="minorHAnsi" w:cstheme="minorBidi"/>
        </w:rPr>
      </w:pPr>
    </w:p>
    <w:p w14:paraId="44197FB6" w14:textId="77777777" w:rsidR="0070258C" w:rsidRPr="00320982" w:rsidRDefault="0070258C" w:rsidP="00B462A4">
      <w:pPr>
        <w:keepNext/>
        <w:keepLines/>
        <w:tabs>
          <w:tab w:val="left" w:pos="360"/>
          <w:tab w:val="left" w:pos="720"/>
          <w:tab w:val="left" w:pos="1260"/>
          <w:tab w:val="left" w:pos="1620"/>
          <w:tab w:val="left" w:pos="1980"/>
          <w:tab w:val="right" w:leader="dot" w:pos="9000"/>
        </w:tabs>
        <w:suppressAutoHyphens/>
        <w:spacing w:line="20" w:lineRule="atLeast"/>
        <w:textAlignment w:val="center"/>
        <w:rPr>
          <w:rFonts w:asciiTheme="minorHAnsi" w:hAnsiTheme="minorHAnsi" w:cstheme="minorBidi"/>
        </w:rPr>
      </w:pPr>
      <w:r w:rsidRPr="00320982">
        <w:rPr>
          <w:rFonts w:asciiTheme="minorHAnsi" w:hAnsiTheme="minorHAnsi" w:cstheme="minorBidi"/>
          <w:b/>
        </w:rPr>
        <w:t>Music Business Concentration</w:t>
      </w:r>
      <w:r w:rsidRPr="00320982">
        <w:rPr>
          <w:rFonts w:asciiTheme="minorHAnsi" w:hAnsiTheme="minorHAnsi" w:cstheme="minorBidi"/>
        </w:rPr>
        <w:tab/>
        <w:t>14</w:t>
      </w:r>
    </w:p>
    <w:p w14:paraId="21453FF6" w14:textId="77777777" w:rsidR="0070258C" w:rsidRPr="00320982" w:rsidRDefault="0070258C" w:rsidP="00A42F17">
      <w:pPr>
        <w:keepNext/>
        <w:keepLines/>
        <w:numPr>
          <w:ilvl w:val="0"/>
          <w:numId w:val="46"/>
        </w:numPr>
        <w:tabs>
          <w:tab w:val="left" w:pos="360"/>
          <w:tab w:val="left" w:pos="720"/>
          <w:tab w:val="left" w:pos="1080"/>
          <w:tab w:val="left" w:pos="1620"/>
          <w:tab w:val="right" w:leader="dot" w:pos="864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BUS 310</w:t>
      </w:r>
      <w:r w:rsidRPr="00320982">
        <w:rPr>
          <w:rFonts w:asciiTheme="minorHAnsi" w:hAnsiTheme="minorHAnsi" w:cstheme="minorBidi"/>
        </w:rPr>
        <w:tab/>
        <w:t>Principles of Management and Leadership</w:t>
      </w:r>
      <w:r w:rsidRPr="00320982">
        <w:rPr>
          <w:rFonts w:asciiTheme="minorHAnsi" w:hAnsiTheme="minorHAnsi" w:cstheme="minorBidi"/>
        </w:rPr>
        <w:tab/>
        <w:t>3</w:t>
      </w:r>
    </w:p>
    <w:p w14:paraId="78B387D8" w14:textId="77777777" w:rsidR="0070258C" w:rsidRPr="00320982" w:rsidRDefault="0070258C" w:rsidP="00A42F17">
      <w:pPr>
        <w:keepNext/>
        <w:keepLines/>
        <w:numPr>
          <w:ilvl w:val="0"/>
          <w:numId w:val="46"/>
        </w:numPr>
        <w:tabs>
          <w:tab w:val="left" w:pos="360"/>
          <w:tab w:val="left" w:pos="720"/>
          <w:tab w:val="left" w:pos="1080"/>
          <w:tab w:val="left" w:pos="1620"/>
          <w:tab w:val="right" w:leader="dot" w:pos="864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 xml:space="preserve">MKTG 330 Marketing </w:t>
      </w:r>
      <w:r w:rsidRPr="00320982">
        <w:rPr>
          <w:rFonts w:asciiTheme="minorHAnsi" w:hAnsiTheme="minorHAnsi" w:cstheme="minorBidi"/>
        </w:rPr>
        <w:tab/>
        <w:t>3</w:t>
      </w:r>
    </w:p>
    <w:p w14:paraId="1A6F749D" w14:textId="77777777" w:rsidR="0070258C" w:rsidRPr="00320982" w:rsidRDefault="0070258C" w:rsidP="00A42F17">
      <w:pPr>
        <w:keepNext/>
        <w:keepLines/>
        <w:numPr>
          <w:ilvl w:val="0"/>
          <w:numId w:val="46"/>
        </w:numPr>
        <w:tabs>
          <w:tab w:val="left" w:pos="360"/>
          <w:tab w:val="left" w:pos="720"/>
          <w:tab w:val="left" w:pos="1080"/>
          <w:tab w:val="left" w:pos="1620"/>
          <w:tab w:val="right" w:leader="dot" w:pos="864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MUS 275 Survey of Music Business</w:t>
      </w:r>
      <w:r w:rsidRPr="00320982">
        <w:rPr>
          <w:rFonts w:asciiTheme="minorHAnsi" w:hAnsiTheme="minorHAnsi" w:cstheme="minorBidi"/>
        </w:rPr>
        <w:tab/>
        <w:t>2</w:t>
      </w:r>
    </w:p>
    <w:p w14:paraId="40D96A5A" w14:textId="77777777" w:rsidR="0070258C" w:rsidRPr="00320982" w:rsidRDefault="0070258C" w:rsidP="00A42F17">
      <w:pPr>
        <w:keepNext/>
        <w:keepLines/>
        <w:numPr>
          <w:ilvl w:val="0"/>
          <w:numId w:val="46"/>
        </w:numPr>
        <w:tabs>
          <w:tab w:val="left" w:pos="360"/>
          <w:tab w:val="left" w:pos="720"/>
          <w:tab w:val="left" w:pos="1080"/>
          <w:tab w:val="left" w:pos="1620"/>
          <w:tab w:val="right" w:leader="dot" w:pos="864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Choose two courses from the following:</w:t>
      </w:r>
      <w:r w:rsidRPr="00320982">
        <w:rPr>
          <w:rFonts w:asciiTheme="minorHAnsi" w:hAnsiTheme="minorHAnsi" w:cstheme="minorBidi"/>
        </w:rPr>
        <w:tab/>
        <w:t>6</w:t>
      </w:r>
    </w:p>
    <w:p w14:paraId="6FD1C4D3" w14:textId="77777777" w:rsidR="0070258C" w:rsidRPr="00320982" w:rsidRDefault="0070258C" w:rsidP="00B462A4">
      <w:pPr>
        <w:keepNext/>
        <w:keepLines/>
        <w:tabs>
          <w:tab w:val="left" w:pos="360"/>
          <w:tab w:val="left" w:pos="1080"/>
          <w:tab w:val="left" w:pos="2070"/>
          <w:tab w:val="right" w:leader="dot" w:pos="7200"/>
        </w:tabs>
        <w:suppressAutoHyphens/>
        <w:spacing w:line="20" w:lineRule="atLeast"/>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BUS 315 Human Resource Management</w:t>
      </w:r>
    </w:p>
    <w:p w14:paraId="5D78D374" w14:textId="77777777" w:rsidR="0070258C" w:rsidRPr="00320982" w:rsidRDefault="0070258C" w:rsidP="00B462A4">
      <w:pPr>
        <w:keepNext/>
        <w:keepLines/>
        <w:tabs>
          <w:tab w:val="left" w:pos="360"/>
          <w:tab w:val="left" w:pos="1080"/>
          <w:tab w:val="left" w:pos="2070"/>
          <w:tab w:val="right" w:leader="dot" w:pos="7200"/>
        </w:tabs>
        <w:suppressAutoHyphens/>
        <w:spacing w:line="20" w:lineRule="atLeast"/>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BUS 360 Management of Information Systems</w:t>
      </w:r>
    </w:p>
    <w:p w14:paraId="7F54EC44" w14:textId="77777777" w:rsidR="0070258C" w:rsidRPr="00320982" w:rsidRDefault="0070258C" w:rsidP="00B462A4">
      <w:pPr>
        <w:keepNext/>
        <w:keepLines/>
        <w:tabs>
          <w:tab w:val="left" w:pos="360"/>
          <w:tab w:val="left" w:pos="1080"/>
          <w:tab w:val="left" w:pos="2070"/>
          <w:tab w:val="right" w:leader="dot" w:pos="7200"/>
        </w:tabs>
        <w:suppressAutoHyphens/>
        <w:spacing w:line="20" w:lineRule="atLeast"/>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BUS 370 Legal and Ethical Issues in Business &amp; Management</w:t>
      </w:r>
    </w:p>
    <w:p w14:paraId="77F8F8D1" w14:textId="77777777" w:rsidR="0070258C" w:rsidRPr="00320982" w:rsidRDefault="0070258C" w:rsidP="00B462A4">
      <w:pPr>
        <w:keepNext/>
        <w:keepLines/>
        <w:tabs>
          <w:tab w:val="left" w:pos="360"/>
          <w:tab w:val="left" w:pos="1080"/>
          <w:tab w:val="left" w:pos="2070"/>
          <w:tab w:val="right" w:leader="dot" w:pos="7200"/>
        </w:tabs>
        <w:suppressAutoHyphens/>
        <w:spacing w:line="20" w:lineRule="atLeast"/>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BUS 410 Operations Management</w:t>
      </w:r>
    </w:p>
    <w:p w14:paraId="256E5D8B" w14:textId="77777777" w:rsidR="0070258C" w:rsidRPr="00320982" w:rsidRDefault="0070258C" w:rsidP="00B462A4">
      <w:pPr>
        <w:keepNext/>
        <w:keepLines/>
        <w:tabs>
          <w:tab w:val="left" w:pos="360"/>
          <w:tab w:val="left" w:pos="1080"/>
          <w:tab w:val="left" w:pos="2070"/>
          <w:tab w:val="right" w:leader="dot" w:pos="7200"/>
        </w:tabs>
        <w:suppressAutoHyphens/>
        <w:spacing w:line="20" w:lineRule="atLeast"/>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BUS 415 Group and Organizational Behavior</w:t>
      </w:r>
    </w:p>
    <w:p w14:paraId="16075B77" w14:textId="77777777" w:rsidR="0070258C" w:rsidRPr="00320982" w:rsidRDefault="0070258C" w:rsidP="00B462A4">
      <w:pPr>
        <w:tabs>
          <w:tab w:val="left" w:pos="360"/>
          <w:tab w:val="left" w:pos="1080"/>
          <w:tab w:val="left" w:pos="2070"/>
          <w:tab w:val="right" w:leader="dot" w:pos="7200"/>
        </w:tabs>
        <w:suppressAutoHyphens/>
        <w:spacing w:line="20" w:lineRule="atLeast"/>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MKTG 431</w:t>
      </w:r>
      <w:r w:rsidRPr="00320982">
        <w:rPr>
          <w:rFonts w:asciiTheme="minorHAnsi" w:hAnsiTheme="minorHAnsi" w:cstheme="minorBidi"/>
        </w:rPr>
        <w:tab/>
        <w:t>Marketing Research</w:t>
      </w:r>
    </w:p>
    <w:p w14:paraId="334CA006" w14:textId="77777777" w:rsidR="0070258C" w:rsidRPr="00320982" w:rsidRDefault="0070258C" w:rsidP="00B462A4">
      <w:pPr>
        <w:tabs>
          <w:tab w:val="left" w:pos="360"/>
          <w:tab w:val="left" w:pos="1080"/>
          <w:tab w:val="left" w:pos="2070"/>
          <w:tab w:val="right" w:leader="dot" w:pos="7200"/>
        </w:tabs>
        <w:suppressAutoHyphens/>
        <w:spacing w:line="20" w:lineRule="atLeast"/>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MKTG 432</w:t>
      </w:r>
      <w:r w:rsidRPr="00320982">
        <w:rPr>
          <w:rFonts w:asciiTheme="minorHAnsi" w:hAnsiTheme="minorHAnsi" w:cstheme="minorBidi"/>
        </w:rPr>
        <w:tab/>
        <w:t>Branding, Advertising and Promotion</w:t>
      </w:r>
    </w:p>
    <w:p w14:paraId="1DA3DE13" w14:textId="77777777" w:rsidR="0070258C" w:rsidRPr="00320982" w:rsidRDefault="0070258C" w:rsidP="00B462A4">
      <w:pPr>
        <w:tabs>
          <w:tab w:val="left" w:pos="360"/>
          <w:tab w:val="left" w:pos="1080"/>
          <w:tab w:val="left" w:pos="2070"/>
          <w:tab w:val="right" w:leader="dot" w:pos="7200"/>
        </w:tabs>
        <w:suppressAutoHyphens/>
        <w:spacing w:line="20" w:lineRule="atLeast"/>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MKTG 433</w:t>
      </w:r>
      <w:r w:rsidRPr="00320982">
        <w:rPr>
          <w:rFonts w:asciiTheme="minorHAnsi" w:hAnsiTheme="minorHAnsi" w:cstheme="minorBidi"/>
        </w:rPr>
        <w:tab/>
        <w:t>Sales Strategy and Management</w:t>
      </w:r>
    </w:p>
    <w:p w14:paraId="328B34DA" w14:textId="77777777" w:rsidR="0070258C" w:rsidRPr="00320982" w:rsidRDefault="0070258C" w:rsidP="00B462A4">
      <w:pPr>
        <w:tabs>
          <w:tab w:val="left" w:pos="360"/>
          <w:tab w:val="left" w:pos="1080"/>
          <w:tab w:val="left" w:pos="2070"/>
          <w:tab w:val="right" w:leader="dot" w:pos="7200"/>
        </w:tabs>
        <w:suppressAutoHyphens/>
        <w:spacing w:line="20" w:lineRule="atLeast"/>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MKTG 434</w:t>
      </w:r>
      <w:r w:rsidRPr="00320982">
        <w:rPr>
          <w:rFonts w:asciiTheme="minorHAnsi" w:hAnsiTheme="minorHAnsi" w:cstheme="minorBidi"/>
        </w:rPr>
        <w:tab/>
        <w:t>Consumer Behavior</w:t>
      </w:r>
    </w:p>
    <w:p w14:paraId="217760A5" w14:textId="77777777" w:rsidR="0070258C" w:rsidRPr="00320982" w:rsidRDefault="0070258C" w:rsidP="00B462A4">
      <w:pPr>
        <w:tabs>
          <w:tab w:val="left" w:pos="360"/>
          <w:tab w:val="left" w:pos="1080"/>
          <w:tab w:val="left" w:pos="2070"/>
          <w:tab w:val="right" w:leader="dot" w:pos="7200"/>
        </w:tabs>
        <w:suppressAutoHyphens/>
        <w:spacing w:line="20" w:lineRule="atLeast"/>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MKTG 435</w:t>
      </w:r>
      <w:r w:rsidRPr="00320982">
        <w:rPr>
          <w:rFonts w:asciiTheme="minorHAnsi" w:hAnsiTheme="minorHAnsi" w:cstheme="minorBidi"/>
        </w:rPr>
        <w:tab/>
        <w:t>Digital Marketing</w:t>
      </w:r>
    </w:p>
    <w:p w14:paraId="7BC35E6C" w14:textId="77777777" w:rsidR="0070258C" w:rsidRPr="00320982" w:rsidRDefault="0070258C" w:rsidP="0070258C">
      <w:pPr>
        <w:tabs>
          <w:tab w:val="left" w:pos="360"/>
          <w:tab w:val="left" w:pos="720"/>
          <w:tab w:val="left" w:pos="1080"/>
          <w:tab w:val="left" w:pos="1620"/>
          <w:tab w:val="left" w:pos="1980"/>
          <w:tab w:val="right" w:leader="dot" w:pos="7200"/>
        </w:tabs>
        <w:suppressAutoHyphens/>
        <w:textAlignment w:val="center"/>
        <w:rPr>
          <w:rFonts w:asciiTheme="minorHAnsi" w:hAnsiTheme="minorHAnsi" w:cstheme="minorBidi"/>
          <w:b/>
        </w:rPr>
      </w:pPr>
    </w:p>
    <w:p w14:paraId="110A5630" w14:textId="77777777" w:rsidR="0070258C" w:rsidRPr="00320982" w:rsidRDefault="0070258C" w:rsidP="0070258C">
      <w:pPr>
        <w:keepNext/>
        <w:keepLines/>
        <w:tabs>
          <w:tab w:val="left" w:pos="360"/>
          <w:tab w:val="left" w:pos="720"/>
          <w:tab w:val="left" w:pos="1260"/>
          <w:tab w:val="left" w:pos="1620"/>
          <w:tab w:val="left" w:pos="1980"/>
          <w:tab w:val="right" w:leader="dot" w:pos="9000"/>
        </w:tabs>
        <w:suppressAutoHyphens/>
        <w:textAlignment w:val="center"/>
        <w:rPr>
          <w:rFonts w:asciiTheme="minorHAnsi" w:hAnsiTheme="minorHAnsi" w:cstheme="minorBidi"/>
        </w:rPr>
      </w:pPr>
      <w:r w:rsidRPr="00320982">
        <w:rPr>
          <w:rFonts w:asciiTheme="minorHAnsi" w:hAnsiTheme="minorHAnsi" w:cstheme="minorBidi"/>
          <w:b/>
        </w:rPr>
        <w:t>Contemporary Music Industry Concentration</w:t>
      </w:r>
      <w:r w:rsidRPr="00320982">
        <w:rPr>
          <w:rFonts w:asciiTheme="minorHAnsi" w:hAnsiTheme="minorHAnsi" w:cstheme="minorBidi"/>
        </w:rPr>
        <w:tab/>
        <w:t>14-16</w:t>
      </w:r>
    </w:p>
    <w:p w14:paraId="54993A24" w14:textId="24ACA79D" w:rsidR="0070258C" w:rsidRPr="00320982" w:rsidRDefault="00717439" w:rsidP="00A42F17">
      <w:pPr>
        <w:numPr>
          <w:ilvl w:val="0"/>
          <w:numId w:val="46"/>
        </w:numPr>
        <w:tabs>
          <w:tab w:val="left" w:pos="360"/>
          <w:tab w:val="left" w:pos="720"/>
          <w:tab w:val="left" w:pos="1080"/>
          <w:tab w:val="left" w:pos="180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Either c</w:t>
      </w:r>
      <w:r w:rsidR="0070258C" w:rsidRPr="00320982">
        <w:rPr>
          <w:rFonts w:asciiTheme="minorHAnsi" w:hAnsiTheme="minorHAnsi" w:cstheme="minorBidi"/>
        </w:rPr>
        <w:t>hoose 4 courses from the following</w:t>
      </w:r>
      <w:r w:rsidR="0070258C" w:rsidRPr="00320982">
        <w:rPr>
          <w:rFonts w:asciiTheme="minorHAnsi" w:hAnsiTheme="minorHAnsi" w:cstheme="minorBidi"/>
        </w:rPr>
        <w:tab/>
        <w:t>8</w:t>
      </w:r>
    </w:p>
    <w:p w14:paraId="15585497" w14:textId="77777777" w:rsidR="0070258C" w:rsidRPr="00320982" w:rsidRDefault="0070258C" w:rsidP="0070258C">
      <w:pPr>
        <w:tabs>
          <w:tab w:val="left" w:pos="360"/>
          <w:tab w:val="left" w:pos="720"/>
          <w:tab w:val="left" w:pos="1080"/>
          <w:tab w:val="left" w:pos="1800"/>
          <w:tab w:val="left" w:pos="1980"/>
          <w:tab w:val="right" w:leader="dot" w:pos="8640"/>
        </w:tabs>
        <w:suppressAutoHyphens/>
        <w:ind w:left="720" w:firstLine="360"/>
        <w:contextualSpacing/>
        <w:textAlignment w:val="center"/>
        <w:rPr>
          <w:rFonts w:asciiTheme="minorHAnsi" w:hAnsiTheme="minorHAnsi" w:cstheme="minorBidi"/>
        </w:rPr>
      </w:pPr>
      <w:r w:rsidRPr="00320982">
        <w:rPr>
          <w:rFonts w:asciiTheme="minorHAnsi" w:hAnsiTheme="minorHAnsi" w:cstheme="minorBidi"/>
        </w:rPr>
        <w:t xml:space="preserve">CMI 310 Live Sound Production </w:t>
      </w:r>
    </w:p>
    <w:p w14:paraId="78B1F2B4" w14:textId="77777777" w:rsidR="0070258C" w:rsidRPr="00320982" w:rsidRDefault="0070258C" w:rsidP="0070258C">
      <w:pPr>
        <w:tabs>
          <w:tab w:val="left" w:pos="360"/>
          <w:tab w:val="left" w:pos="720"/>
          <w:tab w:val="left" w:pos="1080"/>
          <w:tab w:val="left" w:pos="1800"/>
          <w:tab w:val="left" w:pos="1980"/>
          <w:tab w:val="right" w:leader="dot" w:pos="8640"/>
        </w:tabs>
        <w:suppressAutoHyphens/>
        <w:ind w:left="720" w:firstLine="360"/>
        <w:contextualSpacing/>
        <w:textAlignment w:val="center"/>
        <w:rPr>
          <w:rFonts w:asciiTheme="minorHAnsi" w:hAnsiTheme="minorHAnsi" w:cstheme="minorBidi"/>
        </w:rPr>
      </w:pPr>
      <w:r w:rsidRPr="00320982">
        <w:rPr>
          <w:rFonts w:asciiTheme="minorHAnsi" w:hAnsiTheme="minorHAnsi" w:cstheme="minorBidi"/>
        </w:rPr>
        <w:t>CMI 320 Lighting &amp; Design</w:t>
      </w:r>
    </w:p>
    <w:p w14:paraId="5DB8D907" w14:textId="77777777" w:rsidR="0070258C" w:rsidRPr="00320982" w:rsidRDefault="0070258C" w:rsidP="0070258C">
      <w:pPr>
        <w:keepNext/>
        <w:keepLines/>
        <w:tabs>
          <w:tab w:val="left" w:pos="360"/>
          <w:tab w:val="left" w:pos="720"/>
          <w:tab w:val="left" w:pos="1080"/>
          <w:tab w:val="left" w:pos="1620"/>
          <w:tab w:val="right" w:leader="dot" w:pos="8640"/>
        </w:tabs>
        <w:suppressAutoHyphens/>
        <w:ind w:left="720" w:firstLine="360"/>
        <w:contextualSpacing/>
        <w:textAlignment w:val="center"/>
        <w:rPr>
          <w:rFonts w:asciiTheme="minorHAnsi" w:hAnsiTheme="minorHAnsi" w:cstheme="minorBidi"/>
        </w:rPr>
      </w:pPr>
      <w:r w:rsidRPr="00320982">
        <w:rPr>
          <w:rFonts w:asciiTheme="minorHAnsi" w:hAnsiTheme="minorHAnsi" w:cstheme="minorBidi"/>
        </w:rPr>
        <w:t>CMI 330 Video Production</w:t>
      </w:r>
    </w:p>
    <w:p w14:paraId="176AC247" w14:textId="77777777" w:rsidR="0070258C" w:rsidRPr="00320982" w:rsidRDefault="0070258C" w:rsidP="0070258C">
      <w:pPr>
        <w:keepNext/>
        <w:keepLines/>
        <w:tabs>
          <w:tab w:val="left" w:pos="360"/>
          <w:tab w:val="left" w:pos="720"/>
          <w:tab w:val="left" w:pos="1080"/>
          <w:tab w:val="left" w:pos="1620"/>
          <w:tab w:val="right" w:leader="dot" w:pos="8640"/>
        </w:tabs>
        <w:suppressAutoHyphens/>
        <w:ind w:left="720" w:firstLine="360"/>
        <w:contextualSpacing/>
        <w:textAlignment w:val="center"/>
        <w:rPr>
          <w:rFonts w:asciiTheme="minorHAnsi" w:hAnsiTheme="minorHAnsi" w:cstheme="minorBidi"/>
        </w:rPr>
      </w:pPr>
      <w:r w:rsidRPr="00320982">
        <w:rPr>
          <w:rFonts w:asciiTheme="minorHAnsi" w:hAnsiTheme="minorHAnsi" w:cstheme="minorBidi"/>
        </w:rPr>
        <w:t>CMI 340 Studio Techniques I</w:t>
      </w:r>
    </w:p>
    <w:p w14:paraId="75ABE45F" w14:textId="77777777" w:rsidR="0070258C" w:rsidRPr="00320982" w:rsidRDefault="0070258C" w:rsidP="0070258C">
      <w:pPr>
        <w:keepNext/>
        <w:keepLines/>
        <w:tabs>
          <w:tab w:val="left" w:pos="360"/>
          <w:tab w:val="left" w:pos="720"/>
          <w:tab w:val="left" w:pos="1080"/>
          <w:tab w:val="left" w:pos="1800"/>
          <w:tab w:val="left" w:pos="1980"/>
          <w:tab w:val="right" w:leader="dot" w:pos="8640"/>
        </w:tabs>
        <w:suppressAutoHyphens/>
        <w:ind w:left="720" w:firstLine="360"/>
        <w:contextualSpacing/>
        <w:textAlignment w:val="center"/>
        <w:rPr>
          <w:rFonts w:asciiTheme="minorHAnsi" w:hAnsiTheme="minorHAnsi" w:cstheme="minorBidi"/>
        </w:rPr>
      </w:pPr>
      <w:r w:rsidRPr="00320982">
        <w:rPr>
          <w:rFonts w:asciiTheme="minorHAnsi" w:hAnsiTheme="minorHAnsi" w:cstheme="minorBidi"/>
        </w:rPr>
        <w:t>CMI 350 Studio Techniques II</w:t>
      </w:r>
    </w:p>
    <w:p w14:paraId="5E6514C2" w14:textId="77777777" w:rsidR="0070258C" w:rsidRPr="00320982" w:rsidRDefault="0070258C" w:rsidP="0070258C">
      <w:pPr>
        <w:keepNext/>
        <w:keepLines/>
        <w:tabs>
          <w:tab w:val="left" w:pos="360"/>
          <w:tab w:val="left" w:pos="720"/>
          <w:tab w:val="left" w:pos="1080"/>
          <w:tab w:val="left" w:pos="1800"/>
          <w:tab w:val="left" w:pos="1980"/>
          <w:tab w:val="right" w:leader="dot" w:pos="8640"/>
        </w:tabs>
        <w:suppressAutoHyphens/>
        <w:ind w:left="720" w:firstLine="360"/>
        <w:contextualSpacing/>
        <w:textAlignment w:val="center"/>
        <w:rPr>
          <w:rFonts w:asciiTheme="minorHAnsi" w:hAnsiTheme="minorHAnsi" w:cstheme="minorBidi"/>
        </w:rPr>
      </w:pPr>
      <w:r w:rsidRPr="00320982">
        <w:rPr>
          <w:rFonts w:asciiTheme="minorHAnsi" w:hAnsiTheme="minorHAnsi" w:cstheme="minorBidi"/>
        </w:rPr>
        <w:t>CMI 360 Music Arranging &amp; Producing</w:t>
      </w:r>
    </w:p>
    <w:p w14:paraId="66DA473E" w14:textId="378F8137" w:rsidR="0070258C" w:rsidRPr="00320982" w:rsidRDefault="00717439" w:rsidP="00A42F17">
      <w:pPr>
        <w:keepNext/>
        <w:keepLines/>
        <w:numPr>
          <w:ilvl w:val="0"/>
          <w:numId w:val="46"/>
        </w:numPr>
        <w:tabs>
          <w:tab w:val="left" w:pos="360"/>
          <w:tab w:val="left" w:pos="720"/>
          <w:tab w:val="left" w:pos="1080"/>
          <w:tab w:val="left" w:pos="162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cstheme="minorBidi"/>
        </w:rPr>
        <w:t>And c</w:t>
      </w:r>
      <w:r w:rsidR="0070258C" w:rsidRPr="00320982">
        <w:rPr>
          <w:rFonts w:cstheme="minorBidi"/>
        </w:rPr>
        <w:t>hoose two courses from the following</w:t>
      </w:r>
      <w:r w:rsidR="0070258C" w:rsidRPr="00320982">
        <w:rPr>
          <w:rFonts w:cstheme="minorBidi"/>
        </w:rPr>
        <w:tab/>
        <w:t>6</w:t>
      </w:r>
    </w:p>
    <w:p w14:paraId="5EEBFD86" w14:textId="77777777" w:rsidR="0070258C" w:rsidRPr="00320982" w:rsidRDefault="0070258C" w:rsidP="0070258C">
      <w:pPr>
        <w:keepNext/>
        <w:keepLines/>
        <w:tabs>
          <w:tab w:val="left" w:pos="360"/>
          <w:tab w:val="left" w:pos="720"/>
          <w:tab w:val="left" w:pos="1080"/>
          <w:tab w:val="left" w:pos="1620"/>
          <w:tab w:val="left" w:pos="2070"/>
          <w:tab w:val="right" w:leader="dot" w:pos="7200"/>
          <w:tab w:val="right" w:leader="dot" w:pos="864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r>
      <w:r w:rsidRPr="00320982">
        <w:rPr>
          <w:rFonts w:asciiTheme="minorHAnsi" w:hAnsiTheme="minorHAnsi" w:cstheme="minorBidi"/>
        </w:rPr>
        <w:tab/>
        <w:t>BUS 310 Principles of Management and Leadership</w:t>
      </w:r>
    </w:p>
    <w:p w14:paraId="1E69DC04" w14:textId="77777777" w:rsidR="0070258C" w:rsidRPr="00320982" w:rsidRDefault="0070258C" w:rsidP="0070258C">
      <w:pPr>
        <w:keepNext/>
        <w:keepLines/>
        <w:tabs>
          <w:tab w:val="left" w:pos="360"/>
          <w:tab w:val="left" w:pos="720"/>
          <w:tab w:val="left" w:pos="1080"/>
          <w:tab w:val="left" w:pos="1620"/>
          <w:tab w:val="left" w:pos="2070"/>
          <w:tab w:val="right" w:leader="dot" w:pos="7200"/>
          <w:tab w:val="right" w:leader="dot" w:pos="864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r>
      <w:r w:rsidRPr="00320982">
        <w:rPr>
          <w:rFonts w:asciiTheme="minorHAnsi" w:hAnsiTheme="minorHAnsi" w:cstheme="minorBidi"/>
        </w:rPr>
        <w:tab/>
        <w:t>BUS 360 Management of Information Systems</w:t>
      </w:r>
    </w:p>
    <w:p w14:paraId="5E2A533A" w14:textId="77777777" w:rsidR="0070258C" w:rsidRPr="00320982" w:rsidRDefault="0070258C" w:rsidP="0070258C">
      <w:pPr>
        <w:keepNext/>
        <w:keepLines/>
        <w:tabs>
          <w:tab w:val="left" w:pos="360"/>
          <w:tab w:val="left" w:pos="1080"/>
          <w:tab w:val="left" w:pos="207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BUS 370 Legal and Ethical Issues in Business &amp; Management</w:t>
      </w:r>
    </w:p>
    <w:p w14:paraId="18C7C6BE" w14:textId="77777777" w:rsidR="0070258C" w:rsidRPr="00320982" w:rsidRDefault="0070258C" w:rsidP="0070258C">
      <w:pPr>
        <w:keepNext/>
        <w:keepLines/>
        <w:tabs>
          <w:tab w:val="left" w:pos="360"/>
          <w:tab w:val="left" w:pos="1080"/>
          <w:tab w:val="left" w:pos="207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BUS 410 Operations Management</w:t>
      </w:r>
    </w:p>
    <w:p w14:paraId="4320255D" w14:textId="77777777" w:rsidR="0070258C" w:rsidRPr="00320982" w:rsidRDefault="0070258C" w:rsidP="0070258C">
      <w:pPr>
        <w:keepNext/>
        <w:keepLines/>
        <w:tabs>
          <w:tab w:val="left" w:pos="360"/>
          <w:tab w:val="left" w:pos="1080"/>
          <w:tab w:val="left" w:pos="207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BUS 415 Group and Organizational Behavior</w:t>
      </w:r>
    </w:p>
    <w:p w14:paraId="43463F6B" w14:textId="77777777" w:rsidR="0070258C" w:rsidRPr="00320982" w:rsidRDefault="0070258C" w:rsidP="0070258C">
      <w:pPr>
        <w:tabs>
          <w:tab w:val="left" w:pos="360"/>
          <w:tab w:val="left" w:pos="1080"/>
          <w:tab w:val="left" w:pos="207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 xml:space="preserve">MKTG 330 Marketing </w:t>
      </w:r>
    </w:p>
    <w:p w14:paraId="78FBD584" w14:textId="77777777" w:rsidR="0070258C" w:rsidRPr="00320982" w:rsidRDefault="0070258C" w:rsidP="0070258C">
      <w:pPr>
        <w:tabs>
          <w:tab w:val="left" w:pos="360"/>
          <w:tab w:val="left" w:pos="1080"/>
          <w:tab w:val="left" w:pos="207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MKTG 432 Branding, Advertising and Promotion</w:t>
      </w:r>
    </w:p>
    <w:p w14:paraId="703B2D80" w14:textId="77777777" w:rsidR="0070258C" w:rsidRPr="00320982" w:rsidRDefault="0070258C" w:rsidP="0070258C">
      <w:pPr>
        <w:tabs>
          <w:tab w:val="left" w:pos="360"/>
          <w:tab w:val="left" w:pos="1080"/>
          <w:tab w:val="left" w:pos="207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MKTG 433 Sales Strategy and Management</w:t>
      </w:r>
    </w:p>
    <w:p w14:paraId="294D6DC7" w14:textId="6A945244" w:rsidR="0070258C" w:rsidRDefault="0070258C" w:rsidP="0070258C">
      <w:pPr>
        <w:tabs>
          <w:tab w:val="left" w:pos="360"/>
          <w:tab w:val="left" w:pos="1080"/>
          <w:tab w:val="left" w:pos="207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MKTG 435 Digital Marketing</w:t>
      </w:r>
    </w:p>
    <w:p w14:paraId="5777AF04" w14:textId="5D9FB134" w:rsidR="00ED0C8E" w:rsidRPr="00320982" w:rsidRDefault="00ED0C8E" w:rsidP="00ED0C8E">
      <w:pPr>
        <w:keepNext/>
        <w:keepLines/>
        <w:numPr>
          <w:ilvl w:val="0"/>
          <w:numId w:val="46"/>
        </w:numPr>
        <w:tabs>
          <w:tab w:val="left" w:pos="360"/>
          <w:tab w:val="left" w:pos="720"/>
          <w:tab w:val="left" w:pos="1080"/>
          <w:tab w:val="left" w:pos="162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Pr>
          <w:rFonts w:cstheme="minorBidi"/>
        </w:rPr>
        <w:t>Or</w:t>
      </w:r>
      <w:r w:rsidRPr="00320982">
        <w:rPr>
          <w:rFonts w:cstheme="minorBidi"/>
        </w:rPr>
        <w:t xml:space="preserve"> </w:t>
      </w:r>
      <w:r w:rsidRPr="00320982">
        <w:rPr>
          <w:rFonts w:asciiTheme="minorHAnsi" w:hAnsiTheme="minorHAnsi" w:cstheme="minorBidi"/>
        </w:rPr>
        <w:t xml:space="preserve">CCCU </w:t>
      </w:r>
      <w:proofErr w:type="spellStart"/>
      <w:r w:rsidR="0091176F">
        <w:rPr>
          <w:rFonts w:asciiTheme="minorHAnsi" w:hAnsiTheme="minorHAnsi" w:cstheme="minorBidi"/>
        </w:rPr>
        <w:t>GlobalEd</w:t>
      </w:r>
      <w:proofErr w:type="spellEnd"/>
      <w:r w:rsidRPr="00320982">
        <w:rPr>
          <w:rFonts w:asciiTheme="minorHAnsi" w:hAnsiTheme="minorHAnsi" w:cstheme="minorBidi"/>
        </w:rPr>
        <w:tab/>
        <w:t>16</w:t>
      </w:r>
    </w:p>
    <w:p w14:paraId="5724E21A" w14:textId="77777777" w:rsidR="00ED0C8E" w:rsidRPr="00320982" w:rsidRDefault="00ED0C8E" w:rsidP="0070258C">
      <w:pPr>
        <w:tabs>
          <w:tab w:val="left" w:pos="360"/>
          <w:tab w:val="left" w:pos="1080"/>
          <w:tab w:val="left" w:pos="2070"/>
          <w:tab w:val="right" w:leader="dot" w:pos="7200"/>
        </w:tabs>
        <w:suppressAutoHyphens/>
        <w:textAlignment w:val="center"/>
        <w:rPr>
          <w:rFonts w:asciiTheme="minorHAnsi" w:hAnsiTheme="minorHAnsi" w:cstheme="minorBidi"/>
        </w:rPr>
      </w:pPr>
    </w:p>
    <w:p w14:paraId="3C9EB7B7" w14:textId="77777777" w:rsidR="0070258C" w:rsidRPr="00320982" w:rsidRDefault="0070258C" w:rsidP="00B462A4">
      <w:pPr>
        <w:keepNext/>
        <w:keepLines/>
        <w:tabs>
          <w:tab w:val="left" w:pos="360"/>
          <w:tab w:val="left" w:pos="720"/>
          <w:tab w:val="left" w:pos="1260"/>
          <w:tab w:val="left" w:pos="1620"/>
          <w:tab w:val="left" w:pos="1980"/>
          <w:tab w:val="right" w:leader="dot" w:pos="9000"/>
        </w:tabs>
        <w:suppressAutoHyphens/>
        <w:spacing w:line="20" w:lineRule="atLeast"/>
        <w:textAlignment w:val="center"/>
        <w:rPr>
          <w:rFonts w:asciiTheme="minorHAnsi" w:hAnsiTheme="minorHAnsi" w:cstheme="minorBidi"/>
        </w:rPr>
      </w:pPr>
      <w:r w:rsidRPr="00320982">
        <w:rPr>
          <w:rFonts w:asciiTheme="minorHAnsi" w:hAnsiTheme="minorHAnsi" w:cstheme="minorBidi"/>
          <w:b/>
        </w:rPr>
        <w:lastRenderedPageBreak/>
        <w:t>Worship Arts Concentration</w:t>
      </w:r>
      <w:r w:rsidRPr="00320982">
        <w:rPr>
          <w:rFonts w:asciiTheme="minorHAnsi" w:hAnsiTheme="minorHAnsi" w:cstheme="minorBidi"/>
        </w:rPr>
        <w:tab/>
        <w:t>14</w:t>
      </w:r>
    </w:p>
    <w:p w14:paraId="2FFAB3E9" w14:textId="77777777" w:rsidR="0070258C" w:rsidRPr="00320982" w:rsidRDefault="0070258C" w:rsidP="00A42F17">
      <w:pPr>
        <w:keepNext/>
        <w:keepLines/>
        <w:numPr>
          <w:ilvl w:val="0"/>
          <w:numId w:val="46"/>
        </w:numPr>
        <w:tabs>
          <w:tab w:val="left" w:pos="360"/>
          <w:tab w:val="left" w:pos="720"/>
          <w:tab w:val="left" w:pos="1080"/>
          <w:tab w:val="left" w:pos="1800"/>
          <w:tab w:val="left" w:pos="1980"/>
          <w:tab w:val="right" w:leader="dot" w:pos="864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CMI 360 Music Arranging &amp; Producing</w:t>
      </w:r>
      <w:r w:rsidRPr="00320982">
        <w:rPr>
          <w:rFonts w:asciiTheme="minorHAnsi" w:hAnsiTheme="minorHAnsi" w:cstheme="minorBidi"/>
        </w:rPr>
        <w:tab/>
        <w:t>2</w:t>
      </w:r>
    </w:p>
    <w:p w14:paraId="3FD4AF9C" w14:textId="77777777" w:rsidR="0070258C" w:rsidRPr="00320982" w:rsidRDefault="0070258C" w:rsidP="00A42F17">
      <w:pPr>
        <w:keepNext/>
        <w:keepLines/>
        <w:numPr>
          <w:ilvl w:val="0"/>
          <w:numId w:val="46"/>
        </w:numPr>
        <w:tabs>
          <w:tab w:val="left" w:pos="360"/>
          <w:tab w:val="left" w:pos="720"/>
          <w:tab w:val="left" w:pos="1080"/>
          <w:tab w:val="left" w:pos="1440"/>
          <w:tab w:val="left" w:pos="1800"/>
          <w:tab w:val="right" w:leader="dot" w:pos="864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CW 225 The Worshipping Community</w:t>
      </w:r>
      <w:r w:rsidRPr="00320982">
        <w:rPr>
          <w:rFonts w:asciiTheme="minorHAnsi" w:hAnsiTheme="minorHAnsi" w:cstheme="minorBidi"/>
        </w:rPr>
        <w:tab/>
        <w:t>2</w:t>
      </w:r>
    </w:p>
    <w:p w14:paraId="5D61D5D4" w14:textId="77777777" w:rsidR="0070258C" w:rsidRPr="00320982" w:rsidRDefault="0070258C" w:rsidP="00A42F17">
      <w:pPr>
        <w:keepNext/>
        <w:keepLines/>
        <w:numPr>
          <w:ilvl w:val="0"/>
          <w:numId w:val="46"/>
        </w:numPr>
        <w:tabs>
          <w:tab w:val="left" w:pos="360"/>
          <w:tab w:val="left" w:pos="720"/>
          <w:tab w:val="left" w:pos="1080"/>
          <w:tab w:val="left" w:pos="1620"/>
          <w:tab w:val="right" w:leader="dot" w:pos="864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CW 335 Worship Theology and Planning</w:t>
      </w:r>
      <w:r w:rsidRPr="00320982">
        <w:rPr>
          <w:rFonts w:asciiTheme="minorHAnsi" w:hAnsiTheme="minorHAnsi" w:cstheme="minorBidi"/>
        </w:rPr>
        <w:tab/>
        <w:t>2</w:t>
      </w:r>
    </w:p>
    <w:p w14:paraId="0D54FDE9" w14:textId="77777777" w:rsidR="0070258C" w:rsidRPr="00320982" w:rsidRDefault="0070258C" w:rsidP="00A42F17">
      <w:pPr>
        <w:keepNext/>
        <w:keepLines/>
        <w:numPr>
          <w:ilvl w:val="0"/>
          <w:numId w:val="46"/>
        </w:numPr>
        <w:tabs>
          <w:tab w:val="left" w:pos="360"/>
          <w:tab w:val="left" w:pos="720"/>
          <w:tab w:val="left" w:pos="1080"/>
          <w:tab w:val="left" w:pos="1800"/>
          <w:tab w:val="left" w:pos="1980"/>
          <w:tab w:val="right" w:leader="dot" w:pos="864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CW 345 Sacred Seasons and Time</w:t>
      </w:r>
      <w:r w:rsidRPr="00320982">
        <w:rPr>
          <w:rFonts w:asciiTheme="minorHAnsi" w:hAnsiTheme="minorHAnsi" w:cstheme="minorBidi"/>
        </w:rPr>
        <w:tab/>
        <w:t>2</w:t>
      </w:r>
    </w:p>
    <w:p w14:paraId="109D8999" w14:textId="77777777" w:rsidR="0070258C" w:rsidRPr="00320982" w:rsidRDefault="0070258C" w:rsidP="00A42F17">
      <w:pPr>
        <w:keepNext/>
        <w:keepLines/>
        <w:numPr>
          <w:ilvl w:val="0"/>
          <w:numId w:val="46"/>
        </w:numPr>
        <w:tabs>
          <w:tab w:val="left" w:pos="360"/>
          <w:tab w:val="left" w:pos="720"/>
          <w:tab w:val="left" w:pos="1080"/>
          <w:tab w:val="left" w:pos="1440"/>
          <w:tab w:val="left" w:pos="1800"/>
          <w:tab w:val="right" w:leader="dot" w:pos="864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CW 375 History of Worship in the Church</w:t>
      </w:r>
      <w:r w:rsidRPr="00320982">
        <w:rPr>
          <w:rFonts w:asciiTheme="minorHAnsi" w:hAnsiTheme="minorHAnsi" w:cstheme="minorBidi"/>
        </w:rPr>
        <w:tab/>
        <w:t>2</w:t>
      </w:r>
    </w:p>
    <w:p w14:paraId="06B45DAB" w14:textId="77777777" w:rsidR="0070258C" w:rsidRPr="00320982" w:rsidRDefault="0070258C" w:rsidP="00A42F17">
      <w:pPr>
        <w:keepNext/>
        <w:keepLines/>
        <w:numPr>
          <w:ilvl w:val="0"/>
          <w:numId w:val="46"/>
        </w:numPr>
        <w:tabs>
          <w:tab w:val="left" w:pos="360"/>
          <w:tab w:val="left" w:pos="720"/>
          <w:tab w:val="left" w:pos="1080"/>
          <w:tab w:val="left" w:pos="1440"/>
          <w:tab w:val="left" w:pos="1800"/>
          <w:tab w:val="right" w:leader="dot" w:pos="864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Applied Music – Primary Performance Medium</w:t>
      </w:r>
    </w:p>
    <w:p w14:paraId="507A2D9B" w14:textId="77777777" w:rsidR="0070258C" w:rsidRPr="00320982" w:rsidRDefault="0070258C" w:rsidP="001818B0">
      <w:pPr>
        <w:keepNext/>
        <w:keepLines/>
        <w:numPr>
          <w:ilvl w:val="0"/>
          <w:numId w:val="138"/>
        </w:numPr>
        <w:tabs>
          <w:tab w:val="left" w:pos="360"/>
          <w:tab w:val="left" w:pos="720"/>
          <w:tab w:val="left" w:pos="1440"/>
          <w:tab w:val="left" w:pos="2340"/>
          <w:tab w:val="right" w:leader="dot" w:pos="8640"/>
        </w:tabs>
        <w:suppressAutoHyphens/>
        <w:autoSpaceDE/>
        <w:autoSpaceDN/>
        <w:adjustRightInd/>
        <w:spacing w:line="20" w:lineRule="atLeast"/>
        <w:ind w:hanging="720"/>
        <w:contextualSpacing/>
        <w:textAlignment w:val="center"/>
        <w:rPr>
          <w:rFonts w:asciiTheme="minorHAnsi" w:hAnsiTheme="minorHAnsi" w:cstheme="minorBidi"/>
        </w:rPr>
      </w:pPr>
      <w:r w:rsidRPr="00320982">
        <w:rPr>
          <w:rFonts w:asciiTheme="minorHAnsi" w:hAnsiTheme="minorHAnsi" w:cstheme="minorBidi"/>
        </w:rPr>
        <w:t>300 Level Instruction</w:t>
      </w:r>
      <w:r w:rsidRPr="00320982">
        <w:rPr>
          <w:rFonts w:asciiTheme="minorHAnsi" w:hAnsiTheme="minorHAnsi" w:cstheme="minorBidi"/>
        </w:rPr>
        <w:tab/>
        <w:t>2</w:t>
      </w:r>
    </w:p>
    <w:p w14:paraId="7A346DE5" w14:textId="77777777" w:rsidR="0070258C" w:rsidRPr="00320982" w:rsidRDefault="0070258C" w:rsidP="001818B0">
      <w:pPr>
        <w:keepNext/>
        <w:keepLines/>
        <w:numPr>
          <w:ilvl w:val="0"/>
          <w:numId w:val="138"/>
        </w:numPr>
        <w:tabs>
          <w:tab w:val="left" w:pos="360"/>
          <w:tab w:val="left" w:pos="720"/>
          <w:tab w:val="left" w:pos="1440"/>
          <w:tab w:val="left" w:pos="2340"/>
          <w:tab w:val="right" w:leader="dot" w:pos="8640"/>
        </w:tabs>
        <w:suppressAutoHyphens/>
        <w:autoSpaceDE/>
        <w:autoSpaceDN/>
        <w:adjustRightInd/>
        <w:spacing w:line="20" w:lineRule="atLeast"/>
        <w:ind w:hanging="720"/>
        <w:contextualSpacing/>
        <w:textAlignment w:val="center"/>
        <w:rPr>
          <w:rFonts w:asciiTheme="minorHAnsi" w:hAnsiTheme="minorHAnsi" w:cstheme="minorBidi"/>
        </w:rPr>
      </w:pPr>
      <w:r w:rsidRPr="00320982">
        <w:rPr>
          <w:rFonts w:asciiTheme="minorHAnsi" w:hAnsiTheme="minorHAnsi" w:cstheme="minorBidi"/>
        </w:rPr>
        <w:t>400 Level Instruction</w:t>
      </w:r>
      <w:r w:rsidRPr="00320982">
        <w:rPr>
          <w:rFonts w:asciiTheme="minorHAnsi" w:hAnsiTheme="minorHAnsi" w:cstheme="minorBidi"/>
        </w:rPr>
        <w:tab/>
        <w:t>2</w:t>
      </w:r>
    </w:p>
    <w:p w14:paraId="79AD709D" w14:textId="77777777" w:rsidR="0070258C" w:rsidRPr="00320982" w:rsidRDefault="0070258C" w:rsidP="00B462A4">
      <w:pPr>
        <w:keepNext/>
        <w:keepLines/>
        <w:tabs>
          <w:tab w:val="left" w:pos="360"/>
          <w:tab w:val="left" w:pos="720"/>
          <w:tab w:val="left" w:pos="1440"/>
          <w:tab w:val="left" w:pos="2340"/>
          <w:tab w:val="right" w:leader="dot" w:pos="8640"/>
        </w:tabs>
        <w:suppressAutoHyphens/>
        <w:spacing w:line="20" w:lineRule="atLeast"/>
        <w:textAlignment w:val="center"/>
        <w:rPr>
          <w:rFonts w:asciiTheme="minorHAnsi" w:hAnsiTheme="minorHAnsi" w:cstheme="minorBidi"/>
        </w:rPr>
      </w:pPr>
    </w:p>
    <w:p w14:paraId="0DC62F60" w14:textId="77777777" w:rsidR="0070258C" w:rsidRPr="00320982" w:rsidRDefault="0070258C" w:rsidP="00B462A4">
      <w:pPr>
        <w:keepNext/>
        <w:keepLines/>
        <w:tabs>
          <w:tab w:val="left" w:pos="360"/>
          <w:tab w:val="left" w:pos="720"/>
          <w:tab w:val="left" w:pos="1080"/>
          <w:tab w:val="left" w:pos="1800"/>
          <w:tab w:val="right" w:leader="dot" w:pos="7200"/>
        </w:tabs>
        <w:suppressAutoHyphens/>
        <w:spacing w:line="20" w:lineRule="atLeast"/>
        <w:textAlignment w:val="center"/>
        <w:rPr>
          <w:rFonts w:asciiTheme="minorHAnsi" w:eastAsiaTheme="minorHAnsi" w:hAnsiTheme="minorHAnsi" w:cstheme="minorBidi"/>
          <w:b/>
          <w:sz w:val="28"/>
          <w:szCs w:val="28"/>
        </w:rPr>
      </w:pPr>
      <w:r w:rsidRPr="00320982">
        <w:rPr>
          <w:rFonts w:asciiTheme="minorHAnsi" w:hAnsiTheme="minorHAnsi" w:cstheme="minorBidi"/>
          <w:b/>
        </w:rPr>
        <w:t>Minor in Music</w:t>
      </w:r>
    </w:p>
    <w:p w14:paraId="07141E91" w14:textId="77777777" w:rsidR="0070258C" w:rsidRPr="007C0217" w:rsidRDefault="0070258C" w:rsidP="00B462A4">
      <w:pPr>
        <w:keepNext/>
        <w:keepLines/>
        <w:tabs>
          <w:tab w:val="left" w:pos="360"/>
          <w:tab w:val="left" w:pos="720"/>
          <w:tab w:val="left" w:pos="1080"/>
          <w:tab w:val="left" w:pos="1800"/>
          <w:tab w:val="right" w:leader="dot" w:pos="7200"/>
        </w:tabs>
        <w:suppressAutoHyphens/>
        <w:spacing w:line="20" w:lineRule="atLeast"/>
        <w:textAlignment w:val="center"/>
        <w:rPr>
          <w:rFonts w:asciiTheme="minorHAnsi" w:eastAsiaTheme="minorHAnsi" w:hAnsiTheme="minorHAnsi" w:cstheme="minorBidi"/>
          <w:sz w:val="8"/>
          <w:szCs w:val="8"/>
        </w:rPr>
      </w:pPr>
    </w:p>
    <w:p w14:paraId="29E545FE" w14:textId="77777777" w:rsidR="0070258C" w:rsidRPr="00320982" w:rsidRDefault="0070258C" w:rsidP="00B462A4">
      <w:pPr>
        <w:keepNext/>
        <w:keepLines/>
        <w:tabs>
          <w:tab w:val="left" w:pos="360"/>
          <w:tab w:val="left" w:pos="720"/>
          <w:tab w:val="left" w:pos="1080"/>
          <w:tab w:val="left" w:pos="1620"/>
          <w:tab w:val="right" w:leader="dot" w:pos="7200"/>
        </w:tabs>
        <w:suppressAutoHyphens/>
        <w:spacing w:line="20" w:lineRule="atLeast"/>
        <w:textAlignment w:val="center"/>
        <w:rPr>
          <w:rFonts w:asciiTheme="minorHAnsi" w:eastAsiaTheme="minorHAnsi" w:hAnsiTheme="minorHAnsi" w:cstheme="minorBidi"/>
          <w:b/>
        </w:rPr>
      </w:pPr>
      <w:r w:rsidRPr="00320982">
        <w:rPr>
          <w:rFonts w:asciiTheme="minorHAnsi" w:eastAsiaTheme="minorHAnsi" w:hAnsiTheme="minorHAnsi" w:cstheme="minorBidi"/>
          <w:b/>
        </w:rPr>
        <w:t>Prerequisite for the Music Minor:</w:t>
      </w:r>
    </w:p>
    <w:p w14:paraId="5BBAE648" w14:textId="77777777" w:rsidR="0070258C" w:rsidRPr="00320982" w:rsidRDefault="0070258C" w:rsidP="00A42F17">
      <w:pPr>
        <w:numPr>
          <w:ilvl w:val="0"/>
          <w:numId w:val="45"/>
        </w:numPr>
        <w:tabs>
          <w:tab w:val="left" w:pos="360"/>
          <w:tab w:val="left" w:pos="720"/>
          <w:tab w:val="left" w:pos="1080"/>
          <w:tab w:val="left" w:pos="1800"/>
          <w:tab w:val="right" w:leader="dot" w:pos="7200"/>
        </w:tabs>
        <w:suppressAutoHyphens/>
        <w:autoSpaceDE/>
        <w:autoSpaceDN/>
        <w:adjustRightInd/>
        <w:spacing w:line="20" w:lineRule="atLeast"/>
        <w:ind w:hanging="720"/>
        <w:contextualSpacing/>
        <w:textAlignment w:val="center"/>
        <w:rPr>
          <w:rFonts w:asciiTheme="minorHAnsi" w:hAnsiTheme="minorHAnsi" w:cstheme="minorBidi"/>
        </w:rPr>
      </w:pPr>
      <w:r w:rsidRPr="00320982">
        <w:rPr>
          <w:rFonts w:asciiTheme="minorHAnsi" w:hAnsiTheme="minorHAnsi" w:cstheme="minorBidi"/>
        </w:rPr>
        <w:t>MUS 100 Music Fundamentals</w:t>
      </w:r>
    </w:p>
    <w:p w14:paraId="2C213D29" w14:textId="77777777" w:rsidR="0070258C" w:rsidRPr="00320982" w:rsidRDefault="0070258C" w:rsidP="00A42F17">
      <w:pPr>
        <w:numPr>
          <w:ilvl w:val="0"/>
          <w:numId w:val="45"/>
        </w:numPr>
        <w:tabs>
          <w:tab w:val="left" w:pos="360"/>
          <w:tab w:val="left" w:pos="720"/>
          <w:tab w:val="left" w:pos="1080"/>
          <w:tab w:val="left" w:pos="1800"/>
          <w:tab w:val="right" w:leader="dot" w:pos="7200"/>
        </w:tabs>
        <w:suppressAutoHyphens/>
        <w:autoSpaceDE/>
        <w:autoSpaceDN/>
        <w:adjustRightInd/>
        <w:spacing w:line="20" w:lineRule="atLeast"/>
        <w:ind w:hanging="720"/>
        <w:contextualSpacing/>
        <w:textAlignment w:val="center"/>
        <w:rPr>
          <w:rFonts w:asciiTheme="minorHAnsi" w:hAnsiTheme="minorHAnsi" w:cstheme="minorBidi"/>
        </w:rPr>
      </w:pPr>
      <w:r w:rsidRPr="00320982">
        <w:rPr>
          <w:rFonts w:asciiTheme="minorHAnsi" w:hAnsiTheme="minorHAnsi" w:cstheme="minorBidi"/>
        </w:rPr>
        <w:t>MUS 240 The Christian Artist</w:t>
      </w:r>
    </w:p>
    <w:p w14:paraId="1234220B" w14:textId="77777777" w:rsidR="0070258C" w:rsidRPr="00320982" w:rsidRDefault="0070258C" w:rsidP="00A42F17">
      <w:pPr>
        <w:numPr>
          <w:ilvl w:val="0"/>
          <w:numId w:val="45"/>
        </w:numPr>
        <w:tabs>
          <w:tab w:val="left" w:pos="360"/>
          <w:tab w:val="left" w:pos="720"/>
          <w:tab w:val="left" w:pos="1080"/>
          <w:tab w:val="left" w:pos="1800"/>
          <w:tab w:val="left" w:pos="1980"/>
          <w:tab w:val="right" w:leader="dot" w:pos="7200"/>
        </w:tabs>
        <w:suppressAutoHyphens/>
        <w:autoSpaceDE/>
        <w:autoSpaceDN/>
        <w:adjustRightInd/>
        <w:spacing w:line="20" w:lineRule="atLeast"/>
        <w:ind w:hanging="720"/>
        <w:contextualSpacing/>
        <w:textAlignment w:val="center"/>
        <w:rPr>
          <w:rFonts w:asciiTheme="minorHAnsi" w:hAnsiTheme="minorHAnsi" w:cstheme="minorBidi"/>
        </w:rPr>
      </w:pPr>
      <w:r w:rsidRPr="00320982">
        <w:rPr>
          <w:rFonts w:asciiTheme="minorHAnsi" w:hAnsiTheme="minorHAnsi" w:cstheme="minorBidi"/>
        </w:rPr>
        <w:t>Choose two of the following:</w:t>
      </w:r>
    </w:p>
    <w:p w14:paraId="750AB2CB" w14:textId="77777777" w:rsidR="0070258C" w:rsidRPr="00320982" w:rsidRDefault="0070258C" w:rsidP="00B462A4">
      <w:pPr>
        <w:tabs>
          <w:tab w:val="left" w:pos="360"/>
          <w:tab w:val="left" w:pos="720"/>
          <w:tab w:val="left" w:pos="1080"/>
          <w:tab w:val="left" w:pos="1800"/>
          <w:tab w:val="left" w:pos="1980"/>
          <w:tab w:val="right" w:leader="dot" w:pos="7200"/>
        </w:tabs>
        <w:suppressAutoHyphens/>
        <w:spacing w:line="20" w:lineRule="atLeast"/>
        <w:ind w:left="1080"/>
        <w:contextualSpacing/>
        <w:textAlignment w:val="center"/>
        <w:rPr>
          <w:rFonts w:asciiTheme="minorHAnsi" w:eastAsiaTheme="minorHAnsi" w:hAnsiTheme="minorHAnsi" w:cstheme="minorBidi"/>
        </w:rPr>
      </w:pPr>
      <w:r w:rsidRPr="00320982">
        <w:rPr>
          <w:rFonts w:asciiTheme="minorHAnsi" w:eastAsiaTheme="minorHAnsi" w:hAnsiTheme="minorHAnsi" w:cstheme="minorBidi"/>
        </w:rPr>
        <w:t>CMI 118 Music Technology</w:t>
      </w:r>
    </w:p>
    <w:p w14:paraId="367A1BCB" w14:textId="77777777" w:rsidR="0070258C" w:rsidRPr="00320982" w:rsidRDefault="0070258C" w:rsidP="00B462A4">
      <w:pPr>
        <w:tabs>
          <w:tab w:val="left" w:pos="360"/>
          <w:tab w:val="left" w:pos="720"/>
          <w:tab w:val="left" w:pos="1080"/>
          <w:tab w:val="left" w:pos="1800"/>
          <w:tab w:val="left" w:pos="1980"/>
          <w:tab w:val="right" w:leader="dot" w:pos="7200"/>
        </w:tabs>
        <w:suppressAutoHyphens/>
        <w:spacing w:line="20" w:lineRule="atLeast"/>
        <w:ind w:left="1080"/>
        <w:textAlignment w:val="center"/>
        <w:rPr>
          <w:rFonts w:asciiTheme="minorHAnsi" w:eastAsiaTheme="minorHAnsi" w:hAnsiTheme="minorHAnsi" w:cstheme="minorBidi"/>
        </w:rPr>
      </w:pPr>
      <w:r w:rsidRPr="00320982">
        <w:rPr>
          <w:rFonts w:asciiTheme="minorHAnsi" w:eastAsiaTheme="minorHAnsi" w:hAnsiTheme="minorHAnsi" w:cstheme="minorBidi"/>
        </w:rPr>
        <w:t>CMI 210 Rhythm Section Methods</w:t>
      </w:r>
    </w:p>
    <w:p w14:paraId="058912F1" w14:textId="77777777" w:rsidR="0070258C" w:rsidRPr="00320982" w:rsidRDefault="0070258C" w:rsidP="00B462A4">
      <w:pPr>
        <w:tabs>
          <w:tab w:val="left" w:pos="360"/>
          <w:tab w:val="left" w:pos="720"/>
          <w:tab w:val="left" w:pos="1080"/>
          <w:tab w:val="left" w:pos="1800"/>
          <w:tab w:val="left" w:pos="1980"/>
          <w:tab w:val="right" w:leader="dot" w:pos="7200"/>
        </w:tabs>
        <w:suppressAutoHyphens/>
        <w:spacing w:line="20" w:lineRule="atLeast"/>
        <w:ind w:left="1080"/>
        <w:textAlignment w:val="center"/>
        <w:rPr>
          <w:rFonts w:asciiTheme="minorHAnsi" w:eastAsiaTheme="minorHAnsi" w:hAnsiTheme="minorHAnsi" w:cstheme="minorBidi"/>
        </w:rPr>
      </w:pPr>
      <w:r w:rsidRPr="00320982">
        <w:rPr>
          <w:rFonts w:asciiTheme="minorHAnsi" w:eastAsiaTheme="minorHAnsi" w:hAnsiTheme="minorHAnsi" w:cstheme="minorBidi"/>
        </w:rPr>
        <w:t>MCG 101 Class Guitar I</w:t>
      </w:r>
    </w:p>
    <w:p w14:paraId="76A85302" w14:textId="77777777" w:rsidR="0070258C" w:rsidRPr="00320982" w:rsidRDefault="0070258C" w:rsidP="00B462A4">
      <w:pPr>
        <w:tabs>
          <w:tab w:val="left" w:pos="360"/>
          <w:tab w:val="left" w:pos="720"/>
          <w:tab w:val="left" w:pos="1080"/>
          <w:tab w:val="left" w:pos="1800"/>
          <w:tab w:val="left" w:pos="1980"/>
          <w:tab w:val="right" w:leader="dot" w:pos="7200"/>
        </w:tabs>
        <w:suppressAutoHyphens/>
        <w:spacing w:line="20" w:lineRule="atLeast"/>
        <w:ind w:left="1080"/>
        <w:textAlignment w:val="center"/>
        <w:rPr>
          <w:rFonts w:asciiTheme="minorHAnsi" w:eastAsiaTheme="minorHAnsi" w:hAnsiTheme="minorHAnsi" w:cstheme="minorBidi"/>
        </w:rPr>
      </w:pPr>
      <w:r w:rsidRPr="00320982">
        <w:rPr>
          <w:rFonts w:asciiTheme="minorHAnsi" w:eastAsiaTheme="minorHAnsi" w:hAnsiTheme="minorHAnsi" w:cstheme="minorBidi"/>
        </w:rPr>
        <w:t>MCP 101 Class Piano I</w:t>
      </w:r>
    </w:p>
    <w:p w14:paraId="32855B0E" w14:textId="77777777" w:rsidR="0070258C" w:rsidRPr="00320982" w:rsidRDefault="0070258C" w:rsidP="00B462A4">
      <w:pPr>
        <w:tabs>
          <w:tab w:val="left" w:pos="360"/>
          <w:tab w:val="left" w:pos="720"/>
          <w:tab w:val="left" w:pos="1080"/>
          <w:tab w:val="left" w:pos="1800"/>
          <w:tab w:val="left" w:pos="1980"/>
          <w:tab w:val="right" w:leader="dot" w:pos="7200"/>
        </w:tabs>
        <w:suppressAutoHyphens/>
        <w:spacing w:line="20" w:lineRule="atLeast"/>
        <w:textAlignment w:val="center"/>
        <w:rPr>
          <w:rFonts w:asciiTheme="minorHAnsi" w:eastAsiaTheme="minorHAnsi" w:hAnsiTheme="minorHAnsi" w:cstheme="minorBidi"/>
        </w:rPr>
      </w:pPr>
      <w:r w:rsidRPr="00320982">
        <w:rPr>
          <w:rFonts w:asciiTheme="minorHAnsi" w:eastAsiaTheme="minorHAnsi" w:hAnsiTheme="minorHAnsi" w:cstheme="minorBidi"/>
        </w:rPr>
        <w:tab/>
      </w:r>
      <w:r w:rsidRPr="00320982">
        <w:rPr>
          <w:rFonts w:asciiTheme="minorHAnsi" w:eastAsiaTheme="minorHAnsi" w:hAnsiTheme="minorHAnsi" w:cstheme="minorBidi"/>
        </w:rPr>
        <w:tab/>
      </w:r>
      <w:r w:rsidRPr="00320982">
        <w:rPr>
          <w:rFonts w:asciiTheme="minorHAnsi" w:eastAsiaTheme="minorHAnsi" w:hAnsiTheme="minorHAnsi" w:cstheme="minorBidi"/>
        </w:rPr>
        <w:tab/>
        <w:t>MUS 275 Survey of Music Business</w:t>
      </w:r>
    </w:p>
    <w:p w14:paraId="4102EE25" w14:textId="77777777" w:rsidR="0070258C" w:rsidRPr="00320982" w:rsidRDefault="0070258C" w:rsidP="00B462A4">
      <w:pPr>
        <w:tabs>
          <w:tab w:val="left" w:pos="360"/>
          <w:tab w:val="left" w:pos="720"/>
          <w:tab w:val="left" w:pos="1080"/>
          <w:tab w:val="left" w:pos="1800"/>
          <w:tab w:val="left" w:pos="1980"/>
          <w:tab w:val="right" w:leader="dot" w:pos="7200"/>
        </w:tabs>
        <w:suppressAutoHyphens/>
        <w:spacing w:line="20" w:lineRule="atLeast"/>
        <w:textAlignment w:val="center"/>
        <w:rPr>
          <w:rFonts w:asciiTheme="minorHAnsi" w:eastAsiaTheme="minorHAnsi" w:hAnsiTheme="minorHAnsi" w:cstheme="minorBidi"/>
        </w:rPr>
      </w:pPr>
    </w:p>
    <w:p w14:paraId="2876D4EA" w14:textId="77777777" w:rsidR="0070258C" w:rsidRPr="00320982" w:rsidRDefault="0070258C" w:rsidP="00B462A4">
      <w:pPr>
        <w:keepNext/>
        <w:keepLines/>
        <w:tabs>
          <w:tab w:val="left" w:pos="360"/>
          <w:tab w:val="left" w:pos="720"/>
          <w:tab w:val="left" w:pos="1080"/>
          <w:tab w:val="left" w:pos="1620"/>
          <w:tab w:val="right" w:leader="dot" w:pos="9000"/>
        </w:tabs>
        <w:suppressAutoHyphens/>
        <w:spacing w:line="20" w:lineRule="atLeast"/>
        <w:textAlignment w:val="center"/>
        <w:rPr>
          <w:rFonts w:asciiTheme="minorHAnsi" w:eastAsiaTheme="minorHAnsi" w:hAnsiTheme="minorHAnsi" w:cstheme="minorBidi"/>
        </w:rPr>
      </w:pPr>
      <w:r w:rsidRPr="00320982">
        <w:rPr>
          <w:rFonts w:asciiTheme="minorHAnsi" w:eastAsiaTheme="minorHAnsi" w:hAnsiTheme="minorHAnsi" w:cstheme="minorBidi"/>
          <w:b/>
        </w:rPr>
        <w:t>Requirements for Music Minor</w:t>
      </w:r>
      <w:r w:rsidRPr="00320982">
        <w:rPr>
          <w:rFonts w:asciiTheme="minorHAnsi" w:eastAsiaTheme="minorHAnsi" w:hAnsiTheme="minorHAnsi" w:cstheme="minorBidi"/>
        </w:rPr>
        <w:t xml:space="preserve"> </w:t>
      </w:r>
      <w:r w:rsidRPr="00320982">
        <w:rPr>
          <w:rFonts w:asciiTheme="minorHAnsi" w:eastAsiaTheme="minorHAnsi" w:hAnsiTheme="minorHAnsi" w:cstheme="minorBidi"/>
        </w:rPr>
        <w:tab/>
        <w:t>18</w:t>
      </w:r>
    </w:p>
    <w:p w14:paraId="71D2D5D1" w14:textId="77777777" w:rsidR="0070258C" w:rsidRPr="00320982" w:rsidRDefault="0070258C" w:rsidP="00A42F17">
      <w:pPr>
        <w:numPr>
          <w:ilvl w:val="0"/>
          <w:numId w:val="46"/>
        </w:numPr>
        <w:tabs>
          <w:tab w:val="left" w:pos="360"/>
          <w:tab w:val="left" w:pos="720"/>
          <w:tab w:val="left" w:pos="1080"/>
          <w:tab w:val="left" w:pos="1800"/>
          <w:tab w:val="left" w:pos="1980"/>
          <w:tab w:val="right" w:leader="dot" w:pos="864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MUS 101 Music Theory I</w:t>
      </w:r>
      <w:r w:rsidRPr="00320982">
        <w:rPr>
          <w:rFonts w:asciiTheme="minorHAnsi" w:hAnsiTheme="minorHAnsi" w:cstheme="minorBidi"/>
        </w:rPr>
        <w:tab/>
        <w:t>3</w:t>
      </w:r>
    </w:p>
    <w:p w14:paraId="4061B7B3" w14:textId="77777777" w:rsidR="0070258C" w:rsidRPr="00320982" w:rsidRDefault="0070258C" w:rsidP="00A42F17">
      <w:pPr>
        <w:numPr>
          <w:ilvl w:val="0"/>
          <w:numId w:val="46"/>
        </w:numPr>
        <w:tabs>
          <w:tab w:val="left" w:pos="360"/>
          <w:tab w:val="left" w:pos="720"/>
          <w:tab w:val="left" w:pos="1080"/>
          <w:tab w:val="left" w:pos="1800"/>
          <w:tab w:val="left" w:pos="1980"/>
          <w:tab w:val="right" w:leader="dot" w:pos="864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MUS 111 Ear Training &amp; Sight-reading I</w:t>
      </w:r>
      <w:r w:rsidRPr="00320982">
        <w:rPr>
          <w:rFonts w:asciiTheme="minorHAnsi" w:hAnsiTheme="minorHAnsi" w:cstheme="minorBidi"/>
        </w:rPr>
        <w:tab/>
        <w:t>1</w:t>
      </w:r>
    </w:p>
    <w:p w14:paraId="7FD122C5" w14:textId="77777777" w:rsidR="0070258C" w:rsidRPr="00320982" w:rsidRDefault="0070258C" w:rsidP="001818B0">
      <w:pPr>
        <w:keepNext/>
        <w:keepLines/>
        <w:numPr>
          <w:ilvl w:val="0"/>
          <w:numId w:val="67"/>
        </w:numPr>
        <w:tabs>
          <w:tab w:val="left" w:pos="360"/>
          <w:tab w:val="left" w:pos="720"/>
          <w:tab w:val="left" w:pos="1080"/>
          <w:tab w:val="left" w:pos="1800"/>
          <w:tab w:val="left" w:pos="1980"/>
          <w:tab w:val="right" w:leader="dot" w:pos="864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Applied Music - Primary Performance Medium</w:t>
      </w:r>
    </w:p>
    <w:p w14:paraId="152FCA1E" w14:textId="77777777" w:rsidR="0070258C" w:rsidRPr="00320982" w:rsidRDefault="0070258C" w:rsidP="001818B0">
      <w:pPr>
        <w:keepNext/>
        <w:keepLines/>
        <w:numPr>
          <w:ilvl w:val="2"/>
          <w:numId w:val="68"/>
        </w:numPr>
        <w:tabs>
          <w:tab w:val="left" w:pos="360"/>
          <w:tab w:val="left" w:pos="720"/>
          <w:tab w:val="left" w:pos="1440"/>
          <w:tab w:val="left" w:pos="2340"/>
          <w:tab w:val="right" w:leader="dot" w:pos="8640"/>
        </w:tabs>
        <w:suppressAutoHyphens/>
        <w:autoSpaceDE/>
        <w:autoSpaceDN/>
        <w:adjustRightInd/>
        <w:spacing w:line="20" w:lineRule="atLeast"/>
        <w:ind w:left="1440"/>
        <w:contextualSpacing/>
        <w:textAlignment w:val="center"/>
        <w:rPr>
          <w:rFonts w:asciiTheme="minorHAnsi" w:hAnsiTheme="minorHAnsi" w:cstheme="minorBidi"/>
        </w:rPr>
      </w:pPr>
      <w:r w:rsidRPr="00320982">
        <w:rPr>
          <w:rFonts w:asciiTheme="minorHAnsi" w:hAnsiTheme="minorHAnsi" w:cstheme="minorBidi"/>
        </w:rPr>
        <w:t>100 Level Instruction</w:t>
      </w:r>
      <w:r w:rsidRPr="00320982">
        <w:rPr>
          <w:rFonts w:asciiTheme="minorHAnsi" w:hAnsiTheme="minorHAnsi" w:cstheme="minorBidi"/>
        </w:rPr>
        <w:tab/>
        <w:t>2</w:t>
      </w:r>
    </w:p>
    <w:p w14:paraId="65699FC3" w14:textId="77777777" w:rsidR="0070258C" w:rsidRPr="00320982" w:rsidRDefault="0070258C" w:rsidP="001818B0">
      <w:pPr>
        <w:keepNext/>
        <w:keepLines/>
        <w:numPr>
          <w:ilvl w:val="2"/>
          <w:numId w:val="68"/>
        </w:numPr>
        <w:tabs>
          <w:tab w:val="left" w:pos="360"/>
          <w:tab w:val="left" w:pos="720"/>
          <w:tab w:val="left" w:pos="1440"/>
          <w:tab w:val="left" w:pos="2340"/>
          <w:tab w:val="right" w:leader="dot" w:pos="8640"/>
        </w:tabs>
        <w:suppressAutoHyphens/>
        <w:autoSpaceDE/>
        <w:autoSpaceDN/>
        <w:adjustRightInd/>
        <w:spacing w:line="20" w:lineRule="atLeast"/>
        <w:ind w:left="1440"/>
        <w:contextualSpacing/>
        <w:textAlignment w:val="center"/>
        <w:rPr>
          <w:rFonts w:asciiTheme="minorHAnsi" w:hAnsiTheme="minorHAnsi" w:cstheme="minorBidi"/>
        </w:rPr>
      </w:pPr>
      <w:r w:rsidRPr="00320982">
        <w:rPr>
          <w:rFonts w:asciiTheme="minorHAnsi" w:hAnsiTheme="minorHAnsi" w:cstheme="minorBidi"/>
        </w:rPr>
        <w:t>200 Level Instruction</w:t>
      </w:r>
      <w:r w:rsidRPr="00320982">
        <w:rPr>
          <w:rFonts w:asciiTheme="minorHAnsi" w:hAnsiTheme="minorHAnsi" w:cstheme="minorBidi"/>
        </w:rPr>
        <w:tab/>
        <w:t>2</w:t>
      </w:r>
    </w:p>
    <w:p w14:paraId="2022E4E4" w14:textId="77777777" w:rsidR="0070258C" w:rsidRPr="00320982" w:rsidRDefault="0070258C" w:rsidP="00A42F17">
      <w:pPr>
        <w:keepNext/>
        <w:keepLines/>
        <w:numPr>
          <w:ilvl w:val="0"/>
          <w:numId w:val="46"/>
        </w:numPr>
        <w:tabs>
          <w:tab w:val="left" w:pos="360"/>
          <w:tab w:val="left" w:pos="720"/>
          <w:tab w:val="left" w:pos="1080"/>
          <w:tab w:val="left" w:pos="1800"/>
          <w:tab w:val="right" w:leader="dot" w:pos="864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Ensemble....</w:t>
      </w:r>
      <w:r w:rsidRPr="00320982">
        <w:rPr>
          <w:rFonts w:asciiTheme="minorHAnsi" w:hAnsiTheme="minorHAnsi" w:cstheme="minorBidi"/>
        </w:rPr>
        <w:tab/>
        <w:t>4</w:t>
      </w:r>
    </w:p>
    <w:p w14:paraId="75B3CBA0" w14:textId="77777777" w:rsidR="0070258C" w:rsidRPr="00320982" w:rsidRDefault="0070258C" w:rsidP="00A42F17">
      <w:pPr>
        <w:keepNext/>
        <w:keepLines/>
        <w:numPr>
          <w:ilvl w:val="0"/>
          <w:numId w:val="46"/>
        </w:numPr>
        <w:tabs>
          <w:tab w:val="left" w:pos="360"/>
          <w:tab w:val="left" w:pos="720"/>
          <w:tab w:val="left" w:pos="1080"/>
          <w:tab w:val="left" w:pos="1800"/>
          <w:tab w:val="right" w:leader="dot" w:pos="864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Choose three of the following</w:t>
      </w:r>
      <w:r w:rsidRPr="00320982">
        <w:rPr>
          <w:rFonts w:asciiTheme="minorHAnsi" w:hAnsiTheme="minorHAnsi" w:cstheme="minorBidi"/>
        </w:rPr>
        <w:tab/>
        <w:t>6</w:t>
      </w:r>
    </w:p>
    <w:p w14:paraId="0D97C04D" w14:textId="77777777" w:rsidR="0070258C" w:rsidRPr="00320982" w:rsidRDefault="0070258C" w:rsidP="00B462A4">
      <w:pPr>
        <w:tabs>
          <w:tab w:val="left" w:pos="360"/>
          <w:tab w:val="left" w:pos="720"/>
          <w:tab w:val="left" w:pos="1080"/>
          <w:tab w:val="left" w:pos="1800"/>
          <w:tab w:val="left" w:pos="1980"/>
          <w:tab w:val="right" w:leader="dot" w:pos="8640"/>
        </w:tabs>
        <w:suppressAutoHyphens/>
        <w:spacing w:line="20" w:lineRule="atLeast"/>
        <w:ind w:left="360" w:firstLine="720"/>
        <w:textAlignment w:val="center"/>
        <w:rPr>
          <w:rFonts w:asciiTheme="minorHAnsi" w:eastAsiaTheme="minorHAnsi" w:hAnsiTheme="minorHAnsi" w:cstheme="minorBidi"/>
        </w:rPr>
      </w:pPr>
      <w:r w:rsidRPr="00320982">
        <w:rPr>
          <w:rFonts w:asciiTheme="minorHAnsi" w:eastAsiaTheme="minorHAnsi" w:hAnsiTheme="minorHAnsi" w:cstheme="minorBidi"/>
        </w:rPr>
        <w:t xml:space="preserve">CMI 310 Live Sound Production </w:t>
      </w:r>
    </w:p>
    <w:p w14:paraId="11B8F12A" w14:textId="77777777" w:rsidR="0070258C" w:rsidRPr="00320982" w:rsidRDefault="0070258C" w:rsidP="00B462A4">
      <w:pPr>
        <w:tabs>
          <w:tab w:val="left" w:pos="360"/>
          <w:tab w:val="left" w:pos="720"/>
          <w:tab w:val="left" w:pos="1080"/>
          <w:tab w:val="left" w:pos="1800"/>
          <w:tab w:val="left" w:pos="1980"/>
          <w:tab w:val="right" w:leader="dot" w:pos="8640"/>
        </w:tabs>
        <w:suppressAutoHyphens/>
        <w:spacing w:line="20" w:lineRule="atLeast"/>
        <w:ind w:left="360" w:firstLine="720"/>
        <w:textAlignment w:val="center"/>
        <w:rPr>
          <w:rFonts w:asciiTheme="minorHAnsi" w:eastAsiaTheme="minorHAnsi" w:hAnsiTheme="minorHAnsi" w:cstheme="minorBidi"/>
        </w:rPr>
      </w:pPr>
      <w:r w:rsidRPr="00320982">
        <w:rPr>
          <w:rFonts w:asciiTheme="minorHAnsi" w:eastAsiaTheme="minorHAnsi" w:hAnsiTheme="minorHAnsi" w:cstheme="minorBidi"/>
        </w:rPr>
        <w:t>CMI 320 Lighting &amp; Design</w:t>
      </w:r>
    </w:p>
    <w:p w14:paraId="7F088BA8" w14:textId="77777777" w:rsidR="0070258C" w:rsidRPr="00320982" w:rsidRDefault="0070258C" w:rsidP="00B462A4">
      <w:pPr>
        <w:keepNext/>
        <w:keepLines/>
        <w:tabs>
          <w:tab w:val="left" w:pos="360"/>
          <w:tab w:val="left" w:pos="720"/>
          <w:tab w:val="left" w:pos="1080"/>
          <w:tab w:val="left" w:pos="1620"/>
          <w:tab w:val="right" w:leader="dot" w:pos="8640"/>
        </w:tabs>
        <w:suppressAutoHyphens/>
        <w:spacing w:line="20" w:lineRule="atLeast"/>
        <w:ind w:left="360" w:firstLine="720"/>
        <w:textAlignment w:val="center"/>
        <w:rPr>
          <w:rFonts w:asciiTheme="minorHAnsi" w:eastAsiaTheme="minorHAnsi" w:hAnsiTheme="minorHAnsi" w:cstheme="minorBidi"/>
        </w:rPr>
      </w:pPr>
      <w:r w:rsidRPr="00320982">
        <w:rPr>
          <w:rFonts w:asciiTheme="minorHAnsi" w:eastAsiaTheme="minorHAnsi" w:hAnsiTheme="minorHAnsi" w:cstheme="minorBidi"/>
        </w:rPr>
        <w:t>CMI 330 Video Production</w:t>
      </w:r>
    </w:p>
    <w:p w14:paraId="05E29D1A" w14:textId="77777777" w:rsidR="0070258C" w:rsidRPr="00320982" w:rsidRDefault="0070258C" w:rsidP="00B462A4">
      <w:pPr>
        <w:keepNext/>
        <w:keepLines/>
        <w:tabs>
          <w:tab w:val="left" w:pos="360"/>
          <w:tab w:val="left" w:pos="720"/>
          <w:tab w:val="left" w:pos="1080"/>
          <w:tab w:val="left" w:pos="1620"/>
          <w:tab w:val="right" w:leader="dot" w:pos="8640"/>
        </w:tabs>
        <w:suppressAutoHyphens/>
        <w:spacing w:line="20" w:lineRule="atLeast"/>
        <w:ind w:left="360" w:firstLine="720"/>
        <w:textAlignment w:val="center"/>
        <w:rPr>
          <w:rFonts w:asciiTheme="minorHAnsi" w:eastAsiaTheme="minorHAnsi" w:hAnsiTheme="minorHAnsi" w:cstheme="minorBidi"/>
        </w:rPr>
      </w:pPr>
      <w:r w:rsidRPr="00320982">
        <w:rPr>
          <w:rFonts w:asciiTheme="minorHAnsi" w:eastAsiaTheme="minorHAnsi" w:hAnsiTheme="minorHAnsi" w:cstheme="minorBidi"/>
        </w:rPr>
        <w:t>CMI 340 Studio Techniques I</w:t>
      </w:r>
    </w:p>
    <w:p w14:paraId="61B1A5AA" w14:textId="77777777" w:rsidR="0070258C" w:rsidRPr="00320982" w:rsidRDefault="0070258C" w:rsidP="00B462A4">
      <w:pPr>
        <w:keepNext/>
        <w:keepLines/>
        <w:tabs>
          <w:tab w:val="left" w:pos="360"/>
          <w:tab w:val="left" w:pos="720"/>
          <w:tab w:val="left" w:pos="1080"/>
          <w:tab w:val="left" w:pos="1800"/>
          <w:tab w:val="left" w:pos="1980"/>
          <w:tab w:val="right" w:leader="dot" w:pos="8640"/>
        </w:tabs>
        <w:suppressAutoHyphens/>
        <w:spacing w:line="20" w:lineRule="atLeast"/>
        <w:ind w:left="360" w:firstLine="720"/>
        <w:textAlignment w:val="center"/>
        <w:rPr>
          <w:rFonts w:asciiTheme="minorHAnsi" w:eastAsiaTheme="minorHAnsi" w:hAnsiTheme="minorHAnsi" w:cstheme="minorBidi"/>
        </w:rPr>
      </w:pPr>
      <w:r w:rsidRPr="00320982">
        <w:rPr>
          <w:rFonts w:asciiTheme="minorHAnsi" w:eastAsiaTheme="minorHAnsi" w:hAnsiTheme="minorHAnsi" w:cstheme="minorBidi"/>
        </w:rPr>
        <w:t>CMI 350 Studio Techniques II</w:t>
      </w:r>
    </w:p>
    <w:p w14:paraId="772D65F0" w14:textId="77777777" w:rsidR="0070258C" w:rsidRPr="00320982" w:rsidRDefault="0070258C" w:rsidP="00B462A4">
      <w:pPr>
        <w:keepNext/>
        <w:keepLines/>
        <w:tabs>
          <w:tab w:val="left" w:pos="360"/>
          <w:tab w:val="left" w:pos="720"/>
          <w:tab w:val="left" w:pos="1080"/>
          <w:tab w:val="left" w:pos="1800"/>
          <w:tab w:val="right" w:leader="dot" w:pos="7200"/>
        </w:tabs>
        <w:suppressAutoHyphens/>
        <w:spacing w:line="20" w:lineRule="atLeast"/>
        <w:ind w:left="360"/>
        <w:textAlignment w:val="center"/>
        <w:rPr>
          <w:rFonts w:asciiTheme="minorHAnsi" w:eastAsiaTheme="minorHAnsi" w:hAnsiTheme="minorHAnsi" w:cstheme="minorBidi"/>
        </w:rPr>
      </w:pPr>
      <w:r w:rsidRPr="00320982">
        <w:rPr>
          <w:rFonts w:asciiTheme="minorHAnsi" w:eastAsiaTheme="minorHAnsi" w:hAnsiTheme="minorHAnsi" w:cstheme="minorBidi"/>
        </w:rPr>
        <w:tab/>
      </w:r>
      <w:r w:rsidRPr="00320982">
        <w:rPr>
          <w:rFonts w:asciiTheme="minorHAnsi" w:eastAsiaTheme="minorHAnsi" w:hAnsiTheme="minorHAnsi" w:cstheme="minorBidi"/>
        </w:rPr>
        <w:tab/>
        <w:t>CMI 360 Music Arranging &amp; Producing</w:t>
      </w:r>
    </w:p>
    <w:p w14:paraId="23AC99B5" w14:textId="77777777" w:rsidR="0070258C" w:rsidRPr="00320982" w:rsidRDefault="0070258C" w:rsidP="00B462A4">
      <w:pPr>
        <w:keepNext/>
        <w:keepLines/>
        <w:tabs>
          <w:tab w:val="left" w:pos="360"/>
          <w:tab w:val="left" w:pos="720"/>
          <w:tab w:val="left" w:pos="1080"/>
          <w:tab w:val="left" w:pos="1440"/>
          <w:tab w:val="left" w:pos="1800"/>
          <w:tab w:val="right" w:leader="dot" w:pos="8640"/>
        </w:tabs>
        <w:suppressAutoHyphens/>
        <w:spacing w:line="20" w:lineRule="atLeast"/>
        <w:ind w:left="1080"/>
        <w:textAlignment w:val="center"/>
        <w:rPr>
          <w:rFonts w:asciiTheme="minorHAnsi" w:eastAsiaTheme="minorHAnsi" w:hAnsiTheme="minorHAnsi" w:cstheme="minorBidi"/>
          <w:b/>
        </w:rPr>
      </w:pPr>
      <w:r w:rsidRPr="00320982">
        <w:rPr>
          <w:rFonts w:asciiTheme="minorHAnsi" w:eastAsiaTheme="minorHAnsi" w:hAnsiTheme="minorHAnsi" w:cstheme="minorBidi"/>
        </w:rPr>
        <w:t>CW 225 The Worshiping Community</w:t>
      </w:r>
    </w:p>
    <w:p w14:paraId="2F916F6D" w14:textId="77777777" w:rsidR="0070258C" w:rsidRPr="00320982" w:rsidRDefault="0070258C" w:rsidP="00B462A4">
      <w:pPr>
        <w:keepNext/>
        <w:keepLines/>
        <w:tabs>
          <w:tab w:val="left" w:pos="360"/>
          <w:tab w:val="left" w:pos="720"/>
          <w:tab w:val="left" w:pos="1080"/>
          <w:tab w:val="left" w:pos="1620"/>
          <w:tab w:val="right" w:leader="dot" w:pos="8640"/>
        </w:tabs>
        <w:suppressAutoHyphens/>
        <w:spacing w:line="20" w:lineRule="atLeast"/>
        <w:ind w:left="1080"/>
        <w:textAlignment w:val="center"/>
        <w:rPr>
          <w:rFonts w:asciiTheme="minorHAnsi" w:eastAsiaTheme="minorHAnsi" w:hAnsiTheme="minorHAnsi" w:cstheme="minorBidi"/>
        </w:rPr>
      </w:pPr>
      <w:r w:rsidRPr="00320982">
        <w:rPr>
          <w:rFonts w:asciiTheme="minorHAnsi" w:eastAsiaTheme="minorHAnsi" w:hAnsiTheme="minorHAnsi" w:cstheme="minorBidi"/>
        </w:rPr>
        <w:t>CW 335 Worship Theology &amp; Planning</w:t>
      </w:r>
    </w:p>
    <w:p w14:paraId="796C64B0" w14:textId="77777777" w:rsidR="0070258C" w:rsidRPr="00320982" w:rsidRDefault="0070258C" w:rsidP="00B462A4">
      <w:pPr>
        <w:tabs>
          <w:tab w:val="left" w:pos="360"/>
          <w:tab w:val="left" w:pos="720"/>
          <w:tab w:val="left" w:pos="1080"/>
          <w:tab w:val="left" w:pos="1800"/>
          <w:tab w:val="left" w:pos="1980"/>
          <w:tab w:val="right" w:leader="dot" w:pos="7200"/>
        </w:tabs>
        <w:suppressAutoHyphens/>
        <w:spacing w:line="20" w:lineRule="atLeast"/>
        <w:ind w:left="1080"/>
        <w:textAlignment w:val="center"/>
        <w:rPr>
          <w:rFonts w:asciiTheme="minorHAnsi" w:eastAsiaTheme="minorHAnsi" w:hAnsiTheme="minorHAnsi" w:cstheme="minorBidi"/>
        </w:rPr>
      </w:pPr>
      <w:r w:rsidRPr="00320982">
        <w:rPr>
          <w:rFonts w:asciiTheme="minorHAnsi" w:eastAsiaTheme="minorHAnsi" w:hAnsiTheme="minorHAnsi" w:cstheme="minorBidi"/>
        </w:rPr>
        <w:t>CW 345 Sacred Seasons &amp; Time</w:t>
      </w:r>
    </w:p>
    <w:p w14:paraId="4E5FA7B3" w14:textId="77777777" w:rsidR="0070258C" w:rsidRPr="00320982" w:rsidRDefault="0070258C" w:rsidP="00B462A4">
      <w:pPr>
        <w:tabs>
          <w:tab w:val="left" w:pos="360"/>
          <w:tab w:val="left" w:pos="720"/>
          <w:tab w:val="left" w:pos="1080"/>
          <w:tab w:val="left" w:pos="1800"/>
          <w:tab w:val="left" w:pos="1980"/>
          <w:tab w:val="right" w:leader="dot" w:pos="8640"/>
        </w:tabs>
        <w:suppressAutoHyphens/>
        <w:spacing w:line="20" w:lineRule="atLeast"/>
        <w:ind w:left="1080"/>
        <w:textAlignment w:val="center"/>
        <w:rPr>
          <w:rFonts w:asciiTheme="minorHAnsi" w:eastAsiaTheme="minorHAnsi" w:hAnsiTheme="minorHAnsi" w:cstheme="minorBidi"/>
        </w:rPr>
      </w:pPr>
      <w:r w:rsidRPr="00320982">
        <w:rPr>
          <w:rFonts w:asciiTheme="minorHAnsi" w:eastAsiaTheme="minorHAnsi" w:hAnsiTheme="minorHAnsi" w:cstheme="minorBidi"/>
        </w:rPr>
        <w:t xml:space="preserve">CW 375 History of Worship in the Church </w:t>
      </w:r>
    </w:p>
    <w:p w14:paraId="46B1704B" w14:textId="77777777" w:rsidR="0070258C" w:rsidRPr="00320982" w:rsidRDefault="0070258C" w:rsidP="00B462A4">
      <w:pPr>
        <w:keepNext/>
        <w:keepLines/>
        <w:tabs>
          <w:tab w:val="left" w:pos="360"/>
          <w:tab w:val="left" w:pos="720"/>
          <w:tab w:val="left" w:pos="1080"/>
          <w:tab w:val="left" w:pos="1440"/>
          <w:tab w:val="left" w:pos="1800"/>
          <w:tab w:val="right" w:leader="dot" w:pos="8640"/>
        </w:tabs>
        <w:suppressAutoHyphens/>
        <w:spacing w:line="20" w:lineRule="atLeast"/>
        <w:ind w:left="1080"/>
        <w:textAlignment w:val="center"/>
        <w:rPr>
          <w:rFonts w:asciiTheme="minorHAnsi" w:eastAsiaTheme="minorHAnsi" w:hAnsiTheme="minorHAnsi" w:cstheme="minorBidi"/>
        </w:rPr>
      </w:pPr>
      <w:r w:rsidRPr="00320982">
        <w:rPr>
          <w:rFonts w:asciiTheme="minorHAnsi" w:eastAsiaTheme="minorHAnsi" w:hAnsiTheme="minorHAnsi" w:cstheme="minorBidi"/>
        </w:rPr>
        <w:t>MUS 321 Survey of Music History</w:t>
      </w:r>
    </w:p>
    <w:p w14:paraId="73F36DB6" w14:textId="77777777" w:rsidR="007C0217" w:rsidRDefault="0070258C" w:rsidP="00B462A4">
      <w:pPr>
        <w:tabs>
          <w:tab w:val="left" w:pos="360"/>
          <w:tab w:val="left" w:pos="720"/>
          <w:tab w:val="left" w:pos="1080"/>
          <w:tab w:val="left" w:pos="1800"/>
          <w:tab w:val="left" w:pos="1980"/>
          <w:tab w:val="right" w:leader="dot" w:pos="8640"/>
        </w:tabs>
        <w:suppressAutoHyphens/>
        <w:spacing w:line="20" w:lineRule="atLeast"/>
        <w:ind w:left="1080"/>
        <w:textAlignment w:val="center"/>
        <w:rPr>
          <w:rFonts w:asciiTheme="minorHAnsi" w:eastAsiaTheme="minorHAnsi" w:hAnsiTheme="minorHAnsi" w:cstheme="minorBidi"/>
        </w:rPr>
      </w:pPr>
      <w:r w:rsidRPr="00320982">
        <w:rPr>
          <w:rFonts w:asciiTheme="minorHAnsi" w:eastAsiaTheme="minorHAnsi" w:hAnsiTheme="minorHAnsi" w:cstheme="minorBidi"/>
        </w:rPr>
        <w:t>MUS 323 Music Analysis Through the Centuries</w:t>
      </w:r>
    </w:p>
    <w:p w14:paraId="5CC4C4A5" w14:textId="638D0D0D" w:rsidR="007C0217" w:rsidRDefault="007C0217" w:rsidP="007C0217">
      <w:pPr>
        <w:keepNext/>
        <w:keepLines/>
        <w:tabs>
          <w:tab w:val="left" w:pos="360"/>
          <w:tab w:val="left" w:pos="720"/>
          <w:tab w:val="left" w:pos="1080"/>
          <w:tab w:val="left" w:pos="1440"/>
          <w:tab w:val="left" w:pos="1800"/>
          <w:tab w:val="right" w:leader="dot" w:pos="8640"/>
        </w:tabs>
        <w:suppressAutoHyphens/>
        <w:spacing w:line="20" w:lineRule="atLeast"/>
        <w:ind w:left="1080"/>
        <w:textAlignment w:val="center"/>
        <w:rPr>
          <w:rFonts w:asciiTheme="minorHAnsi" w:eastAsiaTheme="minorHAnsi" w:hAnsiTheme="minorHAnsi" w:cstheme="minorBidi"/>
        </w:rPr>
      </w:pPr>
      <w:r w:rsidRPr="00320982">
        <w:rPr>
          <w:rFonts w:asciiTheme="minorHAnsi" w:eastAsiaTheme="minorHAnsi" w:hAnsiTheme="minorHAnsi" w:cstheme="minorBidi"/>
        </w:rPr>
        <w:t>MUS 351 Conducting and Rehearsing</w:t>
      </w:r>
    </w:p>
    <w:p w14:paraId="21C96F7C" w14:textId="2DA4832D" w:rsidR="007C0217" w:rsidRDefault="007C0217" w:rsidP="007C0217">
      <w:pPr>
        <w:keepNext/>
        <w:keepLines/>
        <w:tabs>
          <w:tab w:val="left" w:pos="360"/>
          <w:tab w:val="left" w:pos="720"/>
          <w:tab w:val="left" w:pos="1080"/>
          <w:tab w:val="left" w:pos="1440"/>
          <w:tab w:val="left" w:pos="1800"/>
          <w:tab w:val="right" w:leader="dot" w:pos="8640"/>
        </w:tabs>
        <w:suppressAutoHyphens/>
        <w:spacing w:line="20" w:lineRule="atLeast"/>
        <w:ind w:left="1080"/>
        <w:textAlignment w:val="center"/>
        <w:rPr>
          <w:rFonts w:asciiTheme="minorHAnsi" w:eastAsiaTheme="minorHAnsi" w:hAnsiTheme="minorHAnsi" w:cstheme="minorBidi"/>
        </w:rPr>
      </w:pPr>
      <w:r w:rsidRPr="00320982">
        <w:rPr>
          <w:rFonts w:asciiTheme="minorHAnsi" w:eastAsiaTheme="minorHAnsi" w:hAnsiTheme="minorHAnsi" w:cstheme="minorBidi"/>
        </w:rPr>
        <w:t>MUS 361 Counterpoint</w:t>
      </w:r>
    </w:p>
    <w:p w14:paraId="1B4914AA" w14:textId="49DCC899" w:rsidR="007C0217" w:rsidRPr="00320982" w:rsidRDefault="007C0217" w:rsidP="007C0217">
      <w:pPr>
        <w:keepNext/>
        <w:keepLines/>
        <w:tabs>
          <w:tab w:val="left" w:pos="360"/>
          <w:tab w:val="left" w:pos="720"/>
          <w:tab w:val="left" w:pos="1080"/>
          <w:tab w:val="left" w:pos="1440"/>
          <w:tab w:val="left" w:pos="1800"/>
          <w:tab w:val="right" w:leader="dot" w:pos="8640"/>
        </w:tabs>
        <w:suppressAutoHyphens/>
        <w:spacing w:line="20" w:lineRule="atLeast"/>
        <w:ind w:left="1080"/>
        <w:textAlignment w:val="center"/>
        <w:rPr>
          <w:rFonts w:asciiTheme="minorHAnsi" w:eastAsiaTheme="minorHAnsi" w:hAnsiTheme="minorHAnsi" w:cstheme="minorBidi"/>
        </w:rPr>
      </w:pPr>
      <w:r>
        <w:rPr>
          <w:rFonts w:asciiTheme="minorHAnsi" w:eastAsiaTheme="minorHAnsi" w:hAnsiTheme="minorHAnsi" w:cstheme="minorBidi"/>
        </w:rPr>
        <w:t>MUS 364 Composition Practicum I</w:t>
      </w:r>
    </w:p>
    <w:p w14:paraId="353A89E9" w14:textId="77777777" w:rsidR="007C0217" w:rsidRPr="00320982" w:rsidRDefault="007C0217" w:rsidP="007C0217">
      <w:pPr>
        <w:keepNext/>
        <w:keepLines/>
        <w:tabs>
          <w:tab w:val="left" w:pos="360"/>
          <w:tab w:val="left" w:pos="720"/>
          <w:tab w:val="left" w:pos="1080"/>
          <w:tab w:val="left" w:pos="1440"/>
          <w:tab w:val="left" w:pos="1800"/>
          <w:tab w:val="right" w:leader="dot" w:pos="8640"/>
        </w:tabs>
        <w:suppressAutoHyphens/>
        <w:spacing w:line="20" w:lineRule="atLeast"/>
        <w:ind w:left="1080"/>
        <w:textAlignment w:val="center"/>
        <w:rPr>
          <w:rFonts w:asciiTheme="minorHAnsi" w:eastAsiaTheme="minorHAnsi" w:hAnsiTheme="minorHAnsi" w:cstheme="minorBidi"/>
        </w:rPr>
      </w:pPr>
    </w:p>
    <w:p w14:paraId="202DC72A" w14:textId="4CBC6ECC" w:rsidR="0070258C" w:rsidRPr="00320982" w:rsidRDefault="0070258C" w:rsidP="00B462A4">
      <w:pPr>
        <w:tabs>
          <w:tab w:val="left" w:pos="360"/>
          <w:tab w:val="left" w:pos="720"/>
          <w:tab w:val="left" w:pos="1080"/>
          <w:tab w:val="left" w:pos="1800"/>
          <w:tab w:val="left" w:pos="1980"/>
          <w:tab w:val="right" w:leader="dot" w:pos="8640"/>
        </w:tabs>
        <w:suppressAutoHyphens/>
        <w:spacing w:line="20" w:lineRule="atLeast"/>
        <w:ind w:left="1080"/>
        <w:textAlignment w:val="center"/>
        <w:rPr>
          <w:rFonts w:asciiTheme="minorHAnsi" w:eastAsiaTheme="minorHAnsi" w:hAnsiTheme="minorHAnsi" w:cstheme="minorBidi"/>
        </w:rPr>
      </w:pPr>
      <w:r w:rsidRPr="00320982">
        <w:rPr>
          <w:rFonts w:asciiTheme="minorHAnsi" w:eastAsiaTheme="minorHAnsi" w:hAnsiTheme="minorHAnsi" w:cstheme="minorBidi"/>
        </w:rPr>
        <w:t xml:space="preserve"> </w:t>
      </w:r>
    </w:p>
    <w:p w14:paraId="7390198C" w14:textId="77777777" w:rsidR="0070258C" w:rsidRPr="00320982" w:rsidRDefault="0070258C" w:rsidP="00B462A4">
      <w:pPr>
        <w:keepNext/>
        <w:keepLines/>
        <w:tabs>
          <w:tab w:val="left" w:pos="360"/>
          <w:tab w:val="left" w:pos="720"/>
          <w:tab w:val="left" w:pos="1080"/>
          <w:tab w:val="left" w:pos="1800"/>
          <w:tab w:val="right" w:leader="dot" w:pos="7200"/>
        </w:tabs>
        <w:suppressAutoHyphens/>
        <w:spacing w:line="20" w:lineRule="atLeast"/>
        <w:textAlignment w:val="center"/>
        <w:rPr>
          <w:rFonts w:asciiTheme="minorHAnsi" w:hAnsiTheme="minorHAnsi" w:cstheme="minorBidi"/>
          <w:b/>
        </w:rPr>
      </w:pPr>
      <w:r w:rsidRPr="00320982">
        <w:rPr>
          <w:rFonts w:asciiTheme="minorHAnsi" w:hAnsiTheme="minorHAnsi" w:cstheme="minorBidi"/>
          <w:b/>
        </w:rPr>
        <w:lastRenderedPageBreak/>
        <w:t>Minor in Worship Arts</w:t>
      </w:r>
    </w:p>
    <w:p w14:paraId="7A30F948" w14:textId="77777777" w:rsidR="0070258C" w:rsidRPr="00320982" w:rsidRDefault="0070258C" w:rsidP="00B462A4">
      <w:pPr>
        <w:keepNext/>
        <w:keepLines/>
        <w:tabs>
          <w:tab w:val="left" w:pos="360"/>
          <w:tab w:val="left" w:pos="720"/>
          <w:tab w:val="left" w:pos="1080"/>
          <w:tab w:val="left" w:pos="1800"/>
          <w:tab w:val="right" w:leader="dot" w:pos="7200"/>
        </w:tabs>
        <w:suppressAutoHyphens/>
        <w:spacing w:line="20" w:lineRule="atLeast"/>
        <w:textAlignment w:val="center"/>
        <w:rPr>
          <w:rFonts w:asciiTheme="minorHAnsi" w:hAnsiTheme="minorHAnsi" w:cstheme="minorBidi"/>
        </w:rPr>
      </w:pPr>
    </w:p>
    <w:p w14:paraId="43D82EE0" w14:textId="77777777" w:rsidR="0070258C" w:rsidRPr="00320982" w:rsidRDefault="0070258C" w:rsidP="00B462A4">
      <w:pPr>
        <w:keepNext/>
        <w:keepLines/>
        <w:tabs>
          <w:tab w:val="left" w:pos="360"/>
          <w:tab w:val="left" w:pos="720"/>
          <w:tab w:val="left" w:pos="1080"/>
          <w:tab w:val="left" w:pos="1620"/>
          <w:tab w:val="right" w:leader="dot" w:pos="7200"/>
        </w:tabs>
        <w:suppressAutoHyphens/>
        <w:spacing w:line="20" w:lineRule="atLeast"/>
        <w:textAlignment w:val="center"/>
        <w:rPr>
          <w:rFonts w:asciiTheme="minorHAnsi" w:hAnsiTheme="minorHAnsi" w:cstheme="minorBidi"/>
          <w:b/>
        </w:rPr>
      </w:pPr>
      <w:r w:rsidRPr="00320982">
        <w:rPr>
          <w:rFonts w:asciiTheme="minorHAnsi" w:hAnsiTheme="minorHAnsi" w:cstheme="minorBidi"/>
          <w:b/>
        </w:rPr>
        <w:t>Prerequisite for the Worship Arts Minor:</w:t>
      </w:r>
    </w:p>
    <w:p w14:paraId="578B1A9F" w14:textId="77777777" w:rsidR="0070258C" w:rsidRPr="00320982" w:rsidRDefault="0070258C" w:rsidP="00A42F17">
      <w:pPr>
        <w:numPr>
          <w:ilvl w:val="0"/>
          <w:numId w:val="45"/>
        </w:numPr>
        <w:tabs>
          <w:tab w:val="left" w:pos="360"/>
          <w:tab w:val="left" w:pos="720"/>
          <w:tab w:val="left" w:pos="1080"/>
          <w:tab w:val="left" w:pos="1800"/>
          <w:tab w:val="right" w:leader="dot" w:pos="720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MUS 100 Music Fundamentals</w:t>
      </w:r>
    </w:p>
    <w:p w14:paraId="0E891809" w14:textId="77777777" w:rsidR="0070258C" w:rsidRPr="00320982" w:rsidRDefault="0070258C" w:rsidP="00A42F17">
      <w:pPr>
        <w:numPr>
          <w:ilvl w:val="0"/>
          <w:numId w:val="45"/>
        </w:numPr>
        <w:tabs>
          <w:tab w:val="left" w:pos="360"/>
          <w:tab w:val="left" w:pos="720"/>
          <w:tab w:val="left" w:pos="1080"/>
          <w:tab w:val="left" w:pos="1800"/>
          <w:tab w:val="left" w:pos="1980"/>
          <w:tab w:val="right" w:leader="dot" w:pos="720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Choose one of the following</w:t>
      </w:r>
    </w:p>
    <w:p w14:paraId="3C6BD5AE" w14:textId="77777777" w:rsidR="0070258C" w:rsidRPr="00320982" w:rsidRDefault="0070258C" w:rsidP="00B462A4">
      <w:pPr>
        <w:tabs>
          <w:tab w:val="left" w:pos="360"/>
          <w:tab w:val="left" w:pos="720"/>
          <w:tab w:val="left" w:pos="1080"/>
          <w:tab w:val="left" w:pos="1800"/>
          <w:tab w:val="left" w:pos="1980"/>
          <w:tab w:val="right" w:leader="dot" w:pos="7200"/>
        </w:tabs>
        <w:suppressAutoHyphens/>
        <w:spacing w:line="20" w:lineRule="atLeast"/>
        <w:ind w:left="720"/>
        <w:textAlignment w:val="center"/>
        <w:rPr>
          <w:rFonts w:asciiTheme="minorHAnsi" w:hAnsiTheme="minorHAnsi" w:cstheme="minorBidi"/>
        </w:rPr>
      </w:pPr>
      <w:r w:rsidRPr="00320982">
        <w:rPr>
          <w:rFonts w:asciiTheme="minorHAnsi" w:hAnsiTheme="minorHAnsi" w:cstheme="minorBidi"/>
        </w:rPr>
        <w:tab/>
        <w:t>CMI 210 Rhythm Section Methods</w:t>
      </w:r>
    </w:p>
    <w:p w14:paraId="0FF147D6" w14:textId="77777777" w:rsidR="0070258C" w:rsidRPr="00320982" w:rsidRDefault="0070258C" w:rsidP="00B462A4">
      <w:pPr>
        <w:tabs>
          <w:tab w:val="left" w:pos="360"/>
          <w:tab w:val="left" w:pos="720"/>
          <w:tab w:val="left" w:pos="1080"/>
          <w:tab w:val="left" w:pos="1800"/>
          <w:tab w:val="left" w:pos="1980"/>
          <w:tab w:val="right" w:leader="dot" w:pos="7200"/>
        </w:tabs>
        <w:suppressAutoHyphens/>
        <w:spacing w:line="20" w:lineRule="atLeast"/>
        <w:ind w:left="720"/>
        <w:textAlignment w:val="center"/>
        <w:rPr>
          <w:rFonts w:asciiTheme="minorHAnsi" w:hAnsiTheme="minorHAnsi" w:cstheme="minorBidi"/>
        </w:rPr>
      </w:pPr>
      <w:r w:rsidRPr="00320982">
        <w:rPr>
          <w:rFonts w:asciiTheme="minorHAnsi" w:hAnsiTheme="minorHAnsi" w:cstheme="minorBidi"/>
        </w:rPr>
        <w:tab/>
        <w:t>MCG 101 Class Guitar I</w:t>
      </w:r>
    </w:p>
    <w:p w14:paraId="365D8521" w14:textId="77777777" w:rsidR="0070258C" w:rsidRPr="00320982" w:rsidRDefault="0070258C" w:rsidP="00B462A4">
      <w:pPr>
        <w:keepNext/>
        <w:keepLines/>
        <w:tabs>
          <w:tab w:val="left" w:pos="360"/>
          <w:tab w:val="left" w:pos="720"/>
          <w:tab w:val="left" w:pos="1080"/>
          <w:tab w:val="left" w:pos="1620"/>
          <w:tab w:val="right" w:leader="dot" w:pos="9000"/>
        </w:tabs>
        <w:suppressAutoHyphens/>
        <w:spacing w:line="20" w:lineRule="atLeast"/>
        <w:textAlignment w:val="center"/>
        <w:rPr>
          <w:rFonts w:asciiTheme="minorHAnsi" w:hAnsiTheme="minorHAnsi" w:cstheme="minorBidi"/>
          <w:b/>
        </w:rPr>
      </w:pPr>
    </w:p>
    <w:p w14:paraId="3CC91928" w14:textId="77777777" w:rsidR="0070258C" w:rsidRPr="00320982" w:rsidRDefault="0070258C" w:rsidP="00B462A4">
      <w:pPr>
        <w:keepNext/>
        <w:keepLines/>
        <w:tabs>
          <w:tab w:val="left" w:pos="360"/>
          <w:tab w:val="left" w:pos="720"/>
          <w:tab w:val="left" w:pos="1080"/>
          <w:tab w:val="left" w:pos="1620"/>
          <w:tab w:val="right" w:leader="dot" w:pos="9000"/>
        </w:tabs>
        <w:suppressAutoHyphens/>
        <w:spacing w:line="20" w:lineRule="atLeast"/>
        <w:textAlignment w:val="center"/>
        <w:rPr>
          <w:rFonts w:asciiTheme="minorHAnsi" w:hAnsiTheme="minorHAnsi" w:cstheme="minorBidi"/>
        </w:rPr>
      </w:pPr>
      <w:r w:rsidRPr="00320982">
        <w:rPr>
          <w:rFonts w:asciiTheme="minorHAnsi" w:hAnsiTheme="minorHAnsi" w:cstheme="minorBidi"/>
          <w:b/>
        </w:rPr>
        <w:t>Requirements for Worship Arts Minor</w:t>
      </w:r>
      <w:r w:rsidRPr="00320982">
        <w:rPr>
          <w:rFonts w:asciiTheme="minorHAnsi" w:hAnsiTheme="minorHAnsi" w:cstheme="minorBidi"/>
        </w:rPr>
        <w:t xml:space="preserve"> </w:t>
      </w:r>
      <w:r w:rsidRPr="00320982">
        <w:rPr>
          <w:rFonts w:asciiTheme="minorHAnsi" w:hAnsiTheme="minorHAnsi" w:cstheme="minorBidi"/>
        </w:rPr>
        <w:tab/>
        <w:t>18</w:t>
      </w:r>
    </w:p>
    <w:p w14:paraId="09D6E907" w14:textId="77777777" w:rsidR="0070258C" w:rsidRPr="00320982" w:rsidRDefault="0070258C" w:rsidP="00A42F17">
      <w:pPr>
        <w:numPr>
          <w:ilvl w:val="0"/>
          <w:numId w:val="46"/>
        </w:numPr>
        <w:tabs>
          <w:tab w:val="left" w:pos="360"/>
          <w:tab w:val="left" w:pos="720"/>
          <w:tab w:val="left" w:pos="1080"/>
          <w:tab w:val="left" w:pos="1800"/>
          <w:tab w:val="left" w:pos="1980"/>
          <w:tab w:val="right" w:leader="dot" w:pos="864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CMI 118 Music Technology</w:t>
      </w:r>
      <w:r w:rsidRPr="00320982">
        <w:rPr>
          <w:rFonts w:asciiTheme="minorHAnsi" w:hAnsiTheme="minorHAnsi" w:cstheme="minorBidi"/>
        </w:rPr>
        <w:tab/>
        <w:t>2</w:t>
      </w:r>
    </w:p>
    <w:p w14:paraId="14B66EB0" w14:textId="77777777" w:rsidR="0070258C" w:rsidRPr="00320982" w:rsidRDefault="0070258C" w:rsidP="00A42F17">
      <w:pPr>
        <w:keepNext/>
        <w:keepLines/>
        <w:numPr>
          <w:ilvl w:val="0"/>
          <w:numId w:val="46"/>
        </w:numPr>
        <w:tabs>
          <w:tab w:val="left" w:pos="360"/>
          <w:tab w:val="left" w:pos="720"/>
          <w:tab w:val="left" w:pos="1080"/>
          <w:tab w:val="left" w:pos="1800"/>
          <w:tab w:val="right" w:leader="dot" w:pos="864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Choose two of the following</w:t>
      </w:r>
      <w:r w:rsidRPr="00320982">
        <w:rPr>
          <w:rFonts w:asciiTheme="minorHAnsi" w:hAnsiTheme="minorHAnsi" w:cstheme="minorBidi"/>
        </w:rPr>
        <w:tab/>
        <w:t>4</w:t>
      </w:r>
    </w:p>
    <w:p w14:paraId="35C111CE" w14:textId="36A7FA57" w:rsidR="0070258C" w:rsidRPr="00320982" w:rsidRDefault="0070258C" w:rsidP="00717439">
      <w:pPr>
        <w:keepNext/>
        <w:keepLines/>
        <w:tabs>
          <w:tab w:val="left" w:pos="360"/>
          <w:tab w:val="left" w:pos="720"/>
          <w:tab w:val="left" w:pos="1080"/>
          <w:tab w:val="left" w:pos="1440"/>
          <w:tab w:val="left" w:pos="1800"/>
          <w:tab w:val="right" w:leader="dot" w:pos="8640"/>
        </w:tabs>
        <w:suppressAutoHyphens/>
        <w:spacing w:line="20" w:lineRule="atLeast"/>
        <w:ind w:left="720" w:firstLine="360"/>
        <w:contextualSpacing/>
        <w:textAlignment w:val="center"/>
        <w:rPr>
          <w:rFonts w:asciiTheme="minorHAnsi" w:hAnsiTheme="minorHAnsi" w:cstheme="minorBidi"/>
        </w:rPr>
      </w:pPr>
      <w:r w:rsidRPr="00320982">
        <w:rPr>
          <w:rFonts w:asciiTheme="minorHAnsi" w:hAnsiTheme="minorHAnsi" w:cstheme="minorBidi"/>
        </w:rPr>
        <w:t xml:space="preserve">CMI 360 Music Arranging &amp; Producing </w:t>
      </w:r>
    </w:p>
    <w:p w14:paraId="4AD4EAB2" w14:textId="653B9B5E" w:rsidR="0070258C" w:rsidRPr="00320982" w:rsidRDefault="0070258C" w:rsidP="00717439">
      <w:pPr>
        <w:keepNext/>
        <w:keepLines/>
        <w:tabs>
          <w:tab w:val="left" w:pos="360"/>
          <w:tab w:val="left" w:pos="720"/>
          <w:tab w:val="left" w:pos="1080"/>
          <w:tab w:val="left" w:pos="1440"/>
          <w:tab w:val="left" w:pos="1800"/>
          <w:tab w:val="right" w:leader="dot" w:pos="8640"/>
        </w:tabs>
        <w:suppressAutoHyphens/>
        <w:spacing w:line="20" w:lineRule="atLeast"/>
        <w:ind w:left="720" w:firstLine="360"/>
        <w:contextualSpacing/>
        <w:textAlignment w:val="center"/>
        <w:rPr>
          <w:rFonts w:asciiTheme="minorHAnsi" w:hAnsiTheme="minorHAnsi" w:cstheme="minorBidi"/>
        </w:rPr>
      </w:pPr>
      <w:r w:rsidRPr="00320982">
        <w:rPr>
          <w:rFonts w:asciiTheme="minorHAnsi" w:hAnsiTheme="minorHAnsi" w:cstheme="minorBidi"/>
        </w:rPr>
        <w:t>MUS 351 Conducting and Rehearsing</w:t>
      </w:r>
    </w:p>
    <w:p w14:paraId="653C86DA" w14:textId="3AC45518" w:rsidR="0070258C" w:rsidRPr="00320982" w:rsidRDefault="0070258C" w:rsidP="00717439">
      <w:pPr>
        <w:keepNext/>
        <w:keepLines/>
        <w:tabs>
          <w:tab w:val="left" w:pos="360"/>
          <w:tab w:val="left" w:pos="720"/>
          <w:tab w:val="left" w:pos="1080"/>
          <w:tab w:val="left" w:pos="1440"/>
          <w:tab w:val="left" w:pos="1800"/>
          <w:tab w:val="right" w:leader="dot" w:pos="8640"/>
        </w:tabs>
        <w:suppressAutoHyphens/>
        <w:spacing w:line="20" w:lineRule="atLeast"/>
        <w:ind w:left="720" w:firstLine="360"/>
        <w:contextualSpacing/>
        <w:textAlignment w:val="center"/>
        <w:rPr>
          <w:rFonts w:asciiTheme="minorHAnsi" w:hAnsiTheme="minorHAnsi" w:cstheme="minorBidi"/>
        </w:rPr>
      </w:pPr>
      <w:r w:rsidRPr="00320982">
        <w:rPr>
          <w:rFonts w:asciiTheme="minorHAnsi" w:hAnsiTheme="minorHAnsi" w:cstheme="minorBidi"/>
        </w:rPr>
        <w:t>MUS 321 Survey of Music History</w:t>
      </w:r>
    </w:p>
    <w:p w14:paraId="5E0E5161" w14:textId="77777777" w:rsidR="0070258C" w:rsidRPr="00320982" w:rsidRDefault="0070258C" w:rsidP="001818B0">
      <w:pPr>
        <w:keepNext/>
        <w:keepLines/>
        <w:numPr>
          <w:ilvl w:val="0"/>
          <w:numId w:val="67"/>
        </w:numPr>
        <w:tabs>
          <w:tab w:val="left" w:pos="360"/>
          <w:tab w:val="left" w:pos="720"/>
          <w:tab w:val="left" w:pos="1080"/>
          <w:tab w:val="left" w:pos="1800"/>
          <w:tab w:val="left" w:pos="1980"/>
          <w:tab w:val="right" w:leader="dot" w:pos="864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Applied Music - Primary Performance Medium</w:t>
      </w:r>
    </w:p>
    <w:p w14:paraId="6654DD90" w14:textId="77777777" w:rsidR="0070258C" w:rsidRPr="00320982" w:rsidRDefault="0070258C" w:rsidP="001818B0">
      <w:pPr>
        <w:keepNext/>
        <w:keepLines/>
        <w:numPr>
          <w:ilvl w:val="2"/>
          <w:numId w:val="68"/>
        </w:numPr>
        <w:tabs>
          <w:tab w:val="left" w:pos="360"/>
          <w:tab w:val="left" w:pos="720"/>
          <w:tab w:val="left" w:pos="1440"/>
          <w:tab w:val="left" w:pos="2340"/>
          <w:tab w:val="right" w:leader="dot" w:pos="8640"/>
        </w:tabs>
        <w:suppressAutoHyphens/>
        <w:autoSpaceDE/>
        <w:autoSpaceDN/>
        <w:adjustRightInd/>
        <w:spacing w:line="20" w:lineRule="atLeast"/>
        <w:ind w:left="1440"/>
        <w:contextualSpacing/>
        <w:textAlignment w:val="center"/>
        <w:rPr>
          <w:rFonts w:asciiTheme="minorHAnsi" w:hAnsiTheme="minorHAnsi" w:cstheme="minorBidi"/>
        </w:rPr>
      </w:pPr>
      <w:r w:rsidRPr="00320982">
        <w:rPr>
          <w:rFonts w:asciiTheme="minorHAnsi" w:hAnsiTheme="minorHAnsi" w:cstheme="minorBidi"/>
        </w:rPr>
        <w:t>100 Level Instruction</w:t>
      </w:r>
      <w:r w:rsidRPr="00320982">
        <w:rPr>
          <w:rFonts w:asciiTheme="minorHAnsi" w:hAnsiTheme="minorHAnsi" w:cstheme="minorBidi"/>
        </w:rPr>
        <w:tab/>
        <w:t>2</w:t>
      </w:r>
    </w:p>
    <w:p w14:paraId="60C4C9A8" w14:textId="77777777" w:rsidR="0070258C" w:rsidRPr="00320982" w:rsidRDefault="0070258C" w:rsidP="001818B0">
      <w:pPr>
        <w:keepNext/>
        <w:keepLines/>
        <w:numPr>
          <w:ilvl w:val="2"/>
          <w:numId w:val="68"/>
        </w:numPr>
        <w:tabs>
          <w:tab w:val="left" w:pos="360"/>
          <w:tab w:val="left" w:pos="720"/>
          <w:tab w:val="left" w:pos="1440"/>
          <w:tab w:val="left" w:pos="2340"/>
          <w:tab w:val="right" w:leader="dot" w:pos="8640"/>
        </w:tabs>
        <w:suppressAutoHyphens/>
        <w:autoSpaceDE/>
        <w:autoSpaceDN/>
        <w:adjustRightInd/>
        <w:spacing w:line="20" w:lineRule="atLeast"/>
        <w:ind w:left="1440"/>
        <w:contextualSpacing/>
        <w:textAlignment w:val="center"/>
        <w:rPr>
          <w:rFonts w:asciiTheme="minorHAnsi" w:hAnsiTheme="minorHAnsi" w:cstheme="minorBidi"/>
        </w:rPr>
      </w:pPr>
      <w:r w:rsidRPr="00320982">
        <w:rPr>
          <w:rFonts w:asciiTheme="minorHAnsi" w:hAnsiTheme="minorHAnsi" w:cstheme="minorBidi"/>
        </w:rPr>
        <w:t>200 Level Instruction</w:t>
      </w:r>
      <w:r w:rsidRPr="00320982">
        <w:rPr>
          <w:rFonts w:asciiTheme="minorHAnsi" w:hAnsiTheme="minorHAnsi" w:cstheme="minorBidi"/>
        </w:rPr>
        <w:tab/>
        <w:t>2</w:t>
      </w:r>
    </w:p>
    <w:p w14:paraId="787924E5" w14:textId="77777777" w:rsidR="0070258C" w:rsidRPr="00320982" w:rsidRDefault="0070258C" w:rsidP="00A42F17">
      <w:pPr>
        <w:keepNext/>
        <w:keepLines/>
        <w:numPr>
          <w:ilvl w:val="0"/>
          <w:numId w:val="46"/>
        </w:numPr>
        <w:tabs>
          <w:tab w:val="left" w:pos="360"/>
          <w:tab w:val="left" w:pos="720"/>
          <w:tab w:val="left" w:pos="1080"/>
          <w:tab w:val="left" w:pos="1800"/>
          <w:tab w:val="right" w:leader="dot" w:pos="864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Ensemble</w:t>
      </w:r>
      <w:r w:rsidRPr="00320982">
        <w:rPr>
          <w:rFonts w:asciiTheme="minorHAnsi" w:hAnsiTheme="minorHAnsi" w:cstheme="minorBidi"/>
        </w:rPr>
        <w:tab/>
      </w:r>
      <w:r w:rsidRPr="00320982">
        <w:rPr>
          <w:rFonts w:asciiTheme="minorHAnsi" w:hAnsiTheme="minorHAnsi" w:cstheme="minorBidi"/>
        </w:rPr>
        <w:tab/>
        <w:t>4</w:t>
      </w:r>
    </w:p>
    <w:p w14:paraId="5A89507D" w14:textId="77777777" w:rsidR="0070258C" w:rsidRPr="00320982" w:rsidRDefault="0070258C" w:rsidP="00A42F17">
      <w:pPr>
        <w:keepNext/>
        <w:keepLines/>
        <w:numPr>
          <w:ilvl w:val="0"/>
          <w:numId w:val="46"/>
        </w:numPr>
        <w:tabs>
          <w:tab w:val="left" w:pos="360"/>
          <w:tab w:val="left" w:pos="720"/>
          <w:tab w:val="left" w:pos="1080"/>
          <w:tab w:val="left" w:pos="1800"/>
          <w:tab w:val="right" w:leader="dot" w:pos="864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Choose two of the following (minimum 1 upper division)</w:t>
      </w:r>
      <w:r w:rsidRPr="00320982">
        <w:rPr>
          <w:rFonts w:asciiTheme="minorHAnsi" w:hAnsiTheme="minorHAnsi" w:cstheme="minorBidi"/>
        </w:rPr>
        <w:tab/>
        <w:t>4</w:t>
      </w:r>
    </w:p>
    <w:p w14:paraId="60E1A972" w14:textId="77777777" w:rsidR="0070258C" w:rsidRPr="00320982" w:rsidRDefault="0070258C" w:rsidP="00B462A4">
      <w:pPr>
        <w:keepNext/>
        <w:keepLines/>
        <w:tabs>
          <w:tab w:val="left" w:pos="360"/>
          <w:tab w:val="left" w:pos="720"/>
          <w:tab w:val="left" w:pos="1080"/>
          <w:tab w:val="left" w:pos="1620"/>
          <w:tab w:val="right" w:leader="dot" w:pos="8640"/>
        </w:tabs>
        <w:suppressAutoHyphens/>
        <w:spacing w:line="20" w:lineRule="atLeast"/>
        <w:ind w:left="720"/>
        <w:contextualSpacing/>
        <w:textAlignment w:val="center"/>
        <w:rPr>
          <w:rFonts w:asciiTheme="minorHAnsi" w:hAnsiTheme="minorHAnsi" w:cstheme="minorBidi"/>
        </w:rPr>
      </w:pPr>
      <w:r w:rsidRPr="00320982">
        <w:rPr>
          <w:rFonts w:asciiTheme="minorHAnsi" w:hAnsiTheme="minorHAnsi" w:cstheme="minorBidi"/>
        </w:rPr>
        <w:tab/>
        <w:t>BTM 470 Leadership Skills for Ministry</w:t>
      </w:r>
    </w:p>
    <w:p w14:paraId="4C2E52AE" w14:textId="77777777" w:rsidR="0070258C" w:rsidRPr="00320982" w:rsidRDefault="0070258C" w:rsidP="00B462A4">
      <w:pPr>
        <w:keepNext/>
        <w:keepLines/>
        <w:tabs>
          <w:tab w:val="left" w:pos="360"/>
          <w:tab w:val="left" w:pos="720"/>
          <w:tab w:val="left" w:pos="1080"/>
          <w:tab w:val="left" w:pos="1440"/>
          <w:tab w:val="left" w:pos="1800"/>
          <w:tab w:val="right" w:leader="dot" w:pos="8640"/>
        </w:tabs>
        <w:suppressAutoHyphens/>
        <w:spacing w:line="20" w:lineRule="atLeast"/>
        <w:ind w:left="720"/>
        <w:contextualSpacing/>
        <w:textAlignment w:val="center"/>
        <w:rPr>
          <w:rFonts w:asciiTheme="minorHAnsi" w:hAnsiTheme="minorHAnsi" w:cstheme="minorBidi"/>
        </w:rPr>
      </w:pPr>
      <w:r w:rsidRPr="00320982">
        <w:rPr>
          <w:rFonts w:asciiTheme="minorHAnsi" w:hAnsiTheme="minorHAnsi" w:cstheme="minorBidi"/>
        </w:rPr>
        <w:tab/>
        <w:t>CW 225 The Worshipping Community</w:t>
      </w:r>
    </w:p>
    <w:p w14:paraId="2826B601" w14:textId="77777777" w:rsidR="0070258C" w:rsidRPr="00320982" w:rsidRDefault="0070258C" w:rsidP="00B462A4">
      <w:pPr>
        <w:keepNext/>
        <w:keepLines/>
        <w:tabs>
          <w:tab w:val="left" w:pos="360"/>
          <w:tab w:val="left" w:pos="720"/>
          <w:tab w:val="left" w:pos="1080"/>
          <w:tab w:val="left" w:pos="1620"/>
          <w:tab w:val="right" w:leader="dot" w:pos="8640"/>
        </w:tabs>
        <w:suppressAutoHyphens/>
        <w:spacing w:line="20" w:lineRule="atLeast"/>
        <w:ind w:left="720"/>
        <w:contextualSpacing/>
        <w:textAlignment w:val="center"/>
        <w:rPr>
          <w:rFonts w:asciiTheme="minorHAnsi" w:hAnsiTheme="minorHAnsi" w:cstheme="minorBidi"/>
        </w:rPr>
      </w:pPr>
      <w:r w:rsidRPr="00320982">
        <w:rPr>
          <w:rFonts w:asciiTheme="minorHAnsi" w:hAnsiTheme="minorHAnsi" w:cstheme="minorBidi"/>
        </w:rPr>
        <w:tab/>
        <w:t>CW 335 Worship Theology &amp; Planning</w:t>
      </w:r>
    </w:p>
    <w:p w14:paraId="70210134" w14:textId="77777777" w:rsidR="0070258C" w:rsidRPr="00320982" w:rsidRDefault="0070258C" w:rsidP="00B462A4">
      <w:pPr>
        <w:tabs>
          <w:tab w:val="left" w:pos="360"/>
          <w:tab w:val="left" w:pos="720"/>
          <w:tab w:val="left" w:pos="1080"/>
          <w:tab w:val="left" w:pos="1800"/>
          <w:tab w:val="left" w:pos="1980"/>
          <w:tab w:val="right" w:leader="dot" w:pos="8640"/>
        </w:tabs>
        <w:suppressAutoHyphens/>
        <w:spacing w:line="20" w:lineRule="atLeast"/>
        <w:ind w:left="720"/>
        <w:contextualSpacing/>
        <w:textAlignment w:val="center"/>
        <w:rPr>
          <w:rFonts w:asciiTheme="minorHAnsi" w:hAnsiTheme="minorHAnsi" w:cstheme="minorBidi"/>
        </w:rPr>
      </w:pPr>
      <w:r w:rsidRPr="00320982">
        <w:rPr>
          <w:rFonts w:asciiTheme="minorHAnsi" w:hAnsiTheme="minorHAnsi" w:cstheme="minorBidi"/>
        </w:rPr>
        <w:tab/>
        <w:t xml:space="preserve">CW 375 History of Worship in the Church </w:t>
      </w:r>
    </w:p>
    <w:p w14:paraId="3D38149D" w14:textId="77777777" w:rsidR="0070258C" w:rsidRPr="00320982" w:rsidRDefault="0070258C" w:rsidP="00B462A4">
      <w:pPr>
        <w:tabs>
          <w:tab w:val="left" w:pos="360"/>
          <w:tab w:val="left" w:pos="720"/>
          <w:tab w:val="left" w:pos="1080"/>
          <w:tab w:val="left" w:pos="1800"/>
          <w:tab w:val="left" w:pos="1980"/>
          <w:tab w:val="right" w:leader="dot" w:pos="8640"/>
        </w:tabs>
        <w:suppressAutoHyphens/>
        <w:spacing w:line="20" w:lineRule="atLeast"/>
        <w:ind w:left="720"/>
        <w:contextualSpacing/>
        <w:textAlignment w:val="center"/>
        <w:rPr>
          <w:rFonts w:asciiTheme="minorHAnsi" w:hAnsiTheme="minorHAnsi" w:cstheme="minorBidi"/>
        </w:rPr>
      </w:pPr>
      <w:r w:rsidRPr="00320982">
        <w:rPr>
          <w:rFonts w:asciiTheme="minorHAnsi" w:hAnsiTheme="minorHAnsi" w:cstheme="minorBidi"/>
        </w:rPr>
        <w:tab/>
        <w:t>MUS 101 Music Theory I</w:t>
      </w:r>
    </w:p>
    <w:p w14:paraId="2B7B9418" w14:textId="77777777" w:rsidR="0070258C" w:rsidRPr="00320982" w:rsidRDefault="0070258C" w:rsidP="00B462A4">
      <w:pPr>
        <w:tabs>
          <w:tab w:val="left" w:pos="360"/>
          <w:tab w:val="left" w:pos="720"/>
          <w:tab w:val="left" w:pos="1080"/>
          <w:tab w:val="left" w:pos="1800"/>
          <w:tab w:val="left" w:pos="1980"/>
          <w:tab w:val="right" w:leader="dot" w:pos="8640"/>
        </w:tabs>
        <w:suppressAutoHyphens/>
        <w:spacing w:line="20" w:lineRule="atLeast"/>
        <w:ind w:left="720"/>
        <w:contextualSpacing/>
        <w:textAlignment w:val="center"/>
        <w:rPr>
          <w:rFonts w:asciiTheme="minorHAnsi" w:hAnsiTheme="minorHAnsi" w:cstheme="minorBidi"/>
        </w:rPr>
      </w:pPr>
      <w:r w:rsidRPr="00320982">
        <w:rPr>
          <w:rFonts w:asciiTheme="minorHAnsi" w:hAnsiTheme="minorHAnsi" w:cstheme="minorBidi"/>
        </w:rPr>
        <w:tab/>
        <w:t xml:space="preserve">MUS 323 Music Analysis Through the Centuries </w:t>
      </w:r>
    </w:p>
    <w:p w14:paraId="3EED1404" w14:textId="77777777" w:rsidR="0070258C" w:rsidRPr="00320982" w:rsidRDefault="0070258C" w:rsidP="0070258C">
      <w:pPr>
        <w:tabs>
          <w:tab w:val="left" w:pos="360"/>
          <w:tab w:val="left" w:pos="720"/>
          <w:tab w:val="left" w:pos="1080"/>
          <w:tab w:val="left" w:pos="1800"/>
          <w:tab w:val="left" w:pos="1980"/>
          <w:tab w:val="right" w:leader="dot" w:pos="8640"/>
        </w:tabs>
        <w:suppressAutoHyphens/>
        <w:ind w:left="720"/>
        <w:contextualSpacing/>
        <w:textAlignment w:val="center"/>
        <w:rPr>
          <w:rFonts w:asciiTheme="minorHAnsi" w:hAnsiTheme="minorHAnsi" w:cstheme="minorBidi"/>
          <w:b/>
        </w:rPr>
      </w:pPr>
    </w:p>
    <w:p w14:paraId="2825B93E" w14:textId="77777777" w:rsidR="0070258C" w:rsidRPr="00320982" w:rsidRDefault="0070258C" w:rsidP="0070258C">
      <w:pPr>
        <w:keepNext/>
        <w:keepLines/>
        <w:tabs>
          <w:tab w:val="left" w:pos="360"/>
          <w:tab w:val="left" w:pos="720"/>
          <w:tab w:val="left" w:pos="1080"/>
          <w:tab w:val="left" w:pos="1620"/>
        </w:tabs>
        <w:suppressAutoHyphens/>
        <w:textAlignment w:val="center"/>
        <w:rPr>
          <w:rFonts w:asciiTheme="minorHAnsi" w:hAnsiTheme="minorHAnsi" w:cstheme="minorBidi"/>
        </w:rPr>
      </w:pPr>
    </w:p>
    <w:p w14:paraId="4A40468E" w14:textId="77777777" w:rsidR="0070258C" w:rsidRPr="00320982" w:rsidRDefault="0070258C" w:rsidP="0070258C">
      <w:pPr>
        <w:autoSpaceDE/>
        <w:autoSpaceDN/>
        <w:adjustRightInd/>
        <w:spacing w:after="200"/>
        <w:rPr>
          <w:rFonts w:asciiTheme="minorHAnsi" w:hAnsiTheme="minorHAnsi" w:cstheme="minorBidi"/>
        </w:rPr>
      </w:pPr>
    </w:p>
    <w:p w14:paraId="1EDF96EC" w14:textId="77777777" w:rsidR="0070258C" w:rsidRPr="00320982" w:rsidRDefault="0070258C" w:rsidP="0070258C">
      <w:pPr>
        <w:tabs>
          <w:tab w:val="left" w:pos="360"/>
        </w:tabs>
        <w:suppressAutoHyphens/>
        <w:textAlignment w:val="center"/>
        <w:rPr>
          <w:rFonts w:asciiTheme="minorHAnsi" w:hAnsiTheme="minorHAnsi" w:cstheme="minorBidi"/>
        </w:rPr>
      </w:pPr>
    </w:p>
    <w:p w14:paraId="02AD8D57" w14:textId="77777777" w:rsidR="0070258C" w:rsidRPr="00320982" w:rsidRDefault="0070258C" w:rsidP="0070258C">
      <w:pPr>
        <w:autoSpaceDE/>
        <w:autoSpaceDN/>
        <w:adjustRightInd/>
        <w:spacing w:after="200"/>
        <w:rPr>
          <w:rFonts w:asciiTheme="minorHAnsi" w:hAnsiTheme="minorHAnsi" w:cstheme="minorBidi"/>
        </w:rPr>
      </w:pPr>
      <w:r w:rsidRPr="00320982">
        <w:rPr>
          <w:rFonts w:asciiTheme="minorHAnsi" w:hAnsiTheme="minorHAnsi" w:cstheme="minorBidi"/>
        </w:rPr>
        <w:br w:type="page"/>
      </w:r>
    </w:p>
    <w:p w14:paraId="5713FF85" w14:textId="69E6DDAA" w:rsidR="0070258C" w:rsidRPr="00320982" w:rsidRDefault="0070258C" w:rsidP="00332083">
      <w:pPr>
        <w:pStyle w:val="Heading2"/>
      </w:pPr>
      <w:bookmarkStart w:id="186" w:name="_Ref54277175"/>
      <w:r w:rsidRPr="00320982">
        <w:lastRenderedPageBreak/>
        <w:t>Philosophy Minor</w:t>
      </w:r>
      <w:bookmarkEnd w:id="186"/>
      <w:r w:rsidRPr="00320982">
        <w:t xml:space="preserve"> </w:t>
      </w:r>
    </w:p>
    <w:p w14:paraId="353E8502" w14:textId="77777777" w:rsidR="0070258C" w:rsidRPr="00320982" w:rsidRDefault="0070258C" w:rsidP="0070258C">
      <w:pPr>
        <w:tabs>
          <w:tab w:val="left" w:pos="360"/>
        </w:tabs>
        <w:suppressAutoHyphens/>
        <w:textAlignment w:val="center"/>
        <w:rPr>
          <w:rFonts w:asciiTheme="minorHAnsi" w:hAnsiTheme="minorHAnsi" w:cstheme="minorBidi"/>
        </w:rPr>
      </w:pPr>
      <w:r w:rsidRPr="00320982">
        <w:rPr>
          <w:rFonts w:asciiTheme="minorHAnsi" w:hAnsiTheme="minorHAnsi" w:cstheme="minorBidi"/>
        </w:rPr>
        <w:t>Program Faculty: Dr. Michael Bollenbaugh</w:t>
      </w:r>
    </w:p>
    <w:p w14:paraId="3A817997" w14:textId="77777777" w:rsidR="0070258C" w:rsidRPr="00320982" w:rsidRDefault="0070258C" w:rsidP="0070258C">
      <w:pPr>
        <w:tabs>
          <w:tab w:val="left" w:pos="360"/>
        </w:tabs>
        <w:suppressAutoHyphens/>
        <w:textAlignment w:val="center"/>
        <w:rPr>
          <w:rFonts w:asciiTheme="minorHAnsi" w:hAnsiTheme="minorHAnsi" w:cstheme="minorBidi"/>
        </w:rPr>
      </w:pPr>
    </w:p>
    <w:p w14:paraId="142263DC" w14:textId="77777777" w:rsidR="0070258C" w:rsidRPr="00320982" w:rsidRDefault="0070258C" w:rsidP="0070258C">
      <w:pPr>
        <w:tabs>
          <w:tab w:val="left" w:pos="360"/>
        </w:tabs>
        <w:suppressAutoHyphens/>
        <w:textAlignment w:val="center"/>
        <w:rPr>
          <w:rFonts w:asciiTheme="minorHAnsi" w:hAnsiTheme="minorHAnsi" w:cstheme="minorBidi"/>
        </w:rPr>
      </w:pPr>
      <w:r w:rsidRPr="00320982">
        <w:rPr>
          <w:rFonts w:asciiTheme="minorHAnsi" w:hAnsiTheme="minorHAnsi" w:cstheme="minorBidi"/>
          <w:b/>
        </w:rPr>
        <w:t>Purpose</w:t>
      </w:r>
      <w:r w:rsidRPr="00320982">
        <w:rPr>
          <w:rFonts w:asciiTheme="minorHAnsi" w:hAnsiTheme="minorHAnsi" w:cstheme="minorBidi"/>
        </w:rPr>
        <w:tab/>
      </w:r>
    </w:p>
    <w:p w14:paraId="065DA5C6" w14:textId="77777777" w:rsidR="0070258C" w:rsidRPr="00320982" w:rsidRDefault="0070258C" w:rsidP="0070258C">
      <w:pPr>
        <w:tabs>
          <w:tab w:val="left" w:pos="360"/>
        </w:tabs>
        <w:suppressAutoHyphens/>
        <w:textAlignment w:val="center"/>
        <w:rPr>
          <w:rFonts w:asciiTheme="minorHAnsi" w:hAnsiTheme="minorHAnsi" w:cstheme="minorBidi"/>
        </w:rPr>
      </w:pPr>
      <w:r w:rsidRPr="00320982">
        <w:rPr>
          <w:rFonts w:asciiTheme="minorHAnsi" w:hAnsiTheme="minorHAnsi" w:cstheme="minorBidi"/>
        </w:rPr>
        <w:t>To enable students to:</w:t>
      </w:r>
    </w:p>
    <w:p w14:paraId="51AD4EE8" w14:textId="77777777" w:rsidR="0070258C" w:rsidRPr="00320982" w:rsidRDefault="0070258C" w:rsidP="001818B0">
      <w:pPr>
        <w:numPr>
          <w:ilvl w:val="0"/>
          <w:numId w:val="143"/>
        </w:numPr>
        <w:tabs>
          <w:tab w:val="left" w:pos="36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Pursue graduate studies in philosophy.</w:t>
      </w:r>
    </w:p>
    <w:p w14:paraId="00B8FA0B" w14:textId="77777777" w:rsidR="0070258C" w:rsidRPr="00320982" w:rsidRDefault="0070258C" w:rsidP="001818B0">
      <w:pPr>
        <w:numPr>
          <w:ilvl w:val="0"/>
          <w:numId w:val="143"/>
        </w:numPr>
        <w:tabs>
          <w:tab w:val="left" w:pos="36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Pursue a professional career, such as law.</w:t>
      </w:r>
    </w:p>
    <w:p w14:paraId="535D30B7" w14:textId="77777777" w:rsidR="0070258C" w:rsidRPr="00320982" w:rsidRDefault="0070258C" w:rsidP="001818B0">
      <w:pPr>
        <w:numPr>
          <w:ilvl w:val="0"/>
          <w:numId w:val="143"/>
        </w:numPr>
        <w:tabs>
          <w:tab w:val="left" w:pos="36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Move into the job market immediately after graduation.</w:t>
      </w:r>
    </w:p>
    <w:p w14:paraId="3922C994" w14:textId="77777777" w:rsidR="0070258C" w:rsidRPr="00320982" w:rsidRDefault="0070258C" w:rsidP="001818B0">
      <w:pPr>
        <w:numPr>
          <w:ilvl w:val="0"/>
          <w:numId w:val="143"/>
        </w:numPr>
        <w:tabs>
          <w:tab w:val="left" w:pos="36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 xml:space="preserve">Pursue academics that enrich other Bushnell University majors, </w:t>
      </w:r>
      <w:proofErr w:type="gramStart"/>
      <w:r w:rsidRPr="00320982">
        <w:rPr>
          <w:rFonts w:asciiTheme="minorHAnsi" w:hAnsiTheme="minorHAnsi" w:cstheme="minorBidi"/>
        </w:rPr>
        <w:t>e.g.</w:t>
      </w:r>
      <w:proofErr w:type="gramEnd"/>
      <w:r w:rsidRPr="00320982">
        <w:rPr>
          <w:rFonts w:asciiTheme="minorHAnsi" w:hAnsiTheme="minorHAnsi" w:cstheme="minorBidi"/>
        </w:rPr>
        <w:t xml:space="preserve"> History, Psychology, Theology, English, Mathematics.</w:t>
      </w:r>
    </w:p>
    <w:p w14:paraId="069C03B1" w14:textId="77777777" w:rsidR="0070258C" w:rsidRPr="00320982" w:rsidRDefault="0070258C" w:rsidP="00B462A4">
      <w:pPr>
        <w:tabs>
          <w:tab w:val="left" w:pos="360"/>
        </w:tabs>
        <w:suppressAutoHyphens/>
        <w:spacing w:line="20" w:lineRule="atLeast"/>
        <w:textAlignment w:val="center"/>
        <w:rPr>
          <w:rFonts w:asciiTheme="minorHAnsi" w:hAnsiTheme="minorHAnsi" w:cstheme="minorBidi"/>
          <w:b/>
        </w:rPr>
      </w:pPr>
      <w:r w:rsidRPr="00320982">
        <w:rPr>
          <w:rFonts w:asciiTheme="minorHAnsi" w:hAnsiTheme="minorHAnsi" w:cstheme="minorBidi"/>
          <w:b/>
        </w:rPr>
        <w:t xml:space="preserve"> </w:t>
      </w:r>
    </w:p>
    <w:p w14:paraId="2A46575F" w14:textId="77777777" w:rsidR="0070258C" w:rsidRPr="00320982" w:rsidRDefault="0070258C" w:rsidP="00B462A4">
      <w:pPr>
        <w:tabs>
          <w:tab w:val="left" w:pos="360"/>
        </w:tabs>
        <w:suppressAutoHyphens/>
        <w:spacing w:line="20" w:lineRule="atLeast"/>
        <w:textAlignment w:val="center"/>
        <w:rPr>
          <w:rFonts w:asciiTheme="minorHAnsi" w:hAnsiTheme="minorHAnsi" w:cstheme="minorBidi"/>
          <w:b/>
        </w:rPr>
      </w:pPr>
      <w:r w:rsidRPr="00320982">
        <w:rPr>
          <w:rFonts w:asciiTheme="minorHAnsi" w:hAnsiTheme="minorHAnsi" w:cstheme="minorBidi"/>
          <w:b/>
        </w:rPr>
        <w:t>Objectives</w:t>
      </w:r>
    </w:p>
    <w:p w14:paraId="6792A895" w14:textId="77777777" w:rsidR="0070258C" w:rsidRPr="00320982" w:rsidRDefault="0070258C" w:rsidP="00B462A4">
      <w:pPr>
        <w:tabs>
          <w:tab w:val="left" w:pos="360"/>
        </w:tabs>
        <w:suppressAutoHyphens/>
        <w:spacing w:line="20" w:lineRule="atLeast"/>
        <w:textAlignment w:val="center"/>
        <w:rPr>
          <w:rFonts w:asciiTheme="minorHAnsi" w:hAnsiTheme="minorHAnsi" w:cstheme="minorBidi"/>
        </w:rPr>
      </w:pPr>
      <w:r w:rsidRPr="00320982">
        <w:rPr>
          <w:rFonts w:asciiTheme="minorHAnsi" w:hAnsiTheme="minorHAnsi" w:cstheme="minorBidi"/>
        </w:rPr>
        <w:t>Graduates of this program will acquire:</w:t>
      </w:r>
    </w:p>
    <w:p w14:paraId="005A4A81" w14:textId="77777777" w:rsidR="0070258C" w:rsidRPr="00320982" w:rsidRDefault="0070258C" w:rsidP="001818B0">
      <w:pPr>
        <w:numPr>
          <w:ilvl w:val="0"/>
          <w:numId w:val="144"/>
        </w:numPr>
        <w:autoSpaceDE/>
        <w:autoSpaceDN/>
        <w:adjustRightInd/>
        <w:spacing w:line="20" w:lineRule="atLeast"/>
        <w:ind w:left="720"/>
        <w:contextualSpacing/>
        <w:rPr>
          <w:rFonts w:asciiTheme="minorHAnsi" w:hAnsiTheme="minorHAnsi" w:cstheme="minorBidi"/>
        </w:rPr>
      </w:pPr>
      <w:r w:rsidRPr="00320982">
        <w:rPr>
          <w:rFonts w:asciiTheme="minorHAnsi" w:hAnsiTheme="minorHAnsi" w:cstheme="minorBidi"/>
        </w:rPr>
        <w:t>A solid foundation in philosophical studies related to their interests.</w:t>
      </w:r>
    </w:p>
    <w:p w14:paraId="22E8D955" w14:textId="77777777" w:rsidR="0070258C" w:rsidRPr="00320982" w:rsidRDefault="0070258C" w:rsidP="001818B0">
      <w:pPr>
        <w:numPr>
          <w:ilvl w:val="0"/>
          <w:numId w:val="144"/>
        </w:numPr>
        <w:autoSpaceDE/>
        <w:autoSpaceDN/>
        <w:adjustRightInd/>
        <w:spacing w:line="20" w:lineRule="atLeast"/>
        <w:ind w:left="720"/>
        <w:contextualSpacing/>
        <w:rPr>
          <w:rFonts w:asciiTheme="minorHAnsi" w:hAnsiTheme="minorHAnsi" w:cstheme="minorBidi"/>
        </w:rPr>
      </w:pPr>
      <w:r w:rsidRPr="00320982">
        <w:rPr>
          <w:rFonts w:asciiTheme="minorHAnsi" w:hAnsiTheme="minorHAnsi" w:cstheme="minorBidi"/>
        </w:rPr>
        <w:t>The methodological skills necessary for the discipline of philosophy.</w:t>
      </w:r>
    </w:p>
    <w:p w14:paraId="59E65AA2" w14:textId="77777777" w:rsidR="0070258C" w:rsidRPr="00320982" w:rsidRDefault="0070258C" w:rsidP="00B462A4">
      <w:pPr>
        <w:tabs>
          <w:tab w:val="left" w:pos="360"/>
        </w:tabs>
        <w:suppressAutoHyphens/>
        <w:spacing w:line="20" w:lineRule="atLeast"/>
        <w:textAlignment w:val="center"/>
        <w:rPr>
          <w:rFonts w:asciiTheme="minorHAnsi" w:hAnsiTheme="minorHAnsi" w:cstheme="minorBidi"/>
        </w:rPr>
      </w:pPr>
    </w:p>
    <w:p w14:paraId="752FEF63" w14:textId="77777777" w:rsidR="0070258C" w:rsidRPr="00320982" w:rsidRDefault="0070258C" w:rsidP="00B462A4">
      <w:pPr>
        <w:keepNext/>
        <w:keepLines/>
        <w:tabs>
          <w:tab w:val="left" w:pos="360"/>
          <w:tab w:val="left" w:pos="720"/>
          <w:tab w:val="left" w:pos="1080"/>
          <w:tab w:val="left" w:pos="1620"/>
          <w:tab w:val="right" w:leader="dot" w:pos="9000"/>
        </w:tabs>
        <w:suppressAutoHyphens/>
        <w:spacing w:line="20" w:lineRule="atLeast"/>
        <w:textAlignment w:val="center"/>
        <w:rPr>
          <w:rFonts w:asciiTheme="minorHAnsi" w:hAnsiTheme="minorHAnsi" w:cstheme="minorBidi"/>
        </w:rPr>
      </w:pPr>
      <w:r w:rsidRPr="00320982">
        <w:rPr>
          <w:rFonts w:asciiTheme="minorHAnsi" w:hAnsiTheme="minorHAnsi" w:cstheme="minorBidi"/>
          <w:b/>
        </w:rPr>
        <w:t>Requirements a minor in Philosophy</w:t>
      </w:r>
      <w:r w:rsidRPr="00320982">
        <w:rPr>
          <w:rFonts w:asciiTheme="minorHAnsi" w:hAnsiTheme="minorHAnsi" w:cstheme="minorBidi"/>
        </w:rPr>
        <w:tab/>
        <w:t>18</w:t>
      </w:r>
    </w:p>
    <w:p w14:paraId="4AFF9071" w14:textId="77777777" w:rsidR="0070258C" w:rsidRPr="00320982" w:rsidRDefault="0070258C" w:rsidP="001818B0">
      <w:pPr>
        <w:keepNext/>
        <w:keepLines/>
        <w:numPr>
          <w:ilvl w:val="0"/>
          <w:numId w:val="70"/>
        </w:numPr>
        <w:tabs>
          <w:tab w:val="left" w:pos="360"/>
          <w:tab w:val="left" w:pos="720"/>
          <w:tab w:val="left" w:pos="1080"/>
          <w:tab w:val="left" w:pos="1800"/>
          <w:tab w:val="right" w:leader="dot" w:pos="864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PHL 210 Ethics</w:t>
      </w:r>
      <w:r w:rsidRPr="00320982">
        <w:rPr>
          <w:rFonts w:asciiTheme="minorHAnsi" w:hAnsiTheme="minorHAnsi" w:cstheme="minorBidi"/>
        </w:rPr>
        <w:tab/>
        <w:t>3</w:t>
      </w:r>
    </w:p>
    <w:p w14:paraId="4955130C" w14:textId="77777777" w:rsidR="0070258C" w:rsidRPr="00320982" w:rsidRDefault="0070258C" w:rsidP="001818B0">
      <w:pPr>
        <w:keepNext/>
        <w:keepLines/>
        <w:numPr>
          <w:ilvl w:val="0"/>
          <w:numId w:val="70"/>
        </w:numPr>
        <w:tabs>
          <w:tab w:val="left" w:pos="360"/>
          <w:tab w:val="left" w:pos="720"/>
          <w:tab w:val="left" w:pos="1080"/>
          <w:tab w:val="left" w:pos="1800"/>
          <w:tab w:val="right" w:leader="dot" w:pos="864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PHL 301 History of Ancient and Medieval Philosophy</w:t>
      </w:r>
      <w:r w:rsidRPr="00320982">
        <w:rPr>
          <w:rFonts w:asciiTheme="minorHAnsi" w:hAnsiTheme="minorHAnsi" w:cstheme="minorBidi"/>
        </w:rPr>
        <w:tab/>
        <w:t>3</w:t>
      </w:r>
    </w:p>
    <w:p w14:paraId="5FC87E96" w14:textId="77777777" w:rsidR="0070258C" w:rsidRPr="00320982" w:rsidRDefault="0070258C" w:rsidP="001818B0">
      <w:pPr>
        <w:keepNext/>
        <w:keepLines/>
        <w:numPr>
          <w:ilvl w:val="0"/>
          <w:numId w:val="70"/>
        </w:numPr>
        <w:tabs>
          <w:tab w:val="left" w:pos="360"/>
          <w:tab w:val="left" w:pos="720"/>
          <w:tab w:val="left" w:pos="1080"/>
          <w:tab w:val="left" w:pos="1800"/>
          <w:tab w:val="right" w:leader="dot" w:pos="864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PHL 302 History of Modern and Contemporary Philosophy</w:t>
      </w:r>
      <w:r w:rsidRPr="00320982">
        <w:rPr>
          <w:rFonts w:asciiTheme="minorHAnsi" w:hAnsiTheme="minorHAnsi" w:cstheme="minorBidi"/>
        </w:rPr>
        <w:tab/>
        <w:t>3</w:t>
      </w:r>
    </w:p>
    <w:p w14:paraId="29AD286B" w14:textId="77777777" w:rsidR="0070258C" w:rsidRPr="00320982" w:rsidRDefault="0070258C" w:rsidP="001818B0">
      <w:pPr>
        <w:keepNext/>
        <w:keepLines/>
        <w:numPr>
          <w:ilvl w:val="0"/>
          <w:numId w:val="70"/>
        </w:numPr>
        <w:tabs>
          <w:tab w:val="left" w:pos="360"/>
          <w:tab w:val="left" w:pos="720"/>
          <w:tab w:val="left" w:pos="1080"/>
          <w:tab w:val="left" w:pos="1800"/>
          <w:tab w:val="right" w:leader="dot" w:pos="864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Choose 9 credits from the following approved electives:</w:t>
      </w:r>
      <w:r w:rsidRPr="00320982">
        <w:rPr>
          <w:rFonts w:asciiTheme="minorHAnsi" w:hAnsiTheme="minorHAnsi" w:cstheme="minorBidi"/>
        </w:rPr>
        <w:tab/>
        <w:t>9</w:t>
      </w:r>
    </w:p>
    <w:p w14:paraId="72F4683C" w14:textId="77777777" w:rsidR="0070258C" w:rsidRPr="00320982" w:rsidRDefault="0070258C" w:rsidP="00B462A4">
      <w:pPr>
        <w:keepNext/>
        <w:keepLines/>
        <w:tabs>
          <w:tab w:val="left" w:pos="360"/>
          <w:tab w:val="left" w:pos="720"/>
          <w:tab w:val="left" w:pos="1080"/>
          <w:tab w:val="right" w:leader="dot" w:pos="7200"/>
        </w:tabs>
        <w:suppressAutoHyphens/>
        <w:spacing w:line="20" w:lineRule="atLeast"/>
        <w:ind w:left="720"/>
        <w:textAlignment w:val="center"/>
        <w:rPr>
          <w:rFonts w:asciiTheme="minorHAnsi" w:hAnsiTheme="minorHAnsi" w:cstheme="minorBidi"/>
        </w:rPr>
      </w:pPr>
      <w:r w:rsidRPr="00320982">
        <w:rPr>
          <w:rFonts w:asciiTheme="minorHAnsi" w:hAnsiTheme="minorHAnsi" w:cstheme="minorBidi"/>
        </w:rPr>
        <w:tab/>
        <w:t>BTM 324 History of Theology</w:t>
      </w:r>
    </w:p>
    <w:p w14:paraId="254FBE0F" w14:textId="77777777" w:rsidR="0070258C" w:rsidRPr="00320982" w:rsidRDefault="0070258C" w:rsidP="00B462A4">
      <w:pPr>
        <w:keepNext/>
        <w:keepLines/>
        <w:tabs>
          <w:tab w:val="left" w:pos="360"/>
          <w:tab w:val="left" w:pos="720"/>
          <w:tab w:val="left" w:pos="1080"/>
          <w:tab w:val="right" w:leader="dot" w:pos="7200"/>
        </w:tabs>
        <w:suppressAutoHyphens/>
        <w:spacing w:line="20" w:lineRule="atLeast"/>
        <w:ind w:left="720"/>
        <w:textAlignment w:val="center"/>
        <w:rPr>
          <w:rFonts w:asciiTheme="minorHAnsi" w:hAnsiTheme="minorHAnsi" w:cstheme="minorBidi"/>
        </w:rPr>
      </w:pPr>
      <w:r w:rsidRPr="00320982">
        <w:rPr>
          <w:rFonts w:asciiTheme="minorHAnsi" w:hAnsiTheme="minorHAnsi" w:cstheme="minorBidi"/>
        </w:rPr>
        <w:tab/>
        <w:t>BTM 326 The Art of Theology</w:t>
      </w:r>
    </w:p>
    <w:p w14:paraId="7F3B0D74" w14:textId="77777777" w:rsidR="0070258C" w:rsidRPr="00320982" w:rsidRDefault="0070258C" w:rsidP="00B462A4">
      <w:pPr>
        <w:keepNext/>
        <w:keepLines/>
        <w:tabs>
          <w:tab w:val="left" w:pos="360"/>
          <w:tab w:val="left" w:pos="720"/>
          <w:tab w:val="left" w:pos="1080"/>
          <w:tab w:val="right" w:leader="dot" w:pos="7200"/>
        </w:tabs>
        <w:suppressAutoHyphens/>
        <w:spacing w:line="20" w:lineRule="atLeast"/>
        <w:ind w:left="720"/>
        <w:textAlignment w:val="center"/>
        <w:rPr>
          <w:rFonts w:asciiTheme="minorHAnsi" w:hAnsiTheme="minorHAnsi" w:cstheme="minorBidi"/>
        </w:rPr>
      </w:pPr>
      <w:r w:rsidRPr="00320982">
        <w:rPr>
          <w:rFonts w:asciiTheme="minorHAnsi" w:hAnsiTheme="minorHAnsi" w:cstheme="minorBidi"/>
        </w:rPr>
        <w:tab/>
        <w:t>BTM 328 Theological Problems</w:t>
      </w:r>
    </w:p>
    <w:p w14:paraId="17800A56" w14:textId="77777777" w:rsidR="0070258C" w:rsidRPr="00320982" w:rsidRDefault="0070258C" w:rsidP="00B462A4">
      <w:pPr>
        <w:keepNext/>
        <w:keepLines/>
        <w:tabs>
          <w:tab w:val="left" w:pos="360"/>
          <w:tab w:val="left" w:pos="720"/>
          <w:tab w:val="left" w:pos="1080"/>
          <w:tab w:val="right" w:leader="dot" w:pos="7200"/>
        </w:tabs>
        <w:suppressAutoHyphens/>
        <w:spacing w:line="20" w:lineRule="atLeast"/>
        <w:ind w:left="720"/>
        <w:textAlignment w:val="center"/>
        <w:rPr>
          <w:rFonts w:asciiTheme="minorHAnsi" w:hAnsiTheme="minorHAnsi" w:cstheme="minorBidi"/>
        </w:rPr>
      </w:pPr>
      <w:r w:rsidRPr="00320982">
        <w:rPr>
          <w:rFonts w:asciiTheme="minorHAnsi" w:hAnsiTheme="minorHAnsi" w:cstheme="minorBidi"/>
        </w:rPr>
        <w:tab/>
        <w:t>PHL 315 Bioethics</w:t>
      </w:r>
    </w:p>
    <w:p w14:paraId="26194E00" w14:textId="77777777" w:rsidR="0070258C" w:rsidRPr="00320982" w:rsidRDefault="0070258C" w:rsidP="00B462A4">
      <w:pPr>
        <w:keepNext/>
        <w:keepLines/>
        <w:tabs>
          <w:tab w:val="left" w:pos="360"/>
          <w:tab w:val="left" w:pos="720"/>
          <w:tab w:val="left" w:pos="1080"/>
          <w:tab w:val="right" w:leader="dot" w:pos="7200"/>
        </w:tabs>
        <w:suppressAutoHyphens/>
        <w:spacing w:line="20" w:lineRule="atLeast"/>
        <w:ind w:left="720"/>
        <w:textAlignment w:val="center"/>
        <w:rPr>
          <w:rFonts w:asciiTheme="minorHAnsi" w:hAnsiTheme="minorHAnsi" w:cstheme="minorBidi"/>
        </w:rPr>
      </w:pPr>
      <w:r w:rsidRPr="00320982">
        <w:rPr>
          <w:rFonts w:asciiTheme="minorHAnsi" w:hAnsiTheme="minorHAnsi" w:cstheme="minorBidi"/>
        </w:rPr>
        <w:tab/>
        <w:t>PHL 320 Philosophy of Religion</w:t>
      </w:r>
    </w:p>
    <w:p w14:paraId="33D217CA" w14:textId="77777777" w:rsidR="0070258C" w:rsidRPr="00320982" w:rsidRDefault="0070258C" w:rsidP="00B462A4">
      <w:pPr>
        <w:keepNext/>
        <w:keepLines/>
        <w:tabs>
          <w:tab w:val="left" w:pos="360"/>
          <w:tab w:val="left" w:pos="720"/>
          <w:tab w:val="left" w:pos="1080"/>
          <w:tab w:val="right" w:leader="dot" w:pos="7200"/>
        </w:tabs>
        <w:suppressAutoHyphens/>
        <w:spacing w:line="20" w:lineRule="atLeast"/>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r>
      <w:r w:rsidRPr="00320982">
        <w:rPr>
          <w:rFonts w:asciiTheme="minorHAnsi" w:hAnsiTheme="minorHAnsi" w:cstheme="minorBidi"/>
        </w:rPr>
        <w:tab/>
        <w:t>PHL 407 Special Topics</w:t>
      </w:r>
    </w:p>
    <w:p w14:paraId="1DE7664B" w14:textId="77777777" w:rsidR="0070258C" w:rsidRPr="00320982" w:rsidRDefault="0070258C" w:rsidP="00B462A4">
      <w:pPr>
        <w:keepNext/>
        <w:keepLines/>
        <w:tabs>
          <w:tab w:val="left" w:pos="360"/>
          <w:tab w:val="left" w:pos="720"/>
          <w:tab w:val="left" w:pos="1080"/>
          <w:tab w:val="right" w:leader="dot" w:pos="7200"/>
        </w:tabs>
        <w:suppressAutoHyphens/>
        <w:spacing w:line="20" w:lineRule="atLeast"/>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r>
      <w:r w:rsidRPr="00320982">
        <w:rPr>
          <w:rFonts w:asciiTheme="minorHAnsi" w:hAnsiTheme="minorHAnsi" w:cstheme="minorBidi"/>
        </w:rPr>
        <w:tab/>
        <w:t>PHL 420 Christian Ethics and Social Responsibility</w:t>
      </w:r>
    </w:p>
    <w:p w14:paraId="514C10C7" w14:textId="77777777" w:rsidR="0070258C" w:rsidRPr="00320982" w:rsidRDefault="0070258C" w:rsidP="00B462A4">
      <w:pPr>
        <w:keepNext/>
        <w:keepLines/>
        <w:tabs>
          <w:tab w:val="left" w:pos="360"/>
          <w:tab w:val="left" w:pos="720"/>
          <w:tab w:val="left" w:pos="1080"/>
          <w:tab w:val="right" w:leader="dot" w:pos="7200"/>
        </w:tabs>
        <w:suppressAutoHyphens/>
        <w:spacing w:line="20" w:lineRule="atLeast"/>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r>
      <w:r w:rsidRPr="00320982">
        <w:rPr>
          <w:rFonts w:asciiTheme="minorHAnsi" w:hAnsiTheme="minorHAnsi" w:cstheme="minorBidi"/>
        </w:rPr>
        <w:tab/>
        <w:t>PSY 440 Psychology of Religion</w:t>
      </w:r>
    </w:p>
    <w:p w14:paraId="6E2C91B5" w14:textId="77777777" w:rsidR="0070258C" w:rsidRPr="00320982" w:rsidRDefault="0070258C" w:rsidP="0070258C">
      <w:pPr>
        <w:autoSpaceDE/>
        <w:autoSpaceDN/>
        <w:adjustRightInd/>
        <w:spacing w:line="276" w:lineRule="auto"/>
        <w:rPr>
          <w:rFonts w:asciiTheme="minorHAnsi" w:hAnsiTheme="minorHAnsi" w:cstheme="minorBidi"/>
          <w:b/>
        </w:rPr>
      </w:pPr>
    </w:p>
    <w:p w14:paraId="3EDED0C7" w14:textId="77777777" w:rsidR="0070258C" w:rsidRPr="00320982" w:rsidRDefault="0070258C" w:rsidP="0070258C">
      <w:pPr>
        <w:keepNext/>
        <w:keepLines/>
        <w:tabs>
          <w:tab w:val="left" w:pos="360"/>
          <w:tab w:val="left" w:pos="720"/>
          <w:tab w:val="left" w:pos="1080"/>
          <w:tab w:val="left" w:pos="1620"/>
        </w:tabs>
        <w:suppressAutoHyphens/>
        <w:textAlignment w:val="center"/>
        <w:rPr>
          <w:rFonts w:asciiTheme="minorHAnsi" w:hAnsiTheme="minorHAnsi" w:cstheme="minorBidi"/>
        </w:rPr>
      </w:pPr>
    </w:p>
    <w:p w14:paraId="04FC3E3C" w14:textId="77777777" w:rsidR="0070258C" w:rsidRPr="00320982" w:rsidRDefault="0070258C" w:rsidP="0070258C">
      <w:pPr>
        <w:autoSpaceDE/>
        <w:autoSpaceDN/>
        <w:adjustRightInd/>
        <w:spacing w:after="200"/>
        <w:rPr>
          <w:rFonts w:asciiTheme="minorHAnsi" w:hAnsiTheme="minorHAnsi" w:cstheme="minorBidi"/>
        </w:rPr>
      </w:pPr>
    </w:p>
    <w:p w14:paraId="5BEC3267" w14:textId="77777777" w:rsidR="0070258C" w:rsidRPr="00320982" w:rsidRDefault="0070258C" w:rsidP="0070258C">
      <w:pPr>
        <w:tabs>
          <w:tab w:val="left" w:pos="360"/>
        </w:tabs>
        <w:suppressAutoHyphens/>
        <w:textAlignment w:val="center"/>
        <w:rPr>
          <w:rFonts w:asciiTheme="minorHAnsi" w:hAnsiTheme="minorHAnsi" w:cstheme="minorBidi"/>
        </w:rPr>
      </w:pPr>
    </w:p>
    <w:p w14:paraId="0F567283" w14:textId="77777777" w:rsidR="0070258C" w:rsidRPr="00320982" w:rsidRDefault="0070258C" w:rsidP="0070258C">
      <w:pPr>
        <w:autoSpaceDE/>
        <w:autoSpaceDN/>
        <w:adjustRightInd/>
        <w:spacing w:after="200" w:line="276" w:lineRule="auto"/>
        <w:rPr>
          <w:rFonts w:asciiTheme="minorHAnsi" w:hAnsiTheme="minorHAnsi" w:cstheme="minorBidi"/>
          <w:b/>
          <w:sz w:val="32"/>
          <w:szCs w:val="32"/>
        </w:rPr>
      </w:pPr>
      <w:r w:rsidRPr="00320982">
        <w:rPr>
          <w:rFonts w:asciiTheme="minorHAnsi" w:hAnsiTheme="minorHAnsi" w:cstheme="minorBidi"/>
          <w:b/>
          <w:sz w:val="32"/>
          <w:szCs w:val="32"/>
        </w:rPr>
        <w:br w:type="page"/>
      </w:r>
    </w:p>
    <w:p w14:paraId="0273BDF2" w14:textId="77777777" w:rsidR="0070258C" w:rsidRPr="00320982" w:rsidRDefault="0070258C" w:rsidP="00332083">
      <w:pPr>
        <w:pStyle w:val="Heading2"/>
      </w:pPr>
      <w:bookmarkStart w:id="187" w:name="_Ref81389340"/>
      <w:r w:rsidRPr="00320982">
        <w:lastRenderedPageBreak/>
        <w:t>Psychology (Bachelor of Science)</w:t>
      </w:r>
      <w:bookmarkEnd w:id="187"/>
    </w:p>
    <w:p w14:paraId="2D4AA2CA" w14:textId="13BB1F77" w:rsidR="0070258C" w:rsidRPr="00320982" w:rsidRDefault="0070258C" w:rsidP="0070258C">
      <w:pPr>
        <w:tabs>
          <w:tab w:val="left" w:pos="360"/>
        </w:tabs>
        <w:suppressAutoHyphens/>
        <w:textAlignment w:val="center"/>
        <w:rPr>
          <w:rFonts w:asciiTheme="minorHAnsi" w:hAnsiTheme="minorHAnsi" w:cstheme="minorBidi"/>
        </w:rPr>
      </w:pPr>
      <w:r w:rsidRPr="00320982">
        <w:rPr>
          <w:rFonts w:asciiTheme="minorHAnsi" w:hAnsiTheme="minorHAnsi" w:cstheme="minorBidi"/>
        </w:rPr>
        <w:t xml:space="preserve">Program Faculty: </w:t>
      </w:r>
      <w:r w:rsidR="00905DC5" w:rsidRPr="00320982">
        <w:rPr>
          <w:rFonts w:asciiTheme="minorHAnsi" w:hAnsiTheme="minorHAnsi" w:cstheme="minorBidi"/>
        </w:rPr>
        <w:t xml:space="preserve">Dr. </w:t>
      </w:r>
      <w:r w:rsidR="00905DC5">
        <w:rPr>
          <w:rFonts w:asciiTheme="minorHAnsi" w:hAnsiTheme="minorHAnsi" w:cstheme="minorBidi"/>
        </w:rPr>
        <w:t>Erin Mueller,</w:t>
      </w:r>
      <w:r w:rsidR="00905DC5" w:rsidRPr="00320982">
        <w:rPr>
          <w:rFonts w:asciiTheme="minorHAnsi" w:hAnsiTheme="minorHAnsi" w:cstheme="minorBidi"/>
        </w:rPr>
        <w:t xml:space="preserve"> </w:t>
      </w:r>
      <w:r w:rsidR="00456A39" w:rsidRPr="00320982">
        <w:rPr>
          <w:rFonts w:asciiTheme="minorHAnsi" w:hAnsiTheme="minorHAnsi" w:cstheme="minorBidi"/>
        </w:rPr>
        <w:t xml:space="preserve">Dr. Catherine Skaggs </w:t>
      </w:r>
    </w:p>
    <w:p w14:paraId="2353E9DE" w14:textId="77777777" w:rsidR="0070258C" w:rsidRPr="00320982" w:rsidRDefault="0070258C" w:rsidP="0070258C">
      <w:pPr>
        <w:tabs>
          <w:tab w:val="left" w:pos="360"/>
        </w:tabs>
        <w:suppressAutoHyphens/>
        <w:textAlignment w:val="center"/>
        <w:rPr>
          <w:rFonts w:asciiTheme="minorHAnsi" w:hAnsiTheme="minorHAnsi" w:cstheme="minorBidi"/>
          <w:b/>
          <w:sz w:val="16"/>
          <w:szCs w:val="16"/>
        </w:rPr>
      </w:pPr>
    </w:p>
    <w:p w14:paraId="653FA2E4" w14:textId="77777777" w:rsidR="0070258C" w:rsidRPr="00320982" w:rsidRDefault="0070258C" w:rsidP="0070258C">
      <w:pPr>
        <w:tabs>
          <w:tab w:val="left" w:pos="360"/>
        </w:tabs>
        <w:suppressAutoHyphens/>
        <w:textAlignment w:val="center"/>
        <w:rPr>
          <w:rFonts w:asciiTheme="minorHAnsi" w:hAnsiTheme="minorHAnsi" w:cstheme="minorBidi"/>
        </w:rPr>
      </w:pPr>
      <w:r w:rsidRPr="00320982">
        <w:rPr>
          <w:rFonts w:asciiTheme="minorHAnsi" w:hAnsiTheme="minorHAnsi" w:cstheme="minorBidi"/>
          <w:b/>
        </w:rPr>
        <w:t>Purpose</w:t>
      </w:r>
      <w:r w:rsidRPr="00320982">
        <w:rPr>
          <w:rFonts w:asciiTheme="minorHAnsi" w:hAnsiTheme="minorHAnsi" w:cstheme="minorBidi"/>
        </w:rPr>
        <w:tab/>
      </w:r>
    </w:p>
    <w:p w14:paraId="5558FC56" w14:textId="77777777" w:rsidR="0070258C" w:rsidRPr="00320982" w:rsidRDefault="0070258C" w:rsidP="0070258C">
      <w:pPr>
        <w:tabs>
          <w:tab w:val="left" w:pos="360"/>
        </w:tabs>
        <w:suppressAutoHyphens/>
        <w:textAlignment w:val="center"/>
        <w:rPr>
          <w:rFonts w:asciiTheme="minorHAnsi" w:hAnsiTheme="minorHAnsi" w:cstheme="minorBidi"/>
          <w:b/>
        </w:rPr>
      </w:pPr>
      <w:r w:rsidRPr="00320982">
        <w:rPr>
          <w:rFonts w:asciiTheme="minorHAnsi" w:hAnsiTheme="minorHAnsi" w:cstheme="minorBidi"/>
        </w:rPr>
        <w:t xml:space="preserve">The emphasis of the psychology major is to </w:t>
      </w:r>
      <w:r w:rsidRPr="00320982">
        <w:rPr>
          <w:rFonts w:asciiTheme="minorHAnsi" w:hAnsiTheme="minorHAnsi" w:cs="Arial"/>
        </w:rPr>
        <w:t>equip students with a strong foundation in psychological science</w:t>
      </w:r>
      <w:r w:rsidRPr="00320982">
        <w:rPr>
          <w:rFonts w:asciiTheme="minorHAnsi" w:hAnsiTheme="minorHAnsi" w:cstheme="minorBidi"/>
        </w:rPr>
        <w:t xml:space="preserve">. Students will study the scientific study of biological, social, and psychological factors; apply psychology to everyday experiences; learn to read, think, and write critically; and consider psychological science from a Christian perspective. </w:t>
      </w:r>
      <w:r w:rsidRPr="00320982">
        <w:rPr>
          <w:rFonts w:asciiTheme="minorHAnsi" w:hAnsiTheme="minorHAnsi" w:cstheme="minorBidi"/>
          <w:b/>
        </w:rPr>
        <w:t xml:space="preserve"> </w:t>
      </w:r>
    </w:p>
    <w:p w14:paraId="51D56494" w14:textId="77777777" w:rsidR="0070258C" w:rsidRPr="00320982" w:rsidRDefault="0070258C" w:rsidP="0070258C">
      <w:pPr>
        <w:tabs>
          <w:tab w:val="left" w:pos="360"/>
        </w:tabs>
        <w:suppressAutoHyphens/>
        <w:textAlignment w:val="center"/>
        <w:rPr>
          <w:rFonts w:asciiTheme="minorHAnsi" w:hAnsiTheme="minorHAnsi" w:cstheme="minorBidi"/>
          <w:b/>
          <w:sz w:val="16"/>
          <w:szCs w:val="16"/>
        </w:rPr>
      </w:pPr>
    </w:p>
    <w:p w14:paraId="02806CD8" w14:textId="77777777" w:rsidR="0070258C" w:rsidRPr="00320982" w:rsidRDefault="0070258C" w:rsidP="0070258C">
      <w:pPr>
        <w:tabs>
          <w:tab w:val="left" w:pos="360"/>
        </w:tabs>
        <w:suppressAutoHyphens/>
        <w:textAlignment w:val="center"/>
        <w:rPr>
          <w:rFonts w:asciiTheme="minorHAnsi" w:hAnsiTheme="minorHAnsi" w:cstheme="minorBidi"/>
          <w:b/>
        </w:rPr>
      </w:pPr>
      <w:r w:rsidRPr="00320982">
        <w:rPr>
          <w:rFonts w:asciiTheme="minorHAnsi" w:hAnsiTheme="minorHAnsi" w:cstheme="minorBidi"/>
          <w:b/>
        </w:rPr>
        <w:t>Objectives</w:t>
      </w:r>
    </w:p>
    <w:p w14:paraId="13DC3D3D" w14:textId="77777777" w:rsidR="0070258C" w:rsidRPr="00320982" w:rsidRDefault="0070258C" w:rsidP="0070258C">
      <w:pPr>
        <w:tabs>
          <w:tab w:val="left" w:pos="360"/>
        </w:tabs>
        <w:suppressAutoHyphens/>
        <w:textAlignment w:val="center"/>
        <w:rPr>
          <w:rFonts w:asciiTheme="minorHAnsi" w:hAnsiTheme="minorHAnsi" w:cstheme="minorBidi"/>
        </w:rPr>
      </w:pPr>
      <w:r w:rsidRPr="00320982">
        <w:rPr>
          <w:rFonts w:asciiTheme="minorHAnsi" w:hAnsiTheme="minorHAnsi" w:cstheme="minorBidi"/>
        </w:rPr>
        <w:t>Graduates of this program will:</w:t>
      </w:r>
    </w:p>
    <w:p w14:paraId="03260B6F" w14:textId="77777777" w:rsidR="0070258C" w:rsidRPr="00320982" w:rsidRDefault="0070258C" w:rsidP="001818B0">
      <w:pPr>
        <w:numPr>
          <w:ilvl w:val="0"/>
          <w:numId w:val="108"/>
        </w:numPr>
        <w:tabs>
          <w:tab w:val="left" w:pos="36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Demonstrate a working knowledge base of psychology.</w:t>
      </w:r>
    </w:p>
    <w:p w14:paraId="65914344" w14:textId="77777777" w:rsidR="0070258C" w:rsidRPr="00320982" w:rsidRDefault="0070258C" w:rsidP="001818B0">
      <w:pPr>
        <w:numPr>
          <w:ilvl w:val="0"/>
          <w:numId w:val="108"/>
        </w:numPr>
        <w:autoSpaceDE/>
        <w:autoSpaceDN/>
        <w:adjustRightInd/>
        <w:spacing w:line="20" w:lineRule="atLeast"/>
        <w:ind w:left="806"/>
        <w:contextualSpacing/>
        <w:rPr>
          <w:rFonts w:asciiTheme="minorHAnsi" w:hAnsiTheme="minorHAnsi" w:cstheme="minorBidi"/>
        </w:rPr>
      </w:pPr>
      <w:r w:rsidRPr="00320982">
        <w:rPr>
          <w:rFonts w:asciiTheme="minorHAnsi" w:hAnsiTheme="minorHAnsi" w:cstheme="minorBidi"/>
        </w:rPr>
        <w:t>Demonstrate scientific inquiry and critical thinking skills.</w:t>
      </w:r>
    </w:p>
    <w:p w14:paraId="10CE6C6A" w14:textId="77777777" w:rsidR="0070258C" w:rsidRPr="00320982" w:rsidRDefault="0070258C" w:rsidP="001818B0">
      <w:pPr>
        <w:numPr>
          <w:ilvl w:val="0"/>
          <w:numId w:val="108"/>
        </w:numPr>
        <w:autoSpaceDE/>
        <w:autoSpaceDN/>
        <w:adjustRightInd/>
        <w:spacing w:line="20" w:lineRule="atLeast"/>
        <w:ind w:left="806"/>
        <w:contextualSpacing/>
        <w:rPr>
          <w:rFonts w:asciiTheme="minorHAnsi" w:hAnsiTheme="minorHAnsi" w:cstheme="minorBidi"/>
        </w:rPr>
      </w:pPr>
      <w:r w:rsidRPr="00320982">
        <w:rPr>
          <w:rFonts w:asciiTheme="minorHAnsi" w:hAnsiTheme="minorHAnsi" w:cstheme="minorBidi"/>
        </w:rPr>
        <w:t>Apply ethical standards to evaluate psychological explanations and practices and adopt values that build community in a diverse world.</w:t>
      </w:r>
    </w:p>
    <w:p w14:paraId="5A21C76B" w14:textId="77777777" w:rsidR="0070258C" w:rsidRPr="00320982" w:rsidRDefault="0070258C" w:rsidP="001818B0">
      <w:pPr>
        <w:numPr>
          <w:ilvl w:val="0"/>
          <w:numId w:val="108"/>
        </w:numPr>
        <w:autoSpaceDE/>
        <w:autoSpaceDN/>
        <w:adjustRightInd/>
        <w:spacing w:line="20" w:lineRule="atLeast"/>
        <w:ind w:left="806"/>
        <w:contextualSpacing/>
        <w:rPr>
          <w:rFonts w:asciiTheme="minorHAnsi" w:hAnsiTheme="minorHAnsi" w:cstheme="minorBidi"/>
        </w:rPr>
      </w:pPr>
      <w:r w:rsidRPr="00320982">
        <w:rPr>
          <w:rFonts w:asciiTheme="minorHAnsi" w:hAnsiTheme="minorHAnsi" w:cstheme="minorBidi"/>
        </w:rPr>
        <w:t>Demonstrate effective communication skills in a variety of formats.</w:t>
      </w:r>
    </w:p>
    <w:p w14:paraId="5CEC3474" w14:textId="77777777" w:rsidR="0070258C" w:rsidRPr="00320982" w:rsidRDefault="0070258C" w:rsidP="001818B0">
      <w:pPr>
        <w:numPr>
          <w:ilvl w:val="0"/>
          <w:numId w:val="108"/>
        </w:numPr>
        <w:autoSpaceDE/>
        <w:autoSpaceDN/>
        <w:adjustRightInd/>
        <w:spacing w:line="20" w:lineRule="atLeast"/>
        <w:ind w:left="806"/>
        <w:contextualSpacing/>
        <w:rPr>
          <w:rFonts w:asciiTheme="minorHAnsi" w:hAnsiTheme="minorHAnsi" w:cstheme="minorBidi"/>
        </w:rPr>
      </w:pPr>
      <w:r w:rsidRPr="00320982">
        <w:rPr>
          <w:rFonts w:asciiTheme="minorHAnsi" w:hAnsiTheme="minorHAnsi" w:cstheme="minorBidi"/>
        </w:rPr>
        <w:t xml:space="preserve">Apply psychological knowledge, skills, and values in occupational pursuits. </w:t>
      </w:r>
    </w:p>
    <w:p w14:paraId="6CA52526" w14:textId="77777777" w:rsidR="0070258C" w:rsidRPr="00320982" w:rsidRDefault="0070258C" w:rsidP="001818B0">
      <w:pPr>
        <w:numPr>
          <w:ilvl w:val="0"/>
          <w:numId w:val="108"/>
        </w:numPr>
        <w:autoSpaceDE/>
        <w:autoSpaceDN/>
        <w:adjustRightInd/>
        <w:spacing w:line="20" w:lineRule="atLeast"/>
        <w:ind w:left="806"/>
        <w:contextualSpacing/>
        <w:rPr>
          <w:rFonts w:asciiTheme="minorHAnsi" w:hAnsiTheme="minorHAnsi" w:cstheme="minorBidi"/>
        </w:rPr>
      </w:pPr>
      <w:r w:rsidRPr="00320982">
        <w:rPr>
          <w:rFonts w:asciiTheme="minorHAnsi" w:hAnsiTheme="minorHAnsi" w:cstheme="minorBidi"/>
        </w:rPr>
        <w:t>Apply Christian faith to an understanding of psychological science.</w:t>
      </w:r>
    </w:p>
    <w:p w14:paraId="168F08EF" w14:textId="77777777" w:rsidR="0070258C" w:rsidRPr="00320982" w:rsidRDefault="0070258C" w:rsidP="00B462A4">
      <w:pPr>
        <w:tabs>
          <w:tab w:val="left" w:pos="360"/>
        </w:tabs>
        <w:suppressAutoHyphens/>
        <w:spacing w:line="20" w:lineRule="atLeast"/>
        <w:textAlignment w:val="center"/>
        <w:rPr>
          <w:rFonts w:asciiTheme="minorHAnsi" w:hAnsiTheme="minorHAnsi" w:cstheme="minorBidi"/>
          <w:sz w:val="16"/>
          <w:szCs w:val="16"/>
        </w:rPr>
      </w:pPr>
    </w:p>
    <w:p w14:paraId="0856827C" w14:textId="77777777" w:rsidR="0070258C" w:rsidRPr="00320982" w:rsidRDefault="0070258C" w:rsidP="00B462A4">
      <w:pPr>
        <w:tabs>
          <w:tab w:val="left" w:pos="360"/>
        </w:tabs>
        <w:suppressAutoHyphens/>
        <w:spacing w:line="20" w:lineRule="atLeast"/>
        <w:textAlignment w:val="center"/>
        <w:rPr>
          <w:rFonts w:asciiTheme="minorHAnsi" w:hAnsiTheme="minorHAnsi" w:cstheme="minorBidi"/>
          <w:b/>
        </w:rPr>
      </w:pPr>
      <w:r w:rsidRPr="00320982">
        <w:rPr>
          <w:rFonts w:asciiTheme="minorHAnsi" w:hAnsiTheme="minorHAnsi" w:cstheme="minorBidi"/>
          <w:b/>
        </w:rPr>
        <w:t>Purpose for the Forensic Psychology Concentration</w:t>
      </w:r>
    </w:p>
    <w:p w14:paraId="79D8715C" w14:textId="77777777" w:rsidR="0070258C" w:rsidRPr="00320982" w:rsidRDefault="0070258C" w:rsidP="00B462A4">
      <w:pPr>
        <w:tabs>
          <w:tab w:val="left" w:pos="360"/>
        </w:tabs>
        <w:suppressAutoHyphens/>
        <w:spacing w:line="20" w:lineRule="atLeast"/>
        <w:textAlignment w:val="center"/>
        <w:rPr>
          <w:rFonts w:asciiTheme="minorHAnsi" w:hAnsiTheme="minorHAnsi" w:cstheme="minorBidi"/>
        </w:rPr>
      </w:pPr>
      <w:r w:rsidRPr="00320982">
        <w:rPr>
          <w:rFonts w:asciiTheme="minorHAnsi" w:hAnsiTheme="minorHAnsi" w:cstheme="minorBidi"/>
        </w:rPr>
        <w:t>In addition to the Purpose in the Bachelor of Science in Psychology, the purpose of this concentration is to prepare undergraduate students who are interested in pursuing graduate education in forensic psychology or related fields.</w:t>
      </w:r>
    </w:p>
    <w:p w14:paraId="7F81DDF7" w14:textId="77777777" w:rsidR="0070258C" w:rsidRPr="00320982" w:rsidRDefault="0070258C" w:rsidP="00B462A4">
      <w:pPr>
        <w:tabs>
          <w:tab w:val="left" w:pos="360"/>
        </w:tabs>
        <w:suppressAutoHyphens/>
        <w:spacing w:line="20" w:lineRule="atLeast"/>
        <w:textAlignment w:val="center"/>
        <w:rPr>
          <w:rFonts w:asciiTheme="minorHAnsi" w:hAnsiTheme="minorHAnsi" w:cstheme="minorBidi"/>
          <w:b/>
          <w:sz w:val="16"/>
          <w:szCs w:val="16"/>
        </w:rPr>
      </w:pPr>
    </w:p>
    <w:p w14:paraId="342D3D33" w14:textId="77777777" w:rsidR="0070258C" w:rsidRPr="00320982" w:rsidRDefault="0070258C" w:rsidP="00B462A4">
      <w:pPr>
        <w:tabs>
          <w:tab w:val="left" w:pos="360"/>
        </w:tabs>
        <w:suppressAutoHyphens/>
        <w:spacing w:line="20" w:lineRule="atLeast"/>
        <w:textAlignment w:val="center"/>
        <w:rPr>
          <w:rFonts w:asciiTheme="minorHAnsi" w:hAnsiTheme="minorHAnsi" w:cstheme="minorBidi"/>
          <w:b/>
        </w:rPr>
      </w:pPr>
      <w:r w:rsidRPr="00320982">
        <w:rPr>
          <w:rFonts w:asciiTheme="minorHAnsi" w:hAnsiTheme="minorHAnsi" w:cstheme="minorBidi"/>
          <w:b/>
        </w:rPr>
        <w:t>Objectives for the Forensic Psychology Concentration</w:t>
      </w:r>
    </w:p>
    <w:p w14:paraId="469199BB" w14:textId="77777777" w:rsidR="0070258C" w:rsidRPr="00320982" w:rsidRDefault="0070258C" w:rsidP="00B462A4">
      <w:pPr>
        <w:tabs>
          <w:tab w:val="left" w:pos="360"/>
        </w:tabs>
        <w:suppressAutoHyphens/>
        <w:spacing w:line="20" w:lineRule="atLeast"/>
        <w:textAlignment w:val="center"/>
        <w:rPr>
          <w:rFonts w:asciiTheme="minorHAnsi" w:hAnsiTheme="minorHAnsi" w:cstheme="minorBidi"/>
        </w:rPr>
      </w:pPr>
      <w:r w:rsidRPr="00320982">
        <w:rPr>
          <w:rFonts w:asciiTheme="minorHAnsi" w:hAnsiTheme="minorHAnsi" w:cstheme="minorBidi"/>
        </w:rPr>
        <w:t>In addition to the objectives for the Psychology major, graduates of this concentration will:</w:t>
      </w:r>
    </w:p>
    <w:p w14:paraId="5AC36A5B" w14:textId="77777777" w:rsidR="0070258C" w:rsidRPr="00320982" w:rsidRDefault="0070258C" w:rsidP="001818B0">
      <w:pPr>
        <w:numPr>
          <w:ilvl w:val="0"/>
          <w:numId w:val="117"/>
        </w:numPr>
        <w:tabs>
          <w:tab w:val="left" w:pos="360"/>
        </w:tabs>
        <w:suppressAutoHyphens/>
        <w:autoSpaceDE/>
        <w:autoSpaceDN/>
        <w:adjustRightInd/>
        <w:spacing w:line="20" w:lineRule="atLeast"/>
        <w:ind w:left="720"/>
        <w:contextualSpacing/>
        <w:textAlignment w:val="center"/>
        <w:rPr>
          <w:rFonts w:asciiTheme="minorHAnsi" w:hAnsiTheme="minorHAnsi" w:cstheme="minorBidi"/>
        </w:rPr>
      </w:pPr>
      <w:r w:rsidRPr="00320982">
        <w:rPr>
          <w:rFonts w:asciiTheme="minorHAnsi" w:hAnsiTheme="minorHAnsi" w:cstheme="minorBidi"/>
        </w:rPr>
        <w:t xml:space="preserve">Demonstrate a working knowledge base of psychological principles as applies to the criminal justice system. </w:t>
      </w:r>
    </w:p>
    <w:p w14:paraId="15D41395" w14:textId="77777777" w:rsidR="0070258C" w:rsidRPr="00320982" w:rsidRDefault="0070258C" w:rsidP="001818B0">
      <w:pPr>
        <w:numPr>
          <w:ilvl w:val="0"/>
          <w:numId w:val="117"/>
        </w:numPr>
        <w:tabs>
          <w:tab w:val="left" w:pos="360"/>
        </w:tabs>
        <w:suppressAutoHyphens/>
        <w:autoSpaceDE/>
        <w:autoSpaceDN/>
        <w:adjustRightInd/>
        <w:spacing w:line="20" w:lineRule="atLeast"/>
        <w:ind w:left="720"/>
        <w:contextualSpacing/>
        <w:textAlignment w:val="center"/>
        <w:rPr>
          <w:rFonts w:asciiTheme="minorHAnsi" w:hAnsiTheme="minorHAnsi" w:cstheme="minorBidi"/>
        </w:rPr>
      </w:pPr>
      <w:r w:rsidRPr="00320982">
        <w:rPr>
          <w:rFonts w:asciiTheme="minorHAnsi" w:hAnsiTheme="minorHAnsi" w:cstheme="minorBidi"/>
        </w:rPr>
        <w:t>Demonstrate knowledge of forensic psychological evaluations and assessment in criminal cases.</w:t>
      </w:r>
    </w:p>
    <w:p w14:paraId="03FFEB89" w14:textId="77777777" w:rsidR="0070258C" w:rsidRPr="00320982" w:rsidRDefault="0070258C" w:rsidP="00B462A4">
      <w:pPr>
        <w:tabs>
          <w:tab w:val="left" w:pos="360"/>
        </w:tabs>
        <w:suppressAutoHyphens/>
        <w:spacing w:line="20" w:lineRule="atLeast"/>
        <w:textAlignment w:val="center"/>
        <w:rPr>
          <w:rFonts w:asciiTheme="minorHAnsi" w:hAnsiTheme="minorHAnsi" w:cstheme="minorBidi"/>
          <w:b/>
        </w:rPr>
      </w:pPr>
    </w:p>
    <w:p w14:paraId="0BFBA749" w14:textId="5745A8E0" w:rsidR="0070258C" w:rsidRPr="00320982" w:rsidRDefault="0070258C" w:rsidP="00B462A4">
      <w:pPr>
        <w:tabs>
          <w:tab w:val="left" w:pos="360"/>
        </w:tabs>
        <w:suppressAutoHyphens/>
        <w:spacing w:line="20" w:lineRule="atLeast"/>
        <w:textAlignment w:val="center"/>
        <w:rPr>
          <w:rFonts w:asciiTheme="minorHAnsi" w:hAnsiTheme="minorHAnsi" w:cstheme="minorBidi"/>
          <w:b/>
        </w:rPr>
      </w:pPr>
      <w:r w:rsidRPr="00320982">
        <w:rPr>
          <w:rFonts w:asciiTheme="minorHAnsi" w:hAnsiTheme="minorHAnsi" w:cstheme="minorBidi"/>
          <w:b/>
        </w:rPr>
        <w:t>Prerequisites for the Psychology Major</w:t>
      </w:r>
    </w:p>
    <w:p w14:paraId="504D5E0E" w14:textId="77777777" w:rsidR="0070258C" w:rsidRPr="00320982" w:rsidRDefault="0070258C" w:rsidP="001818B0">
      <w:pPr>
        <w:numPr>
          <w:ilvl w:val="0"/>
          <w:numId w:val="69"/>
        </w:numPr>
        <w:tabs>
          <w:tab w:val="left" w:pos="360"/>
          <w:tab w:val="left" w:pos="180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BIOL 111/111L or 200/200L and MATH 105 Introduction to College Mathematics</w:t>
      </w:r>
    </w:p>
    <w:p w14:paraId="431E2450" w14:textId="77777777" w:rsidR="0070258C" w:rsidRPr="00320982" w:rsidRDefault="0070258C" w:rsidP="001818B0">
      <w:pPr>
        <w:numPr>
          <w:ilvl w:val="0"/>
          <w:numId w:val="69"/>
        </w:numPr>
        <w:tabs>
          <w:tab w:val="left" w:pos="360"/>
          <w:tab w:val="left" w:pos="180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MATH 315 Applied Statistics</w:t>
      </w:r>
    </w:p>
    <w:p w14:paraId="7663FA1C" w14:textId="77777777" w:rsidR="0070258C" w:rsidRPr="00320982" w:rsidRDefault="0070258C" w:rsidP="001818B0">
      <w:pPr>
        <w:numPr>
          <w:ilvl w:val="0"/>
          <w:numId w:val="69"/>
        </w:numPr>
        <w:tabs>
          <w:tab w:val="left" w:pos="360"/>
          <w:tab w:val="left" w:pos="180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PSY 200 General Psychology</w:t>
      </w:r>
    </w:p>
    <w:p w14:paraId="747EF755" w14:textId="77777777" w:rsidR="0070258C" w:rsidRPr="00320982" w:rsidRDefault="0070258C" w:rsidP="001818B0">
      <w:pPr>
        <w:numPr>
          <w:ilvl w:val="0"/>
          <w:numId w:val="69"/>
        </w:numPr>
        <w:tabs>
          <w:tab w:val="left" w:pos="360"/>
          <w:tab w:val="left" w:pos="180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 xml:space="preserve">PSY 240 Vocational Exploration and Psychology or CM 240 All are Gifted, </w:t>
      </w:r>
      <w:proofErr w:type="gramStart"/>
      <w:r w:rsidRPr="00320982">
        <w:rPr>
          <w:rFonts w:asciiTheme="minorHAnsi" w:hAnsiTheme="minorHAnsi" w:cstheme="minorBidi"/>
        </w:rPr>
        <w:t>All</w:t>
      </w:r>
      <w:proofErr w:type="gramEnd"/>
      <w:r w:rsidRPr="00320982">
        <w:rPr>
          <w:rFonts w:asciiTheme="minorHAnsi" w:hAnsiTheme="minorHAnsi" w:cstheme="minorBidi"/>
        </w:rPr>
        <w:t xml:space="preserve"> are Called</w:t>
      </w:r>
    </w:p>
    <w:p w14:paraId="45E37F20" w14:textId="77777777" w:rsidR="0070258C" w:rsidRPr="00320982" w:rsidRDefault="0070258C" w:rsidP="001818B0">
      <w:pPr>
        <w:numPr>
          <w:ilvl w:val="0"/>
          <w:numId w:val="69"/>
        </w:numPr>
        <w:tabs>
          <w:tab w:val="left" w:pos="360"/>
          <w:tab w:val="left" w:pos="180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WR 123 English Composition</w:t>
      </w:r>
    </w:p>
    <w:p w14:paraId="4390C338" w14:textId="77777777" w:rsidR="0070258C" w:rsidRPr="00320982" w:rsidRDefault="0070258C" w:rsidP="0070258C">
      <w:pPr>
        <w:tabs>
          <w:tab w:val="left" w:pos="360"/>
          <w:tab w:val="left" w:pos="1620"/>
        </w:tabs>
        <w:suppressAutoHyphens/>
        <w:textAlignment w:val="center"/>
        <w:rPr>
          <w:rFonts w:asciiTheme="minorHAnsi" w:hAnsiTheme="minorHAnsi" w:cstheme="minorBidi"/>
          <w:sz w:val="16"/>
          <w:szCs w:val="16"/>
        </w:rPr>
      </w:pPr>
    </w:p>
    <w:p w14:paraId="239E17F5" w14:textId="77777777" w:rsidR="0070258C" w:rsidRPr="00320982" w:rsidRDefault="0070258C" w:rsidP="00B462A4">
      <w:pPr>
        <w:keepNext/>
        <w:keepLines/>
        <w:tabs>
          <w:tab w:val="left" w:pos="360"/>
          <w:tab w:val="left" w:pos="720"/>
          <w:tab w:val="left" w:pos="1080"/>
          <w:tab w:val="left" w:pos="1620"/>
          <w:tab w:val="right" w:leader="dot" w:pos="9000"/>
        </w:tabs>
        <w:suppressAutoHyphens/>
        <w:spacing w:line="20" w:lineRule="atLeast"/>
        <w:textAlignment w:val="center"/>
        <w:rPr>
          <w:rFonts w:asciiTheme="minorHAnsi" w:hAnsiTheme="minorHAnsi" w:cstheme="minorBidi"/>
        </w:rPr>
      </w:pPr>
      <w:r w:rsidRPr="00320982">
        <w:rPr>
          <w:rFonts w:asciiTheme="minorHAnsi" w:hAnsiTheme="minorHAnsi" w:cstheme="minorBidi"/>
          <w:b/>
        </w:rPr>
        <w:t>Requirements for Psychology</w:t>
      </w:r>
      <w:r w:rsidRPr="00320982">
        <w:rPr>
          <w:rFonts w:asciiTheme="minorHAnsi" w:hAnsiTheme="minorHAnsi" w:cstheme="minorBidi"/>
        </w:rPr>
        <w:tab/>
        <w:t>39</w:t>
      </w:r>
    </w:p>
    <w:p w14:paraId="0309D8F7" w14:textId="77777777" w:rsidR="0070258C" w:rsidRPr="00320982" w:rsidRDefault="0070258C" w:rsidP="001818B0">
      <w:pPr>
        <w:keepNext/>
        <w:keepLines/>
        <w:numPr>
          <w:ilvl w:val="0"/>
          <w:numId w:val="70"/>
        </w:numPr>
        <w:tabs>
          <w:tab w:val="left" w:pos="360"/>
          <w:tab w:val="left" w:pos="720"/>
          <w:tab w:val="left" w:pos="1080"/>
          <w:tab w:val="left" w:pos="1800"/>
          <w:tab w:val="right" w:leader="dot" w:pos="864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PSY 320 Human Development</w:t>
      </w:r>
      <w:r w:rsidRPr="00320982">
        <w:rPr>
          <w:rFonts w:asciiTheme="minorHAnsi" w:hAnsiTheme="minorHAnsi" w:cstheme="minorBidi"/>
        </w:rPr>
        <w:tab/>
        <w:t>3</w:t>
      </w:r>
    </w:p>
    <w:p w14:paraId="2BD52FBB" w14:textId="77777777" w:rsidR="0070258C" w:rsidRPr="00320982" w:rsidRDefault="0070258C" w:rsidP="001818B0">
      <w:pPr>
        <w:keepNext/>
        <w:keepLines/>
        <w:numPr>
          <w:ilvl w:val="0"/>
          <w:numId w:val="70"/>
        </w:numPr>
        <w:tabs>
          <w:tab w:val="left" w:pos="360"/>
          <w:tab w:val="left" w:pos="720"/>
          <w:tab w:val="left" w:pos="1080"/>
          <w:tab w:val="left" w:pos="1800"/>
          <w:tab w:val="right" w:leader="dot" w:pos="864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PSY 340 Social Psychology</w:t>
      </w:r>
      <w:r w:rsidRPr="00320982">
        <w:rPr>
          <w:rFonts w:asciiTheme="minorHAnsi" w:hAnsiTheme="minorHAnsi" w:cstheme="minorBidi"/>
        </w:rPr>
        <w:tab/>
        <w:t>3</w:t>
      </w:r>
    </w:p>
    <w:p w14:paraId="2C94F506" w14:textId="77777777" w:rsidR="0070258C" w:rsidRPr="00320982" w:rsidRDefault="0070258C" w:rsidP="001818B0">
      <w:pPr>
        <w:keepNext/>
        <w:keepLines/>
        <w:numPr>
          <w:ilvl w:val="0"/>
          <w:numId w:val="70"/>
        </w:numPr>
        <w:tabs>
          <w:tab w:val="left" w:pos="360"/>
          <w:tab w:val="left" w:pos="720"/>
          <w:tab w:val="left" w:pos="1080"/>
          <w:tab w:val="left" w:pos="1800"/>
          <w:tab w:val="right" w:leader="dot" w:pos="864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PSY 350 Research Methods</w:t>
      </w:r>
      <w:r w:rsidRPr="00320982">
        <w:rPr>
          <w:rFonts w:asciiTheme="minorHAnsi" w:hAnsiTheme="minorHAnsi" w:cstheme="minorBidi"/>
        </w:rPr>
        <w:tab/>
        <w:t>3</w:t>
      </w:r>
    </w:p>
    <w:p w14:paraId="6988BAB9" w14:textId="77777777" w:rsidR="0070258C" w:rsidRPr="00320982" w:rsidRDefault="0070258C" w:rsidP="001818B0">
      <w:pPr>
        <w:keepNext/>
        <w:keepLines/>
        <w:numPr>
          <w:ilvl w:val="0"/>
          <w:numId w:val="70"/>
        </w:numPr>
        <w:tabs>
          <w:tab w:val="left" w:pos="360"/>
          <w:tab w:val="left" w:pos="720"/>
          <w:tab w:val="left" w:pos="1080"/>
          <w:tab w:val="left" w:pos="1800"/>
          <w:tab w:val="right" w:leader="dot" w:pos="864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PSY 370 Cognition</w:t>
      </w:r>
      <w:r w:rsidRPr="00320982">
        <w:rPr>
          <w:rFonts w:asciiTheme="minorHAnsi" w:hAnsiTheme="minorHAnsi" w:cstheme="minorBidi"/>
        </w:rPr>
        <w:tab/>
        <w:t>3</w:t>
      </w:r>
    </w:p>
    <w:p w14:paraId="3D70395A" w14:textId="77777777" w:rsidR="0070258C" w:rsidRPr="00320982" w:rsidRDefault="0070258C" w:rsidP="001818B0">
      <w:pPr>
        <w:keepNext/>
        <w:keepLines/>
        <w:numPr>
          <w:ilvl w:val="0"/>
          <w:numId w:val="70"/>
        </w:numPr>
        <w:tabs>
          <w:tab w:val="left" w:pos="360"/>
          <w:tab w:val="left" w:pos="720"/>
          <w:tab w:val="left" w:pos="1080"/>
          <w:tab w:val="left" w:pos="1800"/>
          <w:tab w:val="right" w:leader="dot" w:pos="864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 xml:space="preserve">PSY 390 Biological Psychology </w:t>
      </w:r>
      <w:r w:rsidRPr="00320982">
        <w:rPr>
          <w:rFonts w:asciiTheme="minorHAnsi" w:hAnsiTheme="minorHAnsi" w:cstheme="minorBidi"/>
        </w:rPr>
        <w:tab/>
        <w:t>3</w:t>
      </w:r>
    </w:p>
    <w:p w14:paraId="15550BFD" w14:textId="285A9EE7" w:rsidR="0070258C" w:rsidRPr="00320982" w:rsidRDefault="0070258C" w:rsidP="001818B0">
      <w:pPr>
        <w:keepNext/>
        <w:keepLines/>
        <w:numPr>
          <w:ilvl w:val="0"/>
          <w:numId w:val="70"/>
        </w:numPr>
        <w:tabs>
          <w:tab w:val="left" w:pos="360"/>
          <w:tab w:val="left" w:pos="720"/>
          <w:tab w:val="left" w:pos="1080"/>
          <w:tab w:val="left" w:pos="1800"/>
          <w:tab w:val="right" w:leader="dot" w:pos="864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 xml:space="preserve">PSY 420 </w:t>
      </w:r>
      <w:r w:rsidR="003840FC">
        <w:rPr>
          <w:rFonts w:asciiTheme="minorHAnsi" w:hAnsiTheme="minorHAnsi" w:cstheme="minorBidi"/>
        </w:rPr>
        <w:t>Neurodiverse</w:t>
      </w:r>
      <w:r w:rsidRPr="00320982">
        <w:rPr>
          <w:rFonts w:asciiTheme="minorHAnsi" w:hAnsiTheme="minorHAnsi" w:cstheme="minorBidi"/>
        </w:rPr>
        <w:t xml:space="preserve"> Psychology</w:t>
      </w:r>
      <w:r w:rsidRPr="00320982">
        <w:rPr>
          <w:rFonts w:asciiTheme="minorHAnsi" w:hAnsiTheme="minorHAnsi" w:cstheme="minorBidi"/>
        </w:rPr>
        <w:tab/>
        <w:t>3</w:t>
      </w:r>
    </w:p>
    <w:p w14:paraId="7AB997AA" w14:textId="77777777" w:rsidR="0070258C" w:rsidRPr="00320982" w:rsidRDefault="0070258C" w:rsidP="001818B0">
      <w:pPr>
        <w:keepNext/>
        <w:keepLines/>
        <w:numPr>
          <w:ilvl w:val="0"/>
          <w:numId w:val="70"/>
        </w:numPr>
        <w:tabs>
          <w:tab w:val="left" w:pos="360"/>
          <w:tab w:val="left" w:pos="720"/>
          <w:tab w:val="left" w:pos="1080"/>
          <w:tab w:val="left" w:pos="1800"/>
          <w:tab w:val="right" w:leader="dot" w:pos="864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PSY 499 Senior Capstone</w:t>
      </w:r>
      <w:r w:rsidRPr="00320982">
        <w:rPr>
          <w:rFonts w:asciiTheme="minorHAnsi" w:hAnsiTheme="minorHAnsi" w:cstheme="minorBidi"/>
        </w:rPr>
        <w:tab/>
        <w:t>3</w:t>
      </w:r>
    </w:p>
    <w:p w14:paraId="3CFC3BC9" w14:textId="77777777" w:rsidR="0070258C" w:rsidRPr="00320982" w:rsidRDefault="0070258C" w:rsidP="001818B0">
      <w:pPr>
        <w:keepNext/>
        <w:keepLines/>
        <w:numPr>
          <w:ilvl w:val="0"/>
          <w:numId w:val="70"/>
        </w:numPr>
        <w:tabs>
          <w:tab w:val="left" w:pos="360"/>
          <w:tab w:val="left" w:pos="720"/>
          <w:tab w:val="left" w:pos="1080"/>
          <w:tab w:val="left" w:pos="1800"/>
          <w:tab w:val="right" w:leader="dot" w:pos="864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Choose one of the additional requirements options below</w:t>
      </w:r>
      <w:r w:rsidRPr="00320982">
        <w:rPr>
          <w:rFonts w:asciiTheme="minorHAnsi" w:hAnsiTheme="minorHAnsi" w:cstheme="minorBidi"/>
        </w:rPr>
        <w:tab/>
        <w:t>18</w:t>
      </w:r>
    </w:p>
    <w:p w14:paraId="338E5E92" w14:textId="77777777" w:rsidR="0070258C" w:rsidRPr="00320982" w:rsidRDefault="0070258C" w:rsidP="00B462A4">
      <w:pPr>
        <w:tabs>
          <w:tab w:val="left" w:pos="360"/>
          <w:tab w:val="left" w:pos="1620"/>
        </w:tabs>
        <w:suppressAutoHyphens/>
        <w:spacing w:line="20" w:lineRule="atLeast"/>
        <w:textAlignment w:val="center"/>
        <w:rPr>
          <w:rFonts w:asciiTheme="minorHAnsi" w:hAnsiTheme="minorHAnsi" w:cstheme="minorBidi"/>
          <w:sz w:val="16"/>
          <w:szCs w:val="16"/>
        </w:rPr>
      </w:pPr>
    </w:p>
    <w:p w14:paraId="77CEC4A1" w14:textId="77777777" w:rsidR="0070258C" w:rsidRPr="00320982" w:rsidRDefault="0070258C" w:rsidP="00B462A4">
      <w:pPr>
        <w:keepNext/>
        <w:keepLines/>
        <w:tabs>
          <w:tab w:val="left" w:pos="360"/>
          <w:tab w:val="left" w:pos="720"/>
          <w:tab w:val="left" w:pos="1080"/>
          <w:tab w:val="left" w:pos="1620"/>
          <w:tab w:val="right" w:leader="dot" w:pos="9000"/>
        </w:tabs>
        <w:suppressAutoHyphens/>
        <w:spacing w:line="20" w:lineRule="atLeast"/>
        <w:textAlignment w:val="center"/>
        <w:rPr>
          <w:rFonts w:asciiTheme="minorHAnsi" w:hAnsiTheme="minorHAnsi" w:cstheme="minorBidi"/>
          <w:b/>
          <w:sz w:val="16"/>
          <w:szCs w:val="16"/>
        </w:rPr>
      </w:pPr>
    </w:p>
    <w:p w14:paraId="525A3A2A" w14:textId="77777777" w:rsidR="0070258C" w:rsidRPr="00320982" w:rsidRDefault="0070258C" w:rsidP="00B462A4">
      <w:pPr>
        <w:keepNext/>
        <w:keepLines/>
        <w:tabs>
          <w:tab w:val="left" w:pos="360"/>
          <w:tab w:val="left" w:pos="720"/>
          <w:tab w:val="left" w:pos="1080"/>
          <w:tab w:val="left" w:pos="1620"/>
          <w:tab w:val="right" w:leader="dot" w:pos="9000"/>
        </w:tabs>
        <w:suppressAutoHyphens/>
        <w:spacing w:line="20" w:lineRule="atLeast"/>
        <w:textAlignment w:val="center"/>
        <w:rPr>
          <w:rFonts w:asciiTheme="minorHAnsi" w:hAnsiTheme="minorHAnsi" w:cstheme="minorBidi"/>
        </w:rPr>
      </w:pPr>
      <w:r w:rsidRPr="00320982">
        <w:rPr>
          <w:rFonts w:asciiTheme="minorHAnsi" w:hAnsiTheme="minorHAnsi" w:cstheme="minorBidi"/>
          <w:b/>
        </w:rPr>
        <w:t>Requirements for Psychology without a Concentration</w:t>
      </w:r>
      <w:r w:rsidRPr="00320982">
        <w:rPr>
          <w:rFonts w:asciiTheme="minorHAnsi" w:hAnsiTheme="minorHAnsi" w:cstheme="minorBidi"/>
        </w:rPr>
        <w:tab/>
        <w:t>18</w:t>
      </w:r>
    </w:p>
    <w:p w14:paraId="6A7649D4" w14:textId="77777777" w:rsidR="0070258C" w:rsidRPr="00320982" w:rsidRDefault="0070258C" w:rsidP="001818B0">
      <w:pPr>
        <w:keepNext/>
        <w:keepLines/>
        <w:numPr>
          <w:ilvl w:val="0"/>
          <w:numId w:val="70"/>
        </w:numPr>
        <w:tabs>
          <w:tab w:val="left" w:pos="360"/>
          <w:tab w:val="left" w:pos="720"/>
          <w:tab w:val="left" w:pos="1080"/>
          <w:tab w:val="left" w:pos="1800"/>
          <w:tab w:val="right" w:leader="dot" w:pos="864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PSY 330 Psychology of Learning</w:t>
      </w:r>
      <w:r w:rsidRPr="00320982">
        <w:rPr>
          <w:rFonts w:asciiTheme="minorHAnsi" w:hAnsiTheme="minorHAnsi" w:cstheme="minorBidi"/>
        </w:rPr>
        <w:tab/>
        <w:t>3</w:t>
      </w:r>
    </w:p>
    <w:p w14:paraId="56FB2B6C" w14:textId="77777777" w:rsidR="0070258C" w:rsidRPr="00320982" w:rsidRDefault="0070258C" w:rsidP="001818B0">
      <w:pPr>
        <w:keepNext/>
        <w:keepLines/>
        <w:numPr>
          <w:ilvl w:val="0"/>
          <w:numId w:val="70"/>
        </w:numPr>
        <w:tabs>
          <w:tab w:val="left" w:pos="360"/>
          <w:tab w:val="left" w:pos="720"/>
          <w:tab w:val="left" w:pos="1080"/>
          <w:tab w:val="left" w:pos="1800"/>
          <w:tab w:val="right" w:leader="dot" w:pos="864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PSY 380 Theories of Personality</w:t>
      </w:r>
      <w:r w:rsidRPr="00320982">
        <w:rPr>
          <w:rFonts w:asciiTheme="minorHAnsi" w:hAnsiTheme="minorHAnsi" w:cstheme="minorBidi"/>
        </w:rPr>
        <w:tab/>
        <w:t>3</w:t>
      </w:r>
    </w:p>
    <w:p w14:paraId="7CBDAD2A" w14:textId="77777777" w:rsidR="0070258C" w:rsidRPr="00320982" w:rsidRDefault="0070258C" w:rsidP="001818B0">
      <w:pPr>
        <w:keepNext/>
        <w:keepLines/>
        <w:numPr>
          <w:ilvl w:val="0"/>
          <w:numId w:val="70"/>
        </w:numPr>
        <w:tabs>
          <w:tab w:val="left" w:pos="360"/>
          <w:tab w:val="left" w:pos="720"/>
          <w:tab w:val="left" w:pos="1080"/>
          <w:tab w:val="left" w:pos="1800"/>
          <w:tab w:val="right" w:leader="dot" w:pos="864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Choose one</w:t>
      </w:r>
      <w:r w:rsidRPr="00320982">
        <w:rPr>
          <w:rFonts w:asciiTheme="minorHAnsi" w:hAnsiTheme="minorHAnsi" w:cstheme="minorBidi"/>
        </w:rPr>
        <w:tab/>
      </w:r>
      <w:r w:rsidRPr="00320982">
        <w:rPr>
          <w:rFonts w:asciiTheme="minorHAnsi" w:hAnsiTheme="minorHAnsi" w:cstheme="minorBidi"/>
        </w:rPr>
        <w:tab/>
        <w:t>3</w:t>
      </w:r>
    </w:p>
    <w:p w14:paraId="13A929C8" w14:textId="52D0C557" w:rsidR="0070258C" w:rsidRPr="00320982" w:rsidRDefault="0070258C" w:rsidP="00717439">
      <w:pPr>
        <w:keepNext/>
        <w:keepLines/>
        <w:tabs>
          <w:tab w:val="left" w:pos="360"/>
          <w:tab w:val="left" w:pos="720"/>
          <w:tab w:val="left" w:pos="1080"/>
          <w:tab w:val="left" w:pos="1800"/>
          <w:tab w:val="right" w:leader="dot" w:pos="8640"/>
        </w:tabs>
        <w:suppressAutoHyphens/>
        <w:spacing w:line="20" w:lineRule="atLeast"/>
        <w:ind w:left="1080"/>
        <w:textAlignment w:val="center"/>
        <w:rPr>
          <w:rFonts w:asciiTheme="minorHAnsi" w:hAnsiTheme="minorHAnsi" w:cstheme="minorBidi"/>
        </w:rPr>
      </w:pPr>
      <w:r w:rsidRPr="00320982">
        <w:rPr>
          <w:rFonts w:asciiTheme="minorHAnsi" w:hAnsiTheme="minorHAnsi" w:cstheme="minorBidi"/>
        </w:rPr>
        <w:t>PSY 490 Research Practicum</w:t>
      </w:r>
    </w:p>
    <w:p w14:paraId="5BB4AB81" w14:textId="75F891BA" w:rsidR="0070258C" w:rsidRPr="00320982" w:rsidRDefault="0070258C" w:rsidP="00717439">
      <w:pPr>
        <w:keepNext/>
        <w:keepLines/>
        <w:tabs>
          <w:tab w:val="left" w:pos="360"/>
          <w:tab w:val="left" w:pos="720"/>
          <w:tab w:val="left" w:pos="1080"/>
          <w:tab w:val="left" w:pos="1800"/>
          <w:tab w:val="right" w:leader="dot" w:pos="8640"/>
        </w:tabs>
        <w:suppressAutoHyphens/>
        <w:spacing w:line="20" w:lineRule="atLeast"/>
        <w:ind w:left="1080"/>
        <w:textAlignment w:val="center"/>
        <w:rPr>
          <w:rFonts w:asciiTheme="minorHAnsi" w:hAnsiTheme="minorHAnsi" w:cstheme="minorBidi"/>
        </w:rPr>
      </w:pPr>
      <w:r w:rsidRPr="00320982">
        <w:rPr>
          <w:rFonts w:asciiTheme="minorHAnsi" w:hAnsiTheme="minorHAnsi" w:cstheme="minorBidi"/>
        </w:rPr>
        <w:t>PSY 495 Internship</w:t>
      </w:r>
    </w:p>
    <w:p w14:paraId="3D246980" w14:textId="77777777" w:rsidR="0070258C" w:rsidRPr="00320982" w:rsidRDefault="0070258C" w:rsidP="001818B0">
      <w:pPr>
        <w:keepNext/>
        <w:keepLines/>
        <w:numPr>
          <w:ilvl w:val="0"/>
          <w:numId w:val="70"/>
        </w:numPr>
        <w:tabs>
          <w:tab w:val="left" w:pos="360"/>
          <w:tab w:val="left" w:pos="720"/>
          <w:tab w:val="left" w:pos="1080"/>
          <w:tab w:val="left" w:pos="1800"/>
          <w:tab w:val="right" w:leader="dot" w:pos="864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Choose three of the following approved electives:</w:t>
      </w:r>
      <w:r w:rsidRPr="00320982">
        <w:rPr>
          <w:rFonts w:asciiTheme="minorHAnsi" w:hAnsiTheme="minorHAnsi" w:cstheme="minorBidi"/>
        </w:rPr>
        <w:tab/>
        <w:t>9</w:t>
      </w:r>
    </w:p>
    <w:p w14:paraId="38F03415" w14:textId="08724DDF" w:rsidR="0070258C" w:rsidRPr="00320982" w:rsidRDefault="0070258C" w:rsidP="00717439">
      <w:pPr>
        <w:keepNext/>
        <w:keepLines/>
        <w:tabs>
          <w:tab w:val="left" w:pos="360"/>
          <w:tab w:val="left" w:pos="720"/>
          <w:tab w:val="left" w:pos="1800"/>
          <w:tab w:val="right" w:leader="dot" w:pos="7200"/>
        </w:tabs>
        <w:suppressAutoHyphens/>
        <w:spacing w:line="20" w:lineRule="atLeast"/>
        <w:ind w:left="1080"/>
        <w:textAlignment w:val="center"/>
        <w:rPr>
          <w:rFonts w:asciiTheme="minorHAnsi" w:hAnsiTheme="minorHAnsi" w:cstheme="minorBidi"/>
        </w:rPr>
      </w:pPr>
      <w:r w:rsidRPr="00320982">
        <w:rPr>
          <w:rFonts w:asciiTheme="minorHAnsi" w:hAnsiTheme="minorHAnsi" w:cstheme="minorBidi"/>
        </w:rPr>
        <w:t>PSY 315 Forensic Psychology</w:t>
      </w:r>
    </w:p>
    <w:p w14:paraId="720AE8A3" w14:textId="31325087" w:rsidR="0070258C" w:rsidRPr="00320982" w:rsidRDefault="0070258C" w:rsidP="00717439">
      <w:pPr>
        <w:keepNext/>
        <w:keepLines/>
        <w:tabs>
          <w:tab w:val="left" w:pos="360"/>
          <w:tab w:val="left" w:pos="720"/>
          <w:tab w:val="left" w:pos="1800"/>
          <w:tab w:val="right" w:leader="dot" w:pos="7200"/>
        </w:tabs>
        <w:suppressAutoHyphens/>
        <w:spacing w:line="20" w:lineRule="atLeast"/>
        <w:ind w:left="1080"/>
        <w:textAlignment w:val="center"/>
        <w:rPr>
          <w:rFonts w:asciiTheme="minorHAnsi" w:hAnsiTheme="minorHAnsi" w:cstheme="minorBidi"/>
        </w:rPr>
      </w:pPr>
      <w:r w:rsidRPr="00320982">
        <w:rPr>
          <w:rFonts w:asciiTheme="minorHAnsi" w:hAnsiTheme="minorHAnsi" w:cstheme="minorBidi"/>
        </w:rPr>
        <w:t>PSY 407 Special Topics</w:t>
      </w:r>
    </w:p>
    <w:p w14:paraId="278B9B58" w14:textId="50AB3297" w:rsidR="0070258C" w:rsidRPr="00320982" w:rsidRDefault="0070258C" w:rsidP="00717439">
      <w:pPr>
        <w:keepNext/>
        <w:keepLines/>
        <w:tabs>
          <w:tab w:val="left" w:pos="360"/>
          <w:tab w:val="left" w:pos="720"/>
          <w:tab w:val="left" w:pos="1800"/>
          <w:tab w:val="right" w:leader="dot" w:pos="7200"/>
        </w:tabs>
        <w:suppressAutoHyphens/>
        <w:spacing w:line="20" w:lineRule="atLeast"/>
        <w:ind w:left="1080"/>
        <w:textAlignment w:val="center"/>
        <w:rPr>
          <w:rFonts w:asciiTheme="minorHAnsi" w:hAnsiTheme="minorHAnsi" w:cstheme="minorBidi"/>
        </w:rPr>
      </w:pPr>
      <w:r w:rsidRPr="00320982">
        <w:rPr>
          <w:rFonts w:asciiTheme="minorHAnsi" w:hAnsiTheme="minorHAnsi" w:cstheme="minorBidi"/>
        </w:rPr>
        <w:t>PSY 411 Cross-Cultural Psychology</w:t>
      </w:r>
    </w:p>
    <w:p w14:paraId="31D348A0" w14:textId="42C31A9D" w:rsidR="0070258C" w:rsidRPr="00320982" w:rsidRDefault="0070258C" w:rsidP="00717439">
      <w:pPr>
        <w:keepNext/>
        <w:keepLines/>
        <w:tabs>
          <w:tab w:val="left" w:pos="360"/>
          <w:tab w:val="left" w:pos="720"/>
          <w:tab w:val="left" w:pos="1800"/>
          <w:tab w:val="right" w:leader="dot" w:pos="7200"/>
        </w:tabs>
        <w:suppressAutoHyphens/>
        <w:spacing w:line="20" w:lineRule="atLeast"/>
        <w:ind w:left="1080"/>
        <w:textAlignment w:val="center"/>
        <w:rPr>
          <w:rFonts w:asciiTheme="minorHAnsi" w:hAnsiTheme="minorHAnsi" w:cstheme="minorBidi"/>
        </w:rPr>
      </w:pPr>
      <w:r w:rsidRPr="00320982">
        <w:rPr>
          <w:rFonts w:asciiTheme="minorHAnsi" w:hAnsiTheme="minorHAnsi" w:cstheme="minorBidi"/>
        </w:rPr>
        <w:t xml:space="preserve">PSY 414 Psychology of Human Sexuality </w:t>
      </w:r>
    </w:p>
    <w:p w14:paraId="1195EACF" w14:textId="383D761A" w:rsidR="0070258C" w:rsidRPr="00320982" w:rsidRDefault="0070258C" w:rsidP="00717439">
      <w:pPr>
        <w:keepNext/>
        <w:keepLines/>
        <w:tabs>
          <w:tab w:val="left" w:pos="360"/>
          <w:tab w:val="left" w:pos="720"/>
          <w:tab w:val="left" w:pos="1800"/>
          <w:tab w:val="right" w:leader="dot" w:pos="7200"/>
        </w:tabs>
        <w:suppressAutoHyphens/>
        <w:spacing w:line="20" w:lineRule="atLeast"/>
        <w:ind w:left="1080"/>
        <w:textAlignment w:val="center"/>
        <w:rPr>
          <w:rFonts w:asciiTheme="minorHAnsi" w:hAnsiTheme="minorHAnsi" w:cstheme="minorBidi"/>
        </w:rPr>
      </w:pPr>
      <w:r w:rsidRPr="00320982">
        <w:rPr>
          <w:rFonts w:asciiTheme="minorHAnsi" w:hAnsiTheme="minorHAnsi" w:cstheme="minorBidi"/>
        </w:rPr>
        <w:t>PSY 430 Psychology of Addictive Behaviors</w:t>
      </w:r>
    </w:p>
    <w:p w14:paraId="3F5DC205" w14:textId="7C126BC7" w:rsidR="0070258C" w:rsidRPr="00320982" w:rsidRDefault="0070258C" w:rsidP="00717439">
      <w:pPr>
        <w:keepNext/>
        <w:keepLines/>
        <w:tabs>
          <w:tab w:val="left" w:pos="360"/>
          <w:tab w:val="left" w:pos="720"/>
          <w:tab w:val="left" w:pos="1800"/>
          <w:tab w:val="right" w:leader="dot" w:pos="7200"/>
        </w:tabs>
        <w:suppressAutoHyphens/>
        <w:spacing w:line="20" w:lineRule="atLeast"/>
        <w:ind w:left="1080"/>
        <w:textAlignment w:val="center"/>
        <w:rPr>
          <w:rFonts w:asciiTheme="minorHAnsi" w:hAnsiTheme="minorHAnsi" w:cstheme="minorBidi"/>
        </w:rPr>
      </w:pPr>
      <w:r w:rsidRPr="00320982">
        <w:rPr>
          <w:rFonts w:asciiTheme="minorHAnsi" w:hAnsiTheme="minorHAnsi" w:cstheme="minorBidi"/>
        </w:rPr>
        <w:t>PSY 440 Psychology of Religion</w:t>
      </w:r>
    </w:p>
    <w:p w14:paraId="0AE903D9" w14:textId="2DA56301" w:rsidR="0070258C" w:rsidRPr="00320982" w:rsidRDefault="0070258C" w:rsidP="00717439">
      <w:pPr>
        <w:keepNext/>
        <w:keepLines/>
        <w:tabs>
          <w:tab w:val="left" w:pos="360"/>
          <w:tab w:val="left" w:pos="720"/>
          <w:tab w:val="left" w:pos="1800"/>
          <w:tab w:val="right" w:leader="dot" w:pos="7200"/>
        </w:tabs>
        <w:suppressAutoHyphens/>
        <w:spacing w:line="20" w:lineRule="atLeast"/>
        <w:ind w:left="1080"/>
        <w:textAlignment w:val="center"/>
        <w:rPr>
          <w:rFonts w:asciiTheme="minorHAnsi" w:hAnsiTheme="minorHAnsi" w:cstheme="minorBidi"/>
        </w:rPr>
      </w:pPr>
      <w:r w:rsidRPr="00320982">
        <w:rPr>
          <w:rFonts w:asciiTheme="minorHAnsi" w:hAnsiTheme="minorHAnsi" w:cstheme="minorBidi"/>
        </w:rPr>
        <w:t>PSY 450 Psychometrics</w:t>
      </w:r>
    </w:p>
    <w:p w14:paraId="08A6BCDB" w14:textId="2A71BB0E" w:rsidR="0070258C" w:rsidRPr="00320982" w:rsidRDefault="0070258C" w:rsidP="00717439">
      <w:pPr>
        <w:keepNext/>
        <w:keepLines/>
        <w:tabs>
          <w:tab w:val="left" w:pos="360"/>
          <w:tab w:val="left" w:pos="720"/>
          <w:tab w:val="left" w:pos="1080"/>
          <w:tab w:val="left" w:pos="1620"/>
          <w:tab w:val="right" w:leader="dot" w:pos="7200"/>
        </w:tabs>
        <w:suppressAutoHyphens/>
        <w:spacing w:line="20" w:lineRule="atLeast"/>
        <w:ind w:left="1080"/>
        <w:textAlignment w:val="center"/>
        <w:rPr>
          <w:rFonts w:asciiTheme="minorHAnsi" w:hAnsiTheme="minorHAnsi" w:cstheme="minorBidi"/>
        </w:rPr>
      </w:pPr>
      <w:r w:rsidRPr="00320982">
        <w:rPr>
          <w:rFonts w:asciiTheme="minorHAnsi" w:hAnsiTheme="minorHAnsi" w:cstheme="minorBidi"/>
        </w:rPr>
        <w:t>PSY 465 Introduction to Counseling Skills</w:t>
      </w:r>
    </w:p>
    <w:p w14:paraId="7FA7C318" w14:textId="76413A23" w:rsidR="0070258C" w:rsidRPr="00320982" w:rsidRDefault="0070258C" w:rsidP="00717439">
      <w:pPr>
        <w:keepNext/>
        <w:keepLines/>
        <w:tabs>
          <w:tab w:val="left" w:pos="360"/>
          <w:tab w:val="left" w:pos="720"/>
          <w:tab w:val="left" w:pos="1080"/>
          <w:tab w:val="left" w:pos="1620"/>
          <w:tab w:val="right" w:leader="dot" w:pos="7200"/>
        </w:tabs>
        <w:suppressAutoHyphens/>
        <w:spacing w:line="20" w:lineRule="atLeast"/>
        <w:ind w:left="1080"/>
        <w:textAlignment w:val="center"/>
        <w:rPr>
          <w:rFonts w:asciiTheme="minorHAnsi" w:hAnsiTheme="minorHAnsi" w:cstheme="minorBidi"/>
        </w:rPr>
      </w:pPr>
      <w:r w:rsidRPr="00320982">
        <w:rPr>
          <w:rFonts w:asciiTheme="minorHAnsi" w:hAnsiTheme="minorHAnsi" w:cstheme="minorBidi"/>
        </w:rPr>
        <w:t>PSY 475 Psychology of Trauma</w:t>
      </w:r>
    </w:p>
    <w:p w14:paraId="61F46FFF" w14:textId="77777777" w:rsidR="0070258C" w:rsidRPr="00320982" w:rsidRDefault="0070258C" w:rsidP="00B462A4">
      <w:pPr>
        <w:tabs>
          <w:tab w:val="left" w:pos="360"/>
          <w:tab w:val="left" w:pos="720"/>
          <w:tab w:val="left" w:pos="1080"/>
          <w:tab w:val="left" w:pos="1620"/>
          <w:tab w:val="right" w:leader="dot" w:pos="7200"/>
        </w:tabs>
        <w:suppressAutoHyphens/>
        <w:spacing w:line="20" w:lineRule="atLeast"/>
        <w:textAlignment w:val="center"/>
        <w:rPr>
          <w:rFonts w:asciiTheme="minorHAnsi" w:hAnsiTheme="minorHAnsi" w:cstheme="minorBidi"/>
        </w:rPr>
      </w:pPr>
    </w:p>
    <w:p w14:paraId="79796246" w14:textId="77777777" w:rsidR="0070258C" w:rsidRPr="00320982" w:rsidRDefault="0070258C" w:rsidP="00B462A4">
      <w:pPr>
        <w:tabs>
          <w:tab w:val="left" w:pos="360"/>
        </w:tabs>
        <w:suppressAutoHyphens/>
        <w:spacing w:line="20" w:lineRule="atLeast"/>
        <w:textAlignment w:val="center"/>
        <w:rPr>
          <w:rFonts w:asciiTheme="minorHAnsi" w:hAnsiTheme="minorHAnsi" w:cstheme="minorBidi"/>
          <w:sz w:val="16"/>
          <w:szCs w:val="16"/>
        </w:rPr>
      </w:pPr>
    </w:p>
    <w:p w14:paraId="40BC1310" w14:textId="77777777" w:rsidR="0070258C" w:rsidRPr="00320982" w:rsidRDefault="0070258C" w:rsidP="00B462A4">
      <w:pPr>
        <w:tabs>
          <w:tab w:val="left" w:pos="360"/>
        </w:tabs>
        <w:suppressAutoHyphens/>
        <w:spacing w:line="20" w:lineRule="atLeast"/>
        <w:textAlignment w:val="center"/>
        <w:rPr>
          <w:rFonts w:asciiTheme="minorHAnsi" w:hAnsiTheme="minorHAnsi" w:cstheme="minorBidi"/>
          <w:b/>
        </w:rPr>
      </w:pPr>
      <w:r w:rsidRPr="00320982">
        <w:rPr>
          <w:rFonts w:asciiTheme="minorHAnsi" w:hAnsiTheme="minorHAnsi" w:cstheme="minorBidi"/>
          <w:b/>
        </w:rPr>
        <w:t>Additional Prerequisites for Psychology with Forensic Psychology Concentration:</w:t>
      </w:r>
    </w:p>
    <w:p w14:paraId="0A341B91" w14:textId="77777777" w:rsidR="0070258C" w:rsidRPr="00320982" w:rsidRDefault="0070258C" w:rsidP="001818B0">
      <w:pPr>
        <w:numPr>
          <w:ilvl w:val="0"/>
          <w:numId w:val="69"/>
        </w:numPr>
        <w:tabs>
          <w:tab w:val="left" w:pos="360"/>
          <w:tab w:val="left" w:pos="180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ANTH 210 Cultural Anthropology or SOC 200 Introduction to Sociology</w:t>
      </w:r>
    </w:p>
    <w:p w14:paraId="0C12397C" w14:textId="77777777" w:rsidR="0070258C" w:rsidRPr="00320982" w:rsidRDefault="0070258C" w:rsidP="001818B0">
      <w:pPr>
        <w:keepNext/>
        <w:keepLines/>
        <w:numPr>
          <w:ilvl w:val="0"/>
          <w:numId w:val="69"/>
        </w:numPr>
        <w:tabs>
          <w:tab w:val="left" w:pos="360"/>
          <w:tab w:val="left" w:pos="720"/>
          <w:tab w:val="left" w:pos="1080"/>
          <w:tab w:val="left" w:pos="1800"/>
          <w:tab w:val="right" w:leader="dot" w:pos="864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CJ 201 Introduction to Criminal Justice</w:t>
      </w:r>
    </w:p>
    <w:p w14:paraId="3233F92E" w14:textId="77777777" w:rsidR="0070258C" w:rsidRPr="00320982" w:rsidRDefault="0070258C" w:rsidP="00B462A4">
      <w:pPr>
        <w:keepNext/>
        <w:keepLines/>
        <w:tabs>
          <w:tab w:val="left" w:pos="360"/>
          <w:tab w:val="left" w:pos="720"/>
          <w:tab w:val="left" w:pos="1080"/>
          <w:tab w:val="left" w:pos="1620"/>
          <w:tab w:val="right" w:leader="dot" w:pos="9000"/>
        </w:tabs>
        <w:suppressAutoHyphens/>
        <w:spacing w:line="20" w:lineRule="atLeast"/>
        <w:textAlignment w:val="center"/>
        <w:rPr>
          <w:rFonts w:asciiTheme="minorHAnsi" w:hAnsiTheme="minorHAnsi" w:cstheme="minorBidi"/>
          <w:b/>
          <w:sz w:val="16"/>
          <w:szCs w:val="16"/>
        </w:rPr>
      </w:pPr>
    </w:p>
    <w:p w14:paraId="0EEB16DB" w14:textId="587D8FC5" w:rsidR="0070258C" w:rsidRPr="00320982" w:rsidRDefault="0070258C" w:rsidP="00B462A4">
      <w:pPr>
        <w:keepNext/>
        <w:keepLines/>
        <w:tabs>
          <w:tab w:val="left" w:pos="360"/>
          <w:tab w:val="left" w:pos="720"/>
          <w:tab w:val="left" w:pos="1080"/>
          <w:tab w:val="left" w:pos="1620"/>
          <w:tab w:val="right" w:leader="dot" w:pos="9000"/>
        </w:tabs>
        <w:suppressAutoHyphens/>
        <w:spacing w:line="20" w:lineRule="atLeast"/>
        <w:textAlignment w:val="center"/>
        <w:rPr>
          <w:rFonts w:asciiTheme="minorHAnsi" w:hAnsiTheme="minorHAnsi" w:cstheme="minorBidi"/>
        </w:rPr>
      </w:pPr>
      <w:r w:rsidRPr="00320982">
        <w:rPr>
          <w:rFonts w:asciiTheme="minorHAnsi" w:hAnsiTheme="minorHAnsi" w:cstheme="minorBidi"/>
          <w:b/>
        </w:rPr>
        <w:t>Requirements for Psychology with Forensic Psychology Concentration</w:t>
      </w:r>
      <w:r w:rsidRPr="00320982">
        <w:rPr>
          <w:rFonts w:asciiTheme="minorHAnsi" w:hAnsiTheme="minorHAnsi" w:cstheme="minorBidi"/>
        </w:rPr>
        <w:tab/>
      </w:r>
      <w:r w:rsidR="002F677A">
        <w:rPr>
          <w:rFonts w:asciiTheme="minorHAnsi" w:hAnsiTheme="minorHAnsi" w:cstheme="minorBidi"/>
        </w:rPr>
        <w:t>18</w:t>
      </w:r>
    </w:p>
    <w:p w14:paraId="6BD88B6D" w14:textId="77777777" w:rsidR="0070258C" w:rsidRPr="00320982" w:rsidRDefault="0070258C" w:rsidP="001818B0">
      <w:pPr>
        <w:keepNext/>
        <w:keepLines/>
        <w:numPr>
          <w:ilvl w:val="0"/>
          <w:numId w:val="70"/>
        </w:numPr>
        <w:tabs>
          <w:tab w:val="left" w:pos="360"/>
          <w:tab w:val="left" w:pos="720"/>
          <w:tab w:val="left" w:pos="1080"/>
          <w:tab w:val="left" w:pos="1800"/>
          <w:tab w:val="right" w:leader="dot" w:pos="864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PSY 315 Forensic Psychology</w:t>
      </w:r>
      <w:r w:rsidRPr="00320982">
        <w:rPr>
          <w:rFonts w:asciiTheme="minorHAnsi" w:hAnsiTheme="minorHAnsi" w:cstheme="minorBidi"/>
        </w:rPr>
        <w:tab/>
        <w:t>3</w:t>
      </w:r>
    </w:p>
    <w:p w14:paraId="6D69B374" w14:textId="77777777" w:rsidR="0070258C" w:rsidRPr="00320982" w:rsidRDefault="0070258C" w:rsidP="001818B0">
      <w:pPr>
        <w:keepNext/>
        <w:keepLines/>
        <w:numPr>
          <w:ilvl w:val="0"/>
          <w:numId w:val="70"/>
        </w:numPr>
        <w:tabs>
          <w:tab w:val="left" w:pos="360"/>
          <w:tab w:val="left" w:pos="720"/>
          <w:tab w:val="left" w:pos="1080"/>
          <w:tab w:val="left" w:pos="1800"/>
          <w:tab w:val="right" w:leader="dot" w:pos="864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PSY 495 Internship</w:t>
      </w:r>
      <w:r w:rsidRPr="00320982">
        <w:rPr>
          <w:rFonts w:asciiTheme="minorHAnsi" w:hAnsiTheme="minorHAnsi" w:cstheme="minorBidi"/>
        </w:rPr>
        <w:tab/>
        <w:t>3</w:t>
      </w:r>
    </w:p>
    <w:p w14:paraId="0B1667D9" w14:textId="77777777" w:rsidR="0070258C" w:rsidRPr="00320982" w:rsidRDefault="0070258C" w:rsidP="001818B0">
      <w:pPr>
        <w:keepNext/>
        <w:keepLines/>
        <w:numPr>
          <w:ilvl w:val="0"/>
          <w:numId w:val="70"/>
        </w:numPr>
        <w:tabs>
          <w:tab w:val="left" w:pos="360"/>
          <w:tab w:val="left" w:pos="720"/>
          <w:tab w:val="left" w:pos="1080"/>
          <w:tab w:val="left" w:pos="1800"/>
          <w:tab w:val="right" w:leader="dot" w:pos="864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Choose 2 of the following approved electives:</w:t>
      </w:r>
      <w:r w:rsidRPr="00320982">
        <w:rPr>
          <w:rFonts w:asciiTheme="minorHAnsi" w:hAnsiTheme="minorHAnsi" w:cstheme="minorBidi"/>
        </w:rPr>
        <w:tab/>
        <w:t>6</w:t>
      </w:r>
    </w:p>
    <w:p w14:paraId="759AA94D" w14:textId="77777777" w:rsidR="0070258C" w:rsidRPr="00320982" w:rsidRDefault="0070258C" w:rsidP="00717439">
      <w:pPr>
        <w:tabs>
          <w:tab w:val="left" w:pos="360"/>
          <w:tab w:val="left" w:pos="1080"/>
          <w:tab w:val="left" w:pos="1440"/>
          <w:tab w:val="left" w:pos="1800"/>
          <w:tab w:val="left" w:pos="2340"/>
          <w:tab w:val="right" w:leader="dot" w:pos="8640"/>
        </w:tabs>
        <w:suppressAutoHyphens/>
        <w:spacing w:line="20" w:lineRule="atLeast"/>
        <w:ind w:left="1080"/>
        <w:contextualSpacing/>
        <w:textAlignment w:val="center"/>
        <w:rPr>
          <w:rFonts w:asciiTheme="minorHAnsi" w:hAnsiTheme="minorHAnsi" w:cstheme="minorBidi"/>
        </w:rPr>
      </w:pPr>
      <w:r w:rsidRPr="00320982">
        <w:rPr>
          <w:rFonts w:asciiTheme="minorHAnsi" w:hAnsiTheme="minorHAnsi" w:cstheme="minorBidi"/>
        </w:rPr>
        <w:t>CJ 330 Corrections in the 21</w:t>
      </w:r>
      <w:r w:rsidRPr="00320982">
        <w:rPr>
          <w:rFonts w:asciiTheme="minorHAnsi" w:hAnsiTheme="minorHAnsi" w:cstheme="minorBidi"/>
          <w:vertAlign w:val="superscript"/>
        </w:rPr>
        <w:t>st</w:t>
      </w:r>
      <w:r w:rsidRPr="00320982">
        <w:rPr>
          <w:rFonts w:asciiTheme="minorHAnsi" w:hAnsiTheme="minorHAnsi" w:cstheme="minorBidi"/>
        </w:rPr>
        <w:t xml:space="preserve"> Century</w:t>
      </w:r>
    </w:p>
    <w:p w14:paraId="495DD506" w14:textId="77777777" w:rsidR="0070258C" w:rsidRPr="00320982" w:rsidRDefault="0070258C" w:rsidP="00717439">
      <w:pPr>
        <w:tabs>
          <w:tab w:val="left" w:pos="360"/>
          <w:tab w:val="left" w:pos="1080"/>
          <w:tab w:val="left" w:pos="1440"/>
          <w:tab w:val="left" w:pos="1800"/>
          <w:tab w:val="left" w:pos="2340"/>
          <w:tab w:val="right" w:leader="dot" w:pos="8640"/>
        </w:tabs>
        <w:suppressAutoHyphens/>
        <w:spacing w:line="20" w:lineRule="atLeast"/>
        <w:ind w:left="1080"/>
        <w:contextualSpacing/>
        <w:textAlignment w:val="center"/>
        <w:rPr>
          <w:rFonts w:asciiTheme="minorHAnsi" w:hAnsiTheme="minorHAnsi" w:cstheme="minorBidi"/>
        </w:rPr>
      </w:pPr>
      <w:r w:rsidRPr="00320982">
        <w:rPr>
          <w:rFonts w:asciiTheme="minorHAnsi" w:hAnsiTheme="minorHAnsi" w:cstheme="minorBidi"/>
        </w:rPr>
        <w:t>CJ 331 Law and Criminal Procedure</w:t>
      </w:r>
    </w:p>
    <w:p w14:paraId="2FC2304E" w14:textId="77777777" w:rsidR="0070258C" w:rsidRPr="00320982" w:rsidRDefault="0070258C" w:rsidP="00717439">
      <w:pPr>
        <w:keepNext/>
        <w:keepLines/>
        <w:tabs>
          <w:tab w:val="left" w:pos="360"/>
          <w:tab w:val="left" w:pos="1800"/>
          <w:tab w:val="right" w:leader="dot" w:pos="7200"/>
        </w:tabs>
        <w:suppressAutoHyphens/>
        <w:spacing w:line="20" w:lineRule="atLeast"/>
        <w:ind w:left="1080"/>
        <w:textAlignment w:val="center"/>
        <w:rPr>
          <w:rFonts w:asciiTheme="minorHAnsi" w:hAnsiTheme="minorHAnsi" w:cstheme="minorBidi"/>
        </w:rPr>
      </w:pPr>
      <w:r w:rsidRPr="00320982">
        <w:rPr>
          <w:rFonts w:asciiTheme="minorHAnsi" w:hAnsiTheme="minorHAnsi" w:cstheme="minorBidi"/>
        </w:rPr>
        <w:t xml:space="preserve">CJ 340 Criminal Investigation </w:t>
      </w:r>
    </w:p>
    <w:p w14:paraId="47C3F41B" w14:textId="77777777" w:rsidR="0070258C" w:rsidRPr="00320982" w:rsidRDefault="0070258C" w:rsidP="00717439">
      <w:pPr>
        <w:tabs>
          <w:tab w:val="left" w:pos="360"/>
          <w:tab w:val="left" w:pos="1080"/>
          <w:tab w:val="left" w:pos="1440"/>
          <w:tab w:val="left" w:pos="1800"/>
          <w:tab w:val="left" w:pos="2340"/>
          <w:tab w:val="right" w:leader="dot" w:pos="8640"/>
        </w:tabs>
        <w:suppressAutoHyphens/>
        <w:spacing w:line="20" w:lineRule="atLeast"/>
        <w:ind w:left="1080"/>
        <w:contextualSpacing/>
        <w:textAlignment w:val="center"/>
        <w:rPr>
          <w:rFonts w:asciiTheme="minorHAnsi" w:hAnsiTheme="minorHAnsi" w:cstheme="minorBidi"/>
        </w:rPr>
      </w:pPr>
      <w:r w:rsidRPr="00320982">
        <w:rPr>
          <w:rFonts w:asciiTheme="minorHAnsi" w:hAnsiTheme="minorHAnsi" w:cstheme="minorBidi"/>
        </w:rPr>
        <w:t>CJ 353 Criminology</w:t>
      </w:r>
    </w:p>
    <w:p w14:paraId="43788C7F" w14:textId="77777777" w:rsidR="0070258C" w:rsidRPr="00320982" w:rsidRDefault="0070258C" w:rsidP="00717439">
      <w:pPr>
        <w:tabs>
          <w:tab w:val="left" w:pos="360"/>
          <w:tab w:val="left" w:pos="1080"/>
          <w:tab w:val="left" w:pos="1440"/>
          <w:tab w:val="left" w:pos="1800"/>
          <w:tab w:val="left" w:pos="2340"/>
          <w:tab w:val="right" w:leader="dot" w:pos="8640"/>
        </w:tabs>
        <w:suppressAutoHyphens/>
        <w:spacing w:line="20" w:lineRule="atLeast"/>
        <w:ind w:left="1080"/>
        <w:contextualSpacing/>
        <w:textAlignment w:val="center"/>
        <w:rPr>
          <w:rFonts w:asciiTheme="minorHAnsi" w:hAnsiTheme="minorHAnsi" w:cstheme="minorBidi"/>
        </w:rPr>
      </w:pPr>
      <w:r w:rsidRPr="00320982">
        <w:rPr>
          <w:rFonts w:asciiTheme="minorHAnsi" w:hAnsiTheme="minorHAnsi" w:cstheme="minorBidi"/>
        </w:rPr>
        <w:t>CJ 420 Juvenile Justice System</w:t>
      </w:r>
    </w:p>
    <w:p w14:paraId="02B2B211" w14:textId="77777777" w:rsidR="0070258C" w:rsidRPr="00320982" w:rsidRDefault="0070258C" w:rsidP="00717439">
      <w:pPr>
        <w:keepNext/>
        <w:keepLines/>
        <w:tabs>
          <w:tab w:val="left" w:pos="360"/>
          <w:tab w:val="left" w:pos="1800"/>
          <w:tab w:val="right" w:leader="dot" w:pos="7200"/>
        </w:tabs>
        <w:suppressAutoHyphens/>
        <w:spacing w:line="20" w:lineRule="atLeast"/>
        <w:ind w:left="1080"/>
        <w:contextualSpacing/>
        <w:textAlignment w:val="center"/>
        <w:rPr>
          <w:rFonts w:asciiTheme="minorHAnsi" w:hAnsiTheme="minorHAnsi" w:cstheme="minorBidi"/>
        </w:rPr>
      </w:pPr>
      <w:r w:rsidRPr="00320982">
        <w:rPr>
          <w:rFonts w:asciiTheme="minorHAnsi" w:hAnsiTheme="minorHAnsi" w:cstheme="minorBidi"/>
        </w:rPr>
        <w:t xml:space="preserve">CJ 440 Victimology </w:t>
      </w:r>
    </w:p>
    <w:p w14:paraId="1C65E60F" w14:textId="77777777" w:rsidR="0070258C" w:rsidRPr="00320982" w:rsidRDefault="0070258C" w:rsidP="001818B0">
      <w:pPr>
        <w:keepNext/>
        <w:keepLines/>
        <w:numPr>
          <w:ilvl w:val="0"/>
          <w:numId w:val="70"/>
        </w:numPr>
        <w:tabs>
          <w:tab w:val="left" w:pos="360"/>
          <w:tab w:val="left" w:pos="720"/>
          <w:tab w:val="left" w:pos="1080"/>
          <w:tab w:val="left" w:pos="1800"/>
          <w:tab w:val="right" w:leader="dot" w:pos="864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Choose 2 of the following approved electives:</w:t>
      </w:r>
      <w:r w:rsidRPr="00320982">
        <w:rPr>
          <w:rFonts w:asciiTheme="minorHAnsi" w:hAnsiTheme="minorHAnsi" w:cstheme="minorBidi"/>
        </w:rPr>
        <w:tab/>
        <w:t>6</w:t>
      </w:r>
    </w:p>
    <w:p w14:paraId="0C37838E" w14:textId="77777777" w:rsidR="0070258C" w:rsidRPr="00320982" w:rsidRDefault="0070258C" w:rsidP="00717439">
      <w:pPr>
        <w:keepNext/>
        <w:keepLines/>
        <w:tabs>
          <w:tab w:val="left" w:pos="360"/>
          <w:tab w:val="left" w:pos="1080"/>
          <w:tab w:val="left" w:pos="1800"/>
          <w:tab w:val="right" w:leader="dot" w:pos="8640"/>
        </w:tabs>
        <w:suppressAutoHyphens/>
        <w:spacing w:line="20" w:lineRule="atLeast"/>
        <w:ind w:left="1080"/>
        <w:textAlignment w:val="center"/>
        <w:rPr>
          <w:rFonts w:asciiTheme="minorHAnsi" w:hAnsiTheme="minorHAnsi" w:cstheme="minorBidi"/>
        </w:rPr>
      </w:pPr>
      <w:r w:rsidRPr="00320982">
        <w:rPr>
          <w:rFonts w:asciiTheme="minorHAnsi" w:hAnsiTheme="minorHAnsi" w:cstheme="minorBidi"/>
        </w:rPr>
        <w:t>PSY 380 Theories of Personality</w:t>
      </w:r>
    </w:p>
    <w:p w14:paraId="48BE883F" w14:textId="591DA7B8" w:rsidR="0070258C" w:rsidRPr="00320982" w:rsidRDefault="0070258C" w:rsidP="00717439">
      <w:pPr>
        <w:keepNext/>
        <w:keepLines/>
        <w:tabs>
          <w:tab w:val="left" w:pos="360"/>
          <w:tab w:val="left" w:pos="1800"/>
          <w:tab w:val="right" w:leader="dot" w:pos="7200"/>
        </w:tabs>
        <w:suppressAutoHyphens/>
        <w:spacing w:line="20" w:lineRule="atLeast"/>
        <w:ind w:left="1080"/>
        <w:textAlignment w:val="center"/>
        <w:rPr>
          <w:rFonts w:asciiTheme="minorHAnsi" w:hAnsiTheme="minorHAnsi" w:cstheme="minorBidi"/>
        </w:rPr>
      </w:pPr>
      <w:r w:rsidRPr="00320982">
        <w:rPr>
          <w:rFonts w:asciiTheme="minorHAnsi" w:hAnsiTheme="minorHAnsi" w:cstheme="minorBidi"/>
        </w:rPr>
        <w:t>PSY 411 Cross-Cultural Psychology</w:t>
      </w:r>
    </w:p>
    <w:p w14:paraId="04F865F3" w14:textId="77777777" w:rsidR="00717439" w:rsidRPr="00320982" w:rsidRDefault="0070258C" w:rsidP="00717439">
      <w:pPr>
        <w:keepNext/>
        <w:keepLines/>
        <w:tabs>
          <w:tab w:val="left" w:pos="360"/>
          <w:tab w:val="left" w:pos="1800"/>
          <w:tab w:val="right" w:leader="dot" w:pos="7200"/>
        </w:tabs>
        <w:suppressAutoHyphens/>
        <w:spacing w:line="20" w:lineRule="atLeast"/>
        <w:ind w:left="1080"/>
        <w:textAlignment w:val="center"/>
        <w:rPr>
          <w:rFonts w:asciiTheme="minorHAnsi" w:hAnsiTheme="minorHAnsi" w:cstheme="minorBidi"/>
        </w:rPr>
      </w:pPr>
      <w:r w:rsidRPr="00320982">
        <w:rPr>
          <w:rFonts w:asciiTheme="minorHAnsi" w:hAnsiTheme="minorHAnsi" w:cstheme="minorBidi"/>
        </w:rPr>
        <w:t xml:space="preserve">PSY 414 Psychology of Human Sexuality </w:t>
      </w:r>
    </w:p>
    <w:p w14:paraId="507DB26D" w14:textId="486BD62C" w:rsidR="0070258C" w:rsidRPr="00320982" w:rsidRDefault="0070258C" w:rsidP="00717439">
      <w:pPr>
        <w:keepNext/>
        <w:keepLines/>
        <w:tabs>
          <w:tab w:val="left" w:pos="360"/>
          <w:tab w:val="left" w:pos="1800"/>
          <w:tab w:val="right" w:leader="dot" w:pos="7200"/>
        </w:tabs>
        <w:suppressAutoHyphens/>
        <w:spacing w:line="20" w:lineRule="atLeast"/>
        <w:ind w:left="1080"/>
        <w:textAlignment w:val="center"/>
        <w:rPr>
          <w:rFonts w:asciiTheme="minorHAnsi" w:hAnsiTheme="minorHAnsi" w:cstheme="minorBidi"/>
        </w:rPr>
      </w:pPr>
      <w:r w:rsidRPr="00320982">
        <w:rPr>
          <w:rFonts w:asciiTheme="minorHAnsi" w:hAnsiTheme="minorHAnsi" w:cstheme="minorBidi"/>
        </w:rPr>
        <w:t>PSY 430 Psychology of Addictive Behaviors</w:t>
      </w:r>
    </w:p>
    <w:p w14:paraId="0132DBC3" w14:textId="25454EA1" w:rsidR="0070258C" w:rsidRPr="00320982" w:rsidRDefault="0070258C" w:rsidP="00717439">
      <w:pPr>
        <w:keepNext/>
        <w:keepLines/>
        <w:tabs>
          <w:tab w:val="left" w:pos="360"/>
          <w:tab w:val="left" w:pos="1080"/>
          <w:tab w:val="left" w:pos="1620"/>
          <w:tab w:val="right" w:leader="dot" w:pos="7200"/>
        </w:tabs>
        <w:suppressAutoHyphens/>
        <w:spacing w:line="20" w:lineRule="atLeast"/>
        <w:ind w:left="1080"/>
        <w:textAlignment w:val="center"/>
        <w:rPr>
          <w:rFonts w:asciiTheme="minorHAnsi" w:hAnsiTheme="minorHAnsi" w:cstheme="minorBidi"/>
        </w:rPr>
      </w:pPr>
      <w:r w:rsidRPr="00320982">
        <w:rPr>
          <w:rFonts w:asciiTheme="minorHAnsi" w:hAnsiTheme="minorHAnsi" w:cstheme="minorBidi"/>
        </w:rPr>
        <w:t>PSY 450 Psychometrics</w:t>
      </w:r>
    </w:p>
    <w:p w14:paraId="17258B5A" w14:textId="136B2649" w:rsidR="0070258C" w:rsidRPr="00320982" w:rsidRDefault="0070258C" w:rsidP="00717439">
      <w:pPr>
        <w:keepNext/>
        <w:keepLines/>
        <w:tabs>
          <w:tab w:val="left" w:pos="360"/>
          <w:tab w:val="left" w:pos="1080"/>
          <w:tab w:val="left" w:pos="1620"/>
          <w:tab w:val="right" w:leader="dot" w:pos="7200"/>
        </w:tabs>
        <w:suppressAutoHyphens/>
        <w:spacing w:line="20" w:lineRule="atLeast"/>
        <w:ind w:left="1080"/>
        <w:textAlignment w:val="center"/>
        <w:rPr>
          <w:rFonts w:asciiTheme="minorHAnsi" w:hAnsiTheme="minorHAnsi" w:cstheme="minorBidi"/>
        </w:rPr>
      </w:pPr>
      <w:r w:rsidRPr="00320982">
        <w:rPr>
          <w:rFonts w:asciiTheme="minorHAnsi" w:hAnsiTheme="minorHAnsi" w:cstheme="minorBidi"/>
        </w:rPr>
        <w:t>PSY 465 Introduction to Counseling Skills</w:t>
      </w:r>
    </w:p>
    <w:p w14:paraId="165FC86D" w14:textId="10A88CD3" w:rsidR="0070258C" w:rsidRPr="00320982" w:rsidRDefault="0070258C" w:rsidP="00717439">
      <w:pPr>
        <w:autoSpaceDE/>
        <w:autoSpaceDN/>
        <w:adjustRightInd/>
        <w:spacing w:line="20" w:lineRule="atLeast"/>
        <w:ind w:left="1080"/>
        <w:rPr>
          <w:rFonts w:asciiTheme="minorHAnsi" w:hAnsiTheme="minorHAnsi" w:cstheme="minorBidi"/>
        </w:rPr>
      </w:pPr>
      <w:r w:rsidRPr="00320982">
        <w:rPr>
          <w:rFonts w:asciiTheme="minorHAnsi" w:hAnsiTheme="minorHAnsi" w:cstheme="minorBidi"/>
        </w:rPr>
        <w:t>PSY 475 Psychology of Trauma</w:t>
      </w:r>
    </w:p>
    <w:p w14:paraId="7398BC92" w14:textId="77777777" w:rsidR="0070258C" w:rsidRPr="00320982" w:rsidRDefault="0070258C" w:rsidP="00B462A4">
      <w:pPr>
        <w:keepNext/>
        <w:keepLines/>
        <w:tabs>
          <w:tab w:val="left" w:pos="360"/>
          <w:tab w:val="left" w:pos="720"/>
          <w:tab w:val="left" w:pos="1080"/>
          <w:tab w:val="left" w:pos="1620"/>
          <w:tab w:val="right" w:leader="dot" w:pos="7200"/>
        </w:tabs>
        <w:suppressAutoHyphens/>
        <w:spacing w:line="20" w:lineRule="atLeast"/>
        <w:textAlignment w:val="center"/>
        <w:rPr>
          <w:rFonts w:asciiTheme="minorHAnsi" w:hAnsiTheme="minorHAnsi" w:cstheme="minorBidi"/>
          <w:b/>
        </w:rPr>
      </w:pPr>
    </w:p>
    <w:p w14:paraId="458733B9" w14:textId="77777777" w:rsidR="0070258C" w:rsidRPr="00320982" w:rsidRDefault="0070258C" w:rsidP="00B462A4">
      <w:pPr>
        <w:autoSpaceDE/>
        <w:autoSpaceDN/>
        <w:adjustRightInd/>
        <w:spacing w:line="20" w:lineRule="atLeast"/>
        <w:rPr>
          <w:rFonts w:asciiTheme="minorHAnsi" w:hAnsiTheme="minorHAnsi" w:cstheme="minorBidi"/>
          <w:b/>
        </w:rPr>
      </w:pPr>
      <w:r w:rsidRPr="00320982">
        <w:rPr>
          <w:rFonts w:asciiTheme="minorHAnsi" w:hAnsiTheme="minorHAnsi" w:cstheme="minorBidi"/>
          <w:b/>
        </w:rPr>
        <w:br w:type="page"/>
      </w:r>
    </w:p>
    <w:p w14:paraId="6ED81A0B" w14:textId="77777777" w:rsidR="0070258C" w:rsidRPr="00320982" w:rsidRDefault="0070258C" w:rsidP="00B462A4">
      <w:pPr>
        <w:keepNext/>
        <w:keepLines/>
        <w:tabs>
          <w:tab w:val="left" w:pos="360"/>
          <w:tab w:val="left" w:pos="720"/>
          <w:tab w:val="left" w:pos="1080"/>
          <w:tab w:val="left" w:pos="1620"/>
          <w:tab w:val="right" w:leader="dot" w:pos="7200"/>
        </w:tabs>
        <w:suppressAutoHyphens/>
        <w:spacing w:line="20" w:lineRule="atLeast"/>
        <w:textAlignment w:val="center"/>
        <w:rPr>
          <w:rFonts w:asciiTheme="minorHAnsi" w:hAnsiTheme="minorHAnsi" w:cstheme="minorBidi"/>
          <w:b/>
        </w:rPr>
      </w:pPr>
      <w:r w:rsidRPr="00320982">
        <w:rPr>
          <w:rFonts w:asciiTheme="minorHAnsi" w:hAnsiTheme="minorHAnsi" w:cstheme="minorBidi"/>
          <w:b/>
        </w:rPr>
        <w:lastRenderedPageBreak/>
        <w:t>Minor in Psychology</w:t>
      </w:r>
    </w:p>
    <w:p w14:paraId="736C1007" w14:textId="77777777" w:rsidR="0070258C" w:rsidRPr="00320982" w:rsidRDefault="0070258C" w:rsidP="00B462A4">
      <w:pPr>
        <w:keepNext/>
        <w:keepLines/>
        <w:tabs>
          <w:tab w:val="left" w:pos="360"/>
          <w:tab w:val="left" w:pos="720"/>
          <w:tab w:val="left" w:pos="1080"/>
          <w:tab w:val="left" w:pos="1620"/>
          <w:tab w:val="right" w:leader="dot" w:pos="7200"/>
        </w:tabs>
        <w:suppressAutoHyphens/>
        <w:spacing w:line="20" w:lineRule="atLeast"/>
        <w:textAlignment w:val="center"/>
        <w:rPr>
          <w:rFonts w:asciiTheme="minorHAnsi" w:hAnsiTheme="minorHAnsi" w:cstheme="minorBidi"/>
        </w:rPr>
      </w:pPr>
    </w:p>
    <w:p w14:paraId="13AFDC73" w14:textId="77777777" w:rsidR="0070258C" w:rsidRPr="00320982" w:rsidRDefault="0070258C" w:rsidP="00B462A4">
      <w:pPr>
        <w:keepNext/>
        <w:keepLines/>
        <w:tabs>
          <w:tab w:val="left" w:pos="360"/>
          <w:tab w:val="left" w:pos="720"/>
          <w:tab w:val="left" w:pos="1080"/>
          <w:tab w:val="left" w:pos="1620"/>
          <w:tab w:val="right" w:leader="dot" w:pos="7200"/>
        </w:tabs>
        <w:suppressAutoHyphens/>
        <w:spacing w:line="20" w:lineRule="atLeast"/>
        <w:textAlignment w:val="center"/>
        <w:rPr>
          <w:rFonts w:asciiTheme="minorHAnsi" w:hAnsiTheme="minorHAnsi" w:cstheme="minorBidi"/>
        </w:rPr>
      </w:pPr>
      <w:r w:rsidRPr="00320982">
        <w:rPr>
          <w:rFonts w:asciiTheme="minorHAnsi" w:hAnsiTheme="minorHAnsi" w:cstheme="minorBidi"/>
        </w:rPr>
        <w:t>Prerequisites for the Psychology Minor:</w:t>
      </w:r>
    </w:p>
    <w:p w14:paraId="5CA8DDA6" w14:textId="77777777" w:rsidR="0070258C" w:rsidRPr="00320982" w:rsidRDefault="0070258C" w:rsidP="001818B0">
      <w:pPr>
        <w:keepNext/>
        <w:keepLines/>
        <w:numPr>
          <w:ilvl w:val="0"/>
          <w:numId w:val="71"/>
        </w:numPr>
        <w:tabs>
          <w:tab w:val="left" w:pos="360"/>
          <w:tab w:val="left" w:pos="720"/>
          <w:tab w:val="left" w:pos="1080"/>
          <w:tab w:val="left" w:pos="1800"/>
          <w:tab w:val="right" w:leader="dot" w:pos="720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PSY 200 General Psychology</w:t>
      </w:r>
    </w:p>
    <w:p w14:paraId="554C1A25" w14:textId="77777777" w:rsidR="0070258C" w:rsidRPr="00320982" w:rsidRDefault="0070258C" w:rsidP="00B462A4">
      <w:pPr>
        <w:tabs>
          <w:tab w:val="left" w:pos="360"/>
          <w:tab w:val="left" w:pos="720"/>
          <w:tab w:val="left" w:pos="1080"/>
          <w:tab w:val="left" w:pos="1620"/>
          <w:tab w:val="left" w:pos="1980"/>
          <w:tab w:val="right" w:leader="dot" w:pos="7920"/>
        </w:tabs>
        <w:suppressAutoHyphens/>
        <w:spacing w:line="20" w:lineRule="atLeast"/>
        <w:textAlignment w:val="center"/>
        <w:rPr>
          <w:rFonts w:asciiTheme="minorHAnsi" w:hAnsiTheme="minorHAnsi" w:cstheme="minorBidi"/>
          <w:sz w:val="16"/>
          <w:szCs w:val="16"/>
        </w:rPr>
      </w:pPr>
    </w:p>
    <w:p w14:paraId="6393EC69" w14:textId="77777777" w:rsidR="0070258C" w:rsidRPr="00320982" w:rsidRDefault="0070258C" w:rsidP="00B462A4">
      <w:pPr>
        <w:keepNext/>
        <w:keepLines/>
        <w:tabs>
          <w:tab w:val="left" w:pos="360"/>
          <w:tab w:val="left" w:pos="720"/>
          <w:tab w:val="left" w:pos="1080"/>
          <w:tab w:val="left" w:pos="1620"/>
          <w:tab w:val="right" w:leader="dot" w:pos="9000"/>
        </w:tabs>
        <w:suppressAutoHyphens/>
        <w:spacing w:line="20" w:lineRule="atLeast"/>
        <w:textAlignment w:val="center"/>
        <w:rPr>
          <w:rFonts w:asciiTheme="minorHAnsi" w:hAnsiTheme="minorHAnsi" w:cstheme="minorBidi"/>
        </w:rPr>
      </w:pPr>
      <w:r w:rsidRPr="00320982">
        <w:rPr>
          <w:rFonts w:asciiTheme="minorHAnsi" w:hAnsiTheme="minorHAnsi" w:cstheme="minorBidi"/>
          <w:b/>
        </w:rPr>
        <w:t>Requirements for the Psychology Minor</w:t>
      </w:r>
      <w:r w:rsidRPr="00320982">
        <w:rPr>
          <w:rFonts w:asciiTheme="minorHAnsi" w:hAnsiTheme="minorHAnsi" w:cstheme="minorBidi"/>
        </w:rPr>
        <w:tab/>
        <w:t>18</w:t>
      </w:r>
    </w:p>
    <w:p w14:paraId="3CE1525C" w14:textId="77777777" w:rsidR="0070258C" w:rsidRPr="00320982" w:rsidRDefault="0070258C" w:rsidP="001818B0">
      <w:pPr>
        <w:keepNext/>
        <w:keepLines/>
        <w:numPr>
          <w:ilvl w:val="0"/>
          <w:numId w:val="72"/>
        </w:numPr>
        <w:tabs>
          <w:tab w:val="left" w:pos="360"/>
          <w:tab w:val="left" w:pos="720"/>
          <w:tab w:val="left" w:pos="1080"/>
          <w:tab w:val="left" w:pos="1800"/>
          <w:tab w:val="right" w:leader="dot" w:pos="864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PSY 320 Human Development</w:t>
      </w:r>
      <w:r w:rsidRPr="00320982">
        <w:rPr>
          <w:rFonts w:asciiTheme="minorHAnsi" w:hAnsiTheme="minorHAnsi" w:cstheme="minorBidi"/>
        </w:rPr>
        <w:tab/>
        <w:t>3</w:t>
      </w:r>
    </w:p>
    <w:p w14:paraId="2B216193" w14:textId="77777777" w:rsidR="0070258C" w:rsidRPr="00320982" w:rsidRDefault="0070258C" w:rsidP="001818B0">
      <w:pPr>
        <w:keepNext/>
        <w:keepLines/>
        <w:numPr>
          <w:ilvl w:val="0"/>
          <w:numId w:val="72"/>
        </w:numPr>
        <w:tabs>
          <w:tab w:val="left" w:pos="360"/>
          <w:tab w:val="left" w:pos="720"/>
          <w:tab w:val="left" w:pos="1080"/>
          <w:tab w:val="left" w:pos="1800"/>
          <w:tab w:val="right" w:leader="dot" w:pos="864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PSY 340 Social Psychology</w:t>
      </w:r>
      <w:r w:rsidRPr="00320982">
        <w:rPr>
          <w:rFonts w:asciiTheme="minorHAnsi" w:hAnsiTheme="minorHAnsi" w:cstheme="minorBidi"/>
        </w:rPr>
        <w:tab/>
        <w:t>3</w:t>
      </w:r>
    </w:p>
    <w:p w14:paraId="3AA90930" w14:textId="77777777" w:rsidR="0070258C" w:rsidRPr="00320982" w:rsidRDefault="0070258C" w:rsidP="001818B0">
      <w:pPr>
        <w:keepNext/>
        <w:keepLines/>
        <w:numPr>
          <w:ilvl w:val="0"/>
          <w:numId w:val="72"/>
        </w:numPr>
        <w:tabs>
          <w:tab w:val="left" w:pos="360"/>
          <w:tab w:val="left" w:pos="720"/>
          <w:tab w:val="left" w:pos="1080"/>
          <w:tab w:val="left" w:pos="1800"/>
          <w:tab w:val="right" w:leader="dot" w:pos="864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PSY 370 Cognition</w:t>
      </w:r>
      <w:r w:rsidRPr="00320982">
        <w:rPr>
          <w:rFonts w:asciiTheme="minorHAnsi" w:hAnsiTheme="minorHAnsi" w:cstheme="minorBidi"/>
        </w:rPr>
        <w:tab/>
        <w:t>3</w:t>
      </w:r>
    </w:p>
    <w:p w14:paraId="01D2468A" w14:textId="60FC53C9" w:rsidR="0070258C" w:rsidRPr="00320982" w:rsidRDefault="0070258C" w:rsidP="001818B0">
      <w:pPr>
        <w:keepNext/>
        <w:keepLines/>
        <w:numPr>
          <w:ilvl w:val="0"/>
          <w:numId w:val="72"/>
        </w:numPr>
        <w:tabs>
          <w:tab w:val="left" w:pos="360"/>
          <w:tab w:val="left" w:pos="720"/>
          <w:tab w:val="left" w:pos="1080"/>
          <w:tab w:val="left" w:pos="1800"/>
          <w:tab w:val="right" w:leader="dot" w:pos="864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 xml:space="preserve">PSY 420 </w:t>
      </w:r>
      <w:r w:rsidR="000C4937">
        <w:rPr>
          <w:rFonts w:asciiTheme="minorHAnsi" w:hAnsiTheme="minorHAnsi" w:cstheme="minorBidi"/>
        </w:rPr>
        <w:t>Neurodiverse</w:t>
      </w:r>
      <w:r w:rsidRPr="00320982">
        <w:rPr>
          <w:rFonts w:asciiTheme="minorHAnsi" w:hAnsiTheme="minorHAnsi" w:cstheme="minorBidi"/>
        </w:rPr>
        <w:t xml:space="preserve"> Psychology</w:t>
      </w:r>
      <w:r w:rsidRPr="00320982">
        <w:rPr>
          <w:rFonts w:asciiTheme="minorHAnsi" w:hAnsiTheme="minorHAnsi" w:cstheme="minorBidi"/>
        </w:rPr>
        <w:tab/>
        <w:t>3</w:t>
      </w:r>
    </w:p>
    <w:p w14:paraId="7AE8D646" w14:textId="77777777" w:rsidR="0070258C" w:rsidRPr="00320982" w:rsidRDefault="0070258C" w:rsidP="001818B0">
      <w:pPr>
        <w:keepNext/>
        <w:keepLines/>
        <w:numPr>
          <w:ilvl w:val="0"/>
          <w:numId w:val="72"/>
        </w:numPr>
        <w:tabs>
          <w:tab w:val="left" w:pos="360"/>
          <w:tab w:val="left" w:pos="720"/>
          <w:tab w:val="left" w:pos="1080"/>
          <w:tab w:val="left" w:pos="1800"/>
          <w:tab w:val="right" w:leader="dot" w:pos="864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Choose two of the following approved electives</w:t>
      </w:r>
      <w:r w:rsidRPr="00320982">
        <w:rPr>
          <w:rFonts w:asciiTheme="minorHAnsi" w:hAnsiTheme="minorHAnsi" w:cstheme="minorBidi"/>
        </w:rPr>
        <w:tab/>
        <w:t>6</w:t>
      </w:r>
    </w:p>
    <w:p w14:paraId="517139D6" w14:textId="4E1FCC88" w:rsidR="0070258C" w:rsidRPr="00320982" w:rsidRDefault="00717439" w:rsidP="00717439">
      <w:pPr>
        <w:keepNext/>
        <w:keepLines/>
        <w:tabs>
          <w:tab w:val="left" w:pos="720"/>
          <w:tab w:val="left" w:pos="2160"/>
          <w:tab w:val="right" w:leader="dot" w:pos="7200"/>
        </w:tabs>
        <w:suppressAutoHyphens/>
        <w:spacing w:line="20" w:lineRule="atLeast"/>
        <w:ind w:left="1080"/>
        <w:textAlignment w:val="center"/>
        <w:rPr>
          <w:rFonts w:asciiTheme="minorHAnsi" w:hAnsiTheme="minorHAnsi" w:cstheme="minorBidi"/>
        </w:rPr>
      </w:pPr>
      <w:r w:rsidRPr="00320982">
        <w:rPr>
          <w:rFonts w:asciiTheme="minorHAnsi" w:hAnsiTheme="minorHAnsi" w:cstheme="minorBidi"/>
        </w:rPr>
        <w:t>P</w:t>
      </w:r>
      <w:r w:rsidR="0070258C" w:rsidRPr="00320982">
        <w:rPr>
          <w:rFonts w:asciiTheme="minorHAnsi" w:hAnsiTheme="minorHAnsi" w:cstheme="minorBidi"/>
        </w:rPr>
        <w:t>SY 315 Forensic Psychology</w:t>
      </w:r>
    </w:p>
    <w:p w14:paraId="7FC4A1A0" w14:textId="694FDFA0" w:rsidR="0070258C" w:rsidRPr="00320982" w:rsidRDefault="0070258C" w:rsidP="00717439">
      <w:pPr>
        <w:keepNext/>
        <w:keepLines/>
        <w:tabs>
          <w:tab w:val="left" w:pos="360"/>
          <w:tab w:val="left" w:pos="720"/>
          <w:tab w:val="left" w:pos="1800"/>
          <w:tab w:val="left" w:pos="2160"/>
          <w:tab w:val="right" w:leader="dot" w:pos="7200"/>
        </w:tabs>
        <w:suppressAutoHyphens/>
        <w:spacing w:line="20" w:lineRule="atLeast"/>
        <w:ind w:left="1080"/>
        <w:textAlignment w:val="center"/>
        <w:rPr>
          <w:rFonts w:asciiTheme="minorHAnsi" w:hAnsiTheme="minorHAnsi" w:cstheme="minorBidi"/>
        </w:rPr>
      </w:pPr>
      <w:r w:rsidRPr="00320982">
        <w:rPr>
          <w:rFonts w:asciiTheme="minorHAnsi" w:hAnsiTheme="minorHAnsi" w:cstheme="minorBidi"/>
        </w:rPr>
        <w:t xml:space="preserve">PSY 330 Psychology of Learning </w:t>
      </w:r>
    </w:p>
    <w:p w14:paraId="357983FE" w14:textId="7B4E2495" w:rsidR="0070258C" w:rsidRPr="00320982" w:rsidRDefault="0070258C" w:rsidP="00717439">
      <w:pPr>
        <w:keepNext/>
        <w:keepLines/>
        <w:tabs>
          <w:tab w:val="left" w:pos="360"/>
          <w:tab w:val="left" w:pos="720"/>
          <w:tab w:val="left" w:pos="1800"/>
          <w:tab w:val="left" w:pos="2160"/>
          <w:tab w:val="right" w:leader="dot" w:pos="7200"/>
        </w:tabs>
        <w:suppressAutoHyphens/>
        <w:spacing w:line="20" w:lineRule="atLeast"/>
        <w:ind w:left="1080"/>
        <w:textAlignment w:val="center"/>
        <w:rPr>
          <w:rFonts w:asciiTheme="minorHAnsi" w:hAnsiTheme="minorHAnsi" w:cstheme="minorBidi"/>
        </w:rPr>
      </w:pPr>
      <w:r w:rsidRPr="00320982">
        <w:rPr>
          <w:rFonts w:asciiTheme="minorHAnsi" w:hAnsiTheme="minorHAnsi" w:cstheme="minorBidi"/>
        </w:rPr>
        <w:t>PSY 380 Theories of Personality</w:t>
      </w:r>
    </w:p>
    <w:p w14:paraId="11C96D56" w14:textId="12EACFE7" w:rsidR="0070258C" w:rsidRPr="00320982" w:rsidRDefault="0070258C" w:rsidP="00717439">
      <w:pPr>
        <w:keepNext/>
        <w:keepLines/>
        <w:tabs>
          <w:tab w:val="left" w:pos="360"/>
          <w:tab w:val="left" w:pos="720"/>
          <w:tab w:val="left" w:pos="1800"/>
          <w:tab w:val="left" w:pos="2160"/>
          <w:tab w:val="right" w:leader="dot" w:pos="7200"/>
        </w:tabs>
        <w:suppressAutoHyphens/>
        <w:spacing w:line="20" w:lineRule="atLeast"/>
        <w:ind w:left="1080"/>
        <w:textAlignment w:val="center"/>
        <w:rPr>
          <w:rFonts w:asciiTheme="minorHAnsi" w:hAnsiTheme="minorHAnsi" w:cstheme="minorBidi"/>
        </w:rPr>
      </w:pPr>
      <w:r w:rsidRPr="00320982">
        <w:rPr>
          <w:rFonts w:asciiTheme="minorHAnsi" w:hAnsiTheme="minorHAnsi" w:cstheme="minorBidi"/>
        </w:rPr>
        <w:t>PSY 390 Biological Psychology</w:t>
      </w:r>
    </w:p>
    <w:p w14:paraId="77742959" w14:textId="2AE04191" w:rsidR="0070258C" w:rsidRPr="00320982" w:rsidRDefault="0070258C" w:rsidP="00717439">
      <w:pPr>
        <w:keepNext/>
        <w:keepLines/>
        <w:tabs>
          <w:tab w:val="left" w:pos="360"/>
          <w:tab w:val="left" w:pos="720"/>
          <w:tab w:val="left" w:pos="1800"/>
          <w:tab w:val="left" w:pos="2160"/>
          <w:tab w:val="right" w:leader="dot" w:pos="7200"/>
        </w:tabs>
        <w:suppressAutoHyphens/>
        <w:spacing w:line="20" w:lineRule="atLeast"/>
        <w:ind w:left="1080"/>
        <w:textAlignment w:val="center"/>
        <w:rPr>
          <w:rFonts w:asciiTheme="minorHAnsi" w:hAnsiTheme="minorHAnsi" w:cstheme="minorBidi"/>
        </w:rPr>
      </w:pPr>
      <w:r w:rsidRPr="00320982">
        <w:rPr>
          <w:rFonts w:asciiTheme="minorHAnsi" w:hAnsiTheme="minorHAnsi" w:cstheme="minorBidi"/>
        </w:rPr>
        <w:t>PSY 440 Psychology of Religion</w:t>
      </w:r>
    </w:p>
    <w:p w14:paraId="3E632282" w14:textId="77777777" w:rsidR="0070258C" w:rsidRPr="00320982" w:rsidRDefault="0070258C" w:rsidP="0070258C">
      <w:pPr>
        <w:tabs>
          <w:tab w:val="left" w:pos="360"/>
          <w:tab w:val="left" w:pos="1800"/>
        </w:tabs>
        <w:suppressAutoHyphens/>
        <w:textAlignment w:val="center"/>
        <w:rPr>
          <w:rFonts w:asciiTheme="minorHAnsi" w:hAnsiTheme="minorHAnsi" w:cstheme="minorBidi"/>
        </w:rPr>
      </w:pPr>
    </w:p>
    <w:p w14:paraId="7C2FB3B5" w14:textId="77777777" w:rsidR="0070258C" w:rsidRPr="00320982" w:rsidRDefault="0070258C" w:rsidP="0070258C">
      <w:pPr>
        <w:keepNext/>
        <w:keepLines/>
        <w:tabs>
          <w:tab w:val="left" w:pos="360"/>
          <w:tab w:val="left" w:pos="720"/>
          <w:tab w:val="left" w:pos="1080"/>
          <w:tab w:val="left" w:pos="1620"/>
        </w:tabs>
        <w:suppressAutoHyphens/>
        <w:textAlignment w:val="center"/>
        <w:rPr>
          <w:rFonts w:asciiTheme="minorHAnsi" w:hAnsiTheme="minorHAnsi" w:cstheme="minorBidi"/>
          <w:b/>
        </w:rPr>
      </w:pPr>
    </w:p>
    <w:p w14:paraId="4D0E28D4" w14:textId="77777777" w:rsidR="0070258C" w:rsidRPr="00320982" w:rsidRDefault="0070258C" w:rsidP="0070258C">
      <w:pPr>
        <w:autoSpaceDE/>
        <w:autoSpaceDN/>
        <w:adjustRightInd/>
        <w:spacing w:after="200"/>
        <w:rPr>
          <w:rFonts w:asciiTheme="minorHAnsi" w:hAnsiTheme="minorHAnsi" w:cstheme="minorBidi"/>
        </w:rPr>
      </w:pPr>
    </w:p>
    <w:p w14:paraId="33413372" w14:textId="77777777" w:rsidR="0070258C" w:rsidRPr="00320982" w:rsidRDefault="0070258C" w:rsidP="0070258C">
      <w:pPr>
        <w:autoSpaceDE/>
        <w:autoSpaceDN/>
        <w:adjustRightInd/>
        <w:spacing w:after="200"/>
        <w:rPr>
          <w:rFonts w:asciiTheme="minorHAnsi" w:hAnsiTheme="minorHAnsi" w:cstheme="minorBidi"/>
        </w:rPr>
      </w:pPr>
    </w:p>
    <w:p w14:paraId="675F5B80" w14:textId="77777777" w:rsidR="0070258C" w:rsidRPr="00320982" w:rsidRDefault="0070258C" w:rsidP="0070258C">
      <w:pPr>
        <w:tabs>
          <w:tab w:val="left" w:pos="360"/>
        </w:tabs>
        <w:suppressAutoHyphens/>
        <w:textAlignment w:val="center"/>
        <w:rPr>
          <w:rFonts w:asciiTheme="minorHAnsi" w:hAnsiTheme="minorHAnsi" w:cstheme="minorBidi"/>
        </w:rPr>
      </w:pPr>
    </w:p>
    <w:p w14:paraId="50463B74" w14:textId="77777777" w:rsidR="0070258C" w:rsidRPr="00320982" w:rsidRDefault="0070258C" w:rsidP="0070258C">
      <w:pPr>
        <w:autoSpaceDE/>
        <w:autoSpaceDN/>
        <w:adjustRightInd/>
        <w:spacing w:after="200" w:line="276" w:lineRule="auto"/>
        <w:rPr>
          <w:rFonts w:asciiTheme="minorHAnsi" w:hAnsiTheme="minorHAnsi" w:cstheme="minorBidi"/>
          <w:b/>
          <w:sz w:val="32"/>
          <w:szCs w:val="32"/>
        </w:rPr>
      </w:pPr>
      <w:r w:rsidRPr="00320982">
        <w:rPr>
          <w:rFonts w:asciiTheme="minorHAnsi" w:hAnsiTheme="minorHAnsi" w:cstheme="minorBidi"/>
          <w:b/>
          <w:sz w:val="32"/>
          <w:szCs w:val="32"/>
        </w:rPr>
        <w:br w:type="page"/>
      </w:r>
    </w:p>
    <w:p w14:paraId="167C971B" w14:textId="77777777" w:rsidR="00A908DC" w:rsidRPr="00320982" w:rsidRDefault="00A908DC" w:rsidP="00332083">
      <w:pPr>
        <w:pStyle w:val="Heading2"/>
      </w:pPr>
      <w:bookmarkStart w:id="188" w:name="_Ref54277566"/>
      <w:bookmarkStart w:id="189" w:name="_Ref54277764"/>
      <w:r w:rsidRPr="00320982">
        <w:lastRenderedPageBreak/>
        <w:t>Spanish (Bachelor of Arts)</w:t>
      </w:r>
      <w:bookmarkEnd w:id="188"/>
      <w:r w:rsidRPr="00320982">
        <w:t xml:space="preserve"> </w:t>
      </w:r>
    </w:p>
    <w:p w14:paraId="44BDABF8" w14:textId="0C04BE0A" w:rsidR="00A908DC" w:rsidRPr="00320982" w:rsidRDefault="00A908DC" w:rsidP="00A908DC">
      <w:pPr>
        <w:tabs>
          <w:tab w:val="left" w:pos="360"/>
        </w:tabs>
        <w:suppressAutoHyphens/>
        <w:textAlignment w:val="center"/>
        <w:rPr>
          <w:rFonts w:asciiTheme="minorHAnsi" w:hAnsiTheme="minorHAnsi" w:cstheme="minorBidi"/>
        </w:rPr>
      </w:pPr>
      <w:r w:rsidRPr="00320982">
        <w:rPr>
          <w:rFonts w:asciiTheme="minorHAnsi" w:hAnsiTheme="minorHAnsi" w:cstheme="minorBidi"/>
        </w:rPr>
        <w:t xml:space="preserve">Program Faculty: Ms. </w:t>
      </w:r>
      <w:proofErr w:type="spellStart"/>
      <w:r w:rsidRPr="00320982">
        <w:rPr>
          <w:rFonts w:asciiTheme="minorHAnsi" w:hAnsiTheme="minorHAnsi" w:cstheme="minorBidi"/>
        </w:rPr>
        <w:t>Jene</w:t>
      </w:r>
      <w:r w:rsidR="00802008">
        <w:rPr>
          <w:rFonts w:asciiTheme="minorHAnsi" w:hAnsiTheme="minorHAnsi" w:cstheme="minorHAnsi"/>
        </w:rPr>
        <w:t>́</w:t>
      </w:r>
      <w:r w:rsidRPr="00320982">
        <w:rPr>
          <w:rFonts w:asciiTheme="minorHAnsi" w:hAnsiTheme="minorHAnsi" w:cstheme="minorBidi"/>
        </w:rPr>
        <w:t>e</w:t>
      </w:r>
      <w:proofErr w:type="spellEnd"/>
      <w:r w:rsidRPr="00320982">
        <w:rPr>
          <w:rFonts w:asciiTheme="minorHAnsi" w:hAnsiTheme="minorHAnsi" w:cstheme="minorBidi"/>
        </w:rPr>
        <w:t xml:space="preserve"> </w:t>
      </w:r>
      <w:proofErr w:type="spellStart"/>
      <w:r w:rsidRPr="00320982">
        <w:rPr>
          <w:rFonts w:asciiTheme="minorHAnsi" w:hAnsiTheme="minorHAnsi" w:cstheme="minorBidi"/>
        </w:rPr>
        <w:t>Ca</w:t>
      </w:r>
      <w:r w:rsidR="00802008">
        <w:rPr>
          <w:rFonts w:asciiTheme="minorHAnsi" w:hAnsiTheme="minorHAnsi" w:cstheme="minorHAnsi"/>
        </w:rPr>
        <w:t>́</w:t>
      </w:r>
      <w:r w:rsidRPr="00320982">
        <w:rPr>
          <w:rFonts w:asciiTheme="minorHAnsi" w:hAnsiTheme="minorHAnsi" w:cstheme="minorBidi"/>
        </w:rPr>
        <w:t>zares</w:t>
      </w:r>
      <w:proofErr w:type="spellEnd"/>
    </w:p>
    <w:p w14:paraId="3B7B15AC" w14:textId="77777777" w:rsidR="00A908DC" w:rsidRPr="00320982" w:rsidRDefault="00A908DC" w:rsidP="00A908DC">
      <w:pPr>
        <w:tabs>
          <w:tab w:val="left" w:pos="360"/>
        </w:tabs>
        <w:suppressAutoHyphens/>
        <w:textAlignment w:val="center"/>
        <w:rPr>
          <w:rFonts w:asciiTheme="minorHAnsi" w:hAnsiTheme="minorHAnsi" w:cstheme="minorBidi"/>
        </w:rPr>
      </w:pPr>
    </w:p>
    <w:p w14:paraId="7BFB3362" w14:textId="77777777" w:rsidR="00A908DC" w:rsidRPr="00320982" w:rsidRDefault="00A908DC" w:rsidP="00A908DC">
      <w:pPr>
        <w:tabs>
          <w:tab w:val="left" w:pos="360"/>
        </w:tabs>
        <w:suppressAutoHyphens/>
        <w:textAlignment w:val="center"/>
        <w:rPr>
          <w:rFonts w:asciiTheme="minorHAnsi" w:hAnsiTheme="minorHAnsi" w:cstheme="minorBidi"/>
        </w:rPr>
      </w:pPr>
      <w:r w:rsidRPr="00320982">
        <w:rPr>
          <w:rFonts w:asciiTheme="minorHAnsi" w:hAnsiTheme="minorHAnsi" w:cstheme="minorBidi"/>
          <w:b/>
        </w:rPr>
        <w:t>Purpose</w:t>
      </w:r>
      <w:r w:rsidRPr="00320982">
        <w:rPr>
          <w:rFonts w:asciiTheme="minorHAnsi" w:hAnsiTheme="minorHAnsi" w:cstheme="minorBidi"/>
        </w:rPr>
        <w:tab/>
      </w:r>
    </w:p>
    <w:p w14:paraId="6EEF36E0" w14:textId="77777777" w:rsidR="00A908DC" w:rsidRPr="00320982" w:rsidRDefault="00A908DC" w:rsidP="00A908DC">
      <w:pPr>
        <w:autoSpaceDE/>
        <w:autoSpaceDN/>
        <w:adjustRightInd/>
        <w:spacing w:after="200" w:line="276" w:lineRule="auto"/>
        <w:rPr>
          <w:rFonts w:asciiTheme="minorHAnsi" w:hAnsiTheme="minorHAnsi" w:cstheme="minorBidi"/>
        </w:rPr>
      </w:pPr>
      <w:r w:rsidRPr="00320982">
        <w:rPr>
          <w:rFonts w:asciiTheme="minorHAnsi" w:hAnsiTheme="minorHAnsi" w:cstheme="minorBidi"/>
        </w:rPr>
        <w:t xml:space="preserve">To provide Spanish Language proficiency for those students who desire to serve in a Spanish-speaking environment at home or abroad. This program of study offers students the opportunity to explore Spanish culture and language, which in turn provides them with additional perspectives to aid them in discovering and answering God’s calling in their lives.  Students are taught using the Communicative Approach in order to incorporate real language in a real context. Listening, speaking, </w:t>
      </w:r>
      <w:proofErr w:type="gramStart"/>
      <w:r w:rsidRPr="00320982">
        <w:rPr>
          <w:rFonts w:asciiTheme="minorHAnsi" w:hAnsiTheme="minorHAnsi" w:cstheme="minorBidi"/>
        </w:rPr>
        <w:t>writing</w:t>
      </w:r>
      <w:proofErr w:type="gramEnd"/>
      <w:r w:rsidRPr="00320982">
        <w:rPr>
          <w:rFonts w:asciiTheme="minorHAnsi" w:hAnsiTheme="minorHAnsi" w:cstheme="minorBidi"/>
        </w:rPr>
        <w:t xml:space="preserve"> and reading skills are taught with the goal of meaningful communication.</w:t>
      </w:r>
    </w:p>
    <w:p w14:paraId="6A192E60" w14:textId="77777777" w:rsidR="00A908DC" w:rsidRPr="00320982" w:rsidRDefault="00A908DC" w:rsidP="00A908DC">
      <w:pPr>
        <w:tabs>
          <w:tab w:val="left" w:pos="360"/>
        </w:tabs>
        <w:suppressAutoHyphens/>
        <w:textAlignment w:val="center"/>
        <w:rPr>
          <w:rFonts w:asciiTheme="minorHAnsi" w:hAnsiTheme="minorHAnsi" w:cstheme="minorBidi"/>
          <w:b/>
        </w:rPr>
      </w:pPr>
      <w:r w:rsidRPr="00320982">
        <w:rPr>
          <w:rFonts w:asciiTheme="minorHAnsi" w:hAnsiTheme="minorHAnsi" w:cstheme="minorBidi"/>
          <w:b/>
        </w:rPr>
        <w:t>Objectives</w:t>
      </w:r>
    </w:p>
    <w:p w14:paraId="63151494" w14:textId="77777777" w:rsidR="00A908DC" w:rsidRPr="00320982" w:rsidRDefault="00A908DC" w:rsidP="00A908DC">
      <w:pPr>
        <w:tabs>
          <w:tab w:val="left" w:pos="360"/>
        </w:tabs>
        <w:suppressAutoHyphens/>
        <w:textAlignment w:val="center"/>
        <w:rPr>
          <w:rFonts w:asciiTheme="minorHAnsi" w:hAnsiTheme="minorHAnsi" w:cstheme="minorBidi"/>
        </w:rPr>
      </w:pPr>
      <w:r w:rsidRPr="00320982">
        <w:rPr>
          <w:rFonts w:asciiTheme="minorHAnsi" w:hAnsiTheme="minorHAnsi" w:cstheme="minorBidi"/>
        </w:rPr>
        <w:t>Graduates of this program will:</w:t>
      </w:r>
    </w:p>
    <w:p w14:paraId="3AC36DB3" w14:textId="77777777" w:rsidR="00A908DC" w:rsidRPr="00320982" w:rsidRDefault="00A908DC" w:rsidP="001818B0">
      <w:pPr>
        <w:numPr>
          <w:ilvl w:val="0"/>
          <w:numId w:val="145"/>
        </w:numPr>
        <w:tabs>
          <w:tab w:val="left" w:pos="360"/>
        </w:tabs>
        <w:suppressAutoHyphens/>
        <w:autoSpaceDE/>
        <w:autoSpaceDN/>
        <w:adjustRightInd/>
        <w:spacing w:line="20" w:lineRule="atLeast"/>
        <w:ind w:left="720"/>
        <w:contextualSpacing/>
        <w:textAlignment w:val="center"/>
        <w:rPr>
          <w:rFonts w:asciiTheme="minorHAnsi" w:hAnsiTheme="minorHAnsi" w:cstheme="minorBidi"/>
        </w:rPr>
      </w:pPr>
      <w:r w:rsidRPr="00320982">
        <w:rPr>
          <w:rFonts w:asciiTheme="minorHAnsi" w:hAnsiTheme="minorHAnsi" w:cstheme="minorBidi"/>
        </w:rPr>
        <w:t xml:space="preserve">Understand the basic concepts of Spanish linguistics, including phonology, </w:t>
      </w:r>
      <w:proofErr w:type="gramStart"/>
      <w:r w:rsidRPr="00320982">
        <w:rPr>
          <w:rFonts w:asciiTheme="minorHAnsi" w:hAnsiTheme="minorHAnsi" w:cstheme="minorBidi"/>
        </w:rPr>
        <w:t>morphology;</w:t>
      </w:r>
      <w:proofErr w:type="gramEnd"/>
    </w:p>
    <w:p w14:paraId="76543022" w14:textId="77777777" w:rsidR="00A908DC" w:rsidRPr="00320982" w:rsidRDefault="00A908DC" w:rsidP="001818B0">
      <w:pPr>
        <w:numPr>
          <w:ilvl w:val="0"/>
          <w:numId w:val="145"/>
        </w:numPr>
        <w:tabs>
          <w:tab w:val="left" w:pos="360"/>
        </w:tabs>
        <w:suppressAutoHyphens/>
        <w:autoSpaceDE/>
        <w:autoSpaceDN/>
        <w:adjustRightInd/>
        <w:spacing w:line="20" w:lineRule="atLeast"/>
        <w:ind w:left="720"/>
        <w:contextualSpacing/>
        <w:textAlignment w:val="center"/>
        <w:rPr>
          <w:rFonts w:asciiTheme="minorHAnsi" w:hAnsiTheme="minorHAnsi" w:cstheme="minorBidi"/>
        </w:rPr>
      </w:pPr>
      <w:r w:rsidRPr="00320982">
        <w:rPr>
          <w:rFonts w:asciiTheme="minorHAnsi" w:hAnsiTheme="minorHAnsi" w:cstheme="minorBidi"/>
        </w:rPr>
        <w:t xml:space="preserve">Display a level of spoken and written proficiency necessary to function in an environment where Spanish is the exclusive </w:t>
      </w:r>
      <w:proofErr w:type="gramStart"/>
      <w:r w:rsidRPr="00320982">
        <w:rPr>
          <w:rFonts w:asciiTheme="minorHAnsi" w:hAnsiTheme="minorHAnsi" w:cstheme="minorBidi"/>
        </w:rPr>
        <w:t>language;</w:t>
      </w:r>
      <w:proofErr w:type="gramEnd"/>
    </w:p>
    <w:p w14:paraId="16C78CD4" w14:textId="77777777" w:rsidR="00A908DC" w:rsidRPr="00320982" w:rsidRDefault="00A908DC" w:rsidP="001818B0">
      <w:pPr>
        <w:numPr>
          <w:ilvl w:val="0"/>
          <w:numId w:val="145"/>
        </w:numPr>
        <w:tabs>
          <w:tab w:val="left" w:pos="360"/>
        </w:tabs>
        <w:suppressAutoHyphens/>
        <w:autoSpaceDE/>
        <w:autoSpaceDN/>
        <w:adjustRightInd/>
        <w:spacing w:line="20" w:lineRule="atLeast"/>
        <w:ind w:left="720"/>
        <w:contextualSpacing/>
        <w:textAlignment w:val="center"/>
        <w:rPr>
          <w:rFonts w:asciiTheme="minorHAnsi" w:hAnsiTheme="minorHAnsi" w:cstheme="minorBidi"/>
        </w:rPr>
      </w:pPr>
      <w:r w:rsidRPr="00320982">
        <w:rPr>
          <w:rFonts w:asciiTheme="minorHAnsi" w:hAnsiTheme="minorHAnsi" w:cstheme="minorBidi"/>
        </w:rPr>
        <w:t xml:space="preserve">Demonstrate the ability to translate written and spoken word from English to Spanish and from Spanish to </w:t>
      </w:r>
      <w:proofErr w:type="gramStart"/>
      <w:r w:rsidRPr="00320982">
        <w:rPr>
          <w:rFonts w:asciiTheme="minorHAnsi" w:hAnsiTheme="minorHAnsi" w:cstheme="minorBidi"/>
        </w:rPr>
        <w:t>English;</w:t>
      </w:r>
      <w:proofErr w:type="gramEnd"/>
    </w:p>
    <w:p w14:paraId="007259E4" w14:textId="77777777" w:rsidR="00A908DC" w:rsidRPr="00320982" w:rsidRDefault="00A908DC" w:rsidP="001818B0">
      <w:pPr>
        <w:numPr>
          <w:ilvl w:val="0"/>
          <w:numId w:val="145"/>
        </w:numPr>
        <w:tabs>
          <w:tab w:val="left" w:pos="360"/>
        </w:tabs>
        <w:suppressAutoHyphens/>
        <w:autoSpaceDE/>
        <w:autoSpaceDN/>
        <w:adjustRightInd/>
        <w:spacing w:line="20" w:lineRule="atLeast"/>
        <w:ind w:left="720"/>
        <w:contextualSpacing/>
        <w:textAlignment w:val="center"/>
        <w:rPr>
          <w:rFonts w:asciiTheme="minorHAnsi" w:hAnsiTheme="minorHAnsi" w:cstheme="minorBidi"/>
        </w:rPr>
      </w:pPr>
      <w:r w:rsidRPr="00320982">
        <w:rPr>
          <w:rFonts w:asciiTheme="minorHAnsi" w:hAnsiTheme="minorHAnsi" w:cstheme="minorBidi"/>
        </w:rPr>
        <w:t>Gain a general understanding and awareness of Spanish-speaking cultures and civilizations.</w:t>
      </w:r>
    </w:p>
    <w:p w14:paraId="3DEF2E22" w14:textId="77777777" w:rsidR="00A908DC" w:rsidRPr="00320982" w:rsidRDefault="00A908DC" w:rsidP="00A908DC">
      <w:pPr>
        <w:tabs>
          <w:tab w:val="left" w:pos="360"/>
        </w:tabs>
        <w:suppressAutoHyphens/>
        <w:spacing w:line="20" w:lineRule="atLeast"/>
        <w:textAlignment w:val="center"/>
        <w:rPr>
          <w:rFonts w:asciiTheme="minorHAnsi" w:hAnsiTheme="minorHAnsi" w:cstheme="minorBidi"/>
        </w:rPr>
      </w:pPr>
    </w:p>
    <w:p w14:paraId="1BC9B1EF" w14:textId="77777777" w:rsidR="00A908DC" w:rsidRPr="00320982" w:rsidRDefault="00A908DC" w:rsidP="00A908DC">
      <w:pPr>
        <w:keepNext/>
        <w:keepLines/>
        <w:tabs>
          <w:tab w:val="left" w:pos="360"/>
          <w:tab w:val="left" w:pos="720"/>
          <w:tab w:val="left" w:pos="1080"/>
          <w:tab w:val="left" w:pos="1620"/>
          <w:tab w:val="right" w:leader="dot" w:pos="9000"/>
        </w:tabs>
        <w:suppressAutoHyphens/>
        <w:spacing w:line="20" w:lineRule="atLeast"/>
        <w:textAlignment w:val="center"/>
        <w:rPr>
          <w:rFonts w:asciiTheme="minorHAnsi" w:hAnsiTheme="minorHAnsi" w:cstheme="minorBidi"/>
          <w:b/>
        </w:rPr>
      </w:pPr>
      <w:r w:rsidRPr="00320982">
        <w:rPr>
          <w:rFonts w:asciiTheme="minorHAnsi" w:hAnsiTheme="minorHAnsi" w:cstheme="minorBidi"/>
          <w:b/>
        </w:rPr>
        <w:t>Prerequisite for Spanish major</w:t>
      </w:r>
    </w:p>
    <w:p w14:paraId="23BBEC20" w14:textId="77777777" w:rsidR="00A908DC" w:rsidRPr="00320982" w:rsidRDefault="00A908DC" w:rsidP="001818B0">
      <w:pPr>
        <w:keepNext/>
        <w:keepLines/>
        <w:numPr>
          <w:ilvl w:val="0"/>
          <w:numId w:val="70"/>
        </w:numPr>
        <w:tabs>
          <w:tab w:val="left" w:pos="360"/>
          <w:tab w:val="left" w:pos="720"/>
          <w:tab w:val="left" w:pos="1080"/>
          <w:tab w:val="left" w:pos="1800"/>
          <w:tab w:val="right" w:leader="dot" w:pos="864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SPAN 101/102 First-year Spanish I &amp; II</w:t>
      </w:r>
    </w:p>
    <w:p w14:paraId="7B5E5A58" w14:textId="77777777" w:rsidR="00A908DC" w:rsidRPr="00320982" w:rsidRDefault="00A908DC" w:rsidP="00A908DC">
      <w:pPr>
        <w:keepNext/>
        <w:keepLines/>
        <w:tabs>
          <w:tab w:val="left" w:pos="360"/>
          <w:tab w:val="left" w:pos="720"/>
          <w:tab w:val="left" w:pos="1080"/>
          <w:tab w:val="left" w:pos="1620"/>
          <w:tab w:val="right" w:leader="dot" w:pos="9000"/>
        </w:tabs>
        <w:suppressAutoHyphens/>
        <w:spacing w:line="20" w:lineRule="atLeast"/>
        <w:textAlignment w:val="center"/>
        <w:rPr>
          <w:rFonts w:asciiTheme="minorHAnsi" w:hAnsiTheme="minorHAnsi" w:cstheme="minorBidi"/>
          <w:b/>
        </w:rPr>
      </w:pPr>
    </w:p>
    <w:p w14:paraId="6DBCD030" w14:textId="53A901C0" w:rsidR="00A908DC" w:rsidRPr="00320982" w:rsidRDefault="00A908DC" w:rsidP="00A908DC">
      <w:pPr>
        <w:tabs>
          <w:tab w:val="left" w:pos="1800"/>
          <w:tab w:val="right" w:leader="dot" w:pos="9000"/>
        </w:tabs>
        <w:autoSpaceDE/>
        <w:autoSpaceDN/>
        <w:adjustRightInd/>
        <w:spacing w:line="20" w:lineRule="atLeast"/>
        <w:rPr>
          <w:rFonts w:asciiTheme="minorHAnsi" w:hAnsiTheme="minorHAnsi" w:cstheme="minorBidi"/>
          <w:b/>
        </w:rPr>
      </w:pPr>
      <w:r w:rsidRPr="00320982">
        <w:rPr>
          <w:rFonts w:asciiTheme="minorHAnsi" w:hAnsiTheme="minorHAnsi" w:cstheme="minorBidi"/>
          <w:b/>
        </w:rPr>
        <w:t>Requirements for a major in Spanish</w:t>
      </w:r>
      <w:r w:rsidRPr="00320982">
        <w:rPr>
          <w:rFonts w:asciiTheme="minorHAnsi" w:hAnsiTheme="minorHAnsi" w:cstheme="minorBidi"/>
        </w:rPr>
        <w:tab/>
        <w:t>36</w:t>
      </w:r>
      <w:r w:rsidR="00BE3D61">
        <w:rPr>
          <w:rFonts w:asciiTheme="minorHAnsi" w:hAnsiTheme="minorHAnsi" w:cstheme="minorBidi"/>
        </w:rPr>
        <w:t>-37</w:t>
      </w:r>
    </w:p>
    <w:p w14:paraId="7F8BA2C4" w14:textId="77777777" w:rsidR="00A908DC" w:rsidRPr="00320982" w:rsidRDefault="00A908DC" w:rsidP="001818B0">
      <w:pPr>
        <w:keepNext/>
        <w:keepLines/>
        <w:numPr>
          <w:ilvl w:val="0"/>
          <w:numId w:val="70"/>
        </w:numPr>
        <w:tabs>
          <w:tab w:val="left" w:pos="360"/>
          <w:tab w:val="left" w:pos="720"/>
          <w:tab w:val="left" w:pos="1080"/>
          <w:tab w:val="left" w:pos="1800"/>
          <w:tab w:val="right" w:leader="dot" w:pos="864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GLST 295 Study Abroad</w:t>
      </w:r>
      <w:r w:rsidRPr="00320982">
        <w:rPr>
          <w:rFonts w:asciiTheme="minorHAnsi" w:hAnsiTheme="minorHAnsi" w:cstheme="minorBidi"/>
        </w:rPr>
        <w:tab/>
        <w:t>1</w:t>
      </w:r>
    </w:p>
    <w:p w14:paraId="2AF0379C" w14:textId="77777777" w:rsidR="00A908DC" w:rsidRPr="00320982" w:rsidRDefault="00A908DC" w:rsidP="001818B0">
      <w:pPr>
        <w:keepNext/>
        <w:keepLines/>
        <w:numPr>
          <w:ilvl w:val="0"/>
          <w:numId w:val="70"/>
        </w:numPr>
        <w:tabs>
          <w:tab w:val="left" w:pos="360"/>
          <w:tab w:val="left" w:pos="720"/>
          <w:tab w:val="left" w:pos="1080"/>
          <w:tab w:val="left" w:pos="1800"/>
          <w:tab w:val="right" w:leader="dot" w:pos="864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SPAN 201 Second-year Spanish I</w:t>
      </w:r>
      <w:r w:rsidRPr="00320982">
        <w:rPr>
          <w:rFonts w:asciiTheme="minorHAnsi" w:hAnsiTheme="minorHAnsi" w:cstheme="minorBidi"/>
        </w:rPr>
        <w:tab/>
        <w:t>3</w:t>
      </w:r>
    </w:p>
    <w:p w14:paraId="5C921FA1" w14:textId="77777777" w:rsidR="00A908DC" w:rsidRPr="00320982" w:rsidRDefault="00A908DC" w:rsidP="001818B0">
      <w:pPr>
        <w:keepNext/>
        <w:keepLines/>
        <w:numPr>
          <w:ilvl w:val="0"/>
          <w:numId w:val="70"/>
        </w:numPr>
        <w:tabs>
          <w:tab w:val="left" w:pos="360"/>
          <w:tab w:val="left" w:pos="720"/>
          <w:tab w:val="left" w:pos="1080"/>
          <w:tab w:val="left" w:pos="1800"/>
          <w:tab w:val="right" w:leader="dot" w:pos="864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SPAN 202 Second-year Spanish II</w:t>
      </w:r>
      <w:r w:rsidRPr="00320982">
        <w:rPr>
          <w:rFonts w:asciiTheme="minorHAnsi" w:hAnsiTheme="minorHAnsi" w:cstheme="minorBidi"/>
        </w:rPr>
        <w:tab/>
        <w:t>3</w:t>
      </w:r>
    </w:p>
    <w:p w14:paraId="6CD45A06" w14:textId="2BE5B3B3" w:rsidR="00A908DC" w:rsidRDefault="00A908DC" w:rsidP="001818B0">
      <w:pPr>
        <w:keepNext/>
        <w:keepLines/>
        <w:numPr>
          <w:ilvl w:val="0"/>
          <w:numId w:val="70"/>
        </w:numPr>
        <w:tabs>
          <w:tab w:val="left" w:pos="360"/>
          <w:tab w:val="left" w:pos="720"/>
          <w:tab w:val="left" w:pos="1080"/>
          <w:tab w:val="left" w:pos="1800"/>
          <w:tab w:val="right" w:leader="dot" w:pos="864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SPAN 310 Advanced Spanish Conversation and Composition</w:t>
      </w:r>
      <w:r w:rsidRPr="00320982">
        <w:rPr>
          <w:rFonts w:asciiTheme="minorHAnsi" w:hAnsiTheme="minorHAnsi" w:cstheme="minorBidi"/>
        </w:rPr>
        <w:tab/>
        <w:t>3</w:t>
      </w:r>
    </w:p>
    <w:p w14:paraId="262B9260" w14:textId="4D9415B1" w:rsidR="00555AB4" w:rsidRPr="00555AB4" w:rsidRDefault="00555AB4" w:rsidP="00555AB4">
      <w:pPr>
        <w:keepNext/>
        <w:keepLines/>
        <w:numPr>
          <w:ilvl w:val="0"/>
          <w:numId w:val="70"/>
        </w:numPr>
        <w:tabs>
          <w:tab w:val="left" w:pos="360"/>
          <w:tab w:val="left" w:pos="720"/>
          <w:tab w:val="left" w:pos="1080"/>
          <w:tab w:val="left" w:pos="1800"/>
          <w:tab w:val="right" w:leader="dot" w:pos="864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SPAN 3</w:t>
      </w:r>
      <w:r>
        <w:rPr>
          <w:rFonts w:asciiTheme="minorHAnsi" w:hAnsiTheme="minorHAnsi" w:cstheme="minorBidi"/>
        </w:rPr>
        <w:t xml:space="preserve">15 Introduction to </w:t>
      </w:r>
      <w:r w:rsidR="00D408CC">
        <w:rPr>
          <w:rFonts w:asciiTheme="minorHAnsi" w:hAnsiTheme="minorHAnsi" w:cstheme="minorBidi"/>
        </w:rPr>
        <w:t xml:space="preserve">Spanish </w:t>
      </w:r>
      <w:r>
        <w:rPr>
          <w:rFonts w:asciiTheme="minorHAnsi" w:hAnsiTheme="minorHAnsi" w:cstheme="minorBidi"/>
        </w:rPr>
        <w:t>Literature</w:t>
      </w:r>
      <w:r w:rsidRPr="00320982">
        <w:rPr>
          <w:rFonts w:asciiTheme="minorHAnsi" w:hAnsiTheme="minorHAnsi" w:cstheme="minorBidi"/>
        </w:rPr>
        <w:tab/>
      </w:r>
      <w:r w:rsidR="00BE3D61">
        <w:rPr>
          <w:rFonts w:asciiTheme="minorHAnsi" w:hAnsiTheme="minorHAnsi" w:cstheme="minorBidi"/>
        </w:rPr>
        <w:t>3</w:t>
      </w:r>
    </w:p>
    <w:p w14:paraId="298E7FA8" w14:textId="33DC4444" w:rsidR="00A908DC" w:rsidRPr="00320982" w:rsidRDefault="00A908DC" w:rsidP="001818B0">
      <w:pPr>
        <w:keepNext/>
        <w:keepLines/>
        <w:numPr>
          <w:ilvl w:val="0"/>
          <w:numId w:val="70"/>
        </w:numPr>
        <w:tabs>
          <w:tab w:val="left" w:pos="360"/>
          <w:tab w:val="left" w:pos="720"/>
          <w:tab w:val="left" w:pos="1080"/>
          <w:tab w:val="left" w:pos="1800"/>
          <w:tab w:val="right" w:leader="dot" w:pos="864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SPAN 350 Spanish Vocabulary and Usage</w:t>
      </w:r>
      <w:r w:rsidRPr="00320982">
        <w:rPr>
          <w:rFonts w:asciiTheme="minorHAnsi" w:hAnsiTheme="minorHAnsi" w:cstheme="minorBidi"/>
        </w:rPr>
        <w:tab/>
        <w:t>3</w:t>
      </w:r>
    </w:p>
    <w:p w14:paraId="31A6EBC6" w14:textId="77777777" w:rsidR="00A908DC" w:rsidRPr="00320982" w:rsidRDefault="00A908DC" w:rsidP="001818B0">
      <w:pPr>
        <w:keepNext/>
        <w:keepLines/>
        <w:numPr>
          <w:ilvl w:val="0"/>
          <w:numId w:val="70"/>
        </w:numPr>
        <w:tabs>
          <w:tab w:val="left" w:pos="360"/>
          <w:tab w:val="left" w:pos="720"/>
          <w:tab w:val="left" w:pos="1080"/>
          <w:tab w:val="left" w:pos="1800"/>
          <w:tab w:val="right" w:leader="dot" w:pos="864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SPAN 420 Spanish Translation and Interpreting</w:t>
      </w:r>
      <w:r w:rsidRPr="00320982">
        <w:rPr>
          <w:rFonts w:asciiTheme="minorHAnsi" w:hAnsiTheme="minorHAnsi" w:cstheme="minorBidi"/>
        </w:rPr>
        <w:tab/>
        <w:t>3</w:t>
      </w:r>
    </w:p>
    <w:p w14:paraId="6BAFCC7D" w14:textId="77777777" w:rsidR="00A908DC" w:rsidRPr="00320982" w:rsidRDefault="00A908DC" w:rsidP="001818B0">
      <w:pPr>
        <w:keepNext/>
        <w:keepLines/>
        <w:numPr>
          <w:ilvl w:val="0"/>
          <w:numId w:val="70"/>
        </w:numPr>
        <w:tabs>
          <w:tab w:val="left" w:pos="360"/>
          <w:tab w:val="left" w:pos="720"/>
          <w:tab w:val="left" w:pos="1080"/>
          <w:tab w:val="left" w:pos="1800"/>
          <w:tab w:val="right" w:leader="dot" w:pos="864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SPAN 495 Internship</w:t>
      </w:r>
      <w:r w:rsidRPr="00320982">
        <w:rPr>
          <w:rFonts w:asciiTheme="minorHAnsi" w:hAnsiTheme="minorHAnsi" w:cstheme="minorBidi"/>
        </w:rPr>
        <w:tab/>
        <w:t>3</w:t>
      </w:r>
    </w:p>
    <w:p w14:paraId="5244D524" w14:textId="77777777" w:rsidR="00A908DC" w:rsidRPr="00320982" w:rsidRDefault="00A908DC" w:rsidP="001818B0">
      <w:pPr>
        <w:keepNext/>
        <w:keepLines/>
        <w:numPr>
          <w:ilvl w:val="0"/>
          <w:numId w:val="70"/>
        </w:numPr>
        <w:tabs>
          <w:tab w:val="left" w:pos="360"/>
          <w:tab w:val="left" w:pos="720"/>
          <w:tab w:val="left" w:pos="1080"/>
          <w:tab w:val="left" w:pos="1800"/>
          <w:tab w:val="right" w:leader="dot" w:pos="864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SPAN 499 Senior Capstone</w:t>
      </w:r>
      <w:r w:rsidRPr="00320982">
        <w:rPr>
          <w:rFonts w:asciiTheme="minorHAnsi" w:hAnsiTheme="minorHAnsi" w:cstheme="minorBidi"/>
        </w:rPr>
        <w:tab/>
        <w:t>3</w:t>
      </w:r>
    </w:p>
    <w:p w14:paraId="35B19820" w14:textId="7A7EB9A2" w:rsidR="00A908DC" w:rsidRPr="00320982" w:rsidRDefault="00A908DC" w:rsidP="001818B0">
      <w:pPr>
        <w:keepNext/>
        <w:keepLines/>
        <w:numPr>
          <w:ilvl w:val="0"/>
          <w:numId w:val="70"/>
        </w:numPr>
        <w:tabs>
          <w:tab w:val="left" w:pos="360"/>
          <w:tab w:val="left" w:pos="720"/>
          <w:tab w:val="left" w:pos="1080"/>
          <w:tab w:val="left" w:pos="1800"/>
          <w:tab w:val="right" w:leader="dot" w:pos="864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Choose 12 credits from the following classes</w:t>
      </w:r>
      <w:r w:rsidRPr="00320982">
        <w:rPr>
          <w:rFonts w:asciiTheme="minorHAnsi" w:hAnsiTheme="minorHAnsi" w:cstheme="minorBidi"/>
        </w:rPr>
        <w:tab/>
      </w:r>
      <w:r w:rsidR="00BE3D61">
        <w:rPr>
          <w:rFonts w:asciiTheme="minorHAnsi" w:hAnsiTheme="minorHAnsi" w:cstheme="minorBidi"/>
        </w:rPr>
        <w:t>……………………………………………………………</w:t>
      </w:r>
      <w:proofErr w:type="gramStart"/>
      <w:r w:rsidR="00BE3D61">
        <w:rPr>
          <w:rFonts w:asciiTheme="minorHAnsi" w:hAnsiTheme="minorHAnsi" w:cstheme="minorBidi"/>
        </w:rPr>
        <w:t>…..</w:t>
      </w:r>
      <w:proofErr w:type="gramEnd"/>
      <w:r w:rsidR="00BE3D61">
        <w:rPr>
          <w:rFonts w:asciiTheme="minorHAnsi" w:hAnsiTheme="minorHAnsi" w:cstheme="minorBidi"/>
        </w:rPr>
        <w:t>11-</w:t>
      </w:r>
      <w:r w:rsidRPr="00320982">
        <w:rPr>
          <w:rFonts w:asciiTheme="minorHAnsi" w:hAnsiTheme="minorHAnsi" w:cstheme="minorBidi"/>
        </w:rPr>
        <w:t>12</w:t>
      </w:r>
    </w:p>
    <w:p w14:paraId="7925D97D" w14:textId="77777777" w:rsidR="00A908DC" w:rsidRPr="00320982" w:rsidRDefault="00A908DC" w:rsidP="00A908DC">
      <w:pPr>
        <w:keepNext/>
        <w:keepLines/>
        <w:tabs>
          <w:tab w:val="left" w:pos="360"/>
          <w:tab w:val="left" w:pos="720"/>
          <w:tab w:val="left" w:pos="1080"/>
          <w:tab w:val="left" w:pos="1800"/>
          <w:tab w:val="right" w:leader="dot" w:pos="8640"/>
        </w:tabs>
        <w:suppressAutoHyphens/>
        <w:spacing w:line="20" w:lineRule="atLeast"/>
        <w:ind w:left="720"/>
        <w:contextualSpacing/>
        <w:textAlignment w:val="center"/>
        <w:rPr>
          <w:rFonts w:asciiTheme="minorHAnsi" w:hAnsiTheme="minorHAnsi" w:cstheme="minorBidi"/>
        </w:rPr>
      </w:pPr>
      <w:r w:rsidRPr="00320982">
        <w:rPr>
          <w:rFonts w:asciiTheme="minorHAnsi" w:hAnsiTheme="minorHAnsi" w:cstheme="minorBidi"/>
        </w:rPr>
        <w:tab/>
        <w:t>HIST 440 Latin American Civilization</w:t>
      </w:r>
    </w:p>
    <w:p w14:paraId="3C1596C2" w14:textId="53AFFEA3" w:rsidR="00A908DC" w:rsidRDefault="00A908DC" w:rsidP="00A908DC">
      <w:pPr>
        <w:keepNext/>
        <w:keepLines/>
        <w:tabs>
          <w:tab w:val="left" w:pos="360"/>
          <w:tab w:val="left" w:pos="720"/>
          <w:tab w:val="left" w:pos="1080"/>
          <w:tab w:val="left" w:pos="1800"/>
          <w:tab w:val="right" w:leader="dot" w:pos="8640"/>
        </w:tabs>
        <w:suppressAutoHyphens/>
        <w:spacing w:line="20" w:lineRule="atLeast"/>
        <w:ind w:left="720"/>
        <w:contextualSpacing/>
        <w:textAlignment w:val="center"/>
        <w:rPr>
          <w:rFonts w:asciiTheme="minorHAnsi" w:hAnsiTheme="minorHAnsi" w:cstheme="minorBidi"/>
        </w:rPr>
      </w:pPr>
      <w:r w:rsidRPr="00320982">
        <w:rPr>
          <w:rFonts w:asciiTheme="minorHAnsi" w:hAnsiTheme="minorHAnsi" w:cstheme="minorBidi"/>
        </w:rPr>
        <w:tab/>
        <w:t>SPAN 300 Spanish Phonetics</w:t>
      </w:r>
    </w:p>
    <w:p w14:paraId="21C8918D" w14:textId="04540422" w:rsidR="00555AB4" w:rsidRPr="00320982" w:rsidRDefault="00555AB4" w:rsidP="00A908DC">
      <w:pPr>
        <w:keepNext/>
        <w:keepLines/>
        <w:tabs>
          <w:tab w:val="left" w:pos="360"/>
          <w:tab w:val="left" w:pos="720"/>
          <w:tab w:val="left" w:pos="1080"/>
          <w:tab w:val="left" w:pos="1800"/>
          <w:tab w:val="right" w:leader="dot" w:pos="8640"/>
        </w:tabs>
        <w:suppressAutoHyphens/>
        <w:spacing w:line="20" w:lineRule="atLeast"/>
        <w:ind w:left="720"/>
        <w:contextualSpacing/>
        <w:textAlignment w:val="center"/>
        <w:rPr>
          <w:rFonts w:asciiTheme="minorHAnsi" w:hAnsiTheme="minorHAnsi" w:cstheme="minorBidi"/>
        </w:rPr>
      </w:pPr>
      <w:r>
        <w:rPr>
          <w:rFonts w:asciiTheme="minorHAnsi" w:hAnsiTheme="minorHAnsi" w:cstheme="minorBidi"/>
        </w:rPr>
        <w:tab/>
        <w:t>SPAN 399 Engagement with the Spanish Community</w:t>
      </w:r>
    </w:p>
    <w:p w14:paraId="23455E2E" w14:textId="77777777" w:rsidR="00A908DC" w:rsidRPr="00320982" w:rsidRDefault="00A908DC" w:rsidP="00A908DC">
      <w:pPr>
        <w:keepNext/>
        <w:keepLines/>
        <w:tabs>
          <w:tab w:val="left" w:pos="360"/>
          <w:tab w:val="left" w:pos="720"/>
          <w:tab w:val="left" w:pos="1080"/>
          <w:tab w:val="left" w:pos="1800"/>
          <w:tab w:val="right" w:leader="dot" w:pos="8640"/>
        </w:tabs>
        <w:suppressAutoHyphens/>
        <w:spacing w:line="20" w:lineRule="atLeast"/>
        <w:ind w:left="720"/>
        <w:contextualSpacing/>
        <w:textAlignment w:val="center"/>
        <w:rPr>
          <w:rFonts w:asciiTheme="minorHAnsi" w:hAnsiTheme="minorHAnsi" w:cstheme="minorBidi"/>
        </w:rPr>
      </w:pPr>
      <w:r w:rsidRPr="00320982">
        <w:rPr>
          <w:rFonts w:asciiTheme="minorHAnsi" w:hAnsiTheme="minorHAnsi" w:cstheme="minorBidi"/>
        </w:rPr>
        <w:tab/>
        <w:t>SPAN 407 Special Topics</w:t>
      </w:r>
    </w:p>
    <w:p w14:paraId="373ACC0D" w14:textId="768E7F21" w:rsidR="00A908DC" w:rsidRPr="00320982" w:rsidRDefault="00A908DC" w:rsidP="00A908DC">
      <w:pPr>
        <w:keepNext/>
        <w:keepLines/>
        <w:tabs>
          <w:tab w:val="left" w:pos="360"/>
          <w:tab w:val="left" w:pos="720"/>
          <w:tab w:val="left" w:pos="1080"/>
          <w:tab w:val="left" w:pos="1800"/>
          <w:tab w:val="right" w:leader="dot" w:pos="8640"/>
        </w:tabs>
        <w:suppressAutoHyphens/>
        <w:spacing w:line="20" w:lineRule="atLeast"/>
        <w:ind w:left="720"/>
        <w:contextualSpacing/>
        <w:textAlignment w:val="center"/>
        <w:rPr>
          <w:rFonts w:asciiTheme="minorHAnsi" w:hAnsiTheme="minorHAnsi" w:cstheme="minorBidi"/>
        </w:rPr>
      </w:pPr>
      <w:r w:rsidRPr="00320982">
        <w:rPr>
          <w:rFonts w:asciiTheme="minorHAnsi" w:hAnsiTheme="minorHAnsi" w:cstheme="minorBidi"/>
        </w:rPr>
        <w:tab/>
        <w:t xml:space="preserve">SPAN 470 Teaching </w:t>
      </w:r>
      <w:r w:rsidR="00555AB4">
        <w:rPr>
          <w:rFonts w:asciiTheme="minorHAnsi" w:hAnsiTheme="minorHAnsi" w:cstheme="minorBidi"/>
        </w:rPr>
        <w:t>World</w:t>
      </w:r>
      <w:r w:rsidRPr="00320982">
        <w:rPr>
          <w:rFonts w:asciiTheme="minorHAnsi" w:hAnsiTheme="minorHAnsi" w:cstheme="minorBidi"/>
        </w:rPr>
        <w:t xml:space="preserve"> Language Methods</w:t>
      </w:r>
    </w:p>
    <w:p w14:paraId="65B2D12F" w14:textId="77777777" w:rsidR="00A908DC" w:rsidRPr="00320982" w:rsidRDefault="00A908DC" w:rsidP="00A908DC">
      <w:pPr>
        <w:keepNext/>
        <w:keepLines/>
        <w:tabs>
          <w:tab w:val="left" w:pos="360"/>
          <w:tab w:val="left" w:pos="720"/>
          <w:tab w:val="left" w:pos="1080"/>
          <w:tab w:val="left" w:pos="1800"/>
          <w:tab w:val="right" w:leader="dot" w:pos="8640"/>
        </w:tabs>
        <w:suppressAutoHyphens/>
        <w:spacing w:line="20" w:lineRule="atLeast"/>
        <w:ind w:left="720"/>
        <w:contextualSpacing/>
        <w:textAlignment w:val="center"/>
        <w:rPr>
          <w:rFonts w:asciiTheme="minorHAnsi" w:hAnsiTheme="minorHAnsi" w:cstheme="minorBidi"/>
        </w:rPr>
      </w:pPr>
      <w:r w:rsidRPr="00320982">
        <w:rPr>
          <w:rFonts w:asciiTheme="minorHAnsi" w:hAnsiTheme="minorHAnsi" w:cstheme="minorBidi"/>
        </w:rPr>
        <w:tab/>
        <w:t>Any upper division SPAN class domestic or abroad</w:t>
      </w:r>
    </w:p>
    <w:p w14:paraId="180FD656" w14:textId="77777777" w:rsidR="00A908DC" w:rsidRPr="00320982" w:rsidRDefault="00A908DC" w:rsidP="001818B0">
      <w:pPr>
        <w:keepNext/>
        <w:keepLines/>
        <w:numPr>
          <w:ilvl w:val="0"/>
          <w:numId w:val="70"/>
        </w:numPr>
        <w:tabs>
          <w:tab w:val="left" w:pos="360"/>
          <w:tab w:val="left" w:pos="720"/>
          <w:tab w:val="left" w:pos="1080"/>
          <w:tab w:val="left" w:pos="1800"/>
          <w:tab w:val="right" w:leader="dot" w:pos="864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Approved immersion experience (usually a study abroad experience resulting in at least 6 credits earned towards the major) within a Spanish speaking culture</w:t>
      </w:r>
    </w:p>
    <w:p w14:paraId="329E680D" w14:textId="77777777" w:rsidR="00A908DC" w:rsidRPr="00320982" w:rsidRDefault="00A908DC" w:rsidP="00A908DC">
      <w:pPr>
        <w:autoSpaceDE/>
        <w:autoSpaceDN/>
        <w:adjustRightInd/>
        <w:spacing w:line="20" w:lineRule="atLeast"/>
        <w:rPr>
          <w:rFonts w:asciiTheme="minorHAnsi" w:hAnsiTheme="minorHAnsi" w:cstheme="minorBidi"/>
          <w:b/>
          <w:sz w:val="32"/>
          <w:szCs w:val="32"/>
        </w:rPr>
      </w:pPr>
    </w:p>
    <w:p w14:paraId="020A8727" w14:textId="77777777" w:rsidR="00A908DC" w:rsidRPr="00320982" w:rsidRDefault="00A908DC" w:rsidP="00A908DC">
      <w:pPr>
        <w:autoSpaceDE/>
        <w:autoSpaceDN/>
        <w:adjustRightInd/>
        <w:spacing w:line="20" w:lineRule="atLeast"/>
        <w:rPr>
          <w:rFonts w:asciiTheme="minorHAnsi" w:hAnsiTheme="minorHAnsi" w:cstheme="minorBidi"/>
          <w:b/>
          <w:sz w:val="32"/>
          <w:szCs w:val="32"/>
        </w:rPr>
      </w:pPr>
    </w:p>
    <w:p w14:paraId="68EFA122" w14:textId="77777777" w:rsidR="00A908DC" w:rsidRPr="00320982" w:rsidRDefault="00A908DC" w:rsidP="00A908DC">
      <w:pPr>
        <w:keepNext/>
        <w:keepLines/>
        <w:tabs>
          <w:tab w:val="left" w:pos="360"/>
          <w:tab w:val="left" w:pos="720"/>
          <w:tab w:val="left" w:pos="1080"/>
          <w:tab w:val="left" w:pos="1620"/>
          <w:tab w:val="right" w:leader="dot" w:pos="7200"/>
        </w:tabs>
        <w:suppressAutoHyphens/>
        <w:spacing w:line="20" w:lineRule="atLeast"/>
        <w:textAlignment w:val="center"/>
        <w:rPr>
          <w:rFonts w:asciiTheme="minorHAnsi" w:hAnsiTheme="minorHAnsi" w:cstheme="minorBidi"/>
          <w:b/>
        </w:rPr>
      </w:pPr>
      <w:r w:rsidRPr="00320982">
        <w:rPr>
          <w:rFonts w:asciiTheme="minorHAnsi" w:hAnsiTheme="minorHAnsi" w:cstheme="minorBidi"/>
          <w:b/>
        </w:rPr>
        <w:lastRenderedPageBreak/>
        <w:t>Minor in Spanish</w:t>
      </w:r>
    </w:p>
    <w:p w14:paraId="4C057782" w14:textId="77777777" w:rsidR="00A908DC" w:rsidRPr="00320982" w:rsidRDefault="00A908DC" w:rsidP="00A908DC">
      <w:pPr>
        <w:keepNext/>
        <w:keepLines/>
        <w:tabs>
          <w:tab w:val="left" w:pos="360"/>
          <w:tab w:val="left" w:pos="720"/>
          <w:tab w:val="left" w:pos="1080"/>
          <w:tab w:val="left" w:pos="1620"/>
          <w:tab w:val="right" w:leader="dot" w:pos="9000"/>
        </w:tabs>
        <w:suppressAutoHyphens/>
        <w:spacing w:line="20" w:lineRule="atLeast"/>
        <w:textAlignment w:val="center"/>
        <w:rPr>
          <w:rFonts w:asciiTheme="minorHAnsi" w:hAnsiTheme="minorHAnsi" w:cstheme="minorBidi"/>
          <w:b/>
        </w:rPr>
      </w:pPr>
    </w:p>
    <w:p w14:paraId="08C6A520" w14:textId="77777777" w:rsidR="00A908DC" w:rsidRPr="00320982" w:rsidRDefault="00A908DC" w:rsidP="00A908DC">
      <w:pPr>
        <w:keepNext/>
        <w:keepLines/>
        <w:tabs>
          <w:tab w:val="left" w:pos="360"/>
          <w:tab w:val="left" w:pos="720"/>
          <w:tab w:val="left" w:pos="1080"/>
          <w:tab w:val="left" w:pos="1620"/>
          <w:tab w:val="right" w:leader="dot" w:pos="9000"/>
        </w:tabs>
        <w:suppressAutoHyphens/>
        <w:spacing w:line="20" w:lineRule="atLeast"/>
        <w:textAlignment w:val="center"/>
        <w:rPr>
          <w:rFonts w:asciiTheme="minorHAnsi" w:hAnsiTheme="minorHAnsi" w:cstheme="minorBidi"/>
          <w:b/>
        </w:rPr>
      </w:pPr>
      <w:r w:rsidRPr="00320982">
        <w:rPr>
          <w:rFonts w:asciiTheme="minorHAnsi" w:hAnsiTheme="minorHAnsi" w:cstheme="minorBidi"/>
          <w:b/>
        </w:rPr>
        <w:t>Prerequisite for Spanish minor</w:t>
      </w:r>
    </w:p>
    <w:p w14:paraId="47B96982" w14:textId="77777777" w:rsidR="00A908DC" w:rsidRPr="00320982" w:rsidRDefault="00A908DC" w:rsidP="001818B0">
      <w:pPr>
        <w:keepNext/>
        <w:keepLines/>
        <w:numPr>
          <w:ilvl w:val="0"/>
          <w:numId w:val="70"/>
        </w:numPr>
        <w:tabs>
          <w:tab w:val="left" w:pos="360"/>
          <w:tab w:val="left" w:pos="720"/>
          <w:tab w:val="left" w:pos="1080"/>
          <w:tab w:val="left" w:pos="1800"/>
          <w:tab w:val="right" w:leader="dot" w:pos="864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SPAN 101/102 First-year Spanish I &amp; II</w:t>
      </w:r>
    </w:p>
    <w:p w14:paraId="2F117280" w14:textId="77777777" w:rsidR="00A908DC" w:rsidRPr="00320982" w:rsidRDefault="00A908DC" w:rsidP="00A908DC">
      <w:pPr>
        <w:keepNext/>
        <w:keepLines/>
        <w:tabs>
          <w:tab w:val="left" w:pos="360"/>
          <w:tab w:val="left" w:pos="720"/>
          <w:tab w:val="left" w:pos="1080"/>
          <w:tab w:val="left" w:pos="1620"/>
          <w:tab w:val="right" w:leader="dot" w:pos="9000"/>
        </w:tabs>
        <w:suppressAutoHyphens/>
        <w:spacing w:line="20" w:lineRule="atLeast"/>
        <w:textAlignment w:val="center"/>
        <w:rPr>
          <w:rFonts w:asciiTheme="minorHAnsi" w:hAnsiTheme="minorHAnsi" w:cstheme="minorBidi"/>
          <w:b/>
        </w:rPr>
      </w:pPr>
    </w:p>
    <w:p w14:paraId="4B625CE9" w14:textId="037F997A" w:rsidR="00A908DC" w:rsidRPr="00320982" w:rsidRDefault="00A908DC" w:rsidP="00A908DC">
      <w:pPr>
        <w:keepNext/>
        <w:keepLines/>
        <w:tabs>
          <w:tab w:val="left" w:pos="360"/>
          <w:tab w:val="left" w:pos="720"/>
          <w:tab w:val="left" w:pos="1080"/>
          <w:tab w:val="left" w:pos="1620"/>
          <w:tab w:val="right" w:leader="dot" w:pos="9000"/>
        </w:tabs>
        <w:suppressAutoHyphens/>
        <w:spacing w:line="20" w:lineRule="atLeast"/>
        <w:textAlignment w:val="center"/>
        <w:rPr>
          <w:rFonts w:asciiTheme="minorHAnsi" w:hAnsiTheme="minorHAnsi" w:cstheme="minorBidi"/>
        </w:rPr>
      </w:pPr>
      <w:r w:rsidRPr="00320982">
        <w:rPr>
          <w:rFonts w:asciiTheme="minorHAnsi" w:hAnsiTheme="minorHAnsi" w:cstheme="minorBidi"/>
          <w:b/>
        </w:rPr>
        <w:t>Requirements for a minor in Spanish</w:t>
      </w:r>
      <w:r w:rsidRPr="00320982">
        <w:rPr>
          <w:rFonts w:asciiTheme="minorHAnsi" w:hAnsiTheme="minorHAnsi" w:cstheme="minorBidi"/>
        </w:rPr>
        <w:tab/>
      </w:r>
      <w:r w:rsidR="00BE3D61">
        <w:rPr>
          <w:rFonts w:asciiTheme="minorHAnsi" w:hAnsiTheme="minorHAnsi" w:cstheme="minorBidi"/>
        </w:rPr>
        <w:t>20-21</w:t>
      </w:r>
    </w:p>
    <w:p w14:paraId="17932A44" w14:textId="77777777" w:rsidR="00A908DC" w:rsidRPr="00320982" w:rsidRDefault="00A908DC" w:rsidP="001818B0">
      <w:pPr>
        <w:keepNext/>
        <w:keepLines/>
        <w:numPr>
          <w:ilvl w:val="0"/>
          <w:numId w:val="70"/>
        </w:numPr>
        <w:tabs>
          <w:tab w:val="left" w:pos="360"/>
          <w:tab w:val="left" w:pos="720"/>
          <w:tab w:val="left" w:pos="1080"/>
          <w:tab w:val="left" w:pos="1800"/>
          <w:tab w:val="right" w:leader="dot" w:pos="864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SPAN 201 Second-year Spanish I</w:t>
      </w:r>
      <w:r w:rsidRPr="00320982">
        <w:rPr>
          <w:rFonts w:asciiTheme="minorHAnsi" w:hAnsiTheme="minorHAnsi" w:cstheme="minorBidi"/>
        </w:rPr>
        <w:tab/>
        <w:t>3</w:t>
      </w:r>
    </w:p>
    <w:p w14:paraId="03C94175" w14:textId="77777777" w:rsidR="00A908DC" w:rsidRPr="00320982" w:rsidRDefault="00A908DC" w:rsidP="001818B0">
      <w:pPr>
        <w:keepNext/>
        <w:keepLines/>
        <w:numPr>
          <w:ilvl w:val="0"/>
          <w:numId w:val="70"/>
        </w:numPr>
        <w:tabs>
          <w:tab w:val="left" w:pos="360"/>
          <w:tab w:val="left" w:pos="720"/>
          <w:tab w:val="left" w:pos="1080"/>
          <w:tab w:val="left" w:pos="1800"/>
          <w:tab w:val="right" w:leader="dot" w:pos="864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SPAN 202 Second-year Spanish II</w:t>
      </w:r>
      <w:r w:rsidRPr="00320982">
        <w:rPr>
          <w:rFonts w:asciiTheme="minorHAnsi" w:hAnsiTheme="minorHAnsi" w:cstheme="minorBidi"/>
        </w:rPr>
        <w:tab/>
        <w:t>3</w:t>
      </w:r>
    </w:p>
    <w:p w14:paraId="5AE0D54F" w14:textId="3F864442" w:rsidR="00A908DC" w:rsidRDefault="00A908DC" w:rsidP="001818B0">
      <w:pPr>
        <w:keepNext/>
        <w:keepLines/>
        <w:numPr>
          <w:ilvl w:val="0"/>
          <w:numId w:val="70"/>
        </w:numPr>
        <w:tabs>
          <w:tab w:val="left" w:pos="360"/>
          <w:tab w:val="left" w:pos="720"/>
          <w:tab w:val="left" w:pos="1080"/>
          <w:tab w:val="left" w:pos="1800"/>
          <w:tab w:val="right" w:leader="dot" w:pos="864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SPAN 310 Advanced Spanish Conversation and Composition</w:t>
      </w:r>
      <w:r w:rsidRPr="00320982">
        <w:rPr>
          <w:rFonts w:asciiTheme="minorHAnsi" w:hAnsiTheme="minorHAnsi" w:cstheme="minorBidi"/>
        </w:rPr>
        <w:tab/>
        <w:t>3</w:t>
      </w:r>
    </w:p>
    <w:p w14:paraId="1CF56468" w14:textId="3C7B9EA4" w:rsidR="00555AB4" w:rsidRPr="00555AB4" w:rsidRDefault="00555AB4" w:rsidP="00555AB4">
      <w:pPr>
        <w:keepNext/>
        <w:keepLines/>
        <w:numPr>
          <w:ilvl w:val="0"/>
          <w:numId w:val="70"/>
        </w:numPr>
        <w:tabs>
          <w:tab w:val="left" w:pos="360"/>
          <w:tab w:val="left" w:pos="720"/>
          <w:tab w:val="left" w:pos="1080"/>
          <w:tab w:val="left" w:pos="1800"/>
          <w:tab w:val="right" w:leader="dot" w:pos="864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SPAN 3</w:t>
      </w:r>
      <w:r>
        <w:rPr>
          <w:rFonts w:asciiTheme="minorHAnsi" w:hAnsiTheme="minorHAnsi" w:cstheme="minorBidi"/>
        </w:rPr>
        <w:t>15</w:t>
      </w:r>
      <w:r w:rsidRPr="00320982">
        <w:rPr>
          <w:rFonts w:asciiTheme="minorHAnsi" w:hAnsiTheme="minorHAnsi" w:cstheme="minorBidi"/>
        </w:rPr>
        <w:t xml:space="preserve"> </w:t>
      </w:r>
      <w:r>
        <w:rPr>
          <w:rFonts w:asciiTheme="minorHAnsi" w:hAnsiTheme="minorHAnsi" w:cstheme="minorBidi"/>
        </w:rPr>
        <w:t>Introduction to</w:t>
      </w:r>
      <w:r w:rsidR="00D408CC">
        <w:rPr>
          <w:rFonts w:asciiTheme="minorHAnsi" w:hAnsiTheme="minorHAnsi" w:cstheme="minorBidi"/>
        </w:rPr>
        <w:t xml:space="preserve"> Spanish</w:t>
      </w:r>
      <w:r>
        <w:rPr>
          <w:rFonts w:asciiTheme="minorHAnsi" w:hAnsiTheme="minorHAnsi" w:cstheme="minorBidi"/>
        </w:rPr>
        <w:t xml:space="preserve"> Literature</w:t>
      </w:r>
      <w:r w:rsidRPr="00320982">
        <w:rPr>
          <w:rFonts w:asciiTheme="minorHAnsi" w:hAnsiTheme="minorHAnsi" w:cstheme="minorBidi"/>
        </w:rPr>
        <w:tab/>
      </w:r>
      <w:r>
        <w:rPr>
          <w:rFonts w:asciiTheme="minorHAnsi" w:hAnsiTheme="minorHAnsi" w:cstheme="minorBidi"/>
        </w:rPr>
        <w:t>3</w:t>
      </w:r>
    </w:p>
    <w:p w14:paraId="7E640D30" w14:textId="77777777" w:rsidR="00A908DC" w:rsidRPr="00320982" w:rsidRDefault="00A908DC" w:rsidP="001818B0">
      <w:pPr>
        <w:keepNext/>
        <w:keepLines/>
        <w:numPr>
          <w:ilvl w:val="0"/>
          <w:numId w:val="70"/>
        </w:numPr>
        <w:tabs>
          <w:tab w:val="left" w:pos="360"/>
          <w:tab w:val="left" w:pos="720"/>
          <w:tab w:val="left" w:pos="1080"/>
          <w:tab w:val="left" w:pos="1800"/>
          <w:tab w:val="right" w:leader="dot" w:pos="864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SPAN 350 Spanish Vocabulary and Usage</w:t>
      </w:r>
      <w:r w:rsidRPr="00320982">
        <w:rPr>
          <w:rFonts w:asciiTheme="minorHAnsi" w:hAnsiTheme="minorHAnsi" w:cstheme="minorBidi"/>
        </w:rPr>
        <w:tab/>
        <w:t>3</w:t>
      </w:r>
    </w:p>
    <w:p w14:paraId="3F5B3691" w14:textId="77777777" w:rsidR="00A908DC" w:rsidRPr="00320982" w:rsidRDefault="00A908DC" w:rsidP="001818B0">
      <w:pPr>
        <w:keepNext/>
        <w:keepLines/>
        <w:numPr>
          <w:ilvl w:val="0"/>
          <w:numId w:val="70"/>
        </w:numPr>
        <w:tabs>
          <w:tab w:val="left" w:pos="360"/>
          <w:tab w:val="left" w:pos="720"/>
          <w:tab w:val="left" w:pos="1080"/>
          <w:tab w:val="left" w:pos="1800"/>
          <w:tab w:val="right" w:leader="dot" w:pos="864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SPAN 420 Spanish Translation and Interpreting</w:t>
      </w:r>
      <w:r w:rsidRPr="00320982">
        <w:rPr>
          <w:rFonts w:asciiTheme="minorHAnsi" w:hAnsiTheme="minorHAnsi" w:cstheme="minorBidi"/>
        </w:rPr>
        <w:tab/>
        <w:t>3</w:t>
      </w:r>
    </w:p>
    <w:p w14:paraId="29493789" w14:textId="66FDB94B" w:rsidR="00A908DC" w:rsidRPr="00320982" w:rsidRDefault="00A908DC" w:rsidP="001818B0">
      <w:pPr>
        <w:keepNext/>
        <w:keepLines/>
        <w:numPr>
          <w:ilvl w:val="0"/>
          <w:numId w:val="70"/>
        </w:numPr>
        <w:tabs>
          <w:tab w:val="left" w:pos="360"/>
          <w:tab w:val="left" w:pos="720"/>
          <w:tab w:val="left" w:pos="1080"/>
          <w:tab w:val="left" w:pos="1800"/>
          <w:tab w:val="right" w:leader="dot" w:pos="864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Choose one of the following</w:t>
      </w:r>
      <w:r w:rsidRPr="00320982">
        <w:rPr>
          <w:rFonts w:asciiTheme="minorHAnsi" w:hAnsiTheme="minorHAnsi" w:cstheme="minorBidi"/>
        </w:rPr>
        <w:tab/>
        <w:t>2</w:t>
      </w:r>
      <w:r w:rsidR="00BE3D61">
        <w:rPr>
          <w:rFonts w:asciiTheme="minorHAnsi" w:hAnsiTheme="minorHAnsi" w:cstheme="minorBidi"/>
        </w:rPr>
        <w:t>-3</w:t>
      </w:r>
    </w:p>
    <w:p w14:paraId="78E45AF5" w14:textId="77777777" w:rsidR="00A908DC" w:rsidRPr="00320982" w:rsidRDefault="00A908DC" w:rsidP="00A908DC">
      <w:pPr>
        <w:keepNext/>
        <w:keepLines/>
        <w:tabs>
          <w:tab w:val="left" w:pos="360"/>
          <w:tab w:val="left" w:pos="720"/>
          <w:tab w:val="left" w:pos="1080"/>
          <w:tab w:val="left" w:pos="1800"/>
          <w:tab w:val="right" w:leader="dot" w:pos="8640"/>
        </w:tabs>
        <w:suppressAutoHyphens/>
        <w:spacing w:line="20" w:lineRule="atLeast"/>
        <w:ind w:left="720"/>
        <w:contextualSpacing/>
        <w:textAlignment w:val="center"/>
        <w:rPr>
          <w:rFonts w:asciiTheme="minorHAnsi" w:hAnsiTheme="minorHAnsi" w:cstheme="minorBidi"/>
        </w:rPr>
      </w:pPr>
      <w:r w:rsidRPr="00320982">
        <w:rPr>
          <w:rFonts w:asciiTheme="minorHAnsi" w:hAnsiTheme="minorHAnsi" w:cstheme="minorBidi"/>
        </w:rPr>
        <w:tab/>
        <w:t>HIST 440 Latin American Civilization</w:t>
      </w:r>
    </w:p>
    <w:p w14:paraId="6B826130" w14:textId="262F48F8" w:rsidR="00A908DC" w:rsidRDefault="00A908DC" w:rsidP="00A908DC">
      <w:pPr>
        <w:keepNext/>
        <w:keepLines/>
        <w:tabs>
          <w:tab w:val="left" w:pos="360"/>
          <w:tab w:val="left" w:pos="720"/>
          <w:tab w:val="left" w:pos="1080"/>
          <w:tab w:val="left" w:pos="1800"/>
          <w:tab w:val="right" w:leader="dot" w:pos="8640"/>
        </w:tabs>
        <w:suppressAutoHyphens/>
        <w:spacing w:line="20" w:lineRule="atLeast"/>
        <w:ind w:left="720"/>
        <w:contextualSpacing/>
        <w:textAlignment w:val="center"/>
        <w:rPr>
          <w:rFonts w:asciiTheme="minorHAnsi" w:hAnsiTheme="minorHAnsi" w:cstheme="minorBidi"/>
        </w:rPr>
      </w:pPr>
      <w:r w:rsidRPr="00320982">
        <w:rPr>
          <w:rFonts w:asciiTheme="minorHAnsi" w:hAnsiTheme="minorHAnsi" w:cstheme="minorBidi"/>
        </w:rPr>
        <w:tab/>
        <w:t>SPAN 300 Spanish Phonetics</w:t>
      </w:r>
    </w:p>
    <w:p w14:paraId="7F0F29E8" w14:textId="4EACC23C" w:rsidR="00555AB4" w:rsidRPr="00320982" w:rsidRDefault="00555AB4" w:rsidP="00A908DC">
      <w:pPr>
        <w:keepNext/>
        <w:keepLines/>
        <w:tabs>
          <w:tab w:val="left" w:pos="360"/>
          <w:tab w:val="left" w:pos="720"/>
          <w:tab w:val="left" w:pos="1080"/>
          <w:tab w:val="left" w:pos="1800"/>
          <w:tab w:val="right" w:leader="dot" w:pos="8640"/>
        </w:tabs>
        <w:suppressAutoHyphens/>
        <w:spacing w:line="20" w:lineRule="atLeast"/>
        <w:ind w:left="720"/>
        <w:contextualSpacing/>
        <w:textAlignment w:val="center"/>
        <w:rPr>
          <w:rFonts w:asciiTheme="minorHAnsi" w:hAnsiTheme="minorHAnsi" w:cstheme="minorBidi"/>
        </w:rPr>
      </w:pPr>
      <w:r>
        <w:rPr>
          <w:rFonts w:asciiTheme="minorHAnsi" w:hAnsiTheme="minorHAnsi" w:cstheme="minorBidi"/>
        </w:rPr>
        <w:tab/>
        <w:t>SPAN 399 engagement with the Hispanic Community</w:t>
      </w:r>
    </w:p>
    <w:p w14:paraId="03D755C5" w14:textId="77777777" w:rsidR="00A908DC" w:rsidRPr="00320982" w:rsidRDefault="00A908DC" w:rsidP="00A908DC">
      <w:pPr>
        <w:keepNext/>
        <w:keepLines/>
        <w:tabs>
          <w:tab w:val="left" w:pos="360"/>
          <w:tab w:val="left" w:pos="720"/>
          <w:tab w:val="left" w:pos="1080"/>
          <w:tab w:val="left" w:pos="1800"/>
          <w:tab w:val="right" w:leader="dot" w:pos="8640"/>
        </w:tabs>
        <w:suppressAutoHyphens/>
        <w:spacing w:line="20" w:lineRule="atLeast"/>
        <w:ind w:left="720"/>
        <w:contextualSpacing/>
        <w:textAlignment w:val="center"/>
        <w:rPr>
          <w:rFonts w:asciiTheme="minorHAnsi" w:hAnsiTheme="minorHAnsi" w:cstheme="minorBidi"/>
        </w:rPr>
      </w:pPr>
      <w:r w:rsidRPr="00320982">
        <w:rPr>
          <w:rFonts w:asciiTheme="minorHAnsi" w:hAnsiTheme="minorHAnsi" w:cstheme="minorBidi"/>
        </w:rPr>
        <w:tab/>
        <w:t>SPAN 407 Special Topics</w:t>
      </w:r>
    </w:p>
    <w:p w14:paraId="77020642" w14:textId="4A3DB2AA" w:rsidR="00A908DC" w:rsidRPr="00320982" w:rsidRDefault="00A908DC" w:rsidP="00A908DC">
      <w:pPr>
        <w:keepNext/>
        <w:keepLines/>
        <w:tabs>
          <w:tab w:val="left" w:pos="360"/>
          <w:tab w:val="left" w:pos="720"/>
          <w:tab w:val="left" w:pos="1080"/>
          <w:tab w:val="left" w:pos="1800"/>
          <w:tab w:val="right" w:leader="dot" w:pos="8640"/>
        </w:tabs>
        <w:suppressAutoHyphens/>
        <w:spacing w:line="20" w:lineRule="atLeast"/>
        <w:ind w:left="720"/>
        <w:contextualSpacing/>
        <w:textAlignment w:val="center"/>
        <w:rPr>
          <w:rFonts w:asciiTheme="minorHAnsi" w:hAnsiTheme="minorHAnsi" w:cstheme="minorBidi"/>
        </w:rPr>
      </w:pPr>
      <w:r w:rsidRPr="00320982">
        <w:rPr>
          <w:rFonts w:asciiTheme="minorHAnsi" w:hAnsiTheme="minorHAnsi" w:cstheme="minorBidi"/>
        </w:rPr>
        <w:tab/>
        <w:t xml:space="preserve">SPAN 470 Teaching </w:t>
      </w:r>
      <w:r w:rsidR="00537BA5">
        <w:rPr>
          <w:rFonts w:asciiTheme="minorHAnsi" w:hAnsiTheme="minorHAnsi" w:cstheme="minorBidi"/>
        </w:rPr>
        <w:t>World</w:t>
      </w:r>
      <w:r w:rsidRPr="00320982">
        <w:rPr>
          <w:rFonts w:asciiTheme="minorHAnsi" w:hAnsiTheme="minorHAnsi" w:cstheme="minorBidi"/>
        </w:rPr>
        <w:t xml:space="preserve"> Language Methods</w:t>
      </w:r>
    </w:p>
    <w:p w14:paraId="0CBBAA2F" w14:textId="710BC64A" w:rsidR="00A908DC" w:rsidRPr="00320982" w:rsidRDefault="00A908DC" w:rsidP="00A908DC">
      <w:pPr>
        <w:tabs>
          <w:tab w:val="left" w:pos="1080"/>
        </w:tabs>
        <w:suppressAutoHyphens/>
        <w:spacing w:line="20" w:lineRule="atLeast"/>
        <w:textAlignment w:val="center"/>
        <w:rPr>
          <w:rFonts w:asciiTheme="minorHAnsi" w:hAnsiTheme="minorHAnsi" w:cstheme="minorBidi"/>
        </w:rPr>
      </w:pPr>
      <w:r w:rsidRPr="00320982">
        <w:rPr>
          <w:rFonts w:asciiTheme="minorHAnsi" w:hAnsiTheme="minorHAnsi" w:cstheme="minorBidi"/>
        </w:rPr>
        <w:tab/>
        <w:t>Any upper division SPAN class domestic or abroad</w:t>
      </w:r>
    </w:p>
    <w:p w14:paraId="6BC30947" w14:textId="3447E77F" w:rsidR="00A908DC" w:rsidRPr="00320982" w:rsidRDefault="00A908DC" w:rsidP="00A908DC">
      <w:pPr>
        <w:tabs>
          <w:tab w:val="left" w:pos="1080"/>
        </w:tabs>
        <w:suppressAutoHyphens/>
        <w:spacing w:line="20" w:lineRule="atLeast"/>
        <w:textAlignment w:val="center"/>
        <w:rPr>
          <w:rFonts w:asciiTheme="minorHAnsi" w:hAnsiTheme="minorHAnsi" w:cstheme="minorBidi"/>
        </w:rPr>
      </w:pPr>
    </w:p>
    <w:p w14:paraId="4588D2F8" w14:textId="2D125A26" w:rsidR="00A908DC" w:rsidRPr="00320982" w:rsidRDefault="00A908DC" w:rsidP="00A908DC">
      <w:pPr>
        <w:tabs>
          <w:tab w:val="left" w:pos="1080"/>
        </w:tabs>
        <w:suppressAutoHyphens/>
        <w:spacing w:line="20" w:lineRule="atLeast"/>
        <w:textAlignment w:val="center"/>
        <w:rPr>
          <w:rFonts w:asciiTheme="minorHAnsi" w:hAnsiTheme="minorHAnsi" w:cstheme="minorBidi"/>
        </w:rPr>
      </w:pPr>
    </w:p>
    <w:p w14:paraId="3419266B" w14:textId="43E39CB4" w:rsidR="00A908DC" w:rsidRPr="00320982" w:rsidRDefault="00A908DC" w:rsidP="00A908DC">
      <w:pPr>
        <w:tabs>
          <w:tab w:val="left" w:pos="1080"/>
        </w:tabs>
        <w:suppressAutoHyphens/>
        <w:spacing w:line="20" w:lineRule="atLeast"/>
        <w:textAlignment w:val="center"/>
        <w:rPr>
          <w:rFonts w:asciiTheme="minorHAnsi" w:hAnsiTheme="minorHAnsi" w:cstheme="minorBidi"/>
        </w:rPr>
      </w:pPr>
    </w:p>
    <w:p w14:paraId="0DFF8A53" w14:textId="1F6A38F8" w:rsidR="00A908DC" w:rsidRPr="00320982" w:rsidRDefault="00A908DC" w:rsidP="00A908DC">
      <w:pPr>
        <w:tabs>
          <w:tab w:val="left" w:pos="1080"/>
        </w:tabs>
        <w:suppressAutoHyphens/>
        <w:spacing w:line="20" w:lineRule="atLeast"/>
        <w:textAlignment w:val="center"/>
        <w:rPr>
          <w:rFonts w:asciiTheme="minorHAnsi" w:hAnsiTheme="minorHAnsi" w:cstheme="minorBidi"/>
        </w:rPr>
      </w:pPr>
    </w:p>
    <w:p w14:paraId="49183904" w14:textId="41502DC3" w:rsidR="00A908DC" w:rsidRPr="00320982" w:rsidRDefault="00A908DC" w:rsidP="00A908DC">
      <w:pPr>
        <w:tabs>
          <w:tab w:val="left" w:pos="1080"/>
        </w:tabs>
        <w:suppressAutoHyphens/>
        <w:spacing w:line="20" w:lineRule="atLeast"/>
        <w:textAlignment w:val="center"/>
        <w:rPr>
          <w:rFonts w:asciiTheme="minorHAnsi" w:hAnsiTheme="minorHAnsi" w:cstheme="minorBidi"/>
        </w:rPr>
      </w:pPr>
    </w:p>
    <w:p w14:paraId="3BF86D7A" w14:textId="448CC0C7" w:rsidR="00A908DC" w:rsidRPr="00320982" w:rsidRDefault="00A908DC" w:rsidP="00A908DC">
      <w:pPr>
        <w:tabs>
          <w:tab w:val="left" w:pos="1080"/>
        </w:tabs>
        <w:suppressAutoHyphens/>
        <w:spacing w:line="20" w:lineRule="atLeast"/>
        <w:textAlignment w:val="center"/>
        <w:rPr>
          <w:rFonts w:asciiTheme="minorHAnsi" w:hAnsiTheme="minorHAnsi" w:cstheme="minorBidi"/>
        </w:rPr>
      </w:pPr>
    </w:p>
    <w:p w14:paraId="66CC7BDD" w14:textId="4DB8CADD" w:rsidR="00A908DC" w:rsidRPr="00320982" w:rsidRDefault="00A908DC" w:rsidP="00A908DC">
      <w:pPr>
        <w:tabs>
          <w:tab w:val="left" w:pos="1080"/>
        </w:tabs>
        <w:suppressAutoHyphens/>
        <w:spacing w:line="20" w:lineRule="atLeast"/>
        <w:textAlignment w:val="center"/>
        <w:rPr>
          <w:rFonts w:asciiTheme="minorHAnsi" w:hAnsiTheme="minorHAnsi" w:cstheme="minorBidi"/>
        </w:rPr>
      </w:pPr>
    </w:p>
    <w:p w14:paraId="454B6A9C" w14:textId="7945B2D8" w:rsidR="00A908DC" w:rsidRPr="00320982" w:rsidRDefault="00A908DC" w:rsidP="00A908DC">
      <w:pPr>
        <w:tabs>
          <w:tab w:val="left" w:pos="1080"/>
        </w:tabs>
        <w:suppressAutoHyphens/>
        <w:spacing w:line="20" w:lineRule="atLeast"/>
        <w:textAlignment w:val="center"/>
        <w:rPr>
          <w:rFonts w:asciiTheme="minorHAnsi" w:hAnsiTheme="minorHAnsi" w:cstheme="minorBidi"/>
        </w:rPr>
      </w:pPr>
    </w:p>
    <w:p w14:paraId="01EAEFF3" w14:textId="2D03EAE9" w:rsidR="00A908DC" w:rsidRPr="00320982" w:rsidRDefault="00A908DC" w:rsidP="00A908DC">
      <w:pPr>
        <w:tabs>
          <w:tab w:val="left" w:pos="1080"/>
        </w:tabs>
        <w:suppressAutoHyphens/>
        <w:spacing w:line="20" w:lineRule="atLeast"/>
        <w:textAlignment w:val="center"/>
        <w:rPr>
          <w:rFonts w:asciiTheme="minorHAnsi" w:hAnsiTheme="minorHAnsi" w:cstheme="minorBidi"/>
        </w:rPr>
      </w:pPr>
    </w:p>
    <w:p w14:paraId="0A57B7E1" w14:textId="6235E4F0" w:rsidR="00A908DC" w:rsidRPr="00320982" w:rsidRDefault="00A908DC" w:rsidP="00A908DC">
      <w:pPr>
        <w:tabs>
          <w:tab w:val="left" w:pos="1080"/>
        </w:tabs>
        <w:suppressAutoHyphens/>
        <w:spacing w:line="20" w:lineRule="atLeast"/>
        <w:textAlignment w:val="center"/>
        <w:rPr>
          <w:rFonts w:asciiTheme="minorHAnsi" w:hAnsiTheme="minorHAnsi" w:cstheme="minorBidi"/>
        </w:rPr>
      </w:pPr>
    </w:p>
    <w:p w14:paraId="489CBFDA" w14:textId="4078E0EB" w:rsidR="00A908DC" w:rsidRPr="00320982" w:rsidRDefault="00A908DC" w:rsidP="00A908DC">
      <w:pPr>
        <w:tabs>
          <w:tab w:val="left" w:pos="1080"/>
        </w:tabs>
        <w:suppressAutoHyphens/>
        <w:spacing w:line="20" w:lineRule="atLeast"/>
        <w:textAlignment w:val="center"/>
        <w:rPr>
          <w:rFonts w:asciiTheme="minorHAnsi" w:hAnsiTheme="minorHAnsi" w:cstheme="minorBidi"/>
        </w:rPr>
      </w:pPr>
    </w:p>
    <w:p w14:paraId="78595F39" w14:textId="17A71554" w:rsidR="00A908DC" w:rsidRPr="00320982" w:rsidRDefault="00A908DC" w:rsidP="00A908DC">
      <w:pPr>
        <w:tabs>
          <w:tab w:val="left" w:pos="1080"/>
        </w:tabs>
        <w:suppressAutoHyphens/>
        <w:spacing w:line="20" w:lineRule="atLeast"/>
        <w:textAlignment w:val="center"/>
        <w:rPr>
          <w:rFonts w:asciiTheme="minorHAnsi" w:hAnsiTheme="minorHAnsi" w:cstheme="minorBidi"/>
        </w:rPr>
      </w:pPr>
    </w:p>
    <w:p w14:paraId="7FEA08A9" w14:textId="505B30BB" w:rsidR="00A908DC" w:rsidRPr="00320982" w:rsidRDefault="00A908DC" w:rsidP="00A908DC">
      <w:pPr>
        <w:tabs>
          <w:tab w:val="left" w:pos="1080"/>
        </w:tabs>
        <w:suppressAutoHyphens/>
        <w:spacing w:line="20" w:lineRule="atLeast"/>
        <w:textAlignment w:val="center"/>
        <w:rPr>
          <w:rFonts w:asciiTheme="minorHAnsi" w:hAnsiTheme="minorHAnsi" w:cstheme="minorBidi"/>
        </w:rPr>
      </w:pPr>
    </w:p>
    <w:p w14:paraId="55696128" w14:textId="46C11299" w:rsidR="00A908DC" w:rsidRPr="00320982" w:rsidRDefault="00A908DC" w:rsidP="00A908DC">
      <w:pPr>
        <w:tabs>
          <w:tab w:val="left" w:pos="1080"/>
        </w:tabs>
        <w:suppressAutoHyphens/>
        <w:spacing w:line="20" w:lineRule="atLeast"/>
        <w:textAlignment w:val="center"/>
        <w:rPr>
          <w:rFonts w:asciiTheme="minorHAnsi" w:hAnsiTheme="minorHAnsi" w:cstheme="minorBidi"/>
        </w:rPr>
      </w:pPr>
    </w:p>
    <w:p w14:paraId="77F353F7" w14:textId="4CE92982" w:rsidR="00A908DC" w:rsidRPr="00320982" w:rsidRDefault="00A908DC" w:rsidP="00A908DC">
      <w:pPr>
        <w:tabs>
          <w:tab w:val="left" w:pos="1080"/>
        </w:tabs>
        <w:suppressAutoHyphens/>
        <w:spacing w:line="20" w:lineRule="atLeast"/>
        <w:textAlignment w:val="center"/>
        <w:rPr>
          <w:rFonts w:asciiTheme="minorHAnsi" w:hAnsiTheme="minorHAnsi" w:cstheme="minorBidi"/>
        </w:rPr>
      </w:pPr>
    </w:p>
    <w:p w14:paraId="27EA46F4" w14:textId="61B0D99A" w:rsidR="00A908DC" w:rsidRPr="00320982" w:rsidRDefault="00A908DC" w:rsidP="00A908DC">
      <w:pPr>
        <w:tabs>
          <w:tab w:val="left" w:pos="1080"/>
        </w:tabs>
        <w:suppressAutoHyphens/>
        <w:spacing w:line="20" w:lineRule="atLeast"/>
        <w:textAlignment w:val="center"/>
        <w:rPr>
          <w:rFonts w:asciiTheme="minorHAnsi" w:hAnsiTheme="minorHAnsi" w:cstheme="minorBidi"/>
        </w:rPr>
      </w:pPr>
    </w:p>
    <w:p w14:paraId="5898D66A" w14:textId="7A6688CE" w:rsidR="00A908DC" w:rsidRPr="00320982" w:rsidRDefault="00A908DC" w:rsidP="00A908DC">
      <w:pPr>
        <w:tabs>
          <w:tab w:val="left" w:pos="1080"/>
        </w:tabs>
        <w:suppressAutoHyphens/>
        <w:spacing w:line="20" w:lineRule="atLeast"/>
        <w:textAlignment w:val="center"/>
        <w:rPr>
          <w:rFonts w:asciiTheme="minorHAnsi" w:hAnsiTheme="minorHAnsi" w:cstheme="minorBidi"/>
        </w:rPr>
      </w:pPr>
    </w:p>
    <w:p w14:paraId="4A9B410B" w14:textId="411B26BA" w:rsidR="00A908DC" w:rsidRPr="00320982" w:rsidRDefault="00A908DC" w:rsidP="00A908DC">
      <w:pPr>
        <w:tabs>
          <w:tab w:val="left" w:pos="1080"/>
        </w:tabs>
        <w:suppressAutoHyphens/>
        <w:spacing w:line="20" w:lineRule="atLeast"/>
        <w:textAlignment w:val="center"/>
        <w:rPr>
          <w:rFonts w:asciiTheme="minorHAnsi" w:hAnsiTheme="minorHAnsi" w:cstheme="minorBidi"/>
        </w:rPr>
      </w:pPr>
    </w:p>
    <w:p w14:paraId="49A97E58" w14:textId="0660C878" w:rsidR="00A908DC" w:rsidRPr="00320982" w:rsidRDefault="00A908DC" w:rsidP="00A908DC">
      <w:pPr>
        <w:tabs>
          <w:tab w:val="left" w:pos="1080"/>
        </w:tabs>
        <w:suppressAutoHyphens/>
        <w:spacing w:line="20" w:lineRule="atLeast"/>
        <w:textAlignment w:val="center"/>
        <w:rPr>
          <w:rFonts w:asciiTheme="minorHAnsi" w:hAnsiTheme="minorHAnsi" w:cstheme="minorBidi"/>
        </w:rPr>
      </w:pPr>
    </w:p>
    <w:p w14:paraId="49F7568B" w14:textId="30C0001E" w:rsidR="00A908DC" w:rsidRPr="00320982" w:rsidRDefault="00A908DC" w:rsidP="00A908DC">
      <w:pPr>
        <w:tabs>
          <w:tab w:val="left" w:pos="1080"/>
        </w:tabs>
        <w:suppressAutoHyphens/>
        <w:spacing w:line="20" w:lineRule="atLeast"/>
        <w:textAlignment w:val="center"/>
        <w:rPr>
          <w:rFonts w:asciiTheme="minorHAnsi" w:hAnsiTheme="minorHAnsi" w:cstheme="minorBidi"/>
        </w:rPr>
      </w:pPr>
    </w:p>
    <w:p w14:paraId="50D14EC5" w14:textId="08C7CD89" w:rsidR="00A908DC" w:rsidRPr="00320982" w:rsidRDefault="00A908DC" w:rsidP="00A908DC">
      <w:pPr>
        <w:tabs>
          <w:tab w:val="left" w:pos="1080"/>
        </w:tabs>
        <w:suppressAutoHyphens/>
        <w:spacing w:line="20" w:lineRule="atLeast"/>
        <w:textAlignment w:val="center"/>
        <w:rPr>
          <w:rFonts w:asciiTheme="minorHAnsi" w:hAnsiTheme="minorHAnsi" w:cstheme="minorBidi"/>
        </w:rPr>
      </w:pPr>
    </w:p>
    <w:p w14:paraId="7424BECF" w14:textId="40B8F453" w:rsidR="00A908DC" w:rsidRPr="00320982" w:rsidRDefault="00A908DC" w:rsidP="00A908DC">
      <w:pPr>
        <w:tabs>
          <w:tab w:val="left" w:pos="1080"/>
        </w:tabs>
        <w:suppressAutoHyphens/>
        <w:spacing w:line="20" w:lineRule="atLeast"/>
        <w:textAlignment w:val="center"/>
        <w:rPr>
          <w:rFonts w:asciiTheme="minorHAnsi" w:hAnsiTheme="minorHAnsi" w:cstheme="minorBidi"/>
        </w:rPr>
      </w:pPr>
    </w:p>
    <w:p w14:paraId="1281E800" w14:textId="1CAE054B" w:rsidR="00A908DC" w:rsidRPr="00320982" w:rsidRDefault="00A908DC" w:rsidP="00A908DC">
      <w:pPr>
        <w:tabs>
          <w:tab w:val="left" w:pos="1080"/>
        </w:tabs>
        <w:suppressAutoHyphens/>
        <w:spacing w:line="20" w:lineRule="atLeast"/>
        <w:textAlignment w:val="center"/>
        <w:rPr>
          <w:rFonts w:asciiTheme="minorHAnsi" w:hAnsiTheme="minorHAnsi" w:cstheme="minorBidi"/>
        </w:rPr>
      </w:pPr>
    </w:p>
    <w:p w14:paraId="5B0DD80D" w14:textId="3D264157" w:rsidR="00A908DC" w:rsidRPr="00320982" w:rsidRDefault="00A908DC" w:rsidP="00A908DC">
      <w:pPr>
        <w:tabs>
          <w:tab w:val="left" w:pos="1080"/>
        </w:tabs>
        <w:suppressAutoHyphens/>
        <w:spacing w:line="20" w:lineRule="atLeast"/>
        <w:textAlignment w:val="center"/>
        <w:rPr>
          <w:rFonts w:asciiTheme="minorHAnsi" w:hAnsiTheme="minorHAnsi" w:cstheme="minorBidi"/>
        </w:rPr>
      </w:pPr>
    </w:p>
    <w:p w14:paraId="7FA57F8B" w14:textId="0B1AE8A4" w:rsidR="00A908DC" w:rsidRPr="00320982" w:rsidRDefault="00A908DC" w:rsidP="00A908DC">
      <w:pPr>
        <w:tabs>
          <w:tab w:val="left" w:pos="1080"/>
        </w:tabs>
        <w:suppressAutoHyphens/>
        <w:spacing w:line="20" w:lineRule="atLeast"/>
        <w:textAlignment w:val="center"/>
        <w:rPr>
          <w:rFonts w:asciiTheme="minorHAnsi" w:hAnsiTheme="minorHAnsi" w:cstheme="minorBidi"/>
        </w:rPr>
      </w:pPr>
    </w:p>
    <w:p w14:paraId="225B99D8" w14:textId="2F29CB23" w:rsidR="00A908DC" w:rsidRPr="00320982" w:rsidRDefault="00A908DC" w:rsidP="00A908DC">
      <w:pPr>
        <w:tabs>
          <w:tab w:val="left" w:pos="1080"/>
        </w:tabs>
        <w:suppressAutoHyphens/>
        <w:spacing w:line="20" w:lineRule="atLeast"/>
        <w:textAlignment w:val="center"/>
        <w:rPr>
          <w:rFonts w:asciiTheme="minorHAnsi" w:hAnsiTheme="minorHAnsi" w:cstheme="minorBidi"/>
        </w:rPr>
      </w:pPr>
    </w:p>
    <w:p w14:paraId="7162C51E" w14:textId="75311412" w:rsidR="00A908DC" w:rsidRPr="00320982" w:rsidRDefault="00A908DC" w:rsidP="00A908DC">
      <w:pPr>
        <w:tabs>
          <w:tab w:val="left" w:pos="1080"/>
        </w:tabs>
        <w:suppressAutoHyphens/>
        <w:spacing w:line="20" w:lineRule="atLeast"/>
        <w:textAlignment w:val="center"/>
        <w:rPr>
          <w:rFonts w:asciiTheme="minorHAnsi" w:hAnsiTheme="minorHAnsi" w:cstheme="minorBidi"/>
        </w:rPr>
      </w:pPr>
    </w:p>
    <w:p w14:paraId="20F456CD" w14:textId="77777777" w:rsidR="00A908DC" w:rsidRPr="00320982" w:rsidRDefault="00A908DC" w:rsidP="00A908DC">
      <w:pPr>
        <w:tabs>
          <w:tab w:val="left" w:pos="1080"/>
        </w:tabs>
        <w:suppressAutoHyphens/>
        <w:spacing w:line="20" w:lineRule="atLeast"/>
        <w:textAlignment w:val="center"/>
        <w:rPr>
          <w:rFonts w:asciiTheme="minorHAnsi" w:hAnsiTheme="minorHAnsi" w:cstheme="minorBidi"/>
        </w:rPr>
      </w:pPr>
    </w:p>
    <w:p w14:paraId="1D5EB0C2" w14:textId="58CB5D00" w:rsidR="0070258C" w:rsidRPr="00320982" w:rsidRDefault="0070258C" w:rsidP="00332083">
      <w:pPr>
        <w:pStyle w:val="Heading2"/>
      </w:pPr>
      <w:bookmarkStart w:id="190" w:name="_Ref81385450"/>
      <w:r w:rsidRPr="00320982">
        <w:lastRenderedPageBreak/>
        <w:t>Teacher Education (Bachelor of Arts or Bachelor of Science)</w:t>
      </w:r>
      <w:bookmarkEnd w:id="189"/>
      <w:bookmarkEnd w:id="190"/>
    </w:p>
    <w:p w14:paraId="54AFD3FF" w14:textId="798B5154" w:rsidR="0070258C" w:rsidRPr="00320982" w:rsidRDefault="0070258C" w:rsidP="0070258C">
      <w:pPr>
        <w:tabs>
          <w:tab w:val="left" w:pos="360"/>
        </w:tabs>
        <w:suppressAutoHyphens/>
        <w:textAlignment w:val="center"/>
        <w:rPr>
          <w:rFonts w:asciiTheme="minorHAnsi" w:hAnsiTheme="minorHAnsi" w:cstheme="minorBidi"/>
        </w:rPr>
      </w:pPr>
      <w:r w:rsidRPr="00320982">
        <w:rPr>
          <w:rFonts w:asciiTheme="minorHAnsi" w:hAnsiTheme="minorHAnsi" w:cstheme="minorBidi"/>
        </w:rPr>
        <w:t xml:space="preserve">Program Faculty: </w:t>
      </w:r>
      <w:r w:rsidR="00C1413D" w:rsidRPr="00320982">
        <w:rPr>
          <w:rFonts w:asciiTheme="minorHAnsi" w:hAnsiTheme="minorHAnsi"/>
          <w:bCs/>
        </w:rPr>
        <w:t>Ms. Suzanne Price,</w:t>
      </w:r>
      <w:r w:rsidR="00C1413D" w:rsidRPr="00320982">
        <w:rPr>
          <w:rFonts w:asciiTheme="minorHAnsi" w:hAnsiTheme="minorHAnsi" w:cstheme="minorBidi"/>
        </w:rPr>
        <w:t xml:space="preserve"> </w:t>
      </w:r>
      <w:r w:rsidRPr="00320982">
        <w:rPr>
          <w:rFonts w:asciiTheme="minorHAnsi" w:hAnsiTheme="minorHAnsi" w:cstheme="minorBidi"/>
        </w:rPr>
        <w:t>Dr. Brian Kaelin,</w:t>
      </w:r>
      <w:r w:rsidR="00C1413D" w:rsidRPr="00320982" w:rsidDel="00C1413D">
        <w:rPr>
          <w:rFonts w:asciiTheme="minorHAnsi" w:hAnsiTheme="minorHAnsi" w:cstheme="minorBidi"/>
        </w:rPr>
        <w:t xml:space="preserve"> </w:t>
      </w:r>
      <w:r w:rsidR="00A26AAC">
        <w:rPr>
          <w:rFonts w:asciiTheme="minorHAnsi" w:hAnsiTheme="minorHAnsi" w:cstheme="minorBidi"/>
        </w:rPr>
        <w:t>Ms. Cindy Nees,</w:t>
      </w:r>
      <w:r w:rsidR="00A26AAC" w:rsidRPr="00320982">
        <w:rPr>
          <w:rFonts w:asciiTheme="minorHAnsi" w:hAnsiTheme="minorHAnsi" w:cstheme="minorBidi"/>
        </w:rPr>
        <w:t xml:space="preserve"> </w:t>
      </w:r>
      <w:r w:rsidRPr="00320982">
        <w:rPr>
          <w:rFonts w:asciiTheme="minorHAnsi" w:hAnsiTheme="minorHAnsi" w:cstheme="minorBidi"/>
        </w:rPr>
        <w:t>Mr. Ray Ricks</w:t>
      </w:r>
      <w:r w:rsidR="009F1831">
        <w:rPr>
          <w:rFonts w:asciiTheme="minorHAnsi" w:hAnsiTheme="minorHAnsi" w:cstheme="minorBidi"/>
        </w:rPr>
        <w:t xml:space="preserve"> </w:t>
      </w:r>
    </w:p>
    <w:p w14:paraId="7864CF73" w14:textId="77777777" w:rsidR="0070258C" w:rsidRPr="00320982" w:rsidRDefault="0070258C" w:rsidP="0070258C">
      <w:pPr>
        <w:tabs>
          <w:tab w:val="left" w:pos="360"/>
        </w:tabs>
        <w:suppressAutoHyphens/>
        <w:textAlignment w:val="center"/>
        <w:rPr>
          <w:rFonts w:asciiTheme="minorHAnsi" w:hAnsiTheme="minorHAnsi" w:cstheme="minorBidi"/>
        </w:rPr>
      </w:pPr>
    </w:p>
    <w:p w14:paraId="4E776B9B" w14:textId="77777777" w:rsidR="0070258C" w:rsidRPr="00320982" w:rsidRDefault="0070258C" w:rsidP="0070258C">
      <w:pPr>
        <w:tabs>
          <w:tab w:val="left" w:pos="360"/>
        </w:tabs>
        <w:suppressAutoHyphens/>
        <w:textAlignment w:val="center"/>
        <w:rPr>
          <w:rFonts w:asciiTheme="minorHAnsi" w:hAnsiTheme="minorHAnsi" w:cstheme="minorBidi"/>
        </w:rPr>
      </w:pPr>
      <w:r w:rsidRPr="00320982">
        <w:rPr>
          <w:rFonts w:asciiTheme="minorHAnsi" w:hAnsiTheme="minorHAnsi" w:cstheme="minorBidi"/>
        </w:rPr>
        <w:t xml:space="preserve">The bachelor’s degree in Teacher Education is a Bachelor of Science degree unless the Bachelor of Arts degree type is specifically chosen. To complete the degree as a Bachelor of Arts, the student must either successfully complete the 12 credit ESOL </w:t>
      </w:r>
      <w:proofErr w:type="gramStart"/>
      <w:r w:rsidRPr="00320982">
        <w:rPr>
          <w:rFonts w:asciiTheme="minorHAnsi" w:hAnsiTheme="minorHAnsi" w:cstheme="minorBidi"/>
        </w:rPr>
        <w:t>endorsement, or</w:t>
      </w:r>
      <w:proofErr w:type="gramEnd"/>
      <w:r w:rsidRPr="00320982">
        <w:rPr>
          <w:rFonts w:asciiTheme="minorHAnsi" w:hAnsiTheme="minorHAnsi" w:cstheme="minorBidi"/>
        </w:rPr>
        <w:t xml:space="preserve"> meet the criteria for one year of college-level proficiency in a non-native language.</w:t>
      </w:r>
    </w:p>
    <w:p w14:paraId="56680AD3" w14:textId="77777777" w:rsidR="0070258C" w:rsidRPr="00320982" w:rsidRDefault="0070258C" w:rsidP="0070258C">
      <w:pPr>
        <w:tabs>
          <w:tab w:val="left" w:pos="360"/>
        </w:tabs>
        <w:suppressAutoHyphens/>
        <w:textAlignment w:val="center"/>
        <w:rPr>
          <w:rFonts w:asciiTheme="minorHAnsi" w:hAnsiTheme="minorHAnsi" w:cstheme="minorBidi"/>
        </w:rPr>
      </w:pPr>
    </w:p>
    <w:p w14:paraId="7074219B" w14:textId="77777777" w:rsidR="0070258C" w:rsidRPr="00320982" w:rsidRDefault="0070258C" w:rsidP="0070258C">
      <w:pPr>
        <w:tabs>
          <w:tab w:val="left" w:pos="360"/>
        </w:tabs>
        <w:suppressAutoHyphens/>
        <w:textAlignment w:val="center"/>
        <w:rPr>
          <w:rFonts w:asciiTheme="minorHAnsi" w:hAnsiTheme="minorHAnsi" w:cstheme="minorBidi"/>
          <w:b/>
        </w:rPr>
      </w:pPr>
      <w:r w:rsidRPr="00320982">
        <w:rPr>
          <w:rFonts w:asciiTheme="minorHAnsi" w:hAnsiTheme="minorHAnsi" w:cstheme="minorBidi"/>
          <w:b/>
        </w:rPr>
        <w:t>Mission Statement</w:t>
      </w:r>
    </w:p>
    <w:p w14:paraId="323A3929" w14:textId="77777777" w:rsidR="0070258C" w:rsidRPr="00320982" w:rsidRDefault="0070258C" w:rsidP="0070258C">
      <w:pPr>
        <w:tabs>
          <w:tab w:val="left" w:pos="360"/>
        </w:tabs>
        <w:suppressAutoHyphens/>
        <w:textAlignment w:val="center"/>
        <w:rPr>
          <w:rFonts w:asciiTheme="minorHAnsi" w:hAnsiTheme="minorHAnsi" w:cstheme="minorBidi"/>
        </w:rPr>
      </w:pPr>
      <w:r w:rsidRPr="00320982">
        <w:rPr>
          <w:rFonts w:asciiTheme="minorHAnsi" w:hAnsiTheme="minorHAnsi" w:cstheme="minorBidi"/>
        </w:rPr>
        <w:t>Faculty partner together within an environment of learning to prepare highly qualified teachers who exude and exemplify standards of leadership, professionalism, scholarship, and faith as established within the framework of best educational practices and Christian values.</w:t>
      </w:r>
    </w:p>
    <w:p w14:paraId="7EAFAB7D" w14:textId="77777777" w:rsidR="0070258C" w:rsidRPr="00320982" w:rsidRDefault="0070258C" w:rsidP="0070258C">
      <w:pPr>
        <w:tabs>
          <w:tab w:val="left" w:pos="360"/>
        </w:tabs>
        <w:suppressAutoHyphens/>
        <w:textAlignment w:val="center"/>
        <w:rPr>
          <w:rFonts w:asciiTheme="minorHAnsi" w:hAnsiTheme="minorHAnsi" w:cstheme="minorBidi"/>
        </w:rPr>
      </w:pPr>
      <w:r w:rsidRPr="00320982">
        <w:rPr>
          <w:rFonts w:asciiTheme="minorHAnsi" w:hAnsiTheme="minorHAnsi" w:cstheme="minorBidi"/>
        </w:rPr>
        <w:tab/>
      </w:r>
    </w:p>
    <w:p w14:paraId="3452D332" w14:textId="77777777" w:rsidR="0070258C" w:rsidRPr="00320982" w:rsidRDefault="0070258C" w:rsidP="0070258C">
      <w:pPr>
        <w:tabs>
          <w:tab w:val="left" w:pos="360"/>
        </w:tabs>
        <w:suppressAutoHyphens/>
        <w:textAlignment w:val="center"/>
        <w:rPr>
          <w:rFonts w:asciiTheme="minorHAnsi" w:hAnsiTheme="minorHAnsi" w:cstheme="minorBidi"/>
          <w:b/>
        </w:rPr>
      </w:pPr>
      <w:r w:rsidRPr="00320982">
        <w:rPr>
          <w:rFonts w:asciiTheme="minorHAnsi" w:hAnsiTheme="minorHAnsi" w:cstheme="minorBidi"/>
          <w:b/>
        </w:rPr>
        <w:t>Purpose</w:t>
      </w:r>
    </w:p>
    <w:p w14:paraId="687CF782" w14:textId="77777777" w:rsidR="0070258C" w:rsidRPr="00320982" w:rsidRDefault="0070258C" w:rsidP="0070258C">
      <w:pPr>
        <w:tabs>
          <w:tab w:val="left" w:pos="360"/>
        </w:tabs>
        <w:suppressAutoHyphens/>
        <w:textAlignment w:val="center"/>
        <w:rPr>
          <w:rFonts w:asciiTheme="minorHAnsi" w:hAnsiTheme="minorHAnsi" w:cstheme="minorBidi"/>
        </w:rPr>
      </w:pPr>
      <w:r w:rsidRPr="00320982">
        <w:rPr>
          <w:rFonts w:asciiTheme="minorHAnsi" w:hAnsiTheme="minorHAnsi" w:cstheme="minorBidi"/>
        </w:rPr>
        <w:t xml:space="preserve">Consistent with this mission of Bushnell University, the elementary and secondary education majors are offered in a campus environment that is person- and faith-oriented.  The curriculum is designed to integrate a broad Christian liberal arts academic preparation with research-based education methods and relevant field experiences in a purposeful and explicit fashion. Preparation addresses the needs and priorities of elementary and secondary schoolteachers for today and in the future.  The Oregon Teacher Standards and Practices Commission accredits the Bushnell University teacher preparation program. </w:t>
      </w:r>
    </w:p>
    <w:p w14:paraId="1D3027F8" w14:textId="77777777" w:rsidR="0070258C" w:rsidRPr="00320982" w:rsidRDefault="0070258C" w:rsidP="0070258C">
      <w:pPr>
        <w:tabs>
          <w:tab w:val="left" w:pos="360"/>
        </w:tabs>
        <w:suppressAutoHyphens/>
        <w:textAlignment w:val="center"/>
        <w:rPr>
          <w:rFonts w:asciiTheme="minorHAnsi" w:hAnsiTheme="minorHAnsi" w:cstheme="minorBidi"/>
        </w:rPr>
      </w:pPr>
    </w:p>
    <w:p w14:paraId="5B7A2497" w14:textId="77777777" w:rsidR="0070258C" w:rsidRPr="00320982" w:rsidRDefault="0070258C" w:rsidP="0070258C">
      <w:pPr>
        <w:tabs>
          <w:tab w:val="left" w:pos="360"/>
        </w:tabs>
        <w:suppressAutoHyphens/>
        <w:textAlignment w:val="center"/>
        <w:rPr>
          <w:rFonts w:asciiTheme="minorHAnsi" w:hAnsiTheme="minorHAnsi" w:cstheme="minorBidi"/>
          <w:b/>
        </w:rPr>
      </w:pPr>
      <w:r w:rsidRPr="00320982">
        <w:rPr>
          <w:rFonts w:asciiTheme="minorHAnsi" w:hAnsiTheme="minorHAnsi" w:cstheme="minorBidi"/>
          <w:b/>
        </w:rPr>
        <w:t>Objectives</w:t>
      </w:r>
    </w:p>
    <w:p w14:paraId="77DAAA57" w14:textId="77777777" w:rsidR="0070258C" w:rsidRPr="00320982" w:rsidRDefault="0070258C" w:rsidP="0070258C">
      <w:pPr>
        <w:tabs>
          <w:tab w:val="left" w:pos="360"/>
        </w:tabs>
        <w:suppressAutoHyphens/>
        <w:textAlignment w:val="center"/>
        <w:rPr>
          <w:rFonts w:asciiTheme="minorHAnsi" w:hAnsiTheme="minorHAnsi" w:cstheme="minorBidi"/>
        </w:rPr>
      </w:pPr>
      <w:r w:rsidRPr="00320982">
        <w:rPr>
          <w:rFonts w:asciiTheme="minorHAnsi" w:hAnsiTheme="minorHAnsi" w:cstheme="minorBidi"/>
        </w:rPr>
        <w:t>Graduates of this program will:</w:t>
      </w:r>
      <w:r w:rsidRPr="00320982">
        <w:rPr>
          <w:rFonts w:asciiTheme="minorHAnsi" w:hAnsiTheme="minorHAnsi" w:cstheme="minorBidi"/>
        </w:rPr>
        <w:tab/>
        <w:t xml:space="preserve"> </w:t>
      </w:r>
    </w:p>
    <w:p w14:paraId="1AC5C49E" w14:textId="77777777" w:rsidR="0070258C" w:rsidRPr="00320982" w:rsidRDefault="0070258C" w:rsidP="0070258C">
      <w:pPr>
        <w:tabs>
          <w:tab w:val="left" w:pos="360"/>
        </w:tabs>
        <w:suppressAutoHyphens/>
        <w:ind w:left="720" w:hanging="360"/>
        <w:textAlignment w:val="center"/>
        <w:rPr>
          <w:rFonts w:asciiTheme="minorHAnsi" w:hAnsiTheme="minorHAnsi" w:cstheme="minorBidi"/>
        </w:rPr>
      </w:pPr>
      <w:r w:rsidRPr="00320982">
        <w:rPr>
          <w:rFonts w:asciiTheme="minorHAnsi" w:hAnsiTheme="minorHAnsi" w:cstheme="minorBidi"/>
        </w:rPr>
        <w:t>1.</w:t>
      </w:r>
      <w:r w:rsidRPr="00320982">
        <w:rPr>
          <w:rFonts w:asciiTheme="minorHAnsi" w:hAnsiTheme="minorHAnsi" w:cstheme="minorBidi"/>
        </w:rPr>
        <w:tab/>
        <w:t xml:space="preserve">Believe in the dignity and worth of each individual. </w:t>
      </w:r>
    </w:p>
    <w:p w14:paraId="3014A25D" w14:textId="77777777" w:rsidR="0070258C" w:rsidRPr="00320982" w:rsidRDefault="0070258C" w:rsidP="0070258C">
      <w:pPr>
        <w:tabs>
          <w:tab w:val="left" w:pos="360"/>
        </w:tabs>
        <w:suppressAutoHyphens/>
        <w:ind w:left="720" w:hanging="360"/>
        <w:textAlignment w:val="center"/>
        <w:rPr>
          <w:rFonts w:asciiTheme="minorHAnsi" w:hAnsiTheme="minorHAnsi" w:cstheme="minorBidi"/>
        </w:rPr>
      </w:pPr>
      <w:r w:rsidRPr="00320982">
        <w:rPr>
          <w:rFonts w:asciiTheme="minorHAnsi" w:hAnsiTheme="minorHAnsi" w:cstheme="minorBidi"/>
        </w:rPr>
        <w:t>2.</w:t>
      </w:r>
      <w:r w:rsidRPr="00320982">
        <w:rPr>
          <w:rFonts w:asciiTheme="minorHAnsi" w:hAnsiTheme="minorHAnsi" w:cstheme="minorBidi"/>
        </w:rPr>
        <w:tab/>
        <w:t>Be academically competent in subjects they are to teach.</w:t>
      </w:r>
    </w:p>
    <w:p w14:paraId="22A58FC5" w14:textId="77777777" w:rsidR="0070258C" w:rsidRPr="00320982" w:rsidRDefault="0070258C" w:rsidP="0070258C">
      <w:pPr>
        <w:tabs>
          <w:tab w:val="left" w:pos="360"/>
        </w:tabs>
        <w:suppressAutoHyphens/>
        <w:ind w:left="720" w:hanging="360"/>
        <w:textAlignment w:val="center"/>
        <w:rPr>
          <w:rFonts w:asciiTheme="minorHAnsi" w:hAnsiTheme="minorHAnsi" w:cstheme="minorBidi"/>
        </w:rPr>
      </w:pPr>
      <w:r w:rsidRPr="00320982">
        <w:rPr>
          <w:rFonts w:asciiTheme="minorHAnsi" w:hAnsiTheme="minorHAnsi" w:cstheme="minorBidi"/>
        </w:rPr>
        <w:t>3.</w:t>
      </w:r>
      <w:r w:rsidRPr="00320982">
        <w:rPr>
          <w:rFonts w:asciiTheme="minorHAnsi" w:hAnsiTheme="minorHAnsi" w:cstheme="minorBidi"/>
        </w:rPr>
        <w:tab/>
        <w:t>Exemplify professional communication (speaking, writing, listening) and technology skills.</w:t>
      </w:r>
    </w:p>
    <w:p w14:paraId="44894511" w14:textId="77777777" w:rsidR="0070258C" w:rsidRPr="00320982" w:rsidRDefault="0070258C" w:rsidP="0070258C">
      <w:pPr>
        <w:tabs>
          <w:tab w:val="left" w:pos="360"/>
        </w:tabs>
        <w:suppressAutoHyphens/>
        <w:ind w:left="720" w:hanging="360"/>
        <w:textAlignment w:val="center"/>
        <w:rPr>
          <w:rFonts w:asciiTheme="minorHAnsi" w:hAnsiTheme="minorHAnsi" w:cstheme="minorBidi"/>
        </w:rPr>
      </w:pPr>
      <w:r w:rsidRPr="00320982">
        <w:rPr>
          <w:rFonts w:asciiTheme="minorHAnsi" w:hAnsiTheme="minorHAnsi" w:cstheme="minorBidi"/>
        </w:rPr>
        <w:t xml:space="preserve">4. </w:t>
      </w:r>
      <w:r w:rsidRPr="00320982">
        <w:rPr>
          <w:rFonts w:asciiTheme="minorHAnsi" w:hAnsiTheme="minorHAnsi" w:cstheme="minorBidi"/>
        </w:rPr>
        <w:tab/>
        <w:t>Realize that teaching is both an art and a science.</w:t>
      </w:r>
    </w:p>
    <w:p w14:paraId="612B8879" w14:textId="77777777" w:rsidR="0070258C" w:rsidRPr="00320982" w:rsidRDefault="0070258C" w:rsidP="0070258C">
      <w:pPr>
        <w:tabs>
          <w:tab w:val="left" w:pos="360"/>
        </w:tabs>
        <w:suppressAutoHyphens/>
        <w:ind w:left="720" w:hanging="360"/>
        <w:textAlignment w:val="center"/>
        <w:rPr>
          <w:rFonts w:asciiTheme="minorHAnsi" w:hAnsiTheme="minorHAnsi" w:cstheme="minorBidi"/>
        </w:rPr>
      </w:pPr>
      <w:r w:rsidRPr="00320982">
        <w:rPr>
          <w:rFonts w:asciiTheme="minorHAnsi" w:hAnsiTheme="minorHAnsi" w:cstheme="minorBidi"/>
        </w:rPr>
        <w:t xml:space="preserve">5. </w:t>
      </w:r>
      <w:r w:rsidRPr="00320982">
        <w:rPr>
          <w:rFonts w:asciiTheme="minorHAnsi" w:hAnsiTheme="minorHAnsi" w:cstheme="minorBidi"/>
        </w:rPr>
        <w:tab/>
        <w:t>Apply a working knowledge of effective classroom management and the skills of teaching.</w:t>
      </w:r>
    </w:p>
    <w:p w14:paraId="5E1F67FE" w14:textId="77777777" w:rsidR="0070258C" w:rsidRPr="00320982" w:rsidRDefault="0070258C" w:rsidP="0070258C">
      <w:pPr>
        <w:tabs>
          <w:tab w:val="left" w:pos="360"/>
        </w:tabs>
        <w:suppressAutoHyphens/>
        <w:ind w:left="720" w:hanging="360"/>
        <w:textAlignment w:val="center"/>
        <w:rPr>
          <w:rFonts w:asciiTheme="minorHAnsi" w:hAnsiTheme="minorHAnsi" w:cstheme="minorBidi"/>
        </w:rPr>
      </w:pPr>
      <w:r w:rsidRPr="00320982">
        <w:rPr>
          <w:rFonts w:asciiTheme="minorHAnsi" w:hAnsiTheme="minorHAnsi" w:cstheme="minorBidi"/>
        </w:rPr>
        <w:t xml:space="preserve">6. </w:t>
      </w:r>
      <w:r w:rsidRPr="00320982">
        <w:rPr>
          <w:rFonts w:asciiTheme="minorHAnsi" w:hAnsiTheme="minorHAnsi" w:cstheme="minorBidi"/>
        </w:rPr>
        <w:tab/>
        <w:t xml:space="preserve">Motivate students with hands-on, action-based learning opportunities. </w:t>
      </w:r>
    </w:p>
    <w:p w14:paraId="75E55389" w14:textId="77777777" w:rsidR="0070258C" w:rsidRPr="00320982" w:rsidRDefault="0070258C" w:rsidP="0070258C">
      <w:pPr>
        <w:tabs>
          <w:tab w:val="left" w:pos="360"/>
        </w:tabs>
        <w:suppressAutoHyphens/>
        <w:ind w:left="720" w:hanging="360"/>
        <w:textAlignment w:val="center"/>
        <w:rPr>
          <w:rFonts w:asciiTheme="minorHAnsi" w:hAnsiTheme="minorHAnsi" w:cstheme="minorBidi"/>
        </w:rPr>
      </w:pPr>
      <w:r w:rsidRPr="00320982">
        <w:rPr>
          <w:rFonts w:asciiTheme="minorHAnsi" w:hAnsiTheme="minorHAnsi" w:cstheme="minorBidi"/>
        </w:rPr>
        <w:t xml:space="preserve">7. </w:t>
      </w:r>
      <w:r w:rsidRPr="00320982">
        <w:rPr>
          <w:rFonts w:asciiTheme="minorHAnsi" w:hAnsiTheme="minorHAnsi" w:cstheme="minorBidi"/>
        </w:rPr>
        <w:tab/>
        <w:t>Utilize a variety of effective teaching methods which synthesize content, knowledge of children and adolescents, and an empowering learning environment.</w:t>
      </w:r>
    </w:p>
    <w:p w14:paraId="79C2ADEB" w14:textId="77777777" w:rsidR="0070258C" w:rsidRPr="00320982" w:rsidRDefault="0070258C" w:rsidP="0070258C">
      <w:pPr>
        <w:tabs>
          <w:tab w:val="left" w:pos="360"/>
        </w:tabs>
        <w:suppressAutoHyphens/>
        <w:ind w:left="720" w:hanging="360"/>
        <w:textAlignment w:val="center"/>
        <w:rPr>
          <w:rFonts w:asciiTheme="minorHAnsi" w:hAnsiTheme="minorHAnsi" w:cstheme="minorBidi"/>
        </w:rPr>
      </w:pPr>
      <w:r w:rsidRPr="00320982">
        <w:rPr>
          <w:rFonts w:asciiTheme="minorHAnsi" w:hAnsiTheme="minorHAnsi" w:cstheme="minorBidi"/>
        </w:rPr>
        <w:t>8.</w:t>
      </w:r>
      <w:r w:rsidRPr="00320982">
        <w:rPr>
          <w:rFonts w:asciiTheme="minorHAnsi" w:hAnsiTheme="minorHAnsi" w:cstheme="minorBidi"/>
        </w:rPr>
        <w:tab/>
        <w:t>Commit themselves to continuing professional growth to remain effective and the desire to pursue further study.</w:t>
      </w:r>
    </w:p>
    <w:p w14:paraId="3C971A04" w14:textId="77777777" w:rsidR="0070258C" w:rsidRPr="00320982" w:rsidRDefault="0070258C" w:rsidP="0070258C">
      <w:pPr>
        <w:tabs>
          <w:tab w:val="left" w:pos="360"/>
        </w:tabs>
        <w:suppressAutoHyphens/>
        <w:ind w:left="720" w:hanging="360"/>
        <w:textAlignment w:val="center"/>
        <w:rPr>
          <w:rFonts w:asciiTheme="minorHAnsi" w:hAnsiTheme="minorHAnsi" w:cstheme="minorBidi"/>
        </w:rPr>
      </w:pPr>
      <w:r w:rsidRPr="00320982">
        <w:rPr>
          <w:rFonts w:asciiTheme="minorHAnsi" w:hAnsiTheme="minorHAnsi" w:cstheme="minorBidi"/>
        </w:rPr>
        <w:t>9.</w:t>
      </w:r>
      <w:r w:rsidRPr="00320982">
        <w:rPr>
          <w:rFonts w:asciiTheme="minorHAnsi" w:hAnsiTheme="minorHAnsi" w:cstheme="minorBidi"/>
        </w:rPr>
        <w:tab/>
        <w:t>Demonstrate ethical and professional responsibilities of teachers and an understanding of the teacher’s role as a leader in the community.</w:t>
      </w:r>
    </w:p>
    <w:p w14:paraId="0BCDD8DC" w14:textId="77777777" w:rsidR="0070258C" w:rsidRPr="00320982" w:rsidRDefault="0070258C" w:rsidP="0070258C">
      <w:pPr>
        <w:suppressAutoHyphens/>
        <w:ind w:left="720" w:hanging="420"/>
        <w:textAlignment w:val="center"/>
        <w:rPr>
          <w:rFonts w:asciiTheme="minorHAnsi" w:hAnsiTheme="minorHAnsi" w:cstheme="minorBidi"/>
        </w:rPr>
      </w:pPr>
      <w:r w:rsidRPr="00320982">
        <w:rPr>
          <w:rFonts w:asciiTheme="minorHAnsi" w:hAnsiTheme="minorHAnsi" w:cstheme="minorBidi"/>
        </w:rPr>
        <w:t>10.</w:t>
      </w:r>
      <w:r w:rsidRPr="00320982">
        <w:rPr>
          <w:rFonts w:asciiTheme="minorHAnsi" w:hAnsiTheme="minorHAnsi" w:cstheme="minorBidi"/>
        </w:rPr>
        <w:tab/>
        <w:t>Lead, empower, and motivate every student to enjoy learning and to continue learning for a lifetime.</w:t>
      </w:r>
    </w:p>
    <w:p w14:paraId="73051562" w14:textId="77777777" w:rsidR="0070258C" w:rsidRPr="00320982" w:rsidRDefault="0070258C" w:rsidP="0070258C">
      <w:pPr>
        <w:tabs>
          <w:tab w:val="left" w:pos="360"/>
        </w:tabs>
        <w:suppressAutoHyphens/>
        <w:textAlignment w:val="center"/>
        <w:rPr>
          <w:rFonts w:asciiTheme="minorHAnsi" w:hAnsiTheme="minorHAnsi" w:cstheme="minorBidi"/>
          <w:b/>
        </w:rPr>
      </w:pPr>
    </w:p>
    <w:p w14:paraId="251249EA" w14:textId="77777777" w:rsidR="0070258C" w:rsidRPr="00320982" w:rsidRDefault="0070258C" w:rsidP="0070258C">
      <w:pPr>
        <w:keepNext/>
        <w:tabs>
          <w:tab w:val="left" w:pos="360"/>
        </w:tabs>
        <w:suppressAutoHyphens/>
        <w:textAlignment w:val="center"/>
        <w:rPr>
          <w:rFonts w:asciiTheme="minorHAnsi" w:hAnsiTheme="minorHAnsi" w:cstheme="minorBidi"/>
          <w:b/>
        </w:rPr>
      </w:pPr>
      <w:r w:rsidRPr="00320982">
        <w:rPr>
          <w:rFonts w:asciiTheme="minorHAnsi" w:hAnsiTheme="minorHAnsi" w:cstheme="minorBidi"/>
          <w:b/>
        </w:rPr>
        <w:t>Admission to the Teacher Education Program</w:t>
      </w:r>
    </w:p>
    <w:p w14:paraId="49AA4C7B" w14:textId="77777777" w:rsidR="0070258C" w:rsidRPr="00320982" w:rsidRDefault="0070258C" w:rsidP="0070258C">
      <w:pPr>
        <w:tabs>
          <w:tab w:val="left" w:pos="360"/>
        </w:tabs>
        <w:suppressAutoHyphens/>
        <w:textAlignment w:val="center"/>
        <w:rPr>
          <w:rFonts w:asciiTheme="minorHAnsi" w:hAnsiTheme="minorHAnsi" w:cstheme="minorBidi"/>
        </w:rPr>
      </w:pPr>
      <w:r w:rsidRPr="00320982">
        <w:rPr>
          <w:rFonts w:asciiTheme="minorHAnsi" w:hAnsiTheme="minorHAnsi" w:cstheme="minorBidi"/>
        </w:rPr>
        <w:t xml:space="preserve">Prior to admission to the teacher education program students must earn a “C-” or better in all general education core requirements and pre-education classes, as well as attain a cumulative GPA of 2.75.  First-year students must enroll in EDUC 110 Foundations of Education which has an embedded school-based </w:t>
      </w:r>
      <w:proofErr w:type="gramStart"/>
      <w:r w:rsidRPr="00320982">
        <w:rPr>
          <w:rFonts w:asciiTheme="minorHAnsi" w:hAnsiTheme="minorHAnsi" w:cstheme="minorBidi"/>
        </w:rPr>
        <w:t>service learning</w:t>
      </w:r>
      <w:proofErr w:type="gramEnd"/>
      <w:r w:rsidRPr="00320982">
        <w:rPr>
          <w:rFonts w:asciiTheme="minorHAnsi" w:hAnsiTheme="minorHAnsi" w:cstheme="minorBidi"/>
        </w:rPr>
        <w:t xml:space="preserve"> component.  This introductory course is designed to assist students as they begin to inquire about the teaching profession and their potential and disposition to pursue an education major. This course, EDUC 110, can count toward social science core requirements in the general education core.</w:t>
      </w:r>
    </w:p>
    <w:p w14:paraId="2544E68C" w14:textId="77777777" w:rsidR="0070258C" w:rsidRPr="00320982" w:rsidRDefault="0070258C" w:rsidP="0070258C">
      <w:pPr>
        <w:tabs>
          <w:tab w:val="left" w:pos="360"/>
        </w:tabs>
        <w:suppressAutoHyphens/>
        <w:textAlignment w:val="center"/>
        <w:rPr>
          <w:rFonts w:asciiTheme="minorHAnsi" w:hAnsiTheme="minorHAnsi" w:cstheme="minorBidi"/>
        </w:rPr>
      </w:pPr>
    </w:p>
    <w:p w14:paraId="5F4D56DC" w14:textId="77777777" w:rsidR="0070258C" w:rsidRPr="00320982" w:rsidRDefault="0070258C" w:rsidP="0070258C">
      <w:pPr>
        <w:tabs>
          <w:tab w:val="left" w:pos="360"/>
        </w:tabs>
        <w:suppressAutoHyphens/>
        <w:textAlignment w:val="center"/>
        <w:rPr>
          <w:rFonts w:asciiTheme="minorHAnsi" w:hAnsiTheme="minorHAnsi" w:cstheme="minorBidi"/>
        </w:rPr>
      </w:pPr>
      <w:r w:rsidRPr="00320982">
        <w:rPr>
          <w:rFonts w:asciiTheme="minorHAnsi" w:hAnsiTheme="minorHAnsi" w:cstheme="minorBidi"/>
        </w:rPr>
        <w:lastRenderedPageBreak/>
        <w:t xml:space="preserve">Prior to enrollment in the Teacher Education program, students will take two introductory courses: EDUC 210 School Diversity, and EDUC 230 Technology for Teaching and Learning. Within these courses, students will complete the steps to be formally admitted to the Bushnell University teacher education program. EDUC 210 School Diversity can count toward social science or the diversity core requirement within the general education core. EDUC 230 Technology for Teaching and Learning has an embedded school-based </w:t>
      </w:r>
      <w:proofErr w:type="gramStart"/>
      <w:r w:rsidRPr="00320982">
        <w:rPr>
          <w:rFonts w:asciiTheme="minorHAnsi" w:hAnsiTheme="minorHAnsi" w:cstheme="minorBidi"/>
        </w:rPr>
        <w:t>service learning</w:t>
      </w:r>
      <w:proofErr w:type="gramEnd"/>
      <w:r w:rsidRPr="00320982">
        <w:rPr>
          <w:rFonts w:asciiTheme="minorHAnsi" w:hAnsiTheme="minorHAnsi" w:cstheme="minorBidi"/>
        </w:rPr>
        <w:t xml:space="preserve"> requirement specifically designed to continue the investigation of teaching as a career.</w:t>
      </w:r>
    </w:p>
    <w:p w14:paraId="350A1322" w14:textId="77777777" w:rsidR="0070258C" w:rsidRPr="00320982" w:rsidRDefault="0070258C" w:rsidP="0070258C">
      <w:pPr>
        <w:tabs>
          <w:tab w:val="left" w:pos="360"/>
        </w:tabs>
        <w:suppressAutoHyphens/>
        <w:textAlignment w:val="center"/>
        <w:rPr>
          <w:rFonts w:asciiTheme="minorHAnsi" w:hAnsiTheme="minorHAnsi" w:cstheme="minorBidi"/>
        </w:rPr>
      </w:pPr>
    </w:p>
    <w:p w14:paraId="5E8CD7B1" w14:textId="77777777" w:rsidR="0070258C" w:rsidRPr="00320982" w:rsidRDefault="0070258C" w:rsidP="0070258C">
      <w:pPr>
        <w:tabs>
          <w:tab w:val="left" w:pos="360"/>
        </w:tabs>
        <w:suppressAutoHyphens/>
        <w:textAlignment w:val="center"/>
        <w:rPr>
          <w:rFonts w:asciiTheme="minorHAnsi" w:hAnsiTheme="minorHAnsi" w:cstheme="minorBidi"/>
        </w:rPr>
      </w:pPr>
      <w:r w:rsidRPr="00320982">
        <w:rPr>
          <w:rFonts w:asciiTheme="minorHAnsi" w:hAnsiTheme="minorHAnsi" w:cstheme="minorBidi"/>
        </w:rPr>
        <w:t>In addition to the teacher education application, the following are required:</w:t>
      </w:r>
    </w:p>
    <w:p w14:paraId="5C3B810F" w14:textId="77777777" w:rsidR="0070258C" w:rsidRPr="00320982" w:rsidRDefault="0070258C" w:rsidP="001818B0">
      <w:pPr>
        <w:numPr>
          <w:ilvl w:val="0"/>
          <w:numId w:val="119"/>
        </w:numPr>
        <w:tabs>
          <w:tab w:val="left" w:pos="360"/>
          <w:tab w:val="left" w:pos="720"/>
        </w:tabs>
        <w:suppressAutoHyphens/>
        <w:autoSpaceDE/>
        <w:autoSpaceDN/>
        <w:adjustRightInd/>
        <w:spacing w:after="200" w:line="276" w:lineRule="auto"/>
        <w:ind w:hanging="720"/>
        <w:contextualSpacing/>
        <w:textAlignment w:val="center"/>
        <w:rPr>
          <w:rFonts w:asciiTheme="minorHAnsi" w:hAnsiTheme="minorHAnsi" w:cstheme="minorBidi"/>
        </w:rPr>
      </w:pPr>
      <w:r w:rsidRPr="00320982">
        <w:rPr>
          <w:rFonts w:asciiTheme="minorHAnsi" w:hAnsiTheme="minorHAnsi" w:cstheme="minorBidi"/>
        </w:rPr>
        <w:t>Official transcripts of all undergraduate coursework to date.</w:t>
      </w:r>
    </w:p>
    <w:p w14:paraId="71D2FB88" w14:textId="77777777" w:rsidR="0070258C" w:rsidRPr="00320982" w:rsidRDefault="0070258C" w:rsidP="001818B0">
      <w:pPr>
        <w:numPr>
          <w:ilvl w:val="0"/>
          <w:numId w:val="119"/>
        </w:numPr>
        <w:tabs>
          <w:tab w:val="left" w:pos="360"/>
          <w:tab w:val="left" w:pos="720"/>
        </w:tabs>
        <w:suppressAutoHyphens/>
        <w:autoSpaceDE/>
        <w:autoSpaceDN/>
        <w:adjustRightInd/>
        <w:spacing w:after="200" w:line="276" w:lineRule="auto"/>
        <w:ind w:left="720"/>
        <w:contextualSpacing/>
        <w:textAlignment w:val="center"/>
        <w:rPr>
          <w:rFonts w:asciiTheme="minorHAnsi" w:hAnsiTheme="minorHAnsi" w:cstheme="minorBidi"/>
        </w:rPr>
      </w:pPr>
      <w:r w:rsidRPr="00320982">
        <w:rPr>
          <w:rFonts w:asciiTheme="minorHAnsi" w:hAnsiTheme="minorHAnsi" w:cstheme="minorBidi"/>
        </w:rPr>
        <w:t xml:space="preserve">A minimum undergraduate GPA of 2.75. </w:t>
      </w:r>
    </w:p>
    <w:p w14:paraId="46087D80" w14:textId="77777777" w:rsidR="0070258C" w:rsidRPr="00320982" w:rsidRDefault="0070258C" w:rsidP="001818B0">
      <w:pPr>
        <w:numPr>
          <w:ilvl w:val="0"/>
          <w:numId w:val="119"/>
        </w:numPr>
        <w:tabs>
          <w:tab w:val="left" w:pos="360"/>
          <w:tab w:val="left" w:pos="720"/>
        </w:tabs>
        <w:suppressAutoHyphens/>
        <w:autoSpaceDE/>
        <w:autoSpaceDN/>
        <w:adjustRightInd/>
        <w:spacing w:after="200" w:line="276" w:lineRule="auto"/>
        <w:ind w:left="720"/>
        <w:contextualSpacing/>
        <w:textAlignment w:val="center"/>
        <w:rPr>
          <w:rFonts w:asciiTheme="minorHAnsi" w:hAnsiTheme="minorHAnsi" w:cstheme="minorBidi"/>
        </w:rPr>
      </w:pPr>
      <w:r w:rsidRPr="00320982">
        <w:rPr>
          <w:rFonts w:asciiTheme="minorHAnsi" w:hAnsiTheme="minorHAnsi" w:cstheme="minorBidi"/>
        </w:rPr>
        <w:t xml:space="preserve">A statement of purpose 2-3 pages double spaced that clearly indicates career history, professional </w:t>
      </w:r>
      <w:proofErr w:type="gramStart"/>
      <w:r w:rsidRPr="00320982">
        <w:rPr>
          <w:rFonts w:asciiTheme="minorHAnsi" w:hAnsiTheme="minorHAnsi" w:cstheme="minorBidi"/>
        </w:rPr>
        <w:t>goals</w:t>
      </w:r>
      <w:proofErr w:type="gramEnd"/>
      <w:r w:rsidRPr="00320982">
        <w:rPr>
          <w:rFonts w:asciiTheme="minorHAnsi" w:hAnsiTheme="minorHAnsi" w:cstheme="minorBidi"/>
        </w:rPr>
        <w:t xml:space="preserve"> and professional guiding principles. </w:t>
      </w:r>
    </w:p>
    <w:p w14:paraId="4EC38352" w14:textId="77777777" w:rsidR="0070258C" w:rsidRPr="00320982" w:rsidRDefault="0070258C" w:rsidP="001818B0">
      <w:pPr>
        <w:numPr>
          <w:ilvl w:val="0"/>
          <w:numId w:val="119"/>
        </w:numPr>
        <w:tabs>
          <w:tab w:val="left" w:pos="360"/>
          <w:tab w:val="left" w:pos="720"/>
        </w:tabs>
        <w:suppressAutoHyphens/>
        <w:autoSpaceDE/>
        <w:autoSpaceDN/>
        <w:adjustRightInd/>
        <w:spacing w:after="200" w:line="276" w:lineRule="auto"/>
        <w:ind w:left="720"/>
        <w:contextualSpacing/>
        <w:textAlignment w:val="center"/>
        <w:rPr>
          <w:rFonts w:asciiTheme="minorHAnsi" w:hAnsiTheme="minorHAnsi" w:cstheme="minorBidi"/>
        </w:rPr>
      </w:pPr>
      <w:r w:rsidRPr="00320982">
        <w:rPr>
          <w:rFonts w:asciiTheme="minorHAnsi" w:hAnsiTheme="minorHAnsi" w:cstheme="minorBidi"/>
        </w:rPr>
        <w:t xml:space="preserve">One letter of recommendation and two disposition assessments that specifically address the academic ability, work performance and character of applicant. One of these letters should be from an administrator who has direct evaluation responsibilities. </w:t>
      </w:r>
    </w:p>
    <w:p w14:paraId="3D91C93D" w14:textId="77777777" w:rsidR="0070258C" w:rsidRPr="00320982" w:rsidRDefault="0070258C" w:rsidP="001818B0">
      <w:pPr>
        <w:numPr>
          <w:ilvl w:val="0"/>
          <w:numId w:val="119"/>
        </w:numPr>
        <w:tabs>
          <w:tab w:val="left" w:pos="360"/>
          <w:tab w:val="left" w:pos="720"/>
        </w:tabs>
        <w:suppressAutoHyphens/>
        <w:autoSpaceDE/>
        <w:autoSpaceDN/>
        <w:adjustRightInd/>
        <w:spacing w:after="200" w:line="276" w:lineRule="auto"/>
        <w:ind w:left="720"/>
        <w:contextualSpacing/>
        <w:textAlignment w:val="center"/>
        <w:rPr>
          <w:rFonts w:asciiTheme="minorHAnsi" w:hAnsiTheme="minorHAnsi" w:cstheme="minorBidi"/>
        </w:rPr>
      </w:pPr>
      <w:r w:rsidRPr="00320982">
        <w:rPr>
          <w:rFonts w:asciiTheme="minorHAnsi" w:hAnsiTheme="minorHAnsi" w:cstheme="minorBidi"/>
        </w:rPr>
        <w:t xml:space="preserve">Personal interview with the Admissions Committee. </w:t>
      </w:r>
    </w:p>
    <w:p w14:paraId="1CE20AF2" w14:textId="77777777" w:rsidR="0070258C" w:rsidRPr="00320982" w:rsidRDefault="0070258C" w:rsidP="0070258C">
      <w:pPr>
        <w:tabs>
          <w:tab w:val="left" w:pos="360"/>
        </w:tabs>
        <w:suppressAutoHyphens/>
        <w:textAlignment w:val="center"/>
        <w:rPr>
          <w:rFonts w:asciiTheme="minorHAnsi" w:hAnsiTheme="minorHAnsi" w:cstheme="minorBidi"/>
        </w:rPr>
      </w:pPr>
    </w:p>
    <w:p w14:paraId="26CA9AF7" w14:textId="77777777" w:rsidR="0070258C" w:rsidRPr="00320982" w:rsidRDefault="0070258C" w:rsidP="0070258C">
      <w:pPr>
        <w:tabs>
          <w:tab w:val="left" w:pos="360"/>
        </w:tabs>
        <w:suppressAutoHyphens/>
        <w:textAlignment w:val="center"/>
        <w:rPr>
          <w:rFonts w:asciiTheme="minorHAnsi" w:hAnsiTheme="minorHAnsi" w:cstheme="minorBidi"/>
        </w:rPr>
      </w:pPr>
      <w:r w:rsidRPr="00320982">
        <w:rPr>
          <w:rFonts w:asciiTheme="minorHAnsi" w:hAnsiTheme="minorHAnsi" w:cstheme="minorBidi"/>
        </w:rPr>
        <w:t>Students with a bachelor’s degree who want to earn an additional bachelor’s degree and Oregon licensure must complete additional credits in Bible per the catalog year.  Students are responsible to satisfy the conditions specified in the “Education Program” manual edition current for their catalog year.</w:t>
      </w:r>
    </w:p>
    <w:p w14:paraId="45A7C049" w14:textId="77777777" w:rsidR="0070258C" w:rsidRPr="00320982" w:rsidRDefault="0070258C" w:rsidP="0070258C">
      <w:pPr>
        <w:keepNext/>
        <w:tabs>
          <w:tab w:val="left" w:pos="360"/>
        </w:tabs>
        <w:suppressAutoHyphens/>
        <w:textAlignment w:val="center"/>
        <w:rPr>
          <w:rFonts w:asciiTheme="minorHAnsi" w:hAnsiTheme="minorHAnsi" w:cstheme="minorBidi"/>
          <w:b/>
        </w:rPr>
      </w:pPr>
      <w:r w:rsidRPr="00320982">
        <w:rPr>
          <w:rFonts w:asciiTheme="minorHAnsi" w:hAnsiTheme="minorHAnsi" w:cstheme="minorBidi"/>
          <w:sz w:val="16"/>
          <w:szCs w:val="16"/>
        </w:rPr>
        <w:t>*Related and documentable work experience may be used towards waiver of field placement or practicum credit upon program director approval.</w:t>
      </w:r>
    </w:p>
    <w:p w14:paraId="4F888018" w14:textId="236C2886" w:rsidR="0070258C" w:rsidRDefault="0070258C" w:rsidP="0070258C">
      <w:pPr>
        <w:tabs>
          <w:tab w:val="left" w:pos="360"/>
        </w:tabs>
        <w:suppressAutoHyphens/>
        <w:textAlignment w:val="center"/>
        <w:rPr>
          <w:rFonts w:asciiTheme="minorHAnsi" w:hAnsiTheme="minorHAnsi" w:cstheme="minorBidi"/>
        </w:rPr>
      </w:pPr>
    </w:p>
    <w:p w14:paraId="571309B3" w14:textId="77777777" w:rsidR="00AD6F8A" w:rsidRPr="00320982" w:rsidRDefault="00AD6F8A" w:rsidP="00AD6F8A">
      <w:pPr>
        <w:keepNext/>
        <w:tabs>
          <w:tab w:val="left" w:pos="360"/>
        </w:tabs>
        <w:suppressAutoHyphens/>
        <w:textAlignment w:val="center"/>
        <w:rPr>
          <w:rFonts w:asciiTheme="minorHAnsi" w:hAnsiTheme="minorHAnsi" w:cstheme="minorBidi"/>
          <w:b/>
        </w:rPr>
      </w:pPr>
      <w:r w:rsidRPr="00320982">
        <w:rPr>
          <w:rFonts w:asciiTheme="minorHAnsi" w:hAnsiTheme="minorHAnsi" w:cstheme="minorBidi"/>
          <w:b/>
        </w:rPr>
        <w:t>Prerequisites for Teacher Education Major who are in Bushnell University’s program</w:t>
      </w:r>
    </w:p>
    <w:p w14:paraId="1067FD42" w14:textId="77777777" w:rsidR="00AD6F8A" w:rsidRPr="00320982" w:rsidRDefault="00AD6F8A" w:rsidP="00AD6F8A">
      <w:pPr>
        <w:keepNext/>
        <w:keepLines/>
        <w:numPr>
          <w:ilvl w:val="0"/>
          <w:numId w:val="76"/>
        </w:numPr>
        <w:tabs>
          <w:tab w:val="left" w:pos="360"/>
          <w:tab w:val="left" w:pos="720"/>
          <w:tab w:val="left" w:pos="1260"/>
          <w:tab w:val="left" w:pos="1620"/>
          <w:tab w:val="left" w:pos="1800"/>
          <w:tab w:val="right" w:leader="dot" w:pos="720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EDUC 110 Foundations of Education</w:t>
      </w:r>
    </w:p>
    <w:p w14:paraId="006B8FAB" w14:textId="77777777" w:rsidR="00AD6F8A" w:rsidRPr="00320982" w:rsidRDefault="00AD6F8A" w:rsidP="00AD6F8A">
      <w:pPr>
        <w:keepNext/>
        <w:keepLines/>
        <w:numPr>
          <w:ilvl w:val="0"/>
          <w:numId w:val="76"/>
        </w:numPr>
        <w:tabs>
          <w:tab w:val="left" w:pos="360"/>
          <w:tab w:val="left" w:pos="720"/>
          <w:tab w:val="left" w:pos="1260"/>
          <w:tab w:val="left" w:pos="1620"/>
          <w:tab w:val="left" w:pos="1800"/>
          <w:tab w:val="right" w:leader="dot" w:pos="720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EDUC 210</w:t>
      </w:r>
      <w:r w:rsidRPr="00320982">
        <w:rPr>
          <w:rFonts w:asciiTheme="minorHAnsi" w:hAnsiTheme="minorHAnsi" w:cstheme="minorBidi"/>
        </w:rPr>
        <w:tab/>
        <w:t xml:space="preserve"> School Diversity </w:t>
      </w:r>
    </w:p>
    <w:p w14:paraId="3973398F" w14:textId="77777777" w:rsidR="00AD6F8A" w:rsidRPr="00320982" w:rsidRDefault="00AD6F8A" w:rsidP="00AD6F8A">
      <w:pPr>
        <w:keepNext/>
        <w:keepLines/>
        <w:numPr>
          <w:ilvl w:val="0"/>
          <w:numId w:val="76"/>
        </w:numPr>
        <w:tabs>
          <w:tab w:val="left" w:pos="360"/>
          <w:tab w:val="left" w:pos="720"/>
          <w:tab w:val="left" w:pos="1260"/>
          <w:tab w:val="left" w:pos="1620"/>
          <w:tab w:val="left" w:pos="1800"/>
          <w:tab w:val="right" w:leader="dot" w:pos="720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 xml:space="preserve">EDUC 230 Technology for Teaching and Learning </w:t>
      </w:r>
    </w:p>
    <w:p w14:paraId="147403C3" w14:textId="77777777" w:rsidR="00AD6F8A" w:rsidRPr="00320982" w:rsidRDefault="00AD6F8A" w:rsidP="00AD6F8A">
      <w:pPr>
        <w:numPr>
          <w:ilvl w:val="0"/>
          <w:numId w:val="76"/>
        </w:numPr>
        <w:tabs>
          <w:tab w:val="left" w:pos="360"/>
          <w:tab w:val="left" w:pos="720"/>
          <w:tab w:val="left" w:pos="1260"/>
          <w:tab w:val="left" w:pos="1620"/>
          <w:tab w:val="left" w:pos="1800"/>
          <w:tab w:val="right" w:leader="dot" w:pos="720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PSY 200 General Psychology</w:t>
      </w:r>
    </w:p>
    <w:p w14:paraId="2A81DE4C" w14:textId="77777777" w:rsidR="00AD6F8A" w:rsidRDefault="00AD6F8A" w:rsidP="00AD6F8A">
      <w:pPr>
        <w:keepNext/>
        <w:keepLines/>
        <w:tabs>
          <w:tab w:val="left" w:pos="360"/>
          <w:tab w:val="left" w:pos="720"/>
          <w:tab w:val="left" w:pos="1260"/>
          <w:tab w:val="left" w:pos="1620"/>
          <w:tab w:val="left" w:pos="1800"/>
          <w:tab w:val="right" w:leader="dot" w:pos="9000"/>
        </w:tabs>
        <w:suppressAutoHyphens/>
        <w:textAlignment w:val="center"/>
        <w:rPr>
          <w:rFonts w:asciiTheme="minorHAnsi" w:hAnsiTheme="minorHAnsi" w:cstheme="minorBidi"/>
          <w:b/>
        </w:rPr>
      </w:pPr>
    </w:p>
    <w:p w14:paraId="47756652" w14:textId="0526546F" w:rsidR="00AD6F8A" w:rsidRPr="00320982" w:rsidRDefault="00AD6F8A" w:rsidP="00AD6F8A">
      <w:pPr>
        <w:keepNext/>
        <w:keepLines/>
        <w:tabs>
          <w:tab w:val="left" w:pos="360"/>
          <w:tab w:val="left" w:pos="720"/>
          <w:tab w:val="left" w:pos="1260"/>
          <w:tab w:val="left" w:pos="1620"/>
          <w:tab w:val="left" w:pos="1800"/>
          <w:tab w:val="right" w:leader="dot" w:pos="9000"/>
        </w:tabs>
        <w:suppressAutoHyphens/>
        <w:textAlignment w:val="center"/>
        <w:rPr>
          <w:rFonts w:asciiTheme="minorHAnsi" w:hAnsiTheme="minorHAnsi" w:cstheme="minorBidi"/>
        </w:rPr>
      </w:pPr>
      <w:r w:rsidRPr="00320982">
        <w:rPr>
          <w:rFonts w:asciiTheme="minorHAnsi" w:hAnsiTheme="minorHAnsi" w:cstheme="minorBidi"/>
          <w:b/>
        </w:rPr>
        <w:t>General Requirements for Education Major</w:t>
      </w:r>
      <w:r w:rsidRPr="00320982">
        <w:rPr>
          <w:rFonts w:asciiTheme="minorHAnsi" w:hAnsiTheme="minorHAnsi" w:cstheme="minorBidi"/>
        </w:rPr>
        <w:tab/>
        <w:t>45-49</w:t>
      </w:r>
    </w:p>
    <w:p w14:paraId="7DE33E83" w14:textId="77777777" w:rsidR="00AD6F8A" w:rsidRPr="00320982" w:rsidRDefault="00AD6F8A" w:rsidP="00AD6F8A">
      <w:pPr>
        <w:keepNext/>
        <w:keepLines/>
        <w:numPr>
          <w:ilvl w:val="0"/>
          <w:numId w:val="73"/>
        </w:numPr>
        <w:tabs>
          <w:tab w:val="left" w:pos="360"/>
          <w:tab w:val="left" w:pos="720"/>
          <w:tab w:val="left" w:pos="1260"/>
          <w:tab w:val="left" w:pos="1620"/>
          <w:tab w:val="left" w:pos="1800"/>
          <w:tab w:val="right" w:leader="dot" w:pos="846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EDUC 313 Curriculum, Instruction, and Assessment</w:t>
      </w:r>
      <w:r w:rsidRPr="00320982">
        <w:rPr>
          <w:rFonts w:asciiTheme="minorHAnsi" w:hAnsiTheme="minorHAnsi" w:cstheme="minorBidi"/>
        </w:rPr>
        <w:tab/>
        <w:t>3</w:t>
      </w:r>
    </w:p>
    <w:p w14:paraId="11E228EB" w14:textId="77777777" w:rsidR="00AD6F8A" w:rsidRPr="00320982" w:rsidRDefault="00AD6F8A" w:rsidP="00AD6F8A">
      <w:pPr>
        <w:keepNext/>
        <w:keepLines/>
        <w:numPr>
          <w:ilvl w:val="0"/>
          <w:numId w:val="73"/>
        </w:numPr>
        <w:tabs>
          <w:tab w:val="left" w:pos="360"/>
          <w:tab w:val="left" w:pos="720"/>
          <w:tab w:val="left" w:pos="1260"/>
          <w:tab w:val="left" w:pos="1620"/>
          <w:tab w:val="left" w:pos="1800"/>
          <w:tab w:val="right" w:leader="dot" w:pos="846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Choose one of the following</w:t>
      </w:r>
      <w:r w:rsidRPr="00320982">
        <w:rPr>
          <w:rFonts w:asciiTheme="minorHAnsi" w:hAnsiTheme="minorHAnsi" w:cstheme="minorBidi"/>
        </w:rPr>
        <w:tab/>
        <w:t>2</w:t>
      </w:r>
    </w:p>
    <w:p w14:paraId="2C4886A1" w14:textId="77777777" w:rsidR="00AD6F8A" w:rsidRPr="00320982" w:rsidRDefault="00AD6F8A" w:rsidP="00AD6F8A">
      <w:pPr>
        <w:keepNext/>
        <w:keepLines/>
        <w:tabs>
          <w:tab w:val="left" w:pos="360"/>
          <w:tab w:val="left" w:pos="720"/>
          <w:tab w:val="left" w:pos="1710"/>
          <w:tab w:val="left" w:pos="216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EDUC 325 ELE First Year Experience</w:t>
      </w:r>
    </w:p>
    <w:p w14:paraId="75619E5C" w14:textId="77777777" w:rsidR="00AD6F8A" w:rsidRPr="00320982" w:rsidRDefault="00AD6F8A" w:rsidP="00AD6F8A">
      <w:pPr>
        <w:keepNext/>
        <w:keepLines/>
        <w:tabs>
          <w:tab w:val="left" w:pos="360"/>
          <w:tab w:val="left" w:pos="720"/>
          <w:tab w:val="left" w:pos="1710"/>
          <w:tab w:val="left" w:pos="216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EDUC 355 ML First Year Experience</w:t>
      </w:r>
    </w:p>
    <w:p w14:paraId="3D052163" w14:textId="77777777" w:rsidR="00AD6F8A" w:rsidRPr="00320982" w:rsidRDefault="00AD6F8A" w:rsidP="00AD6F8A">
      <w:pPr>
        <w:keepNext/>
        <w:keepLines/>
        <w:tabs>
          <w:tab w:val="left" w:pos="360"/>
          <w:tab w:val="left" w:pos="720"/>
          <w:tab w:val="left" w:pos="1710"/>
          <w:tab w:val="left" w:pos="216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EDUC 365 HS First Year Experience</w:t>
      </w:r>
    </w:p>
    <w:p w14:paraId="08DEB773" w14:textId="77777777" w:rsidR="00AD6F8A" w:rsidRPr="00320982" w:rsidRDefault="00AD6F8A" w:rsidP="00AD6F8A">
      <w:pPr>
        <w:keepNext/>
        <w:keepLines/>
        <w:numPr>
          <w:ilvl w:val="0"/>
          <w:numId w:val="74"/>
        </w:numPr>
        <w:tabs>
          <w:tab w:val="left" w:pos="360"/>
          <w:tab w:val="left" w:pos="720"/>
          <w:tab w:val="left" w:pos="1260"/>
          <w:tab w:val="left" w:pos="1980"/>
          <w:tab w:val="left" w:pos="2160"/>
          <w:tab w:val="right" w:leader="dot" w:pos="8460"/>
        </w:tabs>
        <w:suppressAutoHyphens/>
        <w:autoSpaceDE/>
        <w:autoSpaceDN/>
        <w:adjustRightInd/>
        <w:spacing w:after="200" w:line="276" w:lineRule="auto"/>
        <w:ind w:left="720"/>
        <w:contextualSpacing/>
        <w:textAlignment w:val="center"/>
        <w:rPr>
          <w:rFonts w:asciiTheme="minorHAnsi" w:hAnsiTheme="minorHAnsi" w:cstheme="minorBidi"/>
        </w:rPr>
      </w:pPr>
      <w:r w:rsidRPr="00320982">
        <w:rPr>
          <w:rFonts w:asciiTheme="minorHAnsi" w:hAnsiTheme="minorHAnsi" w:cstheme="minorBidi"/>
        </w:rPr>
        <w:t>Choose one of the following</w:t>
      </w:r>
      <w:r w:rsidRPr="00320982">
        <w:rPr>
          <w:rFonts w:asciiTheme="minorHAnsi" w:hAnsiTheme="minorHAnsi" w:cstheme="minorBidi"/>
        </w:rPr>
        <w:tab/>
        <w:t xml:space="preserve">2 </w:t>
      </w:r>
    </w:p>
    <w:p w14:paraId="63305A24" w14:textId="77777777" w:rsidR="00AD6F8A" w:rsidRPr="00320982" w:rsidRDefault="00AD6F8A" w:rsidP="00AD6F8A">
      <w:pPr>
        <w:keepNext/>
        <w:keepLines/>
        <w:tabs>
          <w:tab w:val="left" w:pos="360"/>
          <w:tab w:val="left" w:pos="720"/>
          <w:tab w:val="left" w:pos="1260"/>
          <w:tab w:val="left" w:pos="216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EDUC 345 ELE First Year Experience</w:t>
      </w:r>
    </w:p>
    <w:p w14:paraId="50FF0D17" w14:textId="77777777" w:rsidR="00AD6F8A" w:rsidRPr="00320982" w:rsidRDefault="00AD6F8A" w:rsidP="00AD6F8A">
      <w:pPr>
        <w:keepNext/>
        <w:keepLines/>
        <w:tabs>
          <w:tab w:val="left" w:pos="360"/>
          <w:tab w:val="left" w:pos="720"/>
          <w:tab w:val="left" w:pos="1260"/>
          <w:tab w:val="left" w:pos="216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EDUC 375 ML First Year Experience</w:t>
      </w:r>
    </w:p>
    <w:p w14:paraId="63A6086A" w14:textId="77777777" w:rsidR="00AD6F8A" w:rsidRPr="00320982" w:rsidRDefault="00AD6F8A" w:rsidP="00AD6F8A">
      <w:pPr>
        <w:keepNext/>
        <w:keepLines/>
        <w:tabs>
          <w:tab w:val="left" w:pos="360"/>
          <w:tab w:val="left" w:pos="720"/>
          <w:tab w:val="left" w:pos="1260"/>
          <w:tab w:val="left" w:pos="216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EDUC 385 HS First Year Experience</w:t>
      </w:r>
    </w:p>
    <w:p w14:paraId="739DBB46" w14:textId="77777777" w:rsidR="00AD6F8A" w:rsidRPr="00320982" w:rsidRDefault="00AD6F8A" w:rsidP="00AD6F8A">
      <w:pPr>
        <w:keepNext/>
        <w:keepLines/>
        <w:numPr>
          <w:ilvl w:val="0"/>
          <w:numId w:val="75"/>
        </w:numPr>
        <w:tabs>
          <w:tab w:val="left" w:pos="360"/>
          <w:tab w:val="left" w:pos="720"/>
          <w:tab w:val="left" w:pos="1260"/>
          <w:tab w:val="left" w:pos="1620"/>
          <w:tab w:val="left" w:pos="1800"/>
          <w:tab w:val="right" w:leader="dot" w:pos="846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 xml:space="preserve">EDUC 321 Classroom Relations &amp; Management </w:t>
      </w:r>
      <w:r w:rsidRPr="00320982">
        <w:rPr>
          <w:rFonts w:asciiTheme="minorHAnsi" w:hAnsiTheme="minorHAnsi" w:cstheme="minorBidi"/>
        </w:rPr>
        <w:tab/>
        <w:t>3</w:t>
      </w:r>
    </w:p>
    <w:p w14:paraId="075B5D32" w14:textId="77777777" w:rsidR="00AD6F8A" w:rsidRPr="00320982" w:rsidRDefault="00AD6F8A" w:rsidP="0070258C">
      <w:pPr>
        <w:tabs>
          <w:tab w:val="left" w:pos="360"/>
        </w:tabs>
        <w:suppressAutoHyphens/>
        <w:textAlignment w:val="center"/>
        <w:rPr>
          <w:rFonts w:asciiTheme="minorHAnsi" w:hAnsiTheme="minorHAnsi" w:cstheme="minorBidi"/>
        </w:rPr>
      </w:pPr>
    </w:p>
    <w:p w14:paraId="42A6EED0" w14:textId="77777777" w:rsidR="0070258C" w:rsidRPr="00320982" w:rsidRDefault="0070258C" w:rsidP="0070258C">
      <w:pPr>
        <w:tabs>
          <w:tab w:val="left" w:pos="360"/>
        </w:tabs>
        <w:suppressAutoHyphens/>
        <w:textAlignment w:val="center"/>
        <w:rPr>
          <w:rFonts w:asciiTheme="minorHAnsi" w:hAnsiTheme="minorHAnsi" w:cstheme="minorBidi"/>
        </w:rPr>
      </w:pPr>
    </w:p>
    <w:p w14:paraId="5BEC6DFB" w14:textId="41C1027E" w:rsidR="0070258C" w:rsidRPr="00AD6F8A" w:rsidRDefault="0070258C" w:rsidP="00AD6F8A">
      <w:pPr>
        <w:autoSpaceDE/>
        <w:autoSpaceDN/>
        <w:adjustRightInd/>
        <w:spacing w:after="200"/>
        <w:rPr>
          <w:rFonts w:asciiTheme="minorHAnsi" w:hAnsiTheme="minorHAnsi" w:cstheme="minorBidi"/>
        </w:rPr>
      </w:pPr>
      <w:r w:rsidRPr="00320982">
        <w:rPr>
          <w:rFonts w:asciiTheme="minorHAnsi" w:hAnsiTheme="minorHAnsi" w:cstheme="minorBidi"/>
        </w:rPr>
        <w:br w:type="page"/>
      </w:r>
    </w:p>
    <w:p w14:paraId="081C0782" w14:textId="77777777" w:rsidR="0070258C" w:rsidRPr="00320982" w:rsidRDefault="0070258C" w:rsidP="001818B0">
      <w:pPr>
        <w:keepNext/>
        <w:keepLines/>
        <w:numPr>
          <w:ilvl w:val="0"/>
          <w:numId w:val="75"/>
        </w:numPr>
        <w:tabs>
          <w:tab w:val="left" w:pos="360"/>
          <w:tab w:val="left" w:pos="720"/>
          <w:tab w:val="left" w:pos="1260"/>
          <w:tab w:val="left" w:pos="1620"/>
          <w:tab w:val="left" w:pos="1800"/>
          <w:tab w:val="right" w:leader="dot" w:pos="846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lastRenderedPageBreak/>
        <w:t>EDUC 380 School Law</w:t>
      </w:r>
      <w:r w:rsidRPr="00320982">
        <w:rPr>
          <w:rFonts w:asciiTheme="minorHAnsi" w:hAnsiTheme="minorHAnsi" w:cstheme="minorBidi"/>
        </w:rPr>
        <w:tab/>
        <w:t>3</w:t>
      </w:r>
    </w:p>
    <w:p w14:paraId="3658B043" w14:textId="77777777" w:rsidR="0070258C" w:rsidRPr="00320982" w:rsidRDefault="0070258C" w:rsidP="001818B0">
      <w:pPr>
        <w:keepNext/>
        <w:keepLines/>
        <w:numPr>
          <w:ilvl w:val="0"/>
          <w:numId w:val="75"/>
        </w:numPr>
        <w:tabs>
          <w:tab w:val="left" w:pos="360"/>
          <w:tab w:val="left" w:pos="720"/>
          <w:tab w:val="left" w:pos="1260"/>
          <w:tab w:val="left" w:pos="1620"/>
          <w:tab w:val="left" w:pos="1800"/>
          <w:tab w:val="right" w:leader="dot" w:pos="846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EDUC 415 Faith Integration in Teaching Seminar</w:t>
      </w:r>
      <w:r w:rsidRPr="00320982">
        <w:rPr>
          <w:rFonts w:asciiTheme="minorHAnsi" w:hAnsiTheme="minorHAnsi" w:cstheme="minorBidi"/>
        </w:rPr>
        <w:tab/>
        <w:t>2</w:t>
      </w:r>
    </w:p>
    <w:p w14:paraId="036ED05D" w14:textId="77777777" w:rsidR="0070258C" w:rsidRPr="00320982" w:rsidRDefault="0070258C" w:rsidP="001818B0">
      <w:pPr>
        <w:keepNext/>
        <w:keepLines/>
        <w:numPr>
          <w:ilvl w:val="0"/>
          <w:numId w:val="75"/>
        </w:numPr>
        <w:tabs>
          <w:tab w:val="left" w:pos="360"/>
          <w:tab w:val="left" w:pos="720"/>
          <w:tab w:val="left" w:pos="1260"/>
          <w:tab w:val="left" w:pos="1620"/>
          <w:tab w:val="left" w:pos="1800"/>
          <w:tab w:val="right" w:leader="dot" w:pos="846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EDUC 435 Minor Field Experience</w:t>
      </w:r>
      <w:r w:rsidRPr="00320982">
        <w:rPr>
          <w:rFonts w:asciiTheme="minorHAnsi" w:hAnsiTheme="minorHAnsi" w:cstheme="minorBidi"/>
        </w:rPr>
        <w:tab/>
        <w:t>3</w:t>
      </w:r>
    </w:p>
    <w:p w14:paraId="4D3C20FA" w14:textId="77777777" w:rsidR="0070258C" w:rsidRPr="00320982" w:rsidRDefault="0070258C" w:rsidP="001818B0">
      <w:pPr>
        <w:keepNext/>
        <w:keepLines/>
        <w:numPr>
          <w:ilvl w:val="0"/>
          <w:numId w:val="75"/>
        </w:numPr>
        <w:tabs>
          <w:tab w:val="left" w:pos="360"/>
          <w:tab w:val="left" w:pos="720"/>
          <w:tab w:val="left" w:pos="1260"/>
          <w:tab w:val="left" w:pos="1620"/>
          <w:tab w:val="left" w:pos="1800"/>
          <w:tab w:val="right" w:leader="dot" w:pos="846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EDUC 437 EdTPA Support Seminar</w:t>
      </w:r>
      <w:r w:rsidRPr="00320982">
        <w:rPr>
          <w:rFonts w:asciiTheme="minorHAnsi" w:hAnsiTheme="minorHAnsi" w:cstheme="minorBidi"/>
        </w:rPr>
        <w:tab/>
        <w:t>3</w:t>
      </w:r>
    </w:p>
    <w:p w14:paraId="16CA0292" w14:textId="77777777" w:rsidR="0070258C" w:rsidRPr="00320982" w:rsidRDefault="0070258C" w:rsidP="001818B0">
      <w:pPr>
        <w:keepNext/>
        <w:keepLines/>
        <w:numPr>
          <w:ilvl w:val="0"/>
          <w:numId w:val="75"/>
        </w:numPr>
        <w:tabs>
          <w:tab w:val="left" w:pos="360"/>
          <w:tab w:val="left" w:pos="720"/>
          <w:tab w:val="left" w:pos="1260"/>
          <w:tab w:val="left" w:pos="1620"/>
          <w:tab w:val="left" w:pos="1800"/>
          <w:tab w:val="right" w:leader="dot" w:pos="846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EDUC 495 Major Field Experience</w:t>
      </w:r>
      <w:r w:rsidRPr="00320982">
        <w:rPr>
          <w:rFonts w:asciiTheme="minorHAnsi" w:hAnsiTheme="minorHAnsi" w:cstheme="minorBidi"/>
        </w:rPr>
        <w:tab/>
        <w:t>3</w:t>
      </w:r>
    </w:p>
    <w:p w14:paraId="5ED15628" w14:textId="77777777" w:rsidR="0070258C" w:rsidRPr="00320982" w:rsidRDefault="0070258C" w:rsidP="001818B0">
      <w:pPr>
        <w:keepNext/>
        <w:keepLines/>
        <w:numPr>
          <w:ilvl w:val="0"/>
          <w:numId w:val="75"/>
        </w:numPr>
        <w:tabs>
          <w:tab w:val="left" w:pos="360"/>
          <w:tab w:val="left" w:pos="720"/>
          <w:tab w:val="left" w:pos="1260"/>
          <w:tab w:val="left" w:pos="1620"/>
          <w:tab w:val="left" w:pos="1800"/>
          <w:tab w:val="right" w:leader="dot" w:pos="846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EDUC 496 Student Teaching</w:t>
      </w:r>
      <w:r w:rsidRPr="00320982">
        <w:rPr>
          <w:rFonts w:asciiTheme="minorHAnsi" w:hAnsiTheme="minorHAnsi" w:cstheme="minorBidi"/>
        </w:rPr>
        <w:tab/>
        <w:t>12</w:t>
      </w:r>
    </w:p>
    <w:p w14:paraId="1FE32270" w14:textId="77777777" w:rsidR="0070258C" w:rsidRPr="00320982" w:rsidRDefault="0070258C" w:rsidP="001818B0">
      <w:pPr>
        <w:keepNext/>
        <w:keepLines/>
        <w:numPr>
          <w:ilvl w:val="0"/>
          <w:numId w:val="75"/>
        </w:numPr>
        <w:tabs>
          <w:tab w:val="left" w:pos="360"/>
          <w:tab w:val="left" w:pos="720"/>
          <w:tab w:val="left" w:pos="1260"/>
          <w:tab w:val="left" w:pos="1620"/>
          <w:tab w:val="left" w:pos="1800"/>
          <w:tab w:val="right" w:leader="dot" w:pos="846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Choose one of the required concentrations listed below</w:t>
      </w:r>
      <w:r w:rsidRPr="00320982">
        <w:rPr>
          <w:rFonts w:asciiTheme="minorHAnsi" w:hAnsiTheme="minorHAnsi" w:cstheme="minorBidi"/>
        </w:rPr>
        <w:tab/>
        <w:t>9-13</w:t>
      </w:r>
    </w:p>
    <w:p w14:paraId="67ACD75C" w14:textId="5339D762" w:rsidR="0070258C" w:rsidRDefault="0070258C" w:rsidP="0070258C">
      <w:pPr>
        <w:tabs>
          <w:tab w:val="left" w:pos="360"/>
          <w:tab w:val="left" w:pos="720"/>
          <w:tab w:val="left" w:pos="1260"/>
          <w:tab w:val="left" w:pos="1620"/>
          <w:tab w:val="left" w:pos="1980"/>
          <w:tab w:val="right" w:leader="dot" w:pos="7200"/>
        </w:tabs>
        <w:suppressAutoHyphens/>
        <w:textAlignment w:val="center"/>
        <w:rPr>
          <w:rFonts w:asciiTheme="minorHAnsi" w:hAnsiTheme="minorHAnsi" w:cstheme="minorBidi"/>
        </w:rPr>
      </w:pPr>
    </w:p>
    <w:p w14:paraId="6D08B945" w14:textId="77777777" w:rsidR="00AD6F8A" w:rsidRPr="00320982" w:rsidRDefault="00AD6F8A" w:rsidP="0070258C">
      <w:pPr>
        <w:tabs>
          <w:tab w:val="left" w:pos="360"/>
          <w:tab w:val="left" w:pos="720"/>
          <w:tab w:val="left" w:pos="1260"/>
          <w:tab w:val="left" w:pos="1620"/>
          <w:tab w:val="left" w:pos="1980"/>
          <w:tab w:val="right" w:leader="dot" w:pos="7200"/>
        </w:tabs>
        <w:suppressAutoHyphens/>
        <w:textAlignment w:val="center"/>
        <w:rPr>
          <w:rFonts w:asciiTheme="minorHAnsi" w:hAnsiTheme="minorHAnsi" w:cstheme="minorBidi"/>
        </w:rPr>
      </w:pPr>
    </w:p>
    <w:p w14:paraId="6CCED8DC" w14:textId="5059B667" w:rsidR="0070258C" w:rsidRPr="00320982" w:rsidRDefault="0070258C" w:rsidP="0070258C">
      <w:pPr>
        <w:keepNext/>
        <w:keepLines/>
        <w:tabs>
          <w:tab w:val="left" w:pos="360"/>
          <w:tab w:val="left" w:pos="720"/>
          <w:tab w:val="left" w:pos="1260"/>
          <w:tab w:val="left" w:pos="1620"/>
          <w:tab w:val="left" w:pos="1980"/>
          <w:tab w:val="right" w:leader="dot" w:pos="7200"/>
        </w:tabs>
        <w:suppressAutoHyphens/>
        <w:textAlignment w:val="center"/>
        <w:rPr>
          <w:rFonts w:asciiTheme="minorHAnsi" w:hAnsiTheme="minorHAnsi" w:cstheme="minorBidi"/>
          <w:b/>
        </w:rPr>
      </w:pPr>
      <w:r w:rsidRPr="00320982">
        <w:rPr>
          <w:rFonts w:asciiTheme="minorHAnsi" w:hAnsiTheme="minorHAnsi" w:cstheme="minorBidi"/>
          <w:b/>
        </w:rPr>
        <w:t>Prerequisites for the Elementary Teacher Education Concentration</w:t>
      </w:r>
    </w:p>
    <w:p w14:paraId="5662541A" w14:textId="77777777" w:rsidR="0070258C" w:rsidRPr="00320982" w:rsidRDefault="0070258C" w:rsidP="001818B0">
      <w:pPr>
        <w:keepNext/>
        <w:keepLines/>
        <w:numPr>
          <w:ilvl w:val="0"/>
          <w:numId w:val="76"/>
        </w:numPr>
        <w:tabs>
          <w:tab w:val="left" w:pos="360"/>
          <w:tab w:val="left" w:pos="720"/>
          <w:tab w:val="left" w:pos="1260"/>
          <w:tab w:val="left" w:pos="1620"/>
          <w:tab w:val="left" w:pos="1800"/>
          <w:tab w:val="right" w:leader="dot" w:pos="720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MATH 211 Mathematics for Elementary Teachers</w:t>
      </w:r>
    </w:p>
    <w:p w14:paraId="15413DBE" w14:textId="77777777" w:rsidR="0070258C" w:rsidRPr="00320982" w:rsidRDefault="0070258C" w:rsidP="001818B0">
      <w:pPr>
        <w:keepNext/>
        <w:keepLines/>
        <w:numPr>
          <w:ilvl w:val="0"/>
          <w:numId w:val="76"/>
        </w:numPr>
        <w:tabs>
          <w:tab w:val="left" w:pos="360"/>
          <w:tab w:val="left" w:pos="720"/>
          <w:tab w:val="left" w:pos="1260"/>
          <w:tab w:val="left" w:pos="1620"/>
          <w:tab w:val="left" w:pos="1800"/>
          <w:tab w:val="right" w:leader="dot" w:pos="720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MATH 212 Mathematics for Elementary Teachers</w:t>
      </w:r>
    </w:p>
    <w:p w14:paraId="6471C730" w14:textId="77777777" w:rsidR="00AD6F8A" w:rsidRDefault="00AD6F8A" w:rsidP="00AD6F8A">
      <w:pPr>
        <w:keepNext/>
        <w:keepLines/>
        <w:tabs>
          <w:tab w:val="left" w:pos="360"/>
          <w:tab w:val="left" w:pos="720"/>
          <w:tab w:val="left" w:pos="1260"/>
          <w:tab w:val="left" w:pos="1620"/>
          <w:tab w:val="left" w:pos="1980"/>
          <w:tab w:val="right" w:leader="dot" w:pos="9000"/>
        </w:tabs>
        <w:suppressAutoHyphens/>
        <w:textAlignment w:val="center"/>
        <w:rPr>
          <w:rFonts w:asciiTheme="minorHAnsi" w:hAnsiTheme="minorHAnsi" w:cstheme="minorBidi"/>
          <w:b/>
        </w:rPr>
      </w:pPr>
    </w:p>
    <w:p w14:paraId="1530D669" w14:textId="75E16F25" w:rsidR="00AD6F8A" w:rsidRPr="00320982" w:rsidRDefault="00AD6F8A" w:rsidP="00AD6F8A">
      <w:pPr>
        <w:keepNext/>
        <w:keepLines/>
        <w:tabs>
          <w:tab w:val="left" w:pos="360"/>
          <w:tab w:val="left" w:pos="720"/>
          <w:tab w:val="left" w:pos="1260"/>
          <w:tab w:val="left" w:pos="1620"/>
          <w:tab w:val="left" w:pos="1980"/>
          <w:tab w:val="right" w:leader="dot" w:pos="9000"/>
        </w:tabs>
        <w:suppressAutoHyphens/>
        <w:textAlignment w:val="center"/>
        <w:rPr>
          <w:rFonts w:asciiTheme="minorHAnsi" w:hAnsiTheme="minorHAnsi" w:cstheme="minorBidi"/>
        </w:rPr>
      </w:pPr>
      <w:r w:rsidRPr="00320982">
        <w:rPr>
          <w:rFonts w:asciiTheme="minorHAnsi" w:hAnsiTheme="minorHAnsi" w:cstheme="minorBidi"/>
          <w:b/>
        </w:rPr>
        <w:t>Elementary Concentration</w:t>
      </w:r>
      <w:r w:rsidRPr="00320982">
        <w:rPr>
          <w:rFonts w:asciiTheme="minorHAnsi" w:hAnsiTheme="minorHAnsi" w:cstheme="minorBidi"/>
        </w:rPr>
        <w:tab/>
        <w:t>13</w:t>
      </w:r>
    </w:p>
    <w:p w14:paraId="0D9E42C1" w14:textId="77777777" w:rsidR="00AD6F8A" w:rsidRPr="00320982" w:rsidRDefault="00AD6F8A" w:rsidP="00AD6F8A">
      <w:pPr>
        <w:keepNext/>
        <w:keepLines/>
        <w:numPr>
          <w:ilvl w:val="0"/>
          <w:numId w:val="77"/>
        </w:numPr>
        <w:tabs>
          <w:tab w:val="left" w:pos="360"/>
          <w:tab w:val="left" w:pos="720"/>
          <w:tab w:val="left" w:pos="1260"/>
          <w:tab w:val="left" w:pos="1620"/>
          <w:tab w:val="left" w:pos="1800"/>
          <w:tab w:val="right" w:leader="dot" w:pos="846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 xml:space="preserve">EDUC 330 Child Development </w:t>
      </w:r>
      <w:r w:rsidRPr="00320982">
        <w:rPr>
          <w:rFonts w:asciiTheme="minorHAnsi" w:hAnsiTheme="minorHAnsi" w:cstheme="minorBidi"/>
        </w:rPr>
        <w:tab/>
        <w:t>3</w:t>
      </w:r>
    </w:p>
    <w:p w14:paraId="0B7399F8" w14:textId="77777777" w:rsidR="00AD6F8A" w:rsidRPr="00320982" w:rsidRDefault="00AD6F8A" w:rsidP="00AD6F8A">
      <w:pPr>
        <w:keepNext/>
        <w:keepLines/>
        <w:numPr>
          <w:ilvl w:val="0"/>
          <w:numId w:val="77"/>
        </w:numPr>
        <w:tabs>
          <w:tab w:val="left" w:pos="360"/>
          <w:tab w:val="left" w:pos="720"/>
          <w:tab w:val="left" w:pos="1260"/>
          <w:tab w:val="left" w:pos="1620"/>
          <w:tab w:val="left" w:pos="1800"/>
          <w:tab w:val="right" w:leader="dot" w:pos="846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EDUC 340 Elementary Literacy Methods &amp; Children’s Literature</w:t>
      </w:r>
      <w:r w:rsidRPr="00320982">
        <w:rPr>
          <w:rFonts w:asciiTheme="minorHAnsi" w:hAnsiTheme="minorHAnsi" w:cstheme="minorBidi"/>
        </w:rPr>
        <w:tab/>
        <w:t>3</w:t>
      </w:r>
    </w:p>
    <w:p w14:paraId="6CE666E1" w14:textId="77777777" w:rsidR="00AD6F8A" w:rsidRPr="00320982" w:rsidRDefault="00AD6F8A" w:rsidP="00AD6F8A">
      <w:pPr>
        <w:keepNext/>
        <w:keepLines/>
        <w:numPr>
          <w:ilvl w:val="0"/>
          <w:numId w:val="77"/>
        </w:numPr>
        <w:tabs>
          <w:tab w:val="left" w:pos="360"/>
          <w:tab w:val="left" w:pos="720"/>
          <w:tab w:val="left" w:pos="1260"/>
          <w:tab w:val="left" w:pos="1620"/>
          <w:tab w:val="left" w:pos="1800"/>
          <w:tab w:val="right" w:leader="dot" w:pos="846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 xml:space="preserve">EDUC 350 Elementary Math &amp; Science Methods </w:t>
      </w:r>
      <w:r w:rsidRPr="00320982">
        <w:rPr>
          <w:rFonts w:asciiTheme="minorHAnsi" w:hAnsiTheme="minorHAnsi" w:cstheme="minorBidi"/>
        </w:rPr>
        <w:tab/>
        <w:t>3</w:t>
      </w:r>
    </w:p>
    <w:p w14:paraId="5E05B0E2" w14:textId="77777777" w:rsidR="00AD6F8A" w:rsidRPr="00320982" w:rsidRDefault="00AD6F8A" w:rsidP="00AD6F8A">
      <w:pPr>
        <w:keepNext/>
        <w:keepLines/>
        <w:numPr>
          <w:ilvl w:val="0"/>
          <w:numId w:val="77"/>
        </w:numPr>
        <w:tabs>
          <w:tab w:val="left" w:pos="360"/>
          <w:tab w:val="left" w:pos="720"/>
          <w:tab w:val="left" w:pos="1260"/>
          <w:tab w:val="left" w:pos="1620"/>
          <w:tab w:val="left" w:pos="1800"/>
          <w:tab w:val="right" w:leader="dot" w:pos="846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 xml:space="preserve">EDUC 420 P.E. &amp; Health Methods </w:t>
      </w:r>
      <w:r w:rsidRPr="00320982">
        <w:rPr>
          <w:rFonts w:asciiTheme="minorHAnsi" w:hAnsiTheme="minorHAnsi" w:cstheme="minorBidi"/>
        </w:rPr>
        <w:tab/>
        <w:t>2</w:t>
      </w:r>
    </w:p>
    <w:p w14:paraId="1B5FC4B7" w14:textId="77777777" w:rsidR="00AD6F8A" w:rsidRPr="00320982" w:rsidRDefault="00AD6F8A" w:rsidP="00AD6F8A">
      <w:pPr>
        <w:keepNext/>
        <w:keepLines/>
        <w:numPr>
          <w:ilvl w:val="0"/>
          <w:numId w:val="77"/>
        </w:numPr>
        <w:tabs>
          <w:tab w:val="left" w:pos="360"/>
          <w:tab w:val="left" w:pos="720"/>
          <w:tab w:val="left" w:pos="1260"/>
          <w:tab w:val="left" w:pos="1620"/>
          <w:tab w:val="left" w:pos="1800"/>
          <w:tab w:val="right" w:leader="dot" w:pos="846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 xml:space="preserve">EDUC 430 Visual Arts &amp; Social Studies Methods </w:t>
      </w:r>
      <w:r w:rsidRPr="00320982">
        <w:rPr>
          <w:rFonts w:asciiTheme="minorHAnsi" w:hAnsiTheme="minorHAnsi" w:cstheme="minorBidi"/>
        </w:rPr>
        <w:tab/>
        <w:t>2</w:t>
      </w:r>
    </w:p>
    <w:p w14:paraId="440A6890" w14:textId="77777777" w:rsidR="00AD6F8A" w:rsidRDefault="00AD6F8A" w:rsidP="00AD6F8A">
      <w:pPr>
        <w:keepNext/>
        <w:keepLines/>
        <w:tabs>
          <w:tab w:val="left" w:pos="360"/>
          <w:tab w:val="left" w:pos="720"/>
          <w:tab w:val="left" w:pos="1260"/>
          <w:tab w:val="left" w:pos="1620"/>
          <w:tab w:val="left" w:pos="1980"/>
          <w:tab w:val="right" w:leader="dot" w:pos="7200"/>
        </w:tabs>
        <w:suppressAutoHyphens/>
        <w:textAlignment w:val="center"/>
        <w:rPr>
          <w:rFonts w:asciiTheme="minorHAnsi" w:hAnsiTheme="minorHAnsi" w:cstheme="minorBidi"/>
          <w:b/>
        </w:rPr>
      </w:pPr>
    </w:p>
    <w:p w14:paraId="5E5A2C1C" w14:textId="77777777" w:rsidR="00AD6F8A" w:rsidRPr="00320982" w:rsidRDefault="00AD6F8A" w:rsidP="00AD6F8A">
      <w:pPr>
        <w:keepNext/>
        <w:keepLines/>
        <w:tabs>
          <w:tab w:val="left" w:pos="360"/>
          <w:tab w:val="left" w:pos="720"/>
          <w:tab w:val="left" w:pos="1260"/>
          <w:tab w:val="left" w:pos="1620"/>
          <w:tab w:val="left" w:pos="1980"/>
          <w:tab w:val="right" w:leader="dot" w:pos="7200"/>
        </w:tabs>
        <w:suppressAutoHyphens/>
        <w:textAlignment w:val="center"/>
        <w:rPr>
          <w:rFonts w:asciiTheme="minorHAnsi" w:hAnsiTheme="minorHAnsi" w:cstheme="minorBidi"/>
          <w:b/>
        </w:rPr>
      </w:pPr>
      <w:r w:rsidRPr="00320982">
        <w:rPr>
          <w:rFonts w:asciiTheme="minorHAnsi" w:hAnsiTheme="minorHAnsi" w:cstheme="minorBidi"/>
          <w:b/>
        </w:rPr>
        <w:t>Prerequisites for the Secondary Teacher Education Concentration</w:t>
      </w:r>
    </w:p>
    <w:p w14:paraId="445B192B" w14:textId="77777777" w:rsidR="00AD6F8A" w:rsidRPr="00320982" w:rsidRDefault="00AD6F8A" w:rsidP="00AD6F8A">
      <w:pPr>
        <w:keepNext/>
        <w:keepLines/>
        <w:numPr>
          <w:ilvl w:val="0"/>
          <w:numId w:val="78"/>
        </w:numPr>
        <w:tabs>
          <w:tab w:val="left" w:pos="360"/>
          <w:tab w:val="left" w:pos="720"/>
          <w:tab w:val="left" w:pos="1260"/>
          <w:tab w:val="left" w:pos="1620"/>
          <w:tab w:val="left" w:pos="1800"/>
          <w:tab w:val="right" w:leader="dot" w:pos="720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MATH 105 College Mathematics (unless earning a math endorsement)</w:t>
      </w:r>
    </w:p>
    <w:p w14:paraId="02EA62C4" w14:textId="22E6047C" w:rsidR="0070258C" w:rsidRDefault="0070258C" w:rsidP="0070258C">
      <w:pPr>
        <w:tabs>
          <w:tab w:val="left" w:pos="360"/>
          <w:tab w:val="left" w:pos="720"/>
          <w:tab w:val="left" w:pos="1260"/>
          <w:tab w:val="left" w:pos="1620"/>
          <w:tab w:val="left" w:pos="1980"/>
          <w:tab w:val="right" w:leader="dot" w:pos="7200"/>
        </w:tabs>
        <w:suppressAutoHyphens/>
        <w:textAlignment w:val="center"/>
        <w:rPr>
          <w:rFonts w:asciiTheme="minorHAnsi" w:hAnsiTheme="minorHAnsi" w:cstheme="minorBidi"/>
        </w:rPr>
      </w:pPr>
    </w:p>
    <w:p w14:paraId="50EE6D7E" w14:textId="77777777" w:rsidR="00AD6F8A" w:rsidRPr="00320982" w:rsidRDefault="00AD6F8A" w:rsidP="00AD6F8A">
      <w:pPr>
        <w:keepNext/>
        <w:keepLines/>
        <w:tabs>
          <w:tab w:val="left" w:pos="360"/>
          <w:tab w:val="left" w:pos="720"/>
          <w:tab w:val="left" w:pos="1260"/>
          <w:tab w:val="left" w:pos="1620"/>
          <w:tab w:val="left" w:pos="1980"/>
          <w:tab w:val="right" w:leader="dot" w:pos="9000"/>
        </w:tabs>
        <w:suppressAutoHyphens/>
        <w:textAlignment w:val="center"/>
        <w:rPr>
          <w:rFonts w:asciiTheme="minorHAnsi" w:hAnsiTheme="minorHAnsi" w:cstheme="minorBidi"/>
        </w:rPr>
      </w:pPr>
      <w:r w:rsidRPr="00320982">
        <w:rPr>
          <w:rFonts w:asciiTheme="minorHAnsi" w:hAnsiTheme="minorHAnsi" w:cstheme="minorBidi"/>
          <w:b/>
        </w:rPr>
        <w:t>Secondary Concentration</w:t>
      </w:r>
      <w:r w:rsidRPr="00320982">
        <w:rPr>
          <w:rFonts w:asciiTheme="minorHAnsi" w:hAnsiTheme="minorHAnsi" w:cstheme="minorBidi"/>
        </w:rPr>
        <w:tab/>
        <w:t>9</w:t>
      </w:r>
    </w:p>
    <w:p w14:paraId="65EB62FF" w14:textId="77777777" w:rsidR="00AD6F8A" w:rsidRPr="00320982" w:rsidRDefault="00AD6F8A" w:rsidP="00AD6F8A">
      <w:pPr>
        <w:keepNext/>
        <w:keepLines/>
        <w:tabs>
          <w:tab w:val="left" w:pos="360"/>
          <w:tab w:val="left" w:pos="720"/>
          <w:tab w:val="left" w:pos="1260"/>
          <w:tab w:val="left" w:pos="1620"/>
          <w:tab w:val="left" w:pos="1980"/>
          <w:tab w:val="right" w:leader="dot" w:pos="7200"/>
        </w:tabs>
        <w:suppressAutoHyphens/>
        <w:textAlignment w:val="center"/>
        <w:rPr>
          <w:rFonts w:asciiTheme="minorHAnsi" w:hAnsiTheme="minorHAnsi" w:cstheme="minorBidi"/>
        </w:rPr>
      </w:pPr>
      <w:r w:rsidRPr="00320982">
        <w:rPr>
          <w:rFonts w:asciiTheme="minorHAnsi" w:hAnsiTheme="minorHAnsi" w:cstheme="minorBidi"/>
        </w:rPr>
        <w:t>(Required in addition to content endorsement classes)</w:t>
      </w:r>
    </w:p>
    <w:p w14:paraId="1241C3E1" w14:textId="77777777" w:rsidR="00AD6F8A" w:rsidRPr="00320982" w:rsidRDefault="00AD6F8A" w:rsidP="00AD6F8A">
      <w:pPr>
        <w:keepNext/>
        <w:keepLines/>
        <w:numPr>
          <w:ilvl w:val="0"/>
          <w:numId w:val="79"/>
        </w:numPr>
        <w:tabs>
          <w:tab w:val="left" w:pos="360"/>
          <w:tab w:val="left" w:pos="720"/>
          <w:tab w:val="left" w:pos="1260"/>
          <w:tab w:val="left" w:pos="1620"/>
          <w:tab w:val="left" w:pos="1800"/>
          <w:tab w:val="right" w:leader="dot" w:pos="846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EDUC 360 Literacy Methods for All Content Areas</w:t>
      </w:r>
      <w:r w:rsidRPr="00320982">
        <w:rPr>
          <w:rFonts w:asciiTheme="minorHAnsi" w:hAnsiTheme="minorHAnsi" w:cstheme="minorBidi"/>
        </w:rPr>
        <w:tab/>
        <w:t>2</w:t>
      </w:r>
    </w:p>
    <w:p w14:paraId="00045028" w14:textId="77777777" w:rsidR="00AD6F8A" w:rsidRPr="00320982" w:rsidRDefault="00AD6F8A" w:rsidP="00AD6F8A">
      <w:pPr>
        <w:keepNext/>
        <w:keepLines/>
        <w:numPr>
          <w:ilvl w:val="0"/>
          <w:numId w:val="79"/>
        </w:numPr>
        <w:tabs>
          <w:tab w:val="left" w:pos="360"/>
          <w:tab w:val="left" w:pos="720"/>
          <w:tab w:val="left" w:pos="1260"/>
          <w:tab w:val="left" w:pos="1620"/>
          <w:tab w:val="left" w:pos="1800"/>
          <w:tab w:val="right" w:leader="dot" w:pos="846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 xml:space="preserve">EDUC 370 Adolescent Learners </w:t>
      </w:r>
      <w:r w:rsidRPr="00320982">
        <w:rPr>
          <w:rFonts w:asciiTheme="minorHAnsi" w:hAnsiTheme="minorHAnsi" w:cstheme="minorBidi"/>
        </w:rPr>
        <w:tab/>
        <w:t>3</w:t>
      </w:r>
    </w:p>
    <w:p w14:paraId="4083B199" w14:textId="77777777" w:rsidR="00AD6F8A" w:rsidRPr="00320982" w:rsidRDefault="00AD6F8A" w:rsidP="00AD6F8A">
      <w:pPr>
        <w:keepNext/>
        <w:keepLines/>
        <w:numPr>
          <w:ilvl w:val="0"/>
          <w:numId w:val="79"/>
        </w:numPr>
        <w:tabs>
          <w:tab w:val="left" w:pos="360"/>
          <w:tab w:val="left" w:pos="720"/>
          <w:tab w:val="left" w:pos="1260"/>
          <w:tab w:val="left" w:pos="1620"/>
          <w:tab w:val="left" w:pos="1800"/>
          <w:tab w:val="right" w:leader="dot" w:pos="846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Choose two methods classes</w:t>
      </w:r>
      <w:r w:rsidRPr="00320982">
        <w:rPr>
          <w:rFonts w:asciiTheme="minorHAnsi" w:hAnsiTheme="minorHAnsi" w:cstheme="minorBidi"/>
        </w:rPr>
        <w:tab/>
        <w:t>4</w:t>
      </w:r>
    </w:p>
    <w:p w14:paraId="174114BA" w14:textId="77777777" w:rsidR="00AD6F8A" w:rsidRDefault="00AD6F8A" w:rsidP="00AD6F8A">
      <w:pPr>
        <w:keepNext/>
        <w:keepLines/>
        <w:tabs>
          <w:tab w:val="left" w:pos="360"/>
          <w:tab w:val="left" w:pos="720"/>
          <w:tab w:val="left" w:pos="1260"/>
          <w:tab w:val="left" w:pos="1800"/>
          <w:tab w:val="right" w:leader="dot" w:pos="7200"/>
        </w:tabs>
        <w:suppressAutoHyphens/>
        <w:ind w:left="720"/>
        <w:textAlignment w:val="center"/>
        <w:rPr>
          <w:rFonts w:asciiTheme="minorHAnsi" w:hAnsiTheme="minorHAnsi" w:cstheme="minorBidi"/>
        </w:rPr>
      </w:pPr>
      <w:r>
        <w:rPr>
          <w:rFonts w:asciiTheme="minorHAnsi" w:hAnsiTheme="minorHAnsi" w:cstheme="minorBidi"/>
        </w:rPr>
        <w:t>EDUC 324 Secondary Health Methods</w:t>
      </w:r>
      <w:r w:rsidRPr="00320982">
        <w:rPr>
          <w:rFonts w:asciiTheme="minorHAnsi" w:hAnsiTheme="minorHAnsi" w:cstheme="minorBidi"/>
        </w:rPr>
        <w:tab/>
      </w:r>
      <w:r>
        <w:rPr>
          <w:rFonts w:asciiTheme="minorHAnsi" w:hAnsiTheme="minorHAnsi" w:cstheme="minorBidi"/>
        </w:rPr>
        <w:t>2</w:t>
      </w:r>
    </w:p>
    <w:p w14:paraId="36C4D240" w14:textId="77777777" w:rsidR="00AD6F8A" w:rsidRPr="00320982" w:rsidRDefault="00AD6F8A" w:rsidP="00AD6F8A">
      <w:pPr>
        <w:keepNext/>
        <w:keepLines/>
        <w:tabs>
          <w:tab w:val="left" w:pos="360"/>
          <w:tab w:val="left" w:pos="720"/>
          <w:tab w:val="left" w:pos="1260"/>
          <w:tab w:val="left" w:pos="1800"/>
          <w:tab w:val="right" w:leader="dot" w:pos="7200"/>
        </w:tabs>
        <w:suppressAutoHyphens/>
        <w:ind w:left="720"/>
        <w:textAlignment w:val="center"/>
        <w:rPr>
          <w:rFonts w:asciiTheme="minorHAnsi" w:hAnsiTheme="minorHAnsi" w:cstheme="minorBidi"/>
        </w:rPr>
      </w:pPr>
      <w:r w:rsidRPr="00320982">
        <w:rPr>
          <w:rFonts w:asciiTheme="minorHAnsi" w:hAnsiTheme="minorHAnsi" w:cstheme="minorBidi"/>
        </w:rPr>
        <w:t>EDUC 362 Secondary Language Arts Methods</w:t>
      </w:r>
      <w:r w:rsidRPr="00320982">
        <w:rPr>
          <w:rFonts w:asciiTheme="minorHAnsi" w:hAnsiTheme="minorHAnsi" w:cstheme="minorBidi"/>
        </w:rPr>
        <w:tab/>
      </w:r>
      <w:r>
        <w:rPr>
          <w:rFonts w:asciiTheme="minorHAnsi" w:hAnsiTheme="minorHAnsi" w:cstheme="minorBidi"/>
        </w:rPr>
        <w:t>2</w:t>
      </w:r>
    </w:p>
    <w:p w14:paraId="37C2C14F" w14:textId="77777777" w:rsidR="00AD6F8A" w:rsidRPr="00320982" w:rsidRDefault="00AD6F8A" w:rsidP="00AD6F8A">
      <w:pPr>
        <w:keepNext/>
        <w:keepLines/>
        <w:tabs>
          <w:tab w:val="left" w:pos="360"/>
          <w:tab w:val="left" w:pos="720"/>
          <w:tab w:val="left" w:pos="1260"/>
          <w:tab w:val="left" w:pos="1800"/>
          <w:tab w:val="right" w:leader="dot" w:pos="7200"/>
        </w:tabs>
        <w:suppressAutoHyphens/>
        <w:ind w:left="720"/>
        <w:textAlignment w:val="center"/>
        <w:rPr>
          <w:rFonts w:asciiTheme="minorHAnsi" w:hAnsiTheme="minorHAnsi" w:cstheme="minorBidi"/>
        </w:rPr>
      </w:pPr>
      <w:r w:rsidRPr="00320982">
        <w:rPr>
          <w:rFonts w:asciiTheme="minorHAnsi" w:hAnsiTheme="minorHAnsi" w:cstheme="minorBidi"/>
        </w:rPr>
        <w:t>EDUC 366 Secondary Science Methods</w:t>
      </w:r>
      <w:r w:rsidRPr="00320982">
        <w:rPr>
          <w:rFonts w:asciiTheme="minorHAnsi" w:hAnsiTheme="minorHAnsi" w:cstheme="minorBidi"/>
        </w:rPr>
        <w:tab/>
      </w:r>
      <w:r>
        <w:rPr>
          <w:rFonts w:asciiTheme="minorHAnsi" w:hAnsiTheme="minorHAnsi" w:cstheme="minorBidi"/>
        </w:rPr>
        <w:t>2</w:t>
      </w:r>
    </w:p>
    <w:p w14:paraId="457EC84B" w14:textId="77777777" w:rsidR="00AD6F8A" w:rsidRPr="00320982" w:rsidRDefault="00AD6F8A" w:rsidP="00AD6F8A">
      <w:pPr>
        <w:keepNext/>
        <w:keepLines/>
        <w:tabs>
          <w:tab w:val="left" w:pos="360"/>
          <w:tab w:val="left" w:pos="720"/>
          <w:tab w:val="left" w:pos="1260"/>
          <w:tab w:val="left" w:pos="180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EDUC 367 Secondary Math Methods</w:t>
      </w:r>
      <w:r w:rsidRPr="00320982">
        <w:rPr>
          <w:rFonts w:asciiTheme="minorHAnsi" w:hAnsiTheme="minorHAnsi" w:cstheme="minorBidi"/>
        </w:rPr>
        <w:tab/>
      </w:r>
      <w:r>
        <w:rPr>
          <w:rFonts w:asciiTheme="minorHAnsi" w:hAnsiTheme="minorHAnsi" w:cstheme="minorBidi"/>
        </w:rPr>
        <w:t>2</w:t>
      </w:r>
    </w:p>
    <w:p w14:paraId="2BD6C1DC" w14:textId="77777777" w:rsidR="00AD6F8A" w:rsidRPr="00320982" w:rsidRDefault="00AD6F8A" w:rsidP="00AD6F8A">
      <w:pPr>
        <w:keepNext/>
        <w:keepLines/>
        <w:tabs>
          <w:tab w:val="left" w:pos="360"/>
          <w:tab w:val="left" w:pos="720"/>
          <w:tab w:val="left" w:pos="1260"/>
          <w:tab w:val="left" w:pos="180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EDUC 368 Secondary Social Studies Methods</w:t>
      </w:r>
      <w:r w:rsidRPr="00320982">
        <w:rPr>
          <w:rFonts w:asciiTheme="minorHAnsi" w:hAnsiTheme="minorHAnsi" w:cstheme="minorBidi"/>
        </w:rPr>
        <w:tab/>
      </w:r>
      <w:r>
        <w:rPr>
          <w:rFonts w:asciiTheme="minorHAnsi" w:hAnsiTheme="minorHAnsi" w:cstheme="minorBidi"/>
        </w:rPr>
        <w:t>2</w:t>
      </w:r>
    </w:p>
    <w:p w14:paraId="6D46D1E0" w14:textId="32A54002" w:rsidR="00AD6F8A" w:rsidRDefault="00AD6F8A" w:rsidP="0070258C">
      <w:pPr>
        <w:tabs>
          <w:tab w:val="left" w:pos="360"/>
          <w:tab w:val="left" w:pos="720"/>
          <w:tab w:val="left" w:pos="1260"/>
          <w:tab w:val="left" w:pos="1620"/>
          <w:tab w:val="left" w:pos="1980"/>
          <w:tab w:val="right" w:leader="dot" w:pos="7200"/>
        </w:tabs>
        <w:suppressAutoHyphens/>
        <w:textAlignment w:val="center"/>
        <w:rPr>
          <w:rFonts w:asciiTheme="minorHAnsi" w:hAnsiTheme="minorHAnsi" w:cstheme="minorBidi"/>
        </w:rPr>
      </w:pPr>
    </w:p>
    <w:p w14:paraId="6713B444" w14:textId="77777777" w:rsidR="003A077B" w:rsidRPr="00320982" w:rsidRDefault="003A077B" w:rsidP="003A077B">
      <w:pPr>
        <w:keepNext/>
        <w:keepLines/>
        <w:tabs>
          <w:tab w:val="left" w:pos="360"/>
          <w:tab w:val="left" w:pos="720"/>
          <w:tab w:val="left" w:pos="1260"/>
          <w:tab w:val="left" w:pos="1620"/>
          <w:tab w:val="left" w:pos="1980"/>
          <w:tab w:val="right" w:leader="dot" w:pos="7200"/>
        </w:tabs>
        <w:suppressAutoHyphens/>
        <w:textAlignment w:val="center"/>
        <w:rPr>
          <w:rFonts w:asciiTheme="minorHAnsi" w:hAnsiTheme="minorHAnsi" w:cstheme="minorBidi"/>
          <w:b/>
        </w:rPr>
      </w:pPr>
      <w:r w:rsidRPr="00320982">
        <w:rPr>
          <w:rFonts w:asciiTheme="minorHAnsi" w:hAnsiTheme="minorHAnsi" w:cstheme="minorBidi"/>
          <w:b/>
        </w:rPr>
        <w:t>Endorsements</w:t>
      </w:r>
    </w:p>
    <w:p w14:paraId="79F79294" w14:textId="77777777" w:rsidR="003A077B" w:rsidRPr="00320982" w:rsidRDefault="003A077B" w:rsidP="003A077B">
      <w:pPr>
        <w:keepNext/>
        <w:keepLines/>
        <w:tabs>
          <w:tab w:val="left" w:pos="360"/>
          <w:tab w:val="left" w:pos="720"/>
          <w:tab w:val="left" w:pos="1260"/>
          <w:tab w:val="left" w:pos="1620"/>
          <w:tab w:val="left" w:pos="1980"/>
          <w:tab w:val="right" w:leader="dot" w:pos="7200"/>
        </w:tabs>
        <w:suppressAutoHyphens/>
        <w:textAlignment w:val="center"/>
        <w:rPr>
          <w:rFonts w:asciiTheme="minorHAnsi" w:hAnsiTheme="minorHAnsi" w:cstheme="minorBidi"/>
        </w:rPr>
      </w:pPr>
      <w:r w:rsidRPr="00320982">
        <w:rPr>
          <w:rFonts w:asciiTheme="minorHAnsi" w:hAnsiTheme="minorHAnsi" w:cstheme="minorBidi"/>
        </w:rPr>
        <w:t>Each endorsement requires additional coursework, and programs vary from 14-31 credits. In order to be certified and recommended to the state by the school for licensure with a specialty endorsement, students must take the required coursework listed for their respective endorsement area(s). For middle/secondary endorsements, the listed courses (or approved substitutions) are required until or unless the student has shown subject mastery by passing the NES content area endorsement test. Check each course for prerequisites. For middle/high, majors must choose an endorsement area from the middle/high list below.</w:t>
      </w:r>
    </w:p>
    <w:p w14:paraId="08956A17" w14:textId="77777777" w:rsidR="003A077B" w:rsidRPr="00320982" w:rsidRDefault="003A077B" w:rsidP="0070258C">
      <w:pPr>
        <w:tabs>
          <w:tab w:val="left" w:pos="360"/>
          <w:tab w:val="left" w:pos="720"/>
          <w:tab w:val="left" w:pos="1260"/>
          <w:tab w:val="left" w:pos="1620"/>
          <w:tab w:val="left" w:pos="1980"/>
          <w:tab w:val="right" w:leader="dot" w:pos="7200"/>
        </w:tabs>
        <w:suppressAutoHyphens/>
        <w:textAlignment w:val="center"/>
        <w:rPr>
          <w:rFonts w:asciiTheme="minorHAnsi" w:hAnsiTheme="minorHAnsi" w:cstheme="minorBidi"/>
        </w:rPr>
      </w:pPr>
    </w:p>
    <w:p w14:paraId="6C0E95E2" w14:textId="77777777" w:rsidR="0070258C" w:rsidRPr="00320982" w:rsidRDefault="0070258C" w:rsidP="0070258C">
      <w:pPr>
        <w:keepNext/>
        <w:keepLines/>
        <w:tabs>
          <w:tab w:val="left" w:pos="360"/>
          <w:tab w:val="left" w:pos="720"/>
          <w:tab w:val="left" w:pos="1260"/>
          <w:tab w:val="left" w:pos="1620"/>
          <w:tab w:val="left" w:pos="1980"/>
          <w:tab w:val="right" w:leader="dot" w:pos="7200"/>
        </w:tabs>
        <w:suppressAutoHyphens/>
        <w:textAlignment w:val="center"/>
        <w:rPr>
          <w:rFonts w:asciiTheme="minorHAnsi" w:hAnsiTheme="minorHAnsi" w:cstheme="minorBidi"/>
          <w:i/>
        </w:rPr>
      </w:pPr>
      <w:r w:rsidRPr="00320982">
        <w:rPr>
          <w:rFonts w:asciiTheme="minorHAnsi" w:hAnsiTheme="minorHAnsi" w:cstheme="minorBidi"/>
          <w:i/>
        </w:rPr>
        <w:lastRenderedPageBreak/>
        <w:t>Middle/High Endorsements</w:t>
      </w:r>
    </w:p>
    <w:p w14:paraId="0698F4D1" w14:textId="77777777" w:rsidR="0070258C" w:rsidRPr="00320982" w:rsidRDefault="0070258C" w:rsidP="0070258C">
      <w:pPr>
        <w:keepNext/>
        <w:keepLines/>
        <w:tabs>
          <w:tab w:val="left" w:pos="360"/>
          <w:tab w:val="left" w:pos="720"/>
          <w:tab w:val="left" w:pos="1260"/>
          <w:tab w:val="left" w:pos="1620"/>
          <w:tab w:val="left" w:pos="198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t>Advanced Mathematics</w:t>
      </w:r>
    </w:p>
    <w:p w14:paraId="34F4B730" w14:textId="0C504B6D" w:rsidR="0070258C" w:rsidRDefault="0070258C" w:rsidP="0070258C">
      <w:pPr>
        <w:keepNext/>
        <w:keepLines/>
        <w:tabs>
          <w:tab w:val="left" w:pos="360"/>
          <w:tab w:val="left" w:pos="720"/>
          <w:tab w:val="left" w:pos="1260"/>
          <w:tab w:val="left" w:pos="1620"/>
          <w:tab w:val="left" w:pos="198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t>Basic Mathematics</w:t>
      </w:r>
    </w:p>
    <w:p w14:paraId="7F6A5495" w14:textId="5ECCB36A" w:rsidR="003C563C" w:rsidRPr="00320982" w:rsidRDefault="003C563C" w:rsidP="003C563C">
      <w:pPr>
        <w:keepNext/>
        <w:keepLines/>
        <w:tabs>
          <w:tab w:val="left" w:pos="360"/>
          <w:tab w:val="left" w:pos="720"/>
          <w:tab w:val="left" w:pos="1260"/>
          <w:tab w:val="left" w:pos="1620"/>
          <w:tab w:val="left" w:pos="1980"/>
          <w:tab w:val="right" w:leader="dot" w:pos="7200"/>
        </w:tabs>
        <w:suppressAutoHyphens/>
        <w:ind w:left="360"/>
        <w:textAlignment w:val="center"/>
        <w:rPr>
          <w:rFonts w:asciiTheme="minorHAnsi" w:hAnsiTheme="minorHAnsi" w:cstheme="minorBidi"/>
        </w:rPr>
      </w:pPr>
      <w:r>
        <w:rPr>
          <w:rFonts w:asciiTheme="minorHAnsi" w:hAnsiTheme="minorHAnsi" w:cstheme="minorBidi"/>
        </w:rPr>
        <w:t>Health</w:t>
      </w:r>
    </w:p>
    <w:p w14:paraId="2B248E4C" w14:textId="77777777" w:rsidR="0070258C" w:rsidRPr="00320982" w:rsidRDefault="0070258C" w:rsidP="0070258C">
      <w:pPr>
        <w:keepNext/>
        <w:keepLines/>
        <w:tabs>
          <w:tab w:val="left" w:pos="360"/>
          <w:tab w:val="left" w:pos="720"/>
          <w:tab w:val="left" w:pos="1260"/>
          <w:tab w:val="left" w:pos="1620"/>
          <w:tab w:val="left" w:pos="198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t>Integrated Science</w:t>
      </w:r>
    </w:p>
    <w:p w14:paraId="3473B5A1" w14:textId="77777777" w:rsidR="0070258C" w:rsidRPr="00320982" w:rsidRDefault="0070258C" w:rsidP="0070258C">
      <w:pPr>
        <w:keepNext/>
        <w:keepLines/>
        <w:tabs>
          <w:tab w:val="left" w:pos="360"/>
          <w:tab w:val="left" w:pos="720"/>
          <w:tab w:val="left" w:pos="1260"/>
          <w:tab w:val="left" w:pos="1620"/>
          <w:tab w:val="left" w:pos="198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t xml:space="preserve">Language Arts </w:t>
      </w:r>
    </w:p>
    <w:p w14:paraId="560BA7EB" w14:textId="77777777" w:rsidR="0070258C" w:rsidRPr="00320982" w:rsidRDefault="0070258C" w:rsidP="0070258C">
      <w:pPr>
        <w:keepNext/>
        <w:keepLines/>
        <w:tabs>
          <w:tab w:val="left" w:pos="360"/>
          <w:tab w:val="left" w:pos="720"/>
          <w:tab w:val="left" w:pos="1260"/>
          <w:tab w:val="left" w:pos="1620"/>
          <w:tab w:val="left" w:pos="198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t>Social Studies</w:t>
      </w:r>
    </w:p>
    <w:p w14:paraId="1835D8B0" w14:textId="77777777" w:rsidR="0070258C" w:rsidRPr="00320982" w:rsidRDefault="0070258C" w:rsidP="0070258C">
      <w:pPr>
        <w:keepNext/>
        <w:keepLines/>
        <w:tabs>
          <w:tab w:val="left" w:pos="360"/>
          <w:tab w:val="left" w:pos="720"/>
          <w:tab w:val="left" w:pos="1260"/>
          <w:tab w:val="left" w:pos="1620"/>
          <w:tab w:val="left" w:pos="198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t>World Languages: Spanish</w:t>
      </w:r>
    </w:p>
    <w:p w14:paraId="64C68425" w14:textId="77777777" w:rsidR="0070258C" w:rsidRPr="00320982" w:rsidRDefault="0070258C" w:rsidP="0070258C">
      <w:pPr>
        <w:keepNext/>
        <w:keepLines/>
        <w:tabs>
          <w:tab w:val="left" w:pos="360"/>
          <w:tab w:val="left" w:pos="720"/>
          <w:tab w:val="left" w:pos="1260"/>
          <w:tab w:val="left" w:pos="1620"/>
          <w:tab w:val="left" w:pos="1980"/>
          <w:tab w:val="right" w:leader="dot" w:pos="7200"/>
        </w:tabs>
        <w:suppressAutoHyphens/>
        <w:textAlignment w:val="center"/>
        <w:rPr>
          <w:rFonts w:asciiTheme="minorHAnsi" w:hAnsiTheme="minorHAnsi" w:cstheme="minorBidi"/>
          <w:i/>
        </w:rPr>
      </w:pPr>
    </w:p>
    <w:p w14:paraId="2EC85FBA" w14:textId="77777777" w:rsidR="0070258C" w:rsidRPr="00320982" w:rsidRDefault="0070258C" w:rsidP="0070258C">
      <w:pPr>
        <w:keepNext/>
        <w:keepLines/>
        <w:tabs>
          <w:tab w:val="left" w:pos="360"/>
          <w:tab w:val="left" w:pos="720"/>
          <w:tab w:val="left" w:pos="1260"/>
          <w:tab w:val="left" w:pos="1620"/>
          <w:tab w:val="left" w:pos="1980"/>
          <w:tab w:val="right" w:leader="dot" w:pos="7200"/>
        </w:tabs>
        <w:suppressAutoHyphens/>
        <w:textAlignment w:val="center"/>
        <w:rPr>
          <w:rFonts w:asciiTheme="minorHAnsi" w:hAnsiTheme="minorHAnsi" w:cstheme="minorBidi"/>
          <w:i/>
        </w:rPr>
      </w:pPr>
      <w:r w:rsidRPr="00320982">
        <w:rPr>
          <w:rFonts w:asciiTheme="minorHAnsi" w:hAnsiTheme="minorHAnsi" w:cstheme="minorBidi"/>
          <w:i/>
        </w:rPr>
        <w:t>Specialty Endorsements</w:t>
      </w:r>
    </w:p>
    <w:p w14:paraId="580D25B4" w14:textId="77777777" w:rsidR="0070258C" w:rsidRPr="00320982" w:rsidRDefault="0070258C" w:rsidP="0070258C">
      <w:pPr>
        <w:keepNext/>
        <w:keepLines/>
        <w:tabs>
          <w:tab w:val="left" w:pos="360"/>
          <w:tab w:val="left" w:pos="720"/>
          <w:tab w:val="left" w:pos="1260"/>
          <w:tab w:val="left" w:pos="1620"/>
          <w:tab w:val="left" w:pos="198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t>English for Speakers of Other Languages (ESOL)</w:t>
      </w:r>
    </w:p>
    <w:p w14:paraId="0B6C6101" w14:textId="77777777" w:rsidR="0070258C" w:rsidRPr="00320982" w:rsidRDefault="0070258C" w:rsidP="0070258C">
      <w:pPr>
        <w:keepNext/>
        <w:keepLines/>
        <w:tabs>
          <w:tab w:val="left" w:pos="360"/>
          <w:tab w:val="left" w:pos="720"/>
          <w:tab w:val="left" w:pos="1260"/>
          <w:tab w:val="left" w:pos="1620"/>
          <w:tab w:val="left" w:pos="198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t>Multiple Subject Elementary</w:t>
      </w:r>
    </w:p>
    <w:p w14:paraId="57D22B71" w14:textId="77777777" w:rsidR="0070258C" w:rsidRPr="00320982" w:rsidRDefault="0070258C" w:rsidP="0070258C">
      <w:pPr>
        <w:keepNext/>
        <w:keepLines/>
        <w:tabs>
          <w:tab w:val="left" w:pos="360"/>
          <w:tab w:val="left" w:pos="720"/>
          <w:tab w:val="left" w:pos="1260"/>
          <w:tab w:val="left" w:pos="1620"/>
          <w:tab w:val="left" w:pos="198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t>Physical Education</w:t>
      </w:r>
    </w:p>
    <w:p w14:paraId="34D98437" w14:textId="77777777" w:rsidR="0070258C" w:rsidRPr="00320982" w:rsidRDefault="0070258C" w:rsidP="0070258C">
      <w:pPr>
        <w:keepNext/>
        <w:keepLines/>
        <w:tabs>
          <w:tab w:val="left" w:pos="360"/>
          <w:tab w:val="left" w:pos="720"/>
          <w:tab w:val="left" w:pos="1260"/>
          <w:tab w:val="left" w:pos="1620"/>
          <w:tab w:val="left" w:pos="198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t>Special Education</w:t>
      </w:r>
    </w:p>
    <w:p w14:paraId="17B1F69E" w14:textId="77777777" w:rsidR="0070258C" w:rsidRPr="00320982" w:rsidRDefault="0070258C" w:rsidP="0070258C">
      <w:pPr>
        <w:tabs>
          <w:tab w:val="left" w:pos="360"/>
          <w:tab w:val="left" w:pos="720"/>
          <w:tab w:val="left" w:pos="1260"/>
          <w:tab w:val="left" w:pos="1620"/>
          <w:tab w:val="left" w:pos="198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r>
    </w:p>
    <w:p w14:paraId="214ECD90" w14:textId="77777777" w:rsidR="0070258C" w:rsidRPr="00320982" w:rsidRDefault="0070258C" w:rsidP="0070258C">
      <w:pPr>
        <w:keepNext/>
        <w:keepLines/>
        <w:tabs>
          <w:tab w:val="left" w:pos="360"/>
          <w:tab w:val="left" w:pos="720"/>
          <w:tab w:val="left" w:pos="1260"/>
          <w:tab w:val="left" w:pos="1620"/>
          <w:tab w:val="left" w:pos="1980"/>
          <w:tab w:val="right" w:leader="dot" w:pos="7200"/>
        </w:tabs>
        <w:suppressAutoHyphens/>
        <w:textAlignment w:val="center"/>
        <w:rPr>
          <w:rFonts w:asciiTheme="minorHAnsi" w:hAnsiTheme="minorHAnsi" w:cstheme="minorBidi"/>
          <w:b/>
        </w:rPr>
      </w:pPr>
      <w:r w:rsidRPr="00320982">
        <w:rPr>
          <w:rFonts w:asciiTheme="minorHAnsi" w:hAnsiTheme="minorHAnsi" w:cstheme="minorBidi"/>
          <w:b/>
        </w:rPr>
        <w:t>Endorsement Pathways</w:t>
      </w:r>
    </w:p>
    <w:p w14:paraId="6730CFB2" w14:textId="77777777" w:rsidR="0070258C" w:rsidRPr="00320982" w:rsidRDefault="0070258C" w:rsidP="0070258C">
      <w:pPr>
        <w:keepNext/>
        <w:keepLines/>
        <w:tabs>
          <w:tab w:val="left" w:pos="360"/>
          <w:tab w:val="left" w:pos="720"/>
          <w:tab w:val="left" w:pos="1260"/>
          <w:tab w:val="left" w:pos="1620"/>
          <w:tab w:val="left" w:pos="1980"/>
          <w:tab w:val="right" w:leader="dot" w:pos="9000"/>
        </w:tabs>
        <w:suppressAutoHyphens/>
        <w:textAlignment w:val="center"/>
        <w:rPr>
          <w:rFonts w:asciiTheme="minorHAnsi" w:hAnsiTheme="minorHAnsi" w:cstheme="minorBidi"/>
        </w:rPr>
      </w:pPr>
      <w:r w:rsidRPr="00320982">
        <w:rPr>
          <w:rFonts w:asciiTheme="minorHAnsi" w:hAnsiTheme="minorHAnsi" w:cstheme="minorBidi"/>
        </w:rPr>
        <w:t>English for Speakers of Other Languages (ESOL)</w:t>
      </w:r>
      <w:r w:rsidRPr="00320982">
        <w:rPr>
          <w:rFonts w:asciiTheme="minorHAnsi" w:hAnsiTheme="minorHAnsi" w:cstheme="minorBidi"/>
        </w:rPr>
        <w:tab/>
        <w:t>14</w:t>
      </w:r>
    </w:p>
    <w:p w14:paraId="569CDD51" w14:textId="77777777" w:rsidR="0070258C" w:rsidRPr="00320982" w:rsidRDefault="0070258C" w:rsidP="008A2CC9">
      <w:pPr>
        <w:keepNext/>
        <w:keepLines/>
        <w:numPr>
          <w:ilvl w:val="0"/>
          <w:numId w:val="5"/>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EDUC 485 ESOL Practicum</w:t>
      </w:r>
      <w:r w:rsidRPr="00320982">
        <w:rPr>
          <w:rFonts w:asciiTheme="minorHAnsi" w:hAnsiTheme="minorHAnsi" w:cstheme="minorBidi"/>
        </w:rPr>
        <w:tab/>
        <w:t>2</w:t>
      </w:r>
    </w:p>
    <w:p w14:paraId="5AE35DB7" w14:textId="776012AC" w:rsidR="0070258C" w:rsidRPr="00320982" w:rsidRDefault="0070258C" w:rsidP="008A2CC9">
      <w:pPr>
        <w:keepNext/>
        <w:keepLines/>
        <w:numPr>
          <w:ilvl w:val="0"/>
          <w:numId w:val="5"/>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ESOL 310</w:t>
      </w:r>
      <w:r w:rsidR="00525394">
        <w:rPr>
          <w:rFonts w:asciiTheme="minorHAnsi" w:hAnsiTheme="minorHAnsi" w:cstheme="minorBidi"/>
        </w:rPr>
        <w:t xml:space="preserve"> </w:t>
      </w:r>
      <w:r w:rsidR="009F53FC" w:rsidRPr="00320982">
        <w:rPr>
          <w:rFonts w:asciiTheme="minorHAnsi" w:hAnsiTheme="minorHAnsi" w:cstheme="minorBidi"/>
        </w:rPr>
        <w:t>Second Language Acquisition and Applied Linguistics</w:t>
      </w:r>
      <w:r w:rsidR="009F53FC" w:rsidRPr="00320982" w:rsidDel="009F53FC">
        <w:rPr>
          <w:rFonts w:asciiTheme="minorHAnsi" w:hAnsiTheme="minorHAnsi" w:cstheme="minorBidi"/>
        </w:rPr>
        <w:t xml:space="preserve"> </w:t>
      </w:r>
      <w:r w:rsidRPr="00320982">
        <w:rPr>
          <w:rFonts w:asciiTheme="minorHAnsi" w:hAnsiTheme="minorHAnsi" w:cstheme="minorBidi"/>
        </w:rPr>
        <w:tab/>
        <w:t>3</w:t>
      </w:r>
    </w:p>
    <w:p w14:paraId="69574158" w14:textId="77777777" w:rsidR="00525394" w:rsidRPr="00320982" w:rsidRDefault="00525394" w:rsidP="00525394">
      <w:pPr>
        <w:keepNext/>
        <w:keepLines/>
        <w:numPr>
          <w:ilvl w:val="0"/>
          <w:numId w:val="5"/>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ESOL 415 English Grammar and Syntax</w:t>
      </w:r>
      <w:r w:rsidRPr="00320982">
        <w:rPr>
          <w:rFonts w:asciiTheme="minorHAnsi" w:hAnsiTheme="minorHAnsi" w:cstheme="minorBidi"/>
        </w:rPr>
        <w:tab/>
        <w:t>3</w:t>
      </w:r>
    </w:p>
    <w:p w14:paraId="5F8F27E5" w14:textId="748A157E" w:rsidR="0070258C" w:rsidRPr="00320982" w:rsidRDefault="009D3581" w:rsidP="008A2CC9">
      <w:pPr>
        <w:keepNext/>
        <w:keepLines/>
        <w:numPr>
          <w:ilvl w:val="0"/>
          <w:numId w:val="5"/>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ESOL 420</w:t>
      </w:r>
      <w:r w:rsidR="0070258C" w:rsidRPr="00320982">
        <w:rPr>
          <w:rFonts w:asciiTheme="minorHAnsi" w:hAnsiTheme="minorHAnsi" w:cstheme="minorBidi"/>
        </w:rPr>
        <w:t xml:space="preserve"> ESOL Theory</w:t>
      </w:r>
      <w:r w:rsidRPr="00320982">
        <w:rPr>
          <w:rFonts w:asciiTheme="minorHAnsi" w:hAnsiTheme="minorHAnsi" w:cstheme="minorBidi"/>
        </w:rPr>
        <w:t xml:space="preserve">, </w:t>
      </w:r>
      <w:r w:rsidR="0070258C" w:rsidRPr="00320982">
        <w:rPr>
          <w:rFonts w:asciiTheme="minorHAnsi" w:hAnsiTheme="minorHAnsi" w:cstheme="minorBidi"/>
        </w:rPr>
        <w:t>Methods</w:t>
      </w:r>
      <w:r w:rsidRPr="00320982">
        <w:rPr>
          <w:rFonts w:asciiTheme="minorHAnsi" w:hAnsiTheme="minorHAnsi" w:cstheme="minorBidi"/>
        </w:rPr>
        <w:t>, and Assessment I</w:t>
      </w:r>
      <w:r w:rsidR="0070258C" w:rsidRPr="00320982">
        <w:rPr>
          <w:rFonts w:asciiTheme="minorHAnsi" w:hAnsiTheme="minorHAnsi" w:cstheme="minorBidi"/>
        </w:rPr>
        <w:tab/>
        <w:t xml:space="preserve">3 </w:t>
      </w:r>
    </w:p>
    <w:p w14:paraId="4DDCCA65" w14:textId="70677BEE" w:rsidR="0070258C" w:rsidRPr="00320982" w:rsidRDefault="0070258C" w:rsidP="008A2CC9">
      <w:pPr>
        <w:keepNext/>
        <w:keepLines/>
        <w:numPr>
          <w:ilvl w:val="0"/>
          <w:numId w:val="5"/>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 xml:space="preserve">ESOL 425 ESOL </w:t>
      </w:r>
      <w:r w:rsidR="00CF2DD3" w:rsidRPr="00320982">
        <w:rPr>
          <w:rFonts w:asciiTheme="minorHAnsi" w:hAnsiTheme="minorHAnsi" w:cstheme="minorBidi"/>
        </w:rPr>
        <w:t xml:space="preserve">Theory, </w:t>
      </w:r>
      <w:proofErr w:type="gramStart"/>
      <w:r w:rsidR="00CF2DD3" w:rsidRPr="00320982">
        <w:rPr>
          <w:rFonts w:asciiTheme="minorHAnsi" w:hAnsiTheme="minorHAnsi" w:cstheme="minorBidi"/>
        </w:rPr>
        <w:t>Methods</w:t>
      </w:r>
      <w:proofErr w:type="gramEnd"/>
      <w:r w:rsidR="00CF2DD3" w:rsidRPr="00320982">
        <w:rPr>
          <w:rFonts w:asciiTheme="minorHAnsi" w:hAnsiTheme="minorHAnsi" w:cstheme="minorBidi"/>
        </w:rPr>
        <w:t xml:space="preserve"> and Assessment II</w:t>
      </w:r>
      <w:r w:rsidR="00CF2DD3" w:rsidRPr="00320982" w:rsidDel="00CF2DD3">
        <w:rPr>
          <w:rFonts w:asciiTheme="minorHAnsi" w:hAnsiTheme="minorHAnsi" w:cstheme="minorBidi"/>
        </w:rPr>
        <w:t xml:space="preserve"> </w:t>
      </w:r>
      <w:r w:rsidRPr="00320982">
        <w:rPr>
          <w:rFonts w:asciiTheme="minorHAnsi" w:hAnsiTheme="minorHAnsi" w:cstheme="minorBidi"/>
        </w:rPr>
        <w:tab/>
        <w:t xml:space="preserve">3 </w:t>
      </w:r>
    </w:p>
    <w:p w14:paraId="2A4D5AB6" w14:textId="77777777" w:rsidR="0070258C" w:rsidRPr="00320982" w:rsidRDefault="0070258C" w:rsidP="0070258C">
      <w:pPr>
        <w:tabs>
          <w:tab w:val="left" w:pos="360"/>
          <w:tab w:val="left" w:pos="720"/>
          <w:tab w:val="left" w:pos="1260"/>
          <w:tab w:val="left" w:pos="1620"/>
          <w:tab w:val="left" w:pos="1980"/>
          <w:tab w:val="right" w:leader="dot" w:pos="7200"/>
        </w:tabs>
        <w:suppressAutoHyphens/>
        <w:textAlignment w:val="center"/>
        <w:rPr>
          <w:rFonts w:asciiTheme="minorHAnsi" w:hAnsiTheme="minorHAnsi" w:cstheme="minorBidi"/>
        </w:rPr>
      </w:pPr>
    </w:p>
    <w:p w14:paraId="5781A8FF" w14:textId="03E90BA2" w:rsidR="00DC2B00" w:rsidRDefault="003C563C" w:rsidP="0070258C">
      <w:pPr>
        <w:keepNext/>
        <w:keepLines/>
        <w:tabs>
          <w:tab w:val="left" w:pos="360"/>
          <w:tab w:val="left" w:pos="720"/>
          <w:tab w:val="left" w:pos="1260"/>
          <w:tab w:val="left" w:pos="1620"/>
          <w:tab w:val="right" w:leader="dot" w:pos="9000"/>
        </w:tabs>
        <w:suppressAutoHyphens/>
        <w:textAlignment w:val="center"/>
        <w:rPr>
          <w:rFonts w:asciiTheme="minorHAnsi" w:hAnsiTheme="minorHAnsi" w:cstheme="minorBidi"/>
        </w:rPr>
      </w:pPr>
      <w:r>
        <w:rPr>
          <w:rFonts w:asciiTheme="minorHAnsi" w:hAnsiTheme="minorHAnsi" w:cstheme="minorBidi"/>
        </w:rPr>
        <w:t>Health …………………………………………………………………………………………………………………………………………....22</w:t>
      </w:r>
    </w:p>
    <w:p w14:paraId="1495EBBA" w14:textId="6185F755" w:rsidR="003C563C" w:rsidRDefault="003C563C" w:rsidP="009908EE">
      <w:pPr>
        <w:keepNext/>
        <w:keepLines/>
        <w:numPr>
          <w:ilvl w:val="0"/>
          <w:numId w:val="5"/>
        </w:numPr>
        <w:tabs>
          <w:tab w:val="left" w:pos="360"/>
          <w:tab w:val="left" w:pos="720"/>
          <w:tab w:val="left" w:pos="1260"/>
          <w:tab w:val="left" w:pos="1620"/>
          <w:tab w:val="left" w:pos="1800"/>
          <w:tab w:val="right" w:leader="dot" w:pos="8640"/>
        </w:tabs>
        <w:suppressAutoHyphens/>
        <w:autoSpaceDE/>
        <w:autoSpaceDN/>
        <w:adjustRightInd/>
        <w:spacing w:line="276" w:lineRule="auto"/>
        <w:contextualSpacing/>
        <w:textAlignment w:val="center"/>
        <w:rPr>
          <w:rFonts w:ascii="Segoe UI" w:hAnsi="Segoe UI" w:cs="Segoe UI"/>
          <w:sz w:val="18"/>
          <w:szCs w:val="18"/>
        </w:rPr>
      </w:pPr>
      <w:r w:rsidRPr="009908EE">
        <w:rPr>
          <w:rFonts w:asciiTheme="minorHAnsi" w:hAnsiTheme="minorHAnsi" w:cstheme="minorBidi"/>
        </w:rPr>
        <w:t xml:space="preserve">NUTR 220 Nutrition </w:t>
      </w:r>
      <w:r w:rsidR="009908EE" w:rsidRPr="00320982">
        <w:rPr>
          <w:rFonts w:asciiTheme="minorHAnsi" w:hAnsiTheme="minorHAnsi" w:cstheme="minorBidi"/>
        </w:rPr>
        <w:tab/>
      </w:r>
      <w:r w:rsidRPr="009908EE">
        <w:rPr>
          <w:rFonts w:asciiTheme="minorHAnsi" w:hAnsiTheme="minorHAnsi" w:cstheme="minorBidi"/>
        </w:rPr>
        <w:t>4</w:t>
      </w:r>
    </w:p>
    <w:p w14:paraId="215F6F07" w14:textId="77777777" w:rsidR="009908EE" w:rsidRDefault="003C563C" w:rsidP="00F664BF">
      <w:pPr>
        <w:keepNext/>
        <w:keepLines/>
        <w:numPr>
          <w:ilvl w:val="0"/>
          <w:numId w:val="5"/>
        </w:numPr>
        <w:tabs>
          <w:tab w:val="left" w:pos="360"/>
          <w:tab w:val="left" w:pos="720"/>
          <w:tab w:val="left" w:pos="1260"/>
          <w:tab w:val="left" w:pos="1620"/>
          <w:tab w:val="left" w:pos="1800"/>
          <w:tab w:val="right" w:leader="dot" w:pos="8640"/>
          <w:tab w:val="right" w:leader="dot" w:pos="8730"/>
        </w:tabs>
        <w:suppressAutoHyphens/>
        <w:autoSpaceDE/>
        <w:autoSpaceDN/>
        <w:adjustRightInd/>
        <w:spacing w:line="276" w:lineRule="auto"/>
        <w:contextualSpacing/>
        <w:textAlignment w:val="center"/>
        <w:rPr>
          <w:rFonts w:asciiTheme="minorHAnsi" w:hAnsiTheme="minorHAnsi" w:cstheme="minorBidi"/>
        </w:rPr>
      </w:pPr>
      <w:r w:rsidRPr="009908EE">
        <w:rPr>
          <w:rFonts w:asciiTheme="minorHAnsi" w:hAnsiTheme="minorHAnsi" w:cstheme="minorBidi"/>
        </w:rPr>
        <w:t>EXSC 210 Functional Anatomy and Physiology</w:t>
      </w:r>
      <w:r w:rsidR="009908EE" w:rsidRPr="009908EE">
        <w:rPr>
          <w:rFonts w:asciiTheme="minorHAnsi" w:hAnsiTheme="minorHAnsi" w:cstheme="minorBidi"/>
        </w:rPr>
        <w:tab/>
      </w:r>
      <w:r w:rsidR="00C70323" w:rsidRPr="009908EE">
        <w:rPr>
          <w:rFonts w:asciiTheme="minorHAnsi" w:hAnsiTheme="minorHAnsi" w:cstheme="minorBidi"/>
        </w:rPr>
        <w:t>3</w:t>
      </w:r>
    </w:p>
    <w:p w14:paraId="2C20248A" w14:textId="4E2E2B60" w:rsidR="003C563C" w:rsidRPr="009908EE" w:rsidRDefault="003C563C" w:rsidP="00F664BF">
      <w:pPr>
        <w:keepNext/>
        <w:keepLines/>
        <w:numPr>
          <w:ilvl w:val="0"/>
          <w:numId w:val="5"/>
        </w:numPr>
        <w:tabs>
          <w:tab w:val="left" w:pos="360"/>
          <w:tab w:val="left" w:pos="720"/>
          <w:tab w:val="left" w:pos="1260"/>
          <w:tab w:val="left" w:pos="1620"/>
          <w:tab w:val="left" w:pos="1800"/>
          <w:tab w:val="right" w:leader="dot" w:pos="8640"/>
          <w:tab w:val="right" w:leader="dot" w:pos="8730"/>
        </w:tabs>
        <w:suppressAutoHyphens/>
        <w:autoSpaceDE/>
        <w:autoSpaceDN/>
        <w:adjustRightInd/>
        <w:spacing w:line="276" w:lineRule="auto"/>
        <w:contextualSpacing/>
        <w:textAlignment w:val="center"/>
        <w:rPr>
          <w:rFonts w:asciiTheme="minorHAnsi" w:hAnsiTheme="minorHAnsi" w:cstheme="minorBidi"/>
        </w:rPr>
      </w:pPr>
      <w:r w:rsidRPr="009908EE">
        <w:rPr>
          <w:rFonts w:asciiTheme="minorHAnsi" w:hAnsiTheme="minorHAnsi" w:cstheme="minorBidi"/>
        </w:rPr>
        <w:t>EXSC 311 Kinesiology</w:t>
      </w:r>
      <w:r w:rsidR="009908EE" w:rsidRPr="009908EE">
        <w:rPr>
          <w:rFonts w:asciiTheme="minorHAnsi" w:hAnsiTheme="minorHAnsi" w:cstheme="minorBidi"/>
        </w:rPr>
        <w:tab/>
      </w:r>
      <w:r w:rsidRPr="009908EE">
        <w:rPr>
          <w:rFonts w:asciiTheme="minorHAnsi" w:hAnsiTheme="minorHAnsi" w:cstheme="minorBidi"/>
        </w:rPr>
        <w:t>3</w:t>
      </w:r>
    </w:p>
    <w:p w14:paraId="68269F57" w14:textId="03577B9F" w:rsidR="003C563C" w:rsidRPr="009908EE" w:rsidRDefault="003C563C" w:rsidP="009908EE">
      <w:pPr>
        <w:keepNext/>
        <w:keepLines/>
        <w:numPr>
          <w:ilvl w:val="0"/>
          <w:numId w:val="5"/>
        </w:numPr>
        <w:tabs>
          <w:tab w:val="left" w:pos="360"/>
          <w:tab w:val="left" w:pos="720"/>
          <w:tab w:val="left" w:pos="1260"/>
          <w:tab w:val="left" w:pos="1620"/>
          <w:tab w:val="left" w:pos="1800"/>
          <w:tab w:val="right" w:leader="dot" w:pos="8640"/>
        </w:tabs>
        <w:suppressAutoHyphens/>
        <w:autoSpaceDE/>
        <w:autoSpaceDN/>
        <w:adjustRightInd/>
        <w:spacing w:line="276" w:lineRule="auto"/>
        <w:contextualSpacing/>
        <w:textAlignment w:val="center"/>
        <w:rPr>
          <w:rFonts w:asciiTheme="minorHAnsi" w:hAnsiTheme="minorHAnsi" w:cstheme="minorBidi"/>
        </w:rPr>
      </w:pPr>
      <w:r w:rsidRPr="009908EE">
        <w:rPr>
          <w:rFonts w:asciiTheme="minorHAnsi" w:hAnsiTheme="minorHAnsi" w:cstheme="minorBidi"/>
        </w:rPr>
        <w:t>EXSC 330 Health Methods for the Exercise Science Professional</w:t>
      </w:r>
      <w:r w:rsidR="009908EE" w:rsidRPr="00320982">
        <w:rPr>
          <w:rFonts w:asciiTheme="minorHAnsi" w:hAnsiTheme="minorHAnsi" w:cstheme="minorBidi"/>
        </w:rPr>
        <w:tab/>
      </w:r>
      <w:r w:rsidRPr="009908EE">
        <w:rPr>
          <w:rFonts w:asciiTheme="minorHAnsi" w:hAnsiTheme="minorHAnsi" w:cstheme="minorBidi"/>
        </w:rPr>
        <w:t>3</w:t>
      </w:r>
    </w:p>
    <w:p w14:paraId="2CBBCB50" w14:textId="5C42D43D" w:rsidR="003C563C" w:rsidRPr="009908EE" w:rsidRDefault="003C563C" w:rsidP="009908EE">
      <w:pPr>
        <w:keepNext/>
        <w:keepLines/>
        <w:numPr>
          <w:ilvl w:val="0"/>
          <w:numId w:val="5"/>
        </w:numPr>
        <w:tabs>
          <w:tab w:val="left" w:pos="360"/>
          <w:tab w:val="left" w:pos="720"/>
          <w:tab w:val="left" w:pos="1260"/>
          <w:tab w:val="left" w:pos="1620"/>
          <w:tab w:val="left" w:pos="1800"/>
          <w:tab w:val="right" w:leader="dot" w:pos="8640"/>
        </w:tabs>
        <w:suppressAutoHyphens/>
        <w:autoSpaceDE/>
        <w:autoSpaceDN/>
        <w:adjustRightInd/>
        <w:spacing w:line="276" w:lineRule="auto"/>
        <w:contextualSpacing/>
        <w:textAlignment w:val="center"/>
        <w:rPr>
          <w:rFonts w:asciiTheme="minorHAnsi" w:hAnsiTheme="minorHAnsi" w:cstheme="minorBidi"/>
        </w:rPr>
      </w:pPr>
      <w:r w:rsidRPr="009908EE">
        <w:rPr>
          <w:rFonts w:asciiTheme="minorHAnsi" w:hAnsiTheme="minorHAnsi" w:cstheme="minorBidi"/>
        </w:rPr>
        <w:t>PSY 411 Cross-Cultural Psychology</w:t>
      </w:r>
      <w:r w:rsidR="009908EE" w:rsidRPr="00320982">
        <w:rPr>
          <w:rFonts w:asciiTheme="minorHAnsi" w:hAnsiTheme="minorHAnsi" w:cstheme="minorBidi"/>
        </w:rPr>
        <w:tab/>
      </w:r>
      <w:r w:rsidRPr="009908EE">
        <w:rPr>
          <w:rFonts w:asciiTheme="minorHAnsi" w:hAnsiTheme="minorHAnsi" w:cstheme="minorBidi"/>
        </w:rPr>
        <w:t>3</w:t>
      </w:r>
    </w:p>
    <w:p w14:paraId="3B737575" w14:textId="0AD5120A" w:rsidR="003C563C" w:rsidRPr="009908EE" w:rsidRDefault="003C563C" w:rsidP="009908EE">
      <w:pPr>
        <w:keepNext/>
        <w:keepLines/>
        <w:numPr>
          <w:ilvl w:val="0"/>
          <w:numId w:val="5"/>
        </w:numPr>
        <w:tabs>
          <w:tab w:val="left" w:pos="360"/>
          <w:tab w:val="left" w:pos="720"/>
          <w:tab w:val="left" w:pos="1260"/>
          <w:tab w:val="left" w:pos="1620"/>
          <w:tab w:val="left" w:pos="1800"/>
          <w:tab w:val="right" w:leader="dot" w:pos="8640"/>
        </w:tabs>
        <w:suppressAutoHyphens/>
        <w:autoSpaceDE/>
        <w:autoSpaceDN/>
        <w:adjustRightInd/>
        <w:spacing w:line="276" w:lineRule="auto"/>
        <w:contextualSpacing/>
        <w:textAlignment w:val="center"/>
        <w:rPr>
          <w:rFonts w:asciiTheme="minorHAnsi" w:hAnsiTheme="minorHAnsi" w:cstheme="minorBidi"/>
        </w:rPr>
      </w:pPr>
      <w:r w:rsidRPr="009908EE">
        <w:rPr>
          <w:rFonts w:asciiTheme="minorHAnsi" w:hAnsiTheme="minorHAnsi" w:cstheme="minorBidi"/>
        </w:rPr>
        <w:t>PSY 370 Cognition</w:t>
      </w:r>
      <w:r w:rsidR="009908EE" w:rsidRPr="00320982">
        <w:rPr>
          <w:rFonts w:asciiTheme="minorHAnsi" w:hAnsiTheme="minorHAnsi" w:cstheme="minorBidi"/>
        </w:rPr>
        <w:tab/>
      </w:r>
      <w:r w:rsidRPr="009908EE">
        <w:rPr>
          <w:rFonts w:asciiTheme="minorHAnsi" w:hAnsiTheme="minorHAnsi" w:cstheme="minorBidi"/>
        </w:rPr>
        <w:t>3</w:t>
      </w:r>
    </w:p>
    <w:p w14:paraId="1E6FF655" w14:textId="5F775B88" w:rsidR="003C563C" w:rsidRPr="009908EE" w:rsidRDefault="003C563C" w:rsidP="009908EE">
      <w:pPr>
        <w:keepNext/>
        <w:keepLines/>
        <w:numPr>
          <w:ilvl w:val="0"/>
          <w:numId w:val="5"/>
        </w:numPr>
        <w:tabs>
          <w:tab w:val="left" w:pos="360"/>
          <w:tab w:val="left" w:pos="720"/>
          <w:tab w:val="left" w:pos="1260"/>
          <w:tab w:val="left" w:pos="1620"/>
          <w:tab w:val="left" w:pos="1800"/>
          <w:tab w:val="right" w:leader="dot" w:pos="8640"/>
        </w:tabs>
        <w:suppressAutoHyphens/>
        <w:autoSpaceDE/>
        <w:autoSpaceDN/>
        <w:adjustRightInd/>
        <w:spacing w:line="276" w:lineRule="auto"/>
        <w:contextualSpacing/>
        <w:textAlignment w:val="center"/>
        <w:rPr>
          <w:rFonts w:asciiTheme="minorHAnsi" w:hAnsiTheme="minorHAnsi" w:cstheme="minorBidi"/>
        </w:rPr>
      </w:pPr>
      <w:r w:rsidRPr="009908EE">
        <w:rPr>
          <w:rFonts w:asciiTheme="minorHAnsi" w:hAnsiTheme="minorHAnsi" w:cstheme="minorBidi"/>
        </w:rPr>
        <w:t>PSY 390 Biological Psychology</w:t>
      </w:r>
      <w:r w:rsidR="009908EE" w:rsidRPr="00320982">
        <w:rPr>
          <w:rFonts w:asciiTheme="minorHAnsi" w:hAnsiTheme="minorHAnsi" w:cstheme="minorBidi"/>
        </w:rPr>
        <w:tab/>
      </w:r>
      <w:r w:rsidR="00A313CE" w:rsidRPr="009908EE">
        <w:rPr>
          <w:rFonts w:asciiTheme="minorHAnsi" w:hAnsiTheme="minorHAnsi" w:cstheme="minorBidi"/>
        </w:rPr>
        <w:t>3</w:t>
      </w:r>
    </w:p>
    <w:p w14:paraId="19F07DDC" w14:textId="77777777" w:rsidR="003C563C" w:rsidRPr="003C563C" w:rsidRDefault="003C563C" w:rsidP="003C563C">
      <w:pPr>
        <w:pStyle w:val="paragraph"/>
        <w:spacing w:before="0" w:beforeAutospacing="0" w:after="0" w:afterAutospacing="0"/>
        <w:ind w:left="1080"/>
        <w:textAlignment w:val="baseline"/>
        <w:rPr>
          <w:rFonts w:ascii="Segoe UI" w:hAnsi="Segoe UI" w:cs="Segoe UI"/>
          <w:sz w:val="18"/>
          <w:szCs w:val="18"/>
        </w:rPr>
      </w:pPr>
    </w:p>
    <w:p w14:paraId="749DBFAC" w14:textId="614CB9D2" w:rsidR="0070258C" w:rsidRPr="00320982" w:rsidRDefault="0070258C" w:rsidP="0070258C">
      <w:pPr>
        <w:keepNext/>
        <w:keepLines/>
        <w:tabs>
          <w:tab w:val="left" w:pos="360"/>
          <w:tab w:val="left" w:pos="720"/>
          <w:tab w:val="left" w:pos="1260"/>
          <w:tab w:val="left" w:pos="1620"/>
          <w:tab w:val="right" w:leader="dot" w:pos="9000"/>
        </w:tabs>
        <w:suppressAutoHyphens/>
        <w:textAlignment w:val="center"/>
        <w:rPr>
          <w:rFonts w:asciiTheme="minorHAnsi" w:hAnsiTheme="minorHAnsi" w:cstheme="minorBidi"/>
        </w:rPr>
      </w:pPr>
      <w:r w:rsidRPr="00320982">
        <w:rPr>
          <w:rFonts w:asciiTheme="minorHAnsi" w:hAnsiTheme="minorHAnsi" w:cstheme="minorBidi"/>
        </w:rPr>
        <w:t>Integrated Science (Middle and High School)</w:t>
      </w:r>
      <w:r w:rsidRPr="00320982">
        <w:rPr>
          <w:rFonts w:asciiTheme="minorHAnsi" w:hAnsiTheme="minorHAnsi" w:cstheme="minorBidi"/>
        </w:rPr>
        <w:tab/>
        <w:t>28</w:t>
      </w:r>
    </w:p>
    <w:p w14:paraId="62CF153B" w14:textId="77777777" w:rsidR="0070258C" w:rsidRPr="00320982" w:rsidRDefault="0070258C" w:rsidP="001818B0">
      <w:pPr>
        <w:keepNext/>
        <w:keepLines/>
        <w:numPr>
          <w:ilvl w:val="0"/>
          <w:numId w:val="80"/>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ASTR 101/101L Introduction to Astronomy</w:t>
      </w:r>
      <w:r w:rsidRPr="00320982">
        <w:rPr>
          <w:rFonts w:asciiTheme="minorHAnsi" w:hAnsiTheme="minorHAnsi" w:cstheme="minorBidi"/>
        </w:rPr>
        <w:tab/>
        <w:t>4</w:t>
      </w:r>
    </w:p>
    <w:p w14:paraId="3D6E5A11" w14:textId="77777777" w:rsidR="0070258C" w:rsidRPr="00320982" w:rsidRDefault="0070258C" w:rsidP="001818B0">
      <w:pPr>
        <w:keepNext/>
        <w:keepLines/>
        <w:numPr>
          <w:ilvl w:val="0"/>
          <w:numId w:val="80"/>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BIOL 111/111L Principles of Living Organisms</w:t>
      </w:r>
      <w:r w:rsidRPr="00320982">
        <w:rPr>
          <w:rFonts w:asciiTheme="minorHAnsi" w:hAnsiTheme="minorHAnsi" w:cstheme="minorBidi"/>
        </w:rPr>
        <w:tab/>
        <w:t>4</w:t>
      </w:r>
    </w:p>
    <w:p w14:paraId="4D820BA7" w14:textId="77777777" w:rsidR="0070258C" w:rsidRPr="00320982" w:rsidRDefault="0070258C" w:rsidP="001818B0">
      <w:pPr>
        <w:keepNext/>
        <w:keepLines/>
        <w:numPr>
          <w:ilvl w:val="0"/>
          <w:numId w:val="80"/>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BIOL 112/112L Principles of Biodiversity</w:t>
      </w:r>
      <w:r w:rsidRPr="00320982">
        <w:rPr>
          <w:rFonts w:asciiTheme="minorHAnsi" w:hAnsiTheme="minorHAnsi" w:cstheme="minorBidi"/>
        </w:rPr>
        <w:tab/>
        <w:t>4</w:t>
      </w:r>
    </w:p>
    <w:p w14:paraId="1105D878" w14:textId="77777777" w:rsidR="0070258C" w:rsidRPr="00320982" w:rsidRDefault="0070258C" w:rsidP="001818B0">
      <w:pPr>
        <w:keepNext/>
        <w:keepLines/>
        <w:numPr>
          <w:ilvl w:val="0"/>
          <w:numId w:val="80"/>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CHEM 121/121L General Chemistry</w:t>
      </w:r>
      <w:r w:rsidRPr="00320982">
        <w:rPr>
          <w:rFonts w:asciiTheme="minorHAnsi" w:hAnsiTheme="minorHAnsi" w:cstheme="minorBidi"/>
        </w:rPr>
        <w:tab/>
        <w:t>5</w:t>
      </w:r>
    </w:p>
    <w:p w14:paraId="284E1C0F" w14:textId="77777777" w:rsidR="0070258C" w:rsidRPr="00320982" w:rsidRDefault="0070258C" w:rsidP="001818B0">
      <w:pPr>
        <w:keepNext/>
        <w:keepLines/>
        <w:numPr>
          <w:ilvl w:val="0"/>
          <w:numId w:val="80"/>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PHYS 201/201L Introduction to Mechanics</w:t>
      </w:r>
      <w:r w:rsidRPr="00320982">
        <w:rPr>
          <w:rFonts w:asciiTheme="minorHAnsi" w:hAnsiTheme="minorHAnsi" w:cstheme="minorBidi"/>
        </w:rPr>
        <w:tab/>
        <w:t>4</w:t>
      </w:r>
    </w:p>
    <w:p w14:paraId="57972238" w14:textId="77777777" w:rsidR="0070258C" w:rsidRPr="00320982" w:rsidRDefault="0070258C" w:rsidP="001818B0">
      <w:pPr>
        <w:keepNext/>
        <w:keepLines/>
        <w:numPr>
          <w:ilvl w:val="0"/>
          <w:numId w:val="80"/>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PHYS 202/202L Introduction to Electromagnetism</w:t>
      </w:r>
      <w:r w:rsidRPr="00320982">
        <w:rPr>
          <w:rFonts w:asciiTheme="minorHAnsi" w:hAnsiTheme="minorHAnsi" w:cstheme="minorBidi"/>
        </w:rPr>
        <w:tab/>
        <w:t>4</w:t>
      </w:r>
    </w:p>
    <w:p w14:paraId="5C08B614" w14:textId="77777777" w:rsidR="0070258C" w:rsidRPr="00320982" w:rsidRDefault="0070258C" w:rsidP="0070258C">
      <w:pPr>
        <w:tabs>
          <w:tab w:val="left" w:pos="360"/>
          <w:tab w:val="left" w:pos="720"/>
          <w:tab w:val="left" w:pos="1260"/>
          <w:tab w:val="left" w:pos="1620"/>
          <w:tab w:val="left" w:pos="198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r>
    </w:p>
    <w:p w14:paraId="553E0125" w14:textId="77777777" w:rsidR="0070258C" w:rsidRPr="00320982" w:rsidRDefault="0070258C" w:rsidP="0070258C">
      <w:pPr>
        <w:keepNext/>
        <w:keepLines/>
        <w:tabs>
          <w:tab w:val="left" w:pos="360"/>
          <w:tab w:val="left" w:pos="720"/>
          <w:tab w:val="left" w:pos="1260"/>
          <w:tab w:val="right" w:leader="dot" w:pos="9000"/>
        </w:tabs>
        <w:suppressAutoHyphens/>
        <w:textAlignment w:val="center"/>
        <w:rPr>
          <w:rFonts w:asciiTheme="minorHAnsi" w:hAnsiTheme="minorHAnsi" w:cstheme="minorBidi"/>
        </w:rPr>
      </w:pPr>
      <w:r w:rsidRPr="00320982">
        <w:rPr>
          <w:rFonts w:asciiTheme="minorHAnsi" w:hAnsiTheme="minorHAnsi" w:cstheme="minorBidi"/>
        </w:rPr>
        <w:lastRenderedPageBreak/>
        <w:t>Language Arts</w:t>
      </w:r>
      <w:r w:rsidRPr="00320982">
        <w:rPr>
          <w:rFonts w:asciiTheme="minorHAnsi" w:hAnsiTheme="minorHAnsi" w:cstheme="minorBidi"/>
        </w:rPr>
        <w:tab/>
        <w:t>21</w:t>
      </w:r>
    </w:p>
    <w:p w14:paraId="46BEC727" w14:textId="77777777" w:rsidR="0070258C" w:rsidRPr="00320982" w:rsidRDefault="0070258C" w:rsidP="001818B0">
      <w:pPr>
        <w:keepNext/>
        <w:keepLines/>
        <w:numPr>
          <w:ilvl w:val="0"/>
          <w:numId w:val="81"/>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ENG 201 Introduction to Literature</w:t>
      </w:r>
      <w:r w:rsidRPr="00320982">
        <w:rPr>
          <w:rFonts w:asciiTheme="minorHAnsi" w:hAnsiTheme="minorHAnsi" w:cstheme="minorBidi"/>
        </w:rPr>
        <w:tab/>
        <w:t>3</w:t>
      </w:r>
    </w:p>
    <w:p w14:paraId="1FEAED6D" w14:textId="77777777" w:rsidR="0070258C" w:rsidRPr="00320982" w:rsidRDefault="0070258C" w:rsidP="001818B0">
      <w:pPr>
        <w:keepNext/>
        <w:keepLines/>
        <w:numPr>
          <w:ilvl w:val="0"/>
          <w:numId w:val="81"/>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ENG 211 Survey of American Literature</w:t>
      </w:r>
      <w:r w:rsidRPr="00320982">
        <w:rPr>
          <w:rFonts w:asciiTheme="minorHAnsi" w:hAnsiTheme="minorHAnsi" w:cstheme="minorBidi"/>
        </w:rPr>
        <w:tab/>
        <w:t>3</w:t>
      </w:r>
    </w:p>
    <w:p w14:paraId="12A3224D" w14:textId="77777777" w:rsidR="0070258C" w:rsidRPr="00320982" w:rsidRDefault="0070258C" w:rsidP="001818B0">
      <w:pPr>
        <w:keepNext/>
        <w:keepLines/>
        <w:numPr>
          <w:ilvl w:val="0"/>
          <w:numId w:val="81"/>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ENG 212 Survey of British Literature</w:t>
      </w:r>
      <w:r w:rsidRPr="00320982">
        <w:rPr>
          <w:rFonts w:asciiTheme="minorHAnsi" w:hAnsiTheme="minorHAnsi" w:cstheme="minorBidi"/>
        </w:rPr>
        <w:tab/>
        <w:t>3</w:t>
      </w:r>
    </w:p>
    <w:p w14:paraId="1767A430" w14:textId="77777777" w:rsidR="0070258C" w:rsidRPr="00320982" w:rsidRDefault="0070258C" w:rsidP="001818B0">
      <w:pPr>
        <w:keepNext/>
        <w:keepLines/>
        <w:numPr>
          <w:ilvl w:val="0"/>
          <w:numId w:val="81"/>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ENG 340 World Literature</w:t>
      </w:r>
      <w:r w:rsidRPr="00320982">
        <w:rPr>
          <w:rFonts w:asciiTheme="minorHAnsi" w:hAnsiTheme="minorHAnsi" w:cstheme="minorBidi"/>
        </w:rPr>
        <w:tab/>
        <w:t>3</w:t>
      </w:r>
    </w:p>
    <w:p w14:paraId="7E129276" w14:textId="77777777" w:rsidR="0070258C" w:rsidRPr="00320982" w:rsidRDefault="0070258C" w:rsidP="001818B0">
      <w:pPr>
        <w:keepNext/>
        <w:keepLines/>
        <w:numPr>
          <w:ilvl w:val="0"/>
          <w:numId w:val="81"/>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ENG 345 Multiethnic American Literature</w:t>
      </w:r>
      <w:r w:rsidRPr="00320982">
        <w:rPr>
          <w:rFonts w:asciiTheme="minorHAnsi" w:hAnsiTheme="minorHAnsi" w:cstheme="minorBidi"/>
        </w:rPr>
        <w:tab/>
        <w:t>3</w:t>
      </w:r>
    </w:p>
    <w:p w14:paraId="2989AE95" w14:textId="77777777" w:rsidR="0070258C" w:rsidRPr="00320982" w:rsidRDefault="0070258C" w:rsidP="001818B0">
      <w:pPr>
        <w:keepNext/>
        <w:keepLines/>
        <w:numPr>
          <w:ilvl w:val="0"/>
          <w:numId w:val="81"/>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ESOL 415 English Grammar and Syntax</w:t>
      </w:r>
      <w:r w:rsidRPr="00320982">
        <w:rPr>
          <w:rFonts w:asciiTheme="minorHAnsi" w:hAnsiTheme="minorHAnsi" w:cstheme="minorBidi"/>
        </w:rPr>
        <w:tab/>
        <w:t>3</w:t>
      </w:r>
    </w:p>
    <w:p w14:paraId="21FB4B65" w14:textId="77777777" w:rsidR="0070258C" w:rsidRPr="00320982" w:rsidRDefault="0070258C" w:rsidP="001818B0">
      <w:pPr>
        <w:keepNext/>
        <w:keepLines/>
        <w:numPr>
          <w:ilvl w:val="0"/>
          <w:numId w:val="81"/>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Any ENG upper division elective</w:t>
      </w:r>
      <w:r w:rsidRPr="00320982">
        <w:rPr>
          <w:rFonts w:asciiTheme="minorHAnsi" w:hAnsiTheme="minorHAnsi" w:cstheme="minorBidi"/>
        </w:rPr>
        <w:tab/>
        <w:t>3</w:t>
      </w:r>
    </w:p>
    <w:p w14:paraId="40881D2F" w14:textId="77777777" w:rsidR="0070258C" w:rsidRPr="00320982" w:rsidRDefault="0070258C" w:rsidP="0070258C">
      <w:pPr>
        <w:keepNext/>
        <w:keepLines/>
        <w:tabs>
          <w:tab w:val="left" w:pos="360"/>
          <w:tab w:val="left" w:pos="720"/>
          <w:tab w:val="left" w:pos="1260"/>
          <w:tab w:val="left" w:pos="1620"/>
          <w:tab w:val="right" w:leader="dot" w:pos="9000"/>
        </w:tabs>
        <w:suppressAutoHyphens/>
        <w:textAlignment w:val="center"/>
        <w:rPr>
          <w:rFonts w:asciiTheme="minorHAnsi" w:hAnsiTheme="minorHAnsi" w:cstheme="minorBidi"/>
        </w:rPr>
      </w:pPr>
    </w:p>
    <w:p w14:paraId="40D47675" w14:textId="77777777" w:rsidR="0070258C" w:rsidRPr="00320982" w:rsidRDefault="0070258C" w:rsidP="0070258C">
      <w:pPr>
        <w:keepNext/>
        <w:keepLines/>
        <w:tabs>
          <w:tab w:val="left" w:pos="360"/>
          <w:tab w:val="left" w:pos="720"/>
          <w:tab w:val="left" w:pos="1260"/>
          <w:tab w:val="left" w:pos="1620"/>
          <w:tab w:val="right" w:leader="dot" w:pos="9000"/>
        </w:tabs>
        <w:suppressAutoHyphens/>
        <w:textAlignment w:val="center"/>
        <w:rPr>
          <w:rFonts w:asciiTheme="minorHAnsi" w:hAnsiTheme="minorHAnsi" w:cstheme="minorBidi"/>
        </w:rPr>
      </w:pPr>
      <w:r w:rsidRPr="00320982">
        <w:rPr>
          <w:rFonts w:asciiTheme="minorHAnsi" w:hAnsiTheme="minorHAnsi" w:cstheme="minorBidi"/>
        </w:rPr>
        <w:t>Basic Mathematics</w:t>
      </w:r>
      <w:r w:rsidRPr="00320982">
        <w:rPr>
          <w:rFonts w:asciiTheme="minorHAnsi" w:hAnsiTheme="minorHAnsi" w:cstheme="minorBidi"/>
        </w:rPr>
        <w:tab/>
        <w:t>15</w:t>
      </w:r>
    </w:p>
    <w:p w14:paraId="31D12CF0" w14:textId="77777777" w:rsidR="0070258C" w:rsidRPr="00320982" w:rsidRDefault="0070258C" w:rsidP="00FE0016">
      <w:pPr>
        <w:keepNext/>
        <w:keepLines/>
        <w:numPr>
          <w:ilvl w:val="0"/>
          <w:numId w:val="82"/>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MATH 105 Introduction to College Mathematics</w:t>
      </w:r>
      <w:r w:rsidRPr="00320982">
        <w:rPr>
          <w:rFonts w:asciiTheme="minorHAnsi" w:hAnsiTheme="minorHAnsi" w:cstheme="minorBidi"/>
        </w:rPr>
        <w:tab/>
        <w:t>3</w:t>
      </w:r>
    </w:p>
    <w:p w14:paraId="40B5C323" w14:textId="77777777" w:rsidR="0070258C" w:rsidRPr="00320982" w:rsidRDefault="0070258C" w:rsidP="00FE0016">
      <w:pPr>
        <w:keepNext/>
        <w:keepLines/>
        <w:numPr>
          <w:ilvl w:val="0"/>
          <w:numId w:val="82"/>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MATH 130 Precalculus</w:t>
      </w:r>
      <w:r w:rsidRPr="00320982">
        <w:rPr>
          <w:rFonts w:asciiTheme="minorHAnsi" w:hAnsiTheme="minorHAnsi" w:cstheme="minorBidi"/>
        </w:rPr>
        <w:tab/>
        <w:t>3</w:t>
      </w:r>
    </w:p>
    <w:p w14:paraId="180BE84A" w14:textId="77777777" w:rsidR="0070258C" w:rsidRPr="00320982" w:rsidRDefault="0070258C" w:rsidP="00FE0016">
      <w:pPr>
        <w:keepNext/>
        <w:keepLines/>
        <w:numPr>
          <w:ilvl w:val="0"/>
          <w:numId w:val="82"/>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MATH 211 Mathematics for Elementary Teachers</w:t>
      </w:r>
      <w:r w:rsidRPr="00320982">
        <w:rPr>
          <w:rFonts w:asciiTheme="minorHAnsi" w:hAnsiTheme="minorHAnsi" w:cstheme="minorBidi"/>
        </w:rPr>
        <w:tab/>
        <w:t>3</w:t>
      </w:r>
    </w:p>
    <w:p w14:paraId="1BDB18CE" w14:textId="77777777" w:rsidR="0070258C" w:rsidRPr="00320982" w:rsidRDefault="0070258C" w:rsidP="00FE0016">
      <w:pPr>
        <w:keepNext/>
        <w:keepLines/>
        <w:numPr>
          <w:ilvl w:val="0"/>
          <w:numId w:val="82"/>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MATH 212 Mathematics for Elementary Teachers</w:t>
      </w:r>
      <w:r w:rsidRPr="00320982">
        <w:rPr>
          <w:rFonts w:asciiTheme="minorHAnsi" w:hAnsiTheme="minorHAnsi" w:cstheme="minorBidi"/>
        </w:rPr>
        <w:tab/>
        <w:t>3</w:t>
      </w:r>
    </w:p>
    <w:p w14:paraId="3F5359F9" w14:textId="0D0E7E1F" w:rsidR="0070258C" w:rsidRPr="00320982" w:rsidRDefault="002E780B" w:rsidP="00FE0016">
      <w:pPr>
        <w:keepNext/>
        <w:keepLines/>
        <w:numPr>
          <w:ilvl w:val="0"/>
          <w:numId w:val="82"/>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MATH 331 Topics in Discrete Mathematics</w:t>
      </w:r>
      <w:r w:rsidR="0070258C" w:rsidRPr="00320982">
        <w:rPr>
          <w:rFonts w:asciiTheme="minorHAnsi" w:hAnsiTheme="minorHAnsi" w:cstheme="minorBidi"/>
        </w:rPr>
        <w:tab/>
        <w:t>3</w:t>
      </w:r>
    </w:p>
    <w:p w14:paraId="7BAF75B4" w14:textId="77777777" w:rsidR="0070258C" w:rsidRPr="00320982" w:rsidRDefault="0070258C" w:rsidP="0070258C">
      <w:pPr>
        <w:tabs>
          <w:tab w:val="left" w:pos="360"/>
          <w:tab w:val="left" w:pos="720"/>
          <w:tab w:val="left" w:pos="1260"/>
          <w:tab w:val="left" w:pos="1620"/>
          <w:tab w:val="left" w:pos="198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p>
    <w:p w14:paraId="154368D6" w14:textId="77777777" w:rsidR="0070258C" w:rsidRPr="00320982" w:rsidRDefault="0070258C" w:rsidP="0070258C">
      <w:pPr>
        <w:keepNext/>
        <w:keepLines/>
        <w:tabs>
          <w:tab w:val="left" w:pos="360"/>
          <w:tab w:val="left" w:pos="720"/>
          <w:tab w:val="left" w:pos="1260"/>
          <w:tab w:val="left" w:pos="1620"/>
          <w:tab w:val="left" w:pos="1980"/>
          <w:tab w:val="right" w:leader="dot" w:pos="9000"/>
        </w:tabs>
        <w:suppressAutoHyphens/>
        <w:textAlignment w:val="center"/>
        <w:rPr>
          <w:rFonts w:asciiTheme="minorHAnsi" w:hAnsiTheme="minorHAnsi" w:cstheme="minorBidi"/>
        </w:rPr>
      </w:pPr>
      <w:r w:rsidRPr="00320982">
        <w:rPr>
          <w:rFonts w:asciiTheme="minorHAnsi" w:hAnsiTheme="minorHAnsi" w:cstheme="minorBidi"/>
        </w:rPr>
        <w:t>Advanced Mathematics (High School)</w:t>
      </w:r>
      <w:r w:rsidRPr="00320982">
        <w:rPr>
          <w:rFonts w:asciiTheme="minorHAnsi" w:hAnsiTheme="minorHAnsi" w:cstheme="minorBidi"/>
        </w:rPr>
        <w:tab/>
        <w:t>19</w:t>
      </w:r>
    </w:p>
    <w:p w14:paraId="5619A9B1" w14:textId="77777777" w:rsidR="0070258C" w:rsidRPr="00320982" w:rsidRDefault="0070258C" w:rsidP="001818B0">
      <w:pPr>
        <w:keepNext/>
        <w:keepLines/>
        <w:numPr>
          <w:ilvl w:val="0"/>
          <w:numId w:val="83"/>
        </w:numPr>
        <w:tabs>
          <w:tab w:val="left" w:pos="360"/>
          <w:tab w:val="left" w:pos="720"/>
          <w:tab w:val="left" w:pos="1260"/>
          <w:tab w:val="left" w:pos="1620"/>
          <w:tab w:val="left" w:pos="1800"/>
          <w:tab w:val="right" w:leader="dot" w:pos="855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MATH 130 Precalculus</w:t>
      </w:r>
      <w:r w:rsidRPr="00320982">
        <w:rPr>
          <w:rFonts w:asciiTheme="minorHAnsi" w:hAnsiTheme="minorHAnsi" w:cstheme="minorBidi"/>
        </w:rPr>
        <w:tab/>
        <w:t>3</w:t>
      </w:r>
    </w:p>
    <w:p w14:paraId="318FBDDF" w14:textId="789C8DF3" w:rsidR="0070258C" w:rsidRPr="00320982" w:rsidRDefault="002E780B" w:rsidP="001818B0">
      <w:pPr>
        <w:keepNext/>
        <w:keepLines/>
        <w:numPr>
          <w:ilvl w:val="0"/>
          <w:numId w:val="83"/>
        </w:numPr>
        <w:tabs>
          <w:tab w:val="left" w:pos="360"/>
          <w:tab w:val="left" w:pos="720"/>
          <w:tab w:val="left" w:pos="1260"/>
          <w:tab w:val="left" w:pos="1620"/>
          <w:tab w:val="left" w:pos="1800"/>
          <w:tab w:val="right" w:leader="dot" w:pos="855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MATH 331 Topics in Discrete Mathematics</w:t>
      </w:r>
      <w:r w:rsidR="0070258C" w:rsidRPr="00320982">
        <w:rPr>
          <w:rFonts w:asciiTheme="minorHAnsi" w:hAnsiTheme="minorHAnsi" w:cstheme="minorBidi"/>
        </w:rPr>
        <w:tab/>
        <w:t>3</w:t>
      </w:r>
    </w:p>
    <w:p w14:paraId="7273F44B" w14:textId="77777777" w:rsidR="0070258C" w:rsidRPr="00320982" w:rsidRDefault="0070258C" w:rsidP="001818B0">
      <w:pPr>
        <w:keepNext/>
        <w:keepLines/>
        <w:numPr>
          <w:ilvl w:val="0"/>
          <w:numId w:val="83"/>
        </w:numPr>
        <w:tabs>
          <w:tab w:val="left" w:pos="360"/>
          <w:tab w:val="left" w:pos="720"/>
          <w:tab w:val="left" w:pos="1260"/>
          <w:tab w:val="left" w:pos="1620"/>
          <w:tab w:val="left" w:pos="1800"/>
          <w:tab w:val="right" w:leader="dot" w:pos="855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MATH 251 Calculus I</w:t>
      </w:r>
      <w:r w:rsidRPr="00320982">
        <w:rPr>
          <w:rFonts w:asciiTheme="minorHAnsi" w:hAnsiTheme="minorHAnsi" w:cstheme="minorBidi"/>
        </w:rPr>
        <w:tab/>
        <w:t>4</w:t>
      </w:r>
    </w:p>
    <w:p w14:paraId="656FCABE" w14:textId="3998DB4D" w:rsidR="0070258C" w:rsidRPr="00320982" w:rsidRDefault="0070258C" w:rsidP="001818B0">
      <w:pPr>
        <w:keepNext/>
        <w:keepLines/>
        <w:numPr>
          <w:ilvl w:val="0"/>
          <w:numId w:val="83"/>
        </w:numPr>
        <w:tabs>
          <w:tab w:val="left" w:pos="360"/>
          <w:tab w:val="left" w:pos="720"/>
          <w:tab w:val="left" w:pos="1260"/>
          <w:tab w:val="left" w:pos="1620"/>
          <w:tab w:val="left" w:pos="1800"/>
          <w:tab w:val="right" w:leader="dot" w:pos="855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MATH 252 Calculus II [Optional]</w:t>
      </w:r>
      <w:r w:rsidRPr="00320982">
        <w:rPr>
          <w:rFonts w:asciiTheme="minorHAnsi" w:hAnsiTheme="minorHAnsi" w:cstheme="minorBidi"/>
        </w:rPr>
        <w:tab/>
      </w:r>
      <w:r w:rsidR="00FE0016">
        <w:rPr>
          <w:rFonts w:asciiTheme="minorHAnsi" w:hAnsiTheme="minorHAnsi" w:cstheme="minorBidi"/>
        </w:rPr>
        <w:t>4</w:t>
      </w:r>
    </w:p>
    <w:p w14:paraId="0CC1D1A3" w14:textId="77777777" w:rsidR="0070258C" w:rsidRPr="00320982" w:rsidRDefault="0070258C" w:rsidP="001818B0">
      <w:pPr>
        <w:keepNext/>
        <w:keepLines/>
        <w:numPr>
          <w:ilvl w:val="0"/>
          <w:numId w:val="83"/>
        </w:numPr>
        <w:tabs>
          <w:tab w:val="left" w:pos="360"/>
          <w:tab w:val="left" w:pos="720"/>
          <w:tab w:val="left" w:pos="1260"/>
          <w:tab w:val="left" w:pos="1620"/>
          <w:tab w:val="left" w:pos="1800"/>
          <w:tab w:val="right" w:leader="dot" w:pos="855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MATH 315 Applied Statistics</w:t>
      </w:r>
      <w:r w:rsidRPr="00320982">
        <w:rPr>
          <w:rFonts w:asciiTheme="minorHAnsi" w:hAnsiTheme="minorHAnsi" w:cstheme="minorBidi"/>
        </w:rPr>
        <w:tab/>
        <w:t>3</w:t>
      </w:r>
    </w:p>
    <w:p w14:paraId="0294224D" w14:textId="77777777" w:rsidR="0070258C" w:rsidRPr="00320982" w:rsidRDefault="0070258C" w:rsidP="001818B0">
      <w:pPr>
        <w:keepNext/>
        <w:keepLines/>
        <w:numPr>
          <w:ilvl w:val="0"/>
          <w:numId w:val="83"/>
        </w:numPr>
        <w:tabs>
          <w:tab w:val="left" w:pos="360"/>
          <w:tab w:val="left" w:pos="720"/>
          <w:tab w:val="left" w:pos="1260"/>
          <w:tab w:val="left" w:pos="1620"/>
          <w:tab w:val="left" w:pos="1800"/>
          <w:tab w:val="right" w:leader="dot" w:pos="855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MATH 320 Linear Algebra</w:t>
      </w:r>
      <w:r w:rsidRPr="00320982">
        <w:rPr>
          <w:rFonts w:asciiTheme="minorHAnsi" w:hAnsiTheme="minorHAnsi" w:cstheme="minorBidi"/>
        </w:rPr>
        <w:tab/>
        <w:t>3</w:t>
      </w:r>
    </w:p>
    <w:p w14:paraId="07F48D69" w14:textId="77777777" w:rsidR="0070258C" w:rsidRPr="00320982" w:rsidRDefault="0070258C" w:rsidP="001818B0">
      <w:pPr>
        <w:keepNext/>
        <w:keepLines/>
        <w:numPr>
          <w:ilvl w:val="0"/>
          <w:numId w:val="83"/>
        </w:numPr>
        <w:tabs>
          <w:tab w:val="left" w:pos="360"/>
          <w:tab w:val="left" w:pos="720"/>
          <w:tab w:val="left" w:pos="1260"/>
          <w:tab w:val="left" w:pos="1620"/>
          <w:tab w:val="left" w:pos="1800"/>
          <w:tab w:val="right" w:leader="dot" w:pos="855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MATH 460 Mathematical Proofs and Reasoning</w:t>
      </w:r>
      <w:r w:rsidRPr="00320982">
        <w:rPr>
          <w:rFonts w:asciiTheme="minorHAnsi" w:hAnsiTheme="minorHAnsi" w:cstheme="minorBidi"/>
        </w:rPr>
        <w:tab/>
        <w:t>3</w:t>
      </w:r>
    </w:p>
    <w:p w14:paraId="4BE1B9C8" w14:textId="77777777" w:rsidR="0070258C" w:rsidRPr="00320982" w:rsidRDefault="0070258C" w:rsidP="0070258C">
      <w:pPr>
        <w:tabs>
          <w:tab w:val="left" w:pos="360"/>
          <w:tab w:val="left" w:pos="720"/>
          <w:tab w:val="left" w:pos="1080"/>
          <w:tab w:val="left" w:pos="1620"/>
        </w:tabs>
        <w:suppressAutoHyphens/>
        <w:textAlignment w:val="center"/>
        <w:rPr>
          <w:rFonts w:asciiTheme="minorHAnsi" w:hAnsiTheme="minorHAnsi" w:cstheme="minorBidi"/>
        </w:rPr>
      </w:pPr>
    </w:p>
    <w:p w14:paraId="2DA106D0" w14:textId="1A6DB3C2" w:rsidR="0070258C" w:rsidRPr="00320982" w:rsidRDefault="0070258C" w:rsidP="009C70A3">
      <w:pPr>
        <w:keepNext/>
        <w:keepLines/>
        <w:tabs>
          <w:tab w:val="left" w:pos="360"/>
          <w:tab w:val="left" w:pos="720"/>
          <w:tab w:val="left" w:pos="1260"/>
          <w:tab w:val="right" w:leader="dot" w:pos="9000"/>
        </w:tabs>
        <w:suppressAutoHyphens/>
        <w:textAlignment w:val="center"/>
        <w:rPr>
          <w:rFonts w:asciiTheme="minorHAnsi" w:hAnsiTheme="minorHAnsi" w:cstheme="minorBidi"/>
        </w:rPr>
      </w:pPr>
      <w:r w:rsidRPr="00320982">
        <w:rPr>
          <w:rFonts w:asciiTheme="minorHAnsi" w:hAnsiTheme="minorHAnsi" w:cstheme="minorBidi"/>
        </w:rPr>
        <w:t>Physical Education</w:t>
      </w:r>
      <w:r w:rsidR="009C70A3" w:rsidRPr="00320982">
        <w:rPr>
          <w:rFonts w:asciiTheme="minorHAnsi" w:hAnsiTheme="minorHAnsi" w:cstheme="minorBidi"/>
        </w:rPr>
        <w:tab/>
      </w:r>
      <w:r w:rsidR="009C70A3">
        <w:rPr>
          <w:rFonts w:asciiTheme="minorHAnsi" w:hAnsiTheme="minorHAnsi" w:cstheme="minorBidi"/>
        </w:rPr>
        <w:t>8</w:t>
      </w:r>
    </w:p>
    <w:p w14:paraId="158F29F7" w14:textId="77777777" w:rsidR="0070258C" w:rsidRPr="00320982" w:rsidRDefault="0070258C" w:rsidP="008A2CC9">
      <w:pPr>
        <w:keepNext/>
        <w:keepLines/>
        <w:numPr>
          <w:ilvl w:val="0"/>
          <w:numId w:val="5"/>
        </w:numPr>
        <w:tabs>
          <w:tab w:val="left" w:pos="360"/>
          <w:tab w:val="right" w:leader="dot" w:pos="855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PHED 383 Introduction to Movement</w:t>
      </w:r>
      <w:r w:rsidRPr="00320982">
        <w:rPr>
          <w:rFonts w:asciiTheme="minorHAnsi" w:hAnsiTheme="minorHAnsi" w:cstheme="minorBidi"/>
        </w:rPr>
        <w:tab/>
        <w:t>2</w:t>
      </w:r>
    </w:p>
    <w:p w14:paraId="30499863" w14:textId="77777777" w:rsidR="0070258C" w:rsidRPr="00320982" w:rsidRDefault="0070258C" w:rsidP="008A2CC9">
      <w:pPr>
        <w:keepNext/>
        <w:keepLines/>
        <w:numPr>
          <w:ilvl w:val="0"/>
          <w:numId w:val="5"/>
        </w:numPr>
        <w:tabs>
          <w:tab w:val="left" w:pos="360"/>
          <w:tab w:val="left" w:pos="720"/>
          <w:tab w:val="left" w:pos="1260"/>
          <w:tab w:val="left" w:pos="1620"/>
          <w:tab w:val="left" w:pos="1800"/>
          <w:tab w:val="right" w:leader="dot" w:pos="855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PHED 384 Adaptive Physical Education</w:t>
      </w:r>
      <w:r w:rsidRPr="00320982">
        <w:rPr>
          <w:rFonts w:asciiTheme="minorHAnsi" w:hAnsiTheme="minorHAnsi" w:cstheme="minorBidi"/>
        </w:rPr>
        <w:tab/>
        <w:t>2</w:t>
      </w:r>
    </w:p>
    <w:p w14:paraId="1267D586" w14:textId="3E929634" w:rsidR="0070258C" w:rsidRPr="00320982" w:rsidRDefault="0070258C" w:rsidP="008A2CC9">
      <w:pPr>
        <w:keepNext/>
        <w:keepLines/>
        <w:numPr>
          <w:ilvl w:val="0"/>
          <w:numId w:val="5"/>
        </w:numPr>
        <w:tabs>
          <w:tab w:val="left" w:pos="360"/>
          <w:tab w:val="left" w:pos="720"/>
          <w:tab w:val="left" w:pos="1260"/>
          <w:tab w:val="left" w:pos="1620"/>
          <w:tab w:val="left" w:pos="1800"/>
          <w:tab w:val="right" w:leader="dot" w:pos="855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PHED 429 P.E. Methods</w:t>
      </w:r>
      <w:r w:rsidR="00A01797" w:rsidRPr="00320982">
        <w:rPr>
          <w:rFonts w:asciiTheme="minorHAnsi" w:hAnsiTheme="minorHAnsi" w:cstheme="minorBidi"/>
        </w:rPr>
        <w:t xml:space="preserve"> for all Grades</w:t>
      </w:r>
      <w:r w:rsidRPr="00320982">
        <w:rPr>
          <w:rFonts w:asciiTheme="minorHAnsi" w:hAnsiTheme="minorHAnsi" w:cstheme="minorBidi"/>
        </w:rPr>
        <w:tab/>
        <w:t>2</w:t>
      </w:r>
    </w:p>
    <w:p w14:paraId="34773B10" w14:textId="77777777" w:rsidR="0070258C" w:rsidRPr="00320982" w:rsidRDefault="0070258C" w:rsidP="008A2CC9">
      <w:pPr>
        <w:keepNext/>
        <w:keepLines/>
        <w:numPr>
          <w:ilvl w:val="0"/>
          <w:numId w:val="5"/>
        </w:numPr>
        <w:tabs>
          <w:tab w:val="left" w:pos="360"/>
          <w:tab w:val="left" w:pos="720"/>
          <w:tab w:val="left" w:pos="1260"/>
          <w:tab w:val="left" w:pos="1620"/>
          <w:tab w:val="left" w:pos="1800"/>
          <w:tab w:val="right" w:leader="dot" w:pos="855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PHED 485 Physical Education Practicum</w:t>
      </w:r>
      <w:r w:rsidRPr="00320982">
        <w:rPr>
          <w:rFonts w:asciiTheme="minorHAnsi" w:hAnsiTheme="minorHAnsi" w:cstheme="minorBidi"/>
        </w:rPr>
        <w:tab/>
        <w:t>2</w:t>
      </w:r>
    </w:p>
    <w:p w14:paraId="5D21B64B" w14:textId="7C42E28D" w:rsidR="0070258C" w:rsidRDefault="0070258C" w:rsidP="0070258C">
      <w:pPr>
        <w:tabs>
          <w:tab w:val="left" w:pos="360"/>
          <w:tab w:val="left" w:pos="720"/>
        </w:tabs>
        <w:suppressAutoHyphens/>
        <w:textAlignment w:val="center"/>
        <w:rPr>
          <w:rFonts w:asciiTheme="minorHAnsi" w:hAnsiTheme="minorHAnsi" w:cstheme="minorBidi"/>
        </w:rPr>
      </w:pPr>
    </w:p>
    <w:p w14:paraId="16145E5E" w14:textId="77777777" w:rsidR="003A077B" w:rsidRPr="00320982" w:rsidRDefault="003A077B" w:rsidP="003A077B">
      <w:pPr>
        <w:keepNext/>
        <w:keepLines/>
        <w:tabs>
          <w:tab w:val="left" w:pos="360"/>
          <w:tab w:val="left" w:pos="720"/>
          <w:tab w:val="left" w:pos="1260"/>
          <w:tab w:val="right" w:leader="dot" w:pos="9000"/>
        </w:tabs>
        <w:suppressAutoHyphens/>
        <w:textAlignment w:val="center"/>
        <w:rPr>
          <w:rFonts w:asciiTheme="minorHAnsi" w:hAnsiTheme="minorHAnsi" w:cstheme="minorBidi"/>
        </w:rPr>
      </w:pPr>
      <w:r w:rsidRPr="00320982">
        <w:rPr>
          <w:rFonts w:asciiTheme="minorHAnsi" w:hAnsiTheme="minorHAnsi" w:cstheme="minorBidi"/>
        </w:rPr>
        <w:t>Social Studies</w:t>
      </w:r>
      <w:r w:rsidRPr="00320982">
        <w:rPr>
          <w:rFonts w:asciiTheme="minorHAnsi" w:hAnsiTheme="minorHAnsi" w:cstheme="minorBidi"/>
        </w:rPr>
        <w:tab/>
      </w:r>
      <w:r w:rsidRPr="00320982">
        <w:rPr>
          <w:rFonts w:asciiTheme="minorHAnsi" w:hAnsiTheme="minorHAnsi" w:cstheme="minorBidi"/>
        </w:rPr>
        <w:tab/>
        <w:t>21</w:t>
      </w:r>
    </w:p>
    <w:p w14:paraId="2674E91B" w14:textId="77777777" w:rsidR="003A077B" w:rsidRPr="00320982" w:rsidRDefault="003A077B" w:rsidP="003A077B">
      <w:pPr>
        <w:keepNext/>
        <w:keepLines/>
        <w:numPr>
          <w:ilvl w:val="0"/>
          <w:numId w:val="84"/>
        </w:numPr>
        <w:tabs>
          <w:tab w:val="left" w:pos="360"/>
          <w:tab w:val="left" w:pos="720"/>
          <w:tab w:val="left" w:pos="1260"/>
          <w:tab w:val="left" w:pos="1620"/>
          <w:tab w:val="left" w:pos="1980"/>
          <w:tab w:val="right" w:leader="dot" w:pos="8640"/>
        </w:tabs>
        <w:suppressAutoHyphens/>
        <w:autoSpaceDE/>
        <w:autoSpaceDN/>
        <w:adjustRightInd/>
        <w:spacing w:after="200" w:line="276" w:lineRule="auto"/>
        <w:ind w:left="720"/>
        <w:contextualSpacing/>
        <w:textAlignment w:val="center"/>
        <w:rPr>
          <w:rFonts w:asciiTheme="minorHAnsi" w:hAnsiTheme="minorHAnsi" w:cstheme="minorBidi"/>
        </w:rPr>
      </w:pPr>
      <w:r w:rsidRPr="00320982">
        <w:rPr>
          <w:rFonts w:asciiTheme="minorHAnsi" w:hAnsiTheme="minorHAnsi" w:cstheme="minorBidi"/>
        </w:rPr>
        <w:t>Choose one from the General Education Core</w:t>
      </w:r>
      <w:r w:rsidRPr="00320982">
        <w:rPr>
          <w:rFonts w:asciiTheme="minorHAnsi" w:hAnsiTheme="minorHAnsi" w:cstheme="minorBidi"/>
        </w:rPr>
        <w:tab/>
        <w:t>3</w:t>
      </w:r>
    </w:p>
    <w:p w14:paraId="6E1F8A0C" w14:textId="77777777" w:rsidR="003A077B" w:rsidRPr="00320982" w:rsidRDefault="003A077B" w:rsidP="003A077B">
      <w:pPr>
        <w:keepNext/>
        <w:keepLines/>
        <w:tabs>
          <w:tab w:val="left" w:pos="720"/>
          <w:tab w:val="left" w:pos="1620"/>
          <w:tab w:val="left" w:pos="216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t>ANTH 210</w:t>
      </w:r>
      <w:r w:rsidRPr="00320982">
        <w:rPr>
          <w:rFonts w:asciiTheme="minorHAnsi" w:hAnsiTheme="minorHAnsi" w:cstheme="minorBidi"/>
        </w:rPr>
        <w:tab/>
        <w:t xml:space="preserve"> Cultural Anthropology</w:t>
      </w:r>
    </w:p>
    <w:p w14:paraId="4AFFD503" w14:textId="77777777" w:rsidR="003A077B" w:rsidRPr="00320982" w:rsidRDefault="003A077B" w:rsidP="003A077B">
      <w:pPr>
        <w:keepNext/>
        <w:keepLines/>
        <w:tabs>
          <w:tab w:val="left" w:pos="720"/>
          <w:tab w:val="left" w:pos="1620"/>
          <w:tab w:val="left" w:pos="216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t>SOC 200 Introduction to Sociology</w:t>
      </w:r>
    </w:p>
    <w:p w14:paraId="539BA83C" w14:textId="77777777" w:rsidR="003A077B" w:rsidRPr="00320982" w:rsidRDefault="003A077B" w:rsidP="003A077B">
      <w:pPr>
        <w:keepNext/>
        <w:keepLines/>
        <w:numPr>
          <w:ilvl w:val="0"/>
          <w:numId w:val="84"/>
        </w:numPr>
        <w:tabs>
          <w:tab w:val="left" w:pos="360"/>
          <w:tab w:val="left" w:pos="720"/>
          <w:tab w:val="left" w:pos="1260"/>
          <w:tab w:val="left" w:pos="1980"/>
          <w:tab w:val="right" w:leader="dot" w:pos="8550"/>
        </w:tabs>
        <w:suppressAutoHyphens/>
        <w:autoSpaceDE/>
        <w:autoSpaceDN/>
        <w:adjustRightInd/>
        <w:spacing w:after="200" w:line="276" w:lineRule="auto"/>
        <w:ind w:left="720"/>
        <w:contextualSpacing/>
        <w:textAlignment w:val="center"/>
        <w:rPr>
          <w:rFonts w:asciiTheme="minorHAnsi" w:hAnsiTheme="minorHAnsi" w:cstheme="minorBidi"/>
        </w:rPr>
      </w:pPr>
      <w:r w:rsidRPr="00320982">
        <w:rPr>
          <w:rFonts w:asciiTheme="minorHAnsi" w:hAnsiTheme="minorHAnsi" w:cstheme="minorBidi"/>
        </w:rPr>
        <w:t>Choose one of the following:</w:t>
      </w:r>
      <w:r w:rsidRPr="00320982">
        <w:rPr>
          <w:rFonts w:asciiTheme="minorHAnsi" w:hAnsiTheme="minorHAnsi" w:cstheme="minorBidi"/>
        </w:rPr>
        <w:tab/>
        <w:t>3</w:t>
      </w:r>
    </w:p>
    <w:p w14:paraId="1591DEF7" w14:textId="77777777" w:rsidR="003A077B" w:rsidRPr="00320982" w:rsidRDefault="003A077B" w:rsidP="003A077B">
      <w:pPr>
        <w:keepNext/>
        <w:keepLines/>
        <w:tabs>
          <w:tab w:val="left" w:pos="360"/>
          <w:tab w:val="left" w:pos="720"/>
          <w:tab w:val="left" w:pos="1260"/>
          <w:tab w:val="left" w:pos="216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ECON 201 Microeconomics</w:t>
      </w:r>
    </w:p>
    <w:p w14:paraId="1823630E" w14:textId="77777777" w:rsidR="003A077B" w:rsidRPr="00320982" w:rsidRDefault="003A077B" w:rsidP="003A077B">
      <w:pPr>
        <w:keepNext/>
        <w:keepLines/>
        <w:tabs>
          <w:tab w:val="left" w:pos="360"/>
          <w:tab w:val="left" w:pos="720"/>
          <w:tab w:val="left" w:pos="1260"/>
          <w:tab w:val="left" w:pos="216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ECON 202 Macroeconomics</w:t>
      </w:r>
    </w:p>
    <w:p w14:paraId="209BC1D7" w14:textId="77777777" w:rsidR="003A077B" w:rsidRPr="00320982" w:rsidRDefault="003A077B" w:rsidP="003A077B">
      <w:pPr>
        <w:keepNext/>
        <w:keepLines/>
        <w:numPr>
          <w:ilvl w:val="0"/>
          <w:numId w:val="85"/>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GEOG 210 Cultural Geography</w:t>
      </w:r>
      <w:r w:rsidRPr="00320982">
        <w:rPr>
          <w:rFonts w:asciiTheme="minorHAnsi" w:hAnsiTheme="minorHAnsi" w:cstheme="minorBidi"/>
        </w:rPr>
        <w:tab/>
        <w:t>3</w:t>
      </w:r>
    </w:p>
    <w:p w14:paraId="2CFA36C8" w14:textId="77777777" w:rsidR="003A077B" w:rsidRPr="00320982" w:rsidRDefault="003A077B" w:rsidP="0070258C">
      <w:pPr>
        <w:tabs>
          <w:tab w:val="left" w:pos="360"/>
          <w:tab w:val="left" w:pos="720"/>
        </w:tabs>
        <w:suppressAutoHyphens/>
        <w:textAlignment w:val="center"/>
        <w:rPr>
          <w:rFonts w:asciiTheme="minorHAnsi" w:hAnsiTheme="minorHAnsi" w:cstheme="minorBidi"/>
        </w:rPr>
      </w:pPr>
    </w:p>
    <w:p w14:paraId="19590B41" w14:textId="6B471D86" w:rsidR="0070258C" w:rsidRPr="00320982" w:rsidRDefault="0070258C" w:rsidP="001818B0">
      <w:pPr>
        <w:keepNext/>
        <w:keepLines/>
        <w:numPr>
          <w:ilvl w:val="0"/>
          <w:numId w:val="85"/>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lastRenderedPageBreak/>
        <w:t>HIST 370 Ancient Near East</w:t>
      </w:r>
      <w:r w:rsidRPr="00320982">
        <w:rPr>
          <w:rFonts w:asciiTheme="minorHAnsi" w:hAnsiTheme="minorHAnsi" w:cstheme="minorBidi"/>
        </w:rPr>
        <w:tab/>
        <w:t>3</w:t>
      </w:r>
    </w:p>
    <w:p w14:paraId="08117D0E" w14:textId="2359B868" w:rsidR="0070258C" w:rsidRPr="00320982" w:rsidRDefault="0070258C" w:rsidP="001818B0">
      <w:pPr>
        <w:keepNext/>
        <w:keepLines/>
        <w:numPr>
          <w:ilvl w:val="0"/>
          <w:numId w:val="85"/>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HIST 3</w:t>
      </w:r>
      <w:r w:rsidR="00817FE2" w:rsidRPr="00320982">
        <w:rPr>
          <w:rFonts w:asciiTheme="minorHAnsi" w:hAnsiTheme="minorHAnsi" w:cstheme="minorBidi"/>
        </w:rPr>
        <w:t>4</w:t>
      </w:r>
      <w:r w:rsidRPr="00320982">
        <w:rPr>
          <w:rFonts w:asciiTheme="minorHAnsi" w:hAnsiTheme="minorHAnsi" w:cstheme="minorBidi"/>
        </w:rPr>
        <w:t xml:space="preserve">0 </w:t>
      </w:r>
      <w:r w:rsidR="00817FE2" w:rsidRPr="00320982">
        <w:rPr>
          <w:rFonts w:asciiTheme="minorHAnsi" w:hAnsiTheme="minorHAnsi" w:cstheme="minorBidi"/>
        </w:rPr>
        <w:t>Race, Ethnicity, and Gender in American Culture</w:t>
      </w:r>
      <w:r w:rsidRPr="00320982">
        <w:rPr>
          <w:rFonts w:asciiTheme="minorHAnsi" w:hAnsiTheme="minorHAnsi" w:cstheme="minorBidi"/>
        </w:rPr>
        <w:tab/>
        <w:t>3</w:t>
      </w:r>
    </w:p>
    <w:p w14:paraId="21F73DA8" w14:textId="77777777" w:rsidR="0070258C" w:rsidRPr="00320982" w:rsidRDefault="0070258C" w:rsidP="001818B0">
      <w:pPr>
        <w:keepNext/>
        <w:keepLines/>
        <w:numPr>
          <w:ilvl w:val="0"/>
          <w:numId w:val="85"/>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HIST 430 History of American International Relations</w:t>
      </w:r>
      <w:r w:rsidRPr="00320982">
        <w:rPr>
          <w:rFonts w:asciiTheme="minorHAnsi" w:hAnsiTheme="minorHAnsi" w:cstheme="minorBidi"/>
        </w:rPr>
        <w:tab/>
        <w:t>3</w:t>
      </w:r>
    </w:p>
    <w:p w14:paraId="25051905" w14:textId="77777777" w:rsidR="0070258C" w:rsidRPr="00320982" w:rsidRDefault="0070258C" w:rsidP="001818B0">
      <w:pPr>
        <w:keepNext/>
        <w:keepLines/>
        <w:numPr>
          <w:ilvl w:val="0"/>
          <w:numId w:val="85"/>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Choose one of the following:</w:t>
      </w:r>
      <w:r w:rsidRPr="00320982">
        <w:rPr>
          <w:rFonts w:asciiTheme="minorHAnsi" w:hAnsiTheme="minorHAnsi" w:cstheme="minorBidi"/>
        </w:rPr>
        <w:tab/>
        <w:t>3</w:t>
      </w:r>
    </w:p>
    <w:p w14:paraId="4F9D9721" w14:textId="77777777" w:rsidR="0070258C" w:rsidRPr="00320982" w:rsidRDefault="0070258C" w:rsidP="0070258C">
      <w:pPr>
        <w:keepNext/>
        <w:keepLines/>
        <w:tabs>
          <w:tab w:val="left" w:pos="360"/>
          <w:tab w:val="left" w:pos="720"/>
          <w:tab w:val="left" w:pos="1260"/>
          <w:tab w:val="left" w:pos="2160"/>
          <w:tab w:val="right" w:leader="dot" w:pos="7200"/>
        </w:tabs>
        <w:suppressAutoHyphens/>
        <w:ind w:left="720"/>
        <w:contextualSpacing/>
        <w:textAlignment w:val="center"/>
        <w:rPr>
          <w:rFonts w:asciiTheme="minorHAnsi" w:hAnsiTheme="minorHAnsi" w:cstheme="minorBidi"/>
        </w:rPr>
      </w:pPr>
      <w:r w:rsidRPr="00320982">
        <w:rPr>
          <w:rFonts w:asciiTheme="minorHAnsi" w:hAnsiTheme="minorHAnsi" w:cstheme="minorBidi"/>
        </w:rPr>
        <w:t>HIST 151 History of Western Civilization I</w:t>
      </w:r>
    </w:p>
    <w:p w14:paraId="6BBB9D4F" w14:textId="77777777" w:rsidR="0070258C" w:rsidRPr="00320982" w:rsidRDefault="0070258C" w:rsidP="0070258C">
      <w:pPr>
        <w:keepNext/>
        <w:keepLines/>
        <w:tabs>
          <w:tab w:val="left" w:pos="360"/>
          <w:tab w:val="left" w:pos="720"/>
          <w:tab w:val="left" w:pos="1260"/>
          <w:tab w:val="left" w:pos="2160"/>
          <w:tab w:val="right" w:leader="dot" w:pos="7200"/>
        </w:tabs>
        <w:suppressAutoHyphens/>
        <w:ind w:left="720"/>
        <w:contextualSpacing/>
        <w:textAlignment w:val="center"/>
        <w:rPr>
          <w:rFonts w:asciiTheme="minorHAnsi" w:hAnsiTheme="minorHAnsi" w:cstheme="minorBidi"/>
        </w:rPr>
      </w:pPr>
      <w:r w:rsidRPr="00320982">
        <w:rPr>
          <w:rFonts w:asciiTheme="minorHAnsi" w:hAnsiTheme="minorHAnsi" w:cstheme="minorBidi"/>
        </w:rPr>
        <w:t>HIST 152 History of Western Civilization II</w:t>
      </w:r>
    </w:p>
    <w:p w14:paraId="178ED51D" w14:textId="77777777" w:rsidR="0070258C" w:rsidRPr="00320982" w:rsidRDefault="0070258C" w:rsidP="0070258C">
      <w:pPr>
        <w:keepNext/>
        <w:keepLines/>
        <w:tabs>
          <w:tab w:val="left" w:pos="360"/>
          <w:tab w:val="left" w:pos="720"/>
          <w:tab w:val="left" w:pos="1260"/>
          <w:tab w:val="left" w:pos="2160"/>
          <w:tab w:val="right" w:leader="dot" w:pos="7200"/>
        </w:tabs>
        <w:suppressAutoHyphens/>
        <w:ind w:left="720"/>
        <w:contextualSpacing/>
        <w:textAlignment w:val="center"/>
        <w:rPr>
          <w:rFonts w:asciiTheme="minorHAnsi" w:hAnsiTheme="minorHAnsi" w:cstheme="minorBidi"/>
        </w:rPr>
      </w:pPr>
      <w:r w:rsidRPr="00320982">
        <w:rPr>
          <w:rFonts w:asciiTheme="minorHAnsi" w:hAnsiTheme="minorHAnsi" w:cstheme="minorBidi"/>
        </w:rPr>
        <w:t>HIST 161 World History I</w:t>
      </w:r>
    </w:p>
    <w:p w14:paraId="5D928549" w14:textId="77777777" w:rsidR="0070258C" w:rsidRPr="00320982" w:rsidRDefault="0070258C" w:rsidP="0070258C">
      <w:pPr>
        <w:keepNext/>
        <w:keepLines/>
        <w:tabs>
          <w:tab w:val="left" w:pos="360"/>
          <w:tab w:val="left" w:pos="720"/>
          <w:tab w:val="left" w:pos="1260"/>
          <w:tab w:val="left" w:pos="2160"/>
          <w:tab w:val="right" w:leader="dot" w:pos="7200"/>
        </w:tabs>
        <w:suppressAutoHyphens/>
        <w:ind w:left="720"/>
        <w:contextualSpacing/>
        <w:textAlignment w:val="center"/>
        <w:rPr>
          <w:rFonts w:asciiTheme="minorHAnsi" w:hAnsiTheme="minorHAnsi" w:cstheme="minorBidi"/>
        </w:rPr>
      </w:pPr>
      <w:r w:rsidRPr="00320982">
        <w:rPr>
          <w:rFonts w:asciiTheme="minorHAnsi" w:hAnsiTheme="minorHAnsi" w:cstheme="minorBidi"/>
        </w:rPr>
        <w:t>HIST 162 World History II</w:t>
      </w:r>
    </w:p>
    <w:p w14:paraId="591033DC" w14:textId="77777777" w:rsidR="0070258C" w:rsidRPr="00320982" w:rsidRDefault="0070258C" w:rsidP="0070258C">
      <w:pPr>
        <w:tabs>
          <w:tab w:val="left" w:pos="360"/>
          <w:tab w:val="left" w:pos="720"/>
        </w:tabs>
        <w:suppressAutoHyphens/>
        <w:textAlignment w:val="center"/>
        <w:rPr>
          <w:rFonts w:asciiTheme="minorHAnsi" w:hAnsiTheme="minorHAnsi" w:cstheme="minorBidi"/>
        </w:rPr>
      </w:pPr>
    </w:p>
    <w:p w14:paraId="5DA25FCD" w14:textId="5EF375D0" w:rsidR="0070258C" w:rsidRPr="00320982" w:rsidRDefault="0070258C" w:rsidP="0070258C">
      <w:pPr>
        <w:keepNext/>
        <w:keepLines/>
        <w:tabs>
          <w:tab w:val="left" w:pos="360"/>
          <w:tab w:val="left" w:pos="720"/>
          <w:tab w:val="right" w:leader="dot" w:pos="9000"/>
        </w:tabs>
        <w:suppressAutoHyphens/>
        <w:textAlignment w:val="center"/>
        <w:rPr>
          <w:rFonts w:asciiTheme="minorHAnsi" w:hAnsiTheme="minorHAnsi" w:cstheme="minorBidi"/>
        </w:rPr>
      </w:pPr>
      <w:r w:rsidRPr="00320982">
        <w:rPr>
          <w:rFonts w:asciiTheme="minorHAnsi" w:hAnsiTheme="minorHAnsi" w:cstheme="minorBidi"/>
        </w:rPr>
        <w:t>Spanish</w:t>
      </w:r>
      <w:r w:rsidRPr="00320982">
        <w:rPr>
          <w:rFonts w:asciiTheme="minorHAnsi" w:hAnsiTheme="minorHAnsi" w:cstheme="minorBidi"/>
        </w:rPr>
        <w:tab/>
      </w:r>
      <w:r w:rsidRPr="00320982">
        <w:rPr>
          <w:rFonts w:asciiTheme="minorHAnsi" w:hAnsiTheme="minorHAnsi" w:cstheme="minorBidi"/>
        </w:rPr>
        <w:tab/>
        <w:t>2</w:t>
      </w:r>
      <w:r w:rsidR="008822CD">
        <w:rPr>
          <w:rFonts w:asciiTheme="minorHAnsi" w:hAnsiTheme="minorHAnsi" w:cstheme="minorBidi"/>
        </w:rPr>
        <w:t>4</w:t>
      </w:r>
    </w:p>
    <w:p w14:paraId="3942365B" w14:textId="77777777" w:rsidR="0070258C" w:rsidRPr="00320982" w:rsidRDefault="0070258C" w:rsidP="001818B0">
      <w:pPr>
        <w:keepNext/>
        <w:keepLines/>
        <w:numPr>
          <w:ilvl w:val="0"/>
          <w:numId w:val="86"/>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HIST 440 Latin American Civilization</w:t>
      </w:r>
      <w:r w:rsidRPr="00320982">
        <w:rPr>
          <w:rFonts w:asciiTheme="minorHAnsi" w:hAnsiTheme="minorHAnsi" w:cstheme="minorBidi"/>
        </w:rPr>
        <w:tab/>
        <w:t>3</w:t>
      </w:r>
    </w:p>
    <w:p w14:paraId="14844F96" w14:textId="77777777" w:rsidR="0070258C" w:rsidRPr="00320982" w:rsidRDefault="0070258C" w:rsidP="001818B0">
      <w:pPr>
        <w:keepNext/>
        <w:keepLines/>
        <w:numPr>
          <w:ilvl w:val="0"/>
          <w:numId w:val="86"/>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SPAN 201 Second-year Spanish I</w:t>
      </w:r>
      <w:r w:rsidRPr="00320982">
        <w:rPr>
          <w:rFonts w:asciiTheme="minorHAnsi" w:hAnsiTheme="minorHAnsi" w:cstheme="minorBidi"/>
        </w:rPr>
        <w:tab/>
        <w:t>3</w:t>
      </w:r>
    </w:p>
    <w:p w14:paraId="32EDE6BE" w14:textId="77777777" w:rsidR="0070258C" w:rsidRPr="00320982" w:rsidRDefault="0070258C" w:rsidP="001818B0">
      <w:pPr>
        <w:keepNext/>
        <w:keepLines/>
        <w:numPr>
          <w:ilvl w:val="0"/>
          <w:numId w:val="86"/>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SPAN 202 Second-year Spanish II</w:t>
      </w:r>
      <w:r w:rsidRPr="00320982">
        <w:rPr>
          <w:rFonts w:asciiTheme="minorHAnsi" w:hAnsiTheme="minorHAnsi" w:cstheme="minorBidi"/>
        </w:rPr>
        <w:tab/>
        <w:t>3</w:t>
      </w:r>
    </w:p>
    <w:p w14:paraId="6BB9C8CF" w14:textId="2765AFD4" w:rsidR="0070258C" w:rsidRDefault="0070258C" w:rsidP="001818B0">
      <w:pPr>
        <w:keepNext/>
        <w:keepLines/>
        <w:numPr>
          <w:ilvl w:val="0"/>
          <w:numId w:val="86"/>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SPAN 310 Advanced Spanish Conversation and Composition</w:t>
      </w:r>
      <w:r w:rsidRPr="00320982">
        <w:rPr>
          <w:rFonts w:asciiTheme="minorHAnsi" w:hAnsiTheme="minorHAnsi" w:cstheme="minorBidi"/>
        </w:rPr>
        <w:tab/>
        <w:t>3</w:t>
      </w:r>
    </w:p>
    <w:p w14:paraId="03172AD1" w14:textId="0EE70254" w:rsidR="008822CD" w:rsidRPr="008822CD" w:rsidRDefault="008822CD" w:rsidP="001818B0">
      <w:pPr>
        <w:keepNext/>
        <w:keepLines/>
        <w:numPr>
          <w:ilvl w:val="0"/>
          <w:numId w:val="86"/>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SPAN 31</w:t>
      </w:r>
      <w:r>
        <w:rPr>
          <w:rFonts w:asciiTheme="minorHAnsi" w:hAnsiTheme="minorHAnsi" w:cstheme="minorBidi"/>
        </w:rPr>
        <w:t>5</w:t>
      </w:r>
      <w:r w:rsidRPr="00320982">
        <w:rPr>
          <w:rFonts w:asciiTheme="minorHAnsi" w:hAnsiTheme="minorHAnsi" w:cstheme="minorBidi"/>
        </w:rPr>
        <w:t xml:space="preserve"> </w:t>
      </w:r>
      <w:r>
        <w:rPr>
          <w:rFonts w:asciiTheme="minorHAnsi" w:hAnsiTheme="minorHAnsi" w:cstheme="minorBidi"/>
        </w:rPr>
        <w:t>Introduction to</w:t>
      </w:r>
      <w:r w:rsidR="00D408CC">
        <w:rPr>
          <w:rFonts w:asciiTheme="minorHAnsi" w:hAnsiTheme="minorHAnsi" w:cstheme="minorBidi"/>
        </w:rPr>
        <w:t xml:space="preserve"> Spanish</w:t>
      </w:r>
      <w:r>
        <w:rPr>
          <w:rFonts w:asciiTheme="minorHAnsi" w:hAnsiTheme="minorHAnsi" w:cstheme="minorBidi"/>
        </w:rPr>
        <w:t xml:space="preserve"> Literature</w:t>
      </w:r>
      <w:r w:rsidRPr="00320982">
        <w:rPr>
          <w:rFonts w:asciiTheme="minorHAnsi" w:hAnsiTheme="minorHAnsi" w:cstheme="minorBidi"/>
        </w:rPr>
        <w:tab/>
        <w:t>3</w:t>
      </w:r>
    </w:p>
    <w:p w14:paraId="51599978" w14:textId="77777777" w:rsidR="0070258C" w:rsidRPr="00320982" w:rsidRDefault="0070258C" w:rsidP="001818B0">
      <w:pPr>
        <w:keepNext/>
        <w:keepLines/>
        <w:numPr>
          <w:ilvl w:val="0"/>
          <w:numId w:val="86"/>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SPAN 350 Spanish Vocabulary and Usage</w:t>
      </w:r>
      <w:r w:rsidRPr="00320982">
        <w:rPr>
          <w:rFonts w:asciiTheme="minorHAnsi" w:hAnsiTheme="minorHAnsi" w:cstheme="minorBidi"/>
        </w:rPr>
        <w:tab/>
        <w:t>3</w:t>
      </w:r>
    </w:p>
    <w:p w14:paraId="37F496B3" w14:textId="77777777" w:rsidR="0070258C" w:rsidRPr="00320982" w:rsidRDefault="0070258C" w:rsidP="001818B0">
      <w:pPr>
        <w:keepNext/>
        <w:keepLines/>
        <w:numPr>
          <w:ilvl w:val="0"/>
          <w:numId w:val="86"/>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SPAN 420 Spanish Translation and Interpreting</w:t>
      </w:r>
      <w:r w:rsidRPr="00320982">
        <w:rPr>
          <w:rFonts w:asciiTheme="minorHAnsi" w:hAnsiTheme="minorHAnsi" w:cstheme="minorBidi"/>
        </w:rPr>
        <w:tab/>
        <w:t>3</w:t>
      </w:r>
    </w:p>
    <w:p w14:paraId="3D462A91" w14:textId="6B718927" w:rsidR="0070258C" w:rsidRPr="00320982" w:rsidRDefault="0070258C" w:rsidP="001818B0">
      <w:pPr>
        <w:keepNext/>
        <w:keepLines/>
        <w:numPr>
          <w:ilvl w:val="0"/>
          <w:numId w:val="86"/>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 xml:space="preserve">SPAN 470 Teaching </w:t>
      </w:r>
      <w:r w:rsidR="00537BA5">
        <w:rPr>
          <w:rFonts w:asciiTheme="minorHAnsi" w:hAnsiTheme="minorHAnsi" w:cstheme="minorBidi"/>
        </w:rPr>
        <w:t>World</w:t>
      </w:r>
      <w:r w:rsidRPr="00320982">
        <w:rPr>
          <w:rFonts w:asciiTheme="minorHAnsi" w:hAnsiTheme="minorHAnsi" w:cstheme="minorBidi"/>
        </w:rPr>
        <w:t xml:space="preserve"> Language Methods</w:t>
      </w:r>
      <w:r w:rsidRPr="00320982">
        <w:rPr>
          <w:rFonts w:asciiTheme="minorHAnsi" w:hAnsiTheme="minorHAnsi" w:cstheme="minorBidi"/>
        </w:rPr>
        <w:tab/>
        <w:t>3</w:t>
      </w:r>
    </w:p>
    <w:p w14:paraId="47DBD8D6" w14:textId="77777777" w:rsidR="0070258C" w:rsidRPr="00320982" w:rsidRDefault="0070258C" w:rsidP="0070258C">
      <w:pPr>
        <w:tabs>
          <w:tab w:val="left" w:pos="360"/>
          <w:tab w:val="right" w:leader="dot" w:pos="7920"/>
        </w:tabs>
        <w:suppressAutoHyphens/>
        <w:textAlignment w:val="center"/>
        <w:rPr>
          <w:rFonts w:asciiTheme="minorHAnsi" w:hAnsiTheme="minorHAnsi" w:cstheme="minorBidi"/>
        </w:rPr>
      </w:pPr>
    </w:p>
    <w:p w14:paraId="581A739D" w14:textId="77777777" w:rsidR="0070258C" w:rsidRPr="00320982" w:rsidRDefault="0070258C" w:rsidP="0070258C">
      <w:pPr>
        <w:keepNext/>
        <w:keepLines/>
        <w:tabs>
          <w:tab w:val="left" w:pos="360"/>
          <w:tab w:val="left" w:pos="720"/>
          <w:tab w:val="left" w:pos="1260"/>
          <w:tab w:val="left" w:pos="1620"/>
          <w:tab w:val="right" w:leader="dot" w:pos="9000"/>
        </w:tabs>
        <w:suppressAutoHyphens/>
        <w:textAlignment w:val="center"/>
        <w:rPr>
          <w:rFonts w:asciiTheme="minorHAnsi" w:hAnsiTheme="minorHAnsi" w:cstheme="minorBidi"/>
        </w:rPr>
      </w:pPr>
      <w:r w:rsidRPr="00320982">
        <w:rPr>
          <w:rFonts w:asciiTheme="minorHAnsi" w:hAnsiTheme="minorHAnsi" w:cstheme="minorBidi"/>
        </w:rPr>
        <w:t>Special Education</w:t>
      </w:r>
      <w:r w:rsidRPr="00320982">
        <w:rPr>
          <w:rFonts w:asciiTheme="minorHAnsi" w:hAnsiTheme="minorHAnsi" w:cstheme="minorBidi"/>
        </w:rPr>
        <w:tab/>
      </w:r>
      <w:r w:rsidRPr="00320982">
        <w:rPr>
          <w:rFonts w:asciiTheme="minorHAnsi" w:hAnsiTheme="minorHAnsi" w:cstheme="minorBidi"/>
        </w:rPr>
        <w:tab/>
        <w:t>18</w:t>
      </w:r>
    </w:p>
    <w:p w14:paraId="09D24121" w14:textId="77777777" w:rsidR="0070258C" w:rsidRPr="00320982" w:rsidRDefault="0070258C" w:rsidP="008A2CC9">
      <w:pPr>
        <w:keepNext/>
        <w:keepLines/>
        <w:numPr>
          <w:ilvl w:val="0"/>
          <w:numId w:val="5"/>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SPED 301 Foundations of Special Education I</w:t>
      </w:r>
      <w:r w:rsidRPr="00320982">
        <w:rPr>
          <w:rFonts w:asciiTheme="minorHAnsi" w:hAnsiTheme="minorHAnsi" w:cstheme="minorBidi"/>
        </w:rPr>
        <w:tab/>
        <w:t>1</w:t>
      </w:r>
    </w:p>
    <w:p w14:paraId="62194276" w14:textId="77777777" w:rsidR="0070258C" w:rsidRPr="00320982" w:rsidRDefault="0070258C" w:rsidP="008A2CC9">
      <w:pPr>
        <w:keepNext/>
        <w:keepLines/>
        <w:numPr>
          <w:ilvl w:val="0"/>
          <w:numId w:val="5"/>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SPED 302 Foundations of Special Education II</w:t>
      </w:r>
      <w:r w:rsidRPr="00320982">
        <w:rPr>
          <w:rFonts w:asciiTheme="minorHAnsi" w:hAnsiTheme="minorHAnsi" w:cstheme="minorBidi"/>
        </w:rPr>
        <w:tab/>
        <w:t>1</w:t>
      </w:r>
    </w:p>
    <w:p w14:paraId="7E17A0E6" w14:textId="77777777" w:rsidR="0070258C" w:rsidRPr="00320982" w:rsidRDefault="0070258C" w:rsidP="008A2CC9">
      <w:pPr>
        <w:keepNext/>
        <w:keepLines/>
        <w:numPr>
          <w:ilvl w:val="0"/>
          <w:numId w:val="5"/>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SPED 303 Foundations of Special Education III</w:t>
      </w:r>
      <w:r w:rsidRPr="00320982">
        <w:rPr>
          <w:rFonts w:asciiTheme="minorHAnsi" w:hAnsiTheme="minorHAnsi" w:cstheme="minorBidi"/>
        </w:rPr>
        <w:tab/>
        <w:t>1</w:t>
      </w:r>
    </w:p>
    <w:p w14:paraId="6B84974E" w14:textId="77777777" w:rsidR="0070258C" w:rsidRPr="00320982" w:rsidRDefault="0070258C" w:rsidP="008A2CC9">
      <w:pPr>
        <w:keepNext/>
        <w:keepLines/>
        <w:numPr>
          <w:ilvl w:val="0"/>
          <w:numId w:val="5"/>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SPED 310</w:t>
      </w:r>
      <w:r w:rsidRPr="00320982">
        <w:rPr>
          <w:rFonts w:asciiTheme="minorHAnsi" w:hAnsiTheme="minorHAnsi" w:cstheme="minorBidi"/>
        </w:rPr>
        <w:tab/>
        <w:t xml:space="preserve">Interventions for Accessibility and Functional Skills </w:t>
      </w:r>
      <w:r w:rsidRPr="00320982">
        <w:rPr>
          <w:rFonts w:asciiTheme="minorHAnsi" w:hAnsiTheme="minorHAnsi" w:cstheme="minorBidi"/>
        </w:rPr>
        <w:tab/>
        <w:t>2</w:t>
      </w:r>
    </w:p>
    <w:p w14:paraId="58AD8000" w14:textId="77777777" w:rsidR="0070258C" w:rsidRPr="00320982" w:rsidRDefault="0070258C" w:rsidP="008A2CC9">
      <w:pPr>
        <w:keepNext/>
        <w:keepLines/>
        <w:numPr>
          <w:ilvl w:val="0"/>
          <w:numId w:val="5"/>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SPED 320</w:t>
      </w:r>
      <w:r w:rsidRPr="00320982">
        <w:rPr>
          <w:rFonts w:asciiTheme="minorHAnsi" w:hAnsiTheme="minorHAnsi" w:cstheme="minorBidi"/>
        </w:rPr>
        <w:tab/>
        <w:t xml:space="preserve">Assessment and Evaluation in Special Education </w:t>
      </w:r>
      <w:r w:rsidRPr="00320982">
        <w:rPr>
          <w:rFonts w:asciiTheme="minorHAnsi" w:hAnsiTheme="minorHAnsi" w:cstheme="minorBidi"/>
        </w:rPr>
        <w:tab/>
        <w:t>2</w:t>
      </w:r>
    </w:p>
    <w:p w14:paraId="131452CD" w14:textId="77777777" w:rsidR="0070258C" w:rsidRPr="00320982" w:rsidRDefault="0070258C" w:rsidP="008A2CC9">
      <w:pPr>
        <w:keepNext/>
        <w:keepLines/>
        <w:numPr>
          <w:ilvl w:val="0"/>
          <w:numId w:val="5"/>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SPED 330</w:t>
      </w:r>
      <w:r w:rsidRPr="00320982">
        <w:rPr>
          <w:rFonts w:asciiTheme="minorHAnsi" w:hAnsiTheme="minorHAnsi" w:cstheme="minorBidi"/>
        </w:rPr>
        <w:tab/>
        <w:t xml:space="preserve">Advanced Classroom and Behavior Management </w:t>
      </w:r>
      <w:r w:rsidRPr="00320982">
        <w:rPr>
          <w:rFonts w:asciiTheme="minorHAnsi" w:hAnsiTheme="minorHAnsi" w:cstheme="minorBidi"/>
        </w:rPr>
        <w:tab/>
        <w:t>2</w:t>
      </w:r>
    </w:p>
    <w:p w14:paraId="0DB92AF0" w14:textId="77777777" w:rsidR="0070258C" w:rsidRPr="00320982" w:rsidRDefault="0070258C" w:rsidP="008A2CC9">
      <w:pPr>
        <w:keepNext/>
        <w:keepLines/>
        <w:numPr>
          <w:ilvl w:val="0"/>
          <w:numId w:val="5"/>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SPED 340</w:t>
      </w:r>
      <w:r w:rsidRPr="00320982">
        <w:rPr>
          <w:rFonts w:asciiTheme="minorHAnsi" w:hAnsiTheme="minorHAnsi" w:cstheme="minorBidi"/>
        </w:rPr>
        <w:tab/>
        <w:t xml:space="preserve">Special Education History and Current Issues </w:t>
      </w:r>
      <w:r w:rsidRPr="00320982">
        <w:rPr>
          <w:rFonts w:asciiTheme="minorHAnsi" w:hAnsiTheme="minorHAnsi" w:cstheme="minorBidi"/>
        </w:rPr>
        <w:tab/>
        <w:t>2</w:t>
      </w:r>
    </w:p>
    <w:p w14:paraId="13B0EFF7" w14:textId="77777777" w:rsidR="0070258C" w:rsidRPr="00320982" w:rsidRDefault="0070258C" w:rsidP="008A2CC9">
      <w:pPr>
        <w:keepNext/>
        <w:keepLines/>
        <w:numPr>
          <w:ilvl w:val="0"/>
          <w:numId w:val="5"/>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SPED 350 Academic Instructional Supports and Universal Design for Learning</w:t>
      </w:r>
      <w:r w:rsidRPr="00320982">
        <w:rPr>
          <w:rFonts w:asciiTheme="minorHAnsi" w:hAnsiTheme="minorHAnsi" w:cstheme="minorBidi"/>
        </w:rPr>
        <w:tab/>
        <w:t>2</w:t>
      </w:r>
    </w:p>
    <w:p w14:paraId="05F281BE" w14:textId="77777777" w:rsidR="0070258C" w:rsidRPr="00320982" w:rsidRDefault="0070258C" w:rsidP="008A2CC9">
      <w:pPr>
        <w:keepNext/>
        <w:keepLines/>
        <w:numPr>
          <w:ilvl w:val="0"/>
          <w:numId w:val="5"/>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SPED 395 Special Education Field Experience I</w:t>
      </w:r>
      <w:r w:rsidRPr="00320982">
        <w:rPr>
          <w:rFonts w:asciiTheme="minorHAnsi" w:hAnsiTheme="minorHAnsi" w:cstheme="minorBidi"/>
        </w:rPr>
        <w:tab/>
        <w:t>1</w:t>
      </w:r>
    </w:p>
    <w:p w14:paraId="4368138A" w14:textId="77777777" w:rsidR="0070258C" w:rsidRPr="00320982" w:rsidRDefault="0070258C" w:rsidP="008A2CC9">
      <w:pPr>
        <w:keepNext/>
        <w:keepLines/>
        <w:numPr>
          <w:ilvl w:val="0"/>
          <w:numId w:val="5"/>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SPED 396 Special Education Field Experience II</w:t>
      </w:r>
      <w:r w:rsidRPr="00320982">
        <w:rPr>
          <w:rFonts w:asciiTheme="minorHAnsi" w:hAnsiTheme="minorHAnsi" w:cstheme="minorBidi"/>
        </w:rPr>
        <w:tab/>
        <w:t>1</w:t>
      </w:r>
    </w:p>
    <w:p w14:paraId="0AC273D9" w14:textId="4A2D8672" w:rsidR="0070258C" w:rsidRPr="00320982" w:rsidRDefault="0070258C" w:rsidP="008A2CC9">
      <w:pPr>
        <w:keepNext/>
        <w:keepLines/>
        <w:numPr>
          <w:ilvl w:val="0"/>
          <w:numId w:val="5"/>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 xml:space="preserve">SPED 495 Special Education </w:t>
      </w:r>
      <w:r w:rsidR="00F14F0C">
        <w:rPr>
          <w:rFonts w:asciiTheme="minorHAnsi" w:hAnsiTheme="minorHAnsi" w:cstheme="minorBidi"/>
        </w:rPr>
        <w:t>Field</w:t>
      </w:r>
      <w:r w:rsidRPr="00320982">
        <w:rPr>
          <w:rFonts w:asciiTheme="minorHAnsi" w:hAnsiTheme="minorHAnsi" w:cstheme="minorBidi"/>
        </w:rPr>
        <w:t xml:space="preserve"> Experience</w:t>
      </w:r>
      <w:r w:rsidR="00F14F0C">
        <w:rPr>
          <w:rFonts w:asciiTheme="minorHAnsi" w:hAnsiTheme="minorHAnsi" w:cstheme="minorBidi"/>
        </w:rPr>
        <w:t xml:space="preserve"> III</w:t>
      </w:r>
      <w:r w:rsidRPr="00320982">
        <w:rPr>
          <w:rFonts w:asciiTheme="minorHAnsi" w:hAnsiTheme="minorHAnsi" w:cstheme="minorBidi"/>
        </w:rPr>
        <w:tab/>
        <w:t>3</w:t>
      </w:r>
    </w:p>
    <w:p w14:paraId="60E2EFB9" w14:textId="77777777" w:rsidR="0070258C" w:rsidRPr="00320982" w:rsidRDefault="0070258C" w:rsidP="0070258C">
      <w:pPr>
        <w:tabs>
          <w:tab w:val="left" w:pos="360"/>
          <w:tab w:val="right" w:leader="dot" w:pos="7920"/>
        </w:tabs>
        <w:suppressAutoHyphens/>
        <w:textAlignment w:val="center"/>
        <w:rPr>
          <w:rFonts w:asciiTheme="minorHAnsi" w:hAnsiTheme="minorHAnsi" w:cstheme="minorBidi"/>
        </w:rPr>
      </w:pPr>
    </w:p>
    <w:p w14:paraId="7D136644" w14:textId="77777777" w:rsidR="0070258C" w:rsidRPr="00320982" w:rsidRDefault="0070258C" w:rsidP="0070258C">
      <w:pPr>
        <w:autoSpaceDE/>
        <w:autoSpaceDN/>
        <w:adjustRightInd/>
        <w:spacing w:after="200" w:line="276" w:lineRule="auto"/>
        <w:rPr>
          <w:rFonts w:asciiTheme="minorHAnsi" w:hAnsiTheme="minorHAnsi" w:cstheme="minorBidi"/>
        </w:rPr>
        <w:sectPr w:rsidR="0070258C" w:rsidRPr="00320982" w:rsidSect="008063A0">
          <w:headerReference w:type="default" r:id="rId85"/>
          <w:footerReference w:type="default" r:id="rId86"/>
          <w:pgSz w:w="12240" w:h="15840"/>
          <w:pgMar w:top="1440" w:right="1440" w:bottom="1440" w:left="1440" w:header="720" w:footer="720" w:gutter="0"/>
          <w:cols w:space="720"/>
          <w:docGrid w:linePitch="360"/>
        </w:sectPr>
      </w:pPr>
    </w:p>
    <w:p w14:paraId="6C474BA4" w14:textId="77777777" w:rsidR="0070258C" w:rsidRPr="00320982" w:rsidRDefault="0070258C" w:rsidP="0070258C">
      <w:pPr>
        <w:autoSpaceDE/>
        <w:autoSpaceDN/>
        <w:adjustRightInd/>
        <w:spacing w:after="200" w:line="276" w:lineRule="auto"/>
        <w:rPr>
          <w:rFonts w:ascii="Times New Roman" w:hAnsi="Times New Roman" w:cs="Times New Roman"/>
          <w:b/>
          <w:bCs/>
          <w:sz w:val="32"/>
          <w:szCs w:val="32"/>
        </w:rPr>
      </w:pPr>
    </w:p>
    <w:p w14:paraId="062DC60C" w14:textId="77777777" w:rsidR="0070258C" w:rsidRPr="00320982" w:rsidRDefault="0070258C" w:rsidP="0070258C">
      <w:pPr>
        <w:autoSpaceDE/>
        <w:autoSpaceDN/>
        <w:adjustRightInd/>
        <w:spacing w:after="200" w:line="276" w:lineRule="auto"/>
        <w:rPr>
          <w:rFonts w:ascii="Times New Roman" w:hAnsi="Times New Roman" w:cs="Times New Roman"/>
          <w:b/>
          <w:bCs/>
          <w:sz w:val="32"/>
          <w:szCs w:val="32"/>
        </w:rPr>
        <w:sectPr w:rsidR="0070258C" w:rsidRPr="00320982" w:rsidSect="00110D9E">
          <w:headerReference w:type="default" r:id="rId87"/>
          <w:footerReference w:type="default" r:id="rId88"/>
          <w:type w:val="continuous"/>
          <w:pgSz w:w="12240" w:h="15840"/>
          <w:pgMar w:top="1440" w:right="1440" w:bottom="1440" w:left="1440" w:header="720" w:footer="720" w:gutter="0"/>
          <w:cols w:num="2" w:space="720"/>
          <w:docGrid w:linePitch="360"/>
        </w:sectPr>
      </w:pPr>
    </w:p>
    <w:p w14:paraId="25136A64" w14:textId="77777777" w:rsidR="0070258C" w:rsidRPr="00320982" w:rsidRDefault="0070258C" w:rsidP="0070258C">
      <w:pPr>
        <w:autoSpaceDE/>
        <w:autoSpaceDN/>
        <w:adjustRightInd/>
        <w:spacing w:after="200" w:line="276" w:lineRule="auto"/>
        <w:rPr>
          <w:rFonts w:ascii="Times New Roman" w:hAnsi="Times New Roman" w:cs="Times New Roman"/>
          <w:b/>
          <w:bCs/>
          <w:sz w:val="32"/>
          <w:szCs w:val="32"/>
        </w:rPr>
        <w:sectPr w:rsidR="0070258C" w:rsidRPr="00320982" w:rsidSect="00110D9E">
          <w:headerReference w:type="default" r:id="rId89"/>
          <w:footerReference w:type="default" r:id="rId90"/>
          <w:type w:val="continuous"/>
          <w:pgSz w:w="12240" w:h="15840"/>
          <w:pgMar w:top="1440" w:right="1440" w:bottom="1440" w:left="1440" w:header="720" w:footer="720" w:gutter="0"/>
          <w:cols w:num="2" w:space="720"/>
          <w:docGrid w:linePitch="360"/>
        </w:sectPr>
      </w:pPr>
    </w:p>
    <w:p w14:paraId="369B892A" w14:textId="77777777" w:rsidR="009A4733" w:rsidRDefault="009A4733">
      <w:pPr>
        <w:autoSpaceDE/>
        <w:autoSpaceDN/>
        <w:adjustRightInd/>
        <w:spacing w:after="200" w:line="276" w:lineRule="auto"/>
        <w:rPr>
          <w:rFonts w:ascii="Times New Roman" w:hAnsi="Times New Roman" w:cs="Times New Roman"/>
          <w:b/>
          <w:sz w:val="36"/>
          <w:szCs w:val="32"/>
        </w:rPr>
      </w:pPr>
      <w:bookmarkStart w:id="191" w:name="_Ref81385456"/>
      <w:bookmarkStart w:id="192" w:name="ADPPrograms"/>
      <w:r>
        <w:br w:type="page"/>
      </w:r>
    </w:p>
    <w:p w14:paraId="1A2FC0EE" w14:textId="2FC1BDCF" w:rsidR="0070258C" w:rsidRPr="00320982" w:rsidRDefault="00E74CCA" w:rsidP="008A2CC9">
      <w:pPr>
        <w:pStyle w:val="Heading1"/>
      </w:pPr>
      <w:r w:rsidRPr="00320982">
        <w:lastRenderedPageBreak/>
        <w:t>Evening and Online</w:t>
      </w:r>
      <w:r w:rsidR="0070258C" w:rsidRPr="00320982">
        <w:t xml:space="preserve"> Programs</w:t>
      </w:r>
      <w:r w:rsidR="00607174" w:rsidRPr="00320982">
        <w:t xml:space="preserve"> of Study</w:t>
      </w:r>
      <w:bookmarkEnd w:id="191"/>
    </w:p>
    <w:bookmarkEnd w:id="192"/>
    <w:p w14:paraId="3B3E414E" w14:textId="77777777" w:rsidR="0070258C" w:rsidRPr="00320982" w:rsidRDefault="0070258C" w:rsidP="0070258C">
      <w:pPr>
        <w:tabs>
          <w:tab w:val="left" w:pos="360"/>
        </w:tabs>
        <w:suppressAutoHyphens/>
        <w:jc w:val="center"/>
        <w:textAlignment w:val="center"/>
        <w:rPr>
          <w:rFonts w:ascii="Times New Roman" w:hAnsi="Times New Roman" w:cs="Times New Roman"/>
          <w:b/>
          <w:bCs/>
          <w:sz w:val="32"/>
          <w:szCs w:val="32"/>
        </w:rPr>
        <w:sectPr w:rsidR="0070258C" w:rsidRPr="00320982" w:rsidSect="00C978A3">
          <w:headerReference w:type="default" r:id="rId91"/>
          <w:footerReference w:type="default" r:id="rId92"/>
          <w:type w:val="continuous"/>
          <w:pgSz w:w="12240" w:h="15840"/>
          <w:pgMar w:top="1440" w:right="1440" w:bottom="1440" w:left="1440" w:header="720" w:footer="720" w:gutter="0"/>
          <w:cols w:space="720"/>
          <w:docGrid w:linePitch="360"/>
        </w:sectPr>
      </w:pPr>
    </w:p>
    <w:p w14:paraId="5E5C3051" w14:textId="642FA581" w:rsidR="0070258C" w:rsidRPr="00320982" w:rsidRDefault="0070258C" w:rsidP="0070258C">
      <w:pPr>
        <w:keepNext/>
        <w:suppressAutoHyphens/>
        <w:textAlignment w:val="center"/>
        <w:rPr>
          <w:rFonts w:asciiTheme="minorHAnsi" w:hAnsiTheme="minorHAnsi" w:cstheme="minorBidi"/>
        </w:rPr>
      </w:pPr>
      <w:r w:rsidRPr="00320982">
        <w:rPr>
          <w:rFonts w:asciiTheme="minorHAnsi" w:hAnsiTheme="minorHAnsi" w:cstheme="minorBidi"/>
        </w:rPr>
        <w:t xml:space="preserve">The </w:t>
      </w:r>
      <w:r w:rsidR="00E74CCA" w:rsidRPr="00320982">
        <w:rPr>
          <w:rFonts w:asciiTheme="minorHAnsi" w:hAnsiTheme="minorHAnsi" w:cstheme="minorBidi"/>
        </w:rPr>
        <w:t>Evening and Online</w:t>
      </w:r>
      <w:r w:rsidRPr="00320982">
        <w:rPr>
          <w:rFonts w:asciiTheme="minorHAnsi" w:hAnsiTheme="minorHAnsi" w:cstheme="minorBidi"/>
        </w:rPr>
        <w:t xml:space="preserve"> Program at Bushnell University is a unique alternative to the traditional method of pursuing a bachelor’s degree. It is designed for working adults who have significant life experiences and who want to earn a university degree. The program utilizes the latest adult learning models and principles to facilitate learning.</w:t>
      </w:r>
    </w:p>
    <w:p w14:paraId="11B66B3F" w14:textId="77777777" w:rsidR="0070258C" w:rsidRPr="00320982" w:rsidRDefault="0070258C" w:rsidP="0070258C">
      <w:pPr>
        <w:keepNext/>
        <w:suppressAutoHyphens/>
        <w:textAlignment w:val="center"/>
        <w:rPr>
          <w:rFonts w:asciiTheme="minorHAnsi" w:hAnsiTheme="minorHAnsi" w:cstheme="minorBidi"/>
        </w:rPr>
      </w:pPr>
    </w:p>
    <w:p w14:paraId="1E3CFEDF" w14:textId="48C520FB" w:rsidR="0070258C" w:rsidRPr="00320982" w:rsidRDefault="0070258C" w:rsidP="0070258C">
      <w:pPr>
        <w:keepNext/>
        <w:suppressAutoHyphens/>
        <w:textAlignment w:val="center"/>
        <w:rPr>
          <w:rFonts w:asciiTheme="minorHAnsi" w:hAnsiTheme="minorHAnsi" w:cstheme="minorBidi"/>
        </w:rPr>
      </w:pPr>
      <w:r w:rsidRPr="00320982">
        <w:rPr>
          <w:rFonts w:asciiTheme="minorHAnsi" w:hAnsiTheme="minorHAnsi" w:cstheme="minorBidi"/>
        </w:rPr>
        <w:t xml:space="preserve">The </w:t>
      </w:r>
      <w:r w:rsidR="00E74CCA" w:rsidRPr="00320982">
        <w:rPr>
          <w:rFonts w:asciiTheme="minorHAnsi" w:hAnsiTheme="minorHAnsi" w:cstheme="minorBidi"/>
        </w:rPr>
        <w:t>Evening and Online</w:t>
      </w:r>
      <w:r w:rsidRPr="00320982">
        <w:rPr>
          <w:rFonts w:asciiTheme="minorHAnsi" w:hAnsiTheme="minorHAnsi" w:cstheme="minorBidi"/>
        </w:rPr>
        <w:t xml:space="preserve"> Program is designed and structured for the adult learner. Student performance is most often evaluated by summary papers, class discussion and participation, project work, written exercises, quizzes, and tests.  Student involvement in the learning process is featured throughout the program.</w:t>
      </w:r>
    </w:p>
    <w:p w14:paraId="4D8F136D" w14:textId="479854FC" w:rsidR="00A908DC" w:rsidRPr="00320982" w:rsidRDefault="00A908DC" w:rsidP="0070258C">
      <w:pPr>
        <w:keepNext/>
        <w:suppressAutoHyphens/>
        <w:textAlignment w:val="center"/>
        <w:rPr>
          <w:rFonts w:asciiTheme="minorHAnsi" w:hAnsiTheme="minorHAnsi" w:cstheme="minorBidi"/>
        </w:rPr>
      </w:pPr>
    </w:p>
    <w:p w14:paraId="58A4220D" w14:textId="77777777" w:rsidR="00A908DC" w:rsidRPr="00320982" w:rsidRDefault="00A908DC" w:rsidP="00332083">
      <w:pPr>
        <w:pStyle w:val="Heading2"/>
      </w:pPr>
      <w:r w:rsidRPr="00320982">
        <w:t>Requirements to Begin Major Coursework</w:t>
      </w:r>
    </w:p>
    <w:p w14:paraId="2BBB206B" w14:textId="77777777" w:rsidR="00A908DC" w:rsidRPr="00320982" w:rsidRDefault="00A908DC" w:rsidP="00A908DC">
      <w:pPr>
        <w:keepNext/>
        <w:suppressAutoHyphens/>
        <w:textAlignment w:val="center"/>
        <w:rPr>
          <w:rFonts w:asciiTheme="minorHAnsi" w:hAnsiTheme="minorHAnsi" w:cstheme="minorBidi"/>
        </w:rPr>
      </w:pPr>
      <w:r w:rsidRPr="00320982">
        <w:rPr>
          <w:rFonts w:asciiTheme="minorHAnsi" w:hAnsiTheme="minorHAnsi" w:cstheme="minorBidi"/>
        </w:rPr>
        <w:t>Prior to beginning any major coursework, students must have earned 65 total semester credits, and satisfactorily completed the following general education (CORE) requirements:</w:t>
      </w:r>
    </w:p>
    <w:p w14:paraId="44D77E97" w14:textId="77777777" w:rsidR="00A908DC" w:rsidRPr="00320982" w:rsidRDefault="00A908DC" w:rsidP="00F166AE">
      <w:pPr>
        <w:pStyle w:val="ListParagraph"/>
        <w:spacing w:after="0"/>
      </w:pPr>
      <w:r w:rsidRPr="00320982">
        <w:t>WR 121 and 123*.</w:t>
      </w:r>
    </w:p>
    <w:p w14:paraId="1A2038E8" w14:textId="77777777" w:rsidR="00A908DC" w:rsidRPr="00320982" w:rsidRDefault="00A908DC" w:rsidP="00F166AE">
      <w:pPr>
        <w:pStyle w:val="ListParagraph"/>
        <w:spacing w:after="0"/>
      </w:pPr>
      <w:r w:rsidRPr="00320982">
        <w:t>One communications course.</w:t>
      </w:r>
    </w:p>
    <w:p w14:paraId="6133CBC9" w14:textId="77777777" w:rsidR="00A908DC" w:rsidRPr="00320982" w:rsidRDefault="00A908DC" w:rsidP="00F166AE">
      <w:pPr>
        <w:pStyle w:val="ListParagraph"/>
        <w:spacing w:after="0"/>
      </w:pPr>
      <w:r w:rsidRPr="00320982">
        <w:t>One college-level mathematics course (MATH 105 or above).</w:t>
      </w:r>
    </w:p>
    <w:p w14:paraId="1B1DBE01" w14:textId="77777777" w:rsidR="00A908DC" w:rsidRPr="00320982" w:rsidRDefault="00A908DC" w:rsidP="00A908DC">
      <w:r w:rsidRPr="00320982">
        <w:t>*</w:t>
      </w:r>
      <w:r w:rsidRPr="00320982">
        <w:rPr>
          <w:color w:val="000000"/>
        </w:rPr>
        <w:t>Exceptions may apply; RN to BSN and RN to MSN students may enroll in NURS 310 prior to completing these courses.</w:t>
      </w:r>
    </w:p>
    <w:p w14:paraId="5F0EF9FD" w14:textId="77777777" w:rsidR="00A908DC" w:rsidRPr="00320982" w:rsidRDefault="00A908DC" w:rsidP="00A908DC">
      <w:pPr>
        <w:suppressAutoHyphens/>
        <w:ind w:left="720" w:hanging="360"/>
        <w:textAlignment w:val="center"/>
        <w:rPr>
          <w:rFonts w:eastAsia="Calibri" w:cs="Times New Roman"/>
          <w:i/>
        </w:rPr>
      </w:pPr>
    </w:p>
    <w:p w14:paraId="5C993FA4" w14:textId="77777777" w:rsidR="00A908DC" w:rsidRPr="00320982" w:rsidRDefault="00A908DC" w:rsidP="00332083">
      <w:pPr>
        <w:pStyle w:val="Heading2"/>
      </w:pPr>
      <w:r w:rsidRPr="00320982">
        <w:t>Graduation Requirements</w:t>
      </w:r>
    </w:p>
    <w:p w14:paraId="7E2B6385" w14:textId="77777777" w:rsidR="00A908DC" w:rsidRPr="00320982" w:rsidRDefault="00A908DC" w:rsidP="001818B0">
      <w:pPr>
        <w:pStyle w:val="ListParagraph"/>
        <w:numPr>
          <w:ilvl w:val="0"/>
          <w:numId w:val="156"/>
        </w:numPr>
      </w:pPr>
      <w:r w:rsidRPr="00320982">
        <w:t>Completion of 124 undergraduate semester credit hours.</w:t>
      </w:r>
    </w:p>
    <w:p w14:paraId="6195E990" w14:textId="77777777" w:rsidR="00A908DC" w:rsidRPr="00320982" w:rsidRDefault="00A908DC" w:rsidP="001818B0">
      <w:pPr>
        <w:pStyle w:val="ListParagraph"/>
        <w:numPr>
          <w:ilvl w:val="0"/>
          <w:numId w:val="156"/>
        </w:numPr>
      </w:pPr>
      <w:r w:rsidRPr="00320982">
        <w:t>Completion of a basic core curriculum:</w:t>
      </w:r>
    </w:p>
    <w:p w14:paraId="4F2E2A14" w14:textId="77777777" w:rsidR="00A908DC" w:rsidRPr="00320982" w:rsidRDefault="00A908DC" w:rsidP="001818B0">
      <w:pPr>
        <w:pStyle w:val="ListParagraph"/>
        <w:numPr>
          <w:ilvl w:val="1"/>
          <w:numId w:val="156"/>
        </w:numPr>
        <w:spacing w:after="0"/>
      </w:pPr>
      <w:r w:rsidRPr="00320982">
        <w:t>6 hours of writing competency (WR 121/123 English Composition).</w:t>
      </w:r>
    </w:p>
    <w:p w14:paraId="39112944" w14:textId="77777777" w:rsidR="00A908DC" w:rsidRPr="00320982" w:rsidRDefault="00A908DC" w:rsidP="001818B0">
      <w:pPr>
        <w:pStyle w:val="ListParagraph"/>
        <w:numPr>
          <w:ilvl w:val="1"/>
          <w:numId w:val="156"/>
        </w:numPr>
        <w:spacing w:after="0"/>
      </w:pPr>
      <w:r w:rsidRPr="00320982">
        <w:t>15 hours in humanities (see General Education Core Requirements).</w:t>
      </w:r>
    </w:p>
    <w:p w14:paraId="6268F409" w14:textId="77777777" w:rsidR="00A908DC" w:rsidRPr="00320982" w:rsidRDefault="00A908DC" w:rsidP="001818B0">
      <w:pPr>
        <w:pStyle w:val="ListParagraph"/>
        <w:numPr>
          <w:ilvl w:val="1"/>
          <w:numId w:val="156"/>
        </w:numPr>
        <w:spacing w:after="0"/>
      </w:pPr>
      <w:r w:rsidRPr="00320982">
        <w:t>15 hours in social sciences (see General Education Core Requirements).</w:t>
      </w:r>
    </w:p>
    <w:p w14:paraId="6F66F168" w14:textId="77777777" w:rsidR="00A908DC" w:rsidRPr="00320982" w:rsidRDefault="00A908DC" w:rsidP="001818B0">
      <w:pPr>
        <w:pStyle w:val="ListParagraph"/>
        <w:numPr>
          <w:ilvl w:val="1"/>
          <w:numId w:val="156"/>
        </w:numPr>
        <w:spacing w:after="0"/>
      </w:pPr>
      <w:r w:rsidRPr="00320982">
        <w:t>6 hours with at least one course each in math, lab sciences, and computer skills.</w:t>
      </w:r>
    </w:p>
    <w:p w14:paraId="5B481173" w14:textId="77777777" w:rsidR="00A908DC" w:rsidRPr="00320982" w:rsidRDefault="00A908DC" w:rsidP="001818B0">
      <w:pPr>
        <w:pStyle w:val="ListParagraph"/>
        <w:numPr>
          <w:ilvl w:val="1"/>
          <w:numId w:val="156"/>
        </w:numPr>
        <w:spacing w:after="0"/>
      </w:pPr>
      <w:r w:rsidRPr="00320982">
        <w:t xml:space="preserve">8 hours biblical studies. </w:t>
      </w:r>
    </w:p>
    <w:p w14:paraId="76D24D8E" w14:textId="77777777" w:rsidR="00A908DC" w:rsidRPr="00320982" w:rsidRDefault="00A908DC" w:rsidP="001818B0">
      <w:pPr>
        <w:pStyle w:val="ListParagraph"/>
        <w:numPr>
          <w:ilvl w:val="1"/>
          <w:numId w:val="156"/>
        </w:numPr>
        <w:spacing w:after="0"/>
      </w:pPr>
      <w:r w:rsidRPr="00320982">
        <w:t>Students with an Associate of Arts Oregon Transfer degree (AAOT) have met the core requirements (except 8 semester credits of Bible and Christian ministry).</w:t>
      </w:r>
    </w:p>
    <w:p w14:paraId="7CF6262F" w14:textId="77777777" w:rsidR="00A908DC" w:rsidRPr="00320982" w:rsidRDefault="00A908DC" w:rsidP="001818B0">
      <w:pPr>
        <w:pStyle w:val="ListParagraph"/>
        <w:numPr>
          <w:ilvl w:val="0"/>
          <w:numId w:val="156"/>
        </w:numPr>
      </w:pPr>
      <w:r w:rsidRPr="00320982">
        <w:t>An academic major (upon completion of 60 credits the student must declare an academic major).</w:t>
      </w:r>
    </w:p>
    <w:p w14:paraId="0A23E4F8" w14:textId="77777777" w:rsidR="00A908DC" w:rsidRPr="00320982" w:rsidRDefault="00A908DC" w:rsidP="001818B0">
      <w:pPr>
        <w:pStyle w:val="ListParagraph"/>
        <w:numPr>
          <w:ilvl w:val="0"/>
          <w:numId w:val="156"/>
        </w:numPr>
      </w:pPr>
      <w:r w:rsidRPr="00320982">
        <w:t>A minimum of 30 credit hours from Bushnell University. (Up to 15 credits can be completed as graduate level courses if in an approved companion program, where the bachelor’s and master’s degrees are earned at the same time.)</w:t>
      </w:r>
    </w:p>
    <w:p w14:paraId="1E13B65E" w14:textId="77777777" w:rsidR="00A908DC" w:rsidRPr="00320982" w:rsidRDefault="00A908DC" w:rsidP="001818B0">
      <w:pPr>
        <w:pStyle w:val="ListParagraph"/>
        <w:numPr>
          <w:ilvl w:val="0"/>
          <w:numId w:val="156"/>
        </w:numPr>
      </w:pPr>
      <w:r w:rsidRPr="00320982">
        <w:t>A minimum of 27 credit hours in the upper division of an academic major or concentration (one-third in the case of an academic minor).</w:t>
      </w:r>
    </w:p>
    <w:p w14:paraId="7547F76E" w14:textId="77777777" w:rsidR="00A908DC" w:rsidRPr="00320982" w:rsidRDefault="00A908DC" w:rsidP="001818B0">
      <w:pPr>
        <w:pStyle w:val="ListParagraph"/>
        <w:numPr>
          <w:ilvl w:val="0"/>
          <w:numId w:val="156"/>
        </w:numPr>
      </w:pPr>
      <w:r w:rsidRPr="00320982">
        <w:t>Cumulative GPA of 2.00 or better for all Bushnell University coursework.</w:t>
      </w:r>
    </w:p>
    <w:p w14:paraId="64EC3B82" w14:textId="77777777" w:rsidR="00A908DC" w:rsidRPr="00320982" w:rsidRDefault="00A908DC" w:rsidP="001818B0">
      <w:pPr>
        <w:pStyle w:val="ListParagraph"/>
        <w:numPr>
          <w:ilvl w:val="0"/>
          <w:numId w:val="156"/>
        </w:numPr>
      </w:pPr>
      <w:r w:rsidRPr="00320982">
        <w:t>At least a C- in each course in the major.</w:t>
      </w:r>
    </w:p>
    <w:p w14:paraId="55B3D081" w14:textId="17E19F63" w:rsidR="00A908DC" w:rsidRPr="00320982" w:rsidRDefault="00A908DC" w:rsidP="001818B0">
      <w:pPr>
        <w:pStyle w:val="ListParagraph"/>
        <w:numPr>
          <w:ilvl w:val="0"/>
          <w:numId w:val="156"/>
        </w:numPr>
      </w:pPr>
      <w:r w:rsidRPr="00320982">
        <w:t>Satisfactory writing competency requirement.</w:t>
      </w:r>
    </w:p>
    <w:p w14:paraId="45AC50DD" w14:textId="77777777" w:rsidR="00F166AE" w:rsidRPr="00320982" w:rsidRDefault="00F166AE" w:rsidP="00F166AE">
      <w:pPr>
        <w:pStyle w:val="ListParagraph"/>
        <w:numPr>
          <w:ilvl w:val="0"/>
          <w:numId w:val="0"/>
        </w:numPr>
        <w:ind w:left="720"/>
      </w:pPr>
    </w:p>
    <w:p w14:paraId="6E52BC61" w14:textId="77777777" w:rsidR="00A908DC" w:rsidRPr="00320982" w:rsidRDefault="00A908DC" w:rsidP="00332083">
      <w:pPr>
        <w:pStyle w:val="Heading2"/>
      </w:pPr>
      <w:r w:rsidRPr="00320982">
        <w:lastRenderedPageBreak/>
        <w:t>Limitations for Evening and Online Students</w:t>
      </w:r>
    </w:p>
    <w:p w14:paraId="7711B512" w14:textId="77777777" w:rsidR="00A908DC" w:rsidRPr="00320982" w:rsidRDefault="00A908DC" w:rsidP="001818B0">
      <w:pPr>
        <w:pStyle w:val="ListParagraph"/>
        <w:numPr>
          <w:ilvl w:val="0"/>
          <w:numId w:val="157"/>
        </w:numPr>
      </w:pPr>
      <w:r w:rsidRPr="00320982">
        <w:t>Maximum number of non-graded courses allowed: 12 hours (no P/NP grading option is allowed in the major/minor/certificate programs except in those courses in which P/NP is the only grading option).</w:t>
      </w:r>
    </w:p>
    <w:p w14:paraId="7D5C59AA" w14:textId="77777777" w:rsidR="00A908DC" w:rsidRPr="00320982" w:rsidRDefault="00A908DC" w:rsidP="001818B0">
      <w:pPr>
        <w:pStyle w:val="ListParagraph"/>
        <w:numPr>
          <w:ilvl w:val="0"/>
          <w:numId w:val="157"/>
        </w:numPr>
      </w:pPr>
      <w:r w:rsidRPr="00320982">
        <w:t>There is no set maximum on CLEP credit, but all accepted credits must fulfill graduation requirements.</w:t>
      </w:r>
    </w:p>
    <w:p w14:paraId="5AE8BEC6" w14:textId="77777777" w:rsidR="00A908DC" w:rsidRPr="00320982" w:rsidRDefault="00A908DC" w:rsidP="001818B0">
      <w:pPr>
        <w:pStyle w:val="ListParagraph"/>
        <w:numPr>
          <w:ilvl w:val="0"/>
          <w:numId w:val="157"/>
        </w:numPr>
      </w:pPr>
      <w:r w:rsidRPr="00320982">
        <w:t>Maximum number of credits allowed through Prior Learning Assessment (PLA) is 30 credit hours.</w:t>
      </w:r>
    </w:p>
    <w:p w14:paraId="2DEBA10D" w14:textId="77777777" w:rsidR="00A908DC" w:rsidRPr="00320982" w:rsidRDefault="00A908DC" w:rsidP="001818B0">
      <w:pPr>
        <w:pStyle w:val="ListParagraph"/>
        <w:numPr>
          <w:ilvl w:val="0"/>
          <w:numId w:val="157"/>
        </w:numPr>
      </w:pPr>
      <w:r w:rsidRPr="00320982">
        <w:t>There is no set maximum on military, fire, or police credit, but all accepted credits must fulfill graduation requirements.</w:t>
      </w:r>
    </w:p>
    <w:p w14:paraId="438E3183" w14:textId="44E08F99" w:rsidR="00A908DC" w:rsidRPr="00320982" w:rsidRDefault="00A908DC" w:rsidP="001818B0">
      <w:pPr>
        <w:pStyle w:val="ListParagraph"/>
        <w:numPr>
          <w:ilvl w:val="0"/>
          <w:numId w:val="157"/>
        </w:numPr>
      </w:pPr>
      <w:r w:rsidRPr="00320982">
        <w:t>The maximum number of credits earned in field experience</w:t>
      </w:r>
      <w:r w:rsidR="000A2367">
        <w:t xml:space="preserve">, </w:t>
      </w:r>
      <w:r w:rsidRPr="00320982">
        <w:t>practicum</w:t>
      </w:r>
      <w:r w:rsidR="000A2367">
        <w:t>, and internship</w:t>
      </w:r>
      <w:r w:rsidRPr="00320982">
        <w:t xml:space="preserve"> is 16 credit hours.</w:t>
      </w:r>
    </w:p>
    <w:p w14:paraId="410E3480" w14:textId="77777777" w:rsidR="00A908DC" w:rsidRPr="00320982" w:rsidRDefault="00A908DC" w:rsidP="001818B0">
      <w:pPr>
        <w:pStyle w:val="ListParagraph"/>
        <w:numPr>
          <w:ilvl w:val="0"/>
          <w:numId w:val="157"/>
        </w:numPr>
      </w:pPr>
      <w:r w:rsidRPr="00320982">
        <w:t>There is a maximum of eight credit hours for physical education courses and for music performance courses.</w:t>
      </w:r>
    </w:p>
    <w:p w14:paraId="5900D808" w14:textId="77777777" w:rsidR="00A908DC" w:rsidRPr="00320982" w:rsidRDefault="00A908DC" w:rsidP="001818B0">
      <w:pPr>
        <w:pStyle w:val="ListParagraph"/>
        <w:numPr>
          <w:ilvl w:val="0"/>
          <w:numId w:val="157"/>
        </w:numPr>
      </w:pPr>
      <w:r w:rsidRPr="00320982">
        <w:t>A course used to meet the requirements of an academic major or minor may not be applied toward another major or minor.</w:t>
      </w:r>
    </w:p>
    <w:p w14:paraId="106C9A54" w14:textId="44A85373" w:rsidR="00A908DC" w:rsidRDefault="00A908DC" w:rsidP="001818B0">
      <w:pPr>
        <w:pStyle w:val="ListParagraph"/>
        <w:numPr>
          <w:ilvl w:val="0"/>
          <w:numId w:val="157"/>
        </w:numPr>
      </w:pPr>
      <w:r w:rsidRPr="00320982">
        <w:t>The time limit is 6 years from date of matriculation for Bachelor of arts/sciences.</w:t>
      </w:r>
    </w:p>
    <w:p w14:paraId="08963940" w14:textId="600E2885" w:rsidR="002F677A" w:rsidRDefault="000A2367" w:rsidP="000A2367">
      <w:pPr>
        <w:pStyle w:val="ListParagraph"/>
        <w:numPr>
          <w:ilvl w:val="0"/>
          <w:numId w:val="157"/>
        </w:numPr>
      </w:pPr>
      <w:r w:rsidRPr="00320982">
        <w:t xml:space="preserve">Maximum number of credits allowed through </w:t>
      </w:r>
      <w:r>
        <w:t>Co-operative Work Experience</w:t>
      </w:r>
      <w:r w:rsidRPr="00320982">
        <w:t xml:space="preserve"> (</w:t>
      </w:r>
      <w:r>
        <w:t>CWE</w:t>
      </w:r>
      <w:r w:rsidRPr="00320982">
        <w:t xml:space="preserve">) is </w:t>
      </w:r>
      <w:r>
        <w:t>12</w:t>
      </w:r>
      <w:r w:rsidRPr="00320982">
        <w:t xml:space="preserve"> credit hours.</w:t>
      </w:r>
    </w:p>
    <w:p w14:paraId="2DC1EA5A" w14:textId="77777777" w:rsidR="00A908DC" w:rsidRPr="00320982" w:rsidRDefault="00A908DC" w:rsidP="00A908DC">
      <w:pPr>
        <w:tabs>
          <w:tab w:val="left" w:pos="360"/>
        </w:tabs>
        <w:suppressAutoHyphens/>
        <w:textAlignment w:val="center"/>
        <w:rPr>
          <w:rFonts w:asciiTheme="minorHAnsi" w:hAnsiTheme="minorHAnsi" w:cstheme="minorHAnsi"/>
          <w:b/>
          <w:bCs/>
        </w:rPr>
      </w:pPr>
      <w:r w:rsidRPr="00320982">
        <w:rPr>
          <w:rFonts w:asciiTheme="minorHAnsi" w:hAnsiTheme="minorHAnsi" w:cstheme="minorHAnsi"/>
          <w:b/>
          <w:bCs/>
        </w:rPr>
        <w:t>Student Status in the Evening and Online Program</w:t>
      </w:r>
    </w:p>
    <w:p w14:paraId="034845BB" w14:textId="77777777" w:rsidR="00A908DC" w:rsidRPr="00320982" w:rsidRDefault="00A908DC" w:rsidP="00A908DC">
      <w:pPr>
        <w:suppressAutoHyphens/>
        <w:textAlignment w:val="center"/>
        <w:rPr>
          <w:rFonts w:asciiTheme="minorHAnsi" w:hAnsiTheme="minorHAnsi" w:cstheme="minorBidi"/>
        </w:rPr>
      </w:pPr>
      <w:r w:rsidRPr="00320982">
        <w:rPr>
          <w:rFonts w:asciiTheme="minorHAnsi" w:hAnsiTheme="minorHAnsi" w:cstheme="minorBidi"/>
        </w:rPr>
        <w:t xml:space="preserve">A full-time student in the Evening and Online Program is one who is taking at least 12 credits in each semester.  Prior learning credits, AP credits, and CLEP credits are not counted in the total number of credits a student is taking in a semester.  Evening and Online students who are less than half time (six credits) per semester may not be eligible for financial aid. </w:t>
      </w:r>
    </w:p>
    <w:p w14:paraId="06A7D1E8" w14:textId="77777777" w:rsidR="00A908DC" w:rsidRPr="00320982" w:rsidRDefault="00A908DC" w:rsidP="00A908DC">
      <w:pPr>
        <w:suppressAutoHyphens/>
        <w:ind w:firstLine="360"/>
        <w:textAlignment w:val="center"/>
        <w:rPr>
          <w:rFonts w:ascii="Times New Roman" w:hAnsi="Times New Roman" w:cs="Times New Roman"/>
          <w:b/>
          <w:bCs/>
          <w:sz w:val="16"/>
          <w:szCs w:val="16"/>
        </w:rPr>
      </w:pPr>
    </w:p>
    <w:p w14:paraId="6F2C62E2" w14:textId="77777777" w:rsidR="00A908DC" w:rsidRPr="00320982" w:rsidRDefault="00A908DC" w:rsidP="00A908DC">
      <w:pPr>
        <w:keepNext/>
        <w:suppressAutoHyphens/>
        <w:textAlignment w:val="center"/>
        <w:rPr>
          <w:rFonts w:asciiTheme="minorHAnsi" w:hAnsiTheme="minorHAnsi" w:cstheme="minorHAnsi"/>
          <w:b/>
          <w:bCs/>
        </w:rPr>
      </w:pPr>
      <w:r w:rsidRPr="00320982">
        <w:rPr>
          <w:rFonts w:asciiTheme="minorHAnsi" w:hAnsiTheme="minorHAnsi" w:cstheme="minorHAnsi"/>
          <w:b/>
          <w:bCs/>
        </w:rPr>
        <w:t>Portfolio Information</w:t>
      </w:r>
      <w:r w:rsidRPr="00320982">
        <w:rPr>
          <w:rFonts w:asciiTheme="minorHAnsi" w:hAnsiTheme="minorHAnsi" w:cstheme="minorHAnsi"/>
          <w:b/>
          <w:bCs/>
        </w:rPr>
        <w:tab/>
      </w:r>
    </w:p>
    <w:p w14:paraId="14DA7261" w14:textId="77777777" w:rsidR="00A908DC" w:rsidRPr="00320982" w:rsidRDefault="00A908DC" w:rsidP="00A908DC">
      <w:pPr>
        <w:suppressAutoHyphens/>
        <w:textAlignment w:val="center"/>
        <w:rPr>
          <w:rFonts w:asciiTheme="minorHAnsi" w:hAnsiTheme="minorHAnsi" w:cstheme="minorBidi"/>
        </w:rPr>
      </w:pPr>
      <w:r w:rsidRPr="00320982">
        <w:rPr>
          <w:rFonts w:asciiTheme="minorHAnsi" w:hAnsiTheme="minorHAnsi" w:cstheme="minorBidi"/>
        </w:rPr>
        <w:t>The portfolio is a compilation of the student’s learning in the areas of academic, personal, and professional experience. Credit from the portfolio is generated in two ways and the process is taught in the PLA 205 Portfolio Analysis:</w:t>
      </w:r>
    </w:p>
    <w:p w14:paraId="1B62A85D" w14:textId="77777777" w:rsidR="00A908DC" w:rsidRPr="00320982" w:rsidRDefault="00A908DC" w:rsidP="00F166AE">
      <w:pPr>
        <w:pStyle w:val="ListParagraph"/>
        <w:spacing w:after="0"/>
      </w:pPr>
      <w:r w:rsidRPr="00320982">
        <w:t>Credit for technical and professional training (TPT) may be awarded if it is appropriate and applicable to the student’s career and educational goals.</w:t>
      </w:r>
    </w:p>
    <w:p w14:paraId="32E1C94F" w14:textId="77777777" w:rsidR="00A908DC" w:rsidRPr="00320982" w:rsidRDefault="00A908DC" w:rsidP="00F166AE">
      <w:pPr>
        <w:pStyle w:val="ListParagraph"/>
        <w:spacing w:after="0"/>
      </w:pPr>
      <w:r w:rsidRPr="00320982">
        <w:t xml:space="preserve">Experiential essays, written lucidly and logically, communicate to faculty the kind and amount of learning gained from specific life experiences. </w:t>
      </w:r>
    </w:p>
    <w:p w14:paraId="1AF4A728" w14:textId="77777777" w:rsidR="00A908DC" w:rsidRPr="00320982" w:rsidRDefault="00A908DC" w:rsidP="00A908DC">
      <w:pPr>
        <w:suppressAutoHyphens/>
        <w:textAlignment w:val="center"/>
        <w:rPr>
          <w:rFonts w:asciiTheme="minorHAnsi" w:hAnsiTheme="minorHAnsi" w:cstheme="minorBidi"/>
        </w:rPr>
      </w:pPr>
      <w:r w:rsidRPr="00320982">
        <w:rPr>
          <w:rFonts w:asciiTheme="minorHAnsi" w:hAnsiTheme="minorHAnsi" w:cstheme="minorBidi"/>
        </w:rPr>
        <w:t>Students who wish to earn credits for life-learning experiences should enroll in PLA 205 to determine academic areas in which they could write experiential essays. The assessment process determines the credits to be awarded. Fees are assessed for any credit(s) awarded through the portfolio process that are awarded by Bushnell University. Students may contact the Admissions Office for more information.</w:t>
      </w:r>
    </w:p>
    <w:p w14:paraId="36BD59A3" w14:textId="77777777" w:rsidR="00A908DC" w:rsidRPr="00320982" w:rsidRDefault="00A908DC" w:rsidP="00A908DC">
      <w:pPr>
        <w:suppressAutoHyphens/>
        <w:textAlignment w:val="center"/>
        <w:rPr>
          <w:rFonts w:asciiTheme="minorHAnsi" w:hAnsiTheme="minorHAnsi" w:cstheme="minorBidi"/>
          <w:sz w:val="16"/>
          <w:szCs w:val="16"/>
        </w:rPr>
      </w:pPr>
    </w:p>
    <w:p w14:paraId="19248D39" w14:textId="77777777" w:rsidR="00A908DC" w:rsidRPr="00320982" w:rsidRDefault="00A908DC" w:rsidP="00A908DC">
      <w:pPr>
        <w:suppressAutoHyphens/>
        <w:textAlignment w:val="center"/>
        <w:rPr>
          <w:rFonts w:asciiTheme="minorHAnsi" w:hAnsiTheme="minorHAnsi" w:cstheme="minorBidi"/>
        </w:rPr>
      </w:pPr>
      <w:bookmarkStart w:id="193" w:name="_Hlk53994960"/>
      <w:r w:rsidRPr="00320982">
        <w:rPr>
          <w:rFonts w:asciiTheme="minorHAnsi" w:hAnsiTheme="minorHAnsi" w:cstheme="minorBidi"/>
        </w:rPr>
        <w:t>For additional information, or to schedule a visit, please contact:</w:t>
      </w:r>
    </w:p>
    <w:p w14:paraId="2746F67E" w14:textId="0EFE9784" w:rsidR="00A908DC" w:rsidRPr="00320982" w:rsidRDefault="00A908DC" w:rsidP="00A908DC">
      <w:pPr>
        <w:suppressAutoHyphens/>
        <w:textAlignment w:val="center"/>
        <w:rPr>
          <w:rFonts w:asciiTheme="minorHAnsi" w:hAnsiTheme="minorHAnsi" w:cstheme="minorBidi"/>
        </w:rPr>
      </w:pPr>
      <w:bookmarkStart w:id="194" w:name="_Hlk53994933"/>
      <w:bookmarkEnd w:id="193"/>
      <w:r w:rsidRPr="00320982">
        <w:rPr>
          <w:rFonts w:asciiTheme="minorHAnsi" w:hAnsiTheme="minorHAnsi" w:cstheme="minorBidi"/>
        </w:rPr>
        <w:tab/>
        <w:t>Phone: 541-684-7</w:t>
      </w:r>
      <w:r w:rsidR="0089043C">
        <w:rPr>
          <w:rFonts w:asciiTheme="minorHAnsi" w:hAnsiTheme="minorHAnsi" w:cstheme="minorBidi"/>
        </w:rPr>
        <w:t>201</w:t>
      </w:r>
    </w:p>
    <w:p w14:paraId="686B0707" w14:textId="77777777" w:rsidR="00A908DC" w:rsidRPr="00320982" w:rsidRDefault="00A908DC" w:rsidP="00A908DC">
      <w:pPr>
        <w:suppressAutoHyphens/>
        <w:textAlignment w:val="center"/>
        <w:rPr>
          <w:rFonts w:asciiTheme="minorHAnsi" w:hAnsiTheme="minorHAnsi" w:cstheme="minorBidi"/>
        </w:rPr>
      </w:pPr>
      <w:r w:rsidRPr="00320982">
        <w:rPr>
          <w:rFonts w:asciiTheme="minorHAnsi" w:hAnsiTheme="minorHAnsi" w:cstheme="minorBidi"/>
        </w:rPr>
        <w:tab/>
        <w:t xml:space="preserve">E-mail: </w:t>
      </w:r>
      <w:hyperlink r:id="rId93" w:history="1">
        <w:r w:rsidRPr="00320982">
          <w:rPr>
            <w:rFonts w:asciiTheme="minorHAnsi" w:hAnsiTheme="minorHAnsi" w:cstheme="minorBidi"/>
            <w:color w:val="0000FF" w:themeColor="hyperlink"/>
            <w:u w:val="single"/>
          </w:rPr>
          <w:t>admissions@bushnell.edu</w:t>
        </w:r>
      </w:hyperlink>
    </w:p>
    <w:bookmarkEnd w:id="194"/>
    <w:p w14:paraId="678829CB" w14:textId="5AC62C23" w:rsidR="00A908DC" w:rsidRPr="00320982" w:rsidRDefault="00A908DC" w:rsidP="00A908DC">
      <w:pPr>
        <w:autoSpaceDE/>
        <w:autoSpaceDN/>
        <w:adjustRightInd/>
        <w:spacing w:after="200" w:line="276" w:lineRule="auto"/>
        <w:rPr>
          <w:rFonts w:asciiTheme="minorHAnsi" w:hAnsiTheme="minorHAnsi" w:cstheme="minorBidi"/>
        </w:rPr>
        <w:sectPr w:rsidR="00A908DC" w:rsidRPr="00320982" w:rsidSect="008A2CC9">
          <w:type w:val="continuous"/>
          <w:pgSz w:w="12240" w:h="15840"/>
          <w:pgMar w:top="1440" w:right="1440" w:bottom="1440" w:left="1440" w:header="720" w:footer="720" w:gutter="0"/>
          <w:cols w:space="720"/>
          <w:docGrid w:linePitch="360"/>
        </w:sectPr>
      </w:pPr>
    </w:p>
    <w:p w14:paraId="7233957C" w14:textId="77777777" w:rsidR="0070258C" w:rsidRPr="00320982" w:rsidRDefault="0070258C" w:rsidP="0070258C">
      <w:pPr>
        <w:autoSpaceDE/>
        <w:autoSpaceDN/>
        <w:adjustRightInd/>
        <w:spacing w:after="200"/>
        <w:rPr>
          <w:rFonts w:asciiTheme="minorHAnsi" w:hAnsiTheme="minorHAnsi" w:cstheme="minorBidi"/>
        </w:rPr>
        <w:sectPr w:rsidR="0070258C" w:rsidRPr="00320982" w:rsidSect="008A2CC9">
          <w:type w:val="continuous"/>
          <w:pgSz w:w="12240" w:h="15840"/>
          <w:pgMar w:top="1440" w:right="1440" w:bottom="1440" w:left="1440" w:header="720" w:footer="720" w:gutter="0"/>
          <w:cols w:space="720"/>
          <w:docGrid w:linePitch="360"/>
        </w:sectPr>
      </w:pPr>
    </w:p>
    <w:p w14:paraId="2ACDFFAE" w14:textId="77777777" w:rsidR="0089043C" w:rsidRDefault="0089043C">
      <w:pPr>
        <w:autoSpaceDE/>
        <w:autoSpaceDN/>
        <w:adjustRightInd/>
        <w:spacing w:after="200" w:line="276" w:lineRule="auto"/>
        <w:rPr>
          <w:rFonts w:ascii="Times New Roman" w:hAnsi="Times New Roman" w:cs="Times New Roman"/>
          <w:b/>
          <w:bCs/>
          <w:sz w:val="28"/>
          <w:szCs w:val="24"/>
        </w:rPr>
      </w:pPr>
      <w:r>
        <w:br w:type="page"/>
      </w:r>
    </w:p>
    <w:p w14:paraId="3FFABC3E" w14:textId="58074AD0" w:rsidR="0070258C" w:rsidRPr="00320982" w:rsidRDefault="0070258C" w:rsidP="00332083">
      <w:pPr>
        <w:pStyle w:val="Heading2"/>
      </w:pPr>
      <w:r w:rsidRPr="00320982">
        <w:lastRenderedPageBreak/>
        <w:t>Two-Year Associate Degree Programs</w:t>
      </w:r>
    </w:p>
    <w:p w14:paraId="11147CA7" w14:textId="77777777" w:rsidR="0070258C" w:rsidRPr="00320982" w:rsidRDefault="0070258C" w:rsidP="00332083">
      <w:pPr>
        <w:pStyle w:val="Heading2"/>
      </w:pPr>
      <w:bookmarkStart w:id="195" w:name="_Ref54278471"/>
      <w:r w:rsidRPr="00320982">
        <w:t>Associate of Arts: General Studies</w:t>
      </w:r>
      <w:bookmarkEnd w:id="195"/>
    </w:p>
    <w:p w14:paraId="59FEDC3F" w14:textId="77777777" w:rsidR="0070258C" w:rsidRPr="00320982" w:rsidRDefault="0070258C" w:rsidP="0070258C">
      <w:pPr>
        <w:tabs>
          <w:tab w:val="left" w:pos="360"/>
        </w:tabs>
        <w:suppressAutoHyphens/>
        <w:textAlignment w:val="center"/>
        <w:rPr>
          <w:rFonts w:ascii="Arial" w:hAnsi="Arial" w:cs="Arial"/>
          <w:b/>
          <w:bCs/>
          <w:smallCaps/>
          <w:color w:val="000000"/>
          <w:sz w:val="24"/>
          <w:szCs w:val="24"/>
        </w:rPr>
      </w:pPr>
    </w:p>
    <w:p w14:paraId="215444F7" w14:textId="77777777" w:rsidR="0070258C" w:rsidRPr="00320982" w:rsidRDefault="0070258C" w:rsidP="0070258C">
      <w:pPr>
        <w:tabs>
          <w:tab w:val="left" w:pos="360"/>
        </w:tabs>
        <w:suppressAutoHyphens/>
        <w:textAlignment w:val="center"/>
        <w:rPr>
          <w:rFonts w:asciiTheme="minorHAnsi" w:hAnsiTheme="minorHAnsi" w:cstheme="minorHAnsi"/>
          <w:b/>
          <w:bCs/>
        </w:rPr>
      </w:pPr>
      <w:r w:rsidRPr="00320982">
        <w:rPr>
          <w:rFonts w:asciiTheme="minorHAnsi" w:hAnsiTheme="minorHAnsi" w:cstheme="minorHAnsi"/>
          <w:b/>
          <w:bCs/>
        </w:rPr>
        <w:t>Purpose</w:t>
      </w:r>
    </w:p>
    <w:p w14:paraId="38E676AC" w14:textId="77777777" w:rsidR="0070258C" w:rsidRPr="00320982" w:rsidRDefault="0070258C" w:rsidP="0070258C">
      <w:pPr>
        <w:tabs>
          <w:tab w:val="left" w:pos="360"/>
        </w:tabs>
        <w:suppressAutoHyphens/>
        <w:textAlignment w:val="center"/>
        <w:rPr>
          <w:rFonts w:asciiTheme="minorHAnsi" w:hAnsiTheme="minorHAnsi" w:cstheme="minorBidi"/>
        </w:rPr>
      </w:pPr>
      <w:r w:rsidRPr="00320982">
        <w:rPr>
          <w:rFonts w:asciiTheme="minorHAnsi" w:hAnsiTheme="minorHAnsi" w:cstheme="minorBidi"/>
        </w:rPr>
        <w:t>The associate of arts degree is awarded in general studies and serves as a foundation for continuing on to complete Bachelor of Arts studies.  It also offers enough elective credits to specialize in a particular field.</w:t>
      </w:r>
    </w:p>
    <w:p w14:paraId="7C636E23" w14:textId="77777777" w:rsidR="0070258C" w:rsidRPr="00320982" w:rsidRDefault="0070258C" w:rsidP="0070258C">
      <w:pPr>
        <w:tabs>
          <w:tab w:val="left" w:pos="360"/>
        </w:tabs>
        <w:suppressAutoHyphens/>
        <w:textAlignment w:val="center"/>
        <w:rPr>
          <w:rFonts w:ascii="Times New Roman" w:hAnsi="Times New Roman" w:cs="Times New Roman"/>
          <w:b/>
          <w:bCs/>
          <w:sz w:val="24"/>
          <w:szCs w:val="24"/>
        </w:rPr>
      </w:pPr>
    </w:p>
    <w:p w14:paraId="0D8523C3" w14:textId="77777777" w:rsidR="0070258C" w:rsidRPr="00320982" w:rsidRDefault="0070258C" w:rsidP="0070258C">
      <w:pPr>
        <w:tabs>
          <w:tab w:val="left" w:pos="360"/>
        </w:tabs>
        <w:suppressAutoHyphens/>
        <w:textAlignment w:val="center"/>
        <w:rPr>
          <w:rFonts w:asciiTheme="minorHAnsi" w:hAnsiTheme="minorHAnsi" w:cstheme="minorHAnsi"/>
          <w:b/>
          <w:bCs/>
        </w:rPr>
      </w:pPr>
      <w:r w:rsidRPr="00320982">
        <w:rPr>
          <w:rFonts w:asciiTheme="minorHAnsi" w:hAnsiTheme="minorHAnsi" w:cstheme="minorHAnsi"/>
          <w:b/>
          <w:bCs/>
        </w:rPr>
        <w:t>Objectives</w:t>
      </w:r>
    </w:p>
    <w:p w14:paraId="47B9AACF" w14:textId="77777777" w:rsidR="0070258C" w:rsidRPr="00320982" w:rsidRDefault="0070258C" w:rsidP="0070258C">
      <w:pPr>
        <w:tabs>
          <w:tab w:val="left" w:pos="360"/>
        </w:tabs>
        <w:suppressAutoHyphens/>
        <w:textAlignment w:val="center"/>
        <w:rPr>
          <w:rFonts w:asciiTheme="minorHAnsi" w:hAnsiTheme="minorHAnsi" w:cstheme="minorBidi"/>
        </w:rPr>
      </w:pPr>
      <w:r w:rsidRPr="00320982">
        <w:rPr>
          <w:rFonts w:asciiTheme="minorHAnsi" w:hAnsiTheme="minorHAnsi" w:cstheme="minorBidi"/>
        </w:rPr>
        <w:t>Graduates of this program will:</w:t>
      </w:r>
    </w:p>
    <w:p w14:paraId="38DA9F2A" w14:textId="77777777" w:rsidR="0070258C" w:rsidRPr="00320982" w:rsidRDefault="0070258C" w:rsidP="00867866">
      <w:pPr>
        <w:tabs>
          <w:tab w:val="left" w:pos="360"/>
        </w:tabs>
        <w:suppressAutoHyphens/>
        <w:ind w:left="720" w:hanging="360"/>
        <w:textAlignment w:val="center"/>
        <w:rPr>
          <w:rFonts w:asciiTheme="minorHAnsi" w:hAnsiTheme="minorHAnsi" w:cstheme="minorBidi"/>
        </w:rPr>
      </w:pPr>
      <w:r w:rsidRPr="00320982">
        <w:rPr>
          <w:rFonts w:asciiTheme="minorHAnsi" w:hAnsiTheme="minorHAnsi" w:cstheme="minorBidi"/>
        </w:rPr>
        <w:t>1.</w:t>
      </w:r>
      <w:r w:rsidRPr="00320982">
        <w:rPr>
          <w:rFonts w:asciiTheme="minorHAnsi" w:hAnsiTheme="minorHAnsi" w:cstheme="minorBidi"/>
        </w:rPr>
        <w:tab/>
        <w:t>Demonstrate their commitment to ethical leadership and the integration of faith and learning.</w:t>
      </w:r>
    </w:p>
    <w:p w14:paraId="3618F18A" w14:textId="77777777" w:rsidR="0070258C" w:rsidRPr="00320982" w:rsidRDefault="0070258C" w:rsidP="00867866">
      <w:pPr>
        <w:tabs>
          <w:tab w:val="left" w:pos="360"/>
        </w:tabs>
        <w:suppressAutoHyphens/>
        <w:ind w:left="720" w:hanging="360"/>
        <w:textAlignment w:val="center"/>
        <w:rPr>
          <w:rFonts w:asciiTheme="minorHAnsi" w:hAnsiTheme="minorHAnsi" w:cstheme="minorBidi"/>
        </w:rPr>
      </w:pPr>
      <w:r w:rsidRPr="00320982">
        <w:rPr>
          <w:rFonts w:asciiTheme="minorHAnsi" w:hAnsiTheme="minorHAnsi" w:cstheme="minorBidi"/>
        </w:rPr>
        <w:t>2.</w:t>
      </w:r>
      <w:r w:rsidRPr="00320982">
        <w:rPr>
          <w:rFonts w:asciiTheme="minorHAnsi" w:hAnsiTheme="minorHAnsi" w:cstheme="minorBidi"/>
        </w:rPr>
        <w:tab/>
        <w:t>Be conversant across the disciplines with many of the key ideas that have shaped Western culture.</w:t>
      </w:r>
    </w:p>
    <w:p w14:paraId="75F70875" w14:textId="77777777" w:rsidR="0070258C" w:rsidRPr="00320982" w:rsidRDefault="0070258C" w:rsidP="00867866">
      <w:pPr>
        <w:tabs>
          <w:tab w:val="left" w:pos="360"/>
        </w:tabs>
        <w:suppressAutoHyphens/>
        <w:ind w:left="720" w:hanging="360"/>
        <w:textAlignment w:val="center"/>
        <w:rPr>
          <w:rFonts w:asciiTheme="minorHAnsi" w:hAnsiTheme="minorHAnsi" w:cstheme="minorBidi"/>
        </w:rPr>
      </w:pPr>
      <w:r w:rsidRPr="00320982">
        <w:rPr>
          <w:rFonts w:asciiTheme="minorHAnsi" w:hAnsiTheme="minorHAnsi" w:cstheme="minorBidi"/>
        </w:rPr>
        <w:t>3.</w:t>
      </w:r>
      <w:r w:rsidRPr="00320982">
        <w:rPr>
          <w:rFonts w:asciiTheme="minorHAnsi" w:hAnsiTheme="minorHAnsi" w:cstheme="minorBidi"/>
        </w:rPr>
        <w:tab/>
        <w:t>Demonstrate skills of sound reasoning, critical thinking, and ethical decision making in courses that focus on listening, speaking, reading, and writing.</w:t>
      </w:r>
    </w:p>
    <w:p w14:paraId="210C5BBA" w14:textId="77777777" w:rsidR="0070258C" w:rsidRPr="00320982" w:rsidRDefault="0070258C" w:rsidP="00867866">
      <w:pPr>
        <w:tabs>
          <w:tab w:val="left" w:pos="360"/>
        </w:tabs>
        <w:suppressAutoHyphens/>
        <w:ind w:left="720" w:hanging="360"/>
        <w:textAlignment w:val="center"/>
        <w:rPr>
          <w:rFonts w:asciiTheme="minorHAnsi" w:hAnsiTheme="minorHAnsi" w:cstheme="minorBidi"/>
        </w:rPr>
      </w:pPr>
      <w:r w:rsidRPr="00320982">
        <w:rPr>
          <w:rFonts w:asciiTheme="minorHAnsi" w:hAnsiTheme="minorHAnsi" w:cstheme="minorBidi"/>
        </w:rPr>
        <w:t>4.</w:t>
      </w:r>
      <w:r w:rsidRPr="00320982">
        <w:rPr>
          <w:rFonts w:asciiTheme="minorHAnsi" w:hAnsiTheme="minorHAnsi" w:cstheme="minorBidi"/>
        </w:rPr>
        <w:tab/>
        <w:t>Demonstrate the capacity to make informed judgments about the place of humanity in the world through social science courses that focus on traditional and contemporary thinkers.</w:t>
      </w:r>
    </w:p>
    <w:p w14:paraId="7227C5B6" w14:textId="77777777" w:rsidR="0070258C" w:rsidRPr="00320982" w:rsidRDefault="0070258C" w:rsidP="00867866">
      <w:pPr>
        <w:tabs>
          <w:tab w:val="left" w:pos="360"/>
        </w:tabs>
        <w:suppressAutoHyphens/>
        <w:ind w:left="720" w:hanging="360"/>
        <w:textAlignment w:val="center"/>
        <w:rPr>
          <w:rFonts w:asciiTheme="minorHAnsi" w:hAnsiTheme="minorHAnsi" w:cstheme="minorBidi"/>
        </w:rPr>
      </w:pPr>
      <w:r w:rsidRPr="00320982">
        <w:rPr>
          <w:rFonts w:asciiTheme="minorHAnsi" w:hAnsiTheme="minorHAnsi" w:cstheme="minorBidi"/>
        </w:rPr>
        <w:t>5.</w:t>
      </w:r>
      <w:r w:rsidRPr="00320982">
        <w:rPr>
          <w:rFonts w:asciiTheme="minorHAnsi" w:hAnsiTheme="minorHAnsi" w:cstheme="minorBidi"/>
        </w:rPr>
        <w:tab/>
        <w:t>Construct and evaluate empirical processes.</w:t>
      </w:r>
    </w:p>
    <w:p w14:paraId="7AD8BA78" w14:textId="77777777" w:rsidR="0070258C" w:rsidRPr="00320982" w:rsidRDefault="0070258C" w:rsidP="00867866">
      <w:pPr>
        <w:tabs>
          <w:tab w:val="left" w:pos="360"/>
        </w:tabs>
        <w:suppressAutoHyphens/>
        <w:ind w:left="720" w:hanging="360"/>
        <w:textAlignment w:val="center"/>
        <w:rPr>
          <w:rFonts w:asciiTheme="minorHAnsi" w:hAnsiTheme="minorHAnsi" w:cstheme="minorBidi"/>
        </w:rPr>
      </w:pPr>
      <w:r w:rsidRPr="00320982">
        <w:rPr>
          <w:rFonts w:asciiTheme="minorHAnsi" w:hAnsiTheme="minorHAnsi" w:cstheme="minorBidi"/>
        </w:rPr>
        <w:t>6.</w:t>
      </w:r>
      <w:r w:rsidRPr="00320982">
        <w:rPr>
          <w:rFonts w:asciiTheme="minorHAnsi" w:hAnsiTheme="minorHAnsi" w:cstheme="minorBidi"/>
        </w:rPr>
        <w:tab/>
        <w:t>Demonstrate cultural competency.</w:t>
      </w:r>
    </w:p>
    <w:p w14:paraId="67768866" w14:textId="77777777" w:rsidR="0070258C" w:rsidRPr="00320982" w:rsidRDefault="0070258C" w:rsidP="00867866">
      <w:pPr>
        <w:tabs>
          <w:tab w:val="left" w:pos="360"/>
        </w:tabs>
        <w:suppressAutoHyphens/>
        <w:ind w:left="720" w:hanging="360"/>
        <w:textAlignment w:val="center"/>
        <w:rPr>
          <w:rFonts w:asciiTheme="minorHAnsi" w:hAnsiTheme="minorHAnsi" w:cstheme="minorBidi"/>
        </w:rPr>
      </w:pPr>
      <w:r w:rsidRPr="00320982">
        <w:rPr>
          <w:rFonts w:asciiTheme="minorHAnsi" w:hAnsiTheme="minorHAnsi" w:cstheme="minorBidi"/>
        </w:rPr>
        <w:t>7.</w:t>
      </w:r>
      <w:r w:rsidRPr="00320982">
        <w:rPr>
          <w:rFonts w:asciiTheme="minorHAnsi" w:hAnsiTheme="minorHAnsi" w:cstheme="minorBidi"/>
        </w:rPr>
        <w:tab/>
        <w:t>Demonstrate a general knowledge of the Bible and skills in interpreting the biblical text for the 21st century.</w:t>
      </w:r>
    </w:p>
    <w:p w14:paraId="495BA62B" w14:textId="77777777" w:rsidR="0070258C" w:rsidRPr="00320982" w:rsidRDefault="0070258C" w:rsidP="00867866">
      <w:pPr>
        <w:tabs>
          <w:tab w:val="left" w:pos="360"/>
        </w:tabs>
        <w:suppressAutoHyphens/>
        <w:ind w:left="720" w:hanging="360"/>
        <w:textAlignment w:val="center"/>
        <w:rPr>
          <w:rFonts w:asciiTheme="minorHAnsi" w:hAnsiTheme="minorHAnsi" w:cstheme="minorBidi"/>
        </w:rPr>
      </w:pPr>
      <w:r w:rsidRPr="00320982">
        <w:rPr>
          <w:rFonts w:asciiTheme="minorHAnsi" w:hAnsiTheme="minorHAnsi" w:cstheme="minorBidi"/>
        </w:rPr>
        <w:t>8.</w:t>
      </w:r>
      <w:r w:rsidRPr="00320982">
        <w:rPr>
          <w:rFonts w:asciiTheme="minorHAnsi" w:hAnsiTheme="minorHAnsi" w:cstheme="minorBidi"/>
        </w:rPr>
        <w:tab/>
        <w:t xml:space="preserve">Improve physical skills and </w:t>
      </w:r>
      <w:proofErr w:type="gramStart"/>
      <w:r w:rsidRPr="00320982">
        <w:rPr>
          <w:rFonts w:asciiTheme="minorHAnsi" w:hAnsiTheme="minorHAnsi" w:cstheme="minorBidi"/>
        </w:rPr>
        <w:t>fitness, and</w:t>
      </w:r>
      <w:proofErr w:type="gramEnd"/>
      <w:r w:rsidRPr="00320982">
        <w:rPr>
          <w:rFonts w:asciiTheme="minorHAnsi" w:hAnsiTheme="minorHAnsi" w:cstheme="minorBidi"/>
        </w:rPr>
        <w:t xml:space="preserve"> demonstrate knowledge that leads to a healthy lifestyle.</w:t>
      </w:r>
    </w:p>
    <w:p w14:paraId="5C0295CA" w14:textId="77777777" w:rsidR="0070258C" w:rsidRPr="00320982" w:rsidRDefault="0070258C" w:rsidP="00867866">
      <w:pPr>
        <w:tabs>
          <w:tab w:val="left" w:pos="360"/>
        </w:tabs>
        <w:suppressAutoHyphens/>
        <w:textAlignment w:val="center"/>
        <w:rPr>
          <w:rFonts w:ascii="Times New Roman" w:hAnsi="Times New Roman" w:cs="Times New Roman"/>
          <w:b/>
          <w:bCs/>
          <w:sz w:val="24"/>
          <w:szCs w:val="24"/>
        </w:rPr>
      </w:pPr>
    </w:p>
    <w:p w14:paraId="6A393BE0" w14:textId="77777777" w:rsidR="0070258C" w:rsidRPr="00320982" w:rsidRDefault="0070258C" w:rsidP="00867866">
      <w:pPr>
        <w:tabs>
          <w:tab w:val="left" w:pos="360"/>
        </w:tabs>
        <w:suppressAutoHyphens/>
        <w:textAlignment w:val="center"/>
        <w:rPr>
          <w:rFonts w:asciiTheme="minorHAnsi" w:hAnsiTheme="minorHAnsi" w:cstheme="minorHAnsi"/>
          <w:b/>
          <w:bCs/>
        </w:rPr>
      </w:pPr>
      <w:r w:rsidRPr="00320982">
        <w:rPr>
          <w:rFonts w:asciiTheme="minorHAnsi" w:hAnsiTheme="minorHAnsi" w:cstheme="minorHAnsi"/>
          <w:b/>
          <w:bCs/>
        </w:rPr>
        <w:t>General Requirements for Graduation</w:t>
      </w:r>
    </w:p>
    <w:p w14:paraId="30BAE3E2" w14:textId="77777777" w:rsidR="0070258C" w:rsidRPr="00320982" w:rsidRDefault="0070258C" w:rsidP="00867866">
      <w:pPr>
        <w:tabs>
          <w:tab w:val="left" w:pos="360"/>
        </w:tabs>
        <w:suppressAutoHyphens/>
        <w:ind w:left="720" w:hanging="360"/>
        <w:textAlignment w:val="center"/>
        <w:rPr>
          <w:rFonts w:asciiTheme="minorHAnsi" w:hAnsiTheme="minorHAnsi" w:cstheme="minorBidi"/>
        </w:rPr>
      </w:pPr>
      <w:r w:rsidRPr="00320982">
        <w:rPr>
          <w:rFonts w:asciiTheme="minorHAnsi" w:hAnsiTheme="minorHAnsi" w:cstheme="minorBidi"/>
        </w:rPr>
        <w:t>1.</w:t>
      </w:r>
      <w:r w:rsidRPr="00320982">
        <w:rPr>
          <w:rFonts w:asciiTheme="minorHAnsi" w:hAnsiTheme="minorHAnsi" w:cstheme="minorBidi"/>
        </w:rPr>
        <w:tab/>
        <w:t>Completion of 60 semester credit hours.</w:t>
      </w:r>
    </w:p>
    <w:p w14:paraId="0CC510F9" w14:textId="77777777" w:rsidR="0070258C" w:rsidRPr="00320982" w:rsidRDefault="0070258C" w:rsidP="00867866">
      <w:pPr>
        <w:tabs>
          <w:tab w:val="left" w:pos="360"/>
        </w:tabs>
        <w:suppressAutoHyphens/>
        <w:ind w:left="720" w:hanging="360"/>
        <w:textAlignment w:val="center"/>
        <w:rPr>
          <w:rFonts w:asciiTheme="minorHAnsi" w:hAnsiTheme="minorHAnsi" w:cstheme="minorBidi"/>
        </w:rPr>
      </w:pPr>
      <w:r w:rsidRPr="00320982">
        <w:rPr>
          <w:rFonts w:asciiTheme="minorHAnsi" w:hAnsiTheme="minorHAnsi" w:cstheme="minorBidi"/>
        </w:rPr>
        <w:t>2.</w:t>
      </w:r>
      <w:r w:rsidRPr="00320982">
        <w:rPr>
          <w:rFonts w:asciiTheme="minorHAnsi" w:hAnsiTheme="minorHAnsi" w:cstheme="minorBidi"/>
        </w:rPr>
        <w:tab/>
        <w:t>A minimum of 30 credit hours from Bushnell University.</w:t>
      </w:r>
    </w:p>
    <w:p w14:paraId="7F28D8F3" w14:textId="77777777" w:rsidR="0070258C" w:rsidRPr="00320982" w:rsidRDefault="0070258C" w:rsidP="00867866">
      <w:pPr>
        <w:tabs>
          <w:tab w:val="left" w:pos="360"/>
        </w:tabs>
        <w:suppressAutoHyphens/>
        <w:ind w:left="720" w:hanging="360"/>
        <w:textAlignment w:val="center"/>
        <w:rPr>
          <w:rFonts w:asciiTheme="minorHAnsi" w:hAnsiTheme="minorHAnsi" w:cstheme="minorBidi"/>
        </w:rPr>
      </w:pPr>
      <w:r w:rsidRPr="00320982">
        <w:rPr>
          <w:rFonts w:asciiTheme="minorHAnsi" w:hAnsiTheme="minorHAnsi" w:cstheme="minorBidi"/>
        </w:rPr>
        <w:t>3.</w:t>
      </w:r>
      <w:r w:rsidRPr="00320982">
        <w:rPr>
          <w:rFonts w:asciiTheme="minorHAnsi" w:hAnsiTheme="minorHAnsi" w:cstheme="minorBidi"/>
        </w:rPr>
        <w:tab/>
        <w:t>A cumulative GPA of 2.00 or better.</w:t>
      </w:r>
    </w:p>
    <w:p w14:paraId="5D17E0D4" w14:textId="77777777" w:rsidR="0070258C" w:rsidRPr="00320982" w:rsidRDefault="0070258C" w:rsidP="00867866">
      <w:pPr>
        <w:tabs>
          <w:tab w:val="left" w:pos="360"/>
        </w:tabs>
        <w:suppressAutoHyphens/>
        <w:ind w:left="720" w:hanging="360"/>
        <w:textAlignment w:val="center"/>
        <w:rPr>
          <w:rFonts w:asciiTheme="minorHAnsi" w:hAnsiTheme="minorHAnsi" w:cstheme="minorBidi"/>
        </w:rPr>
      </w:pPr>
    </w:p>
    <w:p w14:paraId="78191D46" w14:textId="77777777" w:rsidR="0070258C" w:rsidRPr="00320982" w:rsidRDefault="0070258C" w:rsidP="00867866">
      <w:pPr>
        <w:tabs>
          <w:tab w:val="left" w:pos="360"/>
        </w:tabs>
        <w:suppressAutoHyphens/>
        <w:textAlignment w:val="center"/>
        <w:rPr>
          <w:rFonts w:asciiTheme="minorHAnsi" w:hAnsiTheme="minorHAnsi" w:cstheme="minorHAnsi"/>
          <w:b/>
          <w:bCs/>
        </w:rPr>
      </w:pPr>
      <w:r w:rsidRPr="00320982">
        <w:rPr>
          <w:rFonts w:asciiTheme="minorHAnsi" w:hAnsiTheme="minorHAnsi" w:cstheme="minorHAnsi"/>
          <w:b/>
          <w:bCs/>
        </w:rPr>
        <w:t>Limitations</w:t>
      </w:r>
    </w:p>
    <w:p w14:paraId="7684F4B9" w14:textId="77777777" w:rsidR="0070258C" w:rsidRPr="00320982" w:rsidRDefault="0070258C" w:rsidP="00867866">
      <w:pPr>
        <w:tabs>
          <w:tab w:val="left" w:pos="360"/>
        </w:tabs>
        <w:suppressAutoHyphens/>
        <w:ind w:left="720" w:hanging="360"/>
        <w:textAlignment w:val="center"/>
        <w:rPr>
          <w:rFonts w:asciiTheme="minorHAnsi" w:hAnsiTheme="minorHAnsi" w:cstheme="minorBidi"/>
        </w:rPr>
      </w:pPr>
      <w:r w:rsidRPr="00320982">
        <w:rPr>
          <w:rFonts w:asciiTheme="minorHAnsi" w:hAnsiTheme="minorHAnsi" w:cstheme="minorBidi"/>
        </w:rPr>
        <w:t>1.</w:t>
      </w:r>
      <w:r w:rsidRPr="00320982">
        <w:rPr>
          <w:rFonts w:asciiTheme="minorHAnsi" w:hAnsiTheme="minorHAnsi" w:cstheme="minorBidi"/>
        </w:rPr>
        <w:tab/>
        <w:t>Maximum number of credits in non-graded courses: 6 credit hours.</w:t>
      </w:r>
    </w:p>
    <w:p w14:paraId="65AD456E" w14:textId="77777777" w:rsidR="0070258C" w:rsidRPr="00320982" w:rsidRDefault="0070258C" w:rsidP="00867866">
      <w:pPr>
        <w:tabs>
          <w:tab w:val="left" w:pos="360"/>
        </w:tabs>
        <w:suppressAutoHyphens/>
        <w:ind w:left="720" w:hanging="360"/>
        <w:textAlignment w:val="center"/>
        <w:rPr>
          <w:rFonts w:asciiTheme="minorHAnsi" w:hAnsiTheme="minorHAnsi" w:cstheme="minorBidi"/>
        </w:rPr>
      </w:pPr>
      <w:r w:rsidRPr="00320982">
        <w:rPr>
          <w:rFonts w:asciiTheme="minorHAnsi" w:hAnsiTheme="minorHAnsi" w:cstheme="minorBidi"/>
        </w:rPr>
        <w:t>2.</w:t>
      </w:r>
      <w:r w:rsidRPr="00320982">
        <w:rPr>
          <w:rFonts w:asciiTheme="minorHAnsi" w:hAnsiTheme="minorHAnsi" w:cstheme="minorBidi"/>
        </w:rPr>
        <w:tab/>
        <w:t>No maximum on CLEP credit but all accepted credits must fulfill graduation requirements.</w:t>
      </w:r>
    </w:p>
    <w:p w14:paraId="434D8047" w14:textId="77777777" w:rsidR="0070258C" w:rsidRPr="00320982" w:rsidRDefault="0070258C" w:rsidP="00867866">
      <w:pPr>
        <w:tabs>
          <w:tab w:val="left" w:pos="360"/>
        </w:tabs>
        <w:suppressAutoHyphens/>
        <w:ind w:left="720" w:hanging="360"/>
        <w:textAlignment w:val="center"/>
        <w:rPr>
          <w:rFonts w:asciiTheme="minorHAnsi" w:hAnsiTheme="minorHAnsi" w:cstheme="minorBidi"/>
        </w:rPr>
      </w:pPr>
      <w:r w:rsidRPr="00320982">
        <w:rPr>
          <w:rFonts w:asciiTheme="minorHAnsi" w:hAnsiTheme="minorHAnsi" w:cstheme="minorBidi"/>
        </w:rPr>
        <w:t>3.</w:t>
      </w:r>
      <w:r w:rsidRPr="00320982">
        <w:rPr>
          <w:rFonts w:asciiTheme="minorHAnsi" w:hAnsiTheme="minorHAnsi" w:cstheme="minorBidi"/>
        </w:rPr>
        <w:tab/>
        <w:t>Maximum number of credits earned through Prior Learning Assessment (PLA): 15 credit hours.</w:t>
      </w:r>
    </w:p>
    <w:p w14:paraId="0F3EEC2D" w14:textId="77777777" w:rsidR="0070258C" w:rsidRPr="00320982" w:rsidRDefault="0070258C" w:rsidP="00867866">
      <w:pPr>
        <w:tabs>
          <w:tab w:val="left" w:pos="360"/>
        </w:tabs>
        <w:suppressAutoHyphens/>
        <w:ind w:left="720" w:hanging="360"/>
        <w:textAlignment w:val="center"/>
        <w:rPr>
          <w:rFonts w:asciiTheme="minorHAnsi" w:hAnsiTheme="minorHAnsi" w:cstheme="minorBidi"/>
        </w:rPr>
      </w:pPr>
      <w:r w:rsidRPr="00320982">
        <w:rPr>
          <w:rFonts w:asciiTheme="minorHAnsi" w:hAnsiTheme="minorHAnsi" w:cstheme="minorBidi"/>
        </w:rPr>
        <w:t>4.</w:t>
      </w:r>
      <w:r w:rsidRPr="00320982">
        <w:rPr>
          <w:rFonts w:asciiTheme="minorHAnsi" w:hAnsiTheme="minorHAnsi" w:cstheme="minorBidi"/>
        </w:rPr>
        <w:tab/>
        <w:t>No maximum on military, fire, or police credit but all accepted credits must fulfill graduation requirements.</w:t>
      </w:r>
    </w:p>
    <w:p w14:paraId="7BF73FA7" w14:textId="77777777" w:rsidR="0070258C" w:rsidRPr="00320982" w:rsidRDefault="0070258C" w:rsidP="00867866">
      <w:pPr>
        <w:tabs>
          <w:tab w:val="left" w:pos="360"/>
        </w:tabs>
        <w:suppressAutoHyphens/>
        <w:ind w:left="720" w:hanging="360"/>
        <w:textAlignment w:val="center"/>
        <w:rPr>
          <w:rFonts w:asciiTheme="minorHAnsi" w:hAnsiTheme="minorHAnsi" w:cstheme="minorBidi"/>
        </w:rPr>
      </w:pPr>
      <w:r w:rsidRPr="00320982">
        <w:rPr>
          <w:rFonts w:asciiTheme="minorHAnsi" w:hAnsiTheme="minorHAnsi" w:cstheme="minorBidi"/>
        </w:rPr>
        <w:t>5.</w:t>
      </w:r>
      <w:r w:rsidRPr="00320982">
        <w:rPr>
          <w:rFonts w:asciiTheme="minorHAnsi" w:hAnsiTheme="minorHAnsi" w:cstheme="minorBidi"/>
        </w:rPr>
        <w:tab/>
        <w:t>Maximum number of credits earned in field experience and practicum:  8 credit hours.</w:t>
      </w:r>
    </w:p>
    <w:p w14:paraId="5751EA8B" w14:textId="77777777" w:rsidR="0070258C" w:rsidRPr="00320982" w:rsidRDefault="0070258C" w:rsidP="00867866">
      <w:pPr>
        <w:tabs>
          <w:tab w:val="left" w:pos="360"/>
        </w:tabs>
        <w:suppressAutoHyphens/>
        <w:ind w:left="720" w:hanging="360"/>
        <w:textAlignment w:val="center"/>
        <w:rPr>
          <w:rFonts w:asciiTheme="minorHAnsi" w:hAnsiTheme="minorHAnsi" w:cstheme="minorBidi"/>
        </w:rPr>
      </w:pPr>
      <w:r w:rsidRPr="00320982">
        <w:rPr>
          <w:rFonts w:asciiTheme="minorHAnsi" w:hAnsiTheme="minorHAnsi" w:cstheme="minorBidi"/>
        </w:rPr>
        <w:t>6.</w:t>
      </w:r>
      <w:r w:rsidRPr="00320982">
        <w:rPr>
          <w:rFonts w:asciiTheme="minorHAnsi" w:hAnsiTheme="minorHAnsi" w:cstheme="minorBidi"/>
        </w:rPr>
        <w:tab/>
        <w:t>Maximum of four graded credit hours for physical education courses taken at Bushnell University. Up to an additional four hours will be graded P/N.</w:t>
      </w:r>
    </w:p>
    <w:p w14:paraId="7C9FC084" w14:textId="77777777" w:rsidR="0070258C" w:rsidRPr="00320982" w:rsidRDefault="0070258C" w:rsidP="00867866">
      <w:pPr>
        <w:tabs>
          <w:tab w:val="left" w:pos="360"/>
        </w:tabs>
        <w:suppressAutoHyphens/>
        <w:ind w:left="720" w:hanging="360"/>
        <w:textAlignment w:val="center"/>
        <w:rPr>
          <w:rFonts w:asciiTheme="minorHAnsi" w:hAnsiTheme="minorHAnsi" w:cstheme="minorBidi"/>
        </w:rPr>
      </w:pPr>
      <w:r w:rsidRPr="00320982">
        <w:rPr>
          <w:rFonts w:asciiTheme="minorHAnsi" w:hAnsiTheme="minorHAnsi" w:cstheme="minorBidi"/>
        </w:rPr>
        <w:t>7.</w:t>
      </w:r>
      <w:r w:rsidRPr="00320982">
        <w:rPr>
          <w:rFonts w:asciiTheme="minorHAnsi" w:hAnsiTheme="minorHAnsi" w:cstheme="minorBidi"/>
        </w:rPr>
        <w:tab/>
        <w:t>Time limit: three years. After three years have elapsed from the time of initial matriculation in the University, the student must apply for readmission.</w:t>
      </w:r>
    </w:p>
    <w:p w14:paraId="17A988FC" w14:textId="77777777" w:rsidR="0070258C" w:rsidRPr="00320982" w:rsidRDefault="0070258C" w:rsidP="0070258C">
      <w:pPr>
        <w:tabs>
          <w:tab w:val="left" w:pos="360"/>
        </w:tabs>
        <w:suppressAutoHyphens/>
        <w:textAlignment w:val="center"/>
        <w:rPr>
          <w:rFonts w:asciiTheme="minorHAnsi" w:hAnsiTheme="minorHAnsi" w:cstheme="minorBidi"/>
        </w:rPr>
      </w:pPr>
    </w:p>
    <w:p w14:paraId="2E5A48D2" w14:textId="77777777" w:rsidR="0070258C" w:rsidRPr="00320982" w:rsidRDefault="0070258C" w:rsidP="0070258C">
      <w:pPr>
        <w:keepNext/>
        <w:keepLines/>
        <w:tabs>
          <w:tab w:val="left" w:pos="360"/>
        </w:tabs>
        <w:suppressAutoHyphens/>
        <w:textAlignment w:val="center"/>
        <w:rPr>
          <w:rFonts w:asciiTheme="minorHAnsi" w:hAnsiTheme="minorHAnsi" w:cstheme="minorHAnsi"/>
          <w:b/>
          <w:bCs/>
        </w:rPr>
      </w:pPr>
      <w:r w:rsidRPr="00320982">
        <w:rPr>
          <w:rFonts w:asciiTheme="minorHAnsi" w:hAnsiTheme="minorHAnsi" w:cstheme="minorHAnsi"/>
          <w:b/>
          <w:bCs/>
        </w:rPr>
        <w:t>Requirements for Associate of Arts Degree</w:t>
      </w:r>
    </w:p>
    <w:p w14:paraId="0D479A4E" w14:textId="77777777" w:rsidR="00867866" w:rsidRPr="00320982" w:rsidRDefault="00867866" w:rsidP="00867866">
      <w:pPr>
        <w:tabs>
          <w:tab w:val="left" w:pos="360"/>
          <w:tab w:val="right" w:leader="dot" w:pos="9000"/>
        </w:tabs>
        <w:autoSpaceDE/>
        <w:autoSpaceDN/>
        <w:adjustRightInd/>
        <w:spacing w:after="200" w:line="276" w:lineRule="auto"/>
        <w:contextualSpacing/>
        <w:rPr>
          <w:rFonts w:asciiTheme="minorHAnsi" w:hAnsiTheme="minorHAnsi" w:cstheme="minorBidi"/>
          <w:b/>
        </w:rPr>
      </w:pPr>
    </w:p>
    <w:p w14:paraId="500670D1" w14:textId="189AFF7A" w:rsidR="0070258C" w:rsidRPr="00320982" w:rsidRDefault="0070258C" w:rsidP="001818B0">
      <w:pPr>
        <w:numPr>
          <w:ilvl w:val="0"/>
          <w:numId w:val="90"/>
        </w:numPr>
        <w:tabs>
          <w:tab w:val="left" w:pos="360"/>
          <w:tab w:val="right" w:leader="dot" w:pos="9000"/>
        </w:tabs>
        <w:autoSpaceDE/>
        <w:autoSpaceDN/>
        <w:adjustRightInd/>
        <w:spacing w:after="200" w:line="276" w:lineRule="auto"/>
        <w:ind w:left="0"/>
        <w:contextualSpacing/>
        <w:rPr>
          <w:rFonts w:asciiTheme="minorHAnsi" w:hAnsiTheme="minorHAnsi" w:cstheme="minorBidi"/>
          <w:b/>
        </w:rPr>
      </w:pPr>
      <w:r w:rsidRPr="00320982">
        <w:rPr>
          <w:rFonts w:asciiTheme="minorHAnsi" w:hAnsiTheme="minorHAnsi" w:cstheme="minorBidi"/>
          <w:b/>
        </w:rPr>
        <w:t>Writing</w:t>
      </w:r>
      <w:r w:rsidRPr="00320982">
        <w:rPr>
          <w:rFonts w:asciiTheme="minorHAnsi" w:hAnsiTheme="minorHAnsi" w:cstheme="minorBidi"/>
          <w:b/>
        </w:rPr>
        <w:tab/>
        <w:t>6</w:t>
      </w:r>
    </w:p>
    <w:p w14:paraId="2222F0BF" w14:textId="77777777" w:rsidR="0070258C" w:rsidRPr="00320982" w:rsidRDefault="0070258C" w:rsidP="001818B0">
      <w:pPr>
        <w:numPr>
          <w:ilvl w:val="0"/>
          <w:numId w:val="90"/>
        </w:numPr>
        <w:tabs>
          <w:tab w:val="left" w:pos="360"/>
          <w:tab w:val="right" w:leader="dot" w:pos="8640"/>
        </w:tabs>
        <w:autoSpaceDE/>
        <w:autoSpaceDN/>
        <w:adjustRightInd/>
        <w:spacing w:after="200" w:line="276" w:lineRule="auto"/>
        <w:contextualSpacing/>
        <w:rPr>
          <w:rFonts w:asciiTheme="minorHAnsi" w:hAnsiTheme="minorHAnsi" w:cstheme="minorBidi"/>
        </w:rPr>
      </w:pPr>
      <w:r w:rsidRPr="00320982">
        <w:rPr>
          <w:rFonts w:asciiTheme="minorHAnsi" w:hAnsiTheme="minorHAnsi" w:cstheme="minorBidi"/>
        </w:rPr>
        <w:t>WR 121 English Composition</w:t>
      </w:r>
      <w:r w:rsidRPr="00320982">
        <w:rPr>
          <w:rFonts w:asciiTheme="minorHAnsi" w:hAnsiTheme="minorHAnsi" w:cstheme="minorBidi"/>
        </w:rPr>
        <w:tab/>
        <w:t>3</w:t>
      </w:r>
    </w:p>
    <w:p w14:paraId="317A9BAA" w14:textId="77777777" w:rsidR="0070258C" w:rsidRPr="00320982" w:rsidRDefault="0070258C" w:rsidP="001818B0">
      <w:pPr>
        <w:numPr>
          <w:ilvl w:val="0"/>
          <w:numId w:val="90"/>
        </w:numPr>
        <w:tabs>
          <w:tab w:val="left" w:pos="360"/>
          <w:tab w:val="right" w:leader="dot" w:pos="8640"/>
        </w:tabs>
        <w:autoSpaceDE/>
        <w:autoSpaceDN/>
        <w:adjustRightInd/>
        <w:spacing w:after="200" w:line="276" w:lineRule="auto"/>
        <w:contextualSpacing/>
        <w:rPr>
          <w:rFonts w:asciiTheme="minorHAnsi" w:hAnsiTheme="minorHAnsi" w:cstheme="minorBidi"/>
        </w:rPr>
      </w:pPr>
      <w:r w:rsidRPr="00320982">
        <w:rPr>
          <w:rFonts w:asciiTheme="minorHAnsi" w:hAnsiTheme="minorHAnsi" w:cstheme="minorBidi"/>
        </w:rPr>
        <w:t>WR 123 English Composition</w:t>
      </w:r>
      <w:r w:rsidRPr="00320982">
        <w:rPr>
          <w:rFonts w:asciiTheme="minorHAnsi" w:hAnsiTheme="minorHAnsi" w:cstheme="minorBidi"/>
        </w:rPr>
        <w:tab/>
        <w:t>3</w:t>
      </w:r>
    </w:p>
    <w:p w14:paraId="47B29F26" w14:textId="38AE77A4" w:rsidR="0070258C" w:rsidRPr="00320982" w:rsidRDefault="0070258C" w:rsidP="0070258C">
      <w:pPr>
        <w:tabs>
          <w:tab w:val="left" w:pos="360"/>
        </w:tabs>
        <w:suppressAutoHyphens/>
        <w:textAlignment w:val="center"/>
        <w:rPr>
          <w:rFonts w:asciiTheme="minorHAnsi" w:hAnsiTheme="minorHAnsi" w:cstheme="minorBidi"/>
        </w:rPr>
      </w:pPr>
    </w:p>
    <w:p w14:paraId="2A905F34" w14:textId="77777777" w:rsidR="0070258C" w:rsidRPr="00320982" w:rsidRDefault="0070258C" w:rsidP="001818B0">
      <w:pPr>
        <w:numPr>
          <w:ilvl w:val="0"/>
          <w:numId w:val="90"/>
        </w:numPr>
        <w:tabs>
          <w:tab w:val="right" w:leader="dot" w:pos="9000"/>
        </w:tabs>
        <w:autoSpaceDE/>
        <w:autoSpaceDN/>
        <w:adjustRightInd/>
        <w:spacing w:after="200" w:line="276" w:lineRule="auto"/>
        <w:ind w:left="0"/>
        <w:contextualSpacing/>
        <w:rPr>
          <w:rFonts w:asciiTheme="minorHAnsi" w:hAnsiTheme="minorHAnsi" w:cstheme="minorBidi"/>
          <w:b/>
        </w:rPr>
      </w:pPr>
      <w:bookmarkStart w:id="196" w:name="_Hlk71554609"/>
      <w:bookmarkStart w:id="197" w:name="_Hlk69725616"/>
      <w:bookmarkStart w:id="198" w:name="_Hlk69726025"/>
      <w:r w:rsidRPr="00320982">
        <w:rPr>
          <w:rFonts w:asciiTheme="minorHAnsi" w:hAnsiTheme="minorHAnsi" w:cstheme="minorBidi"/>
          <w:b/>
        </w:rPr>
        <w:lastRenderedPageBreak/>
        <w:t>Humanities</w:t>
      </w:r>
      <w:r w:rsidRPr="00320982">
        <w:rPr>
          <w:rFonts w:asciiTheme="minorHAnsi" w:hAnsiTheme="minorHAnsi" w:cstheme="minorBidi"/>
          <w:b/>
        </w:rPr>
        <w:tab/>
        <w:t xml:space="preserve">15 </w:t>
      </w:r>
    </w:p>
    <w:p w14:paraId="7FA12507" w14:textId="77777777" w:rsidR="0070258C" w:rsidRPr="00320982" w:rsidRDefault="0070258C" w:rsidP="0070258C">
      <w:pPr>
        <w:rPr>
          <w:rFonts w:asciiTheme="minorHAnsi" w:hAnsiTheme="minorHAnsi" w:cstheme="minorBidi"/>
        </w:rPr>
      </w:pPr>
    </w:p>
    <w:p w14:paraId="64168742" w14:textId="77777777" w:rsidR="0070258C" w:rsidRPr="00320982" w:rsidRDefault="0070258C" w:rsidP="0070258C">
      <w:pPr>
        <w:rPr>
          <w:rFonts w:asciiTheme="minorHAnsi" w:hAnsiTheme="minorHAnsi" w:cstheme="minorBidi"/>
        </w:rPr>
      </w:pPr>
      <w:r w:rsidRPr="00320982">
        <w:rPr>
          <w:rFonts w:asciiTheme="minorHAnsi" w:hAnsiTheme="minorHAnsi" w:cstheme="minorBidi"/>
        </w:rPr>
        <w:t xml:space="preserve">Structured thinking communicated eloquently is the essence of understanding the humanities. The ability to communicate effectively by means of listening, speaking, </w:t>
      </w:r>
      <w:proofErr w:type="gramStart"/>
      <w:r w:rsidRPr="00320982">
        <w:rPr>
          <w:rFonts w:asciiTheme="minorHAnsi" w:hAnsiTheme="minorHAnsi" w:cstheme="minorBidi"/>
        </w:rPr>
        <w:t>reading</w:t>
      </w:r>
      <w:proofErr w:type="gramEnd"/>
      <w:r w:rsidRPr="00320982">
        <w:rPr>
          <w:rFonts w:asciiTheme="minorHAnsi" w:hAnsiTheme="minorHAnsi" w:cstheme="minorBidi"/>
        </w:rPr>
        <w:t xml:space="preserve"> and writing in diverse situations as a reflection of sound reasoning and critical thinking is the focus of the humanities. </w:t>
      </w:r>
    </w:p>
    <w:bookmarkEnd w:id="196"/>
    <w:p w14:paraId="4F4FE9C9" w14:textId="77777777" w:rsidR="0070258C" w:rsidRPr="00320982" w:rsidRDefault="0070258C" w:rsidP="0070258C">
      <w:pPr>
        <w:ind w:firstLine="360"/>
        <w:rPr>
          <w:rFonts w:asciiTheme="minorHAnsi" w:hAnsiTheme="minorHAnsi" w:cstheme="minorBidi"/>
        </w:rPr>
      </w:pPr>
    </w:p>
    <w:p w14:paraId="47C892B2" w14:textId="09A7B76D" w:rsidR="0070258C" w:rsidRPr="00320982" w:rsidRDefault="00E32535" w:rsidP="001818B0">
      <w:pPr>
        <w:numPr>
          <w:ilvl w:val="0"/>
          <w:numId w:val="101"/>
        </w:numPr>
        <w:autoSpaceDE/>
        <w:autoSpaceDN/>
        <w:adjustRightInd/>
        <w:spacing w:after="200" w:line="276" w:lineRule="auto"/>
        <w:ind w:left="720"/>
        <w:contextualSpacing/>
        <w:rPr>
          <w:rFonts w:asciiTheme="minorHAnsi" w:hAnsiTheme="minorHAnsi" w:cstheme="minorBidi"/>
        </w:rPr>
      </w:pPr>
      <w:r w:rsidRPr="00320982">
        <w:rPr>
          <w:rFonts w:asciiTheme="minorHAnsi" w:hAnsiTheme="minorHAnsi" w:cstheme="minorBidi"/>
        </w:rPr>
        <w:t xml:space="preserve">Choose </w:t>
      </w:r>
      <w:r w:rsidR="0001045D" w:rsidRPr="00320982">
        <w:rPr>
          <w:rFonts w:asciiTheme="minorHAnsi" w:hAnsiTheme="minorHAnsi" w:cstheme="minorBidi"/>
        </w:rPr>
        <w:t xml:space="preserve">one course </w:t>
      </w:r>
      <w:r w:rsidR="00FC6E04" w:rsidRPr="00320982">
        <w:rPr>
          <w:rFonts w:asciiTheme="minorHAnsi" w:hAnsiTheme="minorHAnsi" w:cstheme="minorBidi"/>
        </w:rPr>
        <w:t xml:space="preserve">each </w:t>
      </w:r>
      <w:r w:rsidR="0001045D" w:rsidRPr="00320982">
        <w:rPr>
          <w:rFonts w:asciiTheme="minorHAnsi" w:hAnsiTheme="minorHAnsi" w:cstheme="minorBidi"/>
        </w:rPr>
        <w:t>from three of the following area</w:t>
      </w:r>
      <w:r w:rsidR="00457CB5" w:rsidRPr="00320982">
        <w:rPr>
          <w:rFonts w:asciiTheme="minorHAnsi" w:hAnsiTheme="minorHAnsi" w:cstheme="minorBidi"/>
        </w:rPr>
        <w:t>s:</w:t>
      </w:r>
      <w:r w:rsidR="00DB5B8B" w:rsidRPr="00320982">
        <w:rPr>
          <w:rFonts w:asciiTheme="minorHAnsi" w:hAnsiTheme="minorHAnsi" w:cstheme="minorBidi"/>
        </w:rPr>
        <w:t xml:space="preserve"> </w:t>
      </w:r>
    </w:p>
    <w:p w14:paraId="39FA41BA" w14:textId="77777777" w:rsidR="00A42DD4" w:rsidRPr="00320982" w:rsidRDefault="00A42DD4" w:rsidP="001818B0">
      <w:pPr>
        <w:numPr>
          <w:ilvl w:val="1"/>
          <w:numId w:val="100"/>
        </w:numPr>
        <w:autoSpaceDE/>
        <w:autoSpaceDN/>
        <w:adjustRightInd/>
        <w:spacing w:line="20" w:lineRule="atLeast"/>
        <w:ind w:left="1080"/>
        <w:contextualSpacing/>
        <w:rPr>
          <w:rFonts w:asciiTheme="minorHAnsi" w:hAnsiTheme="minorHAnsi" w:cstheme="minorBidi"/>
        </w:rPr>
      </w:pPr>
      <w:r w:rsidRPr="00320982">
        <w:rPr>
          <w:rFonts w:asciiTheme="minorHAnsi" w:hAnsiTheme="minorHAnsi" w:cstheme="minorBidi"/>
        </w:rPr>
        <w:t>Communication (COMM)</w:t>
      </w:r>
    </w:p>
    <w:p w14:paraId="50B8428D" w14:textId="77777777" w:rsidR="00A42DD4" w:rsidRPr="00320982" w:rsidRDefault="00A42DD4" w:rsidP="001818B0">
      <w:pPr>
        <w:numPr>
          <w:ilvl w:val="1"/>
          <w:numId w:val="100"/>
        </w:numPr>
        <w:autoSpaceDE/>
        <w:autoSpaceDN/>
        <w:adjustRightInd/>
        <w:spacing w:line="20" w:lineRule="atLeast"/>
        <w:ind w:left="1080"/>
        <w:contextualSpacing/>
        <w:rPr>
          <w:rFonts w:asciiTheme="minorHAnsi" w:hAnsiTheme="minorHAnsi" w:cstheme="minorBidi"/>
        </w:rPr>
      </w:pPr>
      <w:r w:rsidRPr="00320982">
        <w:rPr>
          <w:rFonts w:asciiTheme="minorHAnsi" w:hAnsiTheme="minorHAnsi" w:cstheme="minorBidi"/>
        </w:rPr>
        <w:t>Literature (ENG/LIT)</w:t>
      </w:r>
    </w:p>
    <w:p w14:paraId="47DE0E16" w14:textId="77777777" w:rsidR="00A42DD4" w:rsidRPr="00320982" w:rsidRDefault="00A42DD4" w:rsidP="001818B0">
      <w:pPr>
        <w:numPr>
          <w:ilvl w:val="1"/>
          <w:numId w:val="100"/>
        </w:numPr>
        <w:autoSpaceDE/>
        <w:autoSpaceDN/>
        <w:adjustRightInd/>
        <w:spacing w:after="200" w:line="276" w:lineRule="auto"/>
        <w:ind w:left="1080"/>
        <w:contextualSpacing/>
        <w:rPr>
          <w:rFonts w:asciiTheme="minorHAnsi" w:hAnsiTheme="minorHAnsi" w:cstheme="minorBidi"/>
        </w:rPr>
      </w:pPr>
      <w:r w:rsidRPr="00320982">
        <w:rPr>
          <w:rFonts w:asciiTheme="minorHAnsi" w:hAnsiTheme="minorHAnsi" w:cstheme="minorBidi"/>
        </w:rPr>
        <w:t>Philosophy (PHL)</w:t>
      </w:r>
    </w:p>
    <w:p w14:paraId="60835953" w14:textId="77777777" w:rsidR="0070258C" w:rsidRPr="00320982" w:rsidRDefault="0070258C" w:rsidP="001818B0">
      <w:pPr>
        <w:numPr>
          <w:ilvl w:val="1"/>
          <w:numId w:val="100"/>
        </w:numPr>
        <w:autoSpaceDE/>
        <w:autoSpaceDN/>
        <w:adjustRightInd/>
        <w:spacing w:after="200" w:line="276" w:lineRule="auto"/>
        <w:ind w:left="720"/>
        <w:contextualSpacing/>
        <w:rPr>
          <w:rFonts w:asciiTheme="minorHAnsi" w:hAnsiTheme="minorHAnsi" w:cstheme="minorBidi"/>
        </w:rPr>
      </w:pPr>
      <w:r w:rsidRPr="00320982">
        <w:rPr>
          <w:rFonts w:asciiTheme="minorHAnsi" w:hAnsiTheme="minorHAnsi" w:cstheme="minorBidi"/>
        </w:rPr>
        <w:t>Choose remaining Humanities credits from any of the following areas:</w:t>
      </w:r>
    </w:p>
    <w:p w14:paraId="2A06B8C5" w14:textId="77777777" w:rsidR="0070258C" w:rsidRPr="00320982" w:rsidRDefault="0070258C" w:rsidP="0070258C">
      <w:pPr>
        <w:ind w:firstLine="1080"/>
        <w:rPr>
          <w:rFonts w:asciiTheme="minorHAnsi" w:hAnsiTheme="minorHAnsi" w:cstheme="minorBidi"/>
        </w:rPr>
      </w:pPr>
      <w:r w:rsidRPr="00320982">
        <w:rPr>
          <w:rFonts w:asciiTheme="minorHAnsi" w:hAnsiTheme="minorHAnsi" w:cstheme="minorBidi"/>
        </w:rPr>
        <w:t xml:space="preserve">Art History/Appreciation </w:t>
      </w:r>
    </w:p>
    <w:p w14:paraId="5EEB1B75" w14:textId="77777777" w:rsidR="0070258C" w:rsidRPr="00320982" w:rsidRDefault="0070258C" w:rsidP="0070258C">
      <w:pPr>
        <w:ind w:firstLine="1080"/>
        <w:rPr>
          <w:rFonts w:asciiTheme="minorHAnsi" w:hAnsiTheme="minorHAnsi" w:cstheme="minorBidi"/>
        </w:rPr>
      </w:pPr>
      <w:r w:rsidRPr="00320982">
        <w:rPr>
          <w:rFonts w:asciiTheme="minorHAnsi" w:hAnsiTheme="minorHAnsi" w:cstheme="minorBidi"/>
        </w:rPr>
        <w:t xml:space="preserve">Communications </w:t>
      </w:r>
    </w:p>
    <w:p w14:paraId="7C8932B0" w14:textId="77777777" w:rsidR="0070258C" w:rsidRPr="00320982" w:rsidRDefault="0070258C" w:rsidP="0070258C">
      <w:pPr>
        <w:ind w:firstLine="1080"/>
        <w:rPr>
          <w:rFonts w:asciiTheme="minorHAnsi" w:hAnsiTheme="minorHAnsi" w:cstheme="minorBidi"/>
        </w:rPr>
      </w:pPr>
      <w:r w:rsidRPr="00320982">
        <w:rPr>
          <w:rFonts w:asciiTheme="minorHAnsi" w:hAnsiTheme="minorHAnsi" w:cstheme="minorBidi"/>
        </w:rPr>
        <w:t xml:space="preserve">History </w:t>
      </w:r>
    </w:p>
    <w:p w14:paraId="366A8C50" w14:textId="77777777" w:rsidR="0070258C" w:rsidRPr="00320982" w:rsidRDefault="0070258C" w:rsidP="0070258C">
      <w:pPr>
        <w:ind w:firstLine="1080"/>
        <w:rPr>
          <w:rFonts w:asciiTheme="minorHAnsi" w:hAnsiTheme="minorHAnsi" w:cstheme="minorBidi"/>
        </w:rPr>
      </w:pPr>
      <w:r w:rsidRPr="00320982">
        <w:rPr>
          <w:rFonts w:asciiTheme="minorHAnsi" w:hAnsiTheme="minorHAnsi" w:cstheme="minorBidi"/>
        </w:rPr>
        <w:t xml:space="preserve">Foreign Languages </w:t>
      </w:r>
    </w:p>
    <w:p w14:paraId="3095B500" w14:textId="77777777" w:rsidR="0070258C" w:rsidRPr="00320982" w:rsidRDefault="0070258C" w:rsidP="0070258C">
      <w:pPr>
        <w:ind w:firstLine="1080"/>
        <w:rPr>
          <w:rFonts w:asciiTheme="minorHAnsi" w:hAnsiTheme="minorHAnsi" w:cstheme="minorBidi"/>
        </w:rPr>
      </w:pPr>
      <w:r w:rsidRPr="00320982">
        <w:rPr>
          <w:rFonts w:asciiTheme="minorHAnsi" w:hAnsiTheme="minorHAnsi" w:cstheme="minorBidi"/>
        </w:rPr>
        <w:t xml:space="preserve">Literature </w:t>
      </w:r>
    </w:p>
    <w:p w14:paraId="7A4D95F7" w14:textId="77777777" w:rsidR="0070258C" w:rsidRPr="00320982" w:rsidRDefault="0070258C" w:rsidP="0070258C">
      <w:pPr>
        <w:ind w:firstLine="1080"/>
        <w:rPr>
          <w:rFonts w:asciiTheme="minorHAnsi" w:hAnsiTheme="minorHAnsi" w:cstheme="minorBidi"/>
        </w:rPr>
      </w:pPr>
      <w:r w:rsidRPr="00320982">
        <w:rPr>
          <w:rFonts w:asciiTheme="minorHAnsi" w:hAnsiTheme="minorHAnsi" w:cstheme="minorBidi"/>
        </w:rPr>
        <w:t xml:space="preserve">Music History/Appreciation </w:t>
      </w:r>
    </w:p>
    <w:p w14:paraId="0D7F2430" w14:textId="77777777" w:rsidR="0070258C" w:rsidRPr="00320982" w:rsidRDefault="0070258C" w:rsidP="0070258C">
      <w:pPr>
        <w:ind w:firstLine="1080"/>
        <w:rPr>
          <w:rFonts w:ascii="Arial" w:hAnsi="Arial" w:cs="Arial"/>
          <w:sz w:val="24"/>
          <w:szCs w:val="24"/>
        </w:rPr>
      </w:pPr>
      <w:r w:rsidRPr="00320982">
        <w:rPr>
          <w:rFonts w:asciiTheme="minorHAnsi" w:hAnsiTheme="minorHAnsi" w:cstheme="minorBidi"/>
        </w:rPr>
        <w:t>Philosophy</w:t>
      </w:r>
    </w:p>
    <w:p w14:paraId="619BF7DD" w14:textId="77777777" w:rsidR="0070258C" w:rsidRPr="00320982" w:rsidRDefault="0070258C" w:rsidP="0070258C">
      <w:pPr>
        <w:tabs>
          <w:tab w:val="left" w:pos="360"/>
        </w:tabs>
        <w:suppressAutoHyphens/>
        <w:textAlignment w:val="center"/>
        <w:rPr>
          <w:rFonts w:asciiTheme="minorHAnsi" w:hAnsiTheme="minorHAnsi" w:cstheme="minorBidi"/>
        </w:rPr>
      </w:pPr>
    </w:p>
    <w:p w14:paraId="3780BC7E" w14:textId="77777777" w:rsidR="0070258C" w:rsidRPr="00320982" w:rsidRDefault="0070258C" w:rsidP="001818B0">
      <w:pPr>
        <w:numPr>
          <w:ilvl w:val="0"/>
          <w:numId w:val="90"/>
        </w:numPr>
        <w:tabs>
          <w:tab w:val="right" w:leader="dot" w:pos="9000"/>
        </w:tabs>
        <w:autoSpaceDE/>
        <w:autoSpaceDN/>
        <w:adjustRightInd/>
        <w:spacing w:after="200" w:line="276" w:lineRule="auto"/>
        <w:ind w:left="0"/>
        <w:contextualSpacing/>
        <w:rPr>
          <w:rFonts w:asciiTheme="minorHAnsi" w:hAnsiTheme="minorHAnsi" w:cstheme="minorBidi"/>
          <w:b/>
        </w:rPr>
      </w:pPr>
      <w:r w:rsidRPr="00320982">
        <w:rPr>
          <w:rFonts w:asciiTheme="minorHAnsi" w:hAnsiTheme="minorHAnsi" w:cstheme="minorBidi"/>
          <w:b/>
        </w:rPr>
        <w:t>Social Sciences</w:t>
      </w:r>
      <w:r w:rsidRPr="00320982">
        <w:rPr>
          <w:rFonts w:asciiTheme="minorHAnsi" w:hAnsiTheme="minorHAnsi" w:cstheme="minorBidi"/>
          <w:b/>
        </w:rPr>
        <w:tab/>
        <w:t xml:space="preserve">15 </w:t>
      </w:r>
    </w:p>
    <w:p w14:paraId="60CBF421" w14:textId="77777777" w:rsidR="0070258C" w:rsidRPr="00320982" w:rsidRDefault="0070258C" w:rsidP="0070258C">
      <w:pPr>
        <w:rPr>
          <w:rFonts w:asciiTheme="minorHAnsi" w:hAnsiTheme="minorHAnsi" w:cstheme="minorBidi"/>
        </w:rPr>
      </w:pPr>
    </w:p>
    <w:p w14:paraId="0B618556" w14:textId="77777777" w:rsidR="0070258C" w:rsidRPr="00320982" w:rsidRDefault="0070258C" w:rsidP="0070258C">
      <w:pPr>
        <w:rPr>
          <w:rFonts w:asciiTheme="minorHAnsi" w:hAnsiTheme="minorHAnsi" w:cstheme="minorBidi"/>
        </w:rPr>
      </w:pPr>
      <w:r w:rsidRPr="00320982">
        <w:rPr>
          <w:rFonts w:asciiTheme="minorHAnsi" w:hAnsiTheme="minorHAnsi" w:cstheme="minorBidi"/>
        </w:rPr>
        <w:t xml:space="preserve">Students enter into a dialogue with traditional and contemporary thinkers and address fundamental questions about the universe and the place of humanity within it through the social sciences. Development of informed judgments about past and present issues, problems, </w:t>
      </w:r>
      <w:proofErr w:type="gramStart"/>
      <w:r w:rsidRPr="00320982">
        <w:rPr>
          <w:rFonts w:asciiTheme="minorHAnsi" w:hAnsiTheme="minorHAnsi" w:cstheme="minorBidi"/>
        </w:rPr>
        <w:t>people</w:t>
      </w:r>
      <w:proofErr w:type="gramEnd"/>
      <w:r w:rsidRPr="00320982">
        <w:rPr>
          <w:rFonts w:asciiTheme="minorHAnsi" w:hAnsiTheme="minorHAnsi" w:cstheme="minorBidi"/>
        </w:rPr>
        <w:t xml:space="preserve"> and situations occurs through the study of psychology and the social sciences.</w:t>
      </w:r>
    </w:p>
    <w:p w14:paraId="690194F2" w14:textId="4507105A" w:rsidR="0070258C" w:rsidRPr="00320982" w:rsidRDefault="0070258C" w:rsidP="00F166AE">
      <w:pPr>
        <w:autoSpaceDE/>
        <w:autoSpaceDN/>
        <w:adjustRightInd/>
        <w:spacing w:line="276" w:lineRule="auto"/>
        <w:rPr>
          <w:rFonts w:asciiTheme="minorHAnsi" w:hAnsiTheme="minorHAnsi" w:cstheme="minorBidi"/>
        </w:rPr>
      </w:pPr>
    </w:p>
    <w:p w14:paraId="5A6A4182" w14:textId="38669ACC" w:rsidR="009F111C" w:rsidRPr="00320982" w:rsidRDefault="0070258C" w:rsidP="001818B0">
      <w:pPr>
        <w:numPr>
          <w:ilvl w:val="1"/>
          <w:numId w:val="100"/>
        </w:numPr>
        <w:autoSpaceDE/>
        <w:autoSpaceDN/>
        <w:adjustRightInd/>
        <w:spacing w:line="276" w:lineRule="auto"/>
        <w:ind w:left="720"/>
        <w:contextualSpacing/>
        <w:rPr>
          <w:rFonts w:asciiTheme="minorHAnsi" w:hAnsiTheme="minorHAnsi" w:cstheme="minorBidi"/>
        </w:rPr>
      </w:pPr>
      <w:r w:rsidRPr="00320982">
        <w:rPr>
          <w:rFonts w:asciiTheme="minorHAnsi" w:hAnsiTheme="minorHAnsi" w:cstheme="minorBidi"/>
        </w:rPr>
        <w:t xml:space="preserve">Choose Social Science credits from </w:t>
      </w:r>
      <w:r w:rsidR="009F111C" w:rsidRPr="00320982">
        <w:rPr>
          <w:rFonts w:asciiTheme="minorHAnsi" w:hAnsiTheme="minorHAnsi" w:cstheme="minorBidi"/>
        </w:rPr>
        <w:t>any of the following areas:</w:t>
      </w:r>
    </w:p>
    <w:p w14:paraId="51B059AD" w14:textId="77777777" w:rsidR="0070258C" w:rsidRPr="00320982" w:rsidRDefault="0070258C" w:rsidP="001818B0">
      <w:pPr>
        <w:numPr>
          <w:ilvl w:val="0"/>
          <w:numId w:val="90"/>
        </w:numPr>
        <w:autoSpaceDE/>
        <w:autoSpaceDN/>
        <w:adjustRightInd/>
        <w:spacing w:line="276" w:lineRule="auto"/>
        <w:ind w:left="360" w:firstLine="1080"/>
        <w:rPr>
          <w:rFonts w:asciiTheme="minorHAnsi" w:hAnsiTheme="minorHAnsi" w:cstheme="minorBidi"/>
        </w:rPr>
        <w:sectPr w:rsidR="0070258C" w:rsidRPr="00320982" w:rsidSect="009F521E">
          <w:type w:val="continuous"/>
          <w:pgSz w:w="12240" w:h="15840"/>
          <w:pgMar w:top="1440" w:right="1440" w:bottom="1440" w:left="1440" w:header="720" w:footer="720" w:gutter="0"/>
          <w:cols w:space="720"/>
          <w:docGrid w:linePitch="360"/>
        </w:sectPr>
      </w:pPr>
    </w:p>
    <w:p w14:paraId="756D2E91" w14:textId="77777777" w:rsidR="0070258C" w:rsidRPr="00320982" w:rsidRDefault="0070258C" w:rsidP="00F166AE">
      <w:pPr>
        <w:ind w:firstLine="1080"/>
        <w:rPr>
          <w:rFonts w:asciiTheme="minorHAnsi" w:hAnsiTheme="minorHAnsi" w:cstheme="minorBidi"/>
        </w:rPr>
        <w:sectPr w:rsidR="0070258C" w:rsidRPr="00320982" w:rsidSect="00314875">
          <w:type w:val="continuous"/>
          <w:pgSz w:w="12240" w:h="15840"/>
          <w:pgMar w:top="1440" w:right="1440" w:bottom="1440" w:left="1440" w:header="720" w:footer="720" w:gutter="0"/>
          <w:cols w:num="2" w:space="720"/>
          <w:docGrid w:linePitch="360"/>
        </w:sectPr>
      </w:pPr>
    </w:p>
    <w:p w14:paraId="78A06004" w14:textId="77777777" w:rsidR="0070258C" w:rsidRPr="00320982" w:rsidRDefault="0070258C" w:rsidP="0070258C">
      <w:pPr>
        <w:ind w:firstLine="1080"/>
        <w:rPr>
          <w:rFonts w:asciiTheme="minorHAnsi" w:hAnsiTheme="minorHAnsi" w:cstheme="minorBidi"/>
        </w:rPr>
      </w:pPr>
      <w:r w:rsidRPr="00320982">
        <w:rPr>
          <w:rFonts w:asciiTheme="minorHAnsi" w:hAnsiTheme="minorHAnsi" w:cstheme="minorBidi"/>
        </w:rPr>
        <w:t>Anthropology</w:t>
      </w:r>
    </w:p>
    <w:p w14:paraId="3B9076A9" w14:textId="77777777" w:rsidR="0070258C" w:rsidRPr="00320982" w:rsidRDefault="0070258C" w:rsidP="0070258C">
      <w:pPr>
        <w:ind w:firstLine="1080"/>
        <w:rPr>
          <w:rFonts w:asciiTheme="minorHAnsi" w:hAnsiTheme="minorHAnsi" w:cstheme="minorBidi"/>
        </w:rPr>
      </w:pPr>
      <w:r w:rsidRPr="00320982">
        <w:rPr>
          <w:rFonts w:asciiTheme="minorHAnsi" w:hAnsiTheme="minorHAnsi" w:cstheme="minorBidi"/>
        </w:rPr>
        <w:t>Business</w:t>
      </w:r>
    </w:p>
    <w:p w14:paraId="3024F8F4" w14:textId="77777777" w:rsidR="0070258C" w:rsidRPr="00320982" w:rsidRDefault="0070258C" w:rsidP="0070258C">
      <w:pPr>
        <w:ind w:firstLine="1080"/>
        <w:rPr>
          <w:rFonts w:asciiTheme="minorHAnsi" w:hAnsiTheme="minorHAnsi" w:cstheme="minorBidi"/>
        </w:rPr>
      </w:pPr>
      <w:r w:rsidRPr="00320982">
        <w:rPr>
          <w:rFonts w:asciiTheme="minorHAnsi" w:hAnsiTheme="minorHAnsi" w:cstheme="minorBidi"/>
        </w:rPr>
        <w:t>Comparative Religions</w:t>
      </w:r>
    </w:p>
    <w:p w14:paraId="156F6E07" w14:textId="77777777" w:rsidR="0070258C" w:rsidRPr="00320982" w:rsidRDefault="0070258C" w:rsidP="0070258C">
      <w:pPr>
        <w:ind w:firstLine="1080"/>
        <w:rPr>
          <w:rFonts w:asciiTheme="minorHAnsi" w:hAnsiTheme="minorHAnsi" w:cstheme="minorBidi"/>
        </w:rPr>
      </w:pPr>
      <w:r w:rsidRPr="00320982">
        <w:rPr>
          <w:rFonts w:asciiTheme="minorHAnsi" w:hAnsiTheme="minorHAnsi" w:cstheme="minorBidi"/>
        </w:rPr>
        <w:t>Criminal Justice</w:t>
      </w:r>
    </w:p>
    <w:p w14:paraId="6EDCBDA9" w14:textId="77777777" w:rsidR="0070258C" w:rsidRPr="00320982" w:rsidRDefault="0070258C" w:rsidP="0070258C">
      <w:pPr>
        <w:ind w:firstLine="1080"/>
        <w:rPr>
          <w:rFonts w:asciiTheme="minorHAnsi" w:hAnsiTheme="minorHAnsi" w:cstheme="minorBidi"/>
        </w:rPr>
      </w:pPr>
      <w:r w:rsidRPr="00320982">
        <w:rPr>
          <w:rFonts w:asciiTheme="minorHAnsi" w:hAnsiTheme="minorHAnsi" w:cstheme="minorBidi"/>
        </w:rPr>
        <w:t>Economics</w:t>
      </w:r>
    </w:p>
    <w:p w14:paraId="2564E24D" w14:textId="77777777" w:rsidR="0070258C" w:rsidRPr="00320982" w:rsidRDefault="0070258C" w:rsidP="0070258C">
      <w:pPr>
        <w:ind w:firstLine="1080"/>
        <w:rPr>
          <w:rFonts w:asciiTheme="minorHAnsi" w:hAnsiTheme="minorHAnsi" w:cstheme="minorBidi"/>
        </w:rPr>
      </w:pPr>
      <w:r w:rsidRPr="00320982">
        <w:rPr>
          <w:rFonts w:asciiTheme="minorHAnsi" w:hAnsiTheme="minorHAnsi" w:cstheme="minorBidi"/>
        </w:rPr>
        <w:t>Education</w:t>
      </w:r>
    </w:p>
    <w:p w14:paraId="2A4A58A6" w14:textId="77777777" w:rsidR="0070258C" w:rsidRPr="00320982" w:rsidRDefault="0070258C" w:rsidP="0070258C">
      <w:pPr>
        <w:ind w:firstLine="1080"/>
        <w:rPr>
          <w:rFonts w:asciiTheme="minorHAnsi" w:hAnsiTheme="minorHAnsi" w:cstheme="minorBidi"/>
        </w:rPr>
      </w:pPr>
      <w:r w:rsidRPr="00320982">
        <w:rPr>
          <w:rFonts w:asciiTheme="minorHAnsi" w:hAnsiTheme="minorHAnsi" w:cstheme="minorBidi"/>
        </w:rPr>
        <w:t>Geography</w:t>
      </w:r>
    </w:p>
    <w:bookmarkEnd w:id="197"/>
    <w:p w14:paraId="0137A662" w14:textId="77777777" w:rsidR="0070258C" w:rsidRPr="00320982" w:rsidRDefault="0070258C" w:rsidP="0070258C">
      <w:pPr>
        <w:ind w:firstLine="1080"/>
        <w:rPr>
          <w:rFonts w:asciiTheme="minorHAnsi" w:hAnsiTheme="minorHAnsi" w:cstheme="minorBidi"/>
        </w:rPr>
      </w:pPr>
      <w:r w:rsidRPr="00320982">
        <w:rPr>
          <w:rFonts w:asciiTheme="minorHAnsi" w:hAnsiTheme="minorHAnsi" w:cstheme="minorBidi"/>
        </w:rPr>
        <w:t xml:space="preserve">History </w:t>
      </w:r>
    </w:p>
    <w:p w14:paraId="4EF6BB6B" w14:textId="77777777" w:rsidR="0070258C" w:rsidRPr="00320982" w:rsidRDefault="0070258C" w:rsidP="0070258C">
      <w:pPr>
        <w:ind w:left="360" w:firstLine="720"/>
        <w:rPr>
          <w:rFonts w:asciiTheme="minorHAnsi" w:hAnsiTheme="minorHAnsi" w:cstheme="minorBidi"/>
        </w:rPr>
      </w:pPr>
      <w:r w:rsidRPr="00320982">
        <w:rPr>
          <w:rFonts w:asciiTheme="minorHAnsi" w:hAnsiTheme="minorHAnsi" w:cstheme="minorBidi"/>
        </w:rPr>
        <w:t>Human Services</w:t>
      </w:r>
    </w:p>
    <w:p w14:paraId="6A80CC17" w14:textId="77777777" w:rsidR="0070258C" w:rsidRPr="00320982" w:rsidRDefault="0070258C" w:rsidP="0070258C">
      <w:pPr>
        <w:ind w:firstLine="1080"/>
        <w:rPr>
          <w:rFonts w:asciiTheme="minorHAnsi" w:hAnsiTheme="minorHAnsi" w:cstheme="minorBidi"/>
        </w:rPr>
      </w:pPr>
      <w:r w:rsidRPr="00320982">
        <w:rPr>
          <w:rFonts w:asciiTheme="minorHAnsi" w:hAnsiTheme="minorHAnsi" w:cstheme="minorBidi"/>
        </w:rPr>
        <w:t>Law</w:t>
      </w:r>
    </w:p>
    <w:p w14:paraId="6A2279F3" w14:textId="77777777" w:rsidR="0070258C" w:rsidRPr="00320982" w:rsidRDefault="0070258C" w:rsidP="0070258C">
      <w:pPr>
        <w:ind w:firstLine="1080"/>
        <w:rPr>
          <w:rFonts w:asciiTheme="minorHAnsi" w:hAnsiTheme="minorHAnsi" w:cstheme="minorBidi"/>
        </w:rPr>
      </w:pPr>
      <w:r w:rsidRPr="00320982">
        <w:rPr>
          <w:rFonts w:asciiTheme="minorHAnsi" w:hAnsiTheme="minorHAnsi" w:cstheme="minorBidi"/>
        </w:rPr>
        <w:t>Political Science</w:t>
      </w:r>
    </w:p>
    <w:p w14:paraId="47AD592F" w14:textId="77777777" w:rsidR="0070258C" w:rsidRPr="00320982" w:rsidRDefault="0070258C" w:rsidP="0070258C">
      <w:pPr>
        <w:ind w:firstLine="1080"/>
        <w:rPr>
          <w:rFonts w:asciiTheme="minorHAnsi" w:hAnsiTheme="minorHAnsi" w:cstheme="minorBidi"/>
        </w:rPr>
      </w:pPr>
      <w:r w:rsidRPr="00320982">
        <w:rPr>
          <w:rFonts w:asciiTheme="minorHAnsi" w:hAnsiTheme="minorHAnsi" w:cstheme="minorBidi"/>
        </w:rPr>
        <w:t>Psychology</w:t>
      </w:r>
    </w:p>
    <w:p w14:paraId="60434E38" w14:textId="77777777" w:rsidR="0070258C" w:rsidRPr="00320982" w:rsidRDefault="0070258C" w:rsidP="0070258C">
      <w:pPr>
        <w:ind w:firstLine="1080"/>
        <w:rPr>
          <w:rFonts w:asciiTheme="minorHAnsi" w:hAnsiTheme="minorHAnsi" w:cstheme="minorBidi"/>
        </w:rPr>
        <w:sectPr w:rsidR="0070258C" w:rsidRPr="00320982" w:rsidSect="00314875">
          <w:type w:val="continuous"/>
          <w:pgSz w:w="12240" w:h="15840"/>
          <w:pgMar w:top="1440" w:right="1440" w:bottom="1440" w:left="1440" w:header="720" w:footer="720" w:gutter="0"/>
          <w:cols w:num="2" w:space="720"/>
          <w:docGrid w:linePitch="360"/>
        </w:sectPr>
      </w:pPr>
      <w:r w:rsidRPr="00320982">
        <w:rPr>
          <w:rFonts w:asciiTheme="minorHAnsi" w:hAnsiTheme="minorHAnsi" w:cstheme="minorBidi"/>
        </w:rPr>
        <w:t>Sociology</w:t>
      </w:r>
    </w:p>
    <w:p w14:paraId="111C94A3" w14:textId="77777777" w:rsidR="0070258C" w:rsidRPr="00320982" w:rsidRDefault="0070258C" w:rsidP="0070258C">
      <w:pPr>
        <w:ind w:firstLine="1080"/>
        <w:rPr>
          <w:rFonts w:asciiTheme="minorHAnsi" w:hAnsiTheme="minorHAnsi" w:cstheme="minorBidi"/>
        </w:rPr>
      </w:pPr>
    </w:p>
    <w:bookmarkEnd w:id="198"/>
    <w:p w14:paraId="107EDFF9" w14:textId="3FE61588" w:rsidR="00867866" w:rsidRPr="00320982" w:rsidRDefault="00867866" w:rsidP="00867866">
      <w:pPr>
        <w:tabs>
          <w:tab w:val="right" w:leader="dot" w:pos="9000"/>
        </w:tabs>
        <w:autoSpaceDE/>
        <w:autoSpaceDN/>
        <w:adjustRightInd/>
        <w:spacing w:after="200" w:line="276" w:lineRule="auto"/>
        <w:rPr>
          <w:rFonts w:asciiTheme="minorHAnsi" w:hAnsiTheme="minorHAnsi" w:cstheme="minorBidi"/>
          <w:b/>
        </w:rPr>
        <w:sectPr w:rsidR="00867866" w:rsidRPr="00320982" w:rsidSect="00314875">
          <w:type w:val="continuous"/>
          <w:pgSz w:w="12240" w:h="15840"/>
          <w:pgMar w:top="1440" w:right="1440" w:bottom="1440" w:left="1440" w:header="720" w:footer="720" w:gutter="0"/>
          <w:cols w:num="2" w:space="720"/>
          <w:docGrid w:linePitch="360"/>
        </w:sectPr>
      </w:pPr>
    </w:p>
    <w:p w14:paraId="62E3B81E" w14:textId="4090889B" w:rsidR="001F13B9" w:rsidRPr="00320982" w:rsidRDefault="001F13B9" w:rsidP="001818B0">
      <w:pPr>
        <w:numPr>
          <w:ilvl w:val="0"/>
          <w:numId w:val="90"/>
        </w:numPr>
        <w:tabs>
          <w:tab w:val="right" w:leader="dot" w:pos="9000"/>
        </w:tabs>
        <w:autoSpaceDE/>
        <w:autoSpaceDN/>
        <w:adjustRightInd/>
        <w:spacing w:after="200" w:line="276" w:lineRule="auto"/>
        <w:ind w:left="0"/>
        <w:contextualSpacing/>
        <w:rPr>
          <w:rFonts w:asciiTheme="minorHAnsi" w:hAnsiTheme="minorHAnsi" w:cstheme="minorBidi"/>
          <w:b/>
        </w:rPr>
      </w:pPr>
      <w:r w:rsidRPr="00320982">
        <w:rPr>
          <w:rFonts w:asciiTheme="minorHAnsi" w:hAnsiTheme="minorHAnsi" w:cstheme="minorBidi"/>
          <w:b/>
        </w:rPr>
        <w:t>History</w:t>
      </w:r>
      <w:r w:rsidRPr="00320982">
        <w:rPr>
          <w:rFonts w:asciiTheme="minorHAnsi" w:hAnsiTheme="minorHAnsi" w:cstheme="minorBidi"/>
          <w:b/>
        </w:rPr>
        <w:tab/>
        <w:t>3</w:t>
      </w:r>
    </w:p>
    <w:p w14:paraId="51BA7BBA" w14:textId="77777777" w:rsidR="00F166AE" w:rsidRPr="00320982" w:rsidRDefault="00F166AE" w:rsidP="001F13B9">
      <w:pPr>
        <w:rPr>
          <w:rFonts w:asciiTheme="minorHAnsi" w:hAnsiTheme="minorHAnsi" w:cstheme="minorBidi"/>
        </w:rPr>
      </w:pPr>
    </w:p>
    <w:p w14:paraId="42E3BEFF" w14:textId="48B7E434" w:rsidR="001F13B9" w:rsidRPr="00320982" w:rsidRDefault="001F13B9" w:rsidP="001F13B9">
      <w:pPr>
        <w:rPr>
          <w:rFonts w:asciiTheme="minorHAnsi" w:hAnsiTheme="minorHAnsi" w:cstheme="minorBidi"/>
        </w:rPr>
      </w:pPr>
      <w:r w:rsidRPr="00320982">
        <w:rPr>
          <w:rFonts w:asciiTheme="minorHAnsi" w:hAnsiTheme="minorHAnsi" w:cstheme="minorBidi"/>
        </w:rPr>
        <w:t>May be applied to the 15 credits in Humanities or Social Sciences (not both).</w:t>
      </w:r>
    </w:p>
    <w:p w14:paraId="7785416C" w14:textId="77777777" w:rsidR="001F13B9" w:rsidRPr="00320982" w:rsidRDefault="001F13B9" w:rsidP="001F13B9">
      <w:pPr>
        <w:rPr>
          <w:rFonts w:asciiTheme="minorHAnsi" w:hAnsiTheme="minorHAnsi" w:cstheme="minorBidi"/>
        </w:rPr>
      </w:pPr>
    </w:p>
    <w:p w14:paraId="6A07B9BC" w14:textId="24D218E4" w:rsidR="0070258C" w:rsidRPr="00320982" w:rsidRDefault="0070258C" w:rsidP="001818B0">
      <w:pPr>
        <w:numPr>
          <w:ilvl w:val="0"/>
          <w:numId w:val="90"/>
        </w:numPr>
        <w:tabs>
          <w:tab w:val="right" w:leader="dot" w:pos="9000"/>
        </w:tabs>
        <w:autoSpaceDE/>
        <w:autoSpaceDN/>
        <w:adjustRightInd/>
        <w:spacing w:after="200" w:line="276" w:lineRule="auto"/>
        <w:ind w:left="0"/>
        <w:rPr>
          <w:rFonts w:asciiTheme="minorHAnsi" w:hAnsiTheme="minorHAnsi" w:cstheme="minorBidi"/>
          <w:b/>
        </w:rPr>
      </w:pPr>
      <w:r w:rsidRPr="00320982">
        <w:rPr>
          <w:rFonts w:asciiTheme="minorHAnsi" w:hAnsiTheme="minorHAnsi" w:cstheme="minorBidi"/>
          <w:b/>
        </w:rPr>
        <w:t>Math/Science/Computer</w:t>
      </w:r>
      <w:r w:rsidRPr="00320982">
        <w:rPr>
          <w:rFonts w:asciiTheme="minorHAnsi" w:hAnsiTheme="minorHAnsi" w:cstheme="minorBidi"/>
          <w:b/>
        </w:rPr>
        <w:tab/>
        <w:t>6</w:t>
      </w:r>
    </w:p>
    <w:p w14:paraId="456D3E6F" w14:textId="77777777" w:rsidR="0070258C" w:rsidRPr="00320982" w:rsidRDefault="0070258C" w:rsidP="0070258C">
      <w:pPr>
        <w:rPr>
          <w:rFonts w:asciiTheme="minorHAnsi" w:hAnsiTheme="minorHAnsi" w:cstheme="minorBidi"/>
        </w:rPr>
      </w:pPr>
      <w:r w:rsidRPr="00320982">
        <w:rPr>
          <w:rFonts w:asciiTheme="minorHAnsi" w:hAnsiTheme="minorHAnsi" w:cstheme="minorBidi"/>
        </w:rPr>
        <w:t>Understanding the world through scientific and mathematical paradigms brings a quantitative dimension to the humanities and social sciences. Taking courses in the physical and life sciences enables students to understand, construct and evaluate empirical processes and relationships.</w:t>
      </w:r>
    </w:p>
    <w:p w14:paraId="0B00F9B3" w14:textId="77777777" w:rsidR="0070258C" w:rsidRPr="00320982" w:rsidRDefault="0070258C" w:rsidP="0070258C">
      <w:pPr>
        <w:ind w:firstLine="360"/>
        <w:rPr>
          <w:rFonts w:asciiTheme="minorHAnsi" w:hAnsiTheme="minorHAnsi" w:cstheme="minorBidi"/>
          <w:sz w:val="16"/>
          <w:szCs w:val="16"/>
        </w:rPr>
      </w:pPr>
    </w:p>
    <w:p w14:paraId="3F78058B" w14:textId="77777777" w:rsidR="0070258C" w:rsidRPr="00320982" w:rsidRDefault="0070258C" w:rsidP="001818B0">
      <w:pPr>
        <w:numPr>
          <w:ilvl w:val="0"/>
          <w:numId w:val="90"/>
        </w:numPr>
        <w:autoSpaceDE/>
        <w:autoSpaceDN/>
        <w:adjustRightInd/>
        <w:rPr>
          <w:rFonts w:asciiTheme="minorHAnsi" w:hAnsiTheme="minorHAnsi" w:cstheme="minorBidi"/>
        </w:rPr>
      </w:pPr>
      <w:r w:rsidRPr="00320982">
        <w:rPr>
          <w:rFonts w:asciiTheme="minorHAnsi" w:hAnsiTheme="minorHAnsi" w:cstheme="minorBidi"/>
        </w:rPr>
        <w:t xml:space="preserve">Minimum six credits with at least one course in each of the following areas: </w:t>
      </w:r>
    </w:p>
    <w:p w14:paraId="7A798434" w14:textId="77777777" w:rsidR="0070258C" w:rsidRPr="00320982" w:rsidRDefault="0070258C" w:rsidP="001818B0">
      <w:pPr>
        <w:numPr>
          <w:ilvl w:val="0"/>
          <w:numId w:val="90"/>
        </w:numPr>
        <w:autoSpaceDE/>
        <w:autoSpaceDN/>
        <w:adjustRightInd/>
        <w:ind w:left="1080"/>
        <w:rPr>
          <w:rFonts w:asciiTheme="minorHAnsi" w:hAnsiTheme="minorHAnsi" w:cstheme="minorBidi"/>
        </w:rPr>
      </w:pPr>
      <w:r w:rsidRPr="00320982">
        <w:rPr>
          <w:rFonts w:asciiTheme="minorHAnsi" w:hAnsiTheme="minorHAnsi" w:cstheme="minorBidi"/>
        </w:rPr>
        <w:lastRenderedPageBreak/>
        <w:t xml:space="preserve">One college-level mathematics course (MATH 105 or higher) </w:t>
      </w:r>
    </w:p>
    <w:p w14:paraId="22D1AF83" w14:textId="77777777" w:rsidR="0070258C" w:rsidRPr="00320982" w:rsidRDefault="0070258C" w:rsidP="001818B0">
      <w:pPr>
        <w:numPr>
          <w:ilvl w:val="0"/>
          <w:numId w:val="90"/>
        </w:numPr>
        <w:autoSpaceDE/>
        <w:autoSpaceDN/>
        <w:adjustRightInd/>
        <w:ind w:left="1080"/>
        <w:rPr>
          <w:rFonts w:asciiTheme="minorHAnsi" w:hAnsiTheme="minorHAnsi" w:cstheme="minorBidi"/>
        </w:rPr>
      </w:pPr>
      <w:r w:rsidRPr="00320982">
        <w:rPr>
          <w:rFonts w:asciiTheme="minorHAnsi" w:hAnsiTheme="minorHAnsi" w:cstheme="minorBidi"/>
        </w:rPr>
        <w:t>One science with lab course with lab</w:t>
      </w:r>
    </w:p>
    <w:p w14:paraId="6146E85D" w14:textId="77777777" w:rsidR="0070258C" w:rsidRPr="00320982" w:rsidRDefault="0070258C" w:rsidP="001818B0">
      <w:pPr>
        <w:numPr>
          <w:ilvl w:val="0"/>
          <w:numId w:val="90"/>
        </w:numPr>
        <w:autoSpaceDE/>
        <w:autoSpaceDN/>
        <w:adjustRightInd/>
        <w:ind w:left="1080"/>
        <w:rPr>
          <w:rFonts w:asciiTheme="minorHAnsi" w:hAnsiTheme="minorHAnsi" w:cstheme="minorBidi"/>
        </w:rPr>
      </w:pPr>
      <w:r w:rsidRPr="00320982">
        <w:rPr>
          <w:rFonts w:asciiTheme="minorHAnsi" w:hAnsiTheme="minorHAnsi" w:cstheme="minorBidi"/>
        </w:rPr>
        <w:t>One computer science course</w:t>
      </w:r>
    </w:p>
    <w:p w14:paraId="784D2554" w14:textId="77777777" w:rsidR="0070258C" w:rsidRPr="00320982" w:rsidRDefault="0070258C" w:rsidP="0070258C">
      <w:pPr>
        <w:autoSpaceDE/>
        <w:autoSpaceDN/>
        <w:adjustRightInd/>
        <w:rPr>
          <w:rFonts w:asciiTheme="minorHAnsi" w:hAnsiTheme="minorHAnsi" w:cstheme="minorBidi"/>
          <w:sz w:val="16"/>
          <w:szCs w:val="16"/>
        </w:rPr>
      </w:pPr>
    </w:p>
    <w:p w14:paraId="429DF6C9" w14:textId="77777777" w:rsidR="0070258C" w:rsidRPr="00320982" w:rsidRDefault="0070258C" w:rsidP="001818B0">
      <w:pPr>
        <w:numPr>
          <w:ilvl w:val="0"/>
          <w:numId w:val="90"/>
        </w:numPr>
        <w:tabs>
          <w:tab w:val="right" w:leader="dot" w:pos="9000"/>
        </w:tabs>
        <w:autoSpaceDE/>
        <w:autoSpaceDN/>
        <w:adjustRightInd/>
        <w:spacing w:after="200" w:line="276" w:lineRule="auto"/>
        <w:ind w:left="0"/>
        <w:rPr>
          <w:rFonts w:asciiTheme="minorHAnsi" w:hAnsiTheme="minorHAnsi" w:cstheme="minorBidi"/>
          <w:b/>
        </w:rPr>
      </w:pPr>
      <w:r w:rsidRPr="00320982">
        <w:rPr>
          <w:rFonts w:asciiTheme="minorHAnsi" w:hAnsiTheme="minorHAnsi" w:cstheme="minorBidi"/>
          <w:b/>
        </w:rPr>
        <w:t>Bible &amp; Christian Ministry Studies</w:t>
      </w:r>
      <w:r w:rsidRPr="00320982">
        <w:rPr>
          <w:rFonts w:asciiTheme="minorHAnsi" w:hAnsiTheme="minorHAnsi" w:cstheme="minorBidi"/>
          <w:b/>
        </w:rPr>
        <w:tab/>
        <w:t xml:space="preserve">8 </w:t>
      </w:r>
    </w:p>
    <w:p w14:paraId="41114CD2" w14:textId="77777777" w:rsidR="0070258C" w:rsidRPr="00320982" w:rsidRDefault="0070258C" w:rsidP="0070258C">
      <w:pPr>
        <w:autoSpaceDE/>
        <w:autoSpaceDN/>
        <w:adjustRightInd/>
        <w:rPr>
          <w:rFonts w:asciiTheme="minorHAnsi" w:hAnsiTheme="minorHAnsi" w:cstheme="minorBidi"/>
          <w:sz w:val="16"/>
          <w:szCs w:val="16"/>
        </w:rPr>
      </w:pPr>
    </w:p>
    <w:p w14:paraId="4FBCD8EC" w14:textId="77777777" w:rsidR="0070258C" w:rsidRPr="00320982" w:rsidRDefault="0070258C" w:rsidP="0070258C">
      <w:pPr>
        <w:rPr>
          <w:rFonts w:asciiTheme="minorHAnsi" w:hAnsiTheme="minorHAnsi" w:cstheme="minorBidi"/>
        </w:rPr>
      </w:pPr>
      <w:r w:rsidRPr="00320982">
        <w:rPr>
          <w:rFonts w:asciiTheme="minorHAnsi" w:hAnsiTheme="minorHAnsi" w:cstheme="minorBidi"/>
        </w:rPr>
        <w:t xml:space="preserve">Core courses in Bible and Christian Ministry are designed to enable all Bushnell University students to engage with the Bible as Holy Scripture in such a way as to promote the integration of faith in all aspects of academic study and individual vocation. Students will be challenged to study scripture in the context of regular worship and guided service learning. The “Cornerstone Course” in Bible, </w:t>
      </w:r>
      <w:proofErr w:type="gramStart"/>
      <w:r w:rsidRPr="00320982">
        <w:rPr>
          <w:rFonts w:asciiTheme="minorHAnsi" w:hAnsiTheme="minorHAnsi" w:cstheme="minorBidi"/>
        </w:rPr>
        <w:t>Engaging</w:t>
      </w:r>
      <w:proofErr w:type="gramEnd"/>
      <w:r w:rsidRPr="00320982">
        <w:rPr>
          <w:rFonts w:asciiTheme="minorHAnsi" w:hAnsiTheme="minorHAnsi" w:cstheme="minorBidi"/>
        </w:rPr>
        <w:t xml:space="preserve"> with the Bible, provides both an overview of biblical content and an overview of appropriate methods of interpreting the Bible so that students will be well-grounded in how to read the Bible in the 21st century. Other Bible courses build upon this foundation to provide students with detailed biblical knowledge, along with a ‘toolbox’ of interpretive tools to use for future Bible study.</w:t>
      </w:r>
    </w:p>
    <w:p w14:paraId="1ADABE43" w14:textId="77777777" w:rsidR="0070258C" w:rsidRPr="00320982" w:rsidRDefault="0070258C" w:rsidP="0070258C">
      <w:pPr>
        <w:autoSpaceDE/>
        <w:autoSpaceDN/>
        <w:adjustRightInd/>
        <w:rPr>
          <w:rFonts w:asciiTheme="minorHAnsi" w:hAnsiTheme="minorHAnsi" w:cstheme="minorBidi"/>
          <w:sz w:val="16"/>
          <w:szCs w:val="16"/>
        </w:rPr>
      </w:pPr>
    </w:p>
    <w:p w14:paraId="54C1D2BA" w14:textId="77777777" w:rsidR="0070258C" w:rsidRPr="00320982" w:rsidRDefault="0070258C" w:rsidP="001818B0">
      <w:pPr>
        <w:numPr>
          <w:ilvl w:val="0"/>
          <w:numId w:val="90"/>
        </w:numPr>
        <w:tabs>
          <w:tab w:val="right" w:leader="dot" w:pos="9000"/>
        </w:tabs>
        <w:autoSpaceDE/>
        <w:autoSpaceDN/>
        <w:adjustRightInd/>
        <w:spacing w:after="200" w:line="276" w:lineRule="auto"/>
        <w:ind w:left="0"/>
        <w:rPr>
          <w:rFonts w:asciiTheme="minorHAnsi" w:hAnsiTheme="minorHAnsi" w:cstheme="minorBidi"/>
          <w:b/>
        </w:rPr>
      </w:pPr>
      <w:r w:rsidRPr="00320982">
        <w:rPr>
          <w:rFonts w:asciiTheme="minorHAnsi" w:hAnsiTheme="minorHAnsi" w:cstheme="minorBidi"/>
          <w:b/>
        </w:rPr>
        <w:t>Diversity Studies</w:t>
      </w:r>
      <w:r w:rsidRPr="00320982">
        <w:rPr>
          <w:rFonts w:asciiTheme="minorHAnsi" w:hAnsiTheme="minorHAnsi" w:cstheme="minorBidi"/>
          <w:b/>
        </w:rPr>
        <w:tab/>
        <w:t xml:space="preserve">*one course </w:t>
      </w:r>
    </w:p>
    <w:p w14:paraId="2ABE00DD" w14:textId="77777777" w:rsidR="0070258C" w:rsidRPr="00320982" w:rsidRDefault="0070258C" w:rsidP="0070258C">
      <w:pPr>
        <w:autoSpaceDE/>
        <w:autoSpaceDN/>
        <w:adjustRightInd/>
        <w:rPr>
          <w:rFonts w:asciiTheme="minorHAnsi" w:hAnsiTheme="minorHAnsi" w:cstheme="minorBidi"/>
          <w:sz w:val="16"/>
          <w:szCs w:val="16"/>
        </w:rPr>
      </w:pPr>
    </w:p>
    <w:p w14:paraId="5633E936" w14:textId="77777777" w:rsidR="0070258C" w:rsidRPr="00320982" w:rsidRDefault="0070258C" w:rsidP="0070258C">
      <w:pPr>
        <w:rPr>
          <w:rFonts w:asciiTheme="minorHAnsi" w:hAnsiTheme="minorHAnsi" w:cstheme="minorBidi"/>
        </w:rPr>
      </w:pPr>
      <w:r w:rsidRPr="00320982">
        <w:rPr>
          <w:rFonts w:asciiTheme="minorHAnsi" w:hAnsiTheme="minorHAnsi" w:cstheme="minorBidi"/>
        </w:rPr>
        <w:t xml:space="preserve">The Bushnell University community is committed to honoring the diversity of persons, backgrounds, and ideas represented on our campus and in our society at large. All students will have the opportunity to explore issues of diversity as they emerge from the core curriculum and from the specific disciplines of an academic major. </w:t>
      </w:r>
    </w:p>
    <w:p w14:paraId="2086AF09" w14:textId="77777777" w:rsidR="0070258C" w:rsidRPr="00320982" w:rsidRDefault="0070258C" w:rsidP="0070258C">
      <w:pPr>
        <w:rPr>
          <w:rFonts w:asciiTheme="minorHAnsi" w:hAnsiTheme="minorHAnsi" w:cstheme="minorBidi"/>
          <w:sz w:val="16"/>
          <w:szCs w:val="16"/>
        </w:rPr>
      </w:pPr>
    </w:p>
    <w:p w14:paraId="69F5ADC1" w14:textId="77777777" w:rsidR="0070258C" w:rsidRPr="00320982" w:rsidRDefault="0070258C" w:rsidP="0070258C">
      <w:pPr>
        <w:autoSpaceDE/>
        <w:autoSpaceDN/>
        <w:adjustRightInd/>
        <w:spacing w:after="200"/>
        <w:contextualSpacing/>
        <w:rPr>
          <w:rFonts w:asciiTheme="minorHAnsi" w:hAnsiTheme="minorHAnsi" w:cstheme="minorBidi"/>
          <w:sz w:val="16"/>
          <w:szCs w:val="16"/>
        </w:rPr>
      </w:pPr>
      <w:r w:rsidRPr="00320982">
        <w:rPr>
          <w:rFonts w:asciiTheme="minorHAnsi" w:hAnsiTheme="minorHAnsi" w:cstheme="minorBidi"/>
        </w:rPr>
        <w:t>The following Bushnell University courses have been approved to meet the diversity requirement, though some may be available only in the daytime. Consult your academic advisor for actual course offering times and locations. Many of these courses may also fulfill requirements in other areas of the general education core (e.g., Communication, Social Sciences).</w:t>
      </w:r>
    </w:p>
    <w:p w14:paraId="1117BBE1" w14:textId="77777777" w:rsidR="0070258C" w:rsidRPr="00320982" w:rsidRDefault="0070258C" w:rsidP="0070258C">
      <w:pPr>
        <w:autoSpaceDE/>
        <w:autoSpaceDN/>
        <w:adjustRightInd/>
        <w:spacing w:after="200"/>
        <w:ind w:left="720" w:firstLine="360"/>
        <w:contextualSpacing/>
        <w:rPr>
          <w:rFonts w:asciiTheme="minorHAnsi" w:hAnsiTheme="minorHAnsi" w:cstheme="minorBidi"/>
        </w:rPr>
      </w:pPr>
      <w:r w:rsidRPr="00320982">
        <w:rPr>
          <w:rFonts w:asciiTheme="minorHAnsi" w:hAnsiTheme="minorHAnsi" w:cstheme="minorBidi"/>
        </w:rPr>
        <w:t>ANTH 210 Cultural Anthropology</w:t>
      </w:r>
    </w:p>
    <w:p w14:paraId="568F5664" w14:textId="77777777" w:rsidR="0070258C" w:rsidRPr="00320982" w:rsidRDefault="0070258C" w:rsidP="0070258C">
      <w:pPr>
        <w:autoSpaceDE/>
        <w:autoSpaceDN/>
        <w:adjustRightInd/>
        <w:spacing w:after="200"/>
        <w:ind w:left="720" w:firstLine="360"/>
        <w:contextualSpacing/>
        <w:rPr>
          <w:rFonts w:asciiTheme="minorHAnsi" w:hAnsiTheme="minorHAnsi" w:cstheme="minorBidi"/>
        </w:rPr>
      </w:pPr>
      <w:r w:rsidRPr="00320982">
        <w:rPr>
          <w:rFonts w:asciiTheme="minorHAnsi" w:hAnsiTheme="minorHAnsi" w:cstheme="minorBidi"/>
        </w:rPr>
        <w:t>BTM 240 Christianity in America</w:t>
      </w:r>
    </w:p>
    <w:p w14:paraId="53F2283F" w14:textId="77777777" w:rsidR="0070258C" w:rsidRPr="00320982" w:rsidRDefault="0070258C" w:rsidP="0070258C">
      <w:pPr>
        <w:autoSpaceDE/>
        <w:autoSpaceDN/>
        <w:adjustRightInd/>
        <w:spacing w:after="200"/>
        <w:ind w:left="720" w:firstLine="360"/>
        <w:contextualSpacing/>
        <w:rPr>
          <w:rFonts w:asciiTheme="minorHAnsi" w:hAnsiTheme="minorHAnsi" w:cstheme="minorBidi"/>
        </w:rPr>
      </w:pPr>
      <w:r w:rsidRPr="00320982">
        <w:rPr>
          <w:rFonts w:asciiTheme="minorHAnsi" w:hAnsiTheme="minorHAnsi" w:cstheme="minorBidi"/>
        </w:rPr>
        <w:t>BUS 219 Global Business Management</w:t>
      </w:r>
    </w:p>
    <w:p w14:paraId="0BFEE4A3" w14:textId="77777777" w:rsidR="0070258C" w:rsidRPr="00320982" w:rsidRDefault="0070258C" w:rsidP="0070258C">
      <w:pPr>
        <w:autoSpaceDE/>
        <w:autoSpaceDN/>
        <w:adjustRightInd/>
        <w:spacing w:after="200"/>
        <w:ind w:left="720" w:firstLine="360"/>
        <w:contextualSpacing/>
        <w:rPr>
          <w:rFonts w:asciiTheme="minorHAnsi" w:hAnsiTheme="minorHAnsi" w:cstheme="minorBidi"/>
        </w:rPr>
      </w:pPr>
      <w:r w:rsidRPr="00320982">
        <w:rPr>
          <w:rFonts w:asciiTheme="minorHAnsi" w:hAnsiTheme="minorHAnsi" w:cstheme="minorBidi"/>
        </w:rPr>
        <w:t>CJ 431 Comparative Justice</w:t>
      </w:r>
    </w:p>
    <w:p w14:paraId="4C95FC55" w14:textId="77777777" w:rsidR="0070258C" w:rsidRPr="00320982" w:rsidRDefault="0070258C" w:rsidP="0070258C">
      <w:pPr>
        <w:autoSpaceDE/>
        <w:autoSpaceDN/>
        <w:adjustRightInd/>
        <w:spacing w:after="200"/>
        <w:ind w:left="720" w:firstLine="360"/>
        <w:contextualSpacing/>
        <w:rPr>
          <w:rFonts w:asciiTheme="minorHAnsi" w:hAnsiTheme="minorHAnsi" w:cstheme="minorBidi"/>
        </w:rPr>
      </w:pPr>
      <w:r w:rsidRPr="00320982">
        <w:rPr>
          <w:rFonts w:asciiTheme="minorHAnsi" w:hAnsiTheme="minorHAnsi" w:cstheme="minorBidi"/>
        </w:rPr>
        <w:t>CJ 440 Victimology</w:t>
      </w:r>
    </w:p>
    <w:p w14:paraId="30FE2EC8" w14:textId="77777777" w:rsidR="0070258C" w:rsidRPr="00320982" w:rsidRDefault="0070258C" w:rsidP="0070258C">
      <w:pPr>
        <w:autoSpaceDE/>
        <w:autoSpaceDN/>
        <w:adjustRightInd/>
        <w:spacing w:after="200"/>
        <w:ind w:left="720" w:firstLine="360"/>
        <w:contextualSpacing/>
        <w:rPr>
          <w:rFonts w:asciiTheme="minorHAnsi" w:hAnsiTheme="minorHAnsi" w:cstheme="minorBidi"/>
        </w:rPr>
      </w:pPr>
      <w:r w:rsidRPr="00320982">
        <w:rPr>
          <w:rFonts w:asciiTheme="minorHAnsi" w:hAnsiTheme="minorHAnsi" w:cstheme="minorBidi"/>
        </w:rPr>
        <w:t>COMM 220</w:t>
      </w:r>
      <w:r w:rsidRPr="00320982">
        <w:rPr>
          <w:rFonts w:asciiTheme="minorHAnsi" w:hAnsiTheme="minorHAnsi" w:cstheme="minorBidi"/>
        </w:rPr>
        <w:tab/>
        <w:t xml:space="preserve">Intercultural Communication </w:t>
      </w:r>
    </w:p>
    <w:p w14:paraId="225589B2" w14:textId="77777777" w:rsidR="0070258C" w:rsidRPr="00320982" w:rsidRDefault="0070258C" w:rsidP="0070258C">
      <w:pPr>
        <w:autoSpaceDE/>
        <w:autoSpaceDN/>
        <w:adjustRightInd/>
        <w:spacing w:after="200"/>
        <w:ind w:left="720" w:firstLine="360"/>
        <w:contextualSpacing/>
        <w:rPr>
          <w:rFonts w:asciiTheme="minorHAnsi" w:hAnsiTheme="minorHAnsi" w:cstheme="minorBidi"/>
        </w:rPr>
      </w:pPr>
      <w:r w:rsidRPr="00320982">
        <w:rPr>
          <w:rFonts w:asciiTheme="minorHAnsi" w:hAnsiTheme="minorHAnsi" w:cstheme="minorBidi"/>
        </w:rPr>
        <w:t>HIST 240 History of the Pacific Northwest</w:t>
      </w:r>
    </w:p>
    <w:p w14:paraId="46903FBD" w14:textId="77777777" w:rsidR="0070258C" w:rsidRPr="00320982" w:rsidRDefault="0070258C" w:rsidP="0070258C">
      <w:pPr>
        <w:autoSpaceDE/>
        <w:autoSpaceDN/>
        <w:adjustRightInd/>
        <w:spacing w:after="200"/>
        <w:ind w:left="720" w:firstLine="360"/>
        <w:contextualSpacing/>
        <w:rPr>
          <w:rFonts w:asciiTheme="minorHAnsi" w:hAnsiTheme="minorHAnsi" w:cstheme="minorBidi"/>
        </w:rPr>
      </w:pPr>
      <w:r w:rsidRPr="00320982">
        <w:rPr>
          <w:rFonts w:asciiTheme="minorHAnsi" w:hAnsiTheme="minorHAnsi" w:cstheme="minorBidi"/>
        </w:rPr>
        <w:t>MUS 313 Music of Multi-Cultural America</w:t>
      </w:r>
    </w:p>
    <w:p w14:paraId="26EA19D7" w14:textId="77777777" w:rsidR="0070258C" w:rsidRPr="00320982" w:rsidRDefault="0070258C" w:rsidP="0070258C">
      <w:pPr>
        <w:autoSpaceDE/>
        <w:autoSpaceDN/>
        <w:adjustRightInd/>
        <w:spacing w:after="200"/>
        <w:ind w:left="720" w:firstLine="360"/>
        <w:contextualSpacing/>
        <w:rPr>
          <w:rFonts w:asciiTheme="minorHAnsi" w:hAnsiTheme="minorHAnsi" w:cstheme="minorBidi"/>
        </w:rPr>
      </w:pPr>
      <w:r w:rsidRPr="00320982">
        <w:rPr>
          <w:rFonts w:asciiTheme="minorHAnsi" w:hAnsiTheme="minorHAnsi" w:cstheme="minorBidi"/>
        </w:rPr>
        <w:t>SOC 200 Introduction to Sociology</w:t>
      </w:r>
    </w:p>
    <w:p w14:paraId="7DEE2152" w14:textId="77777777" w:rsidR="0070258C" w:rsidRPr="00320982" w:rsidRDefault="0070258C" w:rsidP="0070258C">
      <w:pPr>
        <w:autoSpaceDE/>
        <w:autoSpaceDN/>
        <w:adjustRightInd/>
        <w:spacing w:after="200"/>
        <w:ind w:left="720" w:firstLine="360"/>
        <w:contextualSpacing/>
        <w:rPr>
          <w:rFonts w:asciiTheme="minorHAnsi" w:hAnsiTheme="minorHAnsi" w:cstheme="minorBidi"/>
        </w:rPr>
      </w:pPr>
      <w:r w:rsidRPr="00320982">
        <w:rPr>
          <w:rFonts w:asciiTheme="minorHAnsi" w:hAnsiTheme="minorHAnsi" w:cstheme="minorBidi"/>
        </w:rPr>
        <w:t>PSY 340 Social Psychology</w:t>
      </w:r>
    </w:p>
    <w:p w14:paraId="33814D49" w14:textId="77777777" w:rsidR="0070258C" w:rsidRPr="00320982" w:rsidRDefault="0070258C" w:rsidP="0070258C">
      <w:pPr>
        <w:autoSpaceDE/>
        <w:autoSpaceDN/>
        <w:adjustRightInd/>
        <w:ind w:left="720" w:firstLine="360"/>
        <w:contextualSpacing/>
        <w:rPr>
          <w:rFonts w:asciiTheme="minorHAnsi" w:hAnsiTheme="minorHAnsi" w:cstheme="minorBidi"/>
          <w:sz w:val="16"/>
          <w:szCs w:val="16"/>
        </w:rPr>
      </w:pPr>
    </w:p>
    <w:p w14:paraId="027EC529" w14:textId="3BD68230" w:rsidR="0070258C" w:rsidRPr="00320982" w:rsidRDefault="0070258C" w:rsidP="001818B0">
      <w:pPr>
        <w:numPr>
          <w:ilvl w:val="0"/>
          <w:numId w:val="90"/>
        </w:numPr>
        <w:tabs>
          <w:tab w:val="right" w:leader="dot" w:pos="9000"/>
        </w:tabs>
        <w:autoSpaceDE/>
        <w:autoSpaceDN/>
        <w:adjustRightInd/>
        <w:spacing w:after="200" w:line="276" w:lineRule="auto"/>
        <w:ind w:left="0"/>
        <w:rPr>
          <w:rFonts w:asciiTheme="minorHAnsi" w:hAnsiTheme="minorHAnsi" w:cstheme="minorBidi"/>
          <w:b/>
        </w:rPr>
      </w:pPr>
      <w:r w:rsidRPr="00320982">
        <w:rPr>
          <w:rFonts w:asciiTheme="minorHAnsi" w:hAnsiTheme="minorHAnsi" w:cstheme="minorBidi"/>
          <w:b/>
        </w:rPr>
        <w:t>Electives</w:t>
      </w:r>
      <w:r w:rsidRPr="00320982">
        <w:rPr>
          <w:rFonts w:asciiTheme="minorHAnsi" w:hAnsiTheme="minorHAnsi" w:cstheme="minorBidi"/>
          <w:b/>
        </w:rPr>
        <w:tab/>
        <w:t>10</w:t>
      </w:r>
    </w:p>
    <w:p w14:paraId="545E6EFD" w14:textId="77777777" w:rsidR="0070258C" w:rsidRPr="00320982" w:rsidRDefault="0070258C" w:rsidP="0070258C">
      <w:pPr>
        <w:tabs>
          <w:tab w:val="right" w:leader="dot" w:pos="9000"/>
        </w:tabs>
        <w:rPr>
          <w:rFonts w:asciiTheme="minorHAnsi" w:hAnsiTheme="minorHAnsi" w:cstheme="minorBidi"/>
          <w:b/>
        </w:rPr>
      </w:pPr>
      <w:r w:rsidRPr="00320982">
        <w:rPr>
          <w:rFonts w:asciiTheme="minorHAnsi" w:hAnsiTheme="minorHAnsi" w:cstheme="minorBidi"/>
          <w:b/>
        </w:rPr>
        <w:t>TOTAL</w:t>
      </w:r>
      <w:r w:rsidRPr="00320982">
        <w:rPr>
          <w:rFonts w:asciiTheme="minorHAnsi" w:hAnsiTheme="minorHAnsi" w:cstheme="minorBidi"/>
          <w:b/>
        </w:rPr>
        <w:tab/>
        <w:t>60*</w:t>
      </w:r>
    </w:p>
    <w:p w14:paraId="45D4C97D" w14:textId="77777777" w:rsidR="0070258C" w:rsidRPr="00320982" w:rsidRDefault="0070258C" w:rsidP="0070258C">
      <w:pPr>
        <w:autoSpaceDE/>
        <w:autoSpaceDN/>
        <w:adjustRightInd/>
        <w:contextualSpacing/>
        <w:rPr>
          <w:rFonts w:asciiTheme="minorHAnsi" w:hAnsiTheme="minorHAnsi" w:cstheme="minorBidi"/>
        </w:rPr>
      </w:pPr>
      <w:r w:rsidRPr="00320982">
        <w:rPr>
          <w:rFonts w:asciiTheme="minorHAnsi" w:hAnsiTheme="minorHAnsi" w:cstheme="minorBidi"/>
        </w:rPr>
        <w:t xml:space="preserve">*NOTE: 60 semester credits are the minimum requirement. </w:t>
      </w:r>
    </w:p>
    <w:p w14:paraId="067279F7" w14:textId="77777777" w:rsidR="0070258C" w:rsidRPr="00320982" w:rsidRDefault="0070258C" w:rsidP="0070258C">
      <w:pPr>
        <w:autoSpaceDE/>
        <w:autoSpaceDN/>
        <w:adjustRightInd/>
        <w:spacing w:after="200" w:line="276" w:lineRule="auto"/>
        <w:rPr>
          <w:rFonts w:asciiTheme="minorHAnsi" w:hAnsiTheme="minorHAnsi" w:cstheme="minorBidi"/>
        </w:rPr>
      </w:pPr>
      <w:r w:rsidRPr="00320982">
        <w:rPr>
          <w:rFonts w:asciiTheme="minorHAnsi" w:hAnsiTheme="minorHAnsi" w:cstheme="minorBidi"/>
        </w:rPr>
        <w:br w:type="page"/>
      </w:r>
    </w:p>
    <w:p w14:paraId="70BDA35D" w14:textId="20435DFF" w:rsidR="0070258C" w:rsidRPr="00320982" w:rsidRDefault="0070258C" w:rsidP="00332083">
      <w:pPr>
        <w:pStyle w:val="Heading2"/>
      </w:pPr>
      <w:bookmarkStart w:id="199" w:name="_Ref54274171"/>
      <w:bookmarkStart w:id="200" w:name="_Hlk113000991"/>
      <w:r w:rsidRPr="00320982">
        <w:lastRenderedPageBreak/>
        <w:t xml:space="preserve">General Education (CORE) Requirements for </w:t>
      </w:r>
      <w:proofErr w:type="gramStart"/>
      <w:r w:rsidRPr="00320982">
        <w:t>Bachelor Degrees</w:t>
      </w:r>
      <w:bookmarkEnd w:id="199"/>
      <w:proofErr w:type="gramEnd"/>
    </w:p>
    <w:p w14:paraId="36310E30" w14:textId="77777777" w:rsidR="0070258C" w:rsidRPr="00320982" w:rsidRDefault="0070258C" w:rsidP="0070258C">
      <w:pPr>
        <w:suppressAutoHyphens/>
        <w:textAlignment w:val="center"/>
        <w:rPr>
          <w:rFonts w:asciiTheme="minorHAnsi" w:hAnsiTheme="minorHAnsi" w:cstheme="minorBidi"/>
          <w:b/>
          <w:sz w:val="16"/>
          <w:szCs w:val="16"/>
        </w:rPr>
      </w:pPr>
    </w:p>
    <w:p w14:paraId="12FA1464" w14:textId="77777777" w:rsidR="0070258C" w:rsidRPr="00320982" w:rsidRDefault="0070258C" w:rsidP="0070258C">
      <w:pPr>
        <w:contextualSpacing/>
        <w:rPr>
          <w:rFonts w:asciiTheme="minorHAnsi" w:hAnsiTheme="minorHAnsi" w:cstheme="minorBidi"/>
          <w:b/>
        </w:rPr>
      </w:pPr>
      <w:r w:rsidRPr="00320982">
        <w:rPr>
          <w:rFonts w:asciiTheme="minorHAnsi" w:hAnsiTheme="minorHAnsi" w:cstheme="minorBidi"/>
          <w:b/>
        </w:rPr>
        <w:t xml:space="preserve">Purpose </w:t>
      </w:r>
    </w:p>
    <w:p w14:paraId="1EED08B6" w14:textId="77777777" w:rsidR="0070258C" w:rsidRPr="00320982" w:rsidRDefault="0070258C" w:rsidP="0070258C">
      <w:pPr>
        <w:contextualSpacing/>
        <w:rPr>
          <w:rFonts w:asciiTheme="minorHAnsi" w:hAnsiTheme="minorHAnsi" w:cstheme="minorBidi"/>
        </w:rPr>
      </w:pPr>
      <w:r w:rsidRPr="00320982">
        <w:rPr>
          <w:rFonts w:asciiTheme="minorHAnsi" w:hAnsiTheme="minorHAnsi" w:cstheme="minorBidi"/>
        </w:rPr>
        <w:t>To provide a cohesive body of excellent undergraduate coursework that is a foundation for all Bushnell University’s academic programs.</w:t>
      </w:r>
    </w:p>
    <w:p w14:paraId="0673F36E" w14:textId="77777777" w:rsidR="0070258C" w:rsidRPr="00320982" w:rsidRDefault="0070258C" w:rsidP="0070258C">
      <w:pPr>
        <w:contextualSpacing/>
        <w:rPr>
          <w:rFonts w:asciiTheme="minorHAnsi" w:hAnsiTheme="minorHAnsi" w:cstheme="minorBidi"/>
          <w:sz w:val="16"/>
          <w:szCs w:val="16"/>
        </w:rPr>
      </w:pPr>
    </w:p>
    <w:p w14:paraId="294E771D" w14:textId="77777777" w:rsidR="0070258C" w:rsidRPr="00320982" w:rsidRDefault="0070258C" w:rsidP="0070258C">
      <w:pPr>
        <w:suppressAutoHyphens/>
        <w:textAlignment w:val="center"/>
        <w:rPr>
          <w:rFonts w:asciiTheme="minorHAnsi" w:hAnsiTheme="minorHAnsi" w:cstheme="minorBidi"/>
          <w:b/>
        </w:rPr>
      </w:pPr>
      <w:r w:rsidRPr="00320982">
        <w:rPr>
          <w:rFonts w:asciiTheme="minorHAnsi" w:hAnsiTheme="minorHAnsi" w:cstheme="minorBidi"/>
          <w:b/>
        </w:rPr>
        <w:t xml:space="preserve">Objectives </w:t>
      </w:r>
    </w:p>
    <w:p w14:paraId="423C5732" w14:textId="77777777" w:rsidR="0070258C" w:rsidRPr="00320982" w:rsidRDefault="0070258C" w:rsidP="0070258C">
      <w:pPr>
        <w:adjustRightInd/>
        <w:rPr>
          <w:rFonts w:asciiTheme="minorHAnsi" w:hAnsiTheme="minorHAnsi" w:cstheme="minorBidi"/>
        </w:rPr>
      </w:pPr>
      <w:r w:rsidRPr="00320982">
        <w:rPr>
          <w:rFonts w:asciiTheme="minorHAnsi" w:hAnsiTheme="minorHAnsi" w:cstheme="minorBidi"/>
        </w:rPr>
        <w:t>Within a Christ-centered community, the General Education curriculum at Bushnell University equips students to:</w:t>
      </w:r>
    </w:p>
    <w:p w14:paraId="1FE9F3D4" w14:textId="77777777" w:rsidR="0070258C" w:rsidRPr="00320982" w:rsidRDefault="0070258C" w:rsidP="001818B0">
      <w:pPr>
        <w:numPr>
          <w:ilvl w:val="0"/>
          <w:numId w:val="111"/>
        </w:numPr>
        <w:autoSpaceDE/>
        <w:autoSpaceDN/>
        <w:adjustRightInd/>
        <w:ind w:left="720"/>
        <w:contextualSpacing/>
        <w:rPr>
          <w:rFonts w:asciiTheme="minorHAnsi" w:hAnsiTheme="minorHAnsi" w:cstheme="minorBidi"/>
        </w:rPr>
      </w:pPr>
      <w:r w:rsidRPr="00320982">
        <w:rPr>
          <w:rFonts w:asciiTheme="minorHAnsi" w:hAnsiTheme="minorHAnsi" w:cstheme="minorBidi"/>
        </w:rPr>
        <w:t xml:space="preserve">Integrate faith and </w:t>
      </w:r>
      <w:proofErr w:type="gramStart"/>
      <w:r w:rsidRPr="00320982">
        <w:rPr>
          <w:rFonts w:asciiTheme="minorHAnsi" w:hAnsiTheme="minorHAnsi" w:cstheme="minorBidi"/>
        </w:rPr>
        <w:t>learning;</w:t>
      </w:r>
      <w:proofErr w:type="gramEnd"/>
    </w:p>
    <w:p w14:paraId="6D3BDD9C" w14:textId="77777777" w:rsidR="0070258C" w:rsidRPr="00320982" w:rsidRDefault="0070258C" w:rsidP="001818B0">
      <w:pPr>
        <w:numPr>
          <w:ilvl w:val="0"/>
          <w:numId w:val="111"/>
        </w:numPr>
        <w:autoSpaceDE/>
        <w:autoSpaceDN/>
        <w:adjustRightInd/>
        <w:ind w:left="720"/>
        <w:contextualSpacing/>
        <w:rPr>
          <w:rFonts w:asciiTheme="minorHAnsi" w:hAnsiTheme="minorHAnsi" w:cstheme="minorBidi"/>
        </w:rPr>
      </w:pPr>
      <w:r w:rsidRPr="00320982">
        <w:rPr>
          <w:rFonts w:asciiTheme="minorHAnsi" w:hAnsiTheme="minorHAnsi" w:cstheme="minorBidi"/>
        </w:rPr>
        <w:t xml:space="preserve">Engage information </w:t>
      </w:r>
      <w:proofErr w:type="gramStart"/>
      <w:r w:rsidRPr="00320982">
        <w:rPr>
          <w:rFonts w:asciiTheme="minorHAnsi" w:hAnsiTheme="minorHAnsi" w:cstheme="minorBidi"/>
        </w:rPr>
        <w:t>critically;</w:t>
      </w:r>
      <w:proofErr w:type="gramEnd"/>
    </w:p>
    <w:p w14:paraId="2CB1A275" w14:textId="77777777" w:rsidR="0070258C" w:rsidRPr="00320982" w:rsidRDefault="0070258C" w:rsidP="001818B0">
      <w:pPr>
        <w:numPr>
          <w:ilvl w:val="0"/>
          <w:numId w:val="111"/>
        </w:numPr>
        <w:autoSpaceDE/>
        <w:autoSpaceDN/>
        <w:adjustRightInd/>
        <w:ind w:left="720"/>
        <w:contextualSpacing/>
        <w:rPr>
          <w:rFonts w:asciiTheme="minorHAnsi" w:hAnsiTheme="minorHAnsi" w:cstheme="minorBidi"/>
        </w:rPr>
      </w:pPr>
      <w:r w:rsidRPr="00320982">
        <w:rPr>
          <w:rFonts w:asciiTheme="minorHAnsi" w:hAnsiTheme="minorHAnsi" w:cstheme="minorBidi"/>
        </w:rPr>
        <w:t xml:space="preserve">Communicate </w:t>
      </w:r>
      <w:proofErr w:type="gramStart"/>
      <w:r w:rsidRPr="00320982">
        <w:rPr>
          <w:rFonts w:asciiTheme="minorHAnsi" w:hAnsiTheme="minorHAnsi" w:cstheme="minorBidi"/>
        </w:rPr>
        <w:t>competently;</w:t>
      </w:r>
      <w:proofErr w:type="gramEnd"/>
    </w:p>
    <w:p w14:paraId="35B234DA" w14:textId="77777777" w:rsidR="0070258C" w:rsidRPr="00320982" w:rsidRDefault="0070258C" w:rsidP="001818B0">
      <w:pPr>
        <w:numPr>
          <w:ilvl w:val="0"/>
          <w:numId w:val="111"/>
        </w:numPr>
        <w:autoSpaceDE/>
        <w:autoSpaceDN/>
        <w:adjustRightInd/>
        <w:ind w:left="720"/>
        <w:contextualSpacing/>
        <w:rPr>
          <w:rFonts w:asciiTheme="minorHAnsi" w:hAnsiTheme="minorHAnsi" w:cstheme="minorBidi"/>
        </w:rPr>
      </w:pPr>
      <w:r w:rsidRPr="00320982">
        <w:rPr>
          <w:rFonts w:asciiTheme="minorHAnsi" w:hAnsiTheme="minorHAnsi" w:cstheme="minorBidi"/>
        </w:rPr>
        <w:t xml:space="preserve">Investigate and embrace God’s distinctive imprint upon humanity, society, and all of </w:t>
      </w:r>
      <w:proofErr w:type="gramStart"/>
      <w:r w:rsidRPr="00320982">
        <w:rPr>
          <w:rFonts w:asciiTheme="minorHAnsi" w:hAnsiTheme="minorHAnsi" w:cstheme="minorBidi"/>
        </w:rPr>
        <w:t>creation;</w:t>
      </w:r>
      <w:proofErr w:type="gramEnd"/>
    </w:p>
    <w:p w14:paraId="10A25A94" w14:textId="77777777" w:rsidR="0070258C" w:rsidRPr="00320982" w:rsidRDefault="0070258C" w:rsidP="001818B0">
      <w:pPr>
        <w:numPr>
          <w:ilvl w:val="0"/>
          <w:numId w:val="111"/>
        </w:numPr>
        <w:autoSpaceDE/>
        <w:autoSpaceDN/>
        <w:adjustRightInd/>
        <w:ind w:left="720"/>
        <w:contextualSpacing/>
        <w:rPr>
          <w:rFonts w:asciiTheme="minorHAnsi" w:hAnsiTheme="minorHAnsi" w:cstheme="minorBidi"/>
        </w:rPr>
      </w:pPr>
      <w:r w:rsidRPr="00320982">
        <w:rPr>
          <w:rFonts w:asciiTheme="minorHAnsi" w:hAnsiTheme="minorHAnsi" w:cstheme="minorBidi"/>
        </w:rPr>
        <w:t xml:space="preserve">Cultivate responsible engagement within a diverse </w:t>
      </w:r>
      <w:proofErr w:type="gramStart"/>
      <w:r w:rsidRPr="00320982">
        <w:rPr>
          <w:rFonts w:asciiTheme="minorHAnsi" w:hAnsiTheme="minorHAnsi" w:cstheme="minorBidi"/>
        </w:rPr>
        <w:t>world;</w:t>
      </w:r>
      <w:proofErr w:type="gramEnd"/>
    </w:p>
    <w:p w14:paraId="3F7988E7" w14:textId="77777777" w:rsidR="0070258C" w:rsidRPr="00320982" w:rsidRDefault="0070258C" w:rsidP="001818B0">
      <w:pPr>
        <w:numPr>
          <w:ilvl w:val="0"/>
          <w:numId w:val="111"/>
        </w:numPr>
        <w:autoSpaceDE/>
        <w:autoSpaceDN/>
        <w:adjustRightInd/>
        <w:ind w:left="720"/>
        <w:contextualSpacing/>
        <w:rPr>
          <w:rFonts w:asciiTheme="minorHAnsi" w:hAnsiTheme="minorHAnsi" w:cstheme="minorBidi"/>
        </w:rPr>
      </w:pPr>
      <w:r w:rsidRPr="00320982">
        <w:rPr>
          <w:rFonts w:asciiTheme="minorHAnsi" w:hAnsiTheme="minorHAnsi" w:cstheme="minorBidi"/>
        </w:rPr>
        <w:t xml:space="preserve">Exercise sound reasoning and </w:t>
      </w:r>
      <w:proofErr w:type="gramStart"/>
      <w:r w:rsidRPr="00320982">
        <w:rPr>
          <w:rFonts w:asciiTheme="minorHAnsi" w:hAnsiTheme="minorHAnsi" w:cstheme="minorBidi"/>
        </w:rPr>
        <w:t>judgment;</w:t>
      </w:r>
      <w:proofErr w:type="gramEnd"/>
    </w:p>
    <w:p w14:paraId="3485D50B" w14:textId="77777777" w:rsidR="0070258C" w:rsidRPr="00320982" w:rsidRDefault="0070258C" w:rsidP="001818B0">
      <w:pPr>
        <w:numPr>
          <w:ilvl w:val="0"/>
          <w:numId w:val="111"/>
        </w:numPr>
        <w:autoSpaceDE/>
        <w:autoSpaceDN/>
        <w:adjustRightInd/>
        <w:ind w:left="720"/>
        <w:contextualSpacing/>
        <w:rPr>
          <w:rFonts w:asciiTheme="minorHAnsi" w:hAnsiTheme="minorHAnsi" w:cstheme="minorBidi"/>
        </w:rPr>
      </w:pPr>
      <w:r w:rsidRPr="00320982">
        <w:rPr>
          <w:rFonts w:asciiTheme="minorHAnsi" w:hAnsiTheme="minorHAnsi" w:cstheme="minorBidi"/>
        </w:rPr>
        <w:t xml:space="preserve">Study the Bible and discover its message for </w:t>
      </w:r>
      <w:proofErr w:type="gramStart"/>
      <w:r w:rsidRPr="00320982">
        <w:rPr>
          <w:rFonts w:asciiTheme="minorHAnsi" w:hAnsiTheme="minorHAnsi" w:cstheme="minorBidi"/>
        </w:rPr>
        <w:t>today;</w:t>
      </w:r>
      <w:proofErr w:type="gramEnd"/>
    </w:p>
    <w:p w14:paraId="0D4AD9A5" w14:textId="77777777" w:rsidR="0070258C" w:rsidRPr="00320982" w:rsidRDefault="0070258C" w:rsidP="001818B0">
      <w:pPr>
        <w:numPr>
          <w:ilvl w:val="0"/>
          <w:numId w:val="111"/>
        </w:numPr>
        <w:autoSpaceDE/>
        <w:autoSpaceDN/>
        <w:adjustRightInd/>
        <w:ind w:left="720"/>
        <w:contextualSpacing/>
        <w:rPr>
          <w:rFonts w:asciiTheme="minorHAnsi" w:hAnsiTheme="minorHAnsi" w:cstheme="minorBidi"/>
        </w:rPr>
      </w:pPr>
      <w:r w:rsidRPr="00320982">
        <w:rPr>
          <w:rFonts w:asciiTheme="minorHAnsi" w:hAnsiTheme="minorHAnsi" w:cstheme="minorBidi"/>
        </w:rPr>
        <w:t>Practice disciplines that promote wellness.</w:t>
      </w:r>
    </w:p>
    <w:p w14:paraId="0B8C4FD5" w14:textId="77777777" w:rsidR="0070258C" w:rsidRPr="00320982" w:rsidRDefault="0070258C" w:rsidP="0070258C">
      <w:pPr>
        <w:rPr>
          <w:rFonts w:ascii="Arial" w:hAnsi="Arial" w:cs="Arial"/>
        </w:rPr>
      </w:pPr>
    </w:p>
    <w:p w14:paraId="20DF5D65" w14:textId="77777777" w:rsidR="0070258C" w:rsidRPr="00320982" w:rsidRDefault="0070258C" w:rsidP="0070258C">
      <w:pPr>
        <w:rPr>
          <w:rFonts w:asciiTheme="minorHAnsi" w:hAnsiTheme="minorHAnsi" w:cstheme="minorBidi"/>
          <w:b/>
        </w:rPr>
      </w:pPr>
      <w:r w:rsidRPr="00320982">
        <w:rPr>
          <w:rFonts w:asciiTheme="minorHAnsi" w:hAnsiTheme="minorHAnsi" w:cstheme="minorBidi"/>
          <w:b/>
        </w:rPr>
        <w:t>The Requirements</w:t>
      </w:r>
    </w:p>
    <w:p w14:paraId="340EBC51" w14:textId="77777777" w:rsidR="0070258C" w:rsidRPr="00320982" w:rsidRDefault="0070258C" w:rsidP="0070258C">
      <w:pPr>
        <w:ind w:firstLine="360"/>
        <w:rPr>
          <w:rFonts w:asciiTheme="minorHAnsi" w:hAnsiTheme="minorHAnsi" w:cstheme="minorBidi"/>
        </w:rPr>
      </w:pPr>
    </w:p>
    <w:p w14:paraId="345B33FC" w14:textId="77777777" w:rsidR="0070258C" w:rsidRPr="00320982" w:rsidRDefault="0070258C" w:rsidP="001818B0">
      <w:pPr>
        <w:numPr>
          <w:ilvl w:val="0"/>
          <w:numId w:val="90"/>
        </w:numPr>
        <w:tabs>
          <w:tab w:val="left" w:pos="360"/>
          <w:tab w:val="right" w:leader="dot" w:pos="9000"/>
        </w:tabs>
        <w:autoSpaceDE/>
        <w:autoSpaceDN/>
        <w:adjustRightInd/>
        <w:spacing w:after="200" w:line="276" w:lineRule="auto"/>
        <w:ind w:left="0"/>
        <w:contextualSpacing/>
        <w:rPr>
          <w:rFonts w:asciiTheme="minorHAnsi" w:hAnsiTheme="minorHAnsi" w:cstheme="minorBidi"/>
          <w:b/>
        </w:rPr>
      </w:pPr>
      <w:r w:rsidRPr="00320982">
        <w:rPr>
          <w:rFonts w:asciiTheme="minorHAnsi" w:hAnsiTheme="minorHAnsi" w:cstheme="minorBidi"/>
          <w:b/>
        </w:rPr>
        <w:t>Writing</w:t>
      </w:r>
      <w:r w:rsidRPr="00320982">
        <w:rPr>
          <w:rFonts w:asciiTheme="minorHAnsi" w:hAnsiTheme="minorHAnsi" w:cstheme="minorBidi"/>
          <w:b/>
        </w:rPr>
        <w:tab/>
        <w:t>6</w:t>
      </w:r>
    </w:p>
    <w:p w14:paraId="29E62C1B" w14:textId="77777777" w:rsidR="0070258C" w:rsidRPr="00320982" w:rsidRDefault="0070258C" w:rsidP="001818B0">
      <w:pPr>
        <w:numPr>
          <w:ilvl w:val="0"/>
          <w:numId w:val="90"/>
        </w:numPr>
        <w:tabs>
          <w:tab w:val="left" w:pos="360"/>
          <w:tab w:val="right" w:leader="dot" w:pos="8640"/>
        </w:tabs>
        <w:autoSpaceDE/>
        <w:autoSpaceDN/>
        <w:adjustRightInd/>
        <w:spacing w:after="200" w:line="276" w:lineRule="auto"/>
        <w:contextualSpacing/>
        <w:rPr>
          <w:rFonts w:asciiTheme="minorHAnsi" w:hAnsiTheme="minorHAnsi" w:cstheme="minorBidi"/>
        </w:rPr>
      </w:pPr>
      <w:r w:rsidRPr="00320982">
        <w:rPr>
          <w:rFonts w:asciiTheme="minorHAnsi" w:hAnsiTheme="minorHAnsi" w:cstheme="minorBidi"/>
        </w:rPr>
        <w:t>WR 121 English Composition</w:t>
      </w:r>
      <w:r w:rsidRPr="00320982">
        <w:rPr>
          <w:rFonts w:asciiTheme="minorHAnsi" w:hAnsiTheme="minorHAnsi" w:cstheme="minorBidi"/>
        </w:rPr>
        <w:tab/>
        <w:t>3</w:t>
      </w:r>
    </w:p>
    <w:p w14:paraId="7E36CE50" w14:textId="77777777" w:rsidR="0070258C" w:rsidRPr="00320982" w:rsidRDefault="0070258C" w:rsidP="001818B0">
      <w:pPr>
        <w:numPr>
          <w:ilvl w:val="0"/>
          <w:numId w:val="90"/>
        </w:numPr>
        <w:tabs>
          <w:tab w:val="left" w:pos="360"/>
          <w:tab w:val="right" w:leader="dot" w:pos="8640"/>
        </w:tabs>
        <w:autoSpaceDE/>
        <w:autoSpaceDN/>
        <w:adjustRightInd/>
        <w:spacing w:after="200" w:line="276" w:lineRule="auto"/>
        <w:contextualSpacing/>
        <w:rPr>
          <w:rFonts w:asciiTheme="minorHAnsi" w:hAnsiTheme="minorHAnsi" w:cstheme="minorBidi"/>
        </w:rPr>
      </w:pPr>
      <w:r w:rsidRPr="00320982">
        <w:rPr>
          <w:rFonts w:asciiTheme="minorHAnsi" w:hAnsiTheme="minorHAnsi" w:cstheme="minorBidi"/>
        </w:rPr>
        <w:t>WR 123 English Composition</w:t>
      </w:r>
      <w:r w:rsidRPr="00320982">
        <w:rPr>
          <w:rFonts w:asciiTheme="minorHAnsi" w:hAnsiTheme="minorHAnsi" w:cstheme="minorBidi"/>
        </w:rPr>
        <w:tab/>
        <w:t>3</w:t>
      </w:r>
    </w:p>
    <w:p w14:paraId="1795D058" w14:textId="77777777" w:rsidR="0070258C" w:rsidRPr="00320982" w:rsidRDefault="0070258C" w:rsidP="0070258C">
      <w:pPr>
        <w:ind w:firstLine="360"/>
        <w:rPr>
          <w:rFonts w:asciiTheme="minorHAnsi" w:hAnsiTheme="minorHAnsi" w:cstheme="minorBidi"/>
        </w:rPr>
      </w:pPr>
    </w:p>
    <w:p w14:paraId="1E727F88" w14:textId="30F4D7A3" w:rsidR="0070258C" w:rsidRPr="00322F3B" w:rsidRDefault="0070258C" w:rsidP="0070258C">
      <w:pPr>
        <w:numPr>
          <w:ilvl w:val="0"/>
          <w:numId w:val="90"/>
        </w:numPr>
        <w:tabs>
          <w:tab w:val="right" w:leader="dot" w:pos="9000"/>
        </w:tabs>
        <w:autoSpaceDE/>
        <w:autoSpaceDN/>
        <w:adjustRightInd/>
        <w:spacing w:after="200" w:line="276" w:lineRule="auto"/>
        <w:ind w:left="0"/>
        <w:contextualSpacing/>
        <w:rPr>
          <w:rFonts w:asciiTheme="minorHAnsi" w:hAnsiTheme="minorHAnsi" w:cstheme="minorBidi"/>
          <w:b/>
        </w:rPr>
      </w:pPr>
      <w:r w:rsidRPr="00320982">
        <w:rPr>
          <w:rFonts w:asciiTheme="minorHAnsi" w:hAnsiTheme="minorHAnsi" w:cstheme="minorBidi"/>
          <w:b/>
        </w:rPr>
        <w:t>Humanities</w:t>
      </w:r>
      <w:r w:rsidRPr="00320982">
        <w:rPr>
          <w:rFonts w:asciiTheme="minorHAnsi" w:hAnsiTheme="minorHAnsi" w:cstheme="minorBidi"/>
          <w:b/>
        </w:rPr>
        <w:tab/>
        <w:t xml:space="preserve">15 </w:t>
      </w:r>
    </w:p>
    <w:p w14:paraId="29934406" w14:textId="77777777" w:rsidR="0070258C" w:rsidRPr="00320982" w:rsidRDefault="0070258C" w:rsidP="0070258C">
      <w:pPr>
        <w:rPr>
          <w:rFonts w:asciiTheme="minorHAnsi" w:hAnsiTheme="minorHAnsi" w:cstheme="minorBidi"/>
        </w:rPr>
      </w:pPr>
      <w:r w:rsidRPr="00320982">
        <w:rPr>
          <w:rFonts w:asciiTheme="minorHAnsi" w:hAnsiTheme="minorHAnsi" w:cstheme="minorBidi"/>
        </w:rPr>
        <w:t xml:space="preserve">Structured thinking communicated eloquently is the essence of understanding the humanities. The ability to communicate effectively by means of listening, speaking, </w:t>
      </w:r>
      <w:proofErr w:type="gramStart"/>
      <w:r w:rsidRPr="00320982">
        <w:rPr>
          <w:rFonts w:asciiTheme="minorHAnsi" w:hAnsiTheme="minorHAnsi" w:cstheme="minorBidi"/>
        </w:rPr>
        <w:t>reading</w:t>
      </w:r>
      <w:proofErr w:type="gramEnd"/>
      <w:r w:rsidRPr="00320982">
        <w:rPr>
          <w:rFonts w:asciiTheme="minorHAnsi" w:hAnsiTheme="minorHAnsi" w:cstheme="minorBidi"/>
        </w:rPr>
        <w:t xml:space="preserve"> and writing in diverse situations as a reflection of sound reasoning and critical thinking is the focus of the humanities. </w:t>
      </w:r>
    </w:p>
    <w:p w14:paraId="11A555D3" w14:textId="77777777" w:rsidR="0070258C" w:rsidRPr="00320982" w:rsidRDefault="0070258C" w:rsidP="0070258C">
      <w:pPr>
        <w:ind w:firstLine="360"/>
        <w:rPr>
          <w:rFonts w:asciiTheme="minorHAnsi" w:hAnsiTheme="minorHAnsi" w:cstheme="minorBidi"/>
        </w:rPr>
      </w:pPr>
    </w:p>
    <w:p w14:paraId="6746A3DC" w14:textId="057F5EB2" w:rsidR="0070258C" w:rsidRPr="00320982" w:rsidRDefault="00FC6E04" w:rsidP="001818B0">
      <w:pPr>
        <w:numPr>
          <w:ilvl w:val="1"/>
          <w:numId w:val="100"/>
        </w:numPr>
        <w:autoSpaceDE/>
        <w:autoSpaceDN/>
        <w:adjustRightInd/>
        <w:spacing w:line="20" w:lineRule="atLeast"/>
        <w:ind w:left="1080"/>
        <w:contextualSpacing/>
        <w:rPr>
          <w:rFonts w:asciiTheme="minorHAnsi" w:hAnsiTheme="minorHAnsi" w:cstheme="minorBidi"/>
        </w:rPr>
      </w:pPr>
      <w:r w:rsidRPr="00320982">
        <w:rPr>
          <w:rFonts w:asciiTheme="minorHAnsi" w:hAnsiTheme="minorHAnsi" w:cstheme="minorBidi"/>
        </w:rPr>
        <w:t xml:space="preserve">Choose one course each from three of the following areas: </w:t>
      </w:r>
      <w:r w:rsidR="0070258C" w:rsidRPr="00320982">
        <w:rPr>
          <w:rFonts w:asciiTheme="minorHAnsi" w:hAnsiTheme="minorHAnsi" w:cstheme="minorBidi"/>
        </w:rPr>
        <w:t>Communication</w:t>
      </w:r>
      <w:r w:rsidR="007B662E" w:rsidRPr="00320982">
        <w:rPr>
          <w:rFonts w:asciiTheme="minorHAnsi" w:hAnsiTheme="minorHAnsi" w:cstheme="minorBidi"/>
        </w:rPr>
        <w:t xml:space="preserve"> (COMM)</w:t>
      </w:r>
    </w:p>
    <w:p w14:paraId="1C0925FC" w14:textId="7E7AEF2F" w:rsidR="0070258C" w:rsidRPr="00320982" w:rsidRDefault="0070258C" w:rsidP="001818B0">
      <w:pPr>
        <w:numPr>
          <w:ilvl w:val="1"/>
          <w:numId w:val="100"/>
        </w:numPr>
        <w:autoSpaceDE/>
        <w:autoSpaceDN/>
        <w:adjustRightInd/>
        <w:spacing w:line="20" w:lineRule="atLeast"/>
        <w:ind w:left="1080"/>
        <w:contextualSpacing/>
        <w:rPr>
          <w:rFonts w:asciiTheme="minorHAnsi" w:hAnsiTheme="minorHAnsi" w:cstheme="minorBidi"/>
        </w:rPr>
      </w:pPr>
      <w:r w:rsidRPr="00320982">
        <w:rPr>
          <w:rFonts w:asciiTheme="minorHAnsi" w:hAnsiTheme="minorHAnsi" w:cstheme="minorBidi"/>
        </w:rPr>
        <w:t>Literature</w:t>
      </w:r>
      <w:r w:rsidR="007B662E" w:rsidRPr="00320982">
        <w:rPr>
          <w:rFonts w:asciiTheme="minorHAnsi" w:hAnsiTheme="minorHAnsi" w:cstheme="minorBidi"/>
        </w:rPr>
        <w:t xml:space="preserve"> (</w:t>
      </w:r>
      <w:r w:rsidR="00D67C63" w:rsidRPr="00320982">
        <w:rPr>
          <w:rFonts w:asciiTheme="minorHAnsi" w:hAnsiTheme="minorHAnsi" w:cstheme="minorBidi"/>
        </w:rPr>
        <w:t>ENG/</w:t>
      </w:r>
      <w:r w:rsidR="007B662E" w:rsidRPr="00320982">
        <w:rPr>
          <w:rFonts w:asciiTheme="minorHAnsi" w:hAnsiTheme="minorHAnsi" w:cstheme="minorBidi"/>
        </w:rPr>
        <w:t>LIT)</w:t>
      </w:r>
    </w:p>
    <w:p w14:paraId="4A95D729" w14:textId="080C5B1A" w:rsidR="00D67C63" w:rsidRPr="00320982" w:rsidRDefault="008E6E2B" w:rsidP="001818B0">
      <w:pPr>
        <w:numPr>
          <w:ilvl w:val="1"/>
          <w:numId w:val="100"/>
        </w:numPr>
        <w:autoSpaceDE/>
        <w:autoSpaceDN/>
        <w:adjustRightInd/>
        <w:spacing w:after="200" w:line="276" w:lineRule="auto"/>
        <w:ind w:left="1080"/>
        <w:contextualSpacing/>
        <w:rPr>
          <w:rFonts w:asciiTheme="minorHAnsi" w:hAnsiTheme="minorHAnsi" w:cstheme="minorBidi"/>
        </w:rPr>
      </w:pPr>
      <w:r w:rsidRPr="00320982">
        <w:rPr>
          <w:rFonts w:asciiTheme="minorHAnsi" w:hAnsiTheme="minorHAnsi" w:cstheme="minorBidi"/>
        </w:rPr>
        <w:t>Philosophy (PHL</w:t>
      </w:r>
      <w:r w:rsidR="007B662E" w:rsidRPr="00320982">
        <w:rPr>
          <w:rFonts w:asciiTheme="minorHAnsi" w:hAnsiTheme="minorHAnsi" w:cstheme="minorBidi"/>
        </w:rPr>
        <w:t>)</w:t>
      </w:r>
    </w:p>
    <w:p w14:paraId="55842634" w14:textId="21907508" w:rsidR="00EC0DEF" w:rsidRPr="00320982" w:rsidRDefault="00EC0DEF" w:rsidP="002601EE">
      <w:pPr>
        <w:autoSpaceDE/>
        <w:autoSpaceDN/>
        <w:adjustRightInd/>
        <w:spacing w:after="200" w:line="276" w:lineRule="auto"/>
        <w:ind w:left="720"/>
        <w:contextualSpacing/>
        <w:rPr>
          <w:rFonts w:asciiTheme="minorHAnsi" w:hAnsiTheme="minorHAnsi" w:cstheme="minorBidi"/>
        </w:rPr>
      </w:pPr>
    </w:p>
    <w:p w14:paraId="5C26B656" w14:textId="77777777" w:rsidR="0070258C" w:rsidRPr="00320982" w:rsidRDefault="0070258C" w:rsidP="001818B0">
      <w:pPr>
        <w:numPr>
          <w:ilvl w:val="1"/>
          <w:numId w:val="100"/>
        </w:numPr>
        <w:autoSpaceDE/>
        <w:autoSpaceDN/>
        <w:adjustRightInd/>
        <w:spacing w:line="20" w:lineRule="atLeast"/>
        <w:ind w:left="720"/>
        <w:contextualSpacing/>
        <w:rPr>
          <w:rFonts w:asciiTheme="minorHAnsi" w:hAnsiTheme="minorHAnsi" w:cstheme="minorBidi"/>
        </w:rPr>
      </w:pPr>
      <w:r w:rsidRPr="00320982">
        <w:rPr>
          <w:rFonts w:asciiTheme="minorHAnsi" w:hAnsiTheme="minorHAnsi" w:cstheme="minorBidi"/>
        </w:rPr>
        <w:t>Choose remaining Humanities credits from any of the following areas:</w:t>
      </w:r>
    </w:p>
    <w:p w14:paraId="542DEE7D" w14:textId="77777777" w:rsidR="0070258C" w:rsidRPr="00320982" w:rsidRDefault="0070258C" w:rsidP="00F85FF5">
      <w:pPr>
        <w:spacing w:line="20" w:lineRule="atLeast"/>
        <w:ind w:firstLine="1080"/>
        <w:rPr>
          <w:rFonts w:asciiTheme="minorHAnsi" w:hAnsiTheme="minorHAnsi" w:cstheme="minorBidi"/>
        </w:rPr>
      </w:pPr>
      <w:r w:rsidRPr="00320982">
        <w:rPr>
          <w:rFonts w:asciiTheme="minorHAnsi" w:hAnsiTheme="minorHAnsi" w:cstheme="minorBidi"/>
        </w:rPr>
        <w:t xml:space="preserve">Art History/Appreciation </w:t>
      </w:r>
    </w:p>
    <w:p w14:paraId="012304CF" w14:textId="77777777" w:rsidR="0070258C" w:rsidRPr="00320982" w:rsidRDefault="0070258C" w:rsidP="00F85FF5">
      <w:pPr>
        <w:spacing w:line="20" w:lineRule="atLeast"/>
        <w:ind w:firstLine="1080"/>
        <w:rPr>
          <w:rFonts w:asciiTheme="minorHAnsi" w:hAnsiTheme="minorHAnsi" w:cstheme="minorBidi"/>
        </w:rPr>
      </w:pPr>
      <w:r w:rsidRPr="00320982">
        <w:rPr>
          <w:rFonts w:asciiTheme="minorHAnsi" w:hAnsiTheme="minorHAnsi" w:cstheme="minorBidi"/>
        </w:rPr>
        <w:t xml:space="preserve">Communications </w:t>
      </w:r>
    </w:p>
    <w:p w14:paraId="377C330B" w14:textId="77777777" w:rsidR="0070258C" w:rsidRPr="00320982" w:rsidRDefault="0070258C" w:rsidP="00F85FF5">
      <w:pPr>
        <w:spacing w:line="20" w:lineRule="atLeast"/>
        <w:ind w:firstLine="1080"/>
        <w:rPr>
          <w:rFonts w:asciiTheme="minorHAnsi" w:hAnsiTheme="minorHAnsi" w:cstheme="minorBidi"/>
        </w:rPr>
      </w:pPr>
      <w:r w:rsidRPr="00320982">
        <w:rPr>
          <w:rFonts w:asciiTheme="minorHAnsi" w:hAnsiTheme="minorHAnsi" w:cstheme="minorBidi"/>
        </w:rPr>
        <w:t xml:space="preserve">History </w:t>
      </w:r>
    </w:p>
    <w:p w14:paraId="32BF0F87" w14:textId="77777777" w:rsidR="0070258C" w:rsidRPr="00320982" w:rsidRDefault="0070258C" w:rsidP="00F85FF5">
      <w:pPr>
        <w:spacing w:line="20" w:lineRule="atLeast"/>
        <w:ind w:firstLine="1080"/>
        <w:rPr>
          <w:rFonts w:asciiTheme="minorHAnsi" w:hAnsiTheme="minorHAnsi" w:cstheme="minorBidi"/>
        </w:rPr>
      </w:pPr>
      <w:r w:rsidRPr="00320982">
        <w:rPr>
          <w:rFonts w:asciiTheme="minorHAnsi" w:hAnsiTheme="minorHAnsi" w:cstheme="minorBidi"/>
        </w:rPr>
        <w:t xml:space="preserve">Foreign Languages </w:t>
      </w:r>
    </w:p>
    <w:p w14:paraId="66C38DE0" w14:textId="77777777" w:rsidR="0070258C" w:rsidRPr="00320982" w:rsidRDefault="0070258C" w:rsidP="00F85FF5">
      <w:pPr>
        <w:spacing w:line="20" w:lineRule="atLeast"/>
        <w:ind w:firstLine="1080"/>
        <w:rPr>
          <w:rFonts w:asciiTheme="minorHAnsi" w:hAnsiTheme="minorHAnsi" w:cstheme="minorBidi"/>
        </w:rPr>
      </w:pPr>
      <w:r w:rsidRPr="00320982">
        <w:rPr>
          <w:rFonts w:asciiTheme="minorHAnsi" w:hAnsiTheme="minorHAnsi" w:cstheme="minorBidi"/>
        </w:rPr>
        <w:t xml:space="preserve">Literature </w:t>
      </w:r>
    </w:p>
    <w:p w14:paraId="7726B06D" w14:textId="77777777" w:rsidR="0070258C" w:rsidRPr="00320982" w:rsidRDefault="0070258C" w:rsidP="00F85FF5">
      <w:pPr>
        <w:spacing w:line="20" w:lineRule="atLeast"/>
        <w:ind w:firstLine="1080"/>
        <w:rPr>
          <w:rFonts w:asciiTheme="minorHAnsi" w:hAnsiTheme="minorHAnsi" w:cstheme="minorBidi"/>
        </w:rPr>
      </w:pPr>
      <w:r w:rsidRPr="00320982">
        <w:rPr>
          <w:rFonts w:asciiTheme="minorHAnsi" w:hAnsiTheme="minorHAnsi" w:cstheme="minorBidi"/>
        </w:rPr>
        <w:t xml:space="preserve">Music History/Appreciation </w:t>
      </w:r>
    </w:p>
    <w:p w14:paraId="224B2E93" w14:textId="77777777" w:rsidR="0070258C" w:rsidRPr="00320982" w:rsidRDefault="0070258C" w:rsidP="00F85FF5">
      <w:pPr>
        <w:spacing w:line="20" w:lineRule="atLeast"/>
        <w:ind w:firstLine="1080"/>
        <w:rPr>
          <w:rFonts w:ascii="Arial" w:hAnsi="Arial" w:cs="Arial"/>
          <w:sz w:val="24"/>
          <w:szCs w:val="24"/>
        </w:rPr>
      </w:pPr>
      <w:r w:rsidRPr="00320982">
        <w:rPr>
          <w:rFonts w:asciiTheme="minorHAnsi" w:hAnsiTheme="minorHAnsi" w:cstheme="minorBidi"/>
        </w:rPr>
        <w:t>Philosophy</w:t>
      </w:r>
    </w:p>
    <w:p w14:paraId="306A80F6" w14:textId="77777777" w:rsidR="005A4E76" w:rsidRPr="00320982" w:rsidRDefault="005A4E76" w:rsidP="005A4E76">
      <w:pPr>
        <w:rPr>
          <w:rFonts w:asciiTheme="minorHAnsi" w:hAnsiTheme="minorHAnsi" w:cstheme="minorBidi"/>
        </w:rPr>
      </w:pPr>
    </w:p>
    <w:p w14:paraId="61285998" w14:textId="77777777" w:rsidR="0070258C" w:rsidRPr="00320982" w:rsidRDefault="0070258C" w:rsidP="001818B0">
      <w:pPr>
        <w:numPr>
          <w:ilvl w:val="0"/>
          <w:numId w:val="90"/>
        </w:numPr>
        <w:tabs>
          <w:tab w:val="right" w:leader="dot" w:pos="9000"/>
        </w:tabs>
        <w:autoSpaceDE/>
        <w:autoSpaceDN/>
        <w:adjustRightInd/>
        <w:spacing w:after="200" w:line="276" w:lineRule="auto"/>
        <w:ind w:left="0"/>
        <w:contextualSpacing/>
        <w:rPr>
          <w:rFonts w:asciiTheme="minorHAnsi" w:hAnsiTheme="minorHAnsi" w:cstheme="minorBidi"/>
          <w:b/>
        </w:rPr>
      </w:pPr>
      <w:r w:rsidRPr="00320982">
        <w:rPr>
          <w:rFonts w:asciiTheme="minorHAnsi" w:hAnsiTheme="minorHAnsi" w:cstheme="minorBidi"/>
          <w:b/>
        </w:rPr>
        <w:t>Social Sciences</w:t>
      </w:r>
      <w:r w:rsidRPr="00320982">
        <w:rPr>
          <w:rFonts w:asciiTheme="minorHAnsi" w:hAnsiTheme="minorHAnsi" w:cstheme="minorBidi"/>
          <w:b/>
        </w:rPr>
        <w:tab/>
        <w:t xml:space="preserve">15 </w:t>
      </w:r>
    </w:p>
    <w:p w14:paraId="64020BA3" w14:textId="77777777" w:rsidR="0070258C" w:rsidRPr="00320982" w:rsidRDefault="0070258C" w:rsidP="0070258C">
      <w:pPr>
        <w:rPr>
          <w:rFonts w:asciiTheme="minorHAnsi" w:hAnsiTheme="minorHAnsi" w:cstheme="minorBidi"/>
        </w:rPr>
      </w:pPr>
    </w:p>
    <w:p w14:paraId="3D8549E0" w14:textId="77777777" w:rsidR="0070258C" w:rsidRPr="00320982" w:rsidRDefault="0070258C" w:rsidP="0070258C">
      <w:pPr>
        <w:rPr>
          <w:rFonts w:asciiTheme="minorHAnsi" w:hAnsiTheme="minorHAnsi" w:cstheme="minorBidi"/>
        </w:rPr>
      </w:pPr>
      <w:r w:rsidRPr="00320982">
        <w:rPr>
          <w:rFonts w:asciiTheme="minorHAnsi" w:hAnsiTheme="minorHAnsi" w:cstheme="minorBidi"/>
        </w:rPr>
        <w:t xml:space="preserve">Students enter into a dialogue with traditional and contemporary thinkers and address fundamental questions about the universe and the place of humanity within it through the social sciences. </w:t>
      </w:r>
      <w:r w:rsidRPr="00320982">
        <w:rPr>
          <w:rFonts w:asciiTheme="minorHAnsi" w:hAnsiTheme="minorHAnsi" w:cstheme="minorBidi"/>
        </w:rPr>
        <w:lastRenderedPageBreak/>
        <w:t xml:space="preserve">Development of informed judgments about past and present issues, problems, </w:t>
      </w:r>
      <w:proofErr w:type="gramStart"/>
      <w:r w:rsidRPr="00320982">
        <w:rPr>
          <w:rFonts w:asciiTheme="minorHAnsi" w:hAnsiTheme="minorHAnsi" w:cstheme="minorBidi"/>
        </w:rPr>
        <w:t>people</w:t>
      </w:r>
      <w:proofErr w:type="gramEnd"/>
      <w:r w:rsidRPr="00320982">
        <w:rPr>
          <w:rFonts w:asciiTheme="minorHAnsi" w:hAnsiTheme="minorHAnsi" w:cstheme="minorBidi"/>
        </w:rPr>
        <w:t xml:space="preserve"> and situations occurs through the study of psychology and the social sciences.</w:t>
      </w:r>
    </w:p>
    <w:p w14:paraId="3D6FF22A" w14:textId="77777777" w:rsidR="0070258C" w:rsidRPr="00320982" w:rsidRDefault="0070258C" w:rsidP="0070258C">
      <w:pPr>
        <w:ind w:firstLine="360"/>
        <w:rPr>
          <w:rFonts w:asciiTheme="minorHAnsi" w:hAnsiTheme="minorHAnsi" w:cstheme="minorBidi"/>
        </w:rPr>
      </w:pPr>
    </w:p>
    <w:p w14:paraId="0AA9FC4B" w14:textId="067FDB8B" w:rsidR="0070258C" w:rsidRPr="00320982" w:rsidRDefault="0070258C" w:rsidP="001818B0">
      <w:pPr>
        <w:numPr>
          <w:ilvl w:val="0"/>
          <w:numId w:val="90"/>
        </w:numPr>
        <w:autoSpaceDE/>
        <w:autoSpaceDN/>
        <w:adjustRightInd/>
        <w:spacing w:line="20" w:lineRule="atLeast"/>
        <w:rPr>
          <w:rFonts w:asciiTheme="minorHAnsi" w:hAnsiTheme="minorHAnsi" w:cstheme="minorBidi"/>
        </w:rPr>
      </w:pPr>
      <w:r w:rsidRPr="00320982">
        <w:rPr>
          <w:rFonts w:asciiTheme="minorHAnsi" w:hAnsiTheme="minorHAnsi" w:cstheme="minorBidi"/>
        </w:rPr>
        <w:t>Must include one History course</w:t>
      </w:r>
      <w:r w:rsidR="00EC0DEF" w:rsidRPr="00320982">
        <w:rPr>
          <w:rFonts w:asciiTheme="minorHAnsi" w:hAnsiTheme="minorHAnsi" w:cstheme="minorBidi"/>
        </w:rPr>
        <w:t xml:space="preserve"> (either in Social Sciences or Humanities)</w:t>
      </w:r>
      <w:r w:rsidR="00EC0DEF" w:rsidRPr="00320982">
        <w:rPr>
          <w:rFonts w:asciiTheme="minorHAnsi" w:hAnsiTheme="minorHAnsi" w:cstheme="minorBidi"/>
        </w:rPr>
        <w:tab/>
      </w:r>
      <w:r w:rsidRPr="00320982">
        <w:rPr>
          <w:rFonts w:asciiTheme="minorHAnsi" w:hAnsiTheme="minorHAnsi" w:cstheme="minorBidi"/>
        </w:rPr>
        <w:tab/>
      </w:r>
    </w:p>
    <w:p w14:paraId="36408437" w14:textId="4A8C615C" w:rsidR="0070258C" w:rsidRPr="00320982" w:rsidRDefault="0070258C" w:rsidP="001818B0">
      <w:pPr>
        <w:numPr>
          <w:ilvl w:val="0"/>
          <w:numId w:val="90"/>
        </w:numPr>
        <w:autoSpaceDE/>
        <w:autoSpaceDN/>
        <w:adjustRightInd/>
        <w:spacing w:line="20" w:lineRule="atLeast"/>
        <w:rPr>
          <w:rFonts w:ascii="Arial" w:hAnsi="Arial" w:cs="Arial"/>
          <w:sz w:val="24"/>
          <w:szCs w:val="24"/>
        </w:rPr>
      </w:pPr>
      <w:r w:rsidRPr="00320982">
        <w:rPr>
          <w:rFonts w:asciiTheme="minorHAnsi" w:hAnsiTheme="minorHAnsi" w:cstheme="minorBidi"/>
        </w:rPr>
        <w:t xml:space="preserve">Choose remaining Social Science credits from </w:t>
      </w:r>
      <w:r w:rsidR="00EC0DEF" w:rsidRPr="00320982">
        <w:rPr>
          <w:rFonts w:asciiTheme="minorHAnsi" w:hAnsiTheme="minorHAnsi" w:cstheme="minorBidi"/>
        </w:rPr>
        <w:t>any of the following areas</w:t>
      </w:r>
      <w:r w:rsidRPr="00320982">
        <w:rPr>
          <w:rFonts w:asciiTheme="minorHAnsi" w:hAnsiTheme="minorHAnsi" w:cstheme="minorBidi"/>
        </w:rPr>
        <w:t>:</w:t>
      </w:r>
    </w:p>
    <w:p w14:paraId="641D09F2" w14:textId="77777777" w:rsidR="0070258C" w:rsidRPr="00320982" w:rsidRDefault="0070258C" w:rsidP="00F85FF5">
      <w:pPr>
        <w:spacing w:line="20" w:lineRule="atLeast"/>
        <w:ind w:left="360" w:firstLine="720"/>
        <w:rPr>
          <w:rFonts w:asciiTheme="minorHAnsi" w:hAnsiTheme="minorHAnsi" w:cstheme="minorBidi"/>
        </w:rPr>
      </w:pPr>
      <w:r w:rsidRPr="00320982">
        <w:rPr>
          <w:rFonts w:asciiTheme="minorHAnsi" w:hAnsiTheme="minorHAnsi" w:cstheme="minorBidi"/>
        </w:rPr>
        <w:t>Anthropology</w:t>
      </w:r>
    </w:p>
    <w:p w14:paraId="49136C32" w14:textId="77777777" w:rsidR="0070258C" w:rsidRPr="00320982" w:rsidRDefault="0070258C" w:rsidP="00F85FF5">
      <w:pPr>
        <w:spacing w:line="20" w:lineRule="atLeast"/>
        <w:ind w:left="1080"/>
        <w:rPr>
          <w:rFonts w:asciiTheme="minorHAnsi" w:hAnsiTheme="minorHAnsi" w:cstheme="minorBidi"/>
        </w:rPr>
      </w:pPr>
      <w:r w:rsidRPr="00320982">
        <w:rPr>
          <w:rFonts w:asciiTheme="minorHAnsi" w:hAnsiTheme="minorHAnsi" w:cstheme="minorBidi"/>
        </w:rPr>
        <w:t>Business</w:t>
      </w:r>
    </w:p>
    <w:p w14:paraId="092A877E" w14:textId="77777777" w:rsidR="0070258C" w:rsidRPr="00320982" w:rsidRDefault="0070258C" w:rsidP="00F85FF5">
      <w:pPr>
        <w:spacing w:line="20" w:lineRule="atLeast"/>
        <w:ind w:left="1080"/>
        <w:rPr>
          <w:rFonts w:asciiTheme="minorHAnsi" w:hAnsiTheme="minorHAnsi" w:cstheme="minorBidi"/>
        </w:rPr>
      </w:pPr>
      <w:r w:rsidRPr="00320982">
        <w:rPr>
          <w:rFonts w:asciiTheme="minorHAnsi" w:hAnsiTheme="minorHAnsi" w:cstheme="minorBidi"/>
        </w:rPr>
        <w:t>Comparative Religions</w:t>
      </w:r>
    </w:p>
    <w:p w14:paraId="3F9CB1A2" w14:textId="77777777" w:rsidR="0070258C" w:rsidRPr="00320982" w:rsidRDefault="0070258C" w:rsidP="00F85FF5">
      <w:pPr>
        <w:spacing w:line="20" w:lineRule="atLeast"/>
        <w:ind w:left="1080"/>
        <w:rPr>
          <w:rFonts w:asciiTheme="minorHAnsi" w:hAnsiTheme="minorHAnsi" w:cstheme="minorBidi"/>
        </w:rPr>
      </w:pPr>
      <w:r w:rsidRPr="00320982">
        <w:rPr>
          <w:rFonts w:asciiTheme="minorHAnsi" w:hAnsiTheme="minorHAnsi" w:cstheme="minorBidi"/>
        </w:rPr>
        <w:t>Criminal Justice</w:t>
      </w:r>
    </w:p>
    <w:p w14:paraId="79576AEA" w14:textId="77777777" w:rsidR="0070258C" w:rsidRPr="00320982" w:rsidRDefault="0070258C" w:rsidP="00F85FF5">
      <w:pPr>
        <w:spacing w:line="20" w:lineRule="atLeast"/>
        <w:ind w:left="1080"/>
        <w:rPr>
          <w:rFonts w:asciiTheme="minorHAnsi" w:hAnsiTheme="minorHAnsi" w:cstheme="minorBidi"/>
        </w:rPr>
      </w:pPr>
      <w:r w:rsidRPr="00320982">
        <w:rPr>
          <w:rFonts w:asciiTheme="minorHAnsi" w:hAnsiTheme="minorHAnsi" w:cstheme="minorBidi"/>
        </w:rPr>
        <w:t>Economics</w:t>
      </w:r>
    </w:p>
    <w:p w14:paraId="29AD95C2" w14:textId="77777777" w:rsidR="0070258C" w:rsidRPr="00320982" w:rsidRDefault="0070258C" w:rsidP="00F85FF5">
      <w:pPr>
        <w:spacing w:line="20" w:lineRule="atLeast"/>
        <w:ind w:left="1080"/>
        <w:rPr>
          <w:rFonts w:asciiTheme="minorHAnsi" w:hAnsiTheme="minorHAnsi" w:cstheme="minorBidi"/>
        </w:rPr>
      </w:pPr>
      <w:r w:rsidRPr="00320982">
        <w:rPr>
          <w:rFonts w:asciiTheme="minorHAnsi" w:hAnsiTheme="minorHAnsi" w:cstheme="minorBidi"/>
        </w:rPr>
        <w:t>Education</w:t>
      </w:r>
    </w:p>
    <w:p w14:paraId="03570BF9" w14:textId="77777777" w:rsidR="0070258C" w:rsidRPr="00320982" w:rsidRDefault="0070258C" w:rsidP="00F85FF5">
      <w:pPr>
        <w:spacing w:line="20" w:lineRule="atLeast"/>
        <w:ind w:left="1080"/>
        <w:rPr>
          <w:rFonts w:asciiTheme="minorHAnsi" w:hAnsiTheme="minorHAnsi" w:cstheme="minorBidi"/>
        </w:rPr>
      </w:pPr>
      <w:r w:rsidRPr="00320982">
        <w:rPr>
          <w:rFonts w:asciiTheme="minorHAnsi" w:hAnsiTheme="minorHAnsi" w:cstheme="minorBidi"/>
        </w:rPr>
        <w:t>Geography</w:t>
      </w:r>
    </w:p>
    <w:p w14:paraId="3D72F06D" w14:textId="77777777" w:rsidR="0070258C" w:rsidRPr="00320982" w:rsidRDefault="0070258C" w:rsidP="00F85FF5">
      <w:pPr>
        <w:spacing w:line="20" w:lineRule="atLeast"/>
        <w:ind w:left="1080"/>
        <w:rPr>
          <w:rFonts w:asciiTheme="minorHAnsi" w:hAnsiTheme="minorHAnsi" w:cstheme="minorBidi"/>
        </w:rPr>
      </w:pPr>
      <w:r w:rsidRPr="00320982">
        <w:rPr>
          <w:rFonts w:asciiTheme="minorHAnsi" w:hAnsiTheme="minorHAnsi" w:cstheme="minorBidi"/>
        </w:rPr>
        <w:t xml:space="preserve">History </w:t>
      </w:r>
    </w:p>
    <w:p w14:paraId="7D7E5C70" w14:textId="77777777" w:rsidR="0070258C" w:rsidRPr="00320982" w:rsidRDefault="0070258C" w:rsidP="00F85FF5">
      <w:pPr>
        <w:spacing w:line="20" w:lineRule="atLeast"/>
        <w:ind w:left="1080"/>
        <w:rPr>
          <w:rFonts w:asciiTheme="minorHAnsi" w:hAnsiTheme="minorHAnsi" w:cstheme="minorBidi"/>
        </w:rPr>
      </w:pPr>
      <w:r w:rsidRPr="00320982">
        <w:rPr>
          <w:rFonts w:asciiTheme="minorHAnsi" w:hAnsiTheme="minorHAnsi" w:cstheme="minorBidi"/>
        </w:rPr>
        <w:t>Human Services</w:t>
      </w:r>
    </w:p>
    <w:p w14:paraId="73AD2288" w14:textId="77777777" w:rsidR="0070258C" w:rsidRPr="00320982" w:rsidRDefault="0070258C" w:rsidP="00F85FF5">
      <w:pPr>
        <w:spacing w:line="20" w:lineRule="atLeast"/>
        <w:ind w:left="1080"/>
        <w:rPr>
          <w:rFonts w:asciiTheme="minorHAnsi" w:hAnsiTheme="minorHAnsi" w:cstheme="minorBidi"/>
        </w:rPr>
      </w:pPr>
      <w:r w:rsidRPr="00320982">
        <w:rPr>
          <w:rFonts w:asciiTheme="minorHAnsi" w:hAnsiTheme="minorHAnsi" w:cstheme="minorBidi"/>
        </w:rPr>
        <w:t>Law</w:t>
      </w:r>
    </w:p>
    <w:p w14:paraId="5412A055" w14:textId="77777777" w:rsidR="0070258C" w:rsidRPr="00320982" w:rsidRDefault="0070258C" w:rsidP="00F85FF5">
      <w:pPr>
        <w:spacing w:line="20" w:lineRule="atLeast"/>
        <w:ind w:left="1080"/>
        <w:rPr>
          <w:rFonts w:asciiTheme="minorHAnsi" w:hAnsiTheme="minorHAnsi" w:cstheme="minorBidi"/>
        </w:rPr>
      </w:pPr>
      <w:r w:rsidRPr="00320982">
        <w:rPr>
          <w:rFonts w:asciiTheme="minorHAnsi" w:hAnsiTheme="minorHAnsi" w:cstheme="minorBidi"/>
        </w:rPr>
        <w:t>Political Science</w:t>
      </w:r>
    </w:p>
    <w:p w14:paraId="699DD07E" w14:textId="77777777" w:rsidR="0070258C" w:rsidRPr="00320982" w:rsidRDefault="0070258C" w:rsidP="00F85FF5">
      <w:pPr>
        <w:spacing w:line="20" w:lineRule="atLeast"/>
        <w:ind w:left="1080"/>
        <w:rPr>
          <w:rFonts w:asciiTheme="minorHAnsi" w:hAnsiTheme="minorHAnsi" w:cstheme="minorBidi"/>
        </w:rPr>
      </w:pPr>
      <w:r w:rsidRPr="00320982">
        <w:rPr>
          <w:rFonts w:asciiTheme="minorHAnsi" w:hAnsiTheme="minorHAnsi" w:cstheme="minorBidi"/>
        </w:rPr>
        <w:t>Psychology</w:t>
      </w:r>
    </w:p>
    <w:p w14:paraId="4C7525BB" w14:textId="5DB3DA24" w:rsidR="0070258C" w:rsidRPr="00320982" w:rsidRDefault="0070258C" w:rsidP="00322F3B">
      <w:pPr>
        <w:spacing w:line="20" w:lineRule="atLeast"/>
        <w:ind w:left="1080"/>
        <w:rPr>
          <w:rFonts w:asciiTheme="minorHAnsi" w:hAnsiTheme="minorHAnsi" w:cstheme="minorBidi"/>
        </w:rPr>
      </w:pPr>
      <w:r w:rsidRPr="00320982">
        <w:rPr>
          <w:rFonts w:asciiTheme="minorHAnsi" w:hAnsiTheme="minorHAnsi" w:cstheme="minorBidi"/>
        </w:rPr>
        <w:t>Sociology</w:t>
      </w:r>
    </w:p>
    <w:p w14:paraId="72B26942" w14:textId="77777777" w:rsidR="00322F3B" w:rsidRPr="00320982" w:rsidRDefault="00322F3B" w:rsidP="00322F3B">
      <w:pPr>
        <w:spacing w:line="20" w:lineRule="atLeast"/>
        <w:rPr>
          <w:rFonts w:asciiTheme="minorHAnsi" w:hAnsiTheme="minorHAnsi" w:cstheme="minorBidi"/>
          <w:b/>
        </w:rPr>
      </w:pPr>
    </w:p>
    <w:p w14:paraId="417CF121" w14:textId="77777777" w:rsidR="00322F3B" w:rsidRPr="00320982" w:rsidRDefault="00322F3B" w:rsidP="00322F3B">
      <w:pPr>
        <w:numPr>
          <w:ilvl w:val="0"/>
          <w:numId w:val="90"/>
        </w:numPr>
        <w:tabs>
          <w:tab w:val="right" w:leader="dot" w:pos="9000"/>
        </w:tabs>
        <w:autoSpaceDE/>
        <w:autoSpaceDN/>
        <w:adjustRightInd/>
        <w:spacing w:after="200" w:line="276" w:lineRule="auto"/>
        <w:ind w:left="0"/>
        <w:contextualSpacing/>
        <w:rPr>
          <w:rFonts w:asciiTheme="minorHAnsi" w:hAnsiTheme="minorHAnsi" w:cstheme="minorBidi"/>
          <w:b/>
        </w:rPr>
      </w:pPr>
      <w:r w:rsidRPr="00320982">
        <w:rPr>
          <w:rFonts w:asciiTheme="minorHAnsi" w:hAnsiTheme="minorHAnsi" w:cstheme="minorBidi"/>
          <w:b/>
        </w:rPr>
        <w:t>History</w:t>
      </w:r>
      <w:r w:rsidRPr="00320982">
        <w:rPr>
          <w:rFonts w:asciiTheme="minorHAnsi" w:hAnsiTheme="minorHAnsi" w:cstheme="minorBidi"/>
          <w:b/>
        </w:rPr>
        <w:tab/>
        <w:t>3</w:t>
      </w:r>
    </w:p>
    <w:p w14:paraId="713B450B" w14:textId="77777777" w:rsidR="00322F3B" w:rsidRPr="00320982" w:rsidRDefault="00322F3B" w:rsidP="00322F3B">
      <w:pPr>
        <w:rPr>
          <w:rFonts w:asciiTheme="minorHAnsi" w:hAnsiTheme="minorHAnsi" w:cstheme="minorBidi"/>
        </w:rPr>
      </w:pPr>
    </w:p>
    <w:p w14:paraId="09D4B0D5" w14:textId="77777777" w:rsidR="00322F3B" w:rsidRPr="00320982" w:rsidRDefault="00322F3B" w:rsidP="00322F3B">
      <w:pPr>
        <w:ind w:left="720"/>
        <w:rPr>
          <w:rFonts w:asciiTheme="minorHAnsi" w:hAnsiTheme="minorHAnsi" w:cstheme="minorBidi"/>
        </w:rPr>
      </w:pPr>
      <w:r w:rsidRPr="00320982">
        <w:rPr>
          <w:rFonts w:asciiTheme="minorHAnsi" w:hAnsiTheme="minorHAnsi" w:cstheme="minorBidi"/>
        </w:rPr>
        <w:t>May be applied to the 15 credits in Humanities or Social Sciences (not both).</w:t>
      </w:r>
    </w:p>
    <w:p w14:paraId="29CAA1F4" w14:textId="77777777" w:rsidR="00322F3B" w:rsidRDefault="00322F3B" w:rsidP="00322F3B">
      <w:pPr>
        <w:tabs>
          <w:tab w:val="right" w:leader="dot" w:pos="9000"/>
        </w:tabs>
        <w:autoSpaceDE/>
        <w:autoSpaceDN/>
        <w:adjustRightInd/>
        <w:spacing w:after="200" w:line="276" w:lineRule="auto"/>
        <w:rPr>
          <w:rFonts w:asciiTheme="minorHAnsi" w:hAnsiTheme="minorHAnsi" w:cstheme="minorBidi"/>
          <w:b/>
        </w:rPr>
      </w:pPr>
    </w:p>
    <w:p w14:paraId="453552F2" w14:textId="3F909C58" w:rsidR="0070258C" w:rsidRPr="00320982" w:rsidRDefault="0070258C" w:rsidP="001818B0">
      <w:pPr>
        <w:numPr>
          <w:ilvl w:val="0"/>
          <w:numId w:val="90"/>
        </w:numPr>
        <w:tabs>
          <w:tab w:val="right" w:leader="dot" w:pos="9000"/>
        </w:tabs>
        <w:autoSpaceDE/>
        <w:autoSpaceDN/>
        <w:adjustRightInd/>
        <w:spacing w:after="200" w:line="276" w:lineRule="auto"/>
        <w:ind w:left="0"/>
        <w:rPr>
          <w:rFonts w:asciiTheme="minorHAnsi" w:hAnsiTheme="minorHAnsi" w:cstheme="minorBidi"/>
          <w:b/>
        </w:rPr>
      </w:pPr>
      <w:r w:rsidRPr="00320982">
        <w:rPr>
          <w:rFonts w:asciiTheme="minorHAnsi" w:hAnsiTheme="minorHAnsi" w:cstheme="minorBidi"/>
          <w:b/>
        </w:rPr>
        <w:t>Math/Science/Computer</w:t>
      </w:r>
      <w:r w:rsidRPr="00320982">
        <w:rPr>
          <w:rFonts w:asciiTheme="minorHAnsi" w:hAnsiTheme="minorHAnsi" w:cstheme="minorBidi"/>
          <w:b/>
        </w:rPr>
        <w:tab/>
        <w:t>6</w:t>
      </w:r>
    </w:p>
    <w:p w14:paraId="2907252A" w14:textId="77777777" w:rsidR="0070258C" w:rsidRPr="00320982" w:rsidRDefault="0070258C" w:rsidP="0070258C">
      <w:pPr>
        <w:rPr>
          <w:rFonts w:asciiTheme="minorHAnsi" w:hAnsiTheme="minorHAnsi" w:cstheme="minorBidi"/>
        </w:rPr>
      </w:pPr>
      <w:r w:rsidRPr="00320982">
        <w:rPr>
          <w:rFonts w:asciiTheme="minorHAnsi" w:hAnsiTheme="minorHAnsi" w:cstheme="minorBidi"/>
        </w:rPr>
        <w:t>Understanding the world through scientific and mathematical paradigms brings a quantitative dimension to the humanities and social sciences. Taking courses in the physical and life sciences enables students to understand, construct and evaluate empirical processes and relationships.</w:t>
      </w:r>
    </w:p>
    <w:p w14:paraId="1229955A" w14:textId="77777777" w:rsidR="0070258C" w:rsidRPr="00320982" w:rsidRDefault="0070258C" w:rsidP="00F85FF5">
      <w:pPr>
        <w:spacing w:line="20" w:lineRule="atLeast"/>
        <w:ind w:firstLine="360"/>
        <w:rPr>
          <w:rFonts w:asciiTheme="minorHAnsi" w:hAnsiTheme="minorHAnsi" w:cstheme="minorBidi"/>
        </w:rPr>
      </w:pPr>
    </w:p>
    <w:p w14:paraId="6053500C" w14:textId="77777777" w:rsidR="0070258C" w:rsidRPr="00320982" w:rsidRDefault="0070258C" w:rsidP="001818B0">
      <w:pPr>
        <w:numPr>
          <w:ilvl w:val="0"/>
          <w:numId w:val="90"/>
        </w:numPr>
        <w:autoSpaceDE/>
        <w:autoSpaceDN/>
        <w:adjustRightInd/>
        <w:spacing w:line="20" w:lineRule="atLeast"/>
        <w:rPr>
          <w:rFonts w:asciiTheme="minorHAnsi" w:hAnsiTheme="minorHAnsi" w:cstheme="minorBidi"/>
        </w:rPr>
      </w:pPr>
      <w:r w:rsidRPr="00320982">
        <w:rPr>
          <w:rFonts w:asciiTheme="minorHAnsi" w:hAnsiTheme="minorHAnsi" w:cstheme="minorBidi"/>
        </w:rPr>
        <w:t xml:space="preserve">Minimum six credits with at least one course in each of the following areas: </w:t>
      </w:r>
    </w:p>
    <w:p w14:paraId="7732B898" w14:textId="77777777" w:rsidR="0070258C" w:rsidRPr="00320982" w:rsidRDefault="0070258C" w:rsidP="001818B0">
      <w:pPr>
        <w:numPr>
          <w:ilvl w:val="0"/>
          <w:numId w:val="90"/>
        </w:numPr>
        <w:autoSpaceDE/>
        <w:autoSpaceDN/>
        <w:adjustRightInd/>
        <w:spacing w:line="20" w:lineRule="atLeast"/>
        <w:ind w:left="1080"/>
        <w:rPr>
          <w:rFonts w:asciiTheme="minorHAnsi" w:hAnsiTheme="minorHAnsi" w:cstheme="minorBidi"/>
        </w:rPr>
      </w:pPr>
      <w:r w:rsidRPr="00320982">
        <w:rPr>
          <w:rFonts w:asciiTheme="minorHAnsi" w:hAnsiTheme="minorHAnsi" w:cstheme="minorBidi"/>
        </w:rPr>
        <w:t xml:space="preserve">One college-level mathematics course (MATH 105 or higher) </w:t>
      </w:r>
    </w:p>
    <w:p w14:paraId="6FE0900F" w14:textId="77777777" w:rsidR="0070258C" w:rsidRPr="00320982" w:rsidRDefault="0070258C" w:rsidP="001818B0">
      <w:pPr>
        <w:numPr>
          <w:ilvl w:val="0"/>
          <w:numId w:val="90"/>
        </w:numPr>
        <w:autoSpaceDE/>
        <w:autoSpaceDN/>
        <w:adjustRightInd/>
        <w:spacing w:line="20" w:lineRule="atLeast"/>
        <w:ind w:left="1080"/>
        <w:rPr>
          <w:rFonts w:asciiTheme="minorHAnsi" w:hAnsiTheme="minorHAnsi" w:cstheme="minorBidi"/>
        </w:rPr>
      </w:pPr>
      <w:r w:rsidRPr="00320982">
        <w:rPr>
          <w:rFonts w:asciiTheme="minorHAnsi" w:hAnsiTheme="minorHAnsi" w:cstheme="minorBidi"/>
        </w:rPr>
        <w:t>One science course with lab</w:t>
      </w:r>
    </w:p>
    <w:p w14:paraId="15037E92" w14:textId="77777777" w:rsidR="0070258C" w:rsidRPr="00320982" w:rsidRDefault="0070258C" w:rsidP="001818B0">
      <w:pPr>
        <w:numPr>
          <w:ilvl w:val="0"/>
          <w:numId w:val="90"/>
        </w:numPr>
        <w:autoSpaceDE/>
        <w:autoSpaceDN/>
        <w:adjustRightInd/>
        <w:spacing w:line="20" w:lineRule="atLeast"/>
        <w:ind w:left="1080"/>
        <w:rPr>
          <w:rFonts w:asciiTheme="minorHAnsi" w:hAnsiTheme="minorHAnsi" w:cstheme="minorBidi"/>
        </w:rPr>
      </w:pPr>
      <w:r w:rsidRPr="00320982">
        <w:rPr>
          <w:rFonts w:asciiTheme="minorHAnsi" w:hAnsiTheme="minorHAnsi" w:cstheme="minorBidi"/>
        </w:rPr>
        <w:t>One computer science course</w:t>
      </w:r>
    </w:p>
    <w:p w14:paraId="421B68E7" w14:textId="77777777" w:rsidR="0070258C" w:rsidRPr="00320982" w:rsidRDefault="0070258C" w:rsidP="0070258C">
      <w:pPr>
        <w:autoSpaceDE/>
        <w:autoSpaceDN/>
        <w:adjustRightInd/>
        <w:rPr>
          <w:rFonts w:asciiTheme="minorHAnsi" w:hAnsiTheme="minorHAnsi" w:cstheme="minorBidi"/>
        </w:rPr>
      </w:pPr>
    </w:p>
    <w:p w14:paraId="309432CC" w14:textId="77777777" w:rsidR="0070258C" w:rsidRPr="00320982" w:rsidRDefault="0070258C" w:rsidP="001818B0">
      <w:pPr>
        <w:numPr>
          <w:ilvl w:val="0"/>
          <w:numId w:val="90"/>
        </w:numPr>
        <w:tabs>
          <w:tab w:val="right" w:leader="dot" w:pos="9000"/>
        </w:tabs>
        <w:autoSpaceDE/>
        <w:autoSpaceDN/>
        <w:adjustRightInd/>
        <w:spacing w:after="200" w:line="276" w:lineRule="auto"/>
        <w:ind w:left="0"/>
        <w:rPr>
          <w:rFonts w:asciiTheme="minorHAnsi" w:hAnsiTheme="minorHAnsi" w:cstheme="minorBidi"/>
          <w:b/>
        </w:rPr>
      </w:pPr>
      <w:r w:rsidRPr="00320982">
        <w:rPr>
          <w:rFonts w:asciiTheme="minorHAnsi" w:hAnsiTheme="minorHAnsi" w:cstheme="minorBidi"/>
          <w:b/>
        </w:rPr>
        <w:t>Bible &amp; Christian Ministry Studies</w:t>
      </w:r>
      <w:r w:rsidRPr="00320982">
        <w:rPr>
          <w:rFonts w:asciiTheme="minorHAnsi" w:hAnsiTheme="minorHAnsi" w:cstheme="minorBidi"/>
          <w:b/>
        </w:rPr>
        <w:tab/>
        <w:t xml:space="preserve">8 </w:t>
      </w:r>
    </w:p>
    <w:p w14:paraId="4375471C" w14:textId="77777777" w:rsidR="0070258C" w:rsidRPr="00320982" w:rsidRDefault="0070258C" w:rsidP="0070258C">
      <w:pPr>
        <w:rPr>
          <w:rFonts w:asciiTheme="minorHAnsi" w:hAnsiTheme="minorHAnsi" w:cstheme="minorBidi"/>
        </w:rPr>
      </w:pPr>
      <w:r w:rsidRPr="00320982">
        <w:rPr>
          <w:rFonts w:asciiTheme="minorHAnsi" w:hAnsiTheme="minorHAnsi" w:cstheme="minorBidi"/>
        </w:rPr>
        <w:t xml:space="preserve">Core courses in Bible and Christian Ministry are designed to enable all Bushnell University students to engage with the Bible as Holy Scripture in such a way as to promote the integration of faith in all aspects of academic study and individual vocation. Students will be challenged to study scripture in the context of regular worship and guided service learning. The “Cornerstone Course” in Bible, </w:t>
      </w:r>
      <w:proofErr w:type="gramStart"/>
      <w:r w:rsidRPr="00320982">
        <w:rPr>
          <w:rFonts w:asciiTheme="minorHAnsi" w:hAnsiTheme="minorHAnsi" w:cstheme="minorBidi"/>
        </w:rPr>
        <w:t>Engaging</w:t>
      </w:r>
      <w:proofErr w:type="gramEnd"/>
      <w:r w:rsidRPr="00320982">
        <w:rPr>
          <w:rFonts w:asciiTheme="minorHAnsi" w:hAnsiTheme="minorHAnsi" w:cstheme="minorBidi"/>
        </w:rPr>
        <w:t xml:space="preserve"> with the Bible, provides both an overview of biblical content and an overview of appropriate methods of interpreting the Bible so that students will be well-grounded in how to read the Bible in the 21st century. Other Bible courses build upon this foundation to provide students with detailed biblical knowledge, along with a ‘toolbox’ of interpretive tools to use for future Bible study.</w:t>
      </w:r>
    </w:p>
    <w:p w14:paraId="0535D751" w14:textId="2B11A60A" w:rsidR="0070258C" w:rsidRPr="00320982" w:rsidRDefault="0070258C" w:rsidP="0070258C">
      <w:pPr>
        <w:autoSpaceDE/>
        <w:autoSpaceDN/>
        <w:adjustRightInd/>
        <w:rPr>
          <w:rFonts w:asciiTheme="minorHAnsi" w:hAnsiTheme="minorHAnsi" w:cstheme="minorBidi"/>
        </w:rPr>
      </w:pPr>
    </w:p>
    <w:p w14:paraId="5F1BA4D9" w14:textId="42900328" w:rsidR="00F166AE" w:rsidRPr="00320982" w:rsidRDefault="00F166AE" w:rsidP="0070258C">
      <w:pPr>
        <w:autoSpaceDE/>
        <w:autoSpaceDN/>
        <w:adjustRightInd/>
        <w:rPr>
          <w:rFonts w:asciiTheme="minorHAnsi" w:hAnsiTheme="minorHAnsi" w:cstheme="minorBidi"/>
        </w:rPr>
      </w:pPr>
    </w:p>
    <w:p w14:paraId="29D5E5B5" w14:textId="0DDA11DF" w:rsidR="00F166AE" w:rsidRPr="00320982" w:rsidRDefault="00F166AE" w:rsidP="0070258C">
      <w:pPr>
        <w:autoSpaceDE/>
        <w:autoSpaceDN/>
        <w:adjustRightInd/>
        <w:rPr>
          <w:rFonts w:asciiTheme="minorHAnsi" w:hAnsiTheme="minorHAnsi" w:cstheme="minorBidi"/>
        </w:rPr>
      </w:pPr>
    </w:p>
    <w:p w14:paraId="01EC4592" w14:textId="77777777" w:rsidR="00F166AE" w:rsidRPr="00320982" w:rsidRDefault="00F166AE" w:rsidP="0070258C">
      <w:pPr>
        <w:autoSpaceDE/>
        <w:autoSpaceDN/>
        <w:adjustRightInd/>
        <w:rPr>
          <w:rFonts w:asciiTheme="minorHAnsi" w:hAnsiTheme="minorHAnsi" w:cstheme="minorBidi"/>
        </w:rPr>
      </w:pPr>
    </w:p>
    <w:p w14:paraId="7D91DF3E" w14:textId="77777777" w:rsidR="0070258C" w:rsidRPr="00320982" w:rsidRDefault="0070258C" w:rsidP="001818B0">
      <w:pPr>
        <w:numPr>
          <w:ilvl w:val="0"/>
          <w:numId w:val="90"/>
        </w:numPr>
        <w:tabs>
          <w:tab w:val="right" w:leader="dot" w:pos="9000"/>
        </w:tabs>
        <w:autoSpaceDE/>
        <w:autoSpaceDN/>
        <w:adjustRightInd/>
        <w:spacing w:after="200" w:line="276" w:lineRule="auto"/>
        <w:ind w:left="0"/>
        <w:rPr>
          <w:rFonts w:asciiTheme="minorHAnsi" w:hAnsiTheme="minorHAnsi" w:cstheme="minorBidi"/>
          <w:b/>
        </w:rPr>
      </w:pPr>
      <w:r w:rsidRPr="00320982">
        <w:rPr>
          <w:rFonts w:asciiTheme="minorHAnsi" w:hAnsiTheme="minorHAnsi" w:cstheme="minorBidi"/>
          <w:b/>
        </w:rPr>
        <w:t>Diversity Studies</w:t>
      </w:r>
      <w:r w:rsidRPr="00320982">
        <w:rPr>
          <w:rFonts w:asciiTheme="minorHAnsi" w:hAnsiTheme="minorHAnsi" w:cstheme="minorBidi"/>
          <w:b/>
        </w:rPr>
        <w:tab/>
        <w:t xml:space="preserve">*one course </w:t>
      </w:r>
    </w:p>
    <w:p w14:paraId="602E3CCA" w14:textId="77777777" w:rsidR="0070258C" w:rsidRPr="00320982" w:rsidRDefault="0070258C" w:rsidP="0070258C">
      <w:pPr>
        <w:autoSpaceDE/>
        <w:autoSpaceDN/>
        <w:adjustRightInd/>
        <w:rPr>
          <w:rFonts w:asciiTheme="minorHAnsi" w:hAnsiTheme="minorHAnsi" w:cstheme="minorBidi"/>
        </w:rPr>
      </w:pPr>
    </w:p>
    <w:p w14:paraId="68DF078B" w14:textId="77777777" w:rsidR="0070258C" w:rsidRPr="00320982" w:rsidRDefault="0070258C" w:rsidP="0070258C">
      <w:pPr>
        <w:rPr>
          <w:rFonts w:asciiTheme="minorHAnsi" w:hAnsiTheme="minorHAnsi" w:cstheme="minorBidi"/>
        </w:rPr>
      </w:pPr>
      <w:r w:rsidRPr="00320982">
        <w:rPr>
          <w:rFonts w:asciiTheme="minorHAnsi" w:hAnsiTheme="minorHAnsi" w:cstheme="minorBidi"/>
        </w:rPr>
        <w:t xml:space="preserve">The Bushnell University community is committed to honoring the diversity of persons, backgrounds, and ideas represented on our campus and in our society at large. All students will have the opportunity to explore issues of diversity as they emerge from the core curriculum and from the specific disciplines of an academic major. </w:t>
      </w:r>
    </w:p>
    <w:p w14:paraId="4F314A7E" w14:textId="77777777" w:rsidR="0070258C" w:rsidRPr="00320982" w:rsidRDefault="0070258C" w:rsidP="0070258C">
      <w:pPr>
        <w:rPr>
          <w:rFonts w:asciiTheme="minorHAnsi" w:hAnsiTheme="minorHAnsi" w:cstheme="minorBidi"/>
        </w:rPr>
      </w:pPr>
    </w:p>
    <w:p w14:paraId="3103AC4D" w14:textId="77777777" w:rsidR="0070258C" w:rsidRPr="00320982" w:rsidRDefault="0070258C" w:rsidP="0070258C">
      <w:pPr>
        <w:autoSpaceDE/>
        <w:autoSpaceDN/>
        <w:adjustRightInd/>
        <w:spacing w:after="200"/>
        <w:contextualSpacing/>
        <w:rPr>
          <w:rFonts w:asciiTheme="minorHAnsi" w:hAnsiTheme="minorHAnsi" w:cstheme="minorBidi"/>
          <w:sz w:val="16"/>
          <w:szCs w:val="16"/>
        </w:rPr>
      </w:pPr>
      <w:r w:rsidRPr="00320982">
        <w:rPr>
          <w:rFonts w:asciiTheme="minorHAnsi" w:hAnsiTheme="minorHAnsi" w:cstheme="minorBidi"/>
        </w:rPr>
        <w:t>The following Bushnell University courses have been approved to meet the diversity requirement, though some may be available only in the daytime. Consult your academic advisor for actual course offering times and locations. Many of these courses may also fulfill requirements in other areas of the general education core (e.g., Communication, Social Sciences).</w:t>
      </w:r>
    </w:p>
    <w:p w14:paraId="74F5C85B" w14:textId="77777777" w:rsidR="0070258C" w:rsidRPr="00320982" w:rsidRDefault="0070258C" w:rsidP="0070258C">
      <w:pPr>
        <w:autoSpaceDE/>
        <w:autoSpaceDN/>
        <w:adjustRightInd/>
        <w:spacing w:after="200"/>
        <w:ind w:left="720" w:firstLine="360"/>
        <w:contextualSpacing/>
        <w:rPr>
          <w:rFonts w:asciiTheme="minorHAnsi" w:hAnsiTheme="minorHAnsi" w:cstheme="minorBidi"/>
        </w:rPr>
      </w:pPr>
      <w:r w:rsidRPr="00320982">
        <w:rPr>
          <w:rFonts w:asciiTheme="minorHAnsi" w:hAnsiTheme="minorHAnsi" w:cstheme="minorBidi"/>
        </w:rPr>
        <w:t>ANTH 210 Cultural Anthropology</w:t>
      </w:r>
    </w:p>
    <w:p w14:paraId="141448B7" w14:textId="77777777" w:rsidR="0070258C" w:rsidRPr="00320982" w:rsidRDefault="0070258C" w:rsidP="0070258C">
      <w:pPr>
        <w:autoSpaceDE/>
        <w:autoSpaceDN/>
        <w:adjustRightInd/>
        <w:spacing w:after="200"/>
        <w:ind w:left="720" w:firstLine="360"/>
        <w:contextualSpacing/>
        <w:rPr>
          <w:rFonts w:asciiTheme="minorHAnsi" w:hAnsiTheme="minorHAnsi" w:cstheme="minorBidi"/>
        </w:rPr>
      </w:pPr>
      <w:r w:rsidRPr="00320982">
        <w:rPr>
          <w:rFonts w:asciiTheme="minorHAnsi" w:hAnsiTheme="minorHAnsi" w:cstheme="minorBidi"/>
        </w:rPr>
        <w:t>BTM 240 Christianity in America</w:t>
      </w:r>
    </w:p>
    <w:p w14:paraId="69365F7B" w14:textId="77777777" w:rsidR="0070258C" w:rsidRPr="00320982" w:rsidRDefault="0070258C" w:rsidP="0070258C">
      <w:pPr>
        <w:autoSpaceDE/>
        <w:autoSpaceDN/>
        <w:adjustRightInd/>
        <w:spacing w:after="200"/>
        <w:ind w:left="720" w:firstLine="360"/>
        <w:contextualSpacing/>
        <w:rPr>
          <w:rFonts w:asciiTheme="minorHAnsi" w:hAnsiTheme="minorHAnsi" w:cstheme="minorBidi"/>
        </w:rPr>
      </w:pPr>
      <w:r w:rsidRPr="00320982">
        <w:rPr>
          <w:rFonts w:asciiTheme="minorHAnsi" w:hAnsiTheme="minorHAnsi" w:cstheme="minorBidi"/>
        </w:rPr>
        <w:t>BUS 120 Introduction to Business and Entrepreneurship</w:t>
      </w:r>
    </w:p>
    <w:p w14:paraId="65F9EB11" w14:textId="77777777" w:rsidR="0070258C" w:rsidRPr="00320982" w:rsidRDefault="0070258C" w:rsidP="0070258C">
      <w:pPr>
        <w:autoSpaceDE/>
        <w:autoSpaceDN/>
        <w:adjustRightInd/>
        <w:spacing w:after="200"/>
        <w:ind w:left="720" w:firstLine="360"/>
        <w:contextualSpacing/>
        <w:rPr>
          <w:rFonts w:asciiTheme="minorHAnsi" w:hAnsiTheme="minorHAnsi" w:cstheme="minorBidi"/>
        </w:rPr>
      </w:pPr>
      <w:r w:rsidRPr="00320982">
        <w:rPr>
          <w:rFonts w:asciiTheme="minorHAnsi" w:hAnsiTheme="minorHAnsi" w:cstheme="minorBidi"/>
        </w:rPr>
        <w:t>COMM 220</w:t>
      </w:r>
      <w:r w:rsidRPr="00320982">
        <w:rPr>
          <w:rFonts w:asciiTheme="minorHAnsi" w:hAnsiTheme="minorHAnsi" w:cstheme="minorBidi"/>
        </w:rPr>
        <w:tab/>
        <w:t xml:space="preserve">Intercultural Communication </w:t>
      </w:r>
    </w:p>
    <w:p w14:paraId="3FBBCEE8" w14:textId="77777777" w:rsidR="0070258C" w:rsidRPr="00320982" w:rsidRDefault="0070258C" w:rsidP="0070258C">
      <w:pPr>
        <w:autoSpaceDE/>
        <w:autoSpaceDN/>
        <w:adjustRightInd/>
        <w:spacing w:after="200"/>
        <w:ind w:left="720" w:firstLine="360"/>
        <w:contextualSpacing/>
        <w:rPr>
          <w:rFonts w:asciiTheme="minorHAnsi" w:hAnsiTheme="minorHAnsi" w:cstheme="minorBidi"/>
        </w:rPr>
      </w:pPr>
      <w:r w:rsidRPr="00320982">
        <w:rPr>
          <w:rFonts w:asciiTheme="minorHAnsi" w:hAnsiTheme="minorHAnsi" w:cstheme="minorBidi"/>
        </w:rPr>
        <w:t>EDUC 302 Foundations of Education and Diversity</w:t>
      </w:r>
    </w:p>
    <w:p w14:paraId="22FD6B0E" w14:textId="77777777" w:rsidR="0070258C" w:rsidRPr="00320982" w:rsidRDefault="0070258C" w:rsidP="0070258C">
      <w:pPr>
        <w:autoSpaceDE/>
        <w:autoSpaceDN/>
        <w:adjustRightInd/>
        <w:spacing w:after="200"/>
        <w:ind w:left="720" w:firstLine="360"/>
        <w:contextualSpacing/>
        <w:rPr>
          <w:rFonts w:asciiTheme="minorHAnsi" w:hAnsiTheme="minorHAnsi" w:cstheme="minorBidi"/>
        </w:rPr>
      </w:pPr>
      <w:r w:rsidRPr="00320982">
        <w:rPr>
          <w:rFonts w:asciiTheme="minorHAnsi" w:hAnsiTheme="minorHAnsi" w:cstheme="minorBidi"/>
        </w:rPr>
        <w:t>HIST 240 History of the Pacific Northwest</w:t>
      </w:r>
    </w:p>
    <w:p w14:paraId="6F00CA94" w14:textId="77777777" w:rsidR="0070258C" w:rsidRPr="00320982" w:rsidRDefault="0070258C" w:rsidP="0070258C">
      <w:pPr>
        <w:autoSpaceDE/>
        <w:autoSpaceDN/>
        <w:adjustRightInd/>
        <w:spacing w:after="200"/>
        <w:ind w:left="720" w:firstLine="360"/>
        <w:contextualSpacing/>
        <w:rPr>
          <w:rFonts w:asciiTheme="minorHAnsi" w:hAnsiTheme="minorHAnsi" w:cstheme="minorBidi"/>
        </w:rPr>
      </w:pPr>
      <w:r w:rsidRPr="00320982">
        <w:rPr>
          <w:rFonts w:asciiTheme="minorHAnsi" w:hAnsiTheme="minorHAnsi" w:cstheme="minorBidi"/>
        </w:rPr>
        <w:t>BUS 219 Global Business Management</w:t>
      </w:r>
    </w:p>
    <w:p w14:paraId="0C688F72" w14:textId="77777777" w:rsidR="0070258C" w:rsidRPr="00320982" w:rsidRDefault="0070258C" w:rsidP="0070258C">
      <w:pPr>
        <w:autoSpaceDE/>
        <w:autoSpaceDN/>
        <w:adjustRightInd/>
        <w:spacing w:after="200"/>
        <w:ind w:left="720" w:firstLine="360"/>
        <w:contextualSpacing/>
        <w:rPr>
          <w:rFonts w:asciiTheme="minorHAnsi" w:hAnsiTheme="minorHAnsi" w:cstheme="minorBidi"/>
        </w:rPr>
      </w:pPr>
      <w:r w:rsidRPr="00320982">
        <w:rPr>
          <w:rFonts w:asciiTheme="minorHAnsi" w:hAnsiTheme="minorHAnsi" w:cstheme="minorBidi"/>
        </w:rPr>
        <w:t>PSY 340 Social Psychology</w:t>
      </w:r>
    </w:p>
    <w:p w14:paraId="2253CFAC" w14:textId="77777777" w:rsidR="0070258C" w:rsidRPr="00320982" w:rsidRDefault="0070258C" w:rsidP="0070258C">
      <w:pPr>
        <w:autoSpaceDE/>
        <w:autoSpaceDN/>
        <w:adjustRightInd/>
        <w:spacing w:after="200"/>
        <w:ind w:left="720" w:firstLine="360"/>
        <w:contextualSpacing/>
        <w:rPr>
          <w:rFonts w:asciiTheme="minorHAnsi" w:hAnsiTheme="minorHAnsi" w:cstheme="minorBidi"/>
        </w:rPr>
      </w:pPr>
      <w:r w:rsidRPr="00320982">
        <w:rPr>
          <w:rFonts w:asciiTheme="minorHAnsi" w:hAnsiTheme="minorHAnsi" w:cstheme="minorBidi"/>
        </w:rPr>
        <w:t>SOC 200 Introduction to Sociology</w:t>
      </w:r>
    </w:p>
    <w:p w14:paraId="0452C95D" w14:textId="77777777" w:rsidR="0070258C" w:rsidRPr="00320982" w:rsidRDefault="0070258C" w:rsidP="0070258C">
      <w:pPr>
        <w:autoSpaceDE/>
        <w:autoSpaceDN/>
        <w:adjustRightInd/>
        <w:contextualSpacing/>
        <w:rPr>
          <w:rFonts w:asciiTheme="minorHAnsi" w:hAnsiTheme="minorHAnsi" w:cstheme="minorBidi"/>
          <w:sz w:val="16"/>
          <w:szCs w:val="16"/>
        </w:rPr>
      </w:pPr>
      <w:r w:rsidRPr="00320982">
        <w:rPr>
          <w:rFonts w:asciiTheme="minorHAnsi" w:hAnsiTheme="minorHAnsi" w:cstheme="minorBidi"/>
          <w:sz w:val="16"/>
          <w:szCs w:val="16"/>
        </w:rPr>
        <w:t>*Some of the approved courses may also fulfill requirements in other areas of the gen ed core (e.g., humanities, social sciences).</w:t>
      </w:r>
    </w:p>
    <w:bookmarkEnd w:id="200"/>
    <w:p w14:paraId="77039A06" w14:textId="77777777" w:rsidR="0070258C" w:rsidRPr="00320982" w:rsidRDefault="0070258C" w:rsidP="0070258C">
      <w:pPr>
        <w:rPr>
          <w:rFonts w:asciiTheme="minorHAnsi" w:hAnsiTheme="minorHAnsi" w:cstheme="minorBidi"/>
        </w:rPr>
      </w:pPr>
    </w:p>
    <w:p w14:paraId="7BA78940" w14:textId="77777777" w:rsidR="0070258C" w:rsidRPr="00320982" w:rsidRDefault="0070258C" w:rsidP="0070258C">
      <w:pPr>
        <w:rPr>
          <w:rFonts w:asciiTheme="minorHAnsi" w:hAnsiTheme="minorHAnsi" w:cstheme="minorBidi"/>
        </w:rPr>
      </w:pPr>
    </w:p>
    <w:p w14:paraId="4983CA70" w14:textId="77777777" w:rsidR="0070258C" w:rsidRPr="00320982" w:rsidRDefault="0070258C" w:rsidP="00332083">
      <w:pPr>
        <w:pStyle w:val="Heading2"/>
      </w:pPr>
      <w:r w:rsidRPr="00320982">
        <w:rPr>
          <w:rFonts w:asciiTheme="minorHAnsi" w:hAnsiTheme="minorHAnsi" w:cstheme="minorBidi"/>
        </w:rPr>
        <w:br w:type="page"/>
      </w:r>
      <w:bookmarkStart w:id="201" w:name="_Ref81389671"/>
      <w:r w:rsidRPr="00320982">
        <w:lastRenderedPageBreak/>
        <w:t>Accounting (Bachelor of Science)</w:t>
      </w:r>
      <w:bookmarkEnd w:id="201"/>
    </w:p>
    <w:p w14:paraId="5FFA068C" w14:textId="7C8F026B" w:rsidR="0070258C" w:rsidRPr="00320982" w:rsidRDefault="0070258C" w:rsidP="0070258C">
      <w:pPr>
        <w:keepNext/>
        <w:keepLines/>
        <w:tabs>
          <w:tab w:val="left" w:pos="360"/>
          <w:tab w:val="left" w:pos="720"/>
          <w:tab w:val="left" w:pos="1080"/>
          <w:tab w:val="left" w:pos="1620"/>
          <w:tab w:val="right" w:leader="dot" w:pos="9000"/>
        </w:tabs>
        <w:suppressAutoHyphens/>
        <w:textAlignment w:val="center"/>
        <w:rPr>
          <w:rFonts w:asciiTheme="minorHAnsi" w:hAnsiTheme="minorHAnsi" w:cstheme="minorBidi"/>
          <w:bCs/>
        </w:rPr>
      </w:pPr>
      <w:r w:rsidRPr="00320982">
        <w:rPr>
          <w:rFonts w:asciiTheme="minorHAnsi" w:hAnsiTheme="minorHAnsi" w:cstheme="minorBidi"/>
          <w:bCs/>
        </w:rPr>
        <w:t xml:space="preserve">Program Faculty: </w:t>
      </w:r>
      <w:r w:rsidR="009D55DA">
        <w:rPr>
          <w:rFonts w:asciiTheme="minorHAnsi" w:hAnsiTheme="minorHAnsi" w:cstheme="minorBidi"/>
        </w:rPr>
        <w:t xml:space="preserve">Ms. </w:t>
      </w:r>
      <w:r w:rsidR="009D55DA" w:rsidRPr="009D55DA">
        <w:rPr>
          <w:rFonts w:asciiTheme="minorHAnsi" w:hAnsiTheme="minorHAnsi" w:cstheme="minorBidi"/>
        </w:rPr>
        <w:t>Shelly Hartzell</w:t>
      </w:r>
    </w:p>
    <w:p w14:paraId="15DA1D3A" w14:textId="77777777" w:rsidR="0070258C" w:rsidRPr="00320982" w:rsidRDefault="0070258C" w:rsidP="0070258C">
      <w:pPr>
        <w:keepNext/>
        <w:keepLines/>
        <w:tabs>
          <w:tab w:val="left" w:pos="360"/>
          <w:tab w:val="left" w:pos="720"/>
          <w:tab w:val="left" w:pos="1080"/>
          <w:tab w:val="left" w:pos="1620"/>
          <w:tab w:val="right" w:leader="dot" w:pos="9000"/>
        </w:tabs>
        <w:suppressAutoHyphens/>
        <w:textAlignment w:val="center"/>
        <w:rPr>
          <w:rFonts w:asciiTheme="minorHAnsi" w:hAnsiTheme="minorHAnsi" w:cstheme="minorBidi"/>
          <w:sz w:val="16"/>
          <w:szCs w:val="16"/>
        </w:rPr>
      </w:pPr>
    </w:p>
    <w:p w14:paraId="6B9FF0EA" w14:textId="77777777" w:rsidR="0070258C" w:rsidRPr="00320982" w:rsidRDefault="0070258C" w:rsidP="0070258C">
      <w:pPr>
        <w:tabs>
          <w:tab w:val="left" w:pos="360"/>
        </w:tabs>
        <w:suppressAutoHyphens/>
        <w:textAlignment w:val="center"/>
        <w:rPr>
          <w:rFonts w:asciiTheme="minorHAnsi" w:hAnsiTheme="minorHAnsi" w:cstheme="minorBidi"/>
          <w:b/>
        </w:rPr>
      </w:pPr>
      <w:r w:rsidRPr="00320982">
        <w:rPr>
          <w:rFonts w:asciiTheme="minorHAnsi" w:hAnsiTheme="minorHAnsi" w:cstheme="minorBidi"/>
          <w:b/>
        </w:rPr>
        <w:t>Purpose</w:t>
      </w:r>
    </w:p>
    <w:p w14:paraId="71EA3FB5" w14:textId="77777777" w:rsidR="0070258C" w:rsidRPr="00320982" w:rsidRDefault="0070258C" w:rsidP="0070258C">
      <w:pPr>
        <w:tabs>
          <w:tab w:val="left" w:pos="360"/>
        </w:tabs>
        <w:suppressAutoHyphens/>
        <w:textAlignment w:val="center"/>
        <w:rPr>
          <w:rFonts w:asciiTheme="minorHAnsi" w:hAnsiTheme="minorHAnsi" w:cstheme="minorBidi"/>
        </w:rPr>
      </w:pPr>
      <w:r w:rsidRPr="00320982">
        <w:rPr>
          <w:rFonts w:asciiTheme="minorHAnsi" w:hAnsiTheme="minorHAnsi" w:cstheme="minorBidi"/>
        </w:rPr>
        <w:t xml:space="preserve">The purpose of the accounting major is to prepare students to become effective and ethically responsible as managers and leaders in the business world and public service sectors.  The concentration in accounting focuses on financial and operational objectives for business, </w:t>
      </w:r>
      <w:proofErr w:type="gramStart"/>
      <w:r w:rsidRPr="00320982">
        <w:rPr>
          <w:rFonts w:asciiTheme="minorHAnsi" w:hAnsiTheme="minorHAnsi" w:cstheme="minorBidi"/>
        </w:rPr>
        <w:t>government</w:t>
      </w:r>
      <w:proofErr w:type="gramEnd"/>
      <w:r w:rsidRPr="00320982">
        <w:rPr>
          <w:rFonts w:asciiTheme="minorHAnsi" w:hAnsiTheme="minorHAnsi" w:cstheme="minorBidi"/>
        </w:rPr>
        <w:t xml:space="preserve"> and not-for-profit organizations, supported by a strong liberal arts component.  </w:t>
      </w:r>
    </w:p>
    <w:p w14:paraId="429B08F3" w14:textId="77777777" w:rsidR="0070258C" w:rsidRPr="00320982" w:rsidRDefault="0070258C" w:rsidP="0070258C">
      <w:pPr>
        <w:tabs>
          <w:tab w:val="left" w:pos="360"/>
        </w:tabs>
        <w:suppressAutoHyphens/>
        <w:textAlignment w:val="center"/>
        <w:rPr>
          <w:rFonts w:asciiTheme="minorHAnsi" w:hAnsiTheme="minorHAnsi" w:cstheme="minorBidi"/>
        </w:rPr>
      </w:pPr>
    </w:p>
    <w:p w14:paraId="50B33867" w14:textId="77777777" w:rsidR="0070258C" w:rsidRPr="00320982" w:rsidRDefault="0070258C" w:rsidP="0070258C">
      <w:pPr>
        <w:tabs>
          <w:tab w:val="left" w:pos="360"/>
        </w:tabs>
        <w:suppressAutoHyphens/>
        <w:textAlignment w:val="center"/>
        <w:rPr>
          <w:rFonts w:asciiTheme="minorHAnsi" w:hAnsiTheme="minorHAnsi" w:cstheme="minorBidi"/>
        </w:rPr>
      </w:pPr>
      <w:r w:rsidRPr="00320982">
        <w:rPr>
          <w:rFonts w:asciiTheme="minorHAnsi" w:hAnsiTheme="minorHAnsi" w:cstheme="minorBidi"/>
        </w:rPr>
        <w:t>Combined with courses in management, economics, managerial finance, law, and ethics, an accounting education provides a solid background for careers and advancement in the business community and in other non-business professions.</w:t>
      </w:r>
    </w:p>
    <w:p w14:paraId="0687B75D" w14:textId="77777777" w:rsidR="0070258C" w:rsidRPr="00320982" w:rsidRDefault="0070258C" w:rsidP="0070258C">
      <w:pPr>
        <w:tabs>
          <w:tab w:val="left" w:pos="360"/>
        </w:tabs>
        <w:suppressAutoHyphens/>
        <w:textAlignment w:val="center"/>
        <w:rPr>
          <w:rFonts w:asciiTheme="minorHAnsi" w:hAnsiTheme="minorHAnsi" w:cstheme="minorBidi"/>
          <w:b/>
        </w:rPr>
      </w:pPr>
    </w:p>
    <w:p w14:paraId="1F922C80" w14:textId="77777777" w:rsidR="0070258C" w:rsidRPr="00320982" w:rsidRDefault="0070258C" w:rsidP="0070258C">
      <w:pPr>
        <w:tabs>
          <w:tab w:val="left" w:pos="360"/>
        </w:tabs>
        <w:suppressAutoHyphens/>
        <w:textAlignment w:val="center"/>
        <w:rPr>
          <w:rFonts w:asciiTheme="minorHAnsi" w:hAnsiTheme="minorHAnsi" w:cstheme="minorBidi"/>
          <w:b/>
        </w:rPr>
      </w:pPr>
      <w:r w:rsidRPr="00320982">
        <w:rPr>
          <w:rFonts w:asciiTheme="minorHAnsi" w:hAnsiTheme="minorHAnsi" w:cstheme="minorBidi"/>
          <w:b/>
        </w:rPr>
        <w:t>Objectives</w:t>
      </w:r>
    </w:p>
    <w:p w14:paraId="45C1E971" w14:textId="77777777" w:rsidR="0070258C" w:rsidRPr="00320982" w:rsidRDefault="0070258C" w:rsidP="0070258C">
      <w:pPr>
        <w:tabs>
          <w:tab w:val="left" w:pos="360"/>
        </w:tabs>
        <w:suppressAutoHyphens/>
        <w:textAlignment w:val="center"/>
        <w:rPr>
          <w:rFonts w:asciiTheme="minorHAnsi" w:hAnsiTheme="minorHAnsi" w:cstheme="minorBidi"/>
        </w:rPr>
      </w:pPr>
      <w:r w:rsidRPr="00320982">
        <w:rPr>
          <w:rFonts w:asciiTheme="minorHAnsi" w:hAnsiTheme="minorHAnsi" w:cstheme="minorBidi"/>
        </w:rPr>
        <w:t>Graduates of this program will:</w:t>
      </w:r>
    </w:p>
    <w:p w14:paraId="3B255DB5" w14:textId="77777777" w:rsidR="0070258C" w:rsidRPr="00320982" w:rsidRDefault="0070258C" w:rsidP="0070258C">
      <w:pPr>
        <w:tabs>
          <w:tab w:val="left" w:pos="360"/>
        </w:tabs>
        <w:suppressAutoHyphens/>
        <w:ind w:left="720" w:hanging="360"/>
        <w:textAlignment w:val="center"/>
        <w:rPr>
          <w:rFonts w:asciiTheme="minorHAnsi" w:hAnsiTheme="minorHAnsi" w:cstheme="minorBidi"/>
        </w:rPr>
      </w:pPr>
      <w:r w:rsidRPr="00320982">
        <w:rPr>
          <w:rFonts w:asciiTheme="minorHAnsi" w:hAnsiTheme="minorHAnsi" w:cstheme="minorBidi"/>
        </w:rPr>
        <w:t>1.</w:t>
      </w:r>
      <w:r w:rsidRPr="00320982">
        <w:rPr>
          <w:rFonts w:asciiTheme="minorHAnsi" w:hAnsiTheme="minorHAnsi" w:cstheme="minorBidi"/>
        </w:rPr>
        <w:tab/>
        <w:t xml:space="preserve">Demonstrate knowledge of fundamental concepts and principles of </w:t>
      </w:r>
      <w:proofErr w:type="gramStart"/>
      <w:r w:rsidRPr="00320982">
        <w:rPr>
          <w:rFonts w:asciiTheme="minorHAnsi" w:hAnsiTheme="minorHAnsi" w:cstheme="minorBidi"/>
        </w:rPr>
        <w:t>Accounting</w:t>
      </w:r>
      <w:proofErr w:type="gramEnd"/>
      <w:r w:rsidRPr="00320982">
        <w:rPr>
          <w:rFonts w:asciiTheme="minorHAnsi" w:hAnsiTheme="minorHAnsi" w:cstheme="minorBidi"/>
        </w:rPr>
        <w:t>.</w:t>
      </w:r>
    </w:p>
    <w:p w14:paraId="2388B170" w14:textId="77777777" w:rsidR="0070258C" w:rsidRPr="00320982" w:rsidRDefault="0070258C" w:rsidP="0070258C">
      <w:pPr>
        <w:tabs>
          <w:tab w:val="left" w:pos="360"/>
        </w:tabs>
        <w:suppressAutoHyphens/>
        <w:ind w:left="720" w:hanging="360"/>
        <w:textAlignment w:val="center"/>
        <w:rPr>
          <w:rFonts w:asciiTheme="minorHAnsi" w:hAnsiTheme="minorHAnsi" w:cstheme="minorBidi"/>
        </w:rPr>
      </w:pPr>
      <w:r w:rsidRPr="00320982">
        <w:rPr>
          <w:rFonts w:asciiTheme="minorHAnsi" w:hAnsiTheme="minorHAnsi" w:cstheme="minorBidi"/>
        </w:rPr>
        <w:t>2.</w:t>
      </w:r>
      <w:r w:rsidRPr="00320982">
        <w:rPr>
          <w:rFonts w:asciiTheme="minorHAnsi" w:hAnsiTheme="minorHAnsi" w:cstheme="minorBidi"/>
        </w:rPr>
        <w:tab/>
        <w:t xml:space="preserve">Verify, organize, </w:t>
      </w:r>
      <w:proofErr w:type="gramStart"/>
      <w:r w:rsidRPr="00320982">
        <w:rPr>
          <w:rFonts w:asciiTheme="minorHAnsi" w:hAnsiTheme="minorHAnsi" w:cstheme="minorBidi"/>
        </w:rPr>
        <w:t>analyze</w:t>
      </w:r>
      <w:proofErr w:type="gramEnd"/>
      <w:r w:rsidRPr="00320982">
        <w:rPr>
          <w:rFonts w:asciiTheme="minorHAnsi" w:hAnsiTheme="minorHAnsi" w:cstheme="minorBidi"/>
        </w:rPr>
        <w:t xml:space="preserve"> and apply data and use quantitative decision-support tools to provide effective solutions to accounting problems.</w:t>
      </w:r>
    </w:p>
    <w:p w14:paraId="4E0BD081" w14:textId="77777777" w:rsidR="0070258C" w:rsidRPr="00320982" w:rsidRDefault="0070258C" w:rsidP="0070258C">
      <w:pPr>
        <w:tabs>
          <w:tab w:val="left" w:pos="360"/>
        </w:tabs>
        <w:suppressAutoHyphens/>
        <w:ind w:left="720" w:hanging="360"/>
        <w:textAlignment w:val="center"/>
        <w:rPr>
          <w:rFonts w:asciiTheme="minorHAnsi" w:hAnsiTheme="minorHAnsi" w:cstheme="minorBidi"/>
        </w:rPr>
      </w:pPr>
      <w:r w:rsidRPr="00320982">
        <w:rPr>
          <w:rFonts w:asciiTheme="minorHAnsi" w:hAnsiTheme="minorHAnsi" w:cstheme="minorBidi"/>
        </w:rPr>
        <w:t>3.</w:t>
      </w:r>
      <w:r w:rsidRPr="00320982">
        <w:rPr>
          <w:rFonts w:asciiTheme="minorHAnsi" w:hAnsiTheme="minorHAnsi" w:cstheme="minorBidi"/>
        </w:rPr>
        <w:tab/>
        <w:t>Identify ethical issues and apply ethical principles and Christian values for organizational decision making.</w:t>
      </w:r>
    </w:p>
    <w:p w14:paraId="364AD542" w14:textId="77777777" w:rsidR="0070258C" w:rsidRPr="00320982" w:rsidRDefault="0070258C" w:rsidP="0070258C">
      <w:pPr>
        <w:tabs>
          <w:tab w:val="left" w:pos="360"/>
        </w:tabs>
        <w:suppressAutoHyphens/>
        <w:ind w:left="720" w:hanging="360"/>
        <w:textAlignment w:val="center"/>
        <w:rPr>
          <w:rFonts w:asciiTheme="minorHAnsi" w:hAnsiTheme="minorHAnsi" w:cstheme="minorBidi"/>
        </w:rPr>
      </w:pPr>
      <w:r w:rsidRPr="00320982">
        <w:rPr>
          <w:rFonts w:asciiTheme="minorHAnsi" w:hAnsiTheme="minorHAnsi" w:cstheme="minorBidi"/>
        </w:rPr>
        <w:t>4.</w:t>
      </w:r>
      <w:r w:rsidRPr="00320982">
        <w:rPr>
          <w:rFonts w:asciiTheme="minorHAnsi" w:hAnsiTheme="minorHAnsi" w:cstheme="minorBidi"/>
        </w:rPr>
        <w:tab/>
        <w:t>Demonstrate effective professional communication skills.</w:t>
      </w:r>
    </w:p>
    <w:p w14:paraId="6FE40A22" w14:textId="77777777" w:rsidR="0070258C" w:rsidRPr="00320982" w:rsidRDefault="0070258C" w:rsidP="0070258C">
      <w:pPr>
        <w:keepNext/>
        <w:keepLines/>
        <w:tabs>
          <w:tab w:val="left" w:pos="360"/>
          <w:tab w:val="left" w:pos="720"/>
          <w:tab w:val="left" w:pos="1080"/>
          <w:tab w:val="left" w:pos="1620"/>
          <w:tab w:val="right" w:leader="dot" w:pos="9000"/>
        </w:tabs>
        <w:suppressAutoHyphens/>
        <w:textAlignment w:val="center"/>
        <w:rPr>
          <w:rFonts w:asciiTheme="minorHAnsi" w:hAnsiTheme="minorHAnsi" w:cstheme="minorBidi"/>
          <w:sz w:val="16"/>
          <w:szCs w:val="16"/>
        </w:rPr>
      </w:pPr>
    </w:p>
    <w:p w14:paraId="1A65AD4B" w14:textId="6035B64C" w:rsidR="0070258C" w:rsidRPr="00320982" w:rsidRDefault="0070258C" w:rsidP="0070258C">
      <w:pPr>
        <w:keepNext/>
        <w:keepLines/>
        <w:tabs>
          <w:tab w:val="left" w:pos="360"/>
          <w:tab w:val="left" w:pos="720"/>
          <w:tab w:val="left" w:pos="1080"/>
          <w:tab w:val="left" w:pos="1620"/>
          <w:tab w:val="right" w:leader="dot" w:pos="9000"/>
        </w:tabs>
        <w:suppressAutoHyphens/>
        <w:textAlignment w:val="center"/>
        <w:rPr>
          <w:rFonts w:asciiTheme="minorHAnsi" w:hAnsiTheme="minorHAnsi" w:cstheme="minorBidi"/>
          <w:b/>
        </w:rPr>
      </w:pPr>
      <w:r w:rsidRPr="00320982">
        <w:rPr>
          <w:rFonts w:asciiTheme="minorHAnsi" w:hAnsiTheme="minorHAnsi" w:cstheme="minorBidi"/>
          <w:b/>
        </w:rPr>
        <w:t>Prerequisites for the Accounting Major</w:t>
      </w:r>
    </w:p>
    <w:p w14:paraId="49B5E24C" w14:textId="77777777" w:rsidR="0070258C" w:rsidRPr="00320982" w:rsidRDefault="0070258C" w:rsidP="005A4E76">
      <w:pPr>
        <w:keepNext/>
        <w:keepLines/>
        <w:numPr>
          <w:ilvl w:val="0"/>
          <w:numId w:val="46"/>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ACTG 211 Principles of Accounting I</w:t>
      </w:r>
    </w:p>
    <w:p w14:paraId="61B76575" w14:textId="77777777" w:rsidR="0070258C" w:rsidRPr="00320982" w:rsidRDefault="0070258C" w:rsidP="005A4E76">
      <w:pPr>
        <w:keepNext/>
        <w:keepLines/>
        <w:numPr>
          <w:ilvl w:val="0"/>
          <w:numId w:val="46"/>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ACTG 212 Principles of Accounting II</w:t>
      </w:r>
    </w:p>
    <w:p w14:paraId="53BC3044" w14:textId="77777777" w:rsidR="0070258C" w:rsidRPr="00320982" w:rsidRDefault="0070258C" w:rsidP="005A4E76">
      <w:pPr>
        <w:keepNext/>
        <w:keepLines/>
        <w:numPr>
          <w:ilvl w:val="0"/>
          <w:numId w:val="46"/>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ECON 201 Microeconomics</w:t>
      </w:r>
    </w:p>
    <w:p w14:paraId="759476B8" w14:textId="77777777" w:rsidR="0070258C" w:rsidRPr="00320982" w:rsidRDefault="0070258C" w:rsidP="005A4E76">
      <w:pPr>
        <w:keepNext/>
        <w:keepLines/>
        <w:numPr>
          <w:ilvl w:val="0"/>
          <w:numId w:val="46"/>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ECON 202 Macroeconomics</w:t>
      </w:r>
    </w:p>
    <w:p w14:paraId="5B9B5EC3" w14:textId="77777777" w:rsidR="0070258C" w:rsidRPr="00320982" w:rsidRDefault="0070258C" w:rsidP="0070258C">
      <w:pPr>
        <w:keepNext/>
        <w:keepLines/>
        <w:tabs>
          <w:tab w:val="left" w:pos="360"/>
          <w:tab w:val="left" w:pos="720"/>
          <w:tab w:val="left" w:pos="1080"/>
          <w:tab w:val="left" w:pos="1620"/>
          <w:tab w:val="right" w:leader="dot" w:pos="9000"/>
        </w:tabs>
        <w:suppressAutoHyphens/>
        <w:textAlignment w:val="center"/>
        <w:rPr>
          <w:rFonts w:ascii="Arial" w:hAnsi="Arial" w:cs="Arial"/>
          <w:b/>
          <w:i/>
          <w:sz w:val="16"/>
          <w:szCs w:val="16"/>
        </w:rPr>
      </w:pPr>
    </w:p>
    <w:p w14:paraId="728F4AA9" w14:textId="77777777" w:rsidR="0070258C" w:rsidRPr="00320982" w:rsidRDefault="0070258C" w:rsidP="0070258C">
      <w:pPr>
        <w:keepNext/>
        <w:keepLines/>
        <w:tabs>
          <w:tab w:val="left" w:pos="360"/>
          <w:tab w:val="left" w:pos="720"/>
          <w:tab w:val="left" w:pos="1080"/>
          <w:tab w:val="left" w:pos="1620"/>
          <w:tab w:val="right" w:leader="dot" w:pos="9000"/>
        </w:tabs>
        <w:suppressAutoHyphens/>
        <w:textAlignment w:val="center"/>
        <w:rPr>
          <w:rFonts w:asciiTheme="minorHAnsi" w:hAnsiTheme="minorHAnsi" w:cstheme="minorBidi"/>
          <w:b/>
        </w:rPr>
      </w:pPr>
      <w:r w:rsidRPr="00320982">
        <w:rPr>
          <w:rFonts w:asciiTheme="minorHAnsi" w:hAnsiTheme="minorHAnsi" w:cstheme="minorBidi"/>
          <w:b/>
        </w:rPr>
        <w:t>Requirements for Accounting Major (in-class options and online)</w:t>
      </w:r>
      <w:r w:rsidRPr="00320982">
        <w:rPr>
          <w:rFonts w:asciiTheme="minorHAnsi" w:hAnsiTheme="minorHAnsi" w:cstheme="minorBidi"/>
        </w:rPr>
        <w:tab/>
        <w:t>36</w:t>
      </w:r>
    </w:p>
    <w:p w14:paraId="7E301DD7" w14:textId="77777777" w:rsidR="0070258C" w:rsidRPr="00320982" w:rsidRDefault="0070258C" w:rsidP="005A4E76">
      <w:pPr>
        <w:keepNext/>
        <w:keepLines/>
        <w:numPr>
          <w:ilvl w:val="0"/>
          <w:numId w:val="46"/>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ACTG 341 Intermediate Accounting I</w:t>
      </w:r>
      <w:r w:rsidRPr="00320982">
        <w:rPr>
          <w:rFonts w:asciiTheme="minorHAnsi" w:hAnsiTheme="minorHAnsi" w:cstheme="minorBidi"/>
        </w:rPr>
        <w:tab/>
        <w:t>3</w:t>
      </w:r>
    </w:p>
    <w:p w14:paraId="16F5C967" w14:textId="77777777" w:rsidR="0070258C" w:rsidRPr="00320982" w:rsidRDefault="0070258C" w:rsidP="005A4E76">
      <w:pPr>
        <w:keepNext/>
        <w:keepLines/>
        <w:numPr>
          <w:ilvl w:val="0"/>
          <w:numId w:val="46"/>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ACTG 342 Intermediate Accounting II</w:t>
      </w:r>
      <w:r w:rsidRPr="00320982">
        <w:rPr>
          <w:rFonts w:asciiTheme="minorHAnsi" w:hAnsiTheme="minorHAnsi" w:cstheme="minorBidi"/>
        </w:rPr>
        <w:tab/>
        <w:t>3</w:t>
      </w:r>
    </w:p>
    <w:p w14:paraId="6E3C377A" w14:textId="77777777" w:rsidR="0070258C" w:rsidRPr="00320982" w:rsidRDefault="0070258C" w:rsidP="005A4E76">
      <w:pPr>
        <w:keepNext/>
        <w:keepLines/>
        <w:numPr>
          <w:ilvl w:val="0"/>
          <w:numId w:val="46"/>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ACTG 345 Cost Accounting</w:t>
      </w:r>
      <w:r w:rsidRPr="00320982">
        <w:rPr>
          <w:rFonts w:asciiTheme="minorHAnsi" w:hAnsiTheme="minorHAnsi" w:cstheme="minorBidi"/>
        </w:rPr>
        <w:tab/>
        <w:t>3</w:t>
      </w:r>
    </w:p>
    <w:p w14:paraId="172932F7" w14:textId="77777777" w:rsidR="0070258C" w:rsidRPr="00320982" w:rsidRDefault="0070258C" w:rsidP="005A4E76">
      <w:pPr>
        <w:keepNext/>
        <w:keepLines/>
        <w:numPr>
          <w:ilvl w:val="0"/>
          <w:numId w:val="46"/>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ACTG 360 Accounting Information Systems</w:t>
      </w:r>
      <w:r w:rsidRPr="00320982">
        <w:rPr>
          <w:rFonts w:asciiTheme="minorHAnsi" w:hAnsiTheme="minorHAnsi" w:cstheme="minorBidi"/>
        </w:rPr>
        <w:tab/>
        <w:t>3</w:t>
      </w:r>
    </w:p>
    <w:p w14:paraId="2294FA16" w14:textId="77777777" w:rsidR="0070258C" w:rsidRPr="00320982" w:rsidRDefault="0070258C" w:rsidP="005A4E76">
      <w:pPr>
        <w:keepNext/>
        <w:keepLines/>
        <w:numPr>
          <w:ilvl w:val="0"/>
          <w:numId w:val="46"/>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ACTG 430 Federal Income Tax</w:t>
      </w:r>
      <w:r w:rsidRPr="00320982">
        <w:rPr>
          <w:rFonts w:asciiTheme="minorHAnsi" w:hAnsiTheme="minorHAnsi" w:cstheme="minorBidi"/>
        </w:rPr>
        <w:tab/>
        <w:t>3</w:t>
      </w:r>
    </w:p>
    <w:p w14:paraId="484AD4FD" w14:textId="77777777" w:rsidR="0070258C" w:rsidRPr="00320982" w:rsidRDefault="0070258C" w:rsidP="005A4E76">
      <w:pPr>
        <w:keepNext/>
        <w:keepLines/>
        <w:numPr>
          <w:ilvl w:val="0"/>
          <w:numId w:val="46"/>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ACTG 431 Federal Income Tax – Corporations, Partnerships, Estates, &amp; Trusts</w:t>
      </w:r>
      <w:r w:rsidRPr="00320982">
        <w:rPr>
          <w:rFonts w:asciiTheme="minorHAnsi" w:hAnsiTheme="minorHAnsi" w:cstheme="minorBidi"/>
        </w:rPr>
        <w:tab/>
        <w:t>3</w:t>
      </w:r>
    </w:p>
    <w:p w14:paraId="79D9D42F" w14:textId="77777777" w:rsidR="0070258C" w:rsidRPr="00320982" w:rsidRDefault="0070258C" w:rsidP="005A4E76">
      <w:pPr>
        <w:keepNext/>
        <w:keepLines/>
        <w:numPr>
          <w:ilvl w:val="0"/>
          <w:numId w:val="46"/>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ACTG 440 Auditing I</w:t>
      </w:r>
      <w:r w:rsidRPr="00320982">
        <w:rPr>
          <w:rFonts w:asciiTheme="minorHAnsi" w:hAnsiTheme="minorHAnsi" w:cstheme="minorBidi"/>
        </w:rPr>
        <w:tab/>
        <w:t>3</w:t>
      </w:r>
    </w:p>
    <w:p w14:paraId="34AE0CF4" w14:textId="77777777" w:rsidR="0070258C" w:rsidRPr="00320982" w:rsidRDefault="0070258C" w:rsidP="005A4E76">
      <w:pPr>
        <w:keepNext/>
        <w:keepLines/>
        <w:numPr>
          <w:ilvl w:val="0"/>
          <w:numId w:val="46"/>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 xml:space="preserve">ACTG 470 Accounting for Non-Profit Organizations </w:t>
      </w:r>
      <w:r w:rsidRPr="00320982">
        <w:rPr>
          <w:rFonts w:asciiTheme="minorHAnsi" w:hAnsiTheme="minorHAnsi" w:cstheme="minorBidi"/>
        </w:rPr>
        <w:tab/>
        <w:t>3</w:t>
      </w:r>
    </w:p>
    <w:p w14:paraId="1433CC7A" w14:textId="77777777" w:rsidR="0070258C" w:rsidRPr="00320982" w:rsidRDefault="0070258C" w:rsidP="005A4E76">
      <w:pPr>
        <w:keepNext/>
        <w:keepLines/>
        <w:numPr>
          <w:ilvl w:val="0"/>
          <w:numId w:val="46"/>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ACTG 499 Advanced Accounting</w:t>
      </w:r>
      <w:r w:rsidRPr="00320982">
        <w:rPr>
          <w:rFonts w:asciiTheme="minorHAnsi" w:hAnsiTheme="minorHAnsi" w:cstheme="minorBidi"/>
        </w:rPr>
        <w:tab/>
        <w:t>3</w:t>
      </w:r>
    </w:p>
    <w:p w14:paraId="22382403" w14:textId="77777777" w:rsidR="0070258C" w:rsidRPr="00320982" w:rsidRDefault="0070258C" w:rsidP="005A4E76">
      <w:pPr>
        <w:keepNext/>
        <w:keepLines/>
        <w:numPr>
          <w:ilvl w:val="0"/>
          <w:numId w:val="46"/>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BUS 450 Managerial Finance</w:t>
      </w:r>
      <w:r w:rsidRPr="00320982">
        <w:rPr>
          <w:rFonts w:asciiTheme="minorHAnsi" w:hAnsiTheme="minorHAnsi" w:cstheme="minorBidi"/>
        </w:rPr>
        <w:tab/>
        <w:t>3</w:t>
      </w:r>
    </w:p>
    <w:p w14:paraId="5ECA49B3" w14:textId="52679D15" w:rsidR="0070258C" w:rsidRPr="00320982" w:rsidRDefault="0070258C" w:rsidP="005A4E76">
      <w:pPr>
        <w:keepNext/>
        <w:keepLines/>
        <w:numPr>
          <w:ilvl w:val="0"/>
          <w:numId w:val="46"/>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MATH 31</w:t>
      </w:r>
      <w:r w:rsidR="008A1089">
        <w:rPr>
          <w:rFonts w:asciiTheme="minorHAnsi" w:hAnsiTheme="minorHAnsi" w:cstheme="minorBidi"/>
        </w:rPr>
        <w:t>5</w:t>
      </w:r>
      <w:r w:rsidRPr="00320982">
        <w:rPr>
          <w:rFonts w:asciiTheme="minorHAnsi" w:hAnsiTheme="minorHAnsi" w:cstheme="minorBidi"/>
        </w:rPr>
        <w:t xml:space="preserve"> </w:t>
      </w:r>
      <w:r w:rsidR="008A1089">
        <w:rPr>
          <w:rFonts w:asciiTheme="minorHAnsi" w:hAnsiTheme="minorHAnsi" w:cstheme="minorBidi"/>
        </w:rPr>
        <w:t>Applied Statistics</w:t>
      </w:r>
      <w:r w:rsidRPr="00320982">
        <w:rPr>
          <w:rFonts w:asciiTheme="minorHAnsi" w:hAnsiTheme="minorHAnsi" w:cstheme="minorBidi"/>
        </w:rPr>
        <w:tab/>
        <w:t>3</w:t>
      </w:r>
    </w:p>
    <w:p w14:paraId="117A443A" w14:textId="77777777" w:rsidR="0070258C" w:rsidRPr="00320982" w:rsidRDefault="0070258C" w:rsidP="005A4E76">
      <w:pPr>
        <w:keepNext/>
        <w:keepLines/>
        <w:numPr>
          <w:ilvl w:val="0"/>
          <w:numId w:val="46"/>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WR 311 Writing for the Workplace</w:t>
      </w:r>
      <w:r w:rsidRPr="00320982">
        <w:rPr>
          <w:rFonts w:asciiTheme="minorHAnsi" w:hAnsiTheme="minorHAnsi" w:cstheme="minorBidi"/>
        </w:rPr>
        <w:tab/>
        <w:t>3</w:t>
      </w:r>
    </w:p>
    <w:p w14:paraId="1A9823A3" w14:textId="77777777" w:rsidR="0070258C" w:rsidRPr="00320982" w:rsidRDefault="0070258C" w:rsidP="0070258C">
      <w:pPr>
        <w:keepNext/>
        <w:keepLines/>
        <w:tabs>
          <w:tab w:val="left" w:pos="360"/>
          <w:tab w:val="left" w:pos="720"/>
          <w:tab w:val="left" w:pos="1080"/>
          <w:tab w:val="left" w:pos="1800"/>
          <w:tab w:val="right" w:leader="dot" w:pos="8640"/>
        </w:tabs>
        <w:suppressAutoHyphens/>
        <w:textAlignment w:val="center"/>
        <w:rPr>
          <w:rFonts w:ascii="Arial" w:hAnsi="Arial" w:cs="Arial"/>
          <w:b/>
          <w:i/>
          <w:sz w:val="16"/>
          <w:szCs w:val="16"/>
        </w:rPr>
      </w:pPr>
    </w:p>
    <w:p w14:paraId="599BF164" w14:textId="77777777" w:rsidR="0070258C" w:rsidRPr="00320982" w:rsidRDefault="0070258C" w:rsidP="0070258C">
      <w:pPr>
        <w:autoSpaceDE/>
        <w:autoSpaceDN/>
        <w:adjustRightInd/>
        <w:spacing w:after="200" w:line="276" w:lineRule="auto"/>
        <w:rPr>
          <w:rFonts w:asciiTheme="minorHAnsi" w:hAnsiTheme="minorHAnsi" w:cstheme="minorBidi"/>
          <w:b/>
        </w:rPr>
      </w:pPr>
    </w:p>
    <w:p w14:paraId="4E88669D" w14:textId="77777777" w:rsidR="0070258C" w:rsidRPr="00320982" w:rsidRDefault="0070258C" w:rsidP="0070258C">
      <w:pPr>
        <w:autoSpaceDE/>
        <w:autoSpaceDN/>
        <w:adjustRightInd/>
        <w:spacing w:after="200" w:line="276" w:lineRule="auto"/>
        <w:rPr>
          <w:rFonts w:asciiTheme="minorHAnsi" w:hAnsiTheme="minorHAnsi" w:cstheme="minorBidi"/>
          <w:b/>
        </w:rPr>
      </w:pPr>
    </w:p>
    <w:p w14:paraId="54DD2F9B" w14:textId="77777777" w:rsidR="0070258C" w:rsidRPr="00320982" w:rsidRDefault="0070258C" w:rsidP="0070258C">
      <w:pPr>
        <w:keepNext/>
        <w:keepLines/>
        <w:tabs>
          <w:tab w:val="left" w:pos="360"/>
          <w:tab w:val="right" w:leader="dot" w:pos="9360"/>
        </w:tabs>
        <w:suppressAutoHyphens/>
        <w:textAlignment w:val="center"/>
        <w:rPr>
          <w:rFonts w:asciiTheme="minorHAnsi" w:hAnsiTheme="minorHAnsi" w:cstheme="minorBidi"/>
          <w:b/>
        </w:rPr>
      </w:pPr>
      <w:r w:rsidRPr="00320982">
        <w:rPr>
          <w:rFonts w:asciiTheme="minorHAnsi" w:hAnsiTheme="minorHAnsi" w:cstheme="minorBidi"/>
          <w:b/>
        </w:rPr>
        <w:lastRenderedPageBreak/>
        <w:t xml:space="preserve">Business Administration minor (required for </w:t>
      </w:r>
      <w:proofErr w:type="gramStart"/>
      <w:r w:rsidRPr="00320982">
        <w:rPr>
          <w:rFonts w:asciiTheme="minorHAnsi" w:hAnsiTheme="minorHAnsi" w:cstheme="minorBidi"/>
          <w:b/>
        </w:rPr>
        <w:t>Accounting</w:t>
      </w:r>
      <w:proofErr w:type="gramEnd"/>
      <w:r w:rsidRPr="00320982">
        <w:rPr>
          <w:rFonts w:asciiTheme="minorHAnsi" w:hAnsiTheme="minorHAnsi" w:cstheme="minorBidi"/>
          <w:b/>
        </w:rPr>
        <w:t xml:space="preserve"> majors)</w:t>
      </w:r>
    </w:p>
    <w:p w14:paraId="44782CC4" w14:textId="77777777" w:rsidR="0070258C" w:rsidRPr="00320982" w:rsidRDefault="0070258C" w:rsidP="0070258C">
      <w:pPr>
        <w:keepNext/>
        <w:keepLines/>
        <w:tabs>
          <w:tab w:val="left" w:pos="360"/>
          <w:tab w:val="right" w:leader="dot" w:pos="9360"/>
        </w:tabs>
        <w:suppressAutoHyphens/>
        <w:textAlignment w:val="center"/>
        <w:rPr>
          <w:rFonts w:asciiTheme="minorHAnsi" w:hAnsiTheme="minorHAnsi" w:cstheme="minorBidi"/>
          <w:b/>
        </w:rPr>
      </w:pPr>
    </w:p>
    <w:p w14:paraId="515A44C7" w14:textId="77777777" w:rsidR="0070258C" w:rsidRPr="00320982" w:rsidRDefault="0070258C" w:rsidP="0070258C">
      <w:pPr>
        <w:keepNext/>
        <w:keepLines/>
        <w:tabs>
          <w:tab w:val="left" w:pos="360"/>
          <w:tab w:val="right" w:leader="dot" w:pos="9360"/>
        </w:tabs>
        <w:suppressAutoHyphens/>
        <w:textAlignment w:val="center"/>
        <w:rPr>
          <w:rFonts w:asciiTheme="minorHAnsi" w:hAnsiTheme="minorHAnsi" w:cstheme="minorBidi"/>
        </w:rPr>
      </w:pPr>
      <w:r w:rsidRPr="00320982">
        <w:rPr>
          <w:rFonts w:asciiTheme="minorHAnsi" w:hAnsiTheme="minorHAnsi" w:cstheme="minorBidi"/>
          <w:b/>
        </w:rPr>
        <w:t>Requirement for Business Administration Minor</w:t>
      </w:r>
      <w:r w:rsidRPr="00320982">
        <w:rPr>
          <w:rFonts w:asciiTheme="minorHAnsi" w:hAnsiTheme="minorHAnsi" w:cstheme="minorBidi"/>
        </w:rPr>
        <w:tab/>
        <w:t>18</w:t>
      </w:r>
    </w:p>
    <w:p w14:paraId="0F0D5D83" w14:textId="77777777" w:rsidR="0070258C" w:rsidRPr="00320982" w:rsidRDefault="0070258C" w:rsidP="005A4E76">
      <w:pPr>
        <w:numPr>
          <w:ilvl w:val="0"/>
          <w:numId w:val="36"/>
        </w:numPr>
        <w:tabs>
          <w:tab w:val="left" w:pos="360"/>
          <w:tab w:val="left" w:pos="720"/>
          <w:tab w:val="left" w:pos="1080"/>
          <w:tab w:val="left" w:pos="1800"/>
          <w:tab w:val="left" w:pos="2340"/>
          <w:tab w:val="right" w:leader="dot" w:pos="8640"/>
        </w:tabs>
        <w:suppressAutoHyphens/>
        <w:autoSpaceDE/>
        <w:autoSpaceDN/>
        <w:adjustRightInd/>
        <w:spacing w:after="200" w:line="276" w:lineRule="auto"/>
        <w:ind w:hanging="720"/>
        <w:contextualSpacing/>
        <w:textAlignment w:val="center"/>
        <w:rPr>
          <w:rFonts w:asciiTheme="minorHAnsi" w:hAnsiTheme="minorHAnsi" w:cstheme="minorBidi"/>
        </w:rPr>
      </w:pPr>
      <w:r w:rsidRPr="00320982">
        <w:rPr>
          <w:rFonts w:asciiTheme="minorHAnsi" w:hAnsiTheme="minorHAnsi" w:cstheme="minorBidi"/>
        </w:rPr>
        <w:t>BUS 310 Principles of Management &amp; Leadership</w:t>
      </w:r>
      <w:r w:rsidRPr="00320982">
        <w:rPr>
          <w:rFonts w:asciiTheme="minorHAnsi" w:hAnsiTheme="minorHAnsi" w:cstheme="minorBidi"/>
        </w:rPr>
        <w:tab/>
        <w:t xml:space="preserve">3 </w:t>
      </w:r>
    </w:p>
    <w:p w14:paraId="0EC92E8E" w14:textId="77777777" w:rsidR="0070258C" w:rsidRPr="00320982" w:rsidRDefault="0070258C" w:rsidP="005A4E76">
      <w:pPr>
        <w:numPr>
          <w:ilvl w:val="0"/>
          <w:numId w:val="36"/>
        </w:numPr>
        <w:tabs>
          <w:tab w:val="left" w:pos="360"/>
          <w:tab w:val="left" w:pos="720"/>
          <w:tab w:val="left" w:pos="1080"/>
          <w:tab w:val="left" w:pos="1800"/>
          <w:tab w:val="left" w:pos="2340"/>
          <w:tab w:val="right" w:leader="dot" w:pos="8640"/>
        </w:tabs>
        <w:suppressAutoHyphens/>
        <w:autoSpaceDE/>
        <w:autoSpaceDN/>
        <w:adjustRightInd/>
        <w:spacing w:after="200" w:line="276" w:lineRule="auto"/>
        <w:ind w:hanging="720"/>
        <w:contextualSpacing/>
        <w:textAlignment w:val="center"/>
        <w:rPr>
          <w:rFonts w:asciiTheme="minorHAnsi" w:hAnsiTheme="minorHAnsi" w:cstheme="minorBidi"/>
        </w:rPr>
      </w:pPr>
      <w:r w:rsidRPr="00320982">
        <w:rPr>
          <w:rFonts w:asciiTheme="minorHAnsi" w:hAnsiTheme="minorHAnsi" w:cstheme="minorBidi"/>
        </w:rPr>
        <w:t>BUS 370 Legal and Ethical Issues in Business &amp; Management</w:t>
      </w:r>
      <w:r w:rsidRPr="00320982">
        <w:rPr>
          <w:rFonts w:asciiTheme="minorHAnsi" w:hAnsiTheme="minorHAnsi" w:cstheme="minorBidi"/>
        </w:rPr>
        <w:tab/>
        <w:t xml:space="preserve">3 </w:t>
      </w:r>
    </w:p>
    <w:p w14:paraId="570BA765" w14:textId="77777777" w:rsidR="0070258C" w:rsidRPr="00320982" w:rsidRDefault="0070258C" w:rsidP="005A4E76">
      <w:pPr>
        <w:numPr>
          <w:ilvl w:val="0"/>
          <w:numId w:val="36"/>
        </w:numPr>
        <w:tabs>
          <w:tab w:val="left" w:pos="360"/>
          <w:tab w:val="left" w:pos="720"/>
          <w:tab w:val="left" w:pos="1080"/>
          <w:tab w:val="left" w:pos="1800"/>
          <w:tab w:val="left" w:pos="2340"/>
          <w:tab w:val="right" w:leader="dot" w:pos="8640"/>
        </w:tabs>
        <w:suppressAutoHyphens/>
        <w:autoSpaceDE/>
        <w:autoSpaceDN/>
        <w:adjustRightInd/>
        <w:spacing w:after="200" w:line="276" w:lineRule="auto"/>
        <w:ind w:hanging="720"/>
        <w:contextualSpacing/>
        <w:textAlignment w:val="center"/>
        <w:rPr>
          <w:rFonts w:asciiTheme="minorHAnsi" w:hAnsiTheme="minorHAnsi" w:cstheme="minorBidi"/>
        </w:rPr>
      </w:pPr>
      <w:r w:rsidRPr="00320982">
        <w:rPr>
          <w:rFonts w:asciiTheme="minorHAnsi" w:hAnsiTheme="minorHAnsi" w:cstheme="minorBidi"/>
        </w:rPr>
        <w:t>BUS 499 Business Strategy and Policy</w:t>
      </w:r>
      <w:r w:rsidRPr="00320982">
        <w:rPr>
          <w:rFonts w:asciiTheme="minorHAnsi" w:hAnsiTheme="minorHAnsi" w:cstheme="minorBidi"/>
        </w:rPr>
        <w:tab/>
        <w:t>3</w:t>
      </w:r>
    </w:p>
    <w:p w14:paraId="7521B52A" w14:textId="77777777" w:rsidR="0070258C" w:rsidRPr="00320982" w:rsidRDefault="0070258C" w:rsidP="005A4E76">
      <w:pPr>
        <w:numPr>
          <w:ilvl w:val="0"/>
          <w:numId w:val="36"/>
        </w:numPr>
        <w:tabs>
          <w:tab w:val="left" w:pos="360"/>
          <w:tab w:val="left" w:pos="720"/>
          <w:tab w:val="left" w:pos="1080"/>
          <w:tab w:val="left" w:pos="1800"/>
          <w:tab w:val="left" w:pos="2340"/>
          <w:tab w:val="right" w:leader="dot" w:pos="8640"/>
        </w:tabs>
        <w:suppressAutoHyphens/>
        <w:autoSpaceDE/>
        <w:autoSpaceDN/>
        <w:adjustRightInd/>
        <w:spacing w:after="200" w:line="276" w:lineRule="auto"/>
        <w:ind w:hanging="720"/>
        <w:contextualSpacing/>
        <w:textAlignment w:val="center"/>
        <w:rPr>
          <w:rFonts w:asciiTheme="minorHAnsi" w:hAnsiTheme="minorHAnsi" w:cstheme="minorBidi"/>
        </w:rPr>
      </w:pPr>
      <w:r w:rsidRPr="00320982">
        <w:rPr>
          <w:rFonts w:asciiTheme="minorHAnsi" w:hAnsiTheme="minorHAnsi" w:cstheme="minorBidi"/>
        </w:rPr>
        <w:t>MKTG 330 Marketing</w:t>
      </w:r>
      <w:r w:rsidRPr="00320982">
        <w:rPr>
          <w:rFonts w:asciiTheme="minorHAnsi" w:hAnsiTheme="minorHAnsi" w:cstheme="minorBidi"/>
        </w:rPr>
        <w:tab/>
        <w:t xml:space="preserve">3 </w:t>
      </w:r>
    </w:p>
    <w:p w14:paraId="2930068B" w14:textId="77777777" w:rsidR="0070258C" w:rsidRPr="00320982" w:rsidRDefault="0070258C" w:rsidP="005A4E76">
      <w:pPr>
        <w:numPr>
          <w:ilvl w:val="0"/>
          <w:numId w:val="36"/>
        </w:numPr>
        <w:tabs>
          <w:tab w:val="left" w:pos="360"/>
          <w:tab w:val="left" w:pos="720"/>
          <w:tab w:val="left" w:pos="1080"/>
          <w:tab w:val="left" w:pos="1800"/>
          <w:tab w:val="left" w:pos="2340"/>
          <w:tab w:val="right" w:leader="dot" w:pos="8640"/>
        </w:tabs>
        <w:suppressAutoHyphens/>
        <w:autoSpaceDE/>
        <w:autoSpaceDN/>
        <w:adjustRightInd/>
        <w:spacing w:after="200" w:line="276" w:lineRule="auto"/>
        <w:ind w:hanging="720"/>
        <w:contextualSpacing/>
        <w:textAlignment w:val="center"/>
        <w:rPr>
          <w:rFonts w:asciiTheme="minorHAnsi" w:hAnsiTheme="minorHAnsi" w:cstheme="minorBidi"/>
        </w:rPr>
      </w:pPr>
      <w:r w:rsidRPr="00320982">
        <w:rPr>
          <w:rFonts w:asciiTheme="minorHAnsi" w:hAnsiTheme="minorHAnsi" w:cstheme="minorBidi"/>
        </w:rPr>
        <w:t>Choose two courses from the following</w:t>
      </w:r>
      <w:r w:rsidRPr="00320982">
        <w:rPr>
          <w:rFonts w:asciiTheme="minorHAnsi" w:hAnsiTheme="minorHAnsi" w:cstheme="minorBidi"/>
        </w:rPr>
        <w:tab/>
        <w:t>6</w:t>
      </w:r>
    </w:p>
    <w:p w14:paraId="3277C6C2" w14:textId="762F4187" w:rsidR="0070258C" w:rsidRPr="00320982" w:rsidRDefault="001F1DC4" w:rsidP="001F1DC4">
      <w:pPr>
        <w:tabs>
          <w:tab w:val="left" w:pos="360"/>
          <w:tab w:val="left" w:pos="720"/>
          <w:tab w:val="left" w:pos="1080"/>
          <w:tab w:val="left" w:pos="1800"/>
          <w:tab w:val="left" w:pos="2340"/>
          <w:tab w:val="right" w:leader="dot" w:pos="8640"/>
        </w:tabs>
        <w:suppressAutoHyphens/>
        <w:contextualSpacing/>
        <w:textAlignment w:val="center"/>
        <w:rPr>
          <w:rFonts w:asciiTheme="minorHAnsi" w:hAnsiTheme="minorHAnsi" w:cstheme="minorBidi"/>
        </w:rPr>
      </w:pPr>
      <w:r>
        <w:rPr>
          <w:rFonts w:asciiTheme="minorHAnsi" w:hAnsiTheme="minorHAnsi" w:cstheme="minorBidi"/>
        </w:rPr>
        <w:tab/>
      </w:r>
      <w:r>
        <w:rPr>
          <w:rFonts w:asciiTheme="minorHAnsi" w:hAnsiTheme="minorHAnsi" w:cstheme="minorBidi"/>
        </w:rPr>
        <w:tab/>
      </w:r>
      <w:r>
        <w:rPr>
          <w:rFonts w:asciiTheme="minorHAnsi" w:hAnsiTheme="minorHAnsi" w:cstheme="minorBidi"/>
        </w:rPr>
        <w:tab/>
      </w:r>
      <w:r w:rsidR="0070258C" w:rsidRPr="00320982">
        <w:rPr>
          <w:rFonts w:asciiTheme="minorHAnsi" w:hAnsiTheme="minorHAnsi" w:cstheme="minorBidi"/>
        </w:rPr>
        <w:t>ACTG 495 Internship</w:t>
      </w:r>
    </w:p>
    <w:p w14:paraId="3810C629" w14:textId="77777777" w:rsidR="0070258C" w:rsidRPr="00320982" w:rsidRDefault="0070258C" w:rsidP="0070258C">
      <w:pPr>
        <w:tabs>
          <w:tab w:val="left" w:pos="360"/>
          <w:tab w:val="left" w:pos="720"/>
          <w:tab w:val="left" w:pos="1080"/>
          <w:tab w:val="left" w:pos="1800"/>
          <w:tab w:val="left" w:pos="2340"/>
          <w:tab w:val="right" w:leader="dot" w:pos="8640"/>
        </w:tabs>
        <w:suppressAutoHyphens/>
        <w:ind w:left="1080"/>
        <w:contextualSpacing/>
        <w:textAlignment w:val="center"/>
        <w:rPr>
          <w:rFonts w:asciiTheme="minorHAnsi" w:hAnsiTheme="minorHAnsi" w:cstheme="minorBidi"/>
        </w:rPr>
      </w:pPr>
      <w:r w:rsidRPr="00320982">
        <w:rPr>
          <w:rFonts w:asciiTheme="minorHAnsi" w:hAnsiTheme="minorHAnsi" w:cstheme="minorBidi"/>
        </w:rPr>
        <w:t>BUS 110 Small Business Management</w:t>
      </w:r>
    </w:p>
    <w:p w14:paraId="768EE9E2" w14:textId="77777777" w:rsidR="0070258C" w:rsidRPr="00320982" w:rsidRDefault="0070258C" w:rsidP="0070258C">
      <w:pPr>
        <w:tabs>
          <w:tab w:val="left" w:pos="360"/>
          <w:tab w:val="left" w:pos="720"/>
          <w:tab w:val="left" w:pos="1080"/>
          <w:tab w:val="left" w:pos="1800"/>
          <w:tab w:val="left" w:pos="2340"/>
          <w:tab w:val="right" w:leader="dot" w:pos="8640"/>
        </w:tabs>
        <w:suppressAutoHyphens/>
        <w:ind w:left="1080"/>
        <w:contextualSpacing/>
        <w:textAlignment w:val="center"/>
        <w:rPr>
          <w:rFonts w:asciiTheme="minorHAnsi" w:hAnsiTheme="minorHAnsi" w:cstheme="minorBidi"/>
        </w:rPr>
      </w:pPr>
      <w:r w:rsidRPr="00320982">
        <w:rPr>
          <w:rFonts w:asciiTheme="minorHAnsi" w:hAnsiTheme="minorHAnsi" w:cstheme="minorBidi"/>
        </w:rPr>
        <w:t>BUS 120 Introduction to Business and Entrepreneurship</w:t>
      </w:r>
    </w:p>
    <w:p w14:paraId="63AF7EE2" w14:textId="77777777" w:rsidR="0070258C" w:rsidRPr="00320982" w:rsidRDefault="0070258C" w:rsidP="0070258C">
      <w:pPr>
        <w:tabs>
          <w:tab w:val="left" w:pos="360"/>
          <w:tab w:val="left" w:pos="720"/>
          <w:tab w:val="left" w:pos="1080"/>
          <w:tab w:val="left" w:pos="1800"/>
          <w:tab w:val="left" w:pos="2340"/>
          <w:tab w:val="right" w:leader="dot" w:pos="8640"/>
        </w:tabs>
        <w:suppressAutoHyphens/>
        <w:ind w:left="1080"/>
        <w:contextualSpacing/>
        <w:textAlignment w:val="center"/>
        <w:rPr>
          <w:rFonts w:asciiTheme="minorHAnsi" w:hAnsiTheme="minorHAnsi" w:cstheme="minorBidi"/>
        </w:rPr>
      </w:pPr>
      <w:r w:rsidRPr="00320982">
        <w:rPr>
          <w:rFonts w:asciiTheme="minorHAnsi" w:hAnsiTheme="minorHAnsi" w:cstheme="minorBidi"/>
        </w:rPr>
        <w:t>BUS 219 Global Business Management</w:t>
      </w:r>
    </w:p>
    <w:p w14:paraId="5EA380A3" w14:textId="77777777" w:rsidR="0070258C" w:rsidRPr="00320982" w:rsidRDefault="0070258C" w:rsidP="0070258C">
      <w:pPr>
        <w:tabs>
          <w:tab w:val="left" w:pos="360"/>
          <w:tab w:val="left" w:pos="720"/>
          <w:tab w:val="left" w:pos="1080"/>
          <w:tab w:val="left" w:pos="1800"/>
          <w:tab w:val="left" w:pos="2340"/>
          <w:tab w:val="right" w:leader="dot" w:pos="8640"/>
        </w:tabs>
        <w:suppressAutoHyphens/>
        <w:ind w:left="1080"/>
        <w:contextualSpacing/>
        <w:textAlignment w:val="center"/>
        <w:rPr>
          <w:rFonts w:asciiTheme="minorHAnsi" w:hAnsiTheme="minorHAnsi" w:cstheme="minorBidi"/>
        </w:rPr>
      </w:pPr>
      <w:r w:rsidRPr="00320982">
        <w:rPr>
          <w:rFonts w:asciiTheme="minorHAnsi" w:hAnsiTheme="minorHAnsi" w:cstheme="minorBidi"/>
        </w:rPr>
        <w:t>BUS 410 Operations Management</w:t>
      </w:r>
    </w:p>
    <w:p w14:paraId="418AD391" w14:textId="77777777" w:rsidR="0070258C" w:rsidRPr="00320982" w:rsidRDefault="0070258C" w:rsidP="0070258C">
      <w:pPr>
        <w:keepNext/>
        <w:keepLines/>
        <w:tabs>
          <w:tab w:val="left" w:pos="360"/>
          <w:tab w:val="left" w:pos="720"/>
          <w:tab w:val="left" w:pos="1080"/>
          <w:tab w:val="left" w:pos="1800"/>
          <w:tab w:val="right" w:leader="dot" w:pos="8640"/>
        </w:tabs>
        <w:suppressAutoHyphens/>
        <w:textAlignment w:val="center"/>
        <w:rPr>
          <w:rFonts w:ascii="Arial" w:hAnsi="Arial" w:cs="Arial"/>
          <w:b/>
          <w:i/>
          <w:sz w:val="16"/>
          <w:szCs w:val="16"/>
        </w:rPr>
      </w:pPr>
    </w:p>
    <w:p w14:paraId="05E3402A" w14:textId="77777777" w:rsidR="0070258C" w:rsidRPr="00320982" w:rsidRDefault="0070258C" w:rsidP="0070258C">
      <w:pPr>
        <w:keepNext/>
        <w:keepLines/>
        <w:tabs>
          <w:tab w:val="left" w:pos="360"/>
          <w:tab w:val="left" w:pos="720"/>
          <w:tab w:val="left" w:pos="1080"/>
          <w:tab w:val="left" w:pos="1800"/>
          <w:tab w:val="right" w:leader="dot" w:pos="8640"/>
        </w:tabs>
        <w:suppressAutoHyphens/>
        <w:ind w:left="1080"/>
        <w:textAlignment w:val="center"/>
        <w:rPr>
          <w:rFonts w:asciiTheme="minorHAnsi" w:hAnsiTheme="minorHAnsi" w:cstheme="minorHAnsi"/>
          <w:b/>
          <w:bCs/>
          <w:sz w:val="20"/>
          <w:szCs w:val="20"/>
        </w:rPr>
      </w:pPr>
    </w:p>
    <w:p w14:paraId="7A21409B" w14:textId="77777777" w:rsidR="0070258C" w:rsidRPr="00320982" w:rsidRDefault="0070258C" w:rsidP="0070258C">
      <w:pPr>
        <w:keepNext/>
        <w:keepLines/>
        <w:tabs>
          <w:tab w:val="left" w:pos="360"/>
        </w:tabs>
        <w:suppressAutoHyphens/>
        <w:textAlignment w:val="center"/>
        <w:rPr>
          <w:rFonts w:asciiTheme="minorHAnsi" w:hAnsiTheme="minorHAnsi" w:cstheme="minorBidi"/>
          <w:b/>
        </w:rPr>
      </w:pPr>
      <w:r w:rsidRPr="00320982">
        <w:rPr>
          <w:rFonts w:asciiTheme="minorHAnsi" w:hAnsiTheme="minorHAnsi" w:cstheme="minorBidi"/>
          <w:b/>
        </w:rPr>
        <w:t>Minor in Accounting</w:t>
      </w:r>
    </w:p>
    <w:p w14:paraId="68B860BC" w14:textId="77777777" w:rsidR="0070258C" w:rsidRPr="00320982" w:rsidRDefault="0070258C" w:rsidP="0070258C">
      <w:pPr>
        <w:keepNext/>
        <w:keepLines/>
        <w:tabs>
          <w:tab w:val="left" w:pos="360"/>
        </w:tabs>
        <w:suppressAutoHyphens/>
        <w:textAlignment w:val="center"/>
        <w:rPr>
          <w:rFonts w:asciiTheme="minorHAnsi" w:hAnsiTheme="minorHAnsi" w:cstheme="minorBidi"/>
          <w:sz w:val="20"/>
          <w:szCs w:val="20"/>
        </w:rPr>
      </w:pPr>
    </w:p>
    <w:p w14:paraId="0463F1D4" w14:textId="079F6DA9" w:rsidR="0070258C" w:rsidRPr="00320982" w:rsidRDefault="0070258C" w:rsidP="0070258C">
      <w:pPr>
        <w:keepNext/>
        <w:keepLines/>
        <w:tabs>
          <w:tab w:val="left" w:pos="360"/>
        </w:tabs>
        <w:suppressAutoHyphens/>
        <w:textAlignment w:val="center"/>
        <w:rPr>
          <w:rFonts w:asciiTheme="minorHAnsi" w:hAnsiTheme="minorHAnsi" w:cstheme="minorBidi"/>
        </w:rPr>
      </w:pPr>
      <w:r w:rsidRPr="00320982">
        <w:rPr>
          <w:rFonts w:asciiTheme="minorHAnsi" w:hAnsiTheme="minorHAnsi" w:cstheme="minorBidi"/>
          <w:b/>
        </w:rPr>
        <w:t>Prerequisites for the Accounting Minor</w:t>
      </w:r>
    </w:p>
    <w:p w14:paraId="09410A37" w14:textId="77777777" w:rsidR="0070258C" w:rsidRPr="00320982" w:rsidRDefault="0070258C" w:rsidP="005A4E76">
      <w:pPr>
        <w:keepNext/>
        <w:keepLines/>
        <w:numPr>
          <w:ilvl w:val="0"/>
          <w:numId w:val="35"/>
        </w:numPr>
        <w:tabs>
          <w:tab w:val="left" w:pos="720"/>
          <w:tab w:val="left" w:pos="1800"/>
        </w:tabs>
        <w:autoSpaceDE/>
        <w:autoSpaceDN/>
        <w:adjustRightInd/>
        <w:spacing w:after="200" w:line="276" w:lineRule="auto"/>
        <w:ind w:left="360" w:firstLine="0"/>
        <w:rPr>
          <w:rFonts w:asciiTheme="minorHAnsi" w:hAnsiTheme="minorHAnsi" w:cstheme="minorBidi"/>
        </w:rPr>
      </w:pPr>
      <w:r w:rsidRPr="00320982">
        <w:rPr>
          <w:rFonts w:asciiTheme="minorHAnsi" w:hAnsiTheme="minorHAnsi" w:cstheme="minorBidi"/>
        </w:rPr>
        <w:t>BUS 310 Principles of Management and Leadership</w:t>
      </w:r>
    </w:p>
    <w:p w14:paraId="4D45F1EA" w14:textId="77777777" w:rsidR="0070258C" w:rsidRPr="00320982" w:rsidRDefault="0070258C" w:rsidP="0070258C">
      <w:pPr>
        <w:keepNext/>
        <w:keepLines/>
        <w:tabs>
          <w:tab w:val="left" w:pos="360"/>
          <w:tab w:val="left" w:pos="720"/>
          <w:tab w:val="left" w:pos="1080"/>
          <w:tab w:val="left" w:pos="1620"/>
          <w:tab w:val="left" w:pos="2340"/>
          <w:tab w:val="right" w:leader="dot" w:pos="9000"/>
        </w:tabs>
        <w:suppressAutoHyphens/>
        <w:textAlignment w:val="center"/>
        <w:rPr>
          <w:rFonts w:asciiTheme="minorHAnsi" w:hAnsiTheme="minorHAnsi" w:cstheme="minorBidi"/>
        </w:rPr>
      </w:pPr>
      <w:r w:rsidRPr="00320982">
        <w:rPr>
          <w:rFonts w:asciiTheme="minorHAnsi" w:hAnsiTheme="minorHAnsi" w:cstheme="minorBidi"/>
          <w:b/>
        </w:rPr>
        <w:t>Requirements for Accounting Minor</w:t>
      </w:r>
      <w:r w:rsidRPr="00320982">
        <w:rPr>
          <w:rFonts w:asciiTheme="minorHAnsi" w:hAnsiTheme="minorHAnsi" w:cstheme="minorBidi"/>
        </w:rPr>
        <w:t xml:space="preserve"> </w:t>
      </w:r>
      <w:r w:rsidRPr="00320982">
        <w:rPr>
          <w:rFonts w:asciiTheme="minorHAnsi" w:hAnsiTheme="minorHAnsi" w:cstheme="minorBidi"/>
        </w:rPr>
        <w:tab/>
        <w:t>18</w:t>
      </w:r>
    </w:p>
    <w:p w14:paraId="0F5E83D7" w14:textId="77777777" w:rsidR="0070258C" w:rsidRPr="00320982" w:rsidRDefault="0070258C" w:rsidP="005A4E76">
      <w:pPr>
        <w:keepNext/>
        <w:keepLines/>
        <w:numPr>
          <w:ilvl w:val="0"/>
          <w:numId w:val="36"/>
        </w:numPr>
        <w:tabs>
          <w:tab w:val="left" w:pos="360"/>
          <w:tab w:val="left" w:pos="720"/>
          <w:tab w:val="left" w:pos="1080"/>
          <w:tab w:val="left" w:pos="1800"/>
          <w:tab w:val="left" w:pos="2340"/>
          <w:tab w:val="right" w:leader="dot" w:pos="8640"/>
        </w:tabs>
        <w:suppressAutoHyphens/>
        <w:autoSpaceDE/>
        <w:autoSpaceDN/>
        <w:adjustRightInd/>
        <w:spacing w:after="200" w:line="276" w:lineRule="auto"/>
        <w:ind w:hanging="720"/>
        <w:contextualSpacing/>
        <w:textAlignment w:val="center"/>
        <w:rPr>
          <w:rFonts w:asciiTheme="minorHAnsi" w:hAnsiTheme="minorHAnsi" w:cstheme="minorBidi"/>
        </w:rPr>
      </w:pPr>
      <w:r w:rsidRPr="00320982">
        <w:rPr>
          <w:rFonts w:asciiTheme="minorHAnsi" w:hAnsiTheme="minorHAnsi" w:cstheme="minorBidi"/>
        </w:rPr>
        <w:t>ACTG 211 Principles of Accounting I</w:t>
      </w:r>
      <w:r w:rsidRPr="00320982">
        <w:rPr>
          <w:rFonts w:asciiTheme="minorHAnsi" w:hAnsiTheme="minorHAnsi" w:cstheme="minorBidi"/>
        </w:rPr>
        <w:tab/>
        <w:t>3</w:t>
      </w:r>
    </w:p>
    <w:p w14:paraId="37F47CD0" w14:textId="77777777" w:rsidR="0070258C" w:rsidRPr="00320982" w:rsidRDefault="0070258C" w:rsidP="005A4E76">
      <w:pPr>
        <w:keepNext/>
        <w:keepLines/>
        <w:numPr>
          <w:ilvl w:val="0"/>
          <w:numId w:val="36"/>
        </w:numPr>
        <w:tabs>
          <w:tab w:val="left" w:pos="360"/>
          <w:tab w:val="left" w:pos="720"/>
          <w:tab w:val="left" w:pos="1080"/>
          <w:tab w:val="left" w:pos="1800"/>
          <w:tab w:val="left" w:pos="2340"/>
          <w:tab w:val="right" w:leader="dot" w:pos="8640"/>
        </w:tabs>
        <w:suppressAutoHyphens/>
        <w:autoSpaceDE/>
        <w:autoSpaceDN/>
        <w:adjustRightInd/>
        <w:spacing w:after="200" w:line="276" w:lineRule="auto"/>
        <w:ind w:hanging="720"/>
        <w:contextualSpacing/>
        <w:textAlignment w:val="center"/>
        <w:rPr>
          <w:rFonts w:asciiTheme="minorHAnsi" w:hAnsiTheme="minorHAnsi" w:cstheme="minorBidi"/>
        </w:rPr>
      </w:pPr>
      <w:r w:rsidRPr="00320982">
        <w:rPr>
          <w:rFonts w:asciiTheme="minorHAnsi" w:hAnsiTheme="minorHAnsi" w:cstheme="minorBidi"/>
        </w:rPr>
        <w:t>ACTG 212 Principles of Accounting II</w:t>
      </w:r>
      <w:r w:rsidRPr="00320982">
        <w:rPr>
          <w:rFonts w:asciiTheme="minorHAnsi" w:hAnsiTheme="minorHAnsi" w:cstheme="minorBidi"/>
        </w:rPr>
        <w:tab/>
        <w:t>3</w:t>
      </w:r>
    </w:p>
    <w:p w14:paraId="396509C2" w14:textId="77777777" w:rsidR="0070258C" w:rsidRPr="00320982" w:rsidRDefault="0070258C" w:rsidP="005A4E76">
      <w:pPr>
        <w:keepNext/>
        <w:keepLines/>
        <w:numPr>
          <w:ilvl w:val="0"/>
          <w:numId w:val="36"/>
        </w:numPr>
        <w:tabs>
          <w:tab w:val="left" w:pos="360"/>
          <w:tab w:val="left" w:pos="720"/>
          <w:tab w:val="left" w:pos="1080"/>
          <w:tab w:val="left" w:pos="1800"/>
          <w:tab w:val="left" w:pos="2340"/>
          <w:tab w:val="right" w:leader="dot" w:pos="8640"/>
        </w:tabs>
        <w:suppressAutoHyphens/>
        <w:autoSpaceDE/>
        <w:autoSpaceDN/>
        <w:adjustRightInd/>
        <w:spacing w:after="200" w:line="276" w:lineRule="auto"/>
        <w:ind w:hanging="720"/>
        <w:contextualSpacing/>
        <w:textAlignment w:val="center"/>
        <w:rPr>
          <w:rFonts w:asciiTheme="minorHAnsi" w:hAnsiTheme="minorHAnsi" w:cstheme="minorBidi"/>
        </w:rPr>
      </w:pPr>
      <w:r w:rsidRPr="00320982">
        <w:rPr>
          <w:rFonts w:asciiTheme="minorHAnsi" w:hAnsiTheme="minorHAnsi" w:cstheme="minorBidi"/>
        </w:rPr>
        <w:t>ACTG 341 Intermediate Accounting I</w:t>
      </w:r>
      <w:r w:rsidRPr="00320982">
        <w:rPr>
          <w:rFonts w:asciiTheme="minorHAnsi" w:hAnsiTheme="minorHAnsi" w:cstheme="minorBidi"/>
        </w:rPr>
        <w:tab/>
        <w:t>3</w:t>
      </w:r>
    </w:p>
    <w:p w14:paraId="74343B47" w14:textId="77777777" w:rsidR="0070258C" w:rsidRPr="00320982" w:rsidRDefault="0070258C" w:rsidP="005A4E76">
      <w:pPr>
        <w:keepNext/>
        <w:keepLines/>
        <w:numPr>
          <w:ilvl w:val="0"/>
          <w:numId w:val="36"/>
        </w:numPr>
        <w:tabs>
          <w:tab w:val="left" w:pos="360"/>
          <w:tab w:val="left" w:pos="720"/>
          <w:tab w:val="left" w:pos="1080"/>
          <w:tab w:val="left" w:pos="1800"/>
          <w:tab w:val="left" w:pos="2340"/>
          <w:tab w:val="right" w:leader="dot" w:pos="8640"/>
        </w:tabs>
        <w:suppressAutoHyphens/>
        <w:autoSpaceDE/>
        <w:autoSpaceDN/>
        <w:adjustRightInd/>
        <w:spacing w:after="200" w:line="276" w:lineRule="auto"/>
        <w:ind w:hanging="720"/>
        <w:contextualSpacing/>
        <w:textAlignment w:val="center"/>
        <w:rPr>
          <w:rFonts w:asciiTheme="minorHAnsi" w:hAnsiTheme="minorHAnsi" w:cstheme="minorBidi"/>
        </w:rPr>
      </w:pPr>
      <w:r w:rsidRPr="00320982">
        <w:rPr>
          <w:rFonts w:asciiTheme="minorHAnsi" w:hAnsiTheme="minorHAnsi" w:cstheme="minorBidi"/>
        </w:rPr>
        <w:t xml:space="preserve">ACTG 342 Intermediate Accounting II </w:t>
      </w:r>
      <w:r w:rsidRPr="00320982">
        <w:rPr>
          <w:rFonts w:asciiTheme="minorHAnsi" w:hAnsiTheme="minorHAnsi" w:cstheme="minorBidi"/>
        </w:rPr>
        <w:tab/>
        <w:t>3</w:t>
      </w:r>
    </w:p>
    <w:p w14:paraId="12D310E6" w14:textId="77777777" w:rsidR="0070258C" w:rsidRPr="00320982" w:rsidRDefault="0070258C" w:rsidP="005A4E76">
      <w:pPr>
        <w:keepNext/>
        <w:keepLines/>
        <w:numPr>
          <w:ilvl w:val="0"/>
          <w:numId w:val="36"/>
        </w:numPr>
        <w:tabs>
          <w:tab w:val="left" w:pos="360"/>
          <w:tab w:val="left" w:pos="720"/>
          <w:tab w:val="left" w:pos="1080"/>
          <w:tab w:val="left" w:pos="1800"/>
          <w:tab w:val="right" w:leader="dot" w:pos="8640"/>
        </w:tabs>
        <w:suppressAutoHyphens/>
        <w:autoSpaceDE/>
        <w:autoSpaceDN/>
        <w:adjustRightInd/>
        <w:spacing w:after="200" w:line="276" w:lineRule="auto"/>
        <w:ind w:hanging="720"/>
        <w:contextualSpacing/>
        <w:textAlignment w:val="center"/>
        <w:rPr>
          <w:rFonts w:asciiTheme="minorHAnsi" w:hAnsiTheme="minorHAnsi" w:cstheme="minorBidi"/>
        </w:rPr>
      </w:pPr>
      <w:r w:rsidRPr="00320982">
        <w:rPr>
          <w:rFonts w:asciiTheme="minorHAnsi" w:hAnsiTheme="minorHAnsi" w:cstheme="minorBidi"/>
        </w:rPr>
        <w:t>Choose Two from the following</w:t>
      </w:r>
      <w:r w:rsidRPr="00320982">
        <w:rPr>
          <w:rFonts w:asciiTheme="minorHAnsi" w:hAnsiTheme="minorHAnsi" w:cstheme="minorBidi"/>
        </w:rPr>
        <w:tab/>
        <w:t>6</w:t>
      </w:r>
    </w:p>
    <w:p w14:paraId="463C1601" w14:textId="77777777" w:rsidR="0070258C" w:rsidRPr="00320982" w:rsidRDefault="0070258C" w:rsidP="0070258C">
      <w:pPr>
        <w:keepNext/>
        <w:keepLines/>
        <w:tabs>
          <w:tab w:val="left" w:pos="360"/>
          <w:tab w:val="left" w:pos="720"/>
          <w:tab w:val="left" w:pos="1080"/>
          <w:tab w:val="left" w:pos="2340"/>
          <w:tab w:val="right" w:leader="dot" w:pos="8640"/>
        </w:tabs>
        <w:suppressAutoHyphens/>
        <w:ind w:left="1800" w:hanging="720"/>
        <w:contextualSpacing/>
        <w:textAlignment w:val="center"/>
        <w:rPr>
          <w:rFonts w:asciiTheme="minorHAnsi" w:hAnsiTheme="minorHAnsi" w:cstheme="minorBidi"/>
        </w:rPr>
      </w:pPr>
      <w:r w:rsidRPr="00320982">
        <w:rPr>
          <w:rFonts w:asciiTheme="minorHAnsi" w:hAnsiTheme="minorHAnsi" w:cstheme="minorBidi"/>
        </w:rPr>
        <w:t>ACTG 345 Cost Accounting</w:t>
      </w:r>
    </w:p>
    <w:p w14:paraId="0A250506" w14:textId="77777777" w:rsidR="0070258C" w:rsidRPr="00320982" w:rsidRDefault="0070258C" w:rsidP="0070258C">
      <w:pPr>
        <w:keepNext/>
        <w:keepLines/>
        <w:tabs>
          <w:tab w:val="left" w:pos="360"/>
          <w:tab w:val="left" w:pos="720"/>
          <w:tab w:val="left" w:pos="1080"/>
          <w:tab w:val="left" w:pos="2340"/>
          <w:tab w:val="right" w:leader="dot" w:pos="8640"/>
        </w:tabs>
        <w:suppressAutoHyphens/>
        <w:ind w:left="1800" w:hanging="720"/>
        <w:contextualSpacing/>
        <w:textAlignment w:val="center"/>
        <w:rPr>
          <w:rFonts w:asciiTheme="minorHAnsi" w:hAnsiTheme="minorHAnsi" w:cstheme="minorBidi"/>
        </w:rPr>
      </w:pPr>
      <w:r w:rsidRPr="00320982">
        <w:rPr>
          <w:rFonts w:asciiTheme="minorHAnsi" w:hAnsiTheme="minorHAnsi" w:cstheme="minorBidi"/>
        </w:rPr>
        <w:t>ACTG 430 Federal Income Tax</w:t>
      </w:r>
    </w:p>
    <w:p w14:paraId="493E76CB" w14:textId="77777777" w:rsidR="0070258C" w:rsidRPr="00320982" w:rsidRDefault="0070258C" w:rsidP="0070258C">
      <w:pPr>
        <w:keepNext/>
        <w:keepLines/>
        <w:tabs>
          <w:tab w:val="left" w:pos="360"/>
          <w:tab w:val="left" w:pos="720"/>
          <w:tab w:val="left" w:pos="1080"/>
          <w:tab w:val="left" w:pos="2340"/>
          <w:tab w:val="right" w:leader="dot" w:pos="8640"/>
        </w:tabs>
        <w:suppressAutoHyphens/>
        <w:ind w:left="1800" w:hanging="720"/>
        <w:contextualSpacing/>
        <w:textAlignment w:val="center"/>
        <w:rPr>
          <w:rFonts w:asciiTheme="minorHAnsi" w:hAnsiTheme="minorHAnsi" w:cstheme="minorBidi"/>
        </w:rPr>
      </w:pPr>
      <w:r w:rsidRPr="00320982">
        <w:rPr>
          <w:rFonts w:asciiTheme="minorHAnsi" w:hAnsiTheme="minorHAnsi" w:cstheme="minorBidi"/>
        </w:rPr>
        <w:t>ACTG 431 Federal Income Tax – Corporations, Partnerships, Estates, &amp; Trusts</w:t>
      </w:r>
    </w:p>
    <w:p w14:paraId="7C602BC0" w14:textId="77777777" w:rsidR="0070258C" w:rsidRPr="00320982" w:rsidRDefault="0070258C" w:rsidP="0070258C">
      <w:pPr>
        <w:keepNext/>
        <w:keepLines/>
        <w:tabs>
          <w:tab w:val="left" w:pos="360"/>
          <w:tab w:val="left" w:pos="720"/>
          <w:tab w:val="left" w:pos="1080"/>
          <w:tab w:val="left" w:pos="2340"/>
          <w:tab w:val="right" w:leader="dot" w:pos="8640"/>
        </w:tabs>
        <w:suppressAutoHyphens/>
        <w:ind w:left="1800" w:hanging="720"/>
        <w:contextualSpacing/>
        <w:textAlignment w:val="center"/>
        <w:rPr>
          <w:rFonts w:asciiTheme="minorHAnsi" w:hAnsiTheme="minorHAnsi" w:cstheme="minorBidi"/>
        </w:rPr>
      </w:pPr>
      <w:r w:rsidRPr="00320982">
        <w:rPr>
          <w:rFonts w:asciiTheme="minorHAnsi" w:hAnsiTheme="minorHAnsi" w:cstheme="minorBidi"/>
        </w:rPr>
        <w:t>ACTG 440 Auditing I</w:t>
      </w:r>
    </w:p>
    <w:p w14:paraId="107B5512" w14:textId="77777777" w:rsidR="0070258C" w:rsidRPr="00320982" w:rsidRDefault="0070258C" w:rsidP="0070258C">
      <w:pPr>
        <w:keepNext/>
        <w:keepLines/>
        <w:tabs>
          <w:tab w:val="left" w:pos="360"/>
          <w:tab w:val="left" w:pos="720"/>
          <w:tab w:val="left" w:pos="1080"/>
          <w:tab w:val="left" w:pos="2340"/>
          <w:tab w:val="right" w:leader="dot" w:pos="8640"/>
        </w:tabs>
        <w:suppressAutoHyphens/>
        <w:ind w:left="1800" w:hanging="720"/>
        <w:contextualSpacing/>
        <w:textAlignment w:val="center"/>
        <w:rPr>
          <w:rFonts w:asciiTheme="minorHAnsi" w:hAnsiTheme="minorHAnsi" w:cstheme="minorBidi"/>
        </w:rPr>
      </w:pPr>
      <w:r w:rsidRPr="00320982">
        <w:rPr>
          <w:rFonts w:asciiTheme="minorHAnsi" w:hAnsiTheme="minorHAnsi" w:cstheme="minorBidi"/>
        </w:rPr>
        <w:t>ACTG 470 Accounting for Non-Profit Organizations</w:t>
      </w:r>
    </w:p>
    <w:p w14:paraId="667B51CD" w14:textId="77777777" w:rsidR="0070258C" w:rsidRPr="00320982" w:rsidRDefault="0070258C" w:rsidP="0070258C">
      <w:pPr>
        <w:autoSpaceDE/>
        <w:autoSpaceDN/>
        <w:adjustRightInd/>
        <w:spacing w:after="200" w:line="276" w:lineRule="auto"/>
        <w:rPr>
          <w:rFonts w:asciiTheme="minorHAnsi" w:hAnsiTheme="minorHAnsi" w:cstheme="minorBidi"/>
        </w:rPr>
      </w:pPr>
      <w:r w:rsidRPr="00320982">
        <w:rPr>
          <w:rFonts w:asciiTheme="minorHAnsi" w:hAnsiTheme="minorHAnsi" w:cstheme="minorBidi"/>
        </w:rPr>
        <w:br w:type="page"/>
      </w:r>
    </w:p>
    <w:p w14:paraId="23FE2381" w14:textId="77777777" w:rsidR="0070258C" w:rsidRPr="00320982" w:rsidRDefault="0070258C" w:rsidP="00332083">
      <w:pPr>
        <w:pStyle w:val="Heading2"/>
      </w:pPr>
      <w:bookmarkStart w:id="202" w:name="_Ref54278516"/>
      <w:r w:rsidRPr="00320982">
        <w:lastRenderedPageBreak/>
        <w:t>Business Administration (Bachelor of Science)</w:t>
      </w:r>
      <w:bookmarkEnd w:id="202"/>
    </w:p>
    <w:p w14:paraId="67A4D345" w14:textId="39F0CA1B" w:rsidR="0070258C" w:rsidRPr="00320982" w:rsidRDefault="0070258C" w:rsidP="0070258C">
      <w:pPr>
        <w:suppressAutoHyphens/>
        <w:textAlignment w:val="center"/>
        <w:rPr>
          <w:rFonts w:asciiTheme="minorHAnsi" w:hAnsiTheme="minorHAnsi" w:cstheme="minorBidi"/>
        </w:rPr>
      </w:pPr>
      <w:r w:rsidRPr="00320982">
        <w:rPr>
          <w:rFonts w:asciiTheme="minorHAnsi" w:hAnsiTheme="minorHAnsi" w:cstheme="minorBidi"/>
          <w:b/>
        </w:rPr>
        <w:t>Program Faculty</w:t>
      </w:r>
      <w:r w:rsidRPr="008E137F">
        <w:rPr>
          <w:rFonts w:asciiTheme="minorHAnsi" w:hAnsiTheme="minorHAnsi" w:cstheme="minorBidi"/>
        </w:rPr>
        <w:t xml:space="preserve">:  </w:t>
      </w:r>
      <w:r w:rsidR="008E137F" w:rsidRPr="008E137F">
        <w:rPr>
          <w:rFonts w:asciiTheme="minorHAnsi" w:hAnsiTheme="minorHAnsi" w:cstheme="minorBidi"/>
        </w:rPr>
        <w:t>Dr. Latrissa Lee Neiworth, Dr. Peter Diffenderfer</w:t>
      </w:r>
      <w:r w:rsidR="008E137F">
        <w:rPr>
          <w:rFonts w:asciiTheme="minorHAnsi" w:hAnsiTheme="minorHAnsi" w:cstheme="minorBidi"/>
        </w:rPr>
        <w:t>,</w:t>
      </w:r>
      <w:r w:rsidR="0089043C">
        <w:rPr>
          <w:rFonts w:asciiTheme="minorHAnsi" w:hAnsiTheme="minorHAnsi" w:cstheme="minorBidi"/>
        </w:rPr>
        <w:t xml:space="preserve"> Ms. Shelly Hartzell,</w:t>
      </w:r>
      <w:r w:rsidR="008E137F">
        <w:rPr>
          <w:rFonts w:asciiTheme="minorHAnsi" w:hAnsiTheme="minorHAnsi" w:cstheme="minorBidi"/>
        </w:rPr>
        <w:t xml:space="preserve"> </w:t>
      </w:r>
      <w:r w:rsidR="009D55DA">
        <w:rPr>
          <w:rFonts w:asciiTheme="minorHAnsi" w:hAnsiTheme="minorHAnsi" w:cstheme="minorBidi"/>
        </w:rPr>
        <w:t xml:space="preserve">Ms. </w:t>
      </w:r>
      <w:r w:rsidR="009D55DA" w:rsidRPr="009D55DA">
        <w:rPr>
          <w:rFonts w:asciiTheme="minorHAnsi" w:hAnsiTheme="minorHAnsi" w:cstheme="minorBidi"/>
        </w:rPr>
        <w:t>Christy Silverthorne</w:t>
      </w:r>
    </w:p>
    <w:p w14:paraId="3949DBE1" w14:textId="77777777" w:rsidR="0070258C" w:rsidRPr="00320982" w:rsidRDefault="0070258C" w:rsidP="0070258C">
      <w:pPr>
        <w:keepNext/>
        <w:keepLines/>
        <w:tabs>
          <w:tab w:val="left" w:pos="360"/>
          <w:tab w:val="left" w:pos="720"/>
          <w:tab w:val="left" w:pos="1080"/>
          <w:tab w:val="left" w:pos="1620"/>
          <w:tab w:val="right" w:leader="dot" w:pos="9000"/>
        </w:tabs>
        <w:suppressAutoHyphens/>
        <w:textAlignment w:val="center"/>
        <w:rPr>
          <w:rFonts w:asciiTheme="minorHAnsi" w:hAnsiTheme="minorHAnsi" w:cstheme="minorBidi"/>
          <w:b/>
        </w:rPr>
      </w:pPr>
    </w:p>
    <w:p w14:paraId="61850A19" w14:textId="77777777" w:rsidR="0070258C" w:rsidRPr="00320982" w:rsidRDefault="0070258C" w:rsidP="0070258C">
      <w:pPr>
        <w:keepNext/>
        <w:keepLines/>
        <w:tabs>
          <w:tab w:val="left" w:pos="360"/>
          <w:tab w:val="left" w:pos="720"/>
          <w:tab w:val="left" w:pos="1080"/>
          <w:tab w:val="left" w:pos="1620"/>
          <w:tab w:val="right" w:leader="dot" w:pos="9000"/>
        </w:tabs>
        <w:suppressAutoHyphens/>
        <w:textAlignment w:val="center"/>
        <w:rPr>
          <w:rFonts w:asciiTheme="minorHAnsi" w:hAnsiTheme="minorHAnsi" w:cstheme="minorBidi"/>
          <w:b/>
        </w:rPr>
      </w:pPr>
      <w:r w:rsidRPr="00320982">
        <w:rPr>
          <w:rFonts w:asciiTheme="minorHAnsi" w:hAnsiTheme="minorHAnsi" w:cstheme="minorBidi"/>
          <w:b/>
        </w:rPr>
        <w:t>Purpose</w:t>
      </w:r>
    </w:p>
    <w:p w14:paraId="47E1463C" w14:textId="77777777" w:rsidR="0070258C" w:rsidRPr="00320982" w:rsidRDefault="0070258C" w:rsidP="0070258C">
      <w:pPr>
        <w:suppressAutoHyphens/>
        <w:textAlignment w:val="center"/>
        <w:rPr>
          <w:rFonts w:asciiTheme="minorHAnsi" w:hAnsiTheme="minorHAnsi" w:cstheme="minorBidi"/>
        </w:rPr>
      </w:pPr>
      <w:r w:rsidRPr="00320982">
        <w:rPr>
          <w:rFonts w:asciiTheme="minorHAnsi" w:hAnsiTheme="minorHAnsi" w:cstheme="minorBidi"/>
        </w:rPr>
        <w:t>The purpose of the business administration major is to prepare students for careers as managers and leaders in either private or public sectors.  In conjunction with the general education background that students bring with them when they enter the University, the program integrates the fundamental theories, concepts, and practices of business with Christian values and ethics. Students in the program may choose to emphasize one of two concentrations: Management or Marketing.  A Business Administration minor is also available to complement other majors at the University. The program is primarily oriented towards the working adult.</w:t>
      </w:r>
    </w:p>
    <w:p w14:paraId="28504DE1" w14:textId="77777777" w:rsidR="0070258C" w:rsidRPr="00320982" w:rsidRDefault="0070258C" w:rsidP="0070258C">
      <w:pPr>
        <w:suppressAutoHyphens/>
        <w:textAlignment w:val="center"/>
        <w:rPr>
          <w:rFonts w:asciiTheme="minorHAnsi" w:hAnsiTheme="minorHAnsi" w:cstheme="minorBidi"/>
        </w:rPr>
      </w:pPr>
    </w:p>
    <w:p w14:paraId="2BC881AA" w14:textId="77777777" w:rsidR="0070258C" w:rsidRPr="00320982" w:rsidRDefault="0070258C" w:rsidP="0070258C">
      <w:pPr>
        <w:suppressAutoHyphens/>
        <w:textAlignment w:val="center"/>
        <w:rPr>
          <w:rFonts w:asciiTheme="minorHAnsi" w:hAnsiTheme="minorHAnsi" w:cstheme="minorBidi"/>
          <w:b/>
        </w:rPr>
      </w:pPr>
      <w:r w:rsidRPr="00320982">
        <w:rPr>
          <w:rFonts w:asciiTheme="minorHAnsi" w:hAnsiTheme="minorHAnsi" w:cstheme="minorBidi"/>
          <w:b/>
        </w:rPr>
        <w:t>Objectives</w:t>
      </w:r>
    </w:p>
    <w:p w14:paraId="462310D4" w14:textId="77777777" w:rsidR="0070258C" w:rsidRPr="00320982" w:rsidRDefault="0070258C" w:rsidP="0070258C">
      <w:pPr>
        <w:keepNext/>
        <w:keepLines/>
        <w:tabs>
          <w:tab w:val="left" w:pos="360"/>
          <w:tab w:val="left" w:pos="720"/>
          <w:tab w:val="left" w:pos="1080"/>
          <w:tab w:val="left" w:pos="1620"/>
          <w:tab w:val="right" w:leader="dot" w:pos="9000"/>
        </w:tabs>
        <w:suppressAutoHyphens/>
        <w:textAlignment w:val="center"/>
        <w:rPr>
          <w:rFonts w:asciiTheme="minorHAnsi" w:hAnsiTheme="minorHAnsi" w:cstheme="minorBidi"/>
        </w:rPr>
      </w:pPr>
      <w:r w:rsidRPr="00320982">
        <w:rPr>
          <w:rFonts w:asciiTheme="minorHAnsi" w:hAnsiTheme="minorHAnsi" w:cstheme="minorBidi"/>
        </w:rPr>
        <w:t xml:space="preserve">Graduates of this program will be able to </w:t>
      </w:r>
      <w:r w:rsidRPr="00320982">
        <w:rPr>
          <w:rFonts w:ascii="Arial" w:hAnsi="Arial" w:cs="Arial"/>
          <w:sz w:val="20"/>
          <w:szCs w:val="20"/>
        </w:rPr>
        <w:t xml:space="preserve">demonstrate: </w:t>
      </w:r>
    </w:p>
    <w:p w14:paraId="4A496616" w14:textId="77777777" w:rsidR="0070258C" w:rsidRPr="00320982" w:rsidRDefault="0070258C" w:rsidP="001818B0">
      <w:pPr>
        <w:numPr>
          <w:ilvl w:val="0"/>
          <w:numId w:val="102"/>
        </w:numPr>
        <w:suppressAutoHyphens/>
        <w:autoSpaceDE/>
        <w:autoSpaceDN/>
        <w:adjustRightInd/>
        <w:spacing w:after="200" w:line="276" w:lineRule="auto"/>
        <w:ind w:left="720"/>
        <w:contextualSpacing/>
        <w:textAlignment w:val="center"/>
        <w:rPr>
          <w:rFonts w:asciiTheme="minorHAnsi" w:hAnsiTheme="minorHAnsi" w:cstheme="minorBidi"/>
        </w:rPr>
      </w:pPr>
      <w:r w:rsidRPr="00320982">
        <w:rPr>
          <w:rFonts w:asciiTheme="minorHAnsi" w:hAnsiTheme="minorHAnsi" w:cstheme="minorBidi"/>
        </w:rPr>
        <w:t xml:space="preserve">A comprehensive knowledge of the core principles and concepts related to business </w:t>
      </w:r>
      <w:proofErr w:type="gramStart"/>
      <w:r w:rsidRPr="00320982">
        <w:rPr>
          <w:rFonts w:asciiTheme="minorHAnsi" w:hAnsiTheme="minorHAnsi" w:cstheme="minorBidi"/>
        </w:rPr>
        <w:t>administration;</w:t>
      </w:r>
      <w:proofErr w:type="gramEnd"/>
    </w:p>
    <w:p w14:paraId="7CDE485C" w14:textId="77777777" w:rsidR="0070258C" w:rsidRPr="00320982" w:rsidRDefault="0070258C" w:rsidP="001818B0">
      <w:pPr>
        <w:numPr>
          <w:ilvl w:val="0"/>
          <w:numId w:val="102"/>
        </w:numPr>
        <w:suppressAutoHyphens/>
        <w:autoSpaceDE/>
        <w:autoSpaceDN/>
        <w:adjustRightInd/>
        <w:spacing w:after="200" w:line="276" w:lineRule="auto"/>
        <w:ind w:left="720"/>
        <w:contextualSpacing/>
        <w:textAlignment w:val="center"/>
        <w:rPr>
          <w:rFonts w:asciiTheme="minorHAnsi" w:hAnsiTheme="minorHAnsi" w:cstheme="minorBidi"/>
        </w:rPr>
      </w:pPr>
      <w:r w:rsidRPr="00320982">
        <w:rPr>
          <w:rFonts w:asciiTheme="minorHAnsi" w:hAnsiTheme="minorHAnsi" w:cstheme="minorBidi"/>
        </w:rPr>
        <w:t xml:space="preserve">Effective communication, both written and oral, relative to different business environments and </w:t>
      </w:r>
      <w:proofErr w:type="gramStart"/>
      <w:r w:rsidRPr="00320982">
        <w:rPr>
          <w:rFonts w:asciiTheme="minorHAnsi" w:hAnsiTheme="minorHAnsi" w:cstheme="minorBidi"/>
        </w:rPr>
        <w:t>situations;</w:t>
      </w:r>
      <w:proofErr w:type="gramEnd"/>
    </w:p>
    <w:p w14:paraId="768AE09D" w14:textId="77777777" w:rsidR="0070258C" w:rsidRPr="00320982" w:rsidRDefault="0070258C" w:rsidP="001818B0">
      <w:pPr>
        <w:numPr>
          <w:ilvl w:val="0"/>
          <w:numId w:val="102"/>
        </w:numPr>
        <w:suppressAutoHyphens/>
        <w:autoSpaceDE/>
        <w:autoSpaceDN/>
        <w:adjustRightInd/>
        <w:spacing w:after="200" w:line="276" w:lineRule="auto"/>
        <w:ind w:left="720"/>
        <w:contextualSpacing/>
        <w:textAlignment w:val="center"/>
        <w:rPr>
          <w:rFonts w:asciiTheme="minorHAnsi" w:hAnsiTheme="minorHAnsi" w:cstheme="minorBidi"/>
        </w:rPr>
      </w:pPr>
      <w:r w:rsidRPr="00320982">
        <w:rPr>
          <w:rFonts w:asciiTheme="minorHAnsi" w:hAnsiTheme="minorHAnsi" w:cstheme="minorBidi"/>
        </w:rPr>
        <w:t xml:space="preserve">A knowledge and understanding of the role of Christian leadership, ethics, and service in effectively addressing business management issues and </w:t>
      </w:r>
      <w:proofErr w:type="gramStart"/>
      <w:r w:rsidRPr="00320982">
        <w:rPr>
          <w:rFonts w:asciiTheme="minorHAnsi" w:hAnsiTheme="minorHAnsi" w:cstheme="minorBidi"/>
        </w:rPr>
        <w:t>decisions;</w:t>
      </w:r>
      <w:proofErr w:type="gramEnd"/>
    </w:p>
    <w:p w14:paraId="48D7D627" w14:textId="77777777" w:rsidR="0070258C" w:rsidRPr="00320982" w:rsidRDefault="0070258C" w:rsidP="001818B0">
      <w:pPr>
        <w:numPr>
          <w:ilvl w:val="0"/>
          <w:numId w:val="102"/>
        </w:numPr>
        <w:suppressAutoHyphens/>
        <w:autoSpaceDE/>
        <w:autoSpaceDN/>
        <w:adjustRightInd/>
        <w:spacing w:after="200" w:line="276" w:lineRule="auto"/>
        <w:ind w:left="720"/>
        <w:contextualSpacing/>
        <w:textAlignment w:val="center"/>
        <w:rPr>
          <w:rFonts w:asciiTheme="minorHAnsi" w:hAnsiTheme="minorHAnsi" w:cstheme="minorBidi"/>
        </w:rPr>
      </w:pPr>
      <w:r w:rsidRPr="00320982">
        <w:rPr>
          <w:rFonts w:asciiTheme="minorHAnsi" w:hAnsiTheme="minorHAnsi" w:cstheme="minorBidi"/>
        </w:rPr>
        <w:t xml:space="preserve">Literacy regarding current management trends though the use of leading business information sources, current publications, and other available audio-video, online, or in-text </w:t>
      </w:r>
      <w:proofErr w:type="gramStart"/>
      <w:r w:rsidRPr="00320982">
        <w:rPr>
          <w:rFonts w:asciiTheme="minorHAnsi" w:hAnsiTheme="minorHAnsi" w:cstheme="minorBidi"/>
        </w:rPr>
        <w:t>resources;</w:t>
      </w:r>
      <w:proofErr w:type="gramEnd"/>
    </w:p>
    <w:p w14:paraId="1B3F7E65" w14:textId="640A6945" w:rsidR="0070258C" w:rsidRDefault="0070258C" w:rsidP="001818B0">
      <w:pPr>
        <w:numPr>
          <w:ilvl w:val="0"/>
          <w:numId w:val="102"/>
        </w:numPr>
        <w:suppressAutoHyphens/>
        <w:autoSpaceDE/>
        <w:autoSpaceDN/>
        <w:adjustRightInd/>
        <w:spacing w:after="200" w:line="276" w:lineRule="auto"/>
        <w:ind w:left="720"/>
        <w:contextualSpacing/>
        <w:textAlignment w:val="center"/>
        <w:rPr>
          <w:rFonts w:asciiTheme="minorHAnsi" w:hAnsiTheme="minorHAnsi" w:cstheme="minorBidi"/>
        </w:rPr>
      </w:pPr>
      <w:r w:rsidRPr="00320982">
        <w:rPr>
          <w:rFonts w:asciiTheme="minorHAnsi" w:hAnsiTheme="minorHAnsi" w:cstheme="minorBidi"/>
        </w:rPr>
        <w:t>An ability to integrate all aspects of their learning, understanding, knowledge, and skills concerning business through a comprehensive capstone course.</w:t>
      </w:r>
    </w:p>
    <w:p w14:paraId="7E756C15" w14:textId="79C050AB" w:rsidR="00322F3B" w:rsidRDefault="00322F3B" w:rsidP="00322F3B">
      <w:pPr>
        <w:suppressAutoHyphens/>
        <w:autoSpaceDE/>
        <w:autoSpaceDN/>
        <w:adjustRightInd/>
        <w:spacing w:after="200" w:line="276" w:lineRule="auto"/>
        <w:contextualSpacing/>
        <w:textAlignment w:val="center"/>
        <w:rPr>
          <w:rFonts w:asciiTheme="minorHAnsi" w:hAnsiTheme="minorHAnsi" w:cstheme="minorBidi"/>
        </w:rPr>
      </w:pPr>
    </w:p>
    <w:p w14:paraId="780FA4F7" w14:textId="77777777" w:rsidR="00322F3B" w:rsidRPr="00320982" w:rsidRDefault="00322F3B" w:rsidP="00322F3B">
      <w:pPr>
        <w:keepNext/>
        <w:keepLines/>
        <w:tabs>
          <w:tab w:val="left" w:pos="360"/>
          <w:tab w:val="left" w:pos="720"/>
          <w:tab w:val="left" w:pos="1080"/>
          <w:tab w:val="left" w:pos="1620"/>
          <w:tab w:val="right" w:leader="dot" w:pos="9000"/>
        </w:tabs>
        <w:suppressAutoHyphens/>
        <w:textAlignment w:val="center"/>
        <w:rPr>
          <w:rFonts w:asciiTheme="minorHAnsi" w:hAnsiTheme="minorHAnsi" w:cstheme="minorBidi"/>
          <w:b/>
        </w:rPr>
      </w:pPr>
      <w:r w:rsidRPr="00320982">
        <w:rPr>
          <w:rFonts w:asciiTheme="minorHAnsi" w:hAnsiTheme="minorHAnsi" w:cstheme="minorBidi"/>
          <w:b/>
        </w:rPr>
        <w:t>Prerequisites for the Business Administration Major</w:t>
      </w:r>
    </w:p>
    <w:p w14:paraId="0B3881FB" w14:textId="77777777" w:rsidR="00322F3B" w:rsidRPr="00320982" w:rsidRDefault="00322F3B" w:rsidP="00322F3B">
      <w:pPr>
        <w:keepNext/>
        <w:keepLines/>
        <w:numPr>
          <w:ilvl w:val="0"/>
          <w:numId w:val="46"/>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BUS 110 Small Business Management or BUS 120 Introduction to Business and Entrepreneurship</w:t>
      </w:r>
    </w:p>
    <w:p w14:paraId="11DF438B" w14:textId="77777777" w:rsidR="00322F3B" w:rsidRPr="00320982" w:rsidRDefault="00322F3B" w:rsidP="00322F3B">
      <w:pPr>
        <w:keepNext/>
        <w:keepLines/>
        <w:numPr>
          <w:ilvl w:val="0"/>
          <w:numId w:val="46"/>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ECON 201 Microeconomics</w:t>
      </w:r>
    </w:p>
    <w:p w14:paraId="3D2ED84E" w14:textId="77777777" w:rsidR="00322F3B" w:rsidRPr="00320982" w:rsidRDefault="00322F3B" w:rsidP="00322F3B">
      <w:pPr>
        <w:keepNext/>
        <w:keepLines/>
        <w:numPr>
          <w:ilvl w:val="0"/>
          <w:numId w:val="46"/>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ECON 202 Macroeconomics</w:t>
      </w:r>
    </w:p>
    <w:p w14:paraId="492CF3A3" w14:textId="77777777" w:rsidR="00322F3B" w:rsidRPr="00320982" w:rsidRDefault="00322F3B" w:rsidP="00322F3B">
      <w:pPr>
        <w:keepNext/>
        <w:keepLines/>
        <w:numPr>
          <w:ilvl w:val="0"/>
          <w:numId w:val="46"/>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WR 311 Writing for the Workplace</w:t>
      </w:r>
    </w:p>
    <w:p w14:paraId="61E3B7D1" w14:textId="799B839D" w:rsidR="00322F3B" w:rsidRDefault="00322F3B" w:rsidP="00322F3B">
      <w:pPr>
        <w:suppressAutoHyphens/>
        <w:autoSpaceDE/>
        <w:autoSpaceDN/>
        <w:adjustRightInd/>
        <w:spacing w:after="200" w:line="276" w:lineRule="auto"/>
        <w:contextualSpacing/>
        <w:textAlignment w:val="center"/>
        <w:rPr>
          <w:rFonts w:asciiTheme="minorHAnsi" w:hAnsiTheme="minorHAnsi" w:cstheme="minorBidi"/>
        </w:rPr>
      </w:pPr>
    </w:p>
    <w:p w14:paraId="7B1D0448" w14:textId="77777777" w:rsidR="00322F3B" w:rsidRPr="00320982" w:rsidRDefault="00322F3B" w:rsidP="00322F3B">
      <w:pPr>
        <w:keepNext/>
        <w:keepLines/>
        <w:tabs>
          <w:tab w:val="left" w:pos="360"/>
          <w:tab w:val="left" w:pos="720"/>
          <w:tab w:val="left" w:pos="1080"/>
          <w:tab w:val="left" w:pos="1620"/>
          <w:tab w:val="right" w:leader="dot" w:pos="9000"/>
        </w:tabs>
        <w:suppressAutoHyphens/>
        <w:textAlignment w:val="center"/>
        <w:rPr>
          <w:rFonts w:asciiTheme="minorHAnsi" w:hAnsiTheme="minorHAnsi" w:cstheme="minorBidi"/>
          <w:b/>
        </w:rPr>
      </w:pPr>
      <w:r w:rsidRPr="00320982">
        <w:rPr>
          <w:rFonts w:asciiTheme="minorHAnsi" w:hAnsiTheme="minorHAnsi" w:cstheme="minorBidi"/>
          <w:b/>
        </w:rPr>
        <w:t>Requirements for Business Administration Major</w:t>
      </w:r>
      <w:r w:rsidRPr="00320982">
        <w:rPr>
          <w:rFonts w:asciiTheme="minorHAnsi" w:hAnsiTheme="minorHAnsi" w:cstheme="minorBidi"/>
        </w:rPr>
        <w:tab/>
        <w:t>39-42</w:t>
      </w:r>
    </w:p>
    <w:p w14:paraId="233A3153" w14:textId="77777777" w:rsidR="00322F3B" w:rsidRPr="00320982" w:rsidRDefault="00322F3B" w:rsidP="00322F3B">
      <w:pPr>
        <w:keepNext/>
        <w:keepLines/>
        <w:numPr>
          <w:ilvl w:val="0"/>
          <w:numId w:val="46"/>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ACTG 211 Principles of Accounting I</w:t>
      </w:r>
      <w:r w:rsidRPr="00320982">
        <w:rPr>
          <w:rFonts w:asciiTheme="minorHAnsi" w:hAnsiTheme="minorHAnsi" w:cstheme="minorBidi"/>
        </w:rPr>
        <w:tab/>
        <w:t>3</w:t>
      </w:r>
    </w:p>
    <w:p w14:paraId="0A82F7AD" w14:textId="77777777" w:rsidR="00322F3B" w:rsidRPr="00320982" w:rsidRDefault="00322F3B" w:rsidP="00322F3B">
      <w:pPr>
        <w:keepNext/>
        <w:keepLines/>
        <w:numPr>
          <w:ilvl w:val="0"/>
          <w:numId w:val="46"/>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ACTG 212 Principles of Accounting II</w:t>
      </w:r>
      <w:r w:rsidRPr="00320982">
        <w:rPr>
          <w:rFonts w:asciiTheme="minorHAnsi" w:hAnsiTheme="minorHAnsi" w:cstheme="minorBidi"/>
        </w:rPr>
        <w:tab/>
        <w:t>3</w:t>
      </w:r>
    </w:p>
    <w:p w14:paraId="5D645601" w14:textId="77777777" w:rsidR="00322F3B" w:rsidRPr="00320982" w:rsidRDefault="00322F3B" w:rsidP="00322F3B">
      <w:pPr>
        <w:keepNext/>
        <w:keepLines/>
        <w:numPr>
          <w:ilvl w:val="0"/>
          <w:numId w:val="46"/>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BUS 219 Global Business Management</w:t>
      </w:r>
      <w:r w:rsidRPr="00320982">
        <w:rPr>
          <w:rFonts w:asciiTheme="minorHAnsi" w:hAnsiTheme="minorHAnsi" w:cstheme="minorBidi"/>
        </w:rPr>
        <w:tab/>
        <w:t>3</w:t>
      </w:r>
    </w:p>
    <w:p w14:paraId="6D443A01" w14:textId="77777777" w:rsidR="00322F3B" w:rsidRPr="00320982" w:rsidRDefault="00322F3B" w:rsidP="00322F3B">
      <w:pPr>
        <w:keepNext/>
        <w:keepLines/>
        <w:numPr>
          <w:ilvl w:val="0"/>
          <w:numId w:val="46"/>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BUS 310 Principles of Management and Leadership</w:t>
      </w:r>
      <w:r w:rsidRPr="00320982">
        <w:rPr>
          <w:rFonts w:asciiTheme="minorHAnsi" w:hAnsiTheme="minorHAnsi" w:cstheme="minorBidi"/>
        </w:rPr>
        <w:tab/>
        <w:t>3</w:t>
      </w:r>
    </w:p>
    <w:p w14:paraId="6D7229CD" w14:textId="77777777" w:rsidR="00322F3B" w:rsidRPr="00320982" w:rsidRDefault="00322F3B" w:rsidP="00322F3B">
      <w:pPr>
        <w:keepNext/>
        <w:keepLines/>
        <w:numPr>
          <w:ilvl w:val="0"/>
          <w:numId w:val="46"/>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BUS 315 Human Resources Management</w:t>
      </w:r>
      <w:r w:rsidRPr="00320982">
        <w:rPr>
          <w:rFonts w:asciiTheme="minorHAnsi" w:hAnsiTheme="minorHAnsi" w:cstheme="minorBidi"/>
        </w:rPr>
        <w:tab/>
        <w:t>3</w:t>
      </w:r>
    </w:p>
    <w:p w14:paraId="2F0F51B1" w14:textId="77777777" w:rsidR="00322F3B" w:rsidRPr="00320982" w:rsidRDefault="00322F3B" w:rsidP="00322F3B">
      <w:pPr>
        <w:keepNext/>
        <w:keepLines/>
        <w:numPr>
          <w:ilvl w:val="0"/>
          <w:numId w:val="46"/>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BUS 370 Legal and Ethical Issues in Business &amp; Management</w:t>
      </w:r>
      <w:r w:rsidRPr="00320982">
        <w:rPr>
          <w:rFonts w:asciiTheme="minorHAnsi" w:hAnsiTheme="minorHAnsi" w:cstheme="minorBidi"/>
        </w:rPr>
        <w:tab/>
        <w:t>3</w:t>
      </w:r>
    </w:p>
    <w:p w14:paraId="79BDBD07" w14:textId="77777777" w:rsidR="00322F3B" w:rsidRPr="00320982" w:rsidRDefault="00322F3B" w:rsidP="00322F3B">
      <w:pPr>
        <w:keepNext/>
        <w:keepLines/>
        <w:numPr>
          <w:ilvl w:val="0"/>
          <w:numId w:val="46"/>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BUS 450 Managerial Finance</w:t>
      </w:r>
      <w:r w:rsidRPr="00320982">
        <w:rPr>
          <w:rFonts w:asciiTheme="minorHAnsi" w:hAnsiTheme="minorHAnsi" w:cstheme="minorBidi"/>
        </w:rPr>
        <w:tab/>
        <w:t>3</w:t>
      </w:r>
    </w:p>
    <w:p w14:paraId="7F09AB8D" w14:textId="77777777" w:rsidR="00322F3B" w:rsidRPr="00320982" w:rsidRDefault="00322F3B" w:rsidP="00322F3B">
      <w:pPr>
        <w:keepNext/>
        <w:keepLines/>
        <w:numPr>
          <w:ilvl w:val="0"/>
          <w:numId w:val="46"/>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BUS 499 Business Strategy and Policy</w:t>
      </w:r>
      <w:r w:rsidRPr="00320982">
        <w:rPr>
          <w:rFonts w:asciiTheme="minorHAnsi" w:hAnsiTheme="minorHAnsi" w:cstheme="minorBidi"/>
        </w:rPr>
        <w:tab/>
        <w:t>3</w:t>
      </w:r>
    </w:p>
    <w:p w14:paraId="310743B9" w14:textId="77777777" w:rsidR="00322F3B" w:rsidRPr="00320982" w:rsidRDefault="00322F3B" w:rsidP="00322F3B">
      <w:pPr>
        <w:keepNext/>
        <w:keepLines/>
        <w:numPr>
          <w:ilvl w:val="0"/>
          <w:numId w:val="46"/>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MATH 31</w:t>
      </w:r>
      <w:r>
        <w:rPr>
          <w:rFonts w:asciiTheme="minorHAnsi" w:hAnsiTheme="minorHAnsi" w:cstheme="minorBidi"/>
        </w:rPr>
        <w:t>5</w:t>
      </w:r>
      <w:r w:rsidRPr="00320982">
        <w:rPr>
          <w:rFonts w:asciiTheme="minorHAnsi" w:hAnsiTheme="minorHAnsi" w:cstheme="minorBidi"/>
        </w:rPr>
        <w:t xml:space="preserve"> </w:t>
      </w:r>
      <w:r>
        <w:rPr>
          <w:rFonts w:asciiTheme="minorHAnsi" w:hAnsiTheme="minorHAnsi" w:cstheme="minorBidi"/>
        </w:rPr>
        <w:t>Applied Statistics</w:t>
      </w:r>
      <w:r w:rsidRPr="00320982">
        <w:rPr>
          <w:rFonts w:asciiTheme="minorHAnsi" w:hAnsiTheme="minorHAnsi" w:cstheme="minorBidi"/>
        </w:rPr>
        <w:tab/>
        <w:t>3</w:t>
      </w:r>
    </w:p>
    <w:p w14:paraId="5E151312" w14:textId="77777777" w:rsidR="00322F3B" w:rsidRPr="00320982" w:rsidRDefault="00322F3B" w:rsidP="00322F3B">
      <w:pPr>
        <w:suppressAutoHyphens/>
        <w:autoSpaceDE/>
        <w:autoSpaceDN/>
        <w:adjustRightInd/>
        <w:spacing w:after="200" w:line="276" w:lineRule="auto"/>
        <w:contextualSpacing/>
        <w:textAlignment w:val="center"/>
        <w:rPr>
          <w:rFonts w:asciiTheme="minorHAnsi" w:hAnsiTheme="minorHAnsi" w:cstheme="minorBidi"/>
        </w:rPr>
      </w:pPr>
    </w:p>
    <w:p w14:paraId="75733374" w14:textId="77777777" w:rsidR="0070258C" w:rsidRPr="00320982" w:rsidRDefault="0070258C" w:rsidP="006D4783">
      <w:pPr>
        <w:keepNext/>
        <w:keepLines/>
        <w:numPr>
          <w:ilvl w:val="0"/>
          <w:numId w:val="46"/>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lastRenderedPageBreak/>
        <w:t>MKTG 330 Marketing</w:t>
      </w:r>
      <w:r w:rsidRPr="00320982">
        <w:rPr>
          <w:rFonts w:asciiTheme="minorHAnsi" w:hAnsiTheme="minorHAnsi" w:cstheme="minorBidi"/>
        </w:rPr>
        <w:tab/>
        <w:t>3</w:t>
      </w:r>
    </w:p>
    <w:p w14:paraId="5F89F0E9" w14:textId="77777777" w:rsidR="0070258C" w:rsidRPr="00320982" w:rsidRDefault="0070258C" w:rsidP="006D4783">
      <w:pPr>
        <w:keepNext/>
        <w:keepLines/>
        <w:numPr>
          <w:ilvl w:val="0"/>
          <w:numId w:val="46"/>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Choose a concentration</w:t>
      </w:r>
      <w:r w:rsidRPr="00320982">
        <w:rPr>
          <w:rFonts w:asciiTheme="minorHAnsi" w:hAnsiTheme="minorHAnsi" w:cstheme="minorBidi"/>
        </w:rPr>
        <w:tab/>
        <w:t>9-12</w:t>
      </w:r>
    </w:p>
    <w:p w14:paraId="2E8AB361" w14:textId="77777777" w:rsidR="00322F3B" w:rsidRDefault="00322F3B" w:rsidP="0070258C">
      <w:pPr>
        <w:keepNext/>
        <w:tabs>
          <w:tab w:val="left" w:pos="360"/>
          <w:tab w:val="left" w:pos="720"/>
          <w:tab w:val="left" w:pos="1080"/>
          <w:tab w:val="left" w:pos="1620"/>
          <w:tab w:val="right" w:leader="dot" w:pos="9000"/>
        </w:tabs>
        <w:suppressAutoHyphens/>
        <w:textAlignment w:val="center"/>
        <w:rPr>
          <w:rFonts w:asciiTheme="minorHAnsi" w:hAnsiTheme="minorHAnsi" w:cstheme="minorBidi"/>
        </w:rPr>
      </w:pPr>
    </w:p>
    <w:p w14:paraId="32CF2ECD" w14:textId="6B15632D" w:rsidR="0070258C" w:rsidRPr="00320982" w:rsidRDefault="0070258C" w:rsidP="0070258C">
      <w:pPr>
        <w:keepNext/>
        <w:tabs>
          <w:tab w:val="left" w:pos="360"/>
          <w:tab w:val="left" w:pos="720"/>
          <w:tab w:val="left" w:pos="1080"/>
          <w:tab w:val="left" w:pos="1620"/>
          <w:tab w:val="right" w:leader="dot" w:pos="9000"/>
        </w:tabs>
        <w:suppressAutoHyphens/>
        <w:textAlignment w:val="center"/>
        <w:rPr>
          <w:rFonts w:asciiTheme="minorHAnsi" w:hAnsiTheme="minorHAnsi" w:cstheme="minorBidi"/>
        </w:rPr>
      </w:pPr>
      <w:r w:rsidRPr="00320982">
        <w:rPr>
          <w:rFonts w:asciiTheme="minorHAnsi" w:hAnsiTheme="minorHAnsi" w:cstheme="minorBidi"/>
          <w:b/>
        </w:rPr>
        <w:t>Accounting Concentration</w:t>
      </w:r>
      <w:r w:rsidRPr="00320982">
        <w:rPr>
          <w:rFonts w:asciiTheme="minorHAnsi" w:hAnsiTheme="minorHAnsi" w:cstheme="minorBidi"/>
        </w:rPr>
        <w:tab/>
        <w:t>12</w:t>
      </w:r>
    </w:p>
    <w:p w14:paraId="51432FE2" w14:textId="77777777" w:rsidR="0070258C" w:rsidRPr="00320982" w:rsidRDefault="0070258C" w:rsidP="001818B0">
      <w:pPr>
        <w:keepNext/>
        <w:keepLines/>
        <w:numPr>
          <w:ilvl w:val="0"/>
          <w:numId w:val="72"/>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 xml:space="preserve">ACTG 341 Intermediate Accounting I </w:t>
      </w:r>
      <w:r w:rsidRPr="00320982">
        <w:rPr>
          <w:rFonts w:asciiTheme="minorHAnsi" w:hAnsiTheme="minorHAnsi" w:cstheme="minorBidi"/>
        </w:rPr>
        <w:tab/>
        <w:t>3</w:t>
      </w:r>
    </w:p>
    <w:p w14:paraId="1990E0E6" w14:textId="77777777" w:rsidR="0070258C" w:rsidRPr="00320982" w:rsidRDefault="0070258C" w:rsidP="001818B0">
      <w:pPr>
        <w:keepNext/>
        <w:keepLines/>
        <w:numPr>
          <w:ilvl w:val="0"/>
          <w:numId w:val="72"/>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 xml:space="preserve">ACTG 342 Intermediate Accounting II </w:t>
      </w:r>
      <w:r w:rsidRPr="00320982">
        <w:rPr>
          <w:rFonts w:asciiTheme="minorHAnsi" w:hAnsiTheme="minorHAnsi" w:cstheme="minorBidi"/>
        </w:rPr>
        <w:tab/>
        <w:t>3</w:t>
      </w:r>
    </w:p>
    <w:p w14:paraId="66108B54" w14:textId="77777777" w:rsidR="0070258C" w:rsidRPr="00320982" w:rsidRDefault="0070258C" w:rsidP="001818B0">
      <w:pPr>
        <w:keepNext/>
        <w:keepLines/>
        <w:numPr>
          <w:ilvl w:val="0"/>
          <w:numId w:val="72"/>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 xml:space="preserve">ACTG 440 Auditing </w:t>
      </w:r>
      <w:r w:rsidRPr="00320982">
        <w:rPr>
          <w:rFonts w:asciiTheme="minorHAnsi" w:hAnsiTheme="minorHAnsi" w:cstheme="minorBidi"/>
        </w:rPr>
        <w:tab/>
        <w:t>3</w:t>
      </w:r>
    </w:p>
    <w:p w14:paraId="23BE0310" w14:textId="77777777" w:rsidR="0070258C" w:rsidRPr="00320982" w:rsidRDefault="0070258C" w:rsidP="001818B0">
      <w:pPr>
        <w:keepNext/>
        <w:keepLines/>
        <w:numPr>
          <w:ilvl w:val="0"/>
          <w:numId w:val="72"/>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 xml:space="preserve">Choose one of the following </w:t>
      </w:r>
      <w:r w:rsidRPr="00320982">
        <w:rPr>
          <w:rFonts w:asciiTheme="minorHAnsi" w:hAnsiTheme="minorHAnsi" w:cstheme="minorBidi"/>
        </w:rPr>
        <w:tab/>
        <w:t>3</w:t>
      </w:r>
    </w:p>
    <w:p w14:paraId="4B8845B8" w14:textId="77777777" w:rsidR="0070258C" w:rsidRPr="00320982" w:rsidRDefault="0070258C" w:rsidP="0070258C">
      <w:pPr>
        <w:keepNext/>
        <w:keepLines/>
        <w:tabs>
          <w:tab w:val="left" w:pos="360"/>
          <w:tab w:val="left" w:pos="720"/>
          <w:tab w:val="left" w:pos="1080"/>
          <w:tab w:val="left" w:pos="1800"/>
          <w:tab w:val="right" w:leader="dot" w:pos="8640"/>
        </w:tabs>
        <w:suppressAutoHyphens/>
        <w:ind w:left="1440"/>
        <w:contextualSpacing/>
        <w:textAlignment w:val="center"/>
        <w:rPr>
          <w:rFonts w:asciiTheme="minorHAnsi" w:hAnsiTheme="minorHAnsi" w:cstheme="minorBidi"/>
        </w:rPr>
      </w:pPr>
      <w:r w:rsidRPr="00320982">
        <w:rPr>
          <w:rFonts w:asciiTheme="minorHAnsi" w:hAnsiTheme="minorHAnsi" w:cstheme="minorBidi"/>
        </w:rPr>
        <w:t>ACTG 345 Cost Accounting</w:t>
      </w:r>
    </w:p>
    <w:p w14:paraId="45E77391" w14:textId="77777777" w:rsidR="0070258C" w:rsidRPr="00320982" w:rsidRDefault="0070258C" w:rsidP="0070258C">
      <w:pPr>
        <w:keepNext/>
        <w:keepLines/>
        <w:tabs>
          <w:tab w:val="left" w:pos="360"/>
          <w:tab w:val="left" w:pos="720"/>
          <w:tab w:val="left" w:pos="1080"/>
          <w:tab w:val="left" w:pos="1800"/>
          <w:tab w:val="right" w:leader="dot" w:pos="8640"/>
        </w:tabs>
        <w:suppressAutoHyphens/>
        <w:ind w:left="1440"/>
        <w:contextualSpacing/>
        <w:textAlignment w:val="center"/>
        <w:rPr>
          <w:rFonts w:asciiTheme="minorHAnsi" w:hAnsiTheme="minorHAnsi" w:cstheme="minorBidi"/>
        </w:rPr>
      </w:pPr>
      <w:r w:rsidRPr="00320982">
        <w:rPr>
          <w:rFonts w:asciiTheme="minorHAnsi" w:hAnsiTheme="minorHAnsi" w:cstheme="minorBidi"/>
        </w:rPr>
        <w:t>ACTG 360 Accounting Information Systems</w:t>
      </w:r>
    </w:p>
    <w:p w14:paraId="5B4965B4" w14:textId="77777777" w:rsidR="0070258C" w:rsidRPr="00320982" w:rsidRDefault="0070258C" w:rsidP="0070258C">
      <w:pPr>
        <w:keepNext/>
        <w:keepLines/>
        <w:tabs>
          <w:tab w:val="left" w:pos="360"/>
          <w:tab w:val="left" w:pos="720"/>
          <w:tab w:val="left" w:pos="1080"/>
          <w:tab w:val="left" w:pos="1800"/>
          <w:tab w:val="right" w:leader="dot" w:pos="8640"/>
        </w:tabs>
        <w:suppressAutoHyphens/>
        <w:ind w:left="1440"/>
        <w:contextualSpacing/>
        <w:textAlignment w:val="center"/>
        <w:rPr>
          <w:rFonts w:asciiTheme="minorHAnsi" w:hAnsiTheme="minorHAnsi" w:cstheme="minorBidi"/>
        </w:rPr>
      </w:pPr>
      <w:r w:rsidRPr="00320982">
        <w:rPr>
          <w:rFonts w:asciiTheme="minorHAnsi" w:hAnsiTheme="minorHAnsi" w:cstheme="minorBidi"/>
        </w:rPr>
        <w:t>ACTG 430 Federal Income Tax</w:t>
      </w:r>
    </w:p>
    <w:p w14:paraId="29CF970A" w14:textId="77777777" w:rsidR="0070258C" w:rsidRPr="00320982" w:rsidRDefault="0070258C" w:rsidP="0070258C">
      <w:pPr>
        <w:keepNext/>
        <w:keepLines/>
        <w:tabs>
          <w:tab w:val="left" w:pos="360"/>
          <w:tab w:val="left" w:pos="720"/>
          <w:tab w:val="left" w:pos="1080"/>
          <w:tab w:val="left" w:pos="1800"/>
          <w:tab w:val="right" w:leader="dot" w:pos="8640"/>
        </w:tabs>
        <w:suppressAutoHyphens/>
        <w:ind w:left="1440"/>
        <w:contextualSpacing/>
        <w:textAlignment w:val="center"/>
        <w:rPr>
          <w:rFonts w:asciiTheme="minorHAnsi" w:hAnsiTheme="minorHAnsi" w:cstheme="minorBidi"/>
        </w:rPr>
      </w:pPr>
      <w:r w:rsidRPr="00320982">
        <w:rPr>
          <w:rFonts w:asciiTheme="minorHAnsi" w:hAnsiTheme="minorHAnsi" w:cstheme="minorBidi"/>
        </w:rPr>
        <w:t>ACTG 470 Accounting for Non-Profit Organizations</w:t>
      </w:r>
    </w:p>
    <w:p w14:paraId="1BE21CA6" w14:textId="77777777" w:rsidR="0070258C" w:rsidRPr="00320982" w:rsidRDefault="0070258C" w:rsidP="0070258C">
      <w:pPr>
        <w:keepNext/>
        <w:tabs>
          <w:tab w:val="left" w:pos="360"/>
          <w:tab w:val="left" w:pos="720"/>
          <w:tab w:val="left" w:pos="1080"/>
          <w:tab w:val="left" w:pos="1620"/>
          <w:tab w:val="left" w:pos="2160"/>
          <w:tab w:val="right" w:leader="dot" w:pos="9000"/>
        </w:tabs>
        <w:suppressAutoHyphens/>
        <w:textAlignment w:val="center"/>
        <w:rPr>
          <w:rFonts w:asciiTheme="minorHAnsi" w:hAnsiTheme="minorHAnsi" w:cstheme="minorBidi"/>
          <w:b/>
        </w:rPr>
      </w:pPr>
    </w:p>
    <w:p w14:paraId="4C71C0C1" w14:textId="77777777" w:rsidR="0070258C" w:rsidRPr="00320982" w:rsidRDefault="0070258C" w:rsidP="0070258C">
      <w:pPr>
        <w:keepNext/>
        <w:tabs>
          <w:tab w:val="left" w:pos="360"/>
          <w:tab w:val="left" w:pos="720"/>
          <w:tab w:val="left" w:pos="1080"/>
          <w:tab w:val="left" w:pos="1620"/>
          <w:tab w:val="left" w:pos="2160"/>
          <w:tab w:val="right" w:leader="dot" w:pos="9000"/>
        </w:tabs>
        <w:suppressAutoHyphens/>
        <w:textAlignment w:val="center"/>
        <w:rPr>
          <w:rFonts w:asciiTheme="minorHAnsi" w:hAnsiTheme="minorHAnsi" w:cstheme="minorBidi"/>
        </w:rPr>
      </w:pPr>
      <w:r w:rsidRPr="00320982">
        <w:rPr>
          <w:rFonts w:asciiTheme="minorHAnsi" w:hAnsiTheme="minorHAnsi" w:cstheme="minorBidi"/>
          <w:b/>
        </w:rPr>
        <w:t>General Business Administration Concentration.</w:t>
      </w:r>
      <w:r w:rsidRPr="00320982">
        <w:rPr>
          <w:rFonts w:asciiTheme="minorHAnsi" w:hAnsiTheme="minorHAnsi" w:cstheme="minorBidi"/>
        </w:rPr>
        <w:tab/>
        <w:t>9</w:t>
      </w:r>
    </w:p>
    <w:p w14:paraId="42FC8BA6" w14:textId="77777777" w:rsidR="0070258C" w:rsidRPr="00320982" w:rsidRDefault="0070258C" w:rsidP="006D4783">
      <w:pPr>
        <w:keepNext/>
        <w:numPr>
          <w:ilvl w:val="1"/>
          <w:numId w:val="49"/>
        </w:numPr>
        <w:tabs>
          <w:tab w:val="left" w:pos="360"/>
          <w:tab w:val="left" w:pos="1080"/>
          <w:tab w:val="left" w:pos="1440"/>
          <w:tab w:val="left" w:pos="2160"/>
          <w:tab w:val="left" w:pos="2250"/>
          <w:tab w:val="right" w:leader="dot" w:pos="8640"/>
        </w:tabs>
        <w:suppressAutoHyphens/>
        <w:autoSpaceDE/>
        <w:autoSpaceDN/>
        <w:adjustRightInd/>
        <w:spacing w:after="200" w:line="276" w:lineRule="auto"/>
        <w:ind w:left="1080"/>
        <w:contextualSpacing/>
        <w:textAlignment w:val="center"/>
        <w:rPr>
          <w:rFonts w:asciiTheme="minorHAnsi" w:hAnsiTheme="minorHAnsi" w:cstheme="minorBidi"/>
        </w:rPr>
      </w:pPr>
      <w:r w:rsidRPr="00320982">
        <w:rPr>
          <w:rFonts w:asciiTheme="minorHAnsi" w:hAnsiTheme="minorHAnsi" w:cstheme="minorBidi"/>
        </w:rPr>
        <w:t>Choose 9 credits from the following</w:t>
      </w:r>
      <w:r w:rsidRPr="00320982">
        <w:rPr>
          <w:rFonts w:asciiTheme="minorHAnsi" w:hAnsiTheme="minorHAnsi" w:cstheme="minorBidi"/>
        </w:rPr>
        <w:tab/>
        <w:t>9</w:t>
      </w:r>
    </w:p>
    <w:p w14:paraId="6D86297B" w14:textId="77777777" w:rsidR="0070258C" w:rsidRPr="00320982" w:rsidRDefault="0070258C" w:rsidP="0070258C">
      <w:pPr>
        <w:keepNext/>
        <w:keepLines/>
        <w:tabs>
          <w:tab w:val="left" w:pos="360"/>
          <w:tab w:val="left" w:pos="720"/>
          <w:tab w:val="left" w:pos="1080"/>
          <w:tab w:val="left" w:pos="1800"/>
          <w:tab w:val="right" w:leader="dot" w:pos="8640"/>
        </w:tabs>
        <w:suppressAutoHyphens/>
        <w:ind w:left="360" w:firstLine="1080"/>
        <w:textAlignment w:val="center"/>
        <w:rPr>
          <w:rFonts w:asciiTheme="minorHAnsi" w:hAnsiTheme="minorHAnsi" w:cstheme="minorBidi"/>
        </w:rPr>
      </w:pPr>
      <w:r w:rsidRPr="00320982">
        <w:rPr>
          <w:rFonts w:asciiTheme="minorHAnsi" w:hAnsiTheme="minorHAnsi" w:cstheme="minorBidi"/>
        </w:rPr>
        <w:t>BUS 360 Management of Information Systems</w:t>
      </w:r>
    </w:p>
    <w:p w14:paraId="4EF24D24" w14:textId="77777777" w:rsidR="0070258C" w:rsidRPr="00320982" w:rsidRDefault="0070258C" w:rsidP="0070258C">
      <w:pPr>
        <w:keepNext/>
        <w:keepLines/>
        <w:tabs>
          <w:tab w:val="left" w:pos="360"/>
          <w:tab w:val="left" w:pos="720"/>
          <w:tab w:val="left" w:pos="1080"/>
          <w:tab w:val="left" w:pos="1800"/>
          <w:tab w:val="right" w:leader="dot" w:pos="8640"/>
        </w:tabs>
        <w:suppressAutoHyphens/>
        <w:ind w:left="360" w:firstLine="1080"/>
        <w:textAlignment w:val="center"/>
        <w:rPr>
          <w:rFonts w:asciiTheme="minorHAnsi" w:hAnsiTheme="minorHAnsi" w:cstheme="minorBidi"/>
        </w:rPr>
      </w:pPr>
      <w:r w:rsidRPr="00320982">
        <w:rPr>
          <w:rFonts w:asciiTheme="minorHAnsi" w:hAnsiTheme="minorHAnsi" w:cstheme="minorBidi"/>
        </w:rPr>
        <w:t>BUS 410 Operations Management</w:t>
      </w:r>
    </w:p>
    <w:p w14:paraId="408648DA" w14:textId="77777777" w:rsidR="0070258C" w:rsidRPr="00320982" w:rsidRDefault="0070258C" w:rsidP="0070258C">
      <w:pPr>
        <w:keepNext/>
        <w:keepLines/>
        <w:tabs>
          <w:tab w:val="left" w:pos="360"/>
          <w:tab w:val="left" w:pos="720"/>
          <w:tab w:val="left" w:pos="1080"/>
          <w:tab w:val="left" w:pos="1800"/>
          <w:tab w:val="right" w:leader="dot" w:pos="8640"/>
        </w:tabs>
        <w:suppressAutoHyphens/>
        <w:ind w:left="360" w:firstLine="1080"/>
        <w:textAlignment w:val="center"/>
        <w:rPr>
          <w:rFonts w:asciiTheme="minorHAnsi" w:hAnsiTheme="minorHAnsi" w:cstheme="minorBidi"/>
        </w:rPr>
      </w:pPr>
      <w:r w:rsidRPr="00320982">
        <w:rPr>
          <w:rFonts w:asciiTheme="minorHAnsi" w:hAnsiTheme="minorHAnsi" w:cstheme="minorBidi"/>
        </w:rPr>
        <w:t>BUS 415 Group and Organizational Behavior</w:t>
      </w:r>
    </w:p>
    <w:p w14:paraId="7AA5A6D0" w14:textId="77777777" w:rsidR="0070258C" w:rsidRPr="00320982" w:rsidRDefault="0070258C" w:rsidP="0070258C">
      <w:pPr>
        <w:keepNext/>
        <w:keepLines/>
        <w:tabs>
          <w:tab w:val="left" w:pos="360"/>
          <w:tab w:val="left" w:pos="720"/>
          <w:tab w:val="left" w:pos="1080"/>
          <w:tab w:val="left" w:pos="1800"/>
          <w:tab w:val="right" w:leader="dot" w:pos="8640"/>
        </w:tabs>
        <w:suppressAutoHyphens/>
        <w:ind w:left="360" w:firstLine="1080"/>
        <w:textAlignment w:val="center"/>
        <w:rPr>
          <w:rFonts w:asciiTheme="minorHAnsi" w:hAnsiTheme="minorHAnsi" w:cstheme="minorBidi"/>
        </w:rPr>
      </w:pPr>
      <w:r w:rsidRPr="00320982">
        <w:rPr>
          <w:rFonts w:asciiTheme="minorHAnsi" w:hAnsiTheme="minorHAnsi" w:cstheme="minorBidi"/>
        </w:rPr>
        <w:t>MKTG 431 Marketing Research</w:t>
      </w:r>
    </w:p>
    <w:p w14:paraId="3FFD6EAD" w14:textId="77777777" w:rsidR="0070258C" w:rsidRPr="00320982" w:rsidRDefault="0070258C" w:rsidP="0070258C">
      <w:pPr>
        <w:keepNext/>
        <w:keepLines/>
        <w:tabs>
          <w:tab w:val="left" w:pos="360"/>
          <w:tab w:val="left" w:pos="720"/>
          <w:tab w:val="left" w:pos="1080"/>
          <w:tab w:val="left" w:pos="1800"/>
          <w:tab w:val="right" w:leader="dot" w:pos="8640"/>
        </w:tabs>
        <w:suppressAutoHyphens/>
        <w:ind w:left="360" w:firstLine="1080"/>
        <w:textAlignment w:val="center"/>
        <w:rPr>
          <w:rFonts w:asciiTheme="minorHAnsi" w:hAnsiTheme="minorHAnsi" w:cstheme="minorBidi"/>
        </w:rPr>
      </w:pPr>
      <w:r w:rsidRPr="00320982">
        <w:rPr>
          <w:rFonts w:asciiTheme="minorHAnsi" w:hAnsiTheme="minorHAnsi" w:cstheme="minorBidi"/>
        </w:rPr>
        <w:t>MKTG 432 Branding, Advertising and Promotion</w:t>
      </w:r>
    </w:p>
    <w:p w14:paraId="788BB916" w14:textId="77777777" w:rsidR="0070258C" w:rsidRPr="00320982" w:rsidRDefault="0070258C" w:rsidP="0070258C">
      <w:pPr>
        <w:keepNext/>
        <w:keepLines/>
        <w:tabs>
          <w:tab w:val="left" w:pos="360"/>
          <w:tab w:val="left" w:pos="720"/>
          <w:tab w:val="left" w:pos="1080"/>
          <w:tab w:val="left" w:pos="1800"/>
          <w:tab w:val="right" w:leader="dot" w:pos="8640"/>
        </w:tabs>
        <w:suppressAutoHyphens/>
        <w:ind w:left="360" w:firstLine="1080"/>
        <w:textAlignment w:val="center"/>
        <w:rPr>
          <w:rFonts w:asciiTheme="minorHAnsi" w:hAnsiTheme="minorHAnsi" w:cstheme="minorBidi"/>
        </w:rPr>
      </w:pPr>
      <w:r w:rsidRPr="00320982">
        <w:rPr>
          <w:rFonts w:asciiTheme="minorHAnsi" w:hAnsiTheme="minorHAnsi" w:cstheme="minorBidi"/>
        </w:rPr>
        <w:t>MKTG 433 Sales Strategy and Management</w:t>
      </w:r>
    </w:p>
    <w:p w14:paraId="234883D2" w14:textId="77777777" w:rsidR="0070258C" w:rsidRPr="00320982" w:rsidRDefault="0070258C" w:rsidP="0070258C">
      <w:pPr>
        <w:keepNext/>
        <w:keepLines/>
        <w:tabs>
          <w:tab w:val="left" w:pos="360"/>
          <w:tab w:val="left" w:pos="720"/>
          <w:tab w:val="left" w:pos="1080"/>
          <w:tab w:val="left" w:pos="1800"/>
          <w:tab w:val="right" w:leader="dot" w:pos="8640"/>
        </w:tabs>
        <w:suppressAutoHyphens/>
        <w:ind w:left="360" w:firstLine="1080"/>
        <w:textAlignment w:val="center"/>
        <w:rPr>
          <w:rFonts w:asciiTheme="minorHAnsi" w:hAnsiTheme="minorHAnsi" w:cstheme="minorBidi"/>
        </w:rPr>
      </w:pPr>
      <w:r w:rsidRPr="00320982">
        <w:rPr>
          <w:rFonts w:asciiTheme="minorHAnsi" w:hAnsiTheme="minorHAnsi" w:cstheme="minorBidi"/>
        </w:rPr>
        <w:t>MKTG 434 Consumer Behavior</w:t>
      </w:r>
    </w:p>
    <w:p w14:paraId="2FF5C876" w14:textId="77777777" w:rsidR="0070258C" w:rsidRPr="00320982" w:rsidRDefault="0070258C" w:rsidP="0070258C">
      <w:pPr>
        <w:keepNext/>
        <w:keepLines/>
        <w:tabs>
          <w:tab w:val="left" w:pos="360"/>
          <w:tab w:val="left" w:pos="720"/>
          <w:tab w:val="left" w:pos="1080"/>
          <w:tab w:val="left" w:pos="1800"/>
          <w:tab w:val="right" w:leader="dot" w:pos="8640"/>
        </w:tabs>
        <w:suppressAutoHyphens/>
        <w:ind w:left="360" w:firstLine="1080"/>
        <w:textAlignment w:val="center"/>
        <w:rPr>
          <w:rFonts w:asciiTheme="minorHAnsi" w:hAnsiTheme="minorHAnsi" w:cstheme="minorBidi"/>
        </w:rPr>
      </w:pPr>
      <w:r w:rsidRPr="00320982">
        <w:rPr>
          <w:rFonts w:asciiTheme="minorHAnsi" w:hAnsiTheme="minorHAnsi" w:cstheme="minorBidi"/>
        </w:rPr>
        <w:t>MKTG 435 Digital Marketing</w:t>
      </w:r>
    </w:p>
    <w:p w14:paraId="0318210D" w14:textId="77777777" w:rsidR="0070258C" w:rsidRPr="00320982" w:rsidRDefault="0070258C" w:rsidP="0070258C">
      <w:pPr>
        <w:keepNext/>
        <w:tabs>
          <w:tab w:val="left" w:pos="360"/>
          <w:tab w:val="left" w:pos="720"/>
          <w:tab w:val="left" w:pos="1080"/>
          <w:tab w:val="left" w:pos="1620"/>
          <w:tab w:val="right" w:leader="dot" w:pos="9000"/>
        </w:tabs>
        <w:suppressAutoHyphens/>
        <w:textAlignment w:val="center"/>
        <w:rPr>
          <w:rFonts w:asciiTheme="minorHAnsi" w:hAnsiTheme="minorHAnsi" w:cstheme="minorBidi"/>
          <w:i/>
        </w:rPr>
      </w:pPr>
    </w:p>
    <w:p w14:paraId="4FB89C74" w14:textId="77777777" w:rsidR="0070258C" w:rsidRPr="00320982" w:rsidRDefault="0070258C" w:rsidP="0070258C">
      <w:pPr>
        <w:keepNext/>
        <w:tabs>
          <w:tab w:val="left" w:pos="360"/>
          <w:tab w:val="left" w:pos="720"/>
          <w:tab w:val="left" w:pos="1080"/>
          <w:tab w:val="left" w:pos="1620"/>
          <w:tab w:val="right" w:leader="dot" w:pos="90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b/>
        </w:rPr>
        <w:t>Management Concentration</w:t>
      </w:r>
      <w:r w:rsidRPr="00320982">
        <w:rPr>
          <w:rFonts w:asciiTheme="minorHAnsi" w:hAnsiTheme="minorHAnsi" w:cstheme="minorBidi"/>
        </w:rPr>
        <w:tab/>
        <w:t>9</w:t>
      </w:r>
    </w:p>
    <w:p w14:paraId="7856F8D6" w14:textId="77777777" w:rsidR="0070258C" w:rsidRPr="00320982" w:rsidRDefault="0070258C" w:rsidP="006D4783">
      <w:pPr>
        <w:keepNext/>
        <w:numPr>
          <w:ilvl w:val="1"/>
          <w:numId w:val="50"/>
        </w:numPr>
        <w:tabs>
          <w:tab w:val="left" w:pos="360"/>
          <w:tab w:val="left" w:pos="720"/>
          <w:tab w:val="left" w:pos="1080"/>
          <w:tab w:val="left" w:pos="1620"/>
          <w:tab w:val="left" w:pos="1800"/>
          <w:tab w:val="left" w:pos="2160"/>
          <w:tab w:val="right" w:leader="dot" w:pos="8640"/>
        </w:tabs>
        <w:suppressAutoHyphens/>
        <w:autoSpaceDE/>
        <w:autoSpaceDN/>
        <w:adjustRightInd/>
        <w:spacing w:after="200" w:line="276" w:lineRule="auto"/>
        <w:ind w:left="1080"/>
        <w:contextualSpacing/>
        <w:textAlignment w:val="center"/>
        <w:rPr>
          <w:rFonts w:asciiTheme="minorHAnsi" w:hAnsiTheme="minorHAnsi" w:cstheme="minorBidi"/>
        </w:rPr>
      </w:pPr>
      <w:r w:rsidRPr="00320982">
        <w:rPr>
          <w:rFonts w:asciiTheme="minorHAnsi" w:hAnsiTheme="minorHAnsi" w:cstheme="minorBidi"/>
        </w:rPr>
        <w:t>BUS 360 Management of Information Systems</w:t>
      </w:r>
      <w:r w:rsidRPr="00320982">
        <w:rPr>
          <w:rFonts w:asciiTheme="minorHAnsi" w:hAnsiTheme="minorHAnsi" w:cstheme="minorBidi"/>
        </w:rPr>
        <w:tab/>
        <w:t>3</w:t>
      </w:r>
    </w:p>
    <w:p w14:paraId="3B9533C3" w14:textId="77777777" w:rsidR="0070258C" w:rsidRPr="00320982" w:rsidRDefault="0070258C" w:rsidP="006D4783">
      <w:pPr>
        <w:keepNext/>
        <w:numPr>
          <w:ilvl w:val="1"/>
          <w:numId w:val="50"/>
        </w:numPr>
        <w:tabs>
          <w:tab w:val="left" w:pos="360"/>
          <w:tab w:val="left" w:pos="720"/>
          <w:tab w:val="left" w:pos="1080"/>
          <w:tab w:val="left" w:pos="1620"/>
          <w:tab w:val="left" w:pos="1800"/>
          <w:tab w:val="left" w:pos="2160"/>
          <w:tab w:val="right" w:leader="dot" w:pos="8640"/>
        </w:tabs>
        <w:suppressAutoHyphens/>
        <w:autoSpaceDE/>
        <w:autoSpaceDN/>
        <w:adjustRightInd/>
        <w:spacing w:after="200" w:line="276" w:lineRule="auto"/>
        <w:ind w:left="1080"/>
        <w:contextualSpacing/>
        <w:textAlignment w:val="center"/>
        <w:rPr>
          <w:rFonts w:asciiTheme="minorHAnsi" w:hAnsiTheme="minorHAnsi" w:cstheme="minorBidi"/>
        </w:rPr>
      </w:pPr>
      <w:r w:rsidRPr="00320982">
        <w:rPr>
          <w:rFonts w:asciiTheme="minorHAnsi" w:hAnsiTheme="minorHAnsi" w:cstheme="minorBidi"/>
        </w:rPr>
        <w:t>BUS 410 Operations Management</w:t>
      </w:r>
      <w:r w:rsidRPr="00320982">
        <w:rPr>
          <w:rFonts w:asciiTheme="minorHAnsi" w:hAnsiTheme="minorHAnsi" w:cstheme="minorBidi"/>
        </w:rPr>
        <w:tab/>
        <w:t>3</w:t>
      </w:r>
    </w:p>
    <w:p w14:paraId="65EF89CB" w14:textId="77777777" w:rsidR="0070258C" w:rsidRPr="00320982" w:rsidRDefault="0070258C" w:rsidP="006D4783">
      <w:pPr>
        <w:keepNext/>
        <w:numPr>
          <w:ilvl w:val="1"/>
          <w:numId w:val="50"/>
        </w:numPr>
        <w:tabs>
          <w:tab w:val="left" w:pos="360"/>
          <w:tab w:val="left" w:pos="720"/>
          <w:tab w:val="left" w:pos="1080"/>
          <w:tab w:val="left" w:pos="1620"/>
          <w:tab w:val="left" w:pos="1800"/>
          <w:tab w:val="left" w:pos="2160"/>
          <w:tab w:val="right" w:leader="dot" w:pos="8640"/>
        </w:tabs>
        <w:suppressAutoHyphens/>
        <w:autoSpaceDE/>
        <w:autoSpaceDN/>
        <w:adjustRightInd/>
        <w:spacing w:after="200" w:line="276" w:lineRule="auto"/>
        <w:ind w:left="1080"/>
        <w:contextualSpacing/>
        <w:textAlignment w:val="center"/>
        <w:rPr>
          <w:rFonts w:asciiTheme="minorHAnsi" w:hAnsiTheme="minorHAnsi" w:cstheme="minorBidi"/>
        </w:rPr>
      </w:pPr>
      <w:r w:rsidRPr="00320982">
        <w:rPr>
          <w:rFonts w:asciiTheme="minorHAnsi" w:hAnsiTheme="minorHAnsi" w:cstheme="minorBidi"/>
        </w:rPr>
        <w:t>BUS 415 Group and Organizational Behavior</w:t>
      </w:r>
      <w:r w:rsidRPr="00320982">
        <w:rPr>
          <w:rFonts w:asciiTheme="minorHAnsi" w:hAnsiTheme="minorHAnsi" w:cstheme="minorBidi"/>
        </w:rPr>
        <w:tab/>
        <w:t>3</w:t>
      </w:r>
    </w:p>
    <w:p w14:paraId="3186154D" w14:textId="77777777" w:rsidR="0070258C" w:rsidRPr="00320982" w:rsidRDefault="0070258C" w:rsidP="0070258C">
      <w:pPr>
        <w:keepNext/>
        <w:tabs>
          <w:tab w:val="left" w:pos="360"/>
          <w:tab w:val="left" w:pos="720"/>
          <w:tab w:val="left" w:pos="1080"/>
          <w:tab w:val="left" w:pos="1620"/>
          <w:tab w:val="right" w:leader="dot" w:pos="9000"/>
        </w:tabs>
        <w:suppressAutoHyphens/>
        <w:textAlignment w:val="center"/>
        <w:rPr>
          <w:rFonts w:asciiTheme="minorHAnsi" w:hAnsiTheme="minorHAnsi" w:cstheme="minorBidi"/>
          <w:i/>
        </w:rPr>
      </w:pPr>
    </w:p>
    <w:p w14:paraId="7FEBFBAB" w14:textId="77777777" w:rsidR="0070258C" w:rsidRPr="00320982" w:rsidRDefault="0070258C" w:rsidP="0070258C">
      <w:pPr>
        <w:keepNext/>
        <w:tabs>
          <w:tab w:val="left" w:pos="360"/>
          <w:tab w:val="left" w:pos="720"/>
          <w:tab w:val="left" w:pos="1080"/>
          <w:tab w:val="left" w:pos="1620"/>
          <w:tab w:val="right" w:leader="dot" w:pos="90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b/>
        </w:rPr>
        <w:t>Marketing Concentration</w:t>
      </w:r>
      <w:r w:rsidRPr="00320982">
        <w:rPr>
          <w:rFonts w:asciiTheme="minorHAnsi" w:hAnsiTheme="minorHAnsi" w:cstheme="minorBidi"/>
        </w:rPr>
        <w:t xml:space="preserve"> </w:t>
      </w:r>
      <w:r w:rsidRPr="00320982">
        <w:rPr>
          <w:rFonts w:asciiTheme="minorHAnsi" w:hAnsiTheme="minorHAnsi" w:cstheme="minorBidi"/>
        </w:rPr>
        <w:tab/>
        <w:t>9</w:t>
      </w:r>
    </w:p>
    <w:p w14:paraId="1B22C104" w14:textId="77777777" w:rsidR="0070258C" w:rsidRPr="00320982" w:rsidRDefault="0070258C" w:rsidP="006D4783">
      <w:pPr>
        <w:keepNext/>
        <w:numPr>
          <w:ilvl w:val="1"/>
          <w:numId w:val="51"/>
        </w:numPr>
        <w:tabs>
          <w:tab w:val="left" w:pos="360"/>
          <w:tab w:val="left" w:pos="720"/>
          <w:tab w:val="left" w:pos="990"/>
          <w:tab w:val="left" w:pos="1080"/>
          <w:tab w:val="left" w:pos="2160"/>
          <w:tab w:val="right" w:leader="dot" w:pos="8640"/>
        </w:tabs>
        <w:suppressAutoHyphens/>
        <w:autoSpaceDE/>
        <w:autoSpaceDN/>
        <w:adjustRightInd/>
        <w:spacing w:after="200" w:line="276" w:lineRule="auto"/>
        <w:ind w:left="1080"/>
        <w:contextualSpacing/>
        <w:textAlignment w:val="center"/>
        <w:rPr>
          <w:rFonts w:asciiTheme="minorHAnsi" w:hAnsiTheme="minorHAnsi" w:cstheme="minorBidi"/>
        </w:rPr>
      </w:pPr>
      <w:r w:rsidRPr="00320982">
        <w:rPr>
          <w:rFonts w:asciiTheme="minorHAnsi" w:hAnsiTheme="minorHAnsi" w:cstheme="minorBidi"/>
        </w:rPr>
        <w:t xml:space="preserve">Choose three of the following </w:t>
      </w:r>
      <w:r w:rsidRPr="00320982">
        <w:rPr>
          <w:rFonts w:asciiTheme="minorHAnsi" w:hAnsiTheme="minorHAnsi" w:cstheme="minorBidi"/>
        </w:rPr>
        <w:tab/>
        <w:t>9</w:t>
      </w:r>
    </w:p>
    <w:p w14:paraId="1F536D87" w14:textId="77777777" w:rsidR="0070258C" w:rsidRPr="00320982" w:rsidRDefault="0070258C" w:rsidP="0070258C">
      <w:pPr>
        <w:keepNext/>
        <w:keepLines/>
        <w:tabs>
          <w:tab w:val="left" w:pos="360"/>
          <w:tab w:val="left" w:pos="720"/>
          <w:tab w:val="left" w:pos="1080"/>
          <w:tab w:val="left" w:pos="1440"/>
          <w:tab w:val="right" w:leader="dot" w:pos="8640"/>
        </w:tabs>
        <w:suppressAutoHyphens/>
        <w:ind w:left="360" w:firstLine="720"/>
        <w:textAlignment w:val="center"/>
        <w:rPr>
          <w:rFonts w:asciiTheme="minorHAnsi" w:hAnsiTheme="minorHAnsi" w:cstheme="minorBidi"/>
        </w:rPr>
      </w:pPr>
      <w:r w:rsidRPr="00320982">
        <w:rPr>
          <w:rFonts w:asciiTheme="minorHAnsi" w:hAnsiTheme="minorHAnsi" w:cstheme="minorBidi"/>
        </w:rPr>
        <w:tab/>
        <w:t>MKTG 431 Marketing Research</w:t>
      </w:r>
    </w:p>
    <w:p w14:paraId="5E9D9AEC" w14:textId="77777777" w:rsidR="0070258C" w:rsidRPr="00320982" w:rsidRDefault="0070258C" w:rsidP="0070258C">
      <w:pPr>
        <w:keepNext/>
        <w:keepLines/>
        <w:tabs>
          <w:tab w:val="left" w:pos="360"/>
          <w:tab w:val="left" w:pos="720"/>
          <w:tab w:val="left" w:pos="1080"/>
          <w:tab w:val="left" w:pos="1440"/>
          <w:tab w:val="right" w:leader="dot" w:pos="8640"/>
        </w:tabs>
        <w:suppressAutoHyphens/>
        <w:ind w:left="360" w:firstLine="720"/>
        <w:textAlignment w:val="center"/>
        <w:rPr>
          <w:rFonts w:asciiTheme="minorHAnsi" w:hAnsiTheme="minorHAnsi" w:cstheme="minorBidi"/>
        </w:rPr>
      </w:pPr>
      <w:r w:rsidRPr="00320982">
        <w:rPr>
          <w:rFonts w:asciiTheme="minorHAnsi" w:hAnsiTheme="minorHAnsi" w:cstheme="minorBidi"/>
        </w:rPr>
        <w:tab/>
        <w:t>MKTG 432 Branding, Advertising and Promotion</w:t>
      </w:r>
    </w:p>
    <w:p w14:paraId="5F4D497E" w14:textId="77777777" w:rsidR="0070258C" w:rsidRPr="00320982" w:rsidRDefault="0070258C" w:rsidP="0070258C">
      <w:pPr>
        <w:keepNext/>
        <w:keepLines/>
        <w:tabs>
          <w:tab w:val="left" w:pos="360"/>
          <w:tab w:val="left" w:pos="720"/>
          <w:tab w:val="left" w:pos="1080"/>
          <w:tab w:val="left" w:pos="1440"/>
          <w:tab w:val="right" w:leader="dot" w:pos="8640"/>
        </w:tabs>
        <w:suppressAutoHyphens/>
        <w:ind w:left="360" w:firstLine="720"/>
        <w:textAlignment w:val="center"/>
        <w:rPr>
          <w:rFonts w:asciiTheme="minorHAnsi" w:hAnsiTheme="minorHAnsi" w:cstheme="minorBidi"/>
        </w:rPr>
      </w:pPr>
      <w:r w:rsidRPr="00320982">
        <w:rPr>
          <w:rFonts w:asciiTheme="minorHAnsi" w:hAnsiTheme="minorHAnsi" w:cstheme="minorBidi"/>
        </w:rPr>
        <w:tab/>
        <w:t>MKTG 433 Sales Strategy and Management</w:t>
      </w:r>
    </w:p>
    <w:p w14:paraId="330946FC" w14:textId="77777777" w:rsidR="0070258C" w:rsidRPr="00320982" w:rsidRDefault="0070258C" w:rsidP="0070258C">
      <w:pPr>
        <w:keepNext/>
        <w:keepLines/>
        <w:tabs>
          <w:tab w:val="left" w:pos="360"/>
          <w:tab w:val="left" w:pos="720"/>
          <w:tab w:val="left" w:pos="1080"/>
          <w:tab w:val="left" w:pos="1440"/>
          <w:tab w:val="right" w:leader="dot" w:pos="8640"/>
        </w:tabs>
        <w:suppressAutoHyphens/>
        <w:ind w:left="360" w:firstLine="720"/>
        <w:textAlignment w:val="center"/>
        <w:rPr>
          <w:rFonts w:asciiTheme="minorHAnsi" w:hAnsiTheme="minorHAnsi" w:cstheme="minorBidi"/>
        </w:rPr>
      </w:pPr>
      <w:r w:rsidRPr="00320982">
        <w:rPr>
          <w:rFonts w:asciiTheme="minorHAnsi" w:hAnsiTheme="minorHAnsi" w:cstheme="minorBidi"/>
        </w:rPr>
        <w:tab/>
        <w:t>MKTG 434 Consumer Behavior</w:t>
      </w:r>
    </w:p>
    <w:p w14:paraId="05F4EDB8" w14:textId="77777777" w:rsidR="0070258C" w:rsidRPr="00320982" w:rsidRDefault="0070258C" w:rsidP="0070258C">
      <w:pPr>
        <w:keepNext/>
        <w:keepLines/>
        <w:tabs>
          <w:tab w:val="left" w:pos="360"/>
          <w:tab w:val="left" w:pos="720"/>
          <w:tab w:val="left" w:pos="1080"/>
          <w:tab w:val="left" w:pos="1440"/>
          <w:tab w:val="right" w:leader="dot" w:pos="8640"/>
        </w:tabs>
        <w:suppressAutoHyphens/>
        <w:ind w:left="360" w:firstLine="720"/>
        <w:textAlignment w:val="center"/>
        <w:rPr>
          <w:rFonts w:asciiTheme="minorHAnsi" w:hAnsiTheme="minorHAnsi" w:cstheme="minorBidi"/>
        </w:rPr>
      </w:pPr>
      <w:r w:rsidRPr="00320982">
        <w:rPr>
          <w:rFonts w:asciiTheme="minorHAnsi" w:hAnsiTheme="minorHAnsi" w:cstheme="minorBidi"/>
        </w:rPr>
        <w:tab/>
        <w:t>MKTG 435 Digital Marketing</w:t>
      </w:r>
    </w:p>
    <w:p w14:paraId="205059DA" w14:textId="77777777" w:rsidR="0070258C" w:rsidRPr="00320982" w:rsidRDefault="0070258C" w:rsidP="0070258C">
      <w:pPr>
        <w:tabs>
          <w:tab w:val="left" w:pos="360"/>
          <w:tab w:val="left" w:pos="720"/>
        </w:tabs>
        <w:suppressAutoHyphens/>
        <w:ind w:left="700" w:hanging="700"/>
        <w:textAlignment w:val="center"/>
        <w:rPr>
          <w:rFonts w:asciiTheme="minorHAnsi" w:hAnsiTheme="minorHAnsi" w:cstheme="minorBidi"/>
        </w:rPr>
      </w:pPr>
    </w:p>
    <w:p w14:paraId="4593C7E7" w14:textId="77777777" w:rsidR="0070258C" w:rsidRPr="00320982" w:rsidRDefault="0070258C" w:rsidP="0070258C">
      <w:pPr>
        <w:keepNext/>
        <w:keepLines/>
        <w:tabs>
          <w:tab w:val="left" w:pos="360"/>
          <w:tab w:val="left" w:pos="720"/>
          <w:tab w:val="left" w:pos="1080"/>
          <w:tab w:val="left" w:pos="1620"/>
          <w:tab w:val="right" w:leader="dot" w:pos="7200"/>
        </w:tabs>
        <w:suppressAutoHyphens/>
        <w:textAlignment w:val="center"/>
        <w:rPr>
          <w:rFonts w:asciiTheme="minorHAnsi" w:hAnsiTheme="minorHAnsi" w:cstheme="minorBidi"/>
          <w:b/>
        </w:rPr>
      </w:pPr>
      <w:r w:rsidRPr="00320982">
        <w:rPr>
          <w:rFonts w:asciiTheme="minorHAnsi" w:hAnsiTheme="minorHAnsi" w:cstheme="minorBidi"/>
          <w:b/>
        </w:rPr>
        <w:lastRenderedPageBreak/>
        <w:t>Minor in Business Administration</w:t>
      </w:r>
    </w:p>
    <w:p w14:paraId="5168BC3D" w14:textId="77777777" w:rsidR="0070258C" w:rsidRPr="00320982" w:rsidRDefault="0070258C" w:rsidP="0070258C">
      <w:pPr>
        <w:keepNext/>
        <w:keepLines/>
        <w:tabs>
          <w:tab w:val="left" w:pos="360"/>
          <w:tab w:val="left" w:pos="720"/>
          <w:tab w:val="left" w:pos="1080"/>
          <w:tab w:val="left" w:pos="1620"/>
          <w:tab w:val="right" w:leader="dot" w:pos="9000"/>
        </w:tabs>
        <w:suppressAutoHyphens/>
        <w:textAlignment w:val="center"/>
        <w:rPr>
          <w:rFonts w:asciiTheme="minorHAnsi" w:hAnsiTheme="minorHAnsi" w:cstheme="minorBidi"/>
        </w:rPr>
      </w:pPr>
    </w:p>
    <w:p w14:paraId="3A0A4967" w14:textId="77777777" w:rsidR="0070258C" w:rsidRPr="00320982" w:rsidRDefault="0070258C" w:rsidP="0070258C">
      <w:pPr>
        <w:keepNext/>
        <w:keepLines/>
        <w:tabs>
          <w:tab w:val="left" w:pos="360"/>
          <w:tab w:val="left" w:pos="720"/>
          <w:tab w:val="left" w:pos="1080"/>
          <w:tab w:val="left" w:pos="1620"/>
          <w:tab w:val="right" w:leader="dot" w:pos="9000"/>
        </w:tabs>
        <w:suppressAutoHyphens/>
        <w:textAlignment w:val="center"/>
        <w:rPr>
          <w:rFonts w:asciiTheme="minorHAnsi" w:hAnsiTheme="minorHAnsi" w:cstheme="minorBidi"/>
        </w:rPr>
      </w:pPr>
      <w:r w:rsidRPr="00320982">
        <w:rPr>
          <w:rFonts w:asciiTheme="minorHAnsi" w:hAnsiTheme="minorHAnsi" w:cstheme="minorBidi"/>
          <w:b/>
        </w:rPr>
        <w:t>Requirements for Business Administration Minor</w:t>
      </w:r>
      <w:r w:rsidRPr="00320982">
        <w:rPr>
          <w:rFonts w:asciiTheme="minorHAnsi" w:hAnsiTheme="minorHAnsi" w:cstheme="minorBidi"/>
        </w:rPr>
        <w:tab/>
        <w:t>18</w:t>
      </w:r>
    </w:p>
    <w:p w14:paraId="37AEB4B5" w14:textId="77777777" w:rsidR="0070258C" w:rsidRPr="00320982" w:rsidRDefault="0070258C" w:rsidP="006D4783">
      <w:pPr>
        <w:keepNext/>
        <w:keepLines/>
        <w:numPr>
          <w:ilvl w:val="0"/>
          <w:numId w:val="46"/>
        </w:numPr>
        <w:tabs>
          <w:tab w:val="left" w:pos="360"/>
          <w:tab w:val="left" w:pos="720"/>
          <w:tab w:val="left" w:pos="1080"/>
          <w:tab w:val="left" w:pos="162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BUS 310 Principles of Management and Leadership</w:t>
      </w:r>
      <w:r w:rsidRPr="00320982">
        <w:rPr>
          <w:rFonts w:asciiTheme="minorHAnsi" w:hAnsiTheme="minorHAnsi" w:cstheme="minorBidi"/>
        </w:rPr>
        <w:tab/>
        <w:t>3</w:t>
      </w:r>
    </w:p>
    <w:p w14:paraId="445757C0" w14:textId="77777777" w:rsidR="0070258C" w:rsidRPr="00320982" w:rsidRDefault="0070258C" w:rsidP="006D4783">
      <w:pPr>
        <w:keepNext/>
        <w:keepLines/>
        <w:numPr>
          <w:ilvl w:val="0"/>
          <w:numId w:val="46"/>
        </w:numPr>
        <w:tabs>
          <w:tab w:val="left" w:pos="360"/>
          <w:tab w:val="left" w:pos="720"/>
          <w:tab w:val="left" w:pos="1080"/>
          <w:tab w:val="left" w:pos="162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 xml:space="preserve">MKTG 330 Marketing </w:t>
      </w:r>
      <w:r w:rsidRPr="00320982">
        <w:rPr>
          <w:rFonts w:asciiTheme="minorHAnsi" w:hAnsiTheme="minorHAnsi" w:cstheme="minorBidi"/>
        </w:rPr>
        <w:tab/>
        <w:t>3</w:t>
      </w:r>
    </w:p>
    <w:p w14:paraId="65CE2BFA" w14:textId="77777777" w:rsidR="0070258C" w:rsidRPr="00320982" w:rsidRDefault="0070258C" w:rsidP="006D4783">
      <w:pPr>
        <w:keepNext/>
        <w:keepLines/>
        <w:numPr>
          <w:ilvl w:val="0"/>
          <w:numId w:val="46"/>
        </w:numPr>
        <w:tabs>
          <w:tab w:val="left" w:pos="360"/>
          <w:tab w:val="left" w:pos="720"/>
          <w:tab w:val="left" w:pos="1080"/>
          <w:tab w:val="left" w:pos="162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Choose four courses from the following:</w:t>
      </w:r>
      <w:r w:rsidRPr="00320982">
        <w:rPr>
          <w:rFonts w:asciiTheme="minorHAnsi" w:hAnsiTheme="minorHAnsi" w:cstheme="minorBidi"/>
        </w:rPr>
        <w:tab/>
        <w:t>12</w:t>
      </w:r>
    </w:p>
    <w:p w14:paraId="3179FDBF" w14:textId="77777777" w:rsidR="0070258C" w:rsidRPr="00320982" w:rsidRDefault="0070258C" w:rsidP="0070258C">
      <w:pPr>
        <w:keepNext/>
        <w:keepLines/>
        <w:tabs>
          <w:tab w:val="left" w:pos="360"/>
          <w:tab w:val="left" w:pos="1080"/>
          <w:tab w:val="left" w:pos="207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 xml:space="preserve">BUS 219 Global Business Management </w:t>
      </w:r>
    </w:p>
    <w:p w14:paraId="30085FC1" w14:textId="77777777" w:rsidR="0070258C" w:rsidRPr="00320982" w:rsidRDefault="0070258C" w:rsidP="0070258C">
      <w:pPr>
        <w:keepNext/>
        <w:keepLines/>
        <w:tabs>
          <w:tab w:val="left" w:pos="360"/>
          <w:tab w:val="left" w:pos="1080"/>
          <w:tab w:val="left" w:pos="207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BUS 315 Human Resource Management</w:t>
      </w:r>
    </w:p>
    <w:p w14:paraId="4C4E4102" w14:textId="77777777" w:rsidR="0070258C" w:rsidRPr="00320982" w:rsidRDefault="0070258C" w:rsidP="0070258C">
      <w:pPr>
        <w:keepNext/>
        <w:keepLines/>
        <w:tabs>
          <w:tab w:val="left" w:pos="360"/>
          <w:tab w:val="left" w:pos="1080"/>
          <w:tab w:val="left" w:pos="207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BUS 360 Management of Information Systems</w:t>
      </w:r>
    </w:p>
    <w:p w14:paraId="7120D805" w14:textId="77777777" w:rsidR="0070258C" w:rsidRPr="00320982" w:rsidRDefault="0070258C" w:rsidP="0070258C">
      <w:pPr>
        <w:keepNext/>
        <w:keepLines/>
        <w:tabs>
          <w:tab w:val="left" w:pos="360"/>
          <w:tab w:val="left" w:pos="1080"/>
          <w:tab w:val="left" w:pos="207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BUS 370 Legal and Ethical Issues in Business &amp; Management</w:t>
      </w:r>
    </w:p>
    <w:p w14:paraId="140C200B" w14:textId="77777777" w:rsidR="0070258C" w:rsidRPr="00320982" w:rsidRDefault="0070258C" w:rsidP="0070258C">
      <w:pPr>
        <w:keepNext/>
        <w:keepLines/>
        <w:tabs>
          <w:tab w:val="left" w:pos="360"/>
          <w:tab w:val="left" w:pos="1080"/>
          <w:tab w:val="left" w:pos="207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BUS 410 Operations Management</w:t>
      </w:r>
    </w:p>
    <w:p w14:paraId="303612F3" w14:textId="77777777" w:rsidR="0070258C" w:rsidRPr="00320982" w:rsidRDefault="0070258C" w:rsidP="0070258C">
      <w:pPr>
        <w:keepNext/>
        <w:keepLines/>
        <w:tabs>
          <w:tab w:val="left" w:pos="360"/>
          <w:tab w:val="left" w:pos="1080"/>
          <w:tab w:val="left" w:pos="207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BUS 415 Group and Organizational Behavior</w:t>
      </w:r>
    </w:p>
    <w:p w14:paraId="2581BCA9" w14:textId="77777777" w:rsidR="0070258C" w:rsidRPr="00320982" w:rsidRDefault="0070258C" w:rsidP="0070258C">
      <w:pPr>
        <w:keepNext/>
        <w:keepLines/>
        <w:tabs>
          <w:tab w:val="left" w:pos="360"/>
          <w:tab w:val="left" w:pos="1080"/>
          <w:tab w:val="left" w:pos="207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BUS 450 Managerial Finance</w:t>
      </w:r>
    </w:p>
    <w:p w14:paraId="7D2F64B3" w14:textId="77777777" w:rsidR="0070258C" w:rsidRPr="00320982" w:rsidRDefault="0070258C" w:rsidP="0070258C">
      <w:pPr>
        <w:keepNext/>
        <w:keepLines/>
        <w:tabs>
          <w:tab w:val="left" w:pos="360"/>
          <w:tab w:val="left" w:pos="1080"/>
          <w:tab w:val="left" w:pos="207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MKTG 432</w:t>
      </w:r>
      <w:r w:rsidRPr="00320982">
        <w:rPr>
          <w:rFonts w:asciiTheme="minorHAnsi" w:hAnsiTheme="minorHAnsi" w:cstheme="minorBidi"/>
        </w:rPr>
        <w:tab/>
        <w:t>Branding, Advertising and Promotion</w:t>
      </w:r>
    </w:p>
    <w:p w14:paraId="4502B2F1" w14:textId="0E904F96" w:rsidR="0070258C" w:rsidRPr="00322F3B" w:rsidRDefault="0070258C" w:rsidP="00322F3B">
      <w:pPr>
        <w:keepNext/>
        <w:keepLines/>
        <w:tabs>
          <w:tab w:val="left" w:pos="360"/>
          <w:tab w:val="left" w:pos="1080"/>
          <w:tab w:val="left" w:pos="207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MKTG 433</w:t>
      </w:r>
      <w:r w:rsidRPr="00320982">
        <w:rPr>
          <w:rFonts w:asciiTheme="minorHAnsi" w:hAnsiTheme="minorHAnsi" w:cstheme="minorBidi"/>
        </w:rPr>
        <w:tab/>
        <w:t>Sales Strategy and Management</w:t>
      </w:r>
    </w:p>
    <w:p w14:paraId="1397A238" w14:textId="77777777" w:rsidR="0070258C" w:rsidRPr="00320982" w:rsidRDefault="0070258C" w:rsidP="0070258C">
      <w:pPr>
        <w:keepNext/>
        <w:keepLines/>
        <w:tabs>
          <w:tab w:val="left" w:pos="360"/>
          <w:tab w:val="left" w:pos="720"/>
          <w:tab w:val="left" w:pos="1080"/>
          <w:tab w:val="left" w:pos="1620"/>
          <w:tab w:val="right" w:leader="dot" w:pos="7200"/>
        </w:tabs>
        <w:suppressAutoHyphens/>
        <w:textAlignment w:val="center"/>
        <w:rPr>
          <w:rFonts w:asciiTheme="minorHAnsi" w:hAnsiTheme="minorHAnsi" w:cstheme="minorBidi"/>
          <w:b/>
        </w:rPr>
      </w:pPr>
    </w:p>
    <w:p w14:paraId="3B36E994" w14:textId="77777777" w:rsidR="0070258C" w:rsidRPr="00320982" w:rsidRDefault="0070258C" w:rsidP="0070258C">
      <w:pPr>
        <w:keepNext/>
        <w:keepLines/>
        <w:tabs>
          <w:tab w:val="left" w:pos="360"/>
          <w:tab w:val="left" w:pos="720"/>
          <w:tab w:val="left" w:pos="1080"/>
          <w:tab w:val="left" w:pos="1620"/>
          <w:tab w:val="right" w:leader="dot" w:pos="7200"/>
        </w:tabs>
        <w:suppressAutoHyphens/>
        <w:textAlignment w:val="center"/>
        <w:rPr>
          <w:rFonts w:asciiTheme="minorHAnsi" w:hAnsiTheme="minorHAnsi" w:cstheme="minorBidi"/>
          <w:b/>
        </w:rPr>
      </w:pPr>
      <w:r w:rsidRPr="00320982">
        <w:rPr>
          <w:rFonts w:asciiTheme="minorHAnsi" w:hAnsiTheme="minorHAnsi" w:cstheme="minorBidi"/>
          <w:b/>
        </w:rPr>
        <w:t>Minor in Marketing (non-Business majors)</w:t>
      </w:r>
    </w:p>
    <w:p w14:paraId="44ABA530" w14:textId="77777777" w:rsidR="0070258C" w:rsidRPr="00320982" w:rsidRDefault="0070258C" w:rsidP="0070258C">
      <w:pPr>
        <w:keepNext/>
        <w:keepLines/>
        <w:tabs>
          <w:tab w:val="left" w:pos="360"/>
          <w:tab w:val="left" w:pos="720"/>
          <w:tab w:val="left" w:pos="1080"/>
          <w:tab w:val="left" w:pos="1620"/>
          <w:tab w:val="right" w:leader="dot" w:pos="7200"/>
        </w:tabs>
        <w:suppressAutoHyphens/>
        <w:textAlignment w:val="center"/>
        <w:rPr>
          <w:rFonts w:asciiTheme="minorHAnsi" w:hAnsiTheme="minorHAnsi" w:cstheme="minorBidi"/>
          <w:sz w:val="16"/>
          <w:szCs w:val="16"/>
        </w:rPr>
      </w:pPr>
    </w:p>
    <w:p w14:paraId="07ECF4CA" w14:textId="228D3CE6" w:rsidR="0070258C" w:rsidRPr="00320982" w:rsidRDefault="0070258C" w:rsidP="0070258C">
      <w:pPr>
        <w:keepNext/>
        <w:keepLines/>
        <w:tabs>
          <w:tab w:val="left" w:pos="360"/>
          <w:tab w:val="left" w:pos="720"/>
          <w:tab w:val="left" w:pos="1080"/>
          <w:tab w:val="left" w:pos="1620"/>
          <w:tab w:val="right" w:leader="dot" w:pos="7200"/>
        </w:tabs>
        <w:suppressAutoHyphens/>
        <w:textAlignment w:val="center"/>
        <w:rPr>
          <w:rFonts w:asciiTheme="minorHAnsi" w:hAnsiTheme="minorHAnsi" w:cstheme="minorBidi"/>
          <w:b/>
        </w:rPr>
      </w:pPr>
      <w:r w:rsidRPr="00320982">
        <w:rPr>
          <w:rFonts w:asciiTheme="minorHAnsi" w:hAnsiTheme="minorHAnsi" w:cstheme="minorBidi"/>
          <w:b/>
        </w:rPr>
        <w:t>Prerequisites for the Marketing Minor</w:t>
      </w:r>
    </w:p>
    <w:p w14:paraId="28778E66" w14:textId="77777777" w:rsidR="0070258C" w:rsidRPr="00320982" w:rsidRDefault="0070258C" w:rsidP="001818B0">
      <w:pPr>
        <w:keepNext/>
        <w:keepLines/>
        <w:numPr>
          <w:ilvl w:val="0"/>
          <w:numId w:val="71"/>
        </w:numPr>
        <w:tabs>
          <w:tab w:val="left" w:pos="360"/>
          <w:tab w:val="left" w:pos="720"/>
          <w:tab w:val="left" w:pos="1080"/>
          <w:tab w:val="left" w:pos="1800"/>
          <w:tab w:val="right" w:leader="dot" w:pos="720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BUS 120 Introduction to Business and Entrepreneurship</w:t>
      </w:r>
    </w:p>
    <w:p w14:paraId="0D9EAE8F" w14:textId="77777777" w:rsidR="0070258C" w:rsidRPr="00320982" w:rsidRDefault="0070258C" w:rsidP="0070258C">
      <w:pPr>
        <w:tabs>
          <w:tab w:val="left" w:pos="360"/>
          <w:tab w:val="left" w:pos="720"/>
          <w:tab w:val="left" w:pos="1080"/>
          <w:tab w:val="left" w:pos="1620"/>
          <w:tab w:val="right" w:leader="dot" w:pos="7200"/>
        </w:tabs>
        <w:suppressAutoHyphens/>
        <w:textAlignment w:val="center"/>
        <w:rPr>
          <w:rFonts w:asciiTheme="minorHAnsi" w:hAnsiTheme="minorHAnsi" w:cstheme="minorBidi"/>
          <w:sz w:val="16"/>
          <w:szCs w:val="16"/>
        </w:rPr>
      </w:pPr>
    </w:p>
    <w:p w14:paraId="1B9B4CB6" w14:textId="77777777" w:rsidR="0070258C" w:rsidRPr="00320982" w:rsidRDefault="0070258C" w:rsidP="0070258C">
      <w:pPr>
        <w:keepNext/>
        <w:keepLines/>
        <w:tabs>
          <w:tab w:val="left" w:pos="360"/>
          <w:tab w:val="left" w:pos="720"/>
          <w:tab w:val="left" w:pos="1080"/>
          <w:tab w:val="left" w:pos="1620"/>
          <w:tab w:val="right" w:leader="dot" w:pos="9000"/>
        </w:tabs>
        <w:suppressAutoHyphens/>
        <w:textAlignment w:val="center"/>
        <w:rPr>
          <w:rFonts w:asciiTheme="minorHAnsi" w:hAnsiTheme="minorHAnsi" w:cstheme="minorBidi"/>
        </w:rPr>
      </w:pPr>
      <w:r w:rsidRPr="00320982">
        <w:rPr>
          <w:rFonts w:asciiTheme="minorHAnsi" w:hAnsiTheme="minorHAnsi" w:cstheme="minorBidi"/>
          <w:b/>
        </w:rPr>
        <w:t>Requirements for Marketing Minor</w:t>
      </w:r>
      <w:r w:rsidRPr="00320982">
        <w:rPr>
          <w:rFonts w:asciiTheme="minorHAnsi" w:hAnsiTheme="minorHAnsi" w:cstheme="minorBidi"/>
        </w:rPr>
        <w:tab/>
        <w:t>18</w:t>
      </w:r>
    </w:p>
    <w:p w14:paraId="2FDAB4C4" w14:textId="77777777" w:rsidR="0070258C" w:rsidRPr="00320982" w:rsidRDefault="0070258C" w:rsidP="001818B0">
      <w:pPr>
        <w:keepNext/>
        <w:keepLines/>
        <w:numPr>
          <w:ilvl w:val="0"/>
          <w:numId w:val="72"/>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MKTG 330 Marketing</w:t>
      </w:r>
      <w:r w:rsidRPr="00320982">
        <w:rPr>
          <w:rFonts w:asciiTheme="minorHAnsi" w:hAnsiTheme="minorHAnsi" w:cstheme="minorBidi"/>
        </w:rPr>
        <w:tab/>
        <w:t>3</w:t>
      </w:r>
    </w:p>
    <w:p w14:paraId="74558417" w14:textId="77777777" w:rsidR="0070258C" w:rsidRPr="00320982" w:rsidRDefault="0070258C" w:rsidP="001818B0">
      <w:pPr>
        <w:keepNext/>
        <w:keepLines/>
        <w:numPr>
          <w:ilvl w:val="0"/>
          <w:numId w:val="72"/>
        </w:numPr>
        <w:tabs>
          <w:tab w:val="left" w:pos="360"/>
          <w:tab w:val="left" w:pos="720"/>
          <w:tab w:val="left" w:pos="1080"/>
          <w:tab w:val="left" w:pos="144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MKTG 431 Marketing Research</w:t>
      </w:r>
      <w:r w:rsidRPr="00320982">
        <w:rPr>
          <w:rFonts w:asciiTheme="minorHAnsi" w:hAnsiTheme="minorHAnsi" w:cstheme="minorBidi"/>
        </w:rPr>
        <w:tab/>
        <w:t>3</w:t>
      </w:r>
    </w:p>
    <w:p w14:paraId="0FB94BBD" w14:textId="77777777" w:rsidR="0070258C" w:rsidRPr="00320982" w:rsidRDefault="0070258C" w:rsidP="001818B0">
      <w:pPr>
        <w:keepNext/>
        <w:keepLines/>
        <w:numPr>
          <w:ilvl w:val="0"/>
          <w:numId w:val="72"/>
        </w:numPr>
        <w:tabs>
          <w:tab w:val="left" w:pos="360"/>
          <w:tab w:val="left" w:pos="720"/>
          <w:tab w:val="left" w:pos="1080"/>
          <w:tab w:val="left" w:pos="144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MKTG 432 Branding, Advertising and Promotion</w:t>
      </w:r>
      <w:r w:rsidRPr="00320982">
        <w:rPr>
          <w:rFonts w:asciiTheme="minorHAnsi" w:hAnsiTheme="minorHAnsi" w:cstheme="minorBidi"/>
        </w:rPr>
        <w:tab/>
        <w:t>3</w:t>
      </w:r>
    </w:p>
    <w:p w14:paraId="529B3BFE" w14:textId="77777777" w:rsidR="0070258C" w:rsidRPr="00320982" w:rsidRDefault="0070258C" w:rsidP="001818B0">
      <w:pPr>
        <w:keepNext/>
        <w:keepLines/>
        <w:numPr>
          <w:ilvl w:val="0"/>
          <w:numId w:val="72"/>
        </w:numPr>
        <w:tabs>
          <w:tab w:val="left" w:pos="360"/>
          <w:tab w:val="left" w:pos="720"/>
          <w:tab w:val="left" w:pos="1080"/>
          <w:tab w:val="left" w:pos="144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MKTG 433 Sales Strategy and Management</w:t>
      </w:r>
      <w:r w:rsidRPr="00320982">
        <w:rPr>
          <w:rFonts w:asciiTheme="minorHAnsi" w:hAnsiTheme="minorHAnsi" w:cstheme="minorBidi"/>
        </w:rPr>
        <w:tab/>
        <w:t>3</w:t>
      </w:r>
    </w:p>
    <w:p w14:paraId="2859712B" w14:textId="77777777" w:rsidR="0070258C" w:rsidRPr="00320982" w:rsidRDefault="0070258C" w:rsidP="001818B0">
      <w:pPr>
        <w:keepNext/>
        <w:keepLines/>
        <w:numPr>
          <w:ilvl w:val="0"/>
          <w:numId w:val="72"/>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MKTG 434 Consumer Behavior</w:t>
      </w:r>
      <w:r w:rsidRPr="00320982">
        <w:rPr>
          <w:rFonts w:asciiTheme="minorHAnsi" w:hAnsiTheme="minorHAnsi" w:cstheme="minorBidi"/>
        </w:rPr>
        <w:tab/>
        <w:t>3</w:t>
      </w:r>
    </w:p>
    <w:p w14:paraId="0A5735B2" w14:textId="77777777" w:rsidR="0070258C" w:rsidRPr="00320982" w:rsidRDefault="0070258C" w:rsidP="001818B0">
      <w:pPr>
        <w:keepNext/>
        <w:keepLines/>
        <w:numPr>
          <w:ilvl w:val="0"/>
          <w:numId w:val="72"/>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MKTG 435 Digital Marketing</w:t>
      </w:r>
      <w:r w:rsidRPr="00320982">
        <w:rPr>
          <w:rFonts w:asciiTheme="minorHAnsi" w:hAnsiTheme="minorHAnsi" w:cstheme="minorBidi"/>
        </w:rPr>
        <w:tab/>
        <w:t>3</w:t>
      </w:r>
    </w:p>
    <w:p w14:paraId="2F3D25FF" w14:textId="77777777" w:rsidR="0047518D" w:rsidRPr="00320982" w:rsidRDefault="0047518D" w:rsidP="0070258C">
      <w:pPr>
        <w:keepNext/>
        <w:keepLines/>
        <w:tabs>
          <w:tab w:val="left" w:pos="360"/>
          <w:tab w:val="left" w:pos="720"/>
          <w:tab w:val="left" w:pos="1080"/>
          <w:tab w:val="left" w:pos="1620"/>
          <w:tab w:val="right" w:leader="dot" w:pos="7200"/>
        </w:tabs>
        <w:suppressAutoHyphens/>
        <w:textAlignment w:val="center"/>
        <w:rPr>
          <w:rFonts w:asciiTheme="minorHAnsi" w:hAnsiTheme="minorHAnsi" w:cstheme="minorBidi"/>
          <w:b/>
        </w:rPr>
      </w:pPr>
    </w:p>
    <w:p w14:paraId="5F223241" w14:textId="76838974" w:rsidR="0070258C" w:rsidRPr="00320982" w:rsidRDefault="0070258C" w:rsidP="0070258C">
      <w:pPr>
        <w:keepNext/>
        <w:keepLines/>
        <w:tabs>
          <w:tab w:val="left" w:pos="360"/>
          <w:tab w:val="left" w:pos="720"/>
          <w:tab w:val="left" w:pos="1080"/>
          <w:tab w:val="left" w:pos="1620"/>
          <w:tab w:val="right" w:leader="dot" w:pos="7200"/>
        </w:tabs>
        <w:suppressAutoHyphens/>
        <w:textAlignment w:val="center"/>
        <w:rPr>
          <w:rFonts w:asciiTheme="minorHAnsi" w:hAnsiTheme="minorHAnsi" w:cstheme="minorBidi"/>
          <w:b/>
        </w:rPr>
      </w:pPr>
      <w:r w:rsidRPr="00320982">
        <w:rPr>
          <w:rFonts w:asciiTheme="minorHAnsi" w:hAnsiTheme="minorHAnsi" w:cstheme="minorBidi"/>
          <w:b/>
        </w:rPr>
        <w:t>Minor in Marketing (Business majors)</w:t>
      </w:r>
    </w:p>
    <w:p w14:paraId="3DEEC7D2" w14:textId="77777777" w:rsidR="0070258C" w:rsidRPr="00320982" w:rsidRDefault="0070258C" w:rsidP="0070258C">
      <w:pPr>
        <w:keepNext/>
        <w:keepLines/>
        <w:tabs>
          <w:tab w:val="left" w:pos="360"/>
          <w:tab w:val="left" w:pos="720"/>
          <w:tab w:val="left" w:pos="1080"/>
          <w:tab w:val="left" w:pos="1620"/>
          <w:tab w:val="right" w:leader="dot" w:pos="7200"/>
        </w:tabs>
        <w:suppressAutoHyphens/>
        <w:textAlignment w:val="center"/>
        <w:rPr>
          <w:rFonts w:asciiTheme="minorHAnsi" w:hAnsiTheme="minorHAnsi" w:cstheme="minorBidi"/>
          <w:sz w:val="16"/>
          <w:szCs w:val="16"/>
        </w:rPr>
      </w:pPr>
    </w:p>
    <w:p w14:paraId="0C74A5D3" w14:textId="1F65FA8E" w:rsidR="0070258C" w:rsidRPr="00320982" w:rsidRDefault="0070258C" w:rsidP="0070258C">
      <w:pPr>
        <w:keepNext/>
        <w:keepLines/>
        <w:tabs>
          <w:tab w:val="left" w:pos="360"/>
          <w:tab w:val="left" w:pos="720"/>
          <w:tab w:val="left" w:pos="1080"/>
          <w:tab w:val="left" w:pos="1620"/>
          <w:tab w:val="right" w:leader="dot" w:pos="7200"/>
        </w:tabs>
        <w:suppressAutoHyphens/>
        <w:textAlignment w:val="center"/>
        <w:rPr>
          <w:rFonts w:asciiTheme="minorHAnsi" w:hAnsiTheme="minorHAnsi" w:cstheme="minorBidi"/>
          <w:b/>
        </w:rPr>
      </w:pPr>
      <w:r w:rsidRPr="00320982">
        <w:rPr>
          <w:rFonts w:asciiTheme="minorHAnsi" w:hAnsiTheme="minorHAnsi" w:cstheme="minorBidi"/>
          <w:b/>
        </w:rPr>
        <w:t>Prerequisites for the Marketing Minor</w:t>
      </w:r>
    </w:p>
    <w:p w14:paraId="720A3DA8" w14:textId="77777777" w:rsidR="0070258C" w:rsidRPr="00320982" w:rsidRDefault="0070258C" w:rsidP="001818B0">
      <w:pPr>
        <w:keepNext/>
        <w:keepLines/>
        <w:numPr>
          <w:ilvl w:val="0"/>
          <w:numId w:val="71"/>
        </w:numPr>
        <w:tabs>
          <w:tab w:val="left" w:pos="360"/>
          <w:tab w:val="left" w:pos="720"/>
          <w:tab w:val="left" w:pos="1080"/>
          <w:tab w:val="left" w:pos="1800"/>
          <w:tab w:val="right" w:leader="dot" w:pos="720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BUS 120 Introduction to Business and Entrepreneurship</w:t>
      </w:r>
    </w:p>
    <w:p w14:paraId="3BFD6CD7" w14:textId="6ECE2C39" w:rsidR="0070258C" w:rsidRPr="00320982" w:rsidRDefault="0070258C" w:rsidP="001818B0">
      <w:pPr>
        <w:keepNext/>
        <w:keepLines/>
        <w:numPr>
          <w:ilvl w:val="0"/>
          <w:numId w:val="71"/>
        </w:numPr>
        <w:tabs>
          <w:tab w:val="left" w:pos="360"/>
          <w:tab w:val="left" w:pos="720"/>
          <w:tab w:val="left" w:pos="1080"/>
          <w:tab w:val="left" w:pos="1800"/>
          <w:tab w:val="right" w:leader="dot" w:pos="720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MKTG 330 Marketing</w:t>
      </w:r>
    </w:p>
    <w:p w14:paraId="04455451" w14:textId="77777777" w:rsidR="0070258C" w:rsidRPr="00320982" w:rsidRDefault="0070258C" w:rsidP="0070258C">
      <w:pPr>
        <w:keepNext/>
        <w:keepLines/>
        <w:tabs>
          <w:tab w:val="left" w:pos="360"/>
          <w:tab w:val="left" w:pos="720"/>
          <w:tab w:val="left" w:pos="1080"/>
          <w:tab w:val="left" w:pos="1620"/>
          <w:tab w:val="right" w:leader="dot" w:pos="9000"/>
        </w:tabs>
        <w:suppressAutoHyphens/>
        <w:textAlignment w:val="center"/>
        <w:rPr>
          <w:rFonts w:asciiTheme="minorHAnsi" w:hAnsiTheme="minorHAnsi" w:cstheme="minorBidi"/>
        </w:rPr>
      </w:pPr>
      <w:r w:rsidRPr="00320982">
        <w:rPr>
          <w:rFonts w:asciiTheme="minorHAnsi" w:hAnsiTheme="minorHAnsi" w:cstheme="minorBidi"/>
          <w:b/>
        </w:rPr>
        <w:t>Requirements for Marketing Minor</w:t>
      </w:r>
      <w:r w:rsidRPr="00320982">
        <w:rPr>
          <w:rFonts w:asciiTheme="minorHAnsi" w:hAnsiTheme="minorHAnsi" w:cstheme="minorBidi"/>
        </w:rPr>
        <w:tab/>
        <w:t>18</w:t>
      </w:r>
    </w:p>
    <w:p w14:paraId="72C06397" w14:textId="77777777" w:rsidR="0070258C" w:rsidRPr="00320982" w:rsidRDefault="0070258C" w:rsidP="001818B0">
      <w:pPr>
        <w:keepNext/>
        <w:keepLines/>
        <w:numPr>
          <w:ilvl w:val="0"/>
          <w:numId w:val="72"/>
        </w:numPr>
        <w:tabs>
          <w:tab w:val="left" w:pos="360"/>
          <w:tab w:val="left" w:pos="720"/>
          <w:tab w:val="left" w:pos="1080"/>
          <w:tab w:val="left" w:pos="144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MKTG 431 Marketing Research</w:t>
      </w:r>
      <w:r w:rsidRPr="00320982">
        <w:rPr>
          <w:rFonts w:asciiTheme="minorHAnsi" w:hAnsiTheme="minorHAnsi" w:cstheme="minorBidi"/>
        </w:rPr>
        <w:tab/>
        <w:t>3</w:t>
      </w:r>
    </w:p>
    <w:p w14:paraId="59B99296" w14:textId="77777777" w:rsidR="0070258C" w:rsidRPr="00320982" w:rsidRDefault="0070258C" w:rsidP="001818B0">
      <w:pPr>
        <w:keepNext/>
        <w:keepLines/>
        <w:numPr>
          <w:ilvl w:val="0"/>
          <w:numId w:val="72"/>
        </w:numPr>
        <w:tabs>
          <w:tab w:val="left" w:pos="360"/>
          <w:tab w:val="left" w:pos="720"/>
          <w:tab w:val="left" w:pos="1080"/>
          <w:tab w:val="left" w:pos="144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MKTG 432 Branding, Advertising and Promotion</w:t>
      </w:r>
      <w:r w:rsidRPr="00320982">
        <w:rPr>
          <w:rFonts w:asciiTheme="minorHAnsi" w:hAnsiTheme="minorHAnsi" w:cstheme="minorBidi"/>
        </w:rPr>
        <w:tab/>
        <w:t>3</w:t>
      </w:r>
    </w:p>
    <w:p w14:paraId="3F3972B6" w14:textId="77777777" w:rsidR="0070258C" w:rsidRPr="00320982" w:rsidRDefault="0070258C" w:rsidP="001818B0">
      <w:pPr>
        <w:keepNext/>
        <w:keepLines/>
        <w:numPr>
          <w:ilvl w:val="0"/>
          <w:numId w:val="72"/>
        </w:numPr>
        <w:tabs>
          <w:tab w:val="left" w:pos="360"/>
          <w:tab w:val="left" w:pos="720"/>
          <w:tab w:val="left" w:pos="1080"/>
          <w:tab w:val="left" w:pos="144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MKTG 433 Sales Strategy and Management</w:t>
      </w:r>
      <w:r w:rsidRPr="00320982">
        <w:rPr>
          <w:rFonts w:asciiTheme="minorHAnsi" w:hAnsiTheme="minorHAnsi" w:cstheme="minorBidi"/>
        </w:rPr>
        <w:tab/>
        <w:t>3</w:t>
      </w:r>
    </w:p>
    <w:p w14:paraId="19F29160" w14:textId="77777777" w:rsidR="0070258C" w:rsidRPr="00320982" w:rsidRDefault="0070258C" w:rsidP="001818B0">
      <w:pPr>
        <w:keepNext/>
        <w:keepLines/>
        <w:numPr>
          <w:ilvl w:val="0"/>
          <w:numId w:val="72"/>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MKTG 434 Consumer Behavior</w:t>
      </w:r>
      <w:r w:rsidRPr="00320982">
        <w:rPr>
          <w:rFonts w:asciiTheme="minorHAnsi" w:hAnsiTheme="minorHAnsi" w:cstheme="minorBidi"/>
        </w:rPr>
        <w:tab/>
        <w:t>3</w:t>
      </w:r>
    </w:p>
    <w:p w14:paraId="09BFE0E0" w14:textId="77777777" w:rsidR="0070258C" w:rsidRPr="00320982" w:rsidRDefault="0070258C" w:rsidP="001818B0">
      <w:pPr>
        <w:keepNext/>
        <w:keepLines/>
        <w:numPr>
          <w:ilvl w:val="0"/>
          <w:numId w:val="72"/>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MKTG 435 Digital Marketing</w:t>
      </w:r>
      <w:r w:rsidRPr="00320982">
        <w:rPr>
          <w:rFonts w:asciiTheme="minorHAnsi" w:hAnsiTheme="minorHAnsi" w:cstheme="minorBidi"/>
        </w:rPr>
        <w:tab/>
        <w:t>3</w:t>
      </w:r>
    </w:p>
    <w:p w14:paraId="2122B26A" w14:textId="77777777" w:rsidR="0070258C" w:rsidRPr="00320982" w:rsidRDefault="0070258C" w:rsidP="001818B0">
      <w:pPr>
        <w:keepNext/>
        <w:keepLines/>
        <w:numPr>
          <w:ilvl w:val="0"/>
          <w:numId w:val="72"/>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Choose one of the following approved electives</w:t>
      </w:r>
      <w:r w:rsidRPr="00320982">
        <w:rPr>
          <w:rFonts w:asciiTheme="minorHAnsi" w:hAnsiTheme="minorHAnsi" w:cstheme="minorBidi"/>
        </w:rPr>
        <w:tab/>
        <w:t>3</w:t>
      </w:r>
    </w:p>
    <w:p w14:paraId="4B235975" w14:textId="02714D98" w:rsidR="0070258C" w:rsidRPr="00320982" w:rsidRDefault="0070258C" w:rsidP="0070258C">
      <w:pPr>
        <w:keepNext/>
        <w:keepLines/>
        <w:tabs>
          <w:tab w:val="left" w:pos="360"/>
          <w:tab w:val="left" w:pos="720"/>
          <w:tab w:val="left" w:pos="1080"/>
          <w:tab w:val="left" w:pos="1440"/>
          <w:tab w:val="right" w:leader="dot" w:pos="8640"/>
        </w:tabs>
        <w:suppressAutoHyphens/>
        <w:spacing w:after="200"/>
        <w:ind w:left="720"/>
        <w:contextualSpacing/>
        <w:textAlignment w:val="center"/>
        <w:rPr>
          <w:rFonts w:asciiTheme="minorHAnsi" w:hAnsiTheme="minorHAnsi" w:cstheme="minorBidi"/>
        </w:rPr>
      </w:pPr>
      <w:r w:rsidRPr="00320982">
        <w:rPr>
          <w:rFonts w:asciiTheme="minorHAnsi" w:hAnsiTheme="minorHAnsi" w:cstheme="minorBidi"/>
        </w:rPr>
        <w:tab/>
        <w:t xml:space="preserve">COMM 213 </w:t>
      </w:r>
      <w:r w:rsidR="00C6664E">
        <w:rPr>
          <w:rFonts w:asciiTheme="minorHAnsi" w:hAnsiTheme="minorHAnsi" w:cstheme="minorBidi"/>
        </w:rPr>
        <w:t>Interpersonal</w:t>
      </w:r>
      <w:r w:rsidR="009264DD" w:rsidRPr="00320982">
        <w:rPr>
          <w:rFonts w:asciiTheme="minorHAnsi" w:hAnsiTheme="minorHAnsi" w:cstheme="minorBidi"/>
        </w:rPr>
        <w:t xml:space="preserve"> </w:t>
      </w:r>
      <w:r w:rsidRPr="00320982">
        <w:rPr>
          <w:rFonts w:asciiTheme="minorHAnsi" w:hAnsiTheme="minorHAnsi" w:cstheme="minorBidi"/>
        </w:rPr>
        <w:t>Communication</w:t>
      </w:r>
    </w:p>
    <w:p w14:paraId="262BCC40" w14:textId="77777777" w:rsidR="0070258C" w:rsidRPr="00320982" w:rsidRDefault="0070258C" w:rsidP="0070258C">
      <w:pPr>
        <w:keepNext/>
        <w:keepLines/>
        <w:tabs>
          <w:tab w:val="left" w:pos="360"/>
          <w:tab w:val="left" w:pos="720"/>
          <w:tab w:val="left" w:pos="1080"/>
          <w:tab w:val="left" w:pos="1440"/>
          <w:tab w:val="right" w:leader="dot" w:pos="8640"/>
        </w:tabs>
        <w:suppressAutoHyphens/>
        <w:spacing w:after="200"/>
        <w:ind w:left="720"/>
        <w:contextualSpacing/>
        <w:textAlignment w:val="center"/>
        <w:rPr>
          <w:rFonts w:asciiTheme="minorHAnsi" w:hAnsiTheme="minorHAnsi" w:cstheme="minorBidi"/>
        </w:rPr>
      </w:pPr>
      <w:r w:rsidRPr="00320982">
        <w:rPr>
          <w:rFonts w:asciiTheme="minorHAnsi" w:hAnsiTheme="minorHAnsi" w:cstheme="minorBidi"/>
        </w:rPr>
        <w:tab/>
        <w:t>PSY 200 General Psychology</w:t>
      </w:r>
    </w:p>
    <w:p w14:paraId="7947788E" w14:textId="70D08F86" w:rsidR="009329EF" w:rsidRPr="00320982" w:rsidRDefault="009329EF">
      <w:pPr>
        <w:autoSpaceDE/>
        <w:autoSpaceDN/>
        <w:adjustRightInd/>
        <w:spacing w:after="200" w:line="276" w:lineRule="auto"/>
        <w:rPr>
          <w:rFonts w:asciiTheme="minorHAnsi" w:hAnsiTheme="minorHAnsi" w:cstheme="minorBidi"/>
        </w:rPr>
      </w:pPr>
      <w:r w:rsidRPr="00320982">
        <w:rPr>
          <w:rFonts w:asciiTheme="minorHAnsi" w:hAnsiTheme="minorHAnsi" w:cstheme="minorBidi"/>
        </w:rPr>
        <w:br w:type="page"/>
      </w:r>
    </w:p>
    <w:p w14:paraId="78B09F8A" w14:textId="77777777" w:rsidR="00EF755B" w:rsidRPr="00982F22" w:rsidRDefault="00EF755B" w:rsidP="00EF755B">
      <w:pPr>
        <w:tabs>
          <w:tab w:val="left" w:pos="360"/>
        </w:tabs>
        <w:suppressAutoHyphens/>
        <w:spacing w:after="120"/>
        <w:textAlignment w:val="center"/>
        <w:outlineLvl w:val="1"/>
        <w:rPr>
          <w:rFonts w:ascii="Times New Roman" w:hAnsi="Times New Roman" w:cs="Times New Roman"/>
          <w:b/>
          <w:bCs/>
          <w:sz w:val="28"/>
          <w:szCs w:val="24"/>
        </w:rPr>
      </w:pPr>
      <w:bookmarkStart w:id="203" w:name="_Ref54278641"/>
      <w:bookmarkStart w:id="204" w:name="_Hlk51849037"/>
      <w:r w:rsidRPr="00982F22">
        <w:rPr>
          <w:rFonts w:ascii="Times New Roman" w:hAnsi="Times New Roman" w:cs="Times New Roman"/>
          <w:b/>
          <w:bCs/>
          <w:sz w:val="28"/>
          <w:szCs w:val="24"/>
        </w:rPr>
        <w:lastRenderedPageBreak/>
        <w:t>Accelerated Dual Business Pathway: (Bachelor of Science in Accounting or Bachelor of Science in Business Administration) and (MBA)</w:t>
      </w:r>
    </w:p>
    <w:p w14:paraId="2AE578FB" w14:textId="55AB2A1A" w:rsidR="00EF755B" w:rsidRPr="00982F22" w:rsidRDefault="00EF755B" w:rsidP="00EF755B">
      <w:pPr>
        <w:keepNext/>
        <w:keepLines/>
        <w:tabs>
          <w:tab w:val="left" w:pos="360"/>
          <w:tab w:val="left" w:pos="720"/>
          <w:tab w:val="left" w:pos="1080"/>
          <w:tab w:val="left" w:pos="1620"/>
          <w:tab w:val="right" w:leader="dot" w:pos="9000"/>
        </w:tabs>
        <w:suppressAutoHyphens/>
        <w:textAlignment w:val="center"/>
        <w:rPr>
          <w:rFonts w:asciiTheme="minorHAnsi" w:hAnsiTheme="minorHAnsi" w:cstheme="minorBidi"/>
          <w:bCs/>
        </w:rPr>
      </w:pPr>
      <w:r w:rsidRPr="00982F22">
        <w:rPr>
          <w:rFonts w:asciiTheme="minorHAnsi" w:hAnsiTheme="minorHAnsi" w:cstheme="minorBidi"/>
          <w:bCs/>
        </w:rPr>
        <w:t>Program Faculty:  Dr. Latrissa Lee Neiworth</w:t>
      </w:r>
      <w:r w:rsidR="0089043C">
        <w:rPr>
          <w:rFonts w:asciiTheme="minorHAnsi" w:hAnsiTheme="minorHAnsi" w:cstheme="minorBidi"/>
          <w:bCs/>
        </w:rPr>
        <w:t>, Dr. Peter Diffenderfer, Ms. Shelly Hartzell</w:t>
      </w:r>
    </w:p>
    <w:p w14:paraId="405EF4CC" w14:textId="77777777" w:rsidR="00EF755B" w:rsidRPr="00982F22" w:rsidRDefault="00EF755B" w:rsidP="00EF755B">
      <w:pPr>
        <w:rPr>
          <w:b/>
          <w:bCs/>
        </w:rPr>
      </w:pPr>
      <w:r w:rsidRPr="00982F22">
        <w:rPr>
          <w:b/>
          <w:bCs/>
        </w:rPr>
        <w:br/>
        <w:t xml:space="preserve">Mission Statement: </w:t>
      </w:r>
    </w:p>
    <w:p w14:paraId="15E2181E" w14:textId="77777777" w:rsidR="00EF755B" w:rsidRPr="00982F22" w:rsidRDefault="00EF755B" w:rsidP="00EF755B">
      <w:pPr>
        <w:rPr>
          <w:b/>
          <w:bCs/>
        </w:rPr>
      </w:pPr>
      <w:r w:rsidRPr="00982F22">
        <w:t xml:space="preserve">The School of Business Leadership, and Technology reflects the deep and enduring commitment Bushnell University has for service and </w:t>
      </w:r>
      <w:proofErr w:type="spellStart"/>
      <w:proofErr w:type="gramStart"/>
      <w:r w:rsidRPr="00982F22">
        <w:t>stewardship.The</w:t>
      </w:r>
      <w:proofErr w:type="spellEnd"/>
      <w:proofErr w:type="gramEnd"/>
      <w:r w:rsidRPr="00982F22">
        <w:t xml:space="preserve"> School is committed to developing highly competent professionals for service in local and global communities by integrating Christian values with foundational concepts, best practices, and innovative applications in business.</w:t>
      </w:r>
    </w:p>
    <w:p w14:paraId="1DC400DB" w14:textId="77777777" w:rsidR="00EF755B" w:rsidRPr="00982F22" w:rsidRDefault="00EF755B" w:rsidP="00EF755B"/>
    <w:p w14:paraId="03618FC1" w14:textId="77777777" w:rsidR="00EF755B" w:rsidRPr="00982F22" w:rsidRDefault="00EF755B" w:rsidP="00EF755B">
      <w:pPr>
        <w:tabs>
          <w:tab w:val="left" w:pos="360"/>
        </w:tabs>
        <w:suppressAutoHyphens/>
        <w:textAlignment w:val="center"/>
        <w:rPr>
          <w:rFonts w:asciiTheme="minorHAnsi" w:hAnsiTheme="minorHAnsi" w:cstheme="minorBidi"/>
          <w:b/>
        </w:rPr>
      </w:pPr>
      <w:r w:rsidRPr="00982F22">
        <w:rPr>
          <w:rFonts w:asciiTheme="minorHAnsi" w:hAnsiTheme="minorHAnsi" w:cstheme="minorBidi"/>
          <w:b/>
        </w:rPr>
        <w:t>Objectives (Bachelor of Science in Accounting)</w:t>
      </w:r>
    </w:p>
    <w:p w14:paraId="50D48972" w14:textId="77777777" w:rsidR="00EF755B" w:rsidRPr="00982F22" w:rsidRDefault="00EF755B" w:rsidP="00EF755B">
      <w:pPr>
        <w:tabs>
          <w:tab w:val="left" w:pos="360"/>
        </w:tabs>
        <w:suppressAutoHyphens/>
        <w:textAlignment w:val="center"/>
        <w:rPr>
          <w:rFonts w:asciiTheme="minorHAnsi" w:hAnsiTheme="minorHAnsi" w:cstheme="minorBidi"/>
        </w:rPr>
      </w:pPr>
      <w:r w:rsidRPr="00982F22">
        <w:rPr>
          <w:rFonts w:asciiTheme="minorHAnsi" w:hAnsiTheme="minorHAnsi" w:cstheme="minorBidi"/>
        </w:rPr>
        <w:t>Graduates of this program will:</w:t>
      </w:r>
    </w:p>
    <w:p w14:paraId="04A9CC4F" w14:textId="77777777" w:rsidR="00EF755B" w:rsidRPr="00982F22" w:rsidRDefault="00EF755B" w:rsidP="00EF755B">
      <w:pPr>
        <w:tabs>
          <w:tab w:val="left" w:pos="360"/>
        </w:tabs>
        <w:suppressAutoHyphens/>
        <w:ind w:left="720" w:hanging="360"/>
        <w:textAlignment w:val="center"/>
        <w:rPr>
          <w:rFonts w:asciiTheme="minorHAnsi" w:hAnsiTheme="minorHAnsi" w:cstheme="minorBidi"/>
        </w:rPr>
      </w:pPr>
      <w:r w:rsidRPr="00982F22">
        <w:rPr>
          <w:rFonts w:asciiTheme="minorHAnsi" w:hAnsiTheme="minorHAnsi" w:cstheme="minorBidi"/>
        </w:rPr>
        <w:t>1.</w:t>
      </w:r>
      <w:r w:rsidRPr="00982F22">
        <w:rPr>
          <w:rFonts w:asciiTheme="minorHAnsi" w:hAnsiTheme="minorHAnsi" w:cstheme="minorBidi"/>
        </w:rPr>
        <w:tab/>
        <w:t xml:space="preserve">Demonstrate knowledge of fundamental concepts and principles of </w:t>
      </w:r>
      <w:proofErr w:type="gramStart"/>
      <w:r w:rsidRPr="00982F22">
        <w:rPr>
          <w:rFonts w:asciiTheme="minorHAnsi" w:hAnsiTheme="minorHAnsi" w:cstheme="minorBidi"/>
        </w:rPr>
        <w:t>Accounting</w:t>
      </w:r>
      <w:proofErr w:type="gramEnd"/>
      <w:r w:rsidRPr="00982F22">
        <w:rPr>
          <w:rFonts w:asciiTheme="minorHAnsi" w:hAnsiTheme="minorHAnsi" w:cstheme="minorBidi"/>
        </w:rPr>
        <w:t>.</w:t>
      </w:r>
    </w:p>
    <w:p w14:paraId="010FA9C7" w14:textId="77777777" w:rsidR="00EF755B" w:rsidRPr="00982F22" w:rsidRDefault="00EF755B" w:rsidP="00EF755B">
      <w:pPr>
        <w:tabs>
          <w:tab w:val="left" w:pos="360"/>
        </w:tabs>
        <w:suppressAutoHyphens/>
        <w:ind w:left="720" w:hanging="360"/>
        <w:textAlignment w:val="center"/>
        <w:rPr>
          <w:rFonts w:asciiTheme="minorHAnsi" w:hAnsiTheme="minorHAnsi" w:cstheme="minorBidi"/>
        </w:rPr>
      </w:pPr>
      <w:r w:rsidRPr="00982F22">
        <w:rPr>
          <w:rFonts w:asciiTheme="minorHAnsi" w:hAnsiTheme="minorHAnsi" w:cstheme="minorBidi"/>
        </w:rPr>
        <w:t>2.</w:t>
      </w:r>
      <w:r w:rsidRPr="00982F22">
        <w:rPr>
          <w:rFonts w:asciiTheme="minorHAnsi" w:hAnsiTheme="minorHAnsi" w:cstheme="minorBidi"/>
        </w:rPr>
        <w:tab/>
        <w:t xml:space="preserve">Verify, organize, </w:t>
      </w:r>
      <w:proofErr w:type="gramStart"/>
      <w:r w:rsidRPr="00982F22">
        <w:rPr>
          <w:rFonts w:asciiTheme="minorHAnsi" w:hAnsiTheme="minorHAnsi" w:cstheme="minorBidi"/>
        </w:rPr>
        <w:t>analyze</w:t>
      </w:r>
      <w:proofErr w:type="gramEnd"/>
      <w:r w:rsidRPr="00982F22">
        <w:rPr>
          <w:rFonts w:asciiTheme="minorHAnsi" w:hAnsiTheme="minorHAnsi" w:cstheme="minorBidi"/>
        </w:rPr>
        <w:t xml:space="preserve"> and apply data and use quantitative decision-support tools to provide effective solutions to accounting problems.</w:t>
      </w:r>
    </w:p>
    <w:p w14:paraId="50F0D7D0" w14:textId="77777777" w:rsidR="00EF755B" w:rsidRPr="00982F22" w:rsidRDefault="00EF755B" w:rsidP="00EF755B">
      <w:pPr>
        <w:tabs>
          <w:tab w:val="left" w:pos="360"/>
        </w:tabs>
        <w:suppressAutoHyphens/>
        <w:ind w:left="720" w:hanging="360"/>
        <w:textAlignment w:val="center"/>
        <w:rPr>
          <w:rFonts w:asciiTheme="minorHAnsi" w:hAnsiTheme="minorHAnsi" w:cstheme="minorBidi"/>
        </w:rPr>
      </w:pPr>
      <w:r w:rsidRPr="00982F22">
        <w:rPr>
          <w:rFonts w:asciiTheme="minorHAnsi" w:hAnsiTheme="minorHAnsi" w:cstheme="minorBidi"/>
        </w:rPr>
        <w:t>3.</w:t>
      </w:r>
      <w:r w:rsidRPr="00982F22">
        <w:rPr>
          <w:rFonts w:asciiTheme="minorHAnsi" w:hAnsiTheme="minorHAnsi" w:cstheme="minorBidi"/>
        </w:rPr>
        <w:tab/>
        <w:t>Identify ethical issues and apply ethical principles and Christian values for organizational decision making.</w:t>
      </w:r>
    </w:p>
    <w:p w14:paraId="429419F6" w14:textId="77777777" w:rsidR="00EF755B" w:rsidRPr="00982F22" w:rsidRDefault="00EF755B" w:rsidP="00EF755B">
      <w:pPr>
        <w:tabs>
          <w:tab w:val="left" w:pos="360"/>
        </w:tabs>
        <w:suppressAutoHyphens/>
        <w:ind w:left="720" w:hanging="360"/>
        <w:textAlignment w:val="center"/>
        <w:rPr>
          <w:rFonts w:asciiTheme="minorHAnsi" w:hAnsiTheme="minorHAnsi" w:cstheme="minorBidi"/>
        </w:rPr>
      </w:pPr>
      <w:r w:rsidRPr="00982F22">
        <w:rPr>
          <w:rFonts w:asciiTheme="minorHAnsi" w:hAnsiTheme="minorHAnsi" w:cstheme="minorBidi"/>
        </w:rPr>
        <w:t>4.</w:t>
      </w:r>
      <w:r w:rsidRPr="00982F22">
        <w:rPr>
          <w:rFonts w:asciiTheme="minorHAnsi" w:hAnsiTheme="minorHAnsi" w:cstheme="minorBidi"/>
        </w:rPr>
        <w:tab/>
        <w:t>Demonstrate effective professional communication skills.</w:t>
      </w:r>
    </w:p>
    <w:p w14:paraId="46B4B7AD" w14:textId="77777777" w:rsidR="00EF755B" w:rsidRPr="00982F22" w:rsidRDefault="00EF755B" w:rsidP="00EF755B">
      <w:pPr>
        <w:tabs>
          <w:tab w:val="left" w:pos="360"/>
        </w:tabs>
        <w:suppressAutoHyphens/>
        <w:ind w:left="720" w:hanging="360"/>
        <w:textAlignment w:val="center"/>
        <w:rPr>
          <w:rFonts w:asciiTheme="minorHAnsi" w:hAnsiTheme="minorHAnsi" w:cstheme="minorBidi"/>
        </w:rPr>
      </w:pPr>
    </w:p>
    <w:p w14:paraId="1DF7425D" w14:textId="77777777" w:rsidR="00EF755B" w:rsidRPr="00982F22" w:rsidRDefault="00EF755B" w:rsidP="00EF755B">
      <w:pPr>
        <w:tabs>
          <w:tab w:val="left" w:pos="360"/>
        </w:tabs>
        <w:suppressAutoHyphens/>
        <w:ind w:left="360" w:hanging="360"/>
        <w:textAlignment w:val="center"/>
        <w:rPr>
          <w:rFonts w:asciiTheme="minorHAnsi" w:hAnsiTheme="minorHAnsi" w:cstheme="minorBidi"/>
          <w:b/>
        </w:rPr>
      </w:pPr>
      <w:r w:rsidRPr="00982F22">
        <w:rPr>
          <w:rFonts w:asciiTheme="minorHAnsi" w:hAnsiTheme="minorHAnsi" w:cstheme="minorBidi"/>
          <w:b/>
        </w:rPr>
        <w:t>Objectives (Bachelor of Science in Business Administration)</w:t>
      </w:r>
    </w:p>
    <w:p w14:paraId="31B9AD72" w14:textId="77777777" w:rsidR="00EF755B" w:rsidRPr="00982F22" w:rsidRDefault="00EF755B" w:rsidP="00EF755B">
      <w:pPr>
        <w:tabs>
          <w:tab w:val="left" w:pos="360"/>
        </w:tabs>
        <w:suppressAutoHyphens/>
        <w:textAlignment w:val="center"/>
        <w:rPr>
          <w:rFonts w:asciiTheme="minorHAnsi" w:hAnsiTheme="minorHAnsi" w:cstheme="minorBidi"/>
        </w:rPr>
      </w:pPr>
      <w:r w:rsidRPr="00982F22">
        <w:rPr>
          <w:rFonts w:asciiTheme="minorHAnsi" w:hAnsiTheme="minorHAnsi" w:cstheme="minorBidi"/>
        </w:rPr>
        <w:t xml:space="preserve">Graduates of this program will be able to demonstrate: </w:t>
      </w:r>
    </w:p>
    <w:p w14:paraId="3B3FC914" w14:textId="77777777" w:rsidR="00EF755B" w:rsidRPr="00982F22" w:rsidRDefault="00EF755B" w:rsidP="000F54F4">
      <w:pPr>
        <w:numPr>
          <w:ilvl w:val="0"/>
          <w:numId w:val="201"/>
        </w:numPr>
        <w:tabs>
          <w:tab w:val="left" w:pos="360"/>
        </w:tabs>
        <w:suppressAutoHyphens/>
        <w:ind w:left="720"/>
        <w:textAlignment w:val="center"/>
        <w:rPr>
          <w:rFonts w:asciiTheme="minorHAnsi" w:hAnsiTheme="minorHAnsi" w:cstheme="minorBidi"/>
        </w:rPr>
      </w:pPr>
      <w:r w:rsidRPr="00982F22">
        <w:rPr>
          <w:rFonts w:asciiTheme="minorHAnsi" w:hAnsiTheme="minorHAnsi" w:cstheme="minorBidi"/>
        </w:rPr>
        <w:t xml:space="preserve">A comprehensive knowledge of the core principles and concepts related to business </w:t>
      </w:r>
      <w:proofErr w:type="gramStart"/>
      <w:r w:rsidRPr="00982F22">
        <w:rPr>
          <w:rFonts w:asciiTheme="minorHAnsi" w:hAnsiTheme="minorHAnsi" w:cstheme="minorBidi"/>
        </w:rPr>
        <w:t>administration;</w:t>
      </w:r>
      <w:proofErr w:type="gramEnd"/>
    </w:p>
    <w:p w14:paraId="1911D5DE" w14:textId="77777777" w:rsidR="00EF755B" w:rsidRPr="00982F22" w:rsidRDefault="00EF755B" w:rsidP="000F54F4">
      <w:pPr>
        <w:numPr>
          <w:ilvl w:val="0"/>
          <w:numId w:val="201"/>
        </w:numPr>
        <w:tabs>
          <w:tab w:val="left" w:pos="360"/>
        </w:tabs>
        <w:suppressAutoHyphens/>
        <w:ind w:left="720"/>
        <w:textAlignment w:val="center"/>
        <w:rPr>
          <w:rFonts w:asciiTheme="minorHAnsi" w:hAnsiTheme="minorHAnsi" w:cstheme="minorBidi"/>
        </w:rPr>
      </w:pPr>
      <w:r w:rsidRPr="00982F22">
        <w:rPr>
          <w:rFonts w:asciiTheme="minorHAnsi" w:hAnsiTheme="minorHAnsi" w:cstheme="minorBidi"/>
        </w:rPr>
        <w:t xml:space="preserve">Effective communication, both written and oral, relative to different business environments and </w:t>
      </w:r>
      <w:proofErr w:type="gramStart"/>
      <w:r w:rsidRPr="00982F22">
        <w:rPr>
          <w:rFonts w:asciiTheme="minorHAnsi" w:hAnsiTheme="minorHAnsi" w:cstheme="minorBidi"/>
        </w:rPr>
        <w:t>situations;</w:t>
      </w:r>
      <w:proofErr w:type="gramEnd"/>
    </w:p>
    <w:p w14:paraId="5C4651B4" w14:textId="77777777" w:rsidR="00EF755B" w:rsidRPr="00982F22" w:rsidRDefault="00EF755B" w:rsidP="000F54F4">
      <w:pPr>
        <w:numPr>
          <w:ilvl w:val="0"/>
          <w:numId w:val="201"/>
        </w:numPr>
        <w:tabs>
          <w:tab w:val="left" w:pos="360"/>
        </w:tabs>
        <w:suppressAutoHyphens/>
        <w:ind w:left="720"/>
        <w:textAlignment w:val="center"/>
        <w:rPr>
          <w:rFonts w:asciiTheme="minorHAnsi" w:hAnsiTheme="minorHAnsi" w:cstheme="minorBidi"/>
        </w:rPr>
      </w:pPr>
      <w:r w:rsidRPr="00982F22">
        <w:rPr>
          <w:rFonts w:asciiTheme="minorHAnsi" w:hAnsiTheme="minorHAnsi" w:cstheme="minorBidi"/>
        </w:rPr>
        <w:t xml:space="preserve">A knowledge and understanding of the role of Christian leadership, ethics, and service in effectively addressing business management issues and </w:t>
      </w:r>
      <w:proofErr w:type="gramStart"/>
      <w:r w:rsidRPr="00982F22">
        <w:rPr>
          <w:rFonts w:asciiTheme="minorHAnsi" w:hAnsiTheme="minorHAnsi" w:cstheme="minorBidi"/>
        </w:rPr>
        <w:t>decisions;</w:t>
      </w:r>
      <w:proofErr w:type="gramEnd"/>
    </w:p>
    <w:p w14:paraId="10B95F1A" w14:textId="77777777" w:rsidR="00EF755B" w:rsidRPr="00982F22" w:rsidRDefault="00EF755B" w:rsidP="000F54F4">
      <w:pPr>
        <w:numPr>
          <w:ilvl w:val="0"/>
          <w:numId w:val="201"/>
        </w:numPr>
        <w:tabs>
          <w:tab w:val="left" w:pos="360"/>
        </w:tabs>
        <w:suppressAutoHyphens/>
        <w:ind w:left="720"/>
        <w:textAlignment w:val="center"/>
        <w:rPr>
          <w:rFonts w:asciiTheme="minorHAnsi" w:hAnsiTheme="minorHAnsi" w:cstheme="minorBidi"/>
        </w:rPr>
      </w:pPr>
      <w:r w:rsidRPr="00982F22">
        <w:rPr>
          <w:rFonts w:asciiTheme="minorHAnsi" w:hAnsiTheme="minorHAnsi" w:cstheme="minorBidi"/>
        </w:rPr>
        <w:t xml:space="preserve">Literacy regarding current management trends though the use of leading business information sources, current publications, and other available audio-video, online, or in-text </w:t>
      </w:r>
      <w:proofErr w:type="gramStart"/>
      <w:r w:rsidRPr="00982F22">
        <w:rPr>
          <w:rFonts w:asciiTheme="minorHAnsi" w:hAnsiTheme="minorHAnsi" w:cstheme="minorBidi"/>
        </w:rPr>
        <w:t>resources;</w:t>
      </w:r>
      <w:proofErr w:type="gramEnd"/>
    </w:p>
    <w:p w14:paraId="328233D3" w14:textId="77777777" w:rsidR="00EF755B" w:rsidRPr="00982F22" w:rsidRDefault="00EF755B" w:rsidP="000F54F4">
      <w:pPr>
        <w:numPr>
          <w:ilvl w:val="0"/>
          <w:numId w:val="201"/>
        </w:numPr>
        <w:tabs>
          <w:tab w:val="left" w:pos="360"/>
        </w:tabs>
        <w:suppressAutoHyphens/>
        <w:ind w:left="720"/>
        <w:textAlignment w:val="center"/>
        <w:rPr>
          <w:rFonts w:asciiTheme="minorHAnsi" w:hAnsiTheme="minorHAnsi" w:cstheme="minorBidi"/>
        </w:rPr>
      </w:pPr>
      <w:r w:rsidRPr="00982F22">
        <w:rPr>
          <w:rFonts w:asciiTheme="minorHAnsi" w:hAnsiTheme="minorHAnsi" w:cstheme="minorBidi"/>
        </w:rPr>
        <w:t>An ability to integrate all aspects of their learning, understanding, knowledge, and skills concerning business through a comprehensive capstone course.</w:t>
      </w:r>
    </w:p>
    <w:p w14:paraId="480AF527" w14:textId="77777777" w:rsidR="00EF755B" w:rsidRPr="00982F22" w:rsidRDefault="00EF755B" w:rsidP="00EF755B">
      <w:pPr>
        <w:tabs>
          <w:tab w:val="left" w:pos="360"/>
        </w:tabs>
        <w:suppressAutoHyphens/>
        <w:textAlignment w:val="center"/>
        <w:rPr>
          <w:rFonts w:asciiTheme="minorHAnsi" w:hAnsiTheme="minorHAnsi" w:cstheme="minorBidi"/>
          <w:b/>
          <w:bCs/>
        </w:rPr>
      </w:pPr>
      <w:r w:rsidRPr="00982F22">
        <w:rPr>
          <w:rFonts w:asciiTheme="minorHAnsi" w:hAnsiTheme="minorHAnsi" w:cstheme="minorBidi"/>
          <w:b/>
          <w:bCs/>
        </w:rPr>
        <w:br/>
        <w:t>Objectives (Master of Business Administration – MBA)</w:t>
      </w:r>
    </w:p>
    <w:p w14:paraId="676BA84A" w14:textId="77777777" w:rsidR="00EF755B" w:rsidRPr="00982F22" w:rsidRDefault="00EF755B" w:rsidP="00EF755B">
      <w:pPr>
        <w:tabs>
          <w:tab w:val="left" w:pos="360"/>
        </w:tabs>
        <w:suppressAutoHyphens/>
        <w:textAlignment w:val="center"/>
        <w:rPr>
          <w:rFonts w:asciiTheme="minorHAnsi" w:hAnsiTheme="minorHAnsi" w:cstheme="minorBidi"/>
        </w:rPr>
      </w:pPr>
      <w:r w:rsidRPr="00982F22">
        <w:rPr>
          <w:rFonts w:asciiTheme="minorHAnsi" w:hAnsiTheme="minorHAnsi" w:cstheme="minorBidi"/>
        </w:rPr>
        <w:t xml:space="preserve">Upon completion of the Master of Business Administration Program, candidates will be able to demonstrate: </w:t>
      </w:r>
    </w:p>
    <w:p w14:paraId="282417E5" w14:textId="77777777" w:rsidR="00EF755B" w:rsidRPr="00982F22" w:rsidRDefault="00EF755B" w:rsidP="000F54F4">
      <w:pPr>
        <w:numPr>
          <w:ilvl w:val="0"/>
          <w:numId w:val="202"/>
        </w:numPr>
        <w:tabs>
          <w:tab w:val="left" w:pos="360"/>
        </w:tabs>
        <w:suppressAutoHyphens/>
        <w:ind w:left="720"/>
        <w:textAlignment w:val="center"/>
        <w:rPr>
          <w:rFonts w:asciiTheme="minorHAnsi" w:hAnsiTheme="minorHAnsi" w:cstheme="minorBidi"/>
        </w:rPr>
      </w:pPr>
      <w:r w:rsidRPr="00982F22">
        <w:rPr>
          <w:rFonts w:asciiTheme="minorHAnsi" w:hAnsiTheme="minorHAnsi" w:cstheme="minorBidi"/>
        </w:rPr>
        <w:t xml:space="preserve">A comprehensive knowledge of the core principles and concepts related to business </w:t>
      </w:r>
      <w:proofErr w:type="gramStart"/>
      <w:r w:rsidRPr="00982F22">
        <w:rPr>
          <w:rFonts w:asciiTheme="minorHAnsi" w:hAnsiTheme="minorHAnsi" w:cstheme="minorBidi"/>
        </w:rPr>
        <w:t>administration;</w:t>
      </w:r>
      <w:proofErr w:type="gramEnd"/>
      <w:r w:rsidRPr="00982F22">
        <w:rPr>
          <w:rFonts w:asciiTheme="minorHAnsi" w:hAnsiTheme="minorHAnsi" w:cstheme="minorBidi"/>
        </w:rPr>
        <w:t> </w:t>
      </w:r>
    </w:p>
    <w:p w14:paraId="0BB56D15" w14:textId="77777777" w:rsidR="00EF755B" w:rsidRPr="00982F22" w:rsidRDefault="00EF755B" w:rsidP="000F54F4">
      <w:pPr>
        <w:numPr>
          <w:ilvl w:val="0"/>
          <w:numId w:val="202"/>
        </w:numPr>
        <w:tabs>
          <w:tab w:val="left" w:pos="360"/>
        </w:tabs>
        <w:suppressAutoHyphens/>
        <w:ind w:left="720"/>
        <w:textAlignment w:val="center"/>
        <w:rPr>
          <w:rFonts w:asciiTheme="minorHAnsi" w:hAnsiTheme="minorHAnsi" w:cstheme="minorBidi"/>
        </w:rPr>
      </w:pPr>
      <w:r w:rsidRPr="00982F22">
        <w:rPr>
          <w:rFonts w:asciiTheme="minorHAnsi" w:hAnsiTheme="minorHAnsi" w:cstheme="minorBidi"/>
        </w:rPr>
        <w:t xml:space="preserve">Effective communication, both written and oral, relative to different business environments and </w:t>
      </w:r>
      <w:proofErr w:type="gramStart"/>
      <w:r w:rsidRPr="00982F22">
        <w:rPr>
          <w:rFonts w:asciiTheme="minorHAnsi" w:hAnsiTheme="minorHAnsi" w:cstheme="minorBidi"/>
        </w:rPr>
        <w:t>situations;</w:t>
      </w:r>
      <w:proofErr w:type="gramEnd"/>
      <w:r w:rsidRPr="00982F22">
        <w:rPr>
          <w:rFonts w:asciiTheme="minorHAnsi" w:hAnsiTheme="minorHAnsi" w:cstheme="minorBidi"/>
        </w:rPr>
        <w:t> </w:t>
      </w:r>
    </w:p>
    <w:p w14:paraId="4A267DA5" w14:textId="77777777" w:rsidR="00EF755B" w:rsidRPr="00982F22" w:rsidRDefault="00EF755B" w:rsidP="000F54F4">
      <w:pPr>
        <w:numPr>
          <w:ilvl w:val="0"/>
          <w:numId w:val="202"/>
        </w:numPr>
        <w:tabs>
          <w:tab w:val="left" w:pos="360"/>
        </w:tabs>
        <w:suppressAutoHyphens/>
        <w:ind w:left="720"/>
        <w:textAlignment w:val="center"/>
        <w:rPr>
          <w:rFonts w:asciiTheme="minorHAnsi" w:hAnsiTheme="minorHAnsi" w:cstheme="minorBidi"/>
        </w:rPr>
      </w:pPr>
      <w:r w:rsidRPr="00982F22">
        <w:rPr>
          <w:rFonts w:asciiTheme="minorHAnsi" w:hAnsiTheme="minorHAnsi" w:cstheme="minorBidi"/>
        </w:rPr>
        <w:t xml:space="preserve">A knowledge and understanding of the role of Christian leadership, ethics, and service in effectively addressing business management issues and </w:t>
      </w:r>
      <w:proofErr w:type="gramStart"/>
      <w:r w:rsidRPr="00982F22">
        <w:rPr>
          <w:rFonts w:asciiTheme="minorHAnsi" w:hAnsiTheme="minorHAnsi" w:cstheme="minorBidi"/>
        </w:rPr>
        <w:t>decisions;</w:t>
      </w:r>
      <w:proofErr w:type="gramEnd"/>
      <w:r w:rsidRPr="00982F22">
        <w:rPr>
          <w:rFonts w:asciiTheme="minorHAnsi" w:hAnsiTheme="minorHAnsi" w:cstheme="minorBidi"/>
        </w:rPr>
        <w:t> </w:t>
      </w:r>
    </w:p>
    <w:p w14:paraId="41AEF391" w14:textId="77777777" w:rsidR="00EF755B" w:rsidRPr="00982F22" w:rsidRDefault="00EF755B" w:rsidP="000F54F4">
      <w:pPr>
        <w:numPr>
          <w:ilvl w:val="0"/>
          <w:numId w:val="202"/>
        </w:numPr>
        <w:tabs>
          <w:tab w:val="left" w:pos="360"/>
        </w:tabs>
        <w:suppressAutoHyphens/>
        <w:ind w:left="720"/>
        <w:textAlignment w:val="center"/>
        <w:rPr>
          <w:rFonts w:asciiTheme="minorHAnsi" w:hAnsiTheme="minorHAnsi" w:cstheme="minorBidi"/>
        </w:rPr>
      </w:pPr>
      <w:r w:rsidRPr="00982F22">
        <w:rPr>
          <w:rFonts w:asciiTheme="minorHAnsi" w:hAnsiTheme="minorHAnsi" w:cstheme="minorBidi"/>
        </w:rPr>
        <w:t xml:space="preserve">Literacy regarding current management trends through the use of leading business information sources, current publications, and other available audio-video, online, or in-text </w:t>
      </w:r>
      <w:proofErr w:type="gramStart"/>
      <w:r w:rsidRPr="00982F22">
        <w:rPr>
          <w:rFonts w:asciiTheme="minorHAnsi" w:hAnsiTheme="minorHAnsi" w:cstheme="minorBidi"/>
        </w:rPr>
        <w:t>resources;</w:t>
      </w:r>
      <w:proofErr w:type="gramEnd"/>
      <w:r w:rsidRPr="00982F22">
        <w:rPr>
          <w:rFonts w:asciiTheme="minorHAnsi" w:hAnsiTheme="minorHAnsi" w:cstheme="minorBidi"/>
        </w:rPr>
        <w:t> </w:t>
      </w:r>
    </w:p>
    <w:p w14:paraId="6FC2C63C" w14:textId="77777777" w:rsidR="00EF755B" w:rsidRPr="00982F22" w:rsidRDefault="00EF755B" w:rsidP="000F54F4">
      <w:pPr>
        <w:numPr>
          <w:ilvl w:val="0"/>
          <w:numId w:val="202"/>
        </w:numPr>
        <w:tabs>
          <w:tab w:val="left" w:pos="360"/>
        </w:tabs>
        <w:suppressAutoHyphens/>
        <w:ind w:left="720"/>
        <w:textAlignment w:val="center"/>
        <w:rPr>
          <w:rFonts w:asciiTheme="minorHAnsi" w:hAnsiTheme="minorHAnsi" w:cstheme="minorBidi"/>
        </w:rPr>
      </w:pPr>
      <w:r w:rsidRPr="00982F22">
        <w:rPr>
          <w:rFonts w:asciiTheme="minorHAnsi" w:hAnsiTheme="minorHAnsi" w:cstheme="minorBidi"/>
        </w:rPr>
        <w:t>An ability to integrate all aspects of their learning, understanding, knowledge, and skills concerning business.</w:t>
      </w:r>
    </w:p>
    <w:p w14:paraId="1E3BCD5B" w14:textId="77777777" w:rsidR="00EF755B" w:rsidRPr="00982F22" w:rsidRDefault="00EF755B" w:rsidP="00EF755B">
      <w:pPr>
        <w:tabs>
          <w:tab w:val="left" w:pos="360"/>
        </w:tabs>
        <w:suppressAutoHyphens/>
        <w:textAlignment w:val="center"/>
        <w:rPr>
          <w:rFonts w:asciiTheme="minorHAnsi" w:hAnsiTheme="minorHAnsi" w:cstheme="minorBidi"/>
        </w:rPr>
      </w:pPr>
    </w:p>
    <w:p w14:paraId="7741E2B7" w14:textId="77777777" w:rsidR="00EF755B" w:rsidRPr="00982F22" w:rsidRDefault="00EF755B" w:rsidP="00EF755B">
      <w:pPr>
        <w:tabs>
          <w:tab w:val="left" w:pos="360"/>
        </w:tabs>
        <w:suppressAutoHyphens/>
        <w:textAlignment w:val="center"/>
        <w:rPr>
          <w:rFonts w:asciiTheme="minorHAnsi" w:hAnsiTheme="minorHAnsi" w:cstheme="minorBidi"/>
        </w:rPr>
      </w:pPr>
      <w:r w:rsidRPr="00982F22">
        <w:rPr>
          <w:rFonts w:asciiTheme="minorHAnsi" w:hAnsiTheme="minorHAnsi" w:cstheme="minorBidi"/>
          <w:b/>
          <w:bCs/>
        </w:rPr>
        <w:lastRenderedPageBreak/>
        <w:t xml:space="preserve">Admission to the Pathway: </w:t>
      </w:r>
      <w:r w:rsidRPr="00982F22">
        <w:rPr>
          <w:rFonts w:asciiTheme="minorHAnsi" w:hAnsiTheme="minorHAnsi" w:cstheme="minorBidi"/>
          <w:b/>
          <w:bCs/>
        </w:rPr>
        <w:br/>
      </w:r>
      <w:r w:rsidRPr="00982F22">
        <w:rPr>
          <w:rFonts w:asciiTheme="minorHAnsi" w:hAnsiTheme="minorHAnsi" w:cstheme="minorBidi"/>
        </w:rPr>
        <w:t>For entry to the pathway (BS in Accounting or Business Administration and MBA) students must:</w:t>
      </w:r>
    </w:p>
    <w:p w14:paraId="35A36B56" w14:textId="77777777" w:rsidR="00EF755B" w:rsidRPr="00982F22" w:rsidRDefault="00EF755B" w:rsidP="00EF755B">
      <w:pPr>
        <w:tabs>
          <w:tab w:val="left" w:pos="360"/>
        </w:tabs>
        <w:suppressAutoHyphens/>
        <w:textAlignment w:val="center"/>
        <w:rPr>
          <w:rFonts w:asciiTheme="minorHAnsi" w:hAnsiTheme="minorHAnsi" w:cstheme="minorBidi"/>
        </w:rPr>
      </w:pPr>
    </w:p>
    <w:p w14:paraId="59598899" w14:textId="38070795" w:rsidR="00EF755B" w:rsidRPr="00982F22" w:rsidRDefault="00EF755B" w:rsidP="00EF755B">
      <w:pPr>
        <w:numPr>
          <w:ilvl w:val="0"/>
          <w:numId w:val="183"/>
        </w:numPr>
        <w:tabs>
          <w:tab w:val="left" w:pos="360"/>
        </w:tabs>
        <w:suppressAutoHyphens/>
        <w:spacing w:after="120"/>
        <w:textAlignment w:val="center"/>
        <w:rPr>
          <w:rFonts w:asciiTheme="minorHAnsi" w:eastAsia="Times New Roman" w:hAnsiTheme="minorHAnsi" w:cstheme="minorBidi"/>
        </w:rPr>
      </w:pPr>
      <w:r w:rsidRPr="00982F22">
        <w:rPr>
          <w:rFonts w:asciiTheme="minorHAnsi" w:eastAsia="Times New Roman" w:hAnsiTheme="minorHAnsi" w:cstheme="minorBidi"/>
        </w:rPr>
        <w:t xml:space="preserve">Enroll in the Accelerated Dual Business Degrees Pathway (4+1) – Identify with your advisors, that the Dual Business Degrees Pathway is your major. You want to identify as soon as possible as a Dual Business Degree Major in order to do your course planning correctly. </w:t>
      </w:r>
      <w:r w:rsidR="0012000A" w:rsidRPr="00982F22">
        <w:rPr>
          <w:rFonts w:asciiTheme="minorHAnsi" w:eastAsia="Times New Roman" w:hAnsiTheme="minorHAnsi" w:cstheme="minorBidi"/>
        </w:rPr>
        <w:t xml:space="preserve">This is available to </w:t>
      </w:r>
      <w:r w:rsidR="0012000A">
        <w:rPr>
          <w:rFonts w:asciiTheme="minorHAnsi" w:eastAsia="Times New Roman" w:hAnsiTheme="minorHAnsi" w:cstheme="minorBidi"/>
        </w:rPr>
        <w:t xml:space="preserve">any undergraduate </w:t>
      </w:r>
      <w:r w:rsidR="0012000A" w:rsidRPr="00982F22">
        <w:rPr>
          <w:rFonts w:asciiTheme="minorHAnsi" w:eastAsia="Times New Roman" w:hAnsiTheme="minorHAnsi" w:cstheme="minorBidi"/>
        </w:rPr>
        <w:t>learner</w:t>
      </w:r>
      <w:r w:rsidR="0012000A">
        <w:rPr>
          <w:rFonts w:asciiTheme="minorHAnsi" w:eastAsia="Times New Roman" w:hAnsiTheme="minorHAnsi" w:cstheme="minorBidi"/>
        </w:rPr>
        <w:t xml:space="preserve"> as early as their first year</w:t>
      </w:r>
      <w:r w:rsidR="0012000A" w:rsidRPr="00982F22">
        <w:rPr>
          <w:rFonts w:asciiTheme="minorHAnsi" w:eastAsia="Times New Roman" w:hAnsiTheme="minorHAnsi" w:cstheme="minorBidi"/>
        </w:rPr>
        <w:t>.</w:t>
      </w:r>
    </w:p>
    <w:p w14:paraId="5ADA44ED" w14:textId="3E324208" w:rsidR="00EF755B" w:rsidRPr="00982F22" w:rsidRDefault="00EF755B" w:rsidP="00EF755B">
      <w:pPr>
        <w:numPr>
          <w:ilvl w:val="0"/>
          <w:numId w:val="183"/>
        </w:numPr>
        <w:tabs>
          <w:tab w:val="left" w:pos="360"/>
        </w:tabs>
        <w:suppressAutoHyphens/>
        <w:spacing w:after="120"/>
        <w:textAlignment w:val="center"/>
        <w:rPr>
          <w:rFonts w:asciiTheme="minorHAnsi" w:eastAsia="Times New Roman" w:hAnsiTheme="minorHAnsi" w:cstheme="minorBidi"/>
        </w:rPr>
      </w:pPr>
      <w:r w:rsidRPr="00982F22">
        <w:rPr>
          <w:rFonts w:asciiTheme="minorHAnsi" w:eastAsia="Times New Roman" w:hAnsiTheme="minorHAnsi" w:cstheme="minorBidi"/>
        </w:rPr>
        <w:t xml:space="preserve">Seek a B.S. in Business Administration (any concentration) OR a B.S. in Accounting and complete your </w:t>
      </w:r>
      <w:r w:rsidR="0012000A">
        <w:rPr>
          <w:rFonts w:asciiTheme="minorHAnsi" w:eastAsia="Times New Roman" w:hAnsiTheme="minorHAnsi" w:cstheme="minorBidi"/>
        </w:rPr>
        <w:t xml:space="preserve">undergraduate </w:t>
      </w:r>
      <w:r w:rsidRPr="00982F22">
        <w:rPr>
          <w:rFonts w:asciiTheme="minorHAnsi" w:eastAsia="Times New Roman" w:hAnsiTheme="minorHAnsi" w:cstheme="minorBidi"/>
        </w:rPr>
        <w:t>degree with Bushnell University.</w:t>
      </w:r>
    </w:p>
    <w:p w14:paraId="02930ECB" w14:textId="77777777" w:rsidR="00EF755B" w:rsidRPr="00982F22" w:rsidRDefault="00EF755B" w:rsidP="00EF755B">
      <w:pPr>
        <w:numPr>
          <w:ilvl w:val="0"/>
          <w:numId w:val="183"/>
        </w:numPr>
        <w:tabs>
          <w:tab w:val="left" w:pos="360"/>
        </w:tabs>
        <w:suppressAutoHyphens/>
        <w:spacing w:after="120"/>
        <w:textAlignment w:val="center"/>
        <w:rPr>
          <w:rFonts w:asciiTheme="minorHAnsi" w:eastAsia="Times New Roman" w:hAnsiTheme="minorHAnsi" w:cstheme="minorBidi"/>
          <w:i/>
          <w:iCs/>
        </w:rPr>
      </w:pPr>
      <w:r w:rsidRPr="00982F22">
        <w:rPr>
          <w:rFonts w:asciiTheme="minorHAnsi" w:eastAsia="Times New Roman" w:hAnsiTheme="minorHAnsi" w:cstheme="minorBidi"/>
        </w:rPr>
        <w:t>Have an overall GPA of 3.00 or higher.</w:t>
      </w:r>
    </w:p>
    <w:p w14:paraId="5EAB3B4A" w14:textId="77777777" w:rsidR="00EF755B" w:rsidRPr="00982F22" w:rsidRDefault="00EF755B" w:rsidP="00EF755B">
      <w:pPr>
        <w:numPr>
          <w:ilvl w:val="0"/>
          <w:numId w:val="183"/>
        </w:numPr>
        <w:tabs>
          <w:tab w:val="left" w:pos="360"/>
        </w:tabs>
        <w:suppressAutoHyphens/>
        <w:spacing w:after="120"/>
        <w:textAlignment w:val="center"/>
        <w:rPr>
          <w:rFonts w:asciiTheme="minorHAnsi" w:eastAsia="Times New Roman" w:hAnsiTheme="minorHAnsi" w:cstheme="minorBidi"/>
        </w:rPr>
      </w:pPr>
      <w:r w:rsidRPr="00982F22">
        <w:rPr>
          <w:rFonts w:asciiTheme="minorHAnsi" w:eastAsia="Times New Roman" w:hAnsiTheme="minorHAnsi" w:cstheme="minorBidi"/>
        </w:rPr>
        <w:t xml:space="preserve">Be matched with an experienced Faculty Member as a mentor throughout the pathway. </w:t>
      </w:r>
    </w:p>
    <w:p w14:paraId="6A0E72E7" w14:textId="77777777" w:rsidR="00EF755B" w:rsidRPr="00982F22" w:rsidRDefault="00EF755B" w:rsidP="00EF755B">
      <w:pPr>
        <w:tabs>
          <w:tab w:val="left" w:pos="360"/>
        </w:tabs>
        <w:suppressAutoHyphens/>
        <w:textAlignment w:val="center"/>
        <w:rPr>
          <w:rFonts w:asciiTheme="minorHAnsi" w:hAnsiTheme="minorHAnsi" w:cstheme="minorBidi"/>
          <w:b/>
          <w:bCs/>
        </w:rPr>
      </w:pPr>
    </w:p>
    <w:p w14:paraId="475B03C6" w14:textId="77777777" w:rsidR="00EF755B" w:rsidRPr="00982F22" w:rsidRDefault="00EF755B" w:rsidP="00EF755B">
      <w:pPr>
        <w:tabs>
          <w:tab w:val="left" w:pos="360"/>
        </w:tabs>
        <w:suppressAutoHyphens/>
        <w:textAlignment w:val="center"/>
        <w:rPr>
          <w:rFonts w:asciiTheme="minorHAnsi" w:hAnsiTheme="minorHAnsi" w:cstheme="minorBidi"/>
        </w:rPr>
      </w:pPr>
      <w:r w:rsidRPr="00982F22">
        <w:rPr>
          <w:rFonts w:asciiTheme="minorHAnsi" w:hAnsiTheme="minorHAnsi" w:cstheme="minorBidi"/>
          <w:b/>
          <w:bCs/>
        </w:rPr>
        <w:t>Continued Eligibility, Academic Progression and Degree Conferral</w:t>
      </w:r>
      <w:r w:rsidRPr="00982F22">
        <w:rPr>
          <w:rFonts w:asciiTheme="minorHAnsi" w:hAnsiTheme="minorHAnsi" w:cstheme="minorBidi"/>
          <w:b/>
          <w:bCs/>
        </w:rPr>
        <w:br/>
      </w:r>
      <w:r w:rsidRPr="00982F22">
        <w:rPr>
          <w:rFonts w:asciiTheme="minorHAnsi" w:hAnsiTheme="minorHAnsi" w:cstheme="minorBidi"/>
        </w:rPr>
        <w:t xml:space="preserve">As students’ progress through the pathway, they will need to continue to meet the following: </w:t>
      </w:r>
    </w:p>
    <w:p w14:paraId="09ACA670" w14:textId="77777777" w:rsidR="00EF755B" w:rsidRPr="00982F22" w:rsidRDefault="00EF755B" w:rsidP="00EF755B">
      <w:pPr>
        <w:tabs>
          <w:tab w:val="left" w:pos="360"/>
        </w:tabs>
        <w:suppressAutoHyphens/>
        <w:ind w:left="720" w:hanging="360"/>
        <w:textAlignment w:val="center"/>
        <w:rPr>
          <w:rFonts w:asciiTheme="minorHAnsi" w:hAnsiTheme="minorHAnsi" w:cstheme="minorBidi"/>
        </w:rPr>
      </w:pPr>
    </w:p>
    <w:p w14:paraId="3F79D28E" w14:textId="77777777" w:rsidR="00EF755B" w:rsidRPr="00982F22" w:rsidRDefault="00EF755B" w:rsidP="00EF755B">
      <w:pPr>
        <w:tabs>
          <w:tab w:val="left" w:pos="360"/>
        </w:tabs>
        <w:suppressAutoHyphens/>
        <w:ind w:left="720" w:hanging="360"/>
        <w:textAlignment w:val="center"/>
        <w:rPr>
          <w:rFonts w:asciiTheme="minorHAnsi" w:hAnsiTheme="minorHAnsi" w:cstheme="minorBidi"/>
        </w:rPr>
      </w:pPr>
      <w:r w:rsidRPr="00982F22">
        <w:rPr>
          <w:rFonts w:asciiTheme="minorHAnsi" w:hAnsiTheme="minorHAnsi" w:cstheme="minorBidi"/>
        </w:rPr>
        <w:t xml:space="preserve">1.   Maintain a 3.00 Cumulative GPA. </w:t>
      </w:r>
      <w:r w:rsidRPr="00982F22">
        <w:rPr>
          <w:rFonts w:asciiTheme="minorHAnsi" w:hAnsiTheme="minorHAnsi" w:cstheme="minorBidi"/>
          <w:i/>
          <w:iCs/>
        </w:rPr>
        <w:t xml:space="preserve">(If an applicant’s grade point average falls below a 3.00 then they may submit a one-page supplemental essay to the SBLT Dean explaining the situation and reasons for continuation).  </w:t>
      </w:r>
      <w:r w:rsidRPr="00982F22">
        <w:rPr>
          <w:rFonts w:asciiTheme="minorHAnsi" w:hAnsiTheme="minorHAnsi" w:cstheme="minorBidi"/>
        </w:rPr>
        <w:br/>
      </w:r>
    </w:p>
    <w:p w14:paraId="3F8F7072" w14:textId="7DFCE3F6" w:rsidR="00EF755B" w:rsidRPr="00982F22" w:rsidRDefault="00EF755B" w:rsidP="00EF755B">
      <w:pPr>
        <w:tabs>
          <w:tab w:val="left" w:pos="360"/>
        </w:tabs>
        <w:suppressAutoHyphens/>
        <w:ind w:left="720" w:hanging="360"/>
        <w:textAlignment w:val="center"/>
        <w:rPr>
          <w:rFonts w:asciiTheme="minorHAnsi" w:hAnsiTheme="minorHAnsi" w:cstheme="minorBidi"/>
        </w:rPr>
      </w:pPr>
      <w:r w:rsidRPr="00982F22">
        <w:rPr>
          <w:rFonts w:asciiTheme="minorHAnsi" w:hAnsiTheme="minorHAnsi" w:cstheme="minorBidi"/>
        </w:rPr>
        <w:t>2.</w:t>
      </w:r>
      <w:r w:rsidRPr="00982F22">
        <w:rPr>
          <w:rFonts w:asciiTheme="minorHAnsi" w:hAnsiTheme="minorHAnsi" w:cstheme="minorBidi"/>
        </w:rPr>
        <w:tab/>
        <w:t xml:space="preserve">Complete and pass the MBA orientation course, including two assessment exams, </w:t>
      </w:r>
      <w:r w:rsidR="00340A05" w:rsidRPr="00982F22">
        <w:rPr>
          <w:rFonts w:asciiTheme="minorHAnsi" w:hAnsiTheme="minorHAnsi" w:cstheme="minorBidi"/>
        </w:rPr>
        <w:t>during their senior year</w:t>
      </w:r>
      <w:r w:rsidR="00340A05">
        <w:rPr>
          <w:rFonts w:asciiTheme="minorHAnsi" w:hAnsiTheme="minorHAnsi" w:cstheme="minorBidi"/>
        </w:rPr>
        <w:t xml:space="preserve"> of undergraduate studies</w:t>
      </w:r>
      <w:r w:rsidR="00340A05" w:rsidRPr="00982F22">
        <w:rPr>
          <w:rFonts w:asciiTheme="minorHAnsi" w:hAnsiTheme="minorHAnsi" w:cstheme="minorBidi"/>
        </w:rPr>
        <w:t xml:space="preserve">.  </w:t>
      </w:r>
      <w:r w:rsidRPr="00982F22">
        <w:rPr>
          <w:rFonts w:asciiTheme="minorHAnsi" w:hAnsiTheme="minorHAnsi" w:cstheme="minorBidi"/>
        </w:rPr>
        <w:br/>
      </w:r>
    </w:p>
    <w:p w14:paraId="7CD99D9A" w14:textId="77777777" w:rsidR="00EF755B" w:rsidRPr="00982F22" w:rsidRDefault="00EF755B" w:rsidP="00EF755B">
      <w:pPr>
        <w:tabs>
          <w:tab w:val="left" w:pos="360"/>
        </w:tabs>
        <w:suppressAutoHyphens/>
        <w:ind w:left="720" w:hanging="360"/>
        <w:textAlignment w:val="center"/>
        <w:rPr>
          <w:rFonts w:asciiTheme="minorHAnsi" w:hAnsiTheme="minorHAnsi" w:cstheme="minorBidi"/>
        </w:rPr>
      </w:pPr>
      <w:r w:rsidRPr="00982F22">
        <w:rPr>
          <w:rFonts w:asciiTheme="minorHAnsi" w:hAnsiTheme="minorHAnsi" w:cstheme="minorBidi"/>
        </w:rPr>
        <w:t xml:space="preserve">3.    Completion of their Undergraduate Business Bachelor’s Degree in Business Administration or Accounting. </w:t>
      </w:r>
      <w:r w:rsidRPr="00982F22">
        <w:rPr>
          <w:rFonts w:asciiTheme="minorHAnsi" w:hAnsiTheme="minorHAnsi" w:cstheme="minorBidi"/>
        </w:rPr>
        <w:br/>
      </w:r>
    </w:p>
    <w:p w14:paraId="43801521" w14:textId="77777777" w:rsidR="00EF755B" w:rsidRPr="00982F22" w:rsidRDefault="00EF755B" w:rsidP="00EF755B">
      <w:pPr>
        <w:tabs>
          <w:tab w:val="left" w:pos="360"/>
        </w:tabs>
        <w:suppressAutoHyphens/>
        <w:ind w:left="720" w:hanging="360"/>
        <w:textAlignment w:val="center"/>
        <w:rPr>
          <w:rFonts w:asciiTheme="minorHAnsi" w:hAnsiTheme="minorHAnsi" w:cstheme="minorBidi"/>
        </w:rPr>
      </w:pPr>
      <w:r w:rsidRPr="00982F22">
        <w:rPr>
          <w:rFonts w:asciiTheme="minorHAnsi" w:hAnsiTheme="minorHAnsi" w:cstheme="minorBidi"/>
        </w:rPr>
        <w:t xml:space="preserve">4.    Maintain student’s work experience in full or part-time employment during MBA studies. </w:t>
      </w:r>
      <w:r w:rsidRPr="00982F22">
        <w:rPr>
          <w:rFonts w:asciiTheme="minorHAnsi" w:hAnsiTheme="minorHAnsi" w:cstheme="minorBidi"/>
        </w:rPr>
        <w:br/>
      </w:r>
    </w:p>
    <w:p w14:paraId="23B77A51" w14:textId="77777777" w:rsidR="00EF755B" w:rsidRPr="00982F22" w:rsidRDefault="00EF755B" w:rsidP="00EF755B">
      <w:pPr>
        <w:tabs>
          <w:tab w:val="left" w:pos="360"/>
        </w:tabs>
        <w:suppressAutoHyphens/>
        <w:ind w:left="720" w:hanging="360"/>
        <w:textAlignment w:val="center"/>
        <w:rPr>
          <w:rFonts w:asciiTheme="minorHAnsi" w:hAnsiTheme="minorHAnsi" w:cstheme="minorBidi"/>
        </w:rPr>
      </w:pPr>
      <w:r w:rsidRPr="00982F22">
        <w:rPr>
          <w:rFonts w:asciiTheme="minorHAnsi" w:hAnsiTheme="minorHAnsi" w:cstheme="minorBidi"/>
        </w:rPr>
        <w:t xml:space="preserve">5.    Meet with their SBLT Faculty Mentor at least once per semester for the duration of the pathway. </w:t>
      </w:r>
    </w:p>
    <w:p w14:paraId="50DC3B68" w14:textId="77777777" w:rsidR="00EF755B" w:rsidRPr="00982F22" w:rsidRDefault="00EF755B" w:rsidP="00EF755B">
      <w:pPr>
        <w:tabs>
          <w:tab w:val="left" w:pos="360"/>
        </w:tabs>
        <w:suppressAutoHyphens/>
        <w:ind w:left="720" w:hanging="360"/>
        <w:textAlignment w:val="center"/>
        <w:rPr>
          <w:rFonts w:asciiTheme="minorHAnsi" w:hAnsiTheme="minorHAnsi" w:cstheme="minorBidi"/>
        </w:rPr>
      </w:pPr>
    </w:p>
    <w:p w14:paraId="2BDFF7A6" w14:textId="77777777" w:rsidR="00EF755B" w:rsidRPr="00982F22" w:rsidRDefault="00EF755B" w:rsidP="000F54F4">
      <w:pPr>
        <w:numPr>
          <w:ilvl w:val="0"/>
          <w:numId w:val="202"/>
        </w:numPr>
        <w:tabs>
          <w:tab w:val="left" w:pos="360"/>
        </w:tabs>
        <w:suppressAutoHyphens/>
        <w:spacing w:after="120"/>
        <w:textAlignment w:val="center"/>
        <w:rPr>
          <w:rFonts w:asciiTheme="minorHAnsi" w:eastAsia="Times New Roman" w:hAnsiTheme="minorHAnsi" w:cstheme="minorBidi"/>
        </w:rPr>
      </w:pPr>
      <w:r w:rsidRPr="00982F22">
        <w:rPr>
          <w:rFonts w:asciiTheme="minorHAnsi" w:eastAsia="Times New Roman" w:hAnsiTheme="minorHAnsi" w:cstheme="minorBidi"/>
        </w:rPr>
        <w:t xml:space="preserve">During Fall of their Senior Year, they can apply for the competitive Graduate Assistantship funds to potentially be applied to reduce their graduate tuition. See your advisor for an application and the criteria. </w:t>
      </w:r>
    </w:p>
    <w:p w14:paraId="1CA1E0CA" w14:textId="77777777" w:rsidR="000F54F4" w:rsidRPr="0089043C" w:rsidRDefault="000F54F4" w:rsidP="000F54F4">
      <w:pPr>
        <w:numPr>
          <w:ilvl w:val="0"/>
          <w:numId w:val="202"/>
        </w:numPr>
        <w:tabs>
          <w:tab w:val="left" w:pos="360"/>
        </w:tabs>
        <w:suppressAutoHyphens/>
        <w:spacing w:after="120"/>
        <w:textAlignment w:val="center"/>
        <w:rPr>
          <w:rFonts w:asciiTheme="minorHAnsi" w:eastAsia="Times New Roman" w:hAnsiTheme="minorHAnsi" w:cstheme="minorBidi"/>
        </w:rPr>
      </w:pPr>
      <w:r w:rsidRPr="0089043C">
        <w:rPr>
          <w:rFonts w:asciiTheme="minorHAnsi" w:eastAsia="Times New Roman" w:hAnsiTheme="minorHAnsi" w:cstheme="minorBidi"/>
        </w:rPr>
        <w:t xml:space="preserve">Once students have been formally admitted to the dual pathway major and reach senior status (at least 90 credits) they may take two graduate courses (6 credits) as an undergraduate. Students would need to be currently enrolled in at least 12 undergraduate credits that semester in order to add a graduate course to their </w:t>
      </w:r>
      <w:proofErr w:type="gramStart"/>
      <w:r w:rsidRPr="0089043C">
        <w:rPr>
          <w:rFonts w:asciiTheme="minorHAnsi" w:eastAsia="Times New Roman" w:hAnsiTheme="minorHAnsi" w:cstheme="minorBidi"/>
        </w:rPr>
        <w:t>schedule.*</w:t>
      </w:r>
      <w:proofErr w:type="gramEnd"/>
      <w:r w:rsidRPr="0089043C">
        <w:rPr>
          <w:rFonts w:asciiTheme="minorHAnsi" w:eastAsia="Times New Roman" w:hAnsiTheme="minorHAnsi" w:cstheme="minorBidi"/>
        </w:rPr>
        <w:t xml:space="preserve"> </w:t>
      </w:r>
    </w:p>
    <w:p w14:paraId="2374E232" w14:textId="552B9FD0" w:rsidR="00EF755B" w:rsidRPr="00982F22" w:rsidRDefault="00EF755B" w:rsidP="000F54F4">
      <w:pPr>
        <w:numPr>
          <w:ilvl w:val="0"/>
          <w:numId w:val="202"/>
        </w:numPr>
        <w:tabs>
          <w:tab w:val="left" w:pos="360"/>
        </w:tabs>
        <w:suppressAutoHyphens/>
        <w:spacing w:after="120"/>
        <w:textAlignment w:val="center"/>
        <w:rPr>
          <w:rFonts w:asciiTheme="minorHAnsi" w:eastAsia="Times New Roman" w:hAnsiTheme="minorHAnsi" w:cstheme="minorBidi"/>
        </w:rPr>
      </w:pPr>
      <w:r w:rsidRPr="00982F22">
        <w:rPr>
          <w:rFonts w:asciiTheme="minorHAnsi" w:eastAsia="Times New Roman" w:hAnsiTheme="minorHAnsi" w:cstheme="minorBidi"/>
        </w:rPr>
        <w:t xml:space="preserve">Once the student has completed their </w:t>
      </w:r>
      <w:r w:rsidR="00340A05">
        <w:rPr>
          <w:rFonts w:asciiTheme="minorHAnsi" w:eastAsia="Times New Roman" w:hAnsiTheme="minorHAnsi" w:cstheme="minorBidi"/>
        </w:rPr>
        <w:t>undergraduate</w:t>
      </w:r>
      <w:r w:rsidRPr="00982F22">
        <w:rPr>
          <w:rFonts w:asciiTheme="minorHAnsi" w:eastAsia="Times New Roman" w:hAnsiTheme="minorHAnsi" w:cstheme="minorBidi"/>
        </w:rPr>
        <w:t xml:space="preserve"> degree, they would officially move automatically into Graduate School for the remainder of their pathway. No additional enrollment steps are required in the pathway. </w:t>
      </w:r>
    </w:p>
    <w:p w14:paraId="5616706E" w14:textId="149734E2" w:rsidR="00EF755B" w:rsidRDefault="00EF755B" w:rsidP="00EF755B">
      <w:pPr>
        <w:tabs>
          <w:tab w:val="left" w:pos="360"/>
        </w:tabs>
        <w:suppressAutoHyphens/>
        <w:ind w:left="720" w:hanging="360"/>
        <w:textAlignment w:val="center"/>
        <w:rPr>
          <w:rFonts w:asciiTheme="minorHAnsi" w:hAnsiTheme="minorHAnsi" w:cstheme="minorBidi"/>
        </w:rPr>
      </w:pPr>
    </w:p>
    <w:p w14:paraId="07D48085" w14:textId="7E532D8D" w:rsidR="00090A91" w:rsidRDefault="00090A91" w:rsidP="00EF755B">
      <w:pPr>
        <w:tabs>
          <w:tab w:val="left" w:pos="360"/>
        </w:tabs>
        <w:suppressAutoHyphens/>
        <w:ind w:left="720" w:hanging="360"/>
        <w:textAlignment w:val="center"/>
        <w:rPr>
          <w:rFonts w:asciiTheme="minorHAnsi" w:hAnsiTheme="minorHAnsi" w:cstheme="minorBidi"/>
        </w:rPr>
      </w:pPr>
    </w:p>
    <w:p w14:paraId="5807861D" w14:textId="33B0E52C" w:rsidR="00090A91" w:rsidRDefault="00090A91" w:rsidP="00EF755B">
      <w:pPr>
        <w:tabs>
          <w:tab w:val="left" w:pos="360"/>
        </w:tabs>
        <w:suppressAutoHyphens/>
        <w:ind w:left="720" w:hanging="360"/>
        <w:textAlignment w:val="center"/>
        <w:rPr>
          <w:rFonts w:asciiTheme="minorHAnsi" w:hAnsiTheme="minorHAnsi" w:cstheme="minorBidi"/>
        </w:rPr>
      </w:pPr>
    </w:p>
    <w:p w14:paraId="24548C46" w14:textId="5A961140" w:rsidR="00090A91" w:rsidRDefault="00090A91" w:rsidP="00EF755B">
      <w:pPr>
        <w:tabs>
          <w:tab w:val="left" w:pos="360"/>
        </w:tabs>
        <w:suppressAutoHyphens/>
        <w:ind w:left="720" w:hanging="360"/>
        <w:textAlignment w:val="center"/>
        <w:rPr>
          <w:rFonts w:asciiTheme="minorHAnsi" w:hAnsiTheme="minorHAnsi" w:cstheme="minorBidi"/>
        </w:rPr>
      </w:pPr>
    </w:p>
    <w:p w14:paraId="4A20AA74" w14:textId="77777777" w:rsidR="00090A91" w:rsidRPr="00982F22" w:rsidRDefault="00090A91" w:rsidP="00EF755B">
      <w:pPr>
        <w:tabs>
          <w:tab w:val="left" w:pos="360"/>
        </w:tabs>
        <w:suppressAutoHyphens/>
        <w:ind w:left="720" w:hanging="360"/>
        <w:textAlignment w:val="center"/>
        <w:rPr>
          <w:rFonts w:asciiTheme="minorHAnsi" w:hAnsiTheme="minorHAnsi" w:cstheme="minorBidi"/>
        </w:rPr>
      </w:pPr>
    </w:p>
    <w:p w14:paraId="73CD1B3A" w14:textId="77777777" w:rsidR="00090A91" w:rsidRDefault="00D66BD3" w:rsidP="00090A91">
      <w:pPr>
        <w:pStyle w:val="Heading3"/>
      </w:pPr>
      <w:r w:rsidRPr="00982F22">
        <w:lastRenderedPageBreak/>
        <w:t>Requirements for the Bachelor of Science in Accounting</w:t>
      </w:r>
    </w:p>
    <w:p w14:paraId="35E404C0" w14:textId="28D0F82A" w:rsidR="00EF755B" w:rsidRPr="00090A91" w:rsidRDefault="00EF755B" w:rsidP="00090A91">
      <w:pPr>
        <w:pStyle w:val="Heading3"/>
      </w:pPr>
      <w:r w:rsidRPr="00982F22">
        <w:rPr>
          <w:rFonts w:asciiTheme="minorHAnsi" w:hAnsiTheme="minorHAnsi" w:cstheme="minorBidi"/>
          <w:b/>
        </w:rPr>
        <w:br/>
        <w:t>Prerequisites for the Accounting Major</w:t>
      </w:r>
    </w:p>
    <w:p w14:paraId="07971CF5" w14:textId="77777777" w:rsidR="00EF755B" w:rsidRPr="00982F22" w:rsidRDefault="00EF755B" w:rsidP="00EF755B">
      <w:pPr>
        <w:keepNext/>
        <w:keepLines/>
        <w:numPr>
          <w:ilvl w:val="0"/>
          <w:numId w:val="46"/>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982F22">
        <w:rPr>
          <w:rFonts w:asciiTheme="minorHAnsi" w:hAnsiTheme="minorHAnsi" w:cstheme="minorBidi"/>
        </w:rPr>
        <w:t>ACTG 211 Principles of Accounting I</w:t>
      </w:r>
    </w:p>
    <w:p w14:paraId="4B3EA95C" w14:textId="77777777" w:rsidR="00EF755B" w:rsidRPr="00982F22" w:rsidRDefault="00EF755B" w:rsidP="00EF755B">
      <w:pPr>
        <w:keepNext/>
        <w:keepLines/>
        <w:numPr>
          <w:ilvl w:val="0"/>
          <w:numId w:val="46"/>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982F22">
        <w:rPr>
          <w:rFonts w:asciiTheme="minorHAnsi" w:hAnsiTheme="minorHAnsi" w:cstheme="minorBidi"/>
        </w:rPr>
        <w:t>ACTG 212 Principles of Accounting II</w:t>
      </w:r>
    </w:p>
    <w:p w14:paraId="3DF41DC4" w14:textId="77777777" w:rsidR="00EF755B" w:rsidRPr="00982F22" w:rsidRDefault="00EF755B" w:rsidP="00EF755B">
      <w:pPr>
        <w:keepNext/>
        <w:keepLines/>
        <w:numPr>
          <w:ilvl w:val="0"/>
          <w:numId w:val="46"/>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982F22">
        <w:rPr>
          <w:rFonts w:asciiTheme="minorHAnsi" w:hAnsiTheme="minorHAnsi" w:cstheme="minorBidi"/>
        </w:rPr>
        <w:t>ECON 201 Microeconomics</w:t>
      </w:r>
    </w:p>
    <w:p w14:paraId="7EB961D4" w14:textId="2DBD4A1D" w:rsidR="00EF755B" w:rsidRPr="00982F22" w:rsidRDefault="00EF755B" w:rsidP="00D66BD3">
      <w:pPr>
        <w:keepNext/>
        <w:keepLines/>
        <w:numPr>
          <w:ilvl w:val="0"/>
          <w:numId w:val="46"/>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pPr>
      <w:r w:rsidRPr="00982F22">
        <w:rPr>
          <w:rFonts w:asciiTheme="minorHAnsi" w:hAnsiTheme="minorHAnsi" w:cstheme="minorBidi"/>
        </w:rPr>
        <w:t>ECON 202 Macroeconomics</w:t>
      </w:r>
      <w:r w:rsidRPr="00982F22">
        <w:rPr>
          <w:rFonts w:asciiTheme="minorHAnsi" w:hAnsiTheme="minorHAnsi" w:cstheme="minorBidi"/>
        </w:rPr>
        <w:br/>
      </w:r>
    </w:p>
    <w:p w14:paraId="28EB1015" w14:textId="51D10F47" w:rsidR="00EF755B" w:rsidRPr="00982F22" w:rsidRDefault="00EF755B" w:rsidP="00EF755B">
      <w:pPr>
        <w:keepNext/>
        <w:keepLines/>
        <w:tabs>
          <w:tab w:val="left" w:pos="360"/>
          <w:tab w:val="left" w:pos="720"/>
          <w:tab w:val="left" w:pos="1080"/>
          <w:tab w:val="left" w:pos="1620"/>
          <w:tab w:val="right" w:leader="dot" w:pos="9000"/>
        </w:tabs>
        <w:suppressAutoHyphens/>
        <w:textAlignment w:val="center"/>
        <w:rPr>
          <w:rFonts w:asciiTheme="minorHAnsi" w:hAnsiTheme="minorHAnsi" w:cstheme="minorBidi"/>
          <w:b/>
        </w:rPr>
      </w:pPr>
      <w:r w:rsidRPr="00982F22">
        <w:rPr>
          <w:rFonts w:asciiTheme="minorHAnsi" w:hAnsiTheme="minorHAnsi" w:cstheme="minorBidi"/>
          <w:b/>
        </w:rPr>
        <w:t>Requirements for Accounting Major</w:t>
      </w:r>
      <w:r w:rsidRPr="00982F22">
        <w:rPr>
          <w:rFonts w:asciiTheme="minorHAnsi" w:hAnsiTheme="minorHAnsi" w:cstheme="minorBidi"/>
        </w:rPr>
        <w:tab/>
        <w:t>36</w:t>
      </w:r>
    </w:p>
    <w:p w14:paraId="5CD4B817" w14:textId="77777777" w:rsidR="00EF755B" w:rsidRPr="00982F22" w:rsidRDefault="00EF755B" w:rsidP="00EF755B">
      <w:pPr>
        <w:keepNext/>
        <w:keepLines/>
        <w:numPr>
          <w:ilvl w:val="0"/>
          <w:numId w:val="46"/>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982F22">
        <w:rPr>
          <w:rFonts w:asciiTheme="minorHAnsi" w:hAnsiTheme="minorHAnsi" w:cstheme="minorBidi"/>
        </w:rPr>
        <w:t>ACTG 341 Intermediate Accounting I</w:t>
      </w:r>
      <w:r w:rsidRPr="00982F22">
        <w:rPr>
          <w:rFonts w:asciiTheme="minorHAnsi" w:hAnsiTheme="minorHAnsi" w:cstheme="minorBidi"/>
        </w:rPr>
        <w:tab/>
        <w:t>3</w:t>
      </w:r>
    </w:p>
    <w:p w14:paraId="67A7289D" w14:textId="77777777" w:rsidR="00EF755B" w:rsidRPr="00982F22" w:rsidRDefault="00EF755B" w:rsidP="00EF755B">
      <w:pPr>
        <w:keepNext/>
        <w:keepLines/>
        <w:numPr>
          <w:ilvl w:val="0"/>
          <w:numId w:val="46"/>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982F22">
        <w:rPr>
          <w:rFonts w:asciiTheme="minorHAnsi" w:hAnsiTheme="minorHAnsi" w:cstheme="minorBidi"/>
        </w:rPr>
        <w:t>ACTG 342 Intermediate Accounting II</w:t>
      </w:r>
      <w:r w:rsidRPr="00982F22">
        <w:rPr>
          <w:rFonts w:asciiTheme="minorHAnsi" w:hAnsiTheme="minorHAnsi" w:cstheme="minorBidi"/>
        </w:rPr>
        <w:tab/>
        <w:t>3</w:t>
      </w:r>
    </w:p>
    <w:p w14:paraId="12CDFC35" w14:textId="77777777" w:rsidR="00EF755B" w:rsidRPr="00982F22" w:rsidRDefault="00EF755B" w:rsidP="00EF755B">
      <w:pPr>
        <w:keepNext/>
        <w:keepLines/>
        <w:numPr>
          <w:ilvl w:val="0"/>
          <w:numId w:val="46"/>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982F22">
        <w:rPr>
          <w:rFonts w:asciiTheme="minorHAnsi" w:hAnsiTheme="minorHAnsi" w:cstheme="minorBidi"/>
        </w:rPr>
        <w:t>ACTG 345 Cost Accounting</w:t>
      </w:r>
      <w:r w:rsidRPr="00982F22">
        <w:rPr>
          <w:rFonts w:asciiTheme="minorHAnsi" w:hAnsiTheme="minorHAnsi" w:cstheme="minorBidi"/>
        </w:rPr>
        <w:tab/>
        <w:t>3</w:t>
      </w:r>
    </w:p>
    <w:p w14:paraId="035149AF" w14:textId="77777777" w:rsidR="00EF755B" w:rsidRPr="00982F22" w:rsidRDefault="00EF755B" w:rsidP="00EF755B">
      <w:pPr>
        <w:keepNext/>
        <w:keepLines/>
        <w:numPr>
          <w:ilvl w:val="0"/>
          <w:numId w:val="46"/>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982F22">
        <w:rPr>
          <w:rFonts w:asciiTheme="minorHAnsi" w:hAnsiTheme="minorHAnsi" w:cstheme="minorBidi"/>
        </w:rPr>
        <w:t>ACTG 360 Accounting Information Systems</w:t>
      </w:r>
      <w:r w:rsidRPr="00982F22">
        <w:rPr>
          <w:rFonts w:asciiTheme="minorHAnsi" w:hAnsiTheme="minorHAnsi" w:cstheme="minorBidi"/>
        </w:rPr>
        <w:tab/>
        <w:t>3</w:t>
      </w:r>
    </w:p>
    <w:p w14:paraId="60847C8A" w14:textId="77777777" w:rsidR="00EF755B" w:rsidRPr="00982F22" w:rsidRDefault="00EF755B" w:rsidP="00EF755B">
      <w:pPr>
        <w:keepNext/>
        <w:keepLines/>
        <w:numPr>
          <w:ilvl w:val="0"/>
          <w:numId w:val="46"/>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982F22">
        <w:rPr>
          <w:rFonts w:asciiTheme="minorHAnsi" w:hAnsiTheme="minorHAnsi" w:cstheme="minorBidi"/>
        </w:rPr>
        <w:t>ACTG 430 Federal Income Tax</w:t>
      </w:r>
      <w:r w:rsidRPr="00982F22">
        <w:rPr>
          <w:rFonts w:asciiTheme="minorHAnsi" w:hAnsiTheme="minorHAnsi" w:cstheme="minorBidi"/>
        </w:rPr>
        <w:tab/>
        <w:t>3</w:t>
      </w:r>
    </w:p>
    <w:p w14:paraId="55AA9C4A" w14:textId="77777777" w:rsidR="00EF755B" w:rsidRPr="00982F22" w:rsidRDefault="00EF755B" w:rsidP="00EF755B">
      <w:pPr>
        <w:keepNext/>
        <w:keepLines/>
        <w:numPr>
          <w:ilvl w:val="0"/>
          <w:numId w:val="46"/>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982F22">
        <w:rPr>
          <w:rFonts w:asciiTheme="minorHAnsi" w:hAnsiTheme="minorHAnsi" w:cstheme="minorBidi"/>
        </w:rPr>
        <w:t>ACTG 431 Federal Income Tax – Corporations, Partnerships, Estates, &amp; Trusts</w:t>
      </w:r>
      <w:r w:rsidRPr="00982F22">
        <w:rPr>
          <w:rFonts w:asciiTheme="minorHAnsi" w:hAnsiTheme="minorHAnsi" w:cstheme="minorBidi"/>
        </w:rPr>
        <w:tab/>
        <w:t>3</w:t>
      </w:r>
    </w:p>
    <w:p w14:paraId="0D3AB1C8" w14:textId="77777777" w:rsidR="00EF755B" w:rsidRPr="00982F22" w:rsidRDefault="00EF755B" w:rsidP="00EF755B">
      <w:pPr>
        <w:keepNext/>
        <w:keepLines/>
        <w:numPr>
          <w:ilvl w:val="0"/>
          <w:numId w:val="46"/>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982F22">
        <w:rPr>
          <w:rFonts w:asciiTheme="minorHAnsi" w:hAnsiTheme="minorHAnsi" w:cstheme="minorBidi"/>
        </w:rPr>
        <w:t>ACTG 440 Auditing I</w:t>
      </w:r>
      <w:r w:rsidRPr="00982F22">
        <w:rPr>
          <w:rFonts w:asciiTheme="minorHAnsi" w:hAnsiTheme="minorHAnsi" w:cstheme="minorBidi"/>
        </w:rPr>
        <w:tab/>
        <w:t>3</w:t>
      </w:r>
    </w:p>
    <w:p w14:paraId="1FC2F28A" w14:textId="53EFC7A7" w:rsidR="00EF755B" w:rsidRPr="00982F22" w:rsidRDefault="00D700AA" w:rsidP="00EF755B">
      <w:pPr>
        <w:keepNext/>
        <w:keepLines/>
        <w:numPr>
          <w:ilvl w:val="0"/>
          <w:numId w:val="46"/>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Pr>
          <w:rFonts w:asciiTheme="minorHAnsi" w:hAnsiTheme="minorHAnsi" w:cstheme="minorBidi"/>
        </w:rPr>
        <w:t>*</w:t>
      </w:r>
      <w:r w:rsidR="00EF755B" w:rsidRPr="00982F22">
        <w:rPr>
          <w:rFonts w:asciiTheme="minorHAnsi" w:hAnsiTheme="minorHAnsi" w:cstheme="minorBidi"/>
        </w:rPr>
        <w:t xml:space="preserve">ACTG 470 Accounting for Non-Profit Organizations </w:t>
      </w:r>
      <w:r w:rsidR="00EF755B" w:rsidRPr="00982F22">
        <w:rPr>
          <w:rFonts w:asciiTheme="minorHAnsi" w:hAnsiTheme="minorHAnsi" w:cstheme="minorBidi"/>
        </w:rPr>
        <w:tab/>
        <w:t>3</w:t>
      </w:r>
    </w:p>
    <w:p w14:paraId="14DF6A68" w14:textId="77777777" w:rsidR="00EF755B" w:rsidRPr="00982F22" w:rsidRDefault="00EF755B" w:rsidP="00EF755B">
      <w:pPr>
        <w:keepNext/>
        <w:keepLines/>
        <w:numPr>
          <w:ilvl w:val="0"/>
          <w:numId w:val="46"/>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982F22">
        <w:rPr>
          <w:rFonts w:asciiTheme="minorHAnsi" w:hAnsiTheme="minorHAnsi" w:cstheme="minorBidi"/>
        </w:rPr>
        <w:t>ACTG 499 Advanced Accounting</w:t>
      </w:r>
      <w:r w:rsidRPr="00982F22">
        <w:rPr>
          <w:rFonts w:asciiTheme="minorHAnsi" w:hAnsiTheme="minorHAnsi" w:cstheme="minorBidi"/>
        </w:rPr>
        <w:tab/>
        <w:t>3</w:t>
      </w:r>
    </w:p>
    <w:p w14:paraId="5A01DC31" w14:textId="77777777" w:rsidR="00EF755B" w:rsidRPr="00982F22" w:rsidRDefault="00EF755B" w:rsidP="00EF755B">
      <w:pPr>
        <w:keepNext/>
        <w:keepLines/>
        <w:numPr>
          <w:ilvl w:val="0"/>
          <w:numId w:val="46"/>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982F22">
        <w:rPr>
          <w:rFonts w:asciiTheme="minorHAnsi" w:hAnsiTheme="minorHAnsi" w:cstheme="minorBidi"/>
        </w:rPr>
        <w:t>BUS 450 Managerial Finance</w:t>
      </w:r>
      <w:r w:rsidRPr="00982F22">
        <w:rPr>
          <w:rFonts w:asciiTheme="minorHAnsi" w:hAnsiTheme="minorHAnsi" w:cstheme="minorBidi"/>
        </w:rPr>
        <w:tab/>
        <w:t>3</w:t>
      </w:r>
    </w:p>
    <w:p w14:paraId="1469176C" w14:textId="13B49EB4" w:rsidR="00EF755B" w:rsidRPr="00982F22" w:rsidRDefault="00A2776B" w:rsidP="00EF755B">
      <w:pPr>
        <w:keepNext/>
        <w:keepLines/>
        <w:numPr>
          <w:ilvl w:val="0"/>
          <w:numId w:val="46"/>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Pr>
          <w:rFonts w:asciiTheme="minorHAnsi" w:hAnsiTheme="minorHAnsi" w:cstheme="minorBidi"/>
        </w:rPr>
        <w:t>*</w:t>
      </w:r>
      <w:r w:rsidR="00EF755B" w:rsidRPr="00982F22">
        <w:rPr>
          <w:rFonts w:asciiTheme="minorHAnsi" w:hAnsiTheme="minorHAnsi" w:cstheme="minorBidi"/>
        </w:rPr>
        <w:t>MATH 31</w:t>
      </w:r>
      <w:r w:rsidR="00EF755B">
        <w:rPr>
          <w:rFonts w:asciiTheme="minorHAnsi" w:hAnsiTheme="minorHAnsi" w:cstheme="minorBidi"/>
        </w:rPr>
        <w:t>5</w:t>
      </w:r>
      <w:r w:rsidR="00EF755B" w:rsidRPr="00982F22">
        <w:rPr>
          <w:rFonts w:asciiTheme="minorHAnsi" w:hAnsiTheme="minorHAnsi" w:cstheme="minorBidi"/>
        </w:rPr>
        <w:t xml:space="preserve"> </w:t>
      </w:r>
      <w:r w:rsidR="00EF755B">
        <w:rPr>
          <w:rFonts w:asciiTheme="minorHAnsi" w:hAnsiTheme="minorHAnsi" w:cstheme="minorBidi"/>
        </w:rPr>
        <w:t>Applied Statistics</w:t>
      </w:r>
      <w:r w:rsidR="00EF755B" w:rsidRPr="00982F22">
        <w:rPr>
          <w:rFonts w:asciiTheme="minorHAnsi" w:hAnsiTheme="minorHAnsi" w:cstheme="minorBidi"/>
        </w:rPr>
        <w:tab/>
        <w:t>3</w:t>
      </w:r>
    </w:p>
    <w:p w14:paraId="1EB458FD" w14:textId="77777777" w:rsidR="00EF755B" w:rsidRPr="00982F22" w:rsidRDefault="00EF755B" w:rsidP="00EF755B">
      <w:pPr>
        <w:keepNext/>
        <w:keepLines/>
        <w:numPr>
          <w:ilvl w:val="0"/>
          <w:numId w:val="46"/>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982F22">
        <w:rPr>
          <w:rFonts w:asciiTheme="minorHAnsi" w:hAnsiTheme="minorHAnsi" w:cstheme="minorBidi"/>
        </w:rPr>
        <w:t>WR 311 Writing for the Workplace</w:t>
      </w:r>
      <w:r w:rsidRPr="00982F22">
        <w:rPr>
          <w:rFonts w:asciiTheme="minorHAnsi" w:hAnsiTheme="minorHAnsi" w:cstheme="minorBidi"/>
        </w:rPr>
        <w:tab/>
        <w:t>3</w:t>
      </w:r>
    </w:p>
    <w:p w14:paraId="07C691B8" w14:textId="77777777" w:rsidR="00EF755B" w:rsidRPr="00982F22" w:rsidRDefault="00EF755B" w:rsidP="00EF755B">
      <w:pPr>
        <w:keepNext/>
        <w:keepLines/>
        <w:tabs>
          <w:tab w:val="left" w:pos="360"/>
          <w:tab w:val="left" w:pos="720"/>
          <w:tab w:val="left" w:pos="1080"/>
          <w:tab w:val="left" w:pos="1800"/>
          <w:tab w:val="right" w:leader="dot" w:pos="8640"/>
        </w:tabs>
        <w:suppressAutoHyphens/>
        <w:textAlignment w:val="center"/>
        <w:rPr>
          <w:rFonts w:ascii="Arial" w:hAnsi="Arial" w:cs="Arial"/>
          <w:b/>
          <w:i/>
          <w:sz w:val="16"/>
          <w:szCs w:val="16"/>
        </w:rPr>
      </w:pPr>
    </w:p>
    <w:p w14:paraId="67D0EEF9" w14:textId="77777777" w:rsidR="00EF755B" w:rsidRPr="00982F22" w:rsidRDefault="00EF755B" w:rsidP="00EF755B">
      <w:pPr>
        <w:keepNext/>
        <w:keepLines/>
        <w:tabs>
          <w:tab w:val="left" w:pos="360"/>
          <w:tab w:val="right" w:leader="dot" w:pos="9360"/>
        </w:tabs>
        <w:suppressAutoHyphens/>
        <w:textAlignment w:val="center"/>
        <w:rPr>
          <w:rFonts w:asciiTheme="minorHAnsi" w:hAnsiTheme="minorHAnsi" w:cstheme="minorBidi"/>
          <w:b/>
        </w:rPr>
      </w:pPr>
      <w:r w:rsidRPr="00982F22">
        <w:rPr>
          <w:rFonts w:asciiTheme="minorHAnsi" w:hAnsiTheme="minorHAnsi" w:cstheme="minorBidi"/>
          <w:b/>
        </w:rPr>
        <w:t xml:space="preserve">Business Administration minor (required for </w:t>
      </w:r>
      <w:proofErr w:type="gramStart"/>
      <w:r w:rsidRPr="00982F22">
        <w:rPr>
          <w:rFonts w:asciiTheme="minorHAnsi" w:hAnsiTheme="minorHAnsi" w:cstheme="minorBidi"/>
          <w:b/>
        </w:rPr>
        <w:t>Accounting</w:t>
      </w:r>
      <w:proofErr w:type="gramEnd"/>
      <w:r w:rsidRPr="00982F22">
        <w:rPr>
          <w:rFonts w:asciiTheme="minorHAnsi" w:hAnsiTheme="minorHAnsi" w:cstheme="minorBidi"/>
          <w:b/>
        </w:rPr>
        <w:t xml:space="preserve"> majors)</w:t>
      </w:r>
    </w:p>
    <w:p w14:paraId="556CA9F6" w14:textId="77777777" w:rsidR="00EF755B" w:rsidRPr="00982F22" w:rsidRDefault="00EF755B" w:rsidP="00EF755B">
      <w:pPr>
        <w:keepNext/>
        <w:keepLines/>
        <w:tabs>
          <w:tab w:val="left" w:pos="360"/>
          <w:tab w:val="right" w:leader="dot" w:pos="9360"/>
        </w:tabs>
        <w:suppressAutoHyphens/>
        <w:textAlignment w:val="center"/>
        <w:rPr>
          <w:rFonts w:asciiTheme="minorHAnsi" w:hAnsiTheme="minorHAnsi" w:cstheme="minorBidi"/>
          <w:b/>
        </w:rPr>
      </w:pPr>
    </w:p>
    <w:p w14:paraId="44C12499" w14:textId="77777777" w:rsidR="00EF755B" w:rsidRPr="00982F22" w:rsidRDefault="00EF755B" w:rsidP="00EF755B">
      <w:pPr>
        <w:keepNext/>
        <w:keepLines/>
        <w:tabs>
          <w:tab w:val="left" w:pos="360"/>
          <w:tab w:val="right" w:leader="dot" w:pos="9360"/>
        </w:tabs>
        <w:suppressAutoHyphens/>
        <w:textAlignment w:val="center"/>
        <w:rPr>
          <w:rFonts w:asciiTheme="minorHAnsi" w:hAnsiTheme="minorHAnsi" w:cstheme="minorBidi"/>
        </w:rPr>
      </w:pPr>
      <w:r w:rsidRPr="00982F22">
        <w:rPr>
          <w:rFonts w:asciiTheme="minorHAnsi" w:hAnsiTheme="minorHAnsi" w:cstheme="minorBidi"/>
          <w:b/>
        </w:rPr>
        <w:t>Requirement for Business Administration Minor</w:t>
      </w:r>
      <w:r w:rsidRPr="00982F22">
        <w:rPr>
          <w:rFonts w:asciiTheme="minorHAnsi" w:hAnsiTheme="minorHAnsi" w:cstheme="minorBidi"/>
        </w:rPr>
        <w:tab/>
        <w:t>18</w:t>
      </w:r>
    </w:p>
    <w:p w14:paraId="40A5E071" w14:textId="13390921" w:rsidR="00EF755B" w:rsidRPr="00982F22" w:rsidRDefault="00A2776B" w:rsidP="00EF755B">
      <w:pPr>
        <w:numPr>
          <w:ilvl w:val="0"/>
          <w:numId w:val="36"/>
        </w:numPr>
        <w:tabs>
          <w:tab w:val="left" w:pos="360"/>
          <w:tab w:val="left" w:pos="720"/>
          <w:tab w:val="left" w:pos="1080"/>
          <w:tab w:val="left" w:pos="1800"/>
          <w:tab w:val="left" w:pos="2340"/>
          <w:tab w:val="right" w:leader="dot" w:pos="8640"/>
        </w:tabs>
        <w:suppressAutoHyphens/>
        <w:autoSpaceDE/>
        <w:autoSpaceDN/>
        <w:adjustRightInd/>
        <w:spacing w:after="200" w:line="276" w:lineRule="auto"/>
        <w:ind w:hanging="720"/>
        <w:contextualSpacing/>
        <w:textAlignment w:val="center"/>
        <w:rPr>
          <w:rFonts w:asciiTheme="minorHAnsi" w:hAnsiTheme="minorHAnsi" w:cstheme="minorBidi"/>
        </w:rPr>
      </w:pPr>
      <w:r>
        <w:rPr>
          <w:rFonts w:asciiTheme="minorHAnsi" w:hAnsiTheme="minorHAnsi" w:cstheme="minorBidi"/>
        </w:rPr>
        <w:t>*</w:t>
      </w:r>
      <w:r w:rsidR="00EF755B" w:rsidRPr="00982F22">
        <w:rPr>
          <w:rFonts w:asciiTheme="minorHAnsi" w:hAnsiTheme="minorHAnsi" w:cstheme="minorBidi"/>
        </w:rPr>
        <w:t>BUS 310 Principles of Management &amp; Leadership</w:t>
      </w:r>
      <w:r w:rsidR="00EF755B" w:rsidRPr="00982F22">
        <w:rPr>
          <w:rFonts w:asciiTheme="minorHAnsi" w:hAnsiTheme="minorHAnsi" w:cstheme="minorBidi"/>
        </w:rPr>
        <w:tab/>
        <w:t xml:space="preserve">3 </w:t>
      </w:r>
    </w:p>
    <w:p w14:paraId="36A0273E" w14:textId="0E1FF123" w:rsidR="00EF755B" w:rsidRPr="00982F22" w:rsidRDefault="00A2776B" w:rsidP="00EF755B">
      <w:pPr>
        <w:numPr>
          <w:ilvl w:val="0"/>
          <w:numId w:val="36"/>
        </w:numPr>
        <w:tabs>
          <w:tab w:val="left" w:pos="360"/>
          <w:tab w:val="left" w:pos="720"/>
          <w:tab w:val="left" w:pos="1080"/>
          <w:tab w:val="left" w:pos="1800"/>
          <w:tab w:val="left" w:pos="2340"/>
          <w:tab w:val="right" w:leader="dot" w:pos="8640"/>
        </w:tabs>
        <w:suppressAutoHyphens/>
        <w:autoSpaceDE/>
        <w:autoSpaceDN/>
        <w:adjustRightInd/>
        <w:spacing w:after="200" w:line="276" w:lineRule="auto"/>
        <w:ind w:hanging="720"/>
        <w:contextualSpacing/>
        <w:textAlignment w:val="center"/>
        <w:rPr>
          <w:rFonts w:asciiTheme="minorHAnsi" w:hAnsiTheme="minorHAnsi" w:cstheme="minorBidi"/>
        </w:rPr>
      </w:pPr>
      <w:r>
        <w:rPr>
          <w:rFonts w:asciiTheme="minorHAnsi" w:hAnsiTheme="minorHAnsi" w:cstheme="minorBidi"/>
        </w:rPr>
        <w:t>*</w:t>
      </w:r>
      <w:r w:rsidR="00EF755B" w:rsidRPr="00982F22">
        <w:rPr>
          <w:rFonts w:asciiTheme="minorHAnsi" w:hAnsiTheme="minorHAnsi" w:cstheme="minorBidi"/>
        </w:rPr>
        <w:t>BUS 370 Legal and Ethical Issues in Business &amp; Management</w:t>
      </w:r>
      <w:r w:rsidR="00EF755B" w:rsidRPr="00982F22">
        <w:rPr>
          <w:rFonts w:asciiTheme="minorHAnsi" w:hAnsiTheme="minorHAnsi" w:cstheme="minorBidi"/>
        </w:rPr>
        <w:tab/>
        <w:t xml:space="preserve">3 </w:t>
      </w:r>
    </w:p>
    <w:p w14:paraId="390E4759" w14:textId="77777777" w:rsidR="00EF755B" w:rsidRPr="00982F22" w:rsidRDefault="00EF755B" w:rsidP="00EF755B">
      <w:pPr>
        <w:numPr>
          <w:ilvl w:val="0"/>
          <w:numId w:val="36"/>
        </w:numPr>
        <w:tabs>
          <w:tab w:val="left" w:pos="360"/>
          <w:tab w:val="left" w:pos="720"/>
          <w:tab w:val="left" w:pos="1080"/>
          <w:tab w:val="left" w:pos="1800"/>
          <w:tab w:val="left" w:pos="2340"/>
          <w:tab w:val="right" w:leader="dot" w:pos="8640"/>
        </w:tabs>
        <w:suppressAutoHyphens/>
        <w:autoSpaceDE/>
        <w:autoSpaceDN/>
        <w:adjustRightInd/>
        <w:spacing w:after="200" w:line="276" w:lineRule="auto"/>
        <w:ind w:hanging="720"/>
        <w:contextualSpacing/>
        <w:textAlignment w:val="center"/>
        <w:rPr>
          <w:rFonts w:asciiTheme="minorHAnsi" w:hAnsiTheme="minorHAnsi" w:cstheme="minorBidi"/>
        </w:rPr>
      </w:pPr>
      <w:r w:rsidRPr="00982F22">
        <w:rPr>
          <w:rFonts w:asciiTheme="minorHAnsi" w:hAnsiTheme="minorHAnsi" w:cstheme="minorBidi"/>
        </w:rPr>
        <w:t>BUS 499 Business Strategy and Policy</w:t>
      </w:r>
      <w:r w:rsidRPr="00982F22">
        <w:rPr>
          <w:rFonts w:asciiTheme="minorHAnsi" w:hAnsiTheme="minorHAnsi" w:cstheme="minorBidi"/>
        </w:rPr>
        <w:tab/>
        <w:t>3</w:t>
      </w:r>
    </w:p>
    <w:p w14:paraId="73D3E24B" w14:textId="77777777" w:rsidR="00EF755B" w:rsidRPr="00982F22" w:rsidRDefault="00EF755B" w:rsidP="00EF755B">
      <w:pPr>
        <w:numPr>
          <w:ilvl w:val="0"/>
          <w:numId w:val="36"/>
        </w:numPr>
        <w:tabs>
          <w:tab w:val="left" w:pos="360"/>
          <w:tab w:val="left" w:pos="720"/>
          <w:tab w:val="left" w:pos="1080"/>
          <w:tab w:val="left" w:pos="1800"/>
          <w:tab w:val="left" w:pos="2340"/>
          <w:tab w:val="right" w:leader="dot" w:pos="8640"/>
        </w:tabs>
        <w:suppressAutoHyphens/>
        <w:autoSpaceDE/>
        <w:autoSpaceDN/>
        <w:adjustRightInd/>
        <w:spacing w:after="200" w:line="276" w:lineRule="auto"/>
        <w:ind w:hanging="720"/>
        <w:contextualSpacing/>
        <w:textAlignment w:val="center"/>
        <w:rPr>
          <w:rFonts w:asciiTheme="minorHAnsi" w:hAnsiTheme="minorHAnsi" w:cstheme="minorBidi"/>
        </w:rPr>
      </w:pPr>
      <w:r w:rsidRPr="00982F22">
        <w:rPr>
          <w:rFonts w:asciiTheme="minorHAnsi" w:hAnsiTheme="minorHAnsi" w:cstheme="minorBidi"/>
        </w:rPr>
        <w:t>MKTG 330 Marketing</w:t>
      </w:r>
      <w:r w:rsidRPr="00982F22">
        <w:rPr>
          <w:rFonts w:asciiTheme="minorHAnsi" w:hAnsiTheme="minorHAnsi" w:cstheme="minorBidi"/>
        </w:rPr>
        <w:tab/>
        <w:t xml:space="preserve">3 </w:t>
      </w:r>
    </w:p>
    <w:p w14:paraId="229D4398" w14:textId="77777777" w:rsidR="00EF755B" w:rsidRPr="00982F22" w:rsidRDefault="00EF755B" w:rsidP="00EF755B">
      <w:pPr>
        <w:numPr>
          <w:ilvl w:val="0"/>
          <w:numId w:val="36"/>
        </w:numPr>
        <w:tabs>
          <w:tab w:val="left" w:pos="360"/>
          <w:tab w:val="left" w:pos="720"/>
          <w:tab w:val="left" w:pos="1080"/>
          <w:tab w:val="left" w:pos="1800"/>
          <w:tab w:val="left" w:pos="2340"/>
          <w:tab w:val="right" w:leader="dot" w:pos="8640"/>
        </w:tabs>
        <w:suppressAutoHyphens/>
        <w:autoSpaceDE/>
        <w:autoSpaceDN/>
        <w:adjustRightInd/>
        <w:spacing w:after="200" w:line="276" w:lineRule="auto"/>
        <w:ind w:hanging="720"/>
        <w:contextualSpacing/>
        <w:textAlignment w:val="center"/>
        <w:rPr>
          <w:rFonts w:asciiTheme="minorHAnsi" w:hAnsiTheme="minorHAnsi" w:cstheme="minorBidi"/>
        </w:rPr>
      </w:pPr>
      <w:r w:rsidRPr="00982F22">
        <w:rPr>
          <w:rFonts w:asciiTheme="minorHAnsi" w:hAnsiTheme="minorHAnsi" w:cstheme="minorBidi"/>
        </w:rPr>
        <w:t>Choose two courses from the following</w:t>
      </w:r>
      <w:r w:rsidRPr="00982F22">
        <w:rPr>
          <w:rFonts w:asciiTheme="minorHAnsi" w:hAnsiTheme="minorHAnsi" w:cstheme="minorBidi"/>
        </w:rPr>
        <w:tab/>
        <w:t>6</w:t>
      </w:r>
    </w:p>
    <w:p w14:paraId="0636EAE0" w14:textId="77777777" w:rsidR="00EF755B" w:rsidRPr="00982F22" w:rsidRDefault="00EF755B" w:rsidP="00EF755B">
      <w:pPr>
        <w:tabs>
          <w:tab w:val="left" w:pos="360"/>
          <w:tab w:val="left" w:pos="720"/>
          <w:tab w:val="left" w:pos="1080"/>
          <w:tab w:val="left" w:pos="1800"/>
          <w:tab w:val="left" w:pos="2340"/>
          <w:tab w:val="right" w:leader="dot" w:pos="8640"/>
        </w:tabs>
        <w:suppressAutoHyphens/>
        <w:ind w:left="1080"/>
        <w:contextualSpacing/>
        <w:textAlignment w:val="center"/>
        <w:rPr>
          <w:rFonts w:asciiTheme="minorHAnsi" w:hAnsiTheme="minorHAnsi" w:cstheme="minorBidi"/>
        </w:rPr>
      </w:pPr>
      <w:r w:rsidRPr="00982F22">
        <w:rPr>
          <w:rFonts w:asciiTheme="minorHAnsi" w:hAnsiTheme="minorHAnsi" w:cstheme="minorBidi"/>
        </w:rPr>
        <w:t>BUS 110 Small Business Management</w:t>
      </w:r>
    </w:p>
    <w:p w14:paraId="03DD3FE3" w14:textId="77777777" w:rsidR="00EF755B" w:rsidRPr="00982F22" w:rsidRDefault="00EF755B" w:rsidP="00EF755B">
      <w:pPr>
        <w:tabs>
          <w:tab w:val="left" w:pos="360"/>
          <w:tab w:val="left" w:pos="720"/>
          <w:tab w:val="left" w:pos="1080"/>
          <w:tab w:val="left" w:pos="1800"/>
          <w:tab w:val="left" w:pos="2340"/>
          <w:tab w:val="right" w:leader="dot" w:pos="8640"/>
        </w:tabs>
        <w:suppressAutoHyphens/>
        <w:ind w:left="1080"/>
        <w:contextualSpacing/>
        <w:textAlignment w:val="center"/>
        <w:rPr>
          <w:rFonts w:asciiTheme="minorHAnsi" w:hAnsiTheme="minorHAnsi" w:cstheme="minorBidi"/>
        </w:rPr>
      </w:pPr>
      <w:r w:rsidRPr="00982F22">
        <w:rPr>
          <w:rFonts w:asciiTheme="minorHAnsi" w:hAnsiTheme="minorHAnsi" w:cstheme="minorBidi"/>
        </w:rPr>
        <w:t>BUS 120 Introduction to Business and Entrepreneurship</w:t>
      </w:r>
    </w:p>
    <w:p w14:paraId="59E896E5" w14:textId="77777777" w:rsidR="00EF755B" w:rsidRPr="00982F22" w:rsidRDefault="00EF755B" w:rsidP="00EF755B">
      <w:pPr>
        <w:tabs>
          <w:tab w:val="left" w:pos="360"/>
          <w:tab w:val="left" w:pos="720"/>
          <w:tab w:val="left" w:pos="1080"/>
          <w:tab w:val="left" w:pos="1800"/>
          <w:tab w:val="left" w:pos="2340"/>
          <w:tab w:val="right" w:leader="dot" w:pos="8640"/>
        </w:tabs>
        <w:suppressAutoHyphens/>
        <w:ind w:left="1080"/>
        <w:contextualSpacing/>
        <w:textAlignment w:val="center"/>
        <w:rPr>
          <w:rFonts w:asciiTheme="minorHAnsi" w:hAnsiTheme="minorHAnsi" w:cstheme="minorBidi"/>
        </w:rPr>
      </w:pPr>
      <w:r w:rsidRPr="00982F22">
        <w:rPr>
          <w:rFonts w:asciiTheme="minorHAnsi" w:hAnsiTheme="minorHAnsi" w:cstheme="minorBidi"/>
        </w:rPr>
        <w:t>BUS 219 Global Business Management</w:t>
      </w:r>
    </w:p>
    <w:p w14:paraId="4AF1A835" w14:textId="77777777" w:rsidR="00EF755B" w:rsidRPr="00982F22" w:rsidRDefault="00EF755B" w:rsidP="00EF755B">
      <w:pPr>
        <w:tabs>
          <w:tab w:val="left" w:pos="360"/>
          <w:tab w:val="left" w:pos="720"/>
          <w:tab w:val="left" w:pos="1080"/>
          <w:tab w:val="left" w:pos="1800"/>
          <w:tab w:val="left" w:pos="2340"/>
          <w:tab w:val="right" w:leader="dot" w:pos="8640"/>
        </w:tabs>
        <w:suppressAutoHyphens/>
        <w:ind w:left="1080"/>
        <w:contextualSpacing/>
        <w:textAlignment w:val="center"/>
        <w:rPr>
          <w:rFonts w:asciiTheme="minorHAnsi" w:hAnsiTheme="minorHAnsi" w:cstheme="minorBidi"/>
        </w:rPr>
      </w:pPr>
      <w:r w:rsidRPr="00982F22">
        <w:rPr>
          <w:rFonts w:asciiTheme="minorHAnsi" w:hAnsiTheme="minorHAnsi" w:cstheme="minorBidi"/>
        </w:rPr>
        <w:t>BUS 410 Operations Management</w:t>
      </w:r>
      <w:r w:rsidRPr="00982F22">
        <w:rPr>
          <w:rFonts w:asciiTheme="minorHAnsi" w:hAnsiTheme="minorHAnsi" w:cstheme="minorBidi"/>
        </w:rPr>
        <w:br/>
        <w:t>ACTG 495 Internship</w:t>
      </w:r>
    </w:p>
    <w:p w14:paraId="1B234E55" w14:textId="77777777" w:rsidR="003861DA" w:rsidRDefault="003861DA" w:rsidP="00D66BD3">
      <w:pPr>
        <w:rPr>
          <w:highlight w:val="yellow"/>
        </w:rPr>
      </w:pPr>
    </w:p>
    <w:p w14:paraId="63C08656" w14:textId="1B94162C" w:rsidR="00D66BD3" w:rsidRDefault="00D66BD3" w:rsidP="00D66BD3">
      <w:r w:rsidRPr="00A2776B">
        <w:t>* These courses can be substituted for approved graduate-level courses of the same theme.</w:t>
      </w:r>
    </w:p>
    <w:p w14:paraId="1F4E9F5C" w14:textId="77777777" w:rsidR="00EF755B" w:rsidRPr="00982F22" w:rsidRDefault="00EF755B" w:rsidP="00090A91"/>
    <w:p w14:paraId="3E288A69" w14:textId="4B592F9B" w:rsidR="00090A91" w:rsidRDefault="00090A91" w:rsidP="00090A91"/>
    <w:p w14:paraId="37842EA4" w14:textId="64FE218B" w:rsidR="00090A91" w:rsidRDefault="00090A91" w:rsidP="00090A91"/>
    <w:p w14:paraId="0459B4C8" w14:textId="007903A0" w:rsidR="00090A91" w:rsidRDefault="00090A91" w:rsidP="00090A91"/>
    <w:p w14:paraId="3D8CAF9F" w14:textId="593A3DD4" w:rsidR="00090A91" w:rsidRDefault="00090A91" w:rsidP="00090A91"/>
    <w:p w14:paraId="2A62D5DE" w14:textId="2CB3760C" w:rsidR="00090A91" w:rsidRDefault="00090A91" w:rsidP="00090A91"/>
    <w:p w14:paraId="7BC48060" w14:textId="3C7DD0CC" w:rsidR="00090A91" w:rsidRDefault="00090A91" w:rsidP="00090A91"/>
    <w:p w14:paraId="41BFE791" w14:textId="77777777" w:rsidR="00090A91" w:rsidRPr="00090A91" w:rsidRDefault="00090A91" w:rsidP="00090A91"/>
    <w:p w14:paraId="1D845A9C" w14:textId="43A6E978" w:rsidR="00090A91" w:rsidRPr="00090A91" w:rsidRDefault="00D66BD3" w:rsidP="00090A91">
      <w:pPr>
        <w:pStyle w:val="Heading3"/>
      </w:pPr>
      <w:r w:rsidRPr="00982F22">
        <w:lastRenderedPageBreak/>
        <w:t xml:space="preserve">Requirements for the Bachelor of Science in </w:t>
      </w:r>
      <w:r>
        <w:t>Business Administration</w:t>
      </w:r>
    </w:p>
    <w:p w14:paraId="26690413" w14:textId="77777777" w:rsidR="00090A91" w:rsidRDefault="00090A91" w:rsidP="00090A91">
      <w:pPr>
        <w:keepNext/>
        <w:keepLines/>
        <w:tabs>
          <w:tab w:val="left" w:pos="360"/>
          <w:tab w:val="left" w:pos="720"/>
          <w:tab w:val="left" w:pos="1080"/>
          <w:tab w:val="left" w:pos="1620"/>
          <w:tab w:val="right" w:leader="dot" w:pos="9000"/>
        </w:tabs>
        <w:suppressAutoHyphens/>
        <w:textAlignment w:val="center"/>
        <w:rPr>
          <w:rFonts w:asciiTheme="minorHAnsi" w:hAnsiTheme="minorHAnsi" w:cstheme="minorBidi"/>
          <w:b/>
        </w:rPr>
      </w:pPr>
    </w:p>
    <w:p w14:paraId="2E8A5A26" w14:textId="1E9A7436" w:rsidR="00090A91" w:rsidRPr="00982F22" w:rsidRDefault="00090A91" w:rsidP="00090A91">
      <w:pPr>
        <w:keepNext/>
        <w:keepLines/>
        <w:tabs>
          <w:tab w:val="left" w:pos="360"/>
          <w:tab w:val="left" w:pos="720"/>
          <w:tab w:val="left" w:pos="1080"/>
          <w:tab w:val="left" w:pos="1620"/>
          <w:tab w:val="right" w:leader="dot" w:pos="9000"/>
        </w:tabs>
        <w:suppressAutoHyphens/>
        <w:textAlignment w:val="center"/>
        <w:rPr>
          <w:rFonts w:asciiTheme="minorHAnsi" w:hAnsiTheme="minorHAnsi" w:cstheme="minorBidi"/>
          <w:b/>
        </w:rPr>
      </w:pPr>
      <w:r w:rsidRPr="00982F22">
        <w:rPr>
          <w:rFonts w:asciiTheme="minorHAnsi" w:hAnsiTheme="minorHAnsi" w:cstheme="minorBidi"/>
          <w:b/>
        </w:rPr>
        <w:t>Prerequisites for the Business Administration Major</w:t>
      </w:r>
    </w:p>
    <w:p w14:paraId="0CB1212D" w14:textId="77777777" w:rsidR="00090A91" w:rsidRPr="00982F22" w:rsidRDefault="00090A91" w:rsidP="00090A91">
      <w:pPr>
        <w:keepNext/>
        <w:keepLines/>
        <w:numPr>
          <w:ilvl w:val="0"/>
          <w:numId w:val="46"/>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982F22">
        <w:rPr>
          <w:rFonts w:asciiTheme="minorHAnsi" w:hAnsiTheme="minorHAnsi" w:cstheme="minorBidi"/>
        </w:rPr>
        <w:t>BUS 110 Small Business Management or BUS 120 Introduction to Business and Entrepreneurship</w:t>
      </w:r>
    </w:p>
    <w:p w14:paraId="025265C3" w14:textId="77777777" w:rsidR="00090A91" w:rsidRPr="00982F22" w:rsidRDefault="00090A91" w:rsidP="00090A91">
      <w:pPr>
        <w:keepNext/>
        <w:keepLines/>
        <w:numPr>
          <w:ilvl w:val="0"/>
          <w:numId w:val="46"/>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982F22">
        <w:rPr>
          <w:rFonts w:asciiTheme="minorHAnsi" w:hAnsiTheme="minorHAnsi" w:cstheme="minorBidi"/>
        </w:rPr>
        <w:t>ECON 201 Microeconomics</w:t>
      </w:r>
    </w:p>
    <w:p w14:paraId="2E1695F9" w14:textId="77777777" w:rsidR="00090A91" w:rsidRPr="00982F22" w:rsidRDefault="00090A91" w:rsidP="00090A91">
      <w:pPr>
        <w:keepNext/>
        <w:keepLines/>
        <w:numPr>
          <w:ilvl w:val="0"/>
          <w:numId w:val="46"/>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982F22">
        <w:rPr>
          <w:rFonts w:asciiTheme="minorHAnsi" w:hAnsiTheme="minorHAnsi" w:cstheme="minorBidi"/>
        </w:rPr>
        <w:t>ECON 202 Macroeconomics</w:t>
      </w:r>
    </w:p>
    <w:p w14:paraId="33844AC6" w14:textId="77777777" w:rsidR="00090A91" w:rsidRPr="00982F22" w:rsidRDefault="00090A91" w:rsidP="00090A91">
      <w:pPr>
        <w:keepNext/>
        <w:keepLines/>
        <w:numPr>
          <w:ilvl w:val="0"/>
          <w:numId w:val="46"/>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982F22">
        <w:rPr>
          <w:rFonts w:asciiTheme="minorHAnsi" w:hAnsiTheme="minorHAnsi" w:cstheme="minorBidi"/>
        </w:rPr>
        <w:t>WR 311 Writing for the Workplace</w:t>
      </w:r>
    </w:p>
    <w:p w14:paraId="27E8F1A0" w14:textId="6EC13C7A" w:rsidR="00090A91" w:rsidRDefault="00090A91" w:rsidP="00090A91"/>
    <w:p w14:paraId="7D858699" w14:textId="77777777" w:rsidR="00090A91" w:rsidRPr="00982F22" w:rsidRDefault="00090A91" w:rsidP="00090A91">
      <w:pPr>
        <w:keepNext/>
        <w:keepLines/>
        <w:tabs>
          <w:tab w:val="left" w:pos="360"/>
          <w:tab w:val="left" w:pos="720"/>
          <w:tab w:val="left" w:pos="1080"/>
          <w:tab w:val="left" w:pos="1620"/>
          <w:tab w:val="right" w:leader="dot" w:pos="9000"/>
        </w:tabs>
        <w:suppressAutoHyphens/>
        <w:textAlignment w:val="center"/>
        <w:rPr>
          <w:rFonts w:asciiTheme="minorHAnsi" w:hAnsiTheme="minorHAnsi" w:cstheme="minorBidi"/>
          <w:b/>
        </w:rPr>
      </w:pPr>
      <w:r w:rsidRPr="00982F22">
        <w:rPr>
          <w:rFonts w:asciiTheme="minorHAnsi" w:hAnsiTheme="minorHAnsi" w:cstheme="minorBidi"/>
          <w:b/>
        </w:rPr>
        <w:t>Requirements for Business Administration Major</w:t>
      </w:r>
      <w:r w:rsidRPr="00982F22">
        <w:rPr>
          <w:rFonts w:asciiTheme="minorHAnsi" w:hAnsiTheme="minorHAnsi" w:cstheme="minorBidi"/>
        </w:rPr>
        <w:tab/>
        <w:t>39-42</w:t>
      </w:r>
    </w:p>
    <w:p w14:paraId="068996EB" w14:textId="77777777" w:rsidR="00090A91" w:rsidRPr="00982F22" w:rsidRDefault="00090A91" w:rsidP="00090A91">
      <w:pPr>
        <w:keepNext/>
        <w:keepLines/>
        <w:numPr>
          <w:ilvl w:val="0"/>
          <w:numId w:val="46"/>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982F22">
        <w:rPr>
          <w:rFonts w:asciiTheme="minorHAnsi" w:hAnsiTheme="minorHAnsi" w:cstheme="minorBidi"/>
        </w:rPr>
        <w:t>ACTG 211 Principles of Accounting I</w:t>
      </w:r>
      <w:r w:rsidRPr="00982F22">
        <w:rPr>
          <w:rFonts w:asciiTheme="minorHAnsi" w:hAnsiTheme="minorHAnsi" w:cstheme="minorBidi"/>
        </w:rPr>
        <w:tab/>
        <w:t>3</w:t>
      </w:r>
    </w:p>
    <w:p w14:paraId="676F683F" w14:textId="77777777" w:rsidR="00090A91" w:rsidRPr="00982F22" w:rsidRDefault="00090A91" w:rsidP="00090A91">
      <w:pPr>
        <w:keepNext/>
        <w:keepLines/>
        <w:numPr>
          <w:ilvl w:val="0"/>
          <w:numId w:val="46"/>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982F22">
        <w:rPr>
          <w:rFonts w:asciiTheme="minorHAnsi" w:hAnsiTheme="minorHAnsi" w:cstheme="minorBidi"/>
        </w:rPr>
        <w:t>ACTG 212 Principles of Accounting II</w:t>
      </w:r>
      <w:r w:rsidRPr="00982F22">
        <w:rPr>
          <w:rFonts w:asciiTheme="minorHAnsi" w:hAnsiTheme="minorHAnsi" w:cstheme="minorBidi"/>
        </w:rPr>
        <w:tab/>
        <w:t>3</w:t>
      </w:r>
    </w:p>
    <w:p w14:paraId="37FF1F8A" w14:textId="77777777" w:rsidR="00090A91" w:rsidRPr="00982F22" w:rsidRDefault="00090A91" w:rsidP="00090A91">
      <w:pPr>
        <w:keepNext/>
        <w:keepLines/>
        <w:numPr>
          <w:ilvl w:val="0"/>
          <w:numId w:val="46"/>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982F22">
        <w:rPr>
          <w:rFonts w:asciiTheme="minorHAnsi" w:hAnsiTheme="minorHAnsi" w:cstheme="minorBidi"/>
        </w:rPr>
        <w:t>BUS 219 Global Business Management</w:t>
      </w:r>
      <w:r w:rsidRPr="00982F22">
        <w:rPr>
          <w:rFonts w:asciiTheme="minorHAnsi" w:hAnsiTheme="minorHAnsi" w:cstheme="minorBidi"/>
        </w:rPr>
        <w:tab/>
        <w:t>3</w:t>
      </w:r>
    </w:p>
    <w:p w14:paraId="5169C520" w14:textId="77777777" w:rsidR="00090A91" w:rsidRPr="00982F22" w:rsidRDefault="00090A91" w:rsidP="00090A91">
      <w:pPr>
        <w:keepNext/>
        <w:keepLines/>
        <w:numPr>
          <w:ilvl w:val="0"/>
          <w:numId w:val="46"/>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Pr>
          <w:rFonts w:asciiTheme="minorHAnsi" w:hAnsiTheme="minorHAnsi" w:cstheme="minorBidi"/>
        </w:rPr>
        <w:t>*</w:t>
      </w:r>
      <w:r w:rsidRPr="00982F22">
        <w:rPr>
          <w:rFonts w:asciiTheme="minorHAnsi" w:hAnsiTheme="minorHAnsi" w:cstheme="minorBidi"/>
        </w:rPr>
        <w:t>BUS 310 Principles of Management and Leadership</w:t>
      </w:r>
      <w:r w:rsidRPr="00982F22">
        <w:rPr>
          <w:rFonts w:asciiTheme="minorHAnsi" w:hAnsiTheme="minorHAnsi" w:cstheme="minorBidi"/>
        </w:rPr>
        <w:tab/>
        <w:t>3</w:t>
      </w:r>
    </w:p>
    <w:p w14:paraId="61BC4E37" w14:textId="77777777" w:rsidR="00090A91" w:rsidRPr="00982F22" w:rsidRDefault="00090A91" w:rsidP="00090A91">
      <w:pPr>
        <w:keepNext/>
        <w:keepLines/>
        <w:numPr>
          <w:ilvl w:val="0"/>
          <w:numId w:val="46"/>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Pr>
          <w:rFonts w:asciiTheme="minorHAnsi" w:hAnsiTheme="minorHAnsi" w:cstheme="minorBidi"/>
        </w:rPr>
        <w:t>*</w:t>
      </w:r>
      <w:r w:rsidRPr="00982F22">
        <w:rPr>
          <w:rFonts w:asciiTheme="minorHAnsi" w:hAnsiTheme="minorHAnsi" w:cstheme="minorBidi"/>
        </w:rPr>
        <w:t>BUS 315 Human Resources Management</w:t>
      </w:r>
      <w:r w:rsidRPr="00982F22">
        <w:rPr>
          <w:rFonts w:asciiTheme="minorHAnsi" w:hAnsiTheme="minorHAnsi" w:cstheme="minorBidi"/>
        </w:rPr>
        <w:tab/>
        <w:t>3</w:t>
      </w:r>
    </w:p>
    <w:p w14:paraId="10117BE9" w14:textId="77777777" w:rsidR="00090A91" w:rsidRPr="00982F22" w:rsidRDefault="00090A91" w:rsidP="00090A91">
      <w:pPr>
        <w:keepNext/>
        <w:keepLines/>
        <w:numPr>
          <w:ilvl w:val="0"/>
          <w:numId w:val="46"/>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Pr>
          <w:rFonts w:asciiTheme="minorHAnsi" w:hAnsiTheme="minorHAnsi" w:cstheme="minorBidi"/>
        </w:rPr>
        <w:t>*</w:t>
      </w:r>
      <w:r w:rsidRPr="00982F22">
        <w:rPr>
          <w:rFonts w:asciiTheme="minorHAnsi" w:hAnsiTheme="minorHAnsi" w:cstheme="minorBidi"/>
        </w:rPr>
        <w:t>BUS 370 Legal and Ethical Issues in Business &amp; Management</w:t>
      </w:r>
      <w:r w:rsidRPr="00982F22">
        <w:rPr>
          <w:rFonts w:asciiTheme="minorHAnsi" w:hAnsiTheme="minorHAnsi" w:cstheme="minorBidi"/>
        </w:rPr>
        <w:tab/>
        <w:t>3</w:t>
      </w:r>
    </w:p>
    <w:p w14:paraId="09CB4AA7" w14:textId="77777777" w:rsidR="00090A91" w:rsidRPr="00982F22" w:rsidRDefault="00090A91" w:rsidP="00090A91">
      <w:pPr>
        <w:keepNext/>
        <w:keepLines/>
        <w:numPr>
          <w:ilvl w:val="0"/>
          <w:numId w:val="46"/>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982F22">
        <w:rPr>
          <w:rFonts w:asciiTheme="minorHAnsi" w:hAnsiTheme="minorHAnsi" w:cstheme="minorBidi"/>
        </w:rPr>
        <w:t>BUS 450 Managerial Finance</w:t>
      </w:r>
      <w:r w:rsidRPr="00982F22">
        <w:rPr>
          <w:rFonts w:asciiTheme="minorHAnsi" w:hAnsiTheme="minorHAnsi" w:cstheme="minorBidi"/>
        </w:rPr>
        <w:tab/>
        <w:t>3</w:t>
      </w:r>
    </w:p>
    <w:p w14:paraId="56FB9433" w14:textId="77777777" w:rsidR="00090A91" w:rsidRPr="00982F22" w:rsidRDefault="00090A91" w:rsidP="00090A91">
      <w:pPr>
        <w:keepNext/>
        <w:keepLines/>
        <w:numPr>
          <w:ilvl w:val="0"/>
          <w:numId w:val="46"/>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982F22">
        <w:rPr>
          <w:rFonts w:asciiTheme="minorHAnsi" w:hAnsiTheme="minorHAnsi" w:cstheme="minorBidi"/>
        </w:rPr>
        <w:t>BUS 499 Business Strategy and Policy</w:t>
      </w:r>
      <w:r w:rsidRPr="00982F22">
        <w:rPr>
          <w:rFonts w:asciiTheme="minorHAnsi" w:hAnsiTheme="minorHAnsi" w:cstheme="minorBidi"/>
        </w:rPr>
        <w:tab/>
        <w:t>3</w:t>
      </w:r>
    </w:p>
    <w:p w14:paraId="0C7156D3" w14:textId="77777777" w:rsidR="00090A91" w:rsidRPr="00982F22" w:rsidRDefault="00090A91" w:rsidP="00090A91">
      <w:pPr>
        <w:keepNext/>
        <w:keepLines/>
        <w:numPr>
          <w:ilvl w:val="0"/>
          <w:numId w:val="46"/>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Pr>
          <w:rFonts w:asciiTheme="minorHAnsi" w:hAnsiTheme="minorHAnsi" w:cstheme="minorBidi"/>
        </w:rPr>
        <w:t>*</w:t>
      </w:r>
      <w:r w:rsidRPr="00982F22">
        <w:rPr>
          <w:rFonts w:asciiTheme="minorHAnsi" w:hAnsiTheme="minorHAnsi" w:cstheme="minorBidi"/>
        </w:rPr>
        <w:t>MATH 31</w:t>
      </w:r>
      <w:r>
        <w:rPr>
          <w:rFonts w:asciiTheme="minorHAnsi" w:hAnsiTheme="minorHAnsi" w:cstheme="minorBidi"/>
        </w:rPr>
        <w:t>5</w:t>
      </w:r>
      <w:r w:rsidRPr="00982F22">
        <w:rPr>
          <w:rFonts w:asciiTheme="minorHAnsi" w:hAnsiTheme="minorHAnsi" w:cstheme="minorBidi"/>
        </w:rPr>
        <w:t xml:space="preserve"> </w:t>
      </w:r>
      <w:r>
        <w:rPr>
          <w:rFonts w:asciiTheme="minorHAnsi" w:hAnsiTheme="minorHAnsi" w:cstheme="minorBidi"/>
        </w:rPr>
        <w:t xml:space="preserve">Applied </w:t>
      </w:r>
      <w:r w:rsidRPr="00982F22">
        <w:rPr>
          <w:rFonts w:asciiTheme="minorHAnsi" w:hAnsiTheme="minorHAnsi" w:cstheme="minorBidi"/>
        </w:rPr>
        <w:t>Statistic</w:t>
      </w:r>
      <w:r>
        <w:rPr>
          <w:rFonts w:asciiTheme="minorHAnsi" w:hAnsiTheme="minorHAnsi" w:cstheme="minorBidi"/>
        </w:rPr>
        <w:t>s</w:t>
      </w:r>
      <w:r w:rsidRPr="00982F22">
        <w:rPr>
          <w:rFonts w:asciiTheme="minorHAnsi" w:hAnsiTheme="minorHAnsi" w:cstheme="minorBidi"/>
        </w:rPr>
        <w:tab/>
        <w:t>3</w:t>
      </w:r>
    </w:p>
    <w:p w14:paraId="731C9E83" w14:textId="77777777" w:rsidR="00090A91" w:rsidRPr="00982F22" w:rsidRDefault="00090A91" w:rsidP="00090A91">
      <w:pPr>
        <w:keepNext/>
        <w:keepLines/>
        <w:numPr>
          <w:ilvl w:val="0"/>
          <w:numId w:val="46"/>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982F22">
        <w:rPr>
          <w:rFonts w:asciiTheme="minorHAnsi" w:hAnsiTheme="minorHAnsi" w:cstheme="minorBidi"/>
        </w:rPr>
        <w:t>MKTG 330 Marketing</w:t>
      </w:r>
      <w:r w:rsidRPr="00982F22">
        <w:rPr>
          <w:rFonts w:asciiTheme="minorHAnsi" w:hAnsiTheme="minorHAnsi" w:cstheme="minorBidi"/>
        </w:rPr>
        <w:tab/>
        <w:t>3</w:t>
      </w:r>
    </w:p>
    <w:p w14:paraId="2BF9FAD5" w14:textId="77777777" w:rsidR="00090A91" w:rsidRPr="00982F22" w:rsidRDefault="00090A91" w:rsidP="00090A91">
      <w:pPr>
        <w:keepNext/>
        <w:keepLines/>
        <w:numPr>
          <w:ilvl w:val="0"/>
          <w:numId w:val="46"/>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982F22">
        <w:rPr>
          <w:rFonts w:asciiTheme="minorHAnsi" w:hAnsiTheme="minorHAnsi" w:cstheme="minorBidi"/>
        </w:rPr>
        <w:t>Choose a concentration</w:t>
      </w:r>
      <w:r w:rsidRPr="00982F22">
        <w:rPr>
          <w:rFonts w:asciiTheme="minorHAnsi" w:hAnsiTheme="minorHAnsi" w:cstheme="minorBidi"/>
        </w:rPr>
        <w:tab/>
        <w:t>9-12</w:t>
      </w:r>
    </w:p>
    <w:p w14:paraId="063A16B3" w14:textId="4322A110" w:rsidR="00090A91" w:rsidRDefault="00090A91" w:rsidP="00090A91"/>
    <w:p w14:paraId="179BB56A" w14:textId="77777777" w:rsidR="00090A91" w:rsidRPr="00982F22" w:rsidRDefault="00090A91" w:rsidP="00090A91">
      <w:pPr>
        <w:keepNext/>
        <w:tabs>
          <w:tab w:val="left" w:pos="360"/>
          <w:tab w:val="left" w:pos="720"/>
          <w:tab w:val="left" w:pos="1080"/>
          <w:tab w:val="left" w:pos="1620"/>
          <w:tab w:val="right" w:leader="dot" w:pos="9000"/>
        </w:tabs>
        <w:suppressAutoHyphens/>
        <w:textAlignment w:val="center"/>
        <w:rPr>
          <w:rFonts w:asciiTheme="minorHAnsi" w:hAnsiTheme="minorHAnsi" w:cstheme="minorBidi"/>
        </w:rPr>
      </w:pPr>
      <w:r w:rsidRPr="00982F22">
        <w:rPr>
          <w:rFonts w:asciiTheme="minorHAnsi" w:hAnsiTheme="minorHAnsi" w:cstheme="minorBidi"/>
          <w:b/>
        </w:rPr>
        <w:t>Accounting Concentration</w:t>
      </w:r>
      <w:r w:rsidRPr="00982F22">
        <w:rPr>
          <w:rFonts w:asciiTheme="minorHAnsi" w:hAnsiTheme="minorHAnsi" w:cstheme="minorBidi"/>
        </w:rPr>
        <w:tab/>
        <w:t>12</w:t>
      </w:r>
    </w:p>
    <w:p w14:paraId="4B8B5D6D" w14:textId="77777777" w:rsidR="00090A91" w:rsidRPr="00982F22" w:rsidRDefault="00090A91" w:rsidP="00090A91">
      <w:pPr>
        <w:keepNext/>
        <w:keepLines/>
        <w:numPr>
          <w:ilvl w:val="0"/>
          <w:numId w:val="72"/>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982F22">
        <w:rPr>
          <w:rFonts w:asciiTheme="minorHAnsi" w:hAnsiTheme="minorHAnsi" w:cstheme="minorBidi"/>
        </w:rPr>
        <w:t xml:space="preserve">ACTG 341 Intermediate Accounting I </w:t>
      </w:r>
      <w:r w:rsidRPr="00982F22">
        <w:rPr>
          <w:rFonts w:asciiTheme="minorHAnsi" w:hAnsiTheme="minorHAnsi" w:cstheme="minorBidi"/>
        </w:rPr>
        <w:tab/>
        <w:t>3</w:t>
      </w:r>
    </w:p>
    <w:p w14:paraId="3C8C0819" w14:textId="77777777" w:rsidR="00090A91" w:rsidRPr="00982F22" w:rsidRDefault="00090A91" w:rsidP="00090A91">
      <w:pPr>
        <w:keepNext/>
        <w:keepLines/>
        <w:numPr>
          <w:ilvl w:val="0"/>
          <w:numId w:val="72"/>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982F22">
        <w:rPr>
          <w:rFonts w:asciiTheme="minorHAnsi" w:hAnsiTheme="minorHAnsi" w:cstheme="minorBidi"/>
        </w:rPr>
        <w:t xml:space="preserve">ACTG 342 Intermediate Accounting II </w:t>
      </w:r>
      <w:r w:rsidRPr="00982F22">
        <w:rPr>
          <w:rFonts w:asciiTheme="minorHAnsi" w:hAnsiTheme="minorHAnsi" w:cstheme="minorBidi"/>
        </w:rPr>
        <w:tab/>
        <w:t>3</w:t>
      </w:r>
    </w:p>
    <w:p w14:paraId="631F7754" w14:textId="77777777" w:rsidR="00090A91" w:rsidRPr="00982F22" w:rsidRDefault="00090A91" w:rsidP="00090A91">
      <w:pPr>
        <w:keepNext/>
        <w:keepLines/>
        <w:numPr>
          <w:ilvl w:val="0"/>
          <w:numId w:val="72"/>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982F22">
        <w:rPr>
          <w:rFonts w:asciiTheme="minorHAnsi" w:hAnsiTheme="minorHAnsi" w:cstheme="minorBidi"/>
        </w:rPr>
        <w:t xml:space="preserve">ACTG 440 Auditing </w:t>
      </w:r>
      <w:r w:rsidRPr="00982F22">
        <w:rPr>
          <w:rFonts w:asciiTheme="minorHAnsi" w:hAnsiTheme="minorHAnsi" w:cstheme="minorBidi"/>
        </w:rPr>
        <w:tab/>
        <w:t>3</w:t>
      </w:r>
    </w:p>
    <w:p w14:paraId="4931BFF6" w14:textId="77777777" w:rsidR="00090A91" w:rsidRPr="00982F22" w:rsidRDefault="00090A91" w:rsidP="00090A91">
      <w:pPr>
        <w:keepNext/>
        <w:keepLines/>
        <w:numPr>
          <w:ilvl w:val="0"/>
          <w:numId w:val="72"/>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982F22">
        <w:rPr>
          <w:rFonts w:asciiTheme="minorHAnsi" w:hAnsiTheme="minorHAnsi" w:cstheme="minorBidi"/>
        </w:rPr>
        <w:t xml:space="preserve">Choose one of the following </w:t>
      </w:r>
      <w:r w:rsidRPr="00982F22">
        <w:rPr>
          <w:rFonts w:asciiTheme="minorHAnsi" w:hAnsiTheme="minorHAnsi" w:cstheme="minorBidi"/>
        </w:rPr>
        <w:tab/>
        <w:t>3</w:t>
      </w:r>
    </w:p>
    <w:p w14:paraId="149E102B" w14:textId="77777777" w:rsidR="00090A91" w:rsidRPr="00982F22" w:rsidRDefault="00090A91" w:rsidP="00090A91">
      <w:pPr>
        <w:keepNext/>
        <w:keepLines/>
        <w:tabs>
          <w:tab w:val="left" w:pos="360"/>
          <w:tab w:val="left" w:pos="720"/>
          <w:tab w:val="left" w:pos="1080"/>
          <w:tab w:val="left" w:pos="1800"/>
          <w:tab w:val="right" w:leader="dot" w:pos="8640"/>
        </w:tabs>
        <w:suppressAutoHyphens/>
        <w:ind w:left="1440"/>
        <w:contextualSpacing/>
        <w:textAlignment w:val="center"/>
        <w:rPr>
          <w:rFonts w:asciiTheme="minorHAnsi" w:hAnsiTheme="minorHAnsi" w:cstheme="minorBidi"/>
        </w:rPr>
      </w:pPr>
      <w:r w:rsidRPr="00982F22">
        <w:rPr>
          <w:rFonts w:asciiTheme="minorHAnsi" w:hAnsiTheme="minorHAnsi" w:cstheme="minorBidi"/>
        </w:rPr>
        <w:t>ACTG 345 Cost Accounting</w:t>
      </w:r>
    </w:p>
    <w:p w14:paraId="0EDF0642" w14:textId="77777777" w:rsidR="00090A91" w:rsidRPr="00982F22" w:rsidRDefault="00090A91" w:rsidP="00090A91">
      <w:pPr>
        <w:keepNext/>
        <w:keepLines/>
        <w:tabs>
          <w:tab w:val="left" w:pos="360"/>
          <w:tab w:val="left" w:pos="720"/>
          <w:tab w:val="left" w:pos="1080"/>
          <w:tab w:val="left" w:pos="1800"/>
          <w:tab w:val="right" w:leader="dot" w:pos="8640"/>
        </w:tabs>
        <w:suppressAutoHyphens/>
        <w:ind w:left="1440"/>
        <w:contextualSpacing/>
        <w:textAlignment w:val="center"/>
        <w:rPr>
          <w:rFonts w:asciiTheme="minorHAnsi" w:hAnsiTheme="minorHAnsi" w:cstheme="minorBidi"/>
        </w:rPr>
      </w:pPr>
      <w:r w:rsidRPr="00982F22">
        <w:rPr>
          <w:rFonts w:asciiTheme="minorHAnsi" w:hAnsiTheme="minorHAnsi" w:cstheme="minorBidi"/>
        </w:rPr>
        <w:t>ACTG 360 Accounting Information Systems</w:t>
      </w:r>
    </w:p>
    <w:p w14:paraId="1CFFD424" w14:textId="77777777" w:rsidR="00090A91" w:rsidRPr="00982F22" w:rsidRDefault="00090A91" w:rsidP="00090A91">
      <w:pPr>
        <w:keepNext/>
        <w:keepLines/>
        <w:tabs>
          <w:tab w:val="left" w:pos="360"/>
          <w:tab w:val="left" w:pos="720"/>
          <w:tab w:val="left" w:pos="1080"/>
          <w:tab w:val="left" w:pos="1800"/>
          <w:tab w:val="right" w:leader="dot" w:pos="8640"/>
        </w:tabs>
        <w:suppressAutoHyphens/>
        <w:ind w:left="1440"/>
        <w:contextualSpacing/>
        <w:textAlignment w:val="center"/>
        <w:rPr>
          <w:rFonts w:asciiTheme="minorHAnsi" w:hAnsiTheme="minorHAnsi" w:cstheme="minorBidi"/>
        </w:rPr>
      </w:pPr>
      <w:r w:rsidRPr="00982F22">
        <w:rPr>
          <w:rFonts w:asciiTheme="minorHAnsi" w:hAnsiTheme="minorHAnsi" w:cstheme="minorBidi"/>
        </w:rPr>
        <w:t>ACTG 430 Federal Income Tax</w:t>
      </w:r>
    </w:p>
    <w:p w14:paraId="1D7A2B78" w14:textId="77777777" w:rsidR="00090A91" w:rsidRPr="00982F22" w:rsidRDefault="00090A91" w:rsidP="00090A91">
      <w:pPr>
        <w:keepNext/>
        <w:keepLines/>
        <w:tabs>
          <w:tab w:val="left" w:pos="360"/>
          <w:tab w:val="left" w:pos="720"/>
          <w:tab w:val="left" w:pos="1080"/>
          <w:tab w:val="left" w:pos="1800"/>
          <w:tab w:val="right" w:leader="dot" w:pos="8640"/>
        </w:tabs>
        <w:suppressAutoHyphens/>
        <w:ind w:left="1440"/>
        <w:contextualSpacing/>
        <w:textAlignment w:val="center"/>
        <w:rPr>
          <w:rFonts w:asciiTheme="minorHAnsi" w:hAnsiTheme="minorHAnsi" w:cstheme="minorBidi"/>
        </w:rPr>
      </w:pPr>
      <w:r>
        <w:rPr>
          <w:rFonts w:asciiTheme="minorHAnsi" w:hAnsiTheme="minorHAnsi" w:cstheme="minorBidi"/>
        </w:rPr>
        <w:t>*</w:t>
      </w:r>
      <w:r w:rsidRPr="00982F22">
        <w:rPr>
          <w:rFonts w:asciiTheme="minorHAnsi" w:hAnsiTheme="minorHAnsi" w:cstheme="minorBidi"/>
        </w:rPr>
        <w:t>ACTG 470 Accounting for Non-Profit Organizations</w:t>
      </w:r>
    </w:p>
    <w:p w14:paraId="2289B2C3" w14:textId="7890CAD5" w:rsidR="00090A91" w:rsidRDefault="00090A91" w:rsidP="00090A91"/>
    <w:p w14:paraId="66BD4630" w14:textId="77777777" w:rsidR="00090A91" w:rsidRPr="00982F22" w:rsidRDefault="00090A91" w:rsidP="00090A91">
      <w:pPr>
        <w:keepNext/>
        <w:tabs>
          <w:tab w:val="left" w:pos="360"/>
          <w:tab w:val="left" w:pos="720"/>
          <w:tab w:val="left" w:pos="1080"/>
          <w:tab w:val="left" w:pos="1620"/>
          <w:tab w:val="left" w:pos="2160"/>
          <w:tab w:val="right" w:leader="dot" w:pos="9000"/>
        </w:tabs>
        <w:suppressAutoHyphens/>
        <w:textAlignment w:val="center"/>
        <w:rPr>
          <w:rFonts w:asciiTheme="minorHAnsi" w:hAnsiTheme="minorHAnsi" w:cstheme="minorBidi"/>
        </w:rPr>
      </w:pPr>
      <w:r w:rsidRPr="00982F22">
        <w:rPr>
          <w:rFonts w:asciiTheme="minorHAnsi" w:hAnsiTheme="minorHAnsi" w:cstheme="minorBidi"/>
          <w:b/>
        </w:rPr>
        <w:t>General Business Administration Concentration.</w:t>
      </w:r>
      <w:r w:rsidRPr="00982F22">
        <w:rPr>
          <w:rFonts w:asciiTheme="minorHAnsi" w:hAnsiTheme="minorHAnsi" w:cstheme="minorBidi"/>
        </w:rPr>
        <w:tab/>
        <w:t>9</w:t>
      </w:r>
    </w:p>
    <w:p w14:paraId="063A98FA" w14:textId="77777777" w:rsidR="00090A91" w:rsidRPr="00982F22" w:rsidRDefault="00090A91" w:rsidP="00090A91">
      <w:pPr>
        <w:keepNext/>
        <w:numPr>
          <w:ilvl w:val="1"/>
          <w:numId w:val="49"/>
        </w:numPr>
        <w:tabs>
          <w:tab w:val="left" w:pos="360"/>
          <w:tab w:val="left" w:pos="1080"/>
          <w:tab w:val="left" w:pos="1440"/>
          <w:tab w:val="left" w:pos="2160"/>
          <w:tab w:val="left" w:pos="2250"/>
          <w:tab w:val="right" w:leader="dot" w:pos="8640"/>
        </w:tabs>
        <w:suppressAutoHyphens/>
        <w:autoSpaceDE/>
        <w:autoSpaceDN/>
        <w:adjustRightInd/>
        <w:spacing w:after="200" w:line="276" w:lineRule="auto"/>
        <w:ind w:left="1080"/>
        <w:contextualSpacing/>
        <w:textAlignment w:val="center"/>
        <w:rPr>
          <w:rFonts w:asciiTheme="minorHAnsi" w:hAnsiTheme="minorHAnsi" w:cstheme="minorBidi"/>
        </w:rPr>
      </w:pPr>
      <w:r w:rsidRPr="00982F22">
        <w:rPr>
          <w:rFonts w:asciiTheme="minorHAnsi" w:hAnsiTheme="minorHAnsi" w:cstheme="minorBidi"/>
        </w:rPr>
        <w:t>Choose 9 credits from the following</w:t>
      </w:r>
      <w:r w:rsidRPr="00982F22">
        <w:rPr>
          <w:rFonts w:asciiTheme="minorHAnsi" w:hAnsiTheme="minorHAnsi" w:cstheme="minorBidi"/>
        </w:rPr>
        <w:tab/>
        <w:t>9</w:t>
      </w:r>
    </w:p>
    <w:p w14:paraId="110B53C3" w14:textId="77777777" w:rsidR="00090A91" w:rsidRPr="00982F22" w:rsidRDefault="00090A91" w:rsidP="00090A91">
      <w:pPr>
        <w:keepNext/>
        <w:keepLines/>
        <w:tabs>
          <w:tab w:val="left" w:pos="360"/>
          <w:tab w:val="left" w:pos="720"/>
          <w:tab w:val="left" w:pos="1080"/>
          <w:tab w:val="left" w:pos="1800"/>
          <w:tab w:val="right" w:leader="dot" w:pos="8640"/>
        </w:tabs>
        <w:suppressAutoHyphens/>
        <w:ind w:left="360" w:firstLine="1080"/>
        <w:textAlignment w:val="center"/>
        <w:rPr>
          <w:rFonts w:asciiTheme="minorHAnsi" w:hAnsiTheme="minorHAnsi" w:cstheme="minorBidi"/>
        </w:rPr>
      </w:pPr>
      <w:r w:rsidRPr="00982F22">
        <w:rPr>
          <w:rFonts w:asciiTheme="minorHAnsi" w:hAnsiTheme="minorHAnsi" w:cstheme="minorBidi"/>
        </w:rPr>
        <w:t>BUS 360 Management of Information Systems</w:t>
      </w:r>
    </w:p>
    <w:p w14:paraId="7A99285E" w14:textId="77777777" w:rsidR="00090A91" w:rsidRPr="00982F22" w:rsidRDefault="00090A91" w:rsidP="00090A91">
      <w:pPr>
        <w:keepNext/>
        <w:keepLines/>
        <w:tabs>
          <w:tab w:val="left" w:pos="360"/>
          <w:tab w:val="left" w:pos="720"/>
          <w:tab w:val="left" w:pos="1080"/>
          <w:tab w:val="left" w:pos="1800"/>
          <w:tab w:val="right" w:leader="dot" w:pos="8640"/>
        </w:tabs>
        <w:suppressAutoHyphens/>
        <w:ind w:left="360" w:firstLine="1080"/>
        <w:textAlignment w:val="center"/>
        <w:rPr>
          <w:rFonts w:asciiTheme="minorHAnsi" w:hAnsiTheme="minorHAnsi" w:cstheme="minorBidi"/>
        </w:rPr>
      </w:pPr>
      <w:r w:rsidRPr="00982F22">
        <w:rPr>
          <w:rFonts w:asciiTheme="minorHAnsi" w:hAnsiTheme="minorHAnsi" w:cstheme="minorBidi"/>
        </w:rPr>
        <w:t>BUS 410 Operations Management</w:t>
      </w:r>
    </w:p>
    <w:p w14:paraId="60AE97C1" w14:textId="77777777" w:rsidR="00090A91" w:rsidRPr="00982F22" w:rsidRDefault="00090A91" w:rsidP="00090A91">
      <w:pPr>
        <w:keepNext/>
        <w:keepLines/>
        <w:tabs>
          <w:tab w:val="left" w:pos="360"/>
          <w:tab w:val="left" w:pos="720"/>
          <w:tab w:val="left" w:pos="1080"/>
          <w:tab w:val="left" w:pos="1800"/>
          <w:tab w:val="right" w:leader="dot" w:pos="8640"/>
        </w:tabs>
        <w:suppressAutoHyphens/>
        <w:ind w:left="360" w:firstLine="1080"/>
        <w:textAlignment w:val="center"/>
        <w:rPr>
          <w:rFonts w:asciiTheme="minorHAnsi" w:hAnsiTheme="minorHAnsi" w:cstheme="minorBidi"/>
        </w:rPr>
      </w:pPr>
      <w:r>
        <w:rPr>
          <w:rFonts w:asciiTheme="minorHAnsi" w:hAnsiTheme="minorHAnsi" w:cstheme="minorBidi"/>
        </w:rPr>
        <w:t>*</w:t>
      </w:r>
      <w:r w:rsidRPr="00982F22">
        <w:rPr>
          <w:rFonts w:asciiTheme="minorHAnsi" w:hAnsiTheme="minorHAnsi" w:cstheme="minorBidi"/>
        </w:rPr>
        <w:t>BUS 415 Group and Organizational Behavior</w:t>
      </w:r>
    </w:p>
    <w:p w14:paraId="2500BFD3" w14:textId="77777777" w:rsidR="00090A91" w:rsidRPr="00982F22" w:rsidRDefault="00090A91" w:rsidP="00090A91">
      <w:pPr>
        <w:keepNext/>
        <w:keepLines/>
        <w:tabs>
          <w:tab w:val="left" w:pos="360"/>
          <w:tab w:val="left" w:pos="720"/>
          <w:tab w:val="left" w:pos="1080"/>
          <w:tab w:val="left" w:pos="1800"/>
          <w:tab w:val="right" w:leader="dot" w:pos="8640"/>
        </w:tabs>
        <w:suppressAutoHyphens/>
        <w:ind w:left="360" w:firstLine="1080"/>
        <w:textAlignment w:val="center"/>
        <w:rPr>
          <w:rFonts w:asciiTheme="minorHAnsi" w:hAnsiTheme="minorHAnsi" w:cstheme="minorBidi"/>
        </w:rPr>
      </w:pPr>
      <w:r>
        <w:rPr>
          <w:rFonts w:asciiTheme="minorHAnsi" w:hAnsiTheme="minorHAnsi" w:cstheme="minorBidi"/>
        </w:rPr>
        <w:t>*</w:t>
      </w:r>
      <w:r w:rsidRPr="00982F22">
        <w:rPr>
          <w:rFonts w:asciiTheme="minorHAnsi" w:hAnsiTheme="minorHAnsi" w:cstheme="minorBidi"/>
        </w:rPr>
        <w:t>MKTG 431 Marketing Research</w:t>
      </w:r>
    </w:p>
    <w:p w14:paraId="28CBCD08" w14:textId="77777777" w:rsidR="00090A91" w:rsidRPr="00982F22" w:rsidRDefault="00090A91" w:rsidP="00090A91">
      <w:pPr>
        <w:keepNext/>
        <w:keepLines/>
        <w:tabs>
          <w:tab w:val="left" w:pos="360"/>
          <w:tab w:val="left" w:pos="720"/>
          <w:tab w:val="left" w:pos="1080"/>
          <w:tab w:val="left" w:pos="1800"/>
          <w:tab w:val="right" w:leader="dot" w:pos="8640"/>
        </w:tabs>
        <w:suppressAutoHyphens/>
        <w:ind w:left="360" w:firstLine="1080"/>
        <w:textAlignment w:val="center"/>
        <w:rPr>
          <w:rFonts w:asciiTheme="minorHAnsi" w:hAnsiTheme="minorHAnsi" w:cstheme="minorBidi"/>
        </w:rPr>
      </w:pPr>
      <w:r w:rsidRPr="00982F22">
        <w:rPr>
          <w:rFonts w:asciiTheme="minorHAnsi" w:hAnsiTheme="minorHAnsi" w:cstheme="minorBidi"/>
        </w:rPr>
        <w:t>MKTG 432 Branding, Advertising and Promotion</w:t>
      </w:r>
    </w:p>
    <w:p w14:paraId="2D857B68" w14:textId="77777777" w:rsidR="00090A91" w:rsidRPr="00982F22" w:rsidRDefault="00090A91" w:rsidP="00090A91">
      <w:pPr>
        <w:keepNext/>
        <w:keepLines/>
        <w:tabs>
          <w:tab w:val="left" w:pos="360"/>
          <w:tab w:val="left" w:pos="720"/>
          <w:tab w:val="left" w:pos="1080"/>
          <w:tab w:val="left" w:pos="1800"/>
          <w:tab w:val="right" w:leader="dot" w:pos="8640"/>
        </w:tabs>
        <w:suppressAutoHyphens/>
        <w:ind w:left="360" w:firstLine="1080"/>
        <w:textAlignment w:val="center"/>
        <w:rPr>
          <w:rFonts w:asciiTheme="minorHAnsi" w:hAnsiTheme="minorHAnsi" w:cstheme="minorBidi"/>
        </w:rPr>
      </w:pPr>
      <w:r>
        <w:rPr>
          <w:rFonts w:asciiTheme="minorHAnsi" w:hAnsiTheme="minorHAnsi" w:cstheme="minorBidi"/>
        </w:rPr>
        <w:t>*</w:t>
      </w:r>
      <w:r w:rsidRPr="00982F22">
        <w:rPr>
          <w:rFonts w:asciiTheme="minorHAnsi" w:hAnsiTheme="minorHAnsi" w:cstheme="minorBidi"/>
        </w:rPr>
        <w:t>MKTG 433 Sales Strategy and Management</w:t>
      </w:r>
    </w:p>
    <w:p w14:paraId="74DC13E7" w14:textId="77777777" w:rsidR="00090A91" w:rsidRPr="00982F22" w:rsidRDefault="00090A91" w:rsidP="00090A91">
      <w:pPr>
        <w:keepNext/>
        <w:keepLines/>
        <w:tabs>
          <w:tab w:val="left" w:pos="360"/>
          <w:tab w:val="left" w:pos="720"/>
          <w:tab w:val="left" w:pos="1080"/>
          <w:tab w:val="left" w:pos="1800"/>
          <w:tab w:val="right" w:leader="dot" w:pos="8640"/>
        </w:tabs>
        <w:suppressAutoHyphens/>
        <w:ind w:left="360" w:firstLine="1080"/>
        <w:textAlignment w:val="center"/>
        <w:rPr>
          <w:rFonts w:asciiTheme="minorHAnsi" w:hAnsiTheme="minorHAnsi" w:cstheme="minorBidi"/>
        </w:rPr>
      </w:pPr>
      <w:r w:rsidRPr="00982F22">
        <w:rPr>
          <w:rFonts w:asciiTheme="minorHAnsi" w:hAnsiTheme="minorHAnsi" w:cstheme="minorBidi"/>
        </w:rPr>
        <w:t>MKTG 434 Consumer Behavior</w:t>
      </w:r>
    </w:p>
    <w:p w14:paraId="39F47DEE" w14:textId="77777777" w:rsidR="00090A91" w:rsidRPr="00982F22" w:rsidRDefault="00090A91" w:rsidP="00090A91">
      <w:pPr>
        <w:keepNext/>
        <w:keepLines/>
        <w:tabs>
          <w:tab w:val="left" w:pos="360"/>
          <w:tab w:val="left" w:pos="720"/>
          <w:tab w:val="left" w:pos="1080"/>
          <w:tab w:val="left" w:pos="1800"/>
          <w:tab w:val="right" w:leader="dot" w:pos="8640"/>
        </w:tabs>
        <w:suppressAutoHyphens/>
        <w:ind w:left="360" w:firstLine="1080"/>
        <w:textAlignment w:val="center"/>
        <w:rPr>
          <w:rFonts w:asciiTheme="minorHAnsi" w:hAnsiTheme="minorHAnsi" w:cstheme="minorBidi"/>
        </w:rPr>
      </w:pPr>
      <w:r w:rsidRPr="00982F22">
        <w:rPr>
          <w:rFonts w:asciiTheme="minorHAnsi" w:hAnsiTheme="minorHAnsi" w:cstheme="minorBidi"/>
        </w:rPr>
        <w:t>MKTG 435 Digital Marketing</w:t>
      </w:r>
    </w:p>
    <w:p w14:paraId="65C236CD" w14:textId="7C5B502A" w:rsidR="00090A91" w:rsidRDefault="00090A91" w:rsidP="00090A91"/>
    <w:p w14:paraId="561F565D" w14:textId="77777777" w:rsidR="00090A91" w:rsidRPr="00090A91" w:rsidRDefault="00090A91" w:rsidP="00090A91"/>
    <w:p w14:paraId="397F7A15" w14:textId="77777777" w:rsidR="00EF755B" w:rsidRPr="00982F22" w:rsidRDefault="00EF755B" w:rsidP="00EF755B">
      <w:pPr>
        <w:keepNext/>
        <w:tabs>
          <w:tab w:val="left" w:pos="360"/>
          <w:tab w:val="left" w:pos="720"/>
          <w:tab w:val="left" w:pos="1080"/>
          <w:tab w:val="left" w:pos="1620"/>
          <w:tab w:val="right" w:leader="dot" w:pos="9000"/>
        </w:tabs>
        <w:suppressAutoHyphens/>
        <w:textAlignment w:val="center"/>
        <w:rPr>
          <w:rFonts w:asciiTheme="minorHAnsi" w:hAnsiTheme="minorHAnsi" w:cstheme="minorBidi"/>
        </w:rPr>
      </w:pPr>
      <w:r w:rsidRPr="00982F22">
        <w:rPr>
          <w:rFonts w:asciiTheme="minorHAnsi" w:hAnsiTheme="minorHAnsi" w:cstheme="minorBidi"/>
        </w:rPr>
        <w:lastRenderedPageBreak/>
        <w:tab/>
      </w:r>
      <w:r w:rsidRPr="00982F22">
        <w:rPr>
          <w:rFonts w:asciiTheme="minorHAnsi" w:hAnsiTheme="minorHAnsi" w:cstheme="minorBidi"/>
          <w:b/>
        </w:rPr>
        <w:t>Management Concentration</w:t>
      </w:r>
      <w:r w:rsidRPr="00982F22">
        <w:rPr>
          <w:rFonts w:asciiTheme="minorHAnsi" w:hAnsiTheme="minorHAnsi" w:cstheme="minorBidi"/>
        </w:rPr>
        <w:tab/>
        <w:t>9</w:t>
      </w:r>
    </w:p>
    <w:p w14:paraId="6A7B58F5" w14:textId="77777777" w:rsidR="00EF755B" w:rsidRPr="00982F22" w:rsidRDefault="00EF755B" w:rsidP="00EF755B">
      <w:pPr>
        <w:keepNext/>
        <w:numPr>
          <w:ilvl w:val="1"/>
          <w:numId w:val="50"/>
        </w:numPr>
        <w:tabs>
          <w:tab w:val="left" w:pos="360"/>
          <w:tab w:val="left" w:pos="720"/>
          <w:tab w:val="left" w:pos="1080"/>
          <w:tab w:val="left" w:pos="1620"/>
          <w:tab w:val="left" w:pos="1800"/>
          <w:tab w:val="left" w:pos="2160"/>
          <w:tab w:val="right" w:leader="dot" w:pos="8640"/>
        </w:tabs>
        <w:suppressAutoHyphens/>
        <w:autoSpaceDE/>
        <w:autoSpaceDN/>
        <w:adjustRightInd/>
        <w:spacing w:after="200" w:line="276" w:lineRule="auto"/>
        <w:ind w:left="1080"/>
        <w:contextualSpacing/>
        <w:textAlignment w:val="center"/>
        <w:rPr>
          <w:rFonts w:asciiTheme="minorHAnsi" w:hAnsiTheme="minorHAnsi" w:cstheme="minorBidi"/>
        </w:rPr>
      </w:pPr>
      <w:r w:rsidRPr="00982F22">
        <w:rPr>
          <w:rFonts w:asciiTheme="minorHAnsi" w:hAnsiTheme="minorHAnsi" w:cstheme="minorBidi"/>
        </w:rPr>
        <w:t>BUS 360 Management of Information Systems</w:t>
      </w:r>
      <w:r w:rsidRPr="00982F22">
        <w:rPr>
          <w:rFonts w:asciiTheme="minorHAnsi" w:hAnsiTheme="minorHAnsi" w:cstheme="minorBidi"/>
        </w:rPr>
        <w:tab/>
        <w:t>3</w:t>
      </w:r>
    </w:p>
    <w:p w14:paraId="1910AD56" w14:textId="77777777" w:rsidR="00EF755B" w:rsidRPr="00982F22" w:rsidRDefault="00EF755B" w:rsidP="00EF755B">
      <w:pPr>
        <w:keepNext/>
        <w:numPr>
          <w:ilvl w:val="1"/>
          <w:numId w:val="50"/>
        </w:numPr>
        <w:tabs>
          <w:tab w:val="left" w:pos="360"/>
          <w:tab w:val="left" w:pos="720"/>
          <w:tab w:val="left" w:pos="1080"/>
          <w:tab w:val="left" w:pos="1620"/>
          <w:tab w:val="left" w:pos="1800"/>
          <w:tab w:val="left" w:pos="2160"/>
          <w:tab w:val="right" w:leader="dot" w:pos="8640"/>
        </w:tabs>
        <w:suppressAutoHyphens/>
        <w:autoSpaceDE/>
        <w:autoSpaceDN/>
        <w:adjustRightInd/>
        <w:spacing w:after="200" w:line="276" w:lineRule="auto"/>
        <w:ind w:left="1080"/>
        <w:contextualSpacing/>
        <w:textAlignment w:val="center"/>
        <w:rPr>
          <w:rFonts w:asciiTheme="minorHAnsi" w:hAnsiTheme="minorHAnsi" w:cstheme="minorBidi"/>
        </w:rPr>
      </w:pPr>
      <w:r w:rsidRPr="00982F22">
        <w:rPr>
          <w:rFonts w:asciiTheme="minorHAnsi" w:hAnsiTheme="minorHAnsi" w:cstheme="minorBidi"/>
        </w:rPr>
        <w:t>BUS 410 Operations Management</w:t>
      </w:r>
      <w:r w:rsidRPr="00982F22">
        <w:rPr>
          <w:rFonts w:asciiTheme="minorHAnsi" w:hAnsiTheme="minorHAnsi" w:cstheme="minorBidi"/>
        </w:rPr>
        <w:tab/>
        <w:t>3</w:t>
      </w:r>
    </w:p>
    <w:p w14:paraId="2FD67929" w14:textId="7246ABE6" w:rsidR="00EF755B" w:rsidRPr="00982F22" w:rsidRDefault="00A2776B" w:rsidP="00EF755B">
      <w:pPr>
        <w:keepNext/>
        <w:numPr>
          <w:ilvl w:val="1"/>
          <w:numId w:val="50"/>
        </w:numPr>
        <w:tabs>
          <w:tab w:val="left" w:pos="360"/>
          <w:tab w:val="left" w:pos="720"/>
          <w:tab w:val="left" w:pos="1080"/>
          <w:tab w:val="left" w:pos="1620"/>
          <w:tab w:val="left" w:pos="1800"/>
          <w:tab w:val="left" w:pos="2160"/>
          <w:tab w:val="right" w:leader="dot" w:pos="8640"/>
        </w:tabs>
        <w:suppressAutoHyphens/>
        <w:autoSpaceDE/>
        <w:autoSpaceDN/>
        <w:adjustRightInd/>
        <w:spacing w:after="200" w:line="276" w:lineRule="auto"/>
        <w:ind w:left="1080"/>
        <w:contextualSpacing/>
        <w:textAlignment w:val="center"/>
        <w:rPr>
          <w:rFonts w:asciiTheme="minorHAnsi" w:hAnsiTheme="minorHAnsi" w:cstheme="minorBidi"/>
        </w:rPr>
      </w:pPr>
      <w:r>
        <w:rPr>
          <w:rFonts w:asciiTheme="minorHAnsi" w:hAnsiTheme="minorHAnsi" w:cstheme="minorBidi"/>
        </w:rPr>
        <w:t>*</w:t>
      </w:r>
      <w:r w:rsidR="00EF755B" w:rsidRPr="00982F22">
        <w:rPr>
          <w:rFonts w:asciiTheme="minorHAnsi" w:hAnsiTheme="minorHAnsi" w:cstheme="minorBidi"/>
        </w:rPr>
        <w:t>BUS 415 Group and Organizational Behavior</w:t>
      </w:r>
      <w:r w:rsidR="00EF755B" w:rsidRPr="00982F22">
        <w:rPr>
          <w:rFonts w:asciiTheme="minorHAnsi" w:hAnsiTheme="minorHAnsi" w:cstheme="minorBidi"/>
        </w:rPr>
        <w:tab/>
        <w:t>3</w:t>
      </w:r>
    </w:p>
    <w:p w14:paraId="51F2E738" w14:textId="77777777" w:rsidR="00EF755B" w:rsidRPr="00982F22" w:rsidRDefault="00EF755B" w:rsidP="00EF755B">
      <w:pPr>
        <w:keepNext/>
        <w:tabs>
          <w:tab w:val="left" w:pos="360"/>
          <w:tab w:val="left" w:pos="720"/>
          <w:tab w:val="left" w:pos="1080"/>
          <w:tab w:val="left" w:pos="1620"/>
          <w:tab w:val="right" w:leader="dot" w:pos="9000"/>
        </w:tabs>
        <w:suppressAutoHyphens/>
        <w:textAlignment w:val="center"/>
        <w:rPr>
          <w:rFonts w:asciiTheme="minorHAnsi" w:hAnsiTheme="minorHAnsi" w:cstheme="minorBidi"/>
          <w:i/>
        </w:rPr>
      </w:pPr>
    </w:p>
    <w:p w14:paraId="6E9D3A90" w14:textId="77777777" w:rsidR="00EF755B" w:rsidRPr="00982F22" w:rsidRDefault="00EF755B" w:rsidP="00EF755B">
      <w:pPr>
        <w:keepNext/>
        <w:tabs>
          <w:tab w:val="left" w:pos="360"/>
          <w:tab w:val="left" w:pos="720"/>
          <w:tab w:val="left" w:pos="1080"/>
          <w:tab w:val="left" w:pos="1620"/>
          <w:tab w:val="right" w:leader="dot" w:pos="9000"/>
        </w:tabs>
        <w:suppressAutoHyphens/>
        <w:textAlignment w:val="center"/>
        <w:rPr>
          <w:rFonts w:asciiTheme="minorHAnsi" w:hAnsiTheme="minorHAnsi" w:cstheme="minorBidi"/>
        </w:rPr>
      </w:pPr>
      <w:r w:rsidRPr="00982F22">
        <w:rPr>
          <w:rFonts w:asciiTheme="minorHAnsi" w:hAnsiTheme="minorHAnsi" w:cstheme="minorBidi"/>
        </w:rPr>
        <w:tab/>
      </w:r>
      <w:r w:rsidRPr="00982F22">
        <w:rPr>
          <w:rFonts w:asciiTheme="minorHAnsi" w:hAnsiTheme="minorHAnsi" w:cstheme="minorBidi"/>
          <w:b/>
        </w:rPr>
        <w:t>Marketing Concentration</w:t>
      </w:r>
      <w:r w:rsidRPr="00982F22">
        <w:rPr>
          <w:rFonts w:asciiTheme="minorHAnsi" w:hAnsiTheme="minorHAnsi" w:cstheme="minorBidi"/>
        </w:rPr>
        <w:t xml:space="preserve"> </w:t>
      </w:r>
      <w:r w:rsidRPr="00982F22">
        <w:rPr>
          <w:rFonts w:asciiTheme="minorHAnsi" w:hAnsiTheme="minorHAnsi" w:cstheme="minorBidi"/>
        </w:rPr>
        <w:tab/>
        <w:t>9</w:t>
      </w:r>
    </w:p>
    <w:p w14:paraId="20DCA3BF" w14:textId="77777777" w:rsidR="00EF755B" w:rsidRPr="00982F22" w:rsidRDefault="00EF755B" w:rsidP="00EF755B">
      <w:pPr>
        <w:keepNext/>
        <w:numPr>
          <w:ilvl w:val="1"/>
          <w:numId w:val="51"/>
        </w:numPr>
        <w:tabs>
          <w:tab w:val="left" w:pos="360"/>
          <w:tab w:val="left" w:pos="720"/>
          <w:tab w:val="left" w:pos="990"/>
          <w:tab w:val="left" w:pos="1080"/>
          <w:tab w:val="left" w:pos="2160"/>
          <w:tab w:val="right" w:leader="dot" w:pos="8640"/>
        </w:tabs>
        <w:suppressAutoHyphens/>
        <w:autoSpaceDE/>
        <w:autoSpaceDN/>
        <w:adjustRightInd/>
        <w:spacing w:after="200" w:line="276" w:lineRule="auto"/>
        <w:ind w:left="1080"/>
        <w:contextualSpacing/>
        <w:textAlignment w:val="center"/>
        <w:rPr>
          <w:rFonts w:asciiTheme="minorHAnsi" w:hAnsiTheme="minorHAnsi" w:cstheme="minorBidi"/>
        </w:rPr>
      </w:pPr>
      <w:r w:rsidRPr="00982F22">
        <w:rPr>
          <w:rFonts w:asciiTheme="minorHAnsi" w:hAnsiTheme="minorHAnsi" w:cstheme="minorBidi"/>
        </w:rPr>
        <w:t xml:space="preserve">Choose three of the following </w:t>
      </w:r>
      <w:r w:rsidRPr="00982F22">
        <w:rPr>
          <w:rFonts w:asciiTheme="minorHAnsi" w:hAnsiTheme="minorHAnsi" w:cstheme="minorBidi"/>
        </w:rPr>
        <w:tab/>
        <w:t>9</w:t>
      </w:r>
    </w:p>
    <w:p w14:paraId="4B828C8F" w14:textId="7F2700BE" w:rsidR="00EF755B" w:rsidRPr="00982F22" w:rsidRDefault="00EF755B" w:rsidP="00EF755B">
      <w:pPr>
        <w:keepNext/>
        <w:keepLines/>
        <w:tabs>
          <w:tab w:val="left" w:pos="360"/>
          <w:tab w:val="left" w:pos="720"/>
          <w:tab w:val="left" w:pos="1080"/>
          <w:tab w:val="left" w:pos="1440"/>
          <w:tab w:val="right" w:leader="dot" w:pos="8640"/>
        </w:tabs>
        <w:suppressAutoHyphens/>
        <w:ind w:left="360" w:firstLine="720"/>
        <w:textAlignment w:val="center"/>
        <w:rPr>
          <w:rFonts w:asciiTheme="minorHAnsi" w:hAnsiTheme="minorHAnsi" w:cstheme="minorBidi"/>
        </w:rPr>
      </w:pPr>
      <w:r w:rsidRPr="00982F22">
        <w:rPr>
          <w:rFonts w:asciiTheme="minorHAnsi" w:hAnsiTheme="minorHAnsi" w:cstheme="minorBidi"/>
        </w:rPr>
        <w:tab/>
      </w:r>
      <w:r w:rsidR="00A2776B">
        <w:rPr>
          <w:rFonts w:asciiTheme="minorHAnsi" w:hAnsiTheme="minorHAnsi" w:cstheme="minorBidi"/>
        </w:rPr>
        <w:t>*</w:t>
      </w:r>
      <w:r w:rsidRPr="00982F22">
        <w:rPr>
          <w:rFonts w:asciiTheme="minorHAnsi" w:hAnsiTheme="minorHAnsi" w:cstheme="minorBidi"/>
        </w:rPr>
        <w:t>MKTG 431 Marketing Research</w:t>
      </w:r>
    </w:p>
    <w:p w14:paraId="6A57304D" w14:textId="77777777" w:rsidR="00EF755B" w:rsidRPr="00982F22" w:rsidRDefault="00EF755B" w:rsidP="00EF755B">
      <w:pPr>
        <w:keepNext/>
        <w:keepLines/>
        <w:tabs>
          <w:tab w:val="left" w:pos="360"/>
          <w:tab w:val="left" w:pos="720"/>
          <w:tab w:val="left" w:pos="1080"/>
          <w:tab w:val="left" w:pos="1440"/>
          <w:tab w:val="right" w:leader="dot" w:pos="8640"/>
        </w:tabs>
        <w:suppressAutoHyphens/>
        <w:ind w:left="360" w:firstLine="720"/>
        <w:textAlignment w:val="center"/>
        <w:rPr>
          <w:rFonts w:asciiTheme="minorHAnsi" w:hAnsiTheme="minorHAnsi" w:cstheme="minorBidi"/>
        </w:rPr>
      </w:pPr>
      <w:r w:rsidRPr="00982F22">
        <w:rPr>
          <w:rFonts w:asciiTheme="minorHAnsi" w:hAnsiTheme="minorHAnsi" w:cstheme="minorBidi"/>
        </w:rPr>
        <w:tab/>
        <w:t>MKTG 432 Branding, Advertising and Promotion</w:t>
      </w:r>
    </w:p>
    <w:p w14:paraId="2DE4D875" w14:textId="1C3D8514" w:rsidR="00EF755B" w:rsidRPr="00982F22" w:rsidRDefault="00EF755B" w:rsidP="00EF755B">
      <w:pPr>
        <w:keepNext/>
        <w:keepLines/>
        <w:tabs>
          <w:tab w:val="left" w:pos="360"/>
          <w:tab w:val="left" w:pos="720"/>
          <w:tab w:val="left" w:pos="1080"/>
          <w:tab w:val="left" w:pos="1440"/>
          <w:tab w:val="right" w:leader="dot" w:pos="8640"/>
        </w:tabs>
        <w:suppressAutoHyphens/>
        <w:ind w:left="360" w:firstLine="720"/>
        <w:textAlignment w:val="center"/>
        <w:rPr>
          <w:rFonts w:asciiTheme="minorHAnsi" w:hAnsiTheme="minorHAnsi" w:cstheme="minorBidi"/>
        </w:rPr>
      </w:pPr>
      <w:r w:rsidRPr="00982F22">
        <w:rPr>
          <w:rFonts w:asciiTheme="minorHAnsi" w:hAnsiTheme="minorHAnsi" w:cstheme="minorBidi"/>
        </w:rPr>
        <w:tab/>
      </w:r>
      <w:r w:rsidR="00A2776B">
        <w:rPr>
          <w:rFonts w:asciiTheme="minorHAnsi" w:hAnsiTheme="minorHAnsi" w:cstheme="minorBidi"/>
        </w:rPr>
        <w:t>*</w:t>
      </w:r>
      <w:r w:rsidRPr="00982F22">
        <w:rPr>
          <w:rFonts w:asciiTheme="minorHAnsi" w:hAnsiTheme="minorHAnsi" w:cstheme="minorBidi"/>
        </w:rPr>
        <w:t>MKTG 433 Sales Strategy and Management</w:t>
      </w:r>
    </w:p>
    <w:p w14:paraId="3F50DC37" w14:textId="77777777" w:rsidR="00EF755B" w:rsidRPr="00982F22" w:rsidRDefault="00EF755B" w:rsidP="00EF755B">
      <w:pPr>
        <w:keepNext/>
        <w:keepLines/>
        <w:tabs>
          <w:tab w:val="left" w:pos="360"/>
          <w:tab w:val="left" w:pos="720"/>
          <w:tab w:val="left" w:pos="1080"/>
          <w:tab w:val="left" w:pos="1440"/>
          <w:tab w:val="right" w:leader="dot" w:pos="8640"/>
        </w:tabs>
        <w:suppressAutoHyphens/>
        <w:ind w:left="360" w:firstLine="720"/>
        <w:textAlignment w:val="center"/>
        <w:rPr>
          <w:rFonts w:asciiTheme="minorHAnsi" w:hAnsiTheme="minorHAnsi" w:cstheme="minorBidi"/>
        </w:rPr>
      </w:pPr>
      <w:r w:rsidRPr="00982F22">
        <w:rPr>
          <w:rFonts w:asciiTheme="minorHAnsi" w:hAnsiTheme="minorHAnsi" w:cstheme="minorBidi"/>
        </w:rPr>
        <w:tab/>
        <w:t>MKTG 434 Consumer Behavior</w:t>
      </w:r>
    </w:p>
    <w:p w14:paraId="1C1D1069" w14:textId="77777777" w:rsidR="00EF755B" w:rsidRPr="00982F22" w:rsidRDefault="00EF755B" w:rsidP="00EF755B">
      <w:pPr>
        <w:keepNext/>
        <w:keepLines/>
        <w:tabs>
          <w:tab w:val="left" w:pos="360"/>
          <w:tab w:val="left" w:pos="720"/>
          <w:tab w:val="left" w:pos="1080"/>
          <w:tab w:val="left" w:pos="1440"/>
          <w:tab w:val="right" w:leader="dot" w:pos="8640"/>
        </w:tabs>
        <w:suppressAutoHyphens/>
        <w:ind w:left="360" w:firstLine="720"/>
        <w:textAlignment w:val="center"/>
        <w:rPr>
          <w:rFonts w:asciiTheme="minorHAnsi" w:hAnsiTheme="minorHAnsi" w:cstheme="minorBidi"/>
        </w:rPr>
      </w:pPr>
      <w:r w:rsidRPr="00982F22">
        <w:rPr>
          <w:rFonts w:asciiTheme="minorHAnsi" w:hAnsiTheme="minorHAnsi" w:cstheme="minorBidi"/>
        </w:rPr>
        <w:tab/>
        <w:t>MKTG 435 Digital Marketing</w:t>
      </w:r>
    </w:p>
    <w:p w14:paraId="68D702D2" w14:textId="77777777" w:rsidR="003861DA" w:rsidRPr="00A2776B" w:rsidRDefault="003861DA" w:rsidP="00D66BD3"/>
    <w:p w14:paraId="220B4B3C" w14:textId="7E047650" w:rsidR="00EF755B" w:rsidRPr="00090A91" w:rsidRDefault="00D66BD3" w:rsidP="00090A91">
      <w:r w:rsidRPr="00A2776B">
        <w:t>* These courses can be substituted for approved graduate-level courses of the same theme.</w:t>
      </w:r>
    </w:p>
    <w:p w14:paraId="01DD0ED7" w14:textId="77777777" w:rsidR="00D66BD3" w:rsidRPr="00982F22" w:rsidRDefault="00D66BD3" w:rsidP="00EF755B">
      <w:pPr>
        <w:keepNext/>
        <w:keepLines/>
        <w:tabs>
          <w:tab w:val="left" w:pos="360"/>
          <w:tab w:val="left" w:pos="720"/>
          <w:tab w:val="left" w:pos="1080"/>
          <w:tab w:val="left" w:pos="1440"/>
          <w:tab w:val="right" w:leader="dot" w:pos="8640"/>
        </w:tabs>
        <w:suppressAutoHyphens/>
        <w:ind w:left="360" w:firstLine="720"/>
        <w:textAlignment w:val="center"/>
        <w:rPr>
          <w:rFonts w:asciiTheme="minorHAnsi" w:hAnsiTheme="minorHAnsi" w:cstheme="minorBidi"/>
        </w:rPr>
      </w:pPr>
    </w:p>
    <w:p w14:paraId="6EA8D01A" w14:textId="18524943" w:rsidR="00090A91" w:rsidRPr="00090A91" w:rsidRDefault="00D66BD3" w:rsidP="00090A91">
      <w:pPr>
        <w:pStyle w:val="Heading3"/>
      </w:pPr>
      <w:r w:rsidRPr="00982F22">
        <w:t xml:space="preserve">Requirements for the </w:t>
      </w:r>
      <w:r>
        <w:t>Master of Business Administration</w:t>
      </w:r>
    </w:p>
    <w:p w14:paraId="1761B516" w14:textId="77777777" w:rsidR="00090A91" w:rsidRPr="00090A91" w:rsidRDefault="00090A91" w:rsidP="00EF755B">
      <w:pPr>
        <w:tabs>
          <w:tab w:val="left" w:pos="360"/>
          <w:tab w:val="left" w:pos="720"/>
          <w:tab w:val="left" w:pos="1080"/>
          <w:tab w:val="right" w:leader="dot" w:pos="9000"/>
        </w:tabs>
        <w:suppressAutoHyphens/>
        <w:textAlignment w:val="center"/>
        <w:rPr>
          <w:rFonts w:asciiTheme="minorHAnsi" w:hAnsiTheme="minorHAnsi" w:cstheme="minorBidi"/>
          <w:b/>
          <w:sz w:val="16"/>
          <w:szCs w:val="16"/>
        </w:rPr>
      </w:pPr>
    </w:p>
    <w:p w14:paraId="26521464" w14:textId="3F360B71" w:rsidR="00EF755B" w:rsidRPr="00982F22" w:rsidRDefault="00EF755B" w:rsidP="00EF755B">
      <w:pPr>
        <w:tabs>
          <w:tab w:val="left" w:pos="360"/>
          <w:tab w:val="left" w:pos="720"/>
          <w:tab w:val="left" w:pos="1080"/>
          <w:tab w:val="right" w:leader="dot" w:pos="9000"/>
        </w:tabs>
        <w:suppressAutoHyphens/>
        <w:textAlignment w:val="center"/>
        <w:rPr>
          <w:rFonts w:asciiTheme="minorHAnsi" w:hAnsiTheme="minorHAnsi" w:cstheme="minorBidi"/>
          <w:b/>
        </w:rPr>
      </w:pPr>
      <w:r w:rsidRPr="00982F22">
        <w:rPr>
          <w:rFonts w:asciiTheme="minorHAnsi" w:hAnsiTheme="minorHAnsi" w:cstheme="minorBidi"/>
          <w:b/>
        </w:rPr>
        <w:t>Requirements for Master of Business Administration</w:t>
      </w:r>
      <w:r w:rsidRPr="00982F22">
        <w:rPr>
          <w:rFonts w:asciiTheme="minorHAnsi" w:hAnsiTheme="minorHAnsi" w:cstheme="minorBidi"/>
        </w:rPr>
        <w:tab/>
        <w:t>36</w:t>
      </w:r>
    </w:p>
    <w:p w14:paraId="35E500C4" w14:textId="77777777" w:rsidR="00EF755B" w:rsidRPr="00982F22" w:rsidRDefault="00EF755B" w:rsidP="00EF755B">
      <w:pPr>
        <w:numPr>
          <w:ilvl w:val="0"/>
          <w:numId w:val="7"/>
        </w:numPr>
        <w:tabs>
          <w:tab w:val="left" w:pos="360"/>
          <w:tab w:val="left" w:pos="72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982F22">
        <w:rPr>
          <w:rFonts w:asciiTheme="minorHAnsi" w:hAnsiTheme="minorHAnsi" w:cstheme="minorBidi"/>
        </w:rPr>
        <w:t>ACTG 545 Managerial Accounting</w:t>
      </w:r>
      <w:r w:rsidRPr="00982F22">
        <w:rPr>
          <w:rFonts w:asciiTheme="minorHAnsi" w:hAnsiTheme="minorHAnsi" w:cstheme="minorBidi"/>
        </w:rPr>
        <w:tab/>
        <w:t>3</w:t>
      </w:r>
    </w:p>
    <w:p w14:paraId="2D5B4123" w14:textId="77777777" w:rsidR="00EF755B" w:rsidRPr="00982F22" w:rsidRDefault="00EF755B" w:rsidP="00EF755B">
      <w:pPr>
        <w:numPr>
          <w:ilvl w:val="0"/>
          <w:numId w:val="7"/>
        </w:numPr>
        <w:tabs>
          <w:tab w:val="right" w:leader="dot" w:pos="360"/>
          <w:tab w:val="left" w:pos="72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982F22">
        <w:rPr>
          <w:rFonts w:asciiTheme="minorHAnsi" w:hAnsiTheme="minorHAnsi" w:cstheme="minorBidi"/>
        </w:rPr>
        <w:t>BUS 501 Organizational Behavior</w:t>
      </w:r>
      <w:r w:rsidRPr="00982F22">
        <w:rPr>
          <w:rFonts w:asciiTheme="minorHAnsi" w:hAnsiTheme="minorHAnsi" w:cstheme="minorBidi"/>
        </w:rPr>
        <w:tab/>
        <w:t>3</w:t>
      </w:r>
    </w:p>
    <w:p w14:paraId="20DE9EB4" w14:textId="77777777" w:rsidR="00EF755B" w:rsidRPr="00982F22" w:rsidRDefault="00EF755B" w:rsidP="00EF755B">
      <w:pPr>
        <w:numPr>
          <w:ilvl w:val="0"/>
          <w:numId w:val="7"/>
        </w:numPr>
        <w:tabs>
          <w:tab w:val="left" w:pos="360"/>
          <w:tab w:val="left" w:pos="72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982F22">
        <w:rPr>
          <w:rFonts w:asciiTheme="minorHAnsi" w:hAnsiTheme="minorHAnsi" w:cstheme="minorBidi"/>
        </w:rPr>
        <w:t>BUS 550 Managerial Finance</w:t>
      </w:r>
      <w:r w:rsidRPr="00982F22">
        <w:rPr>
          <w:rFonts w:asciiTheme="minorHAnsi" w:hAnsiTheme="minorHAnsi" w:cstheme="minorBidi"/>
        </w:rPr>
        <w:tab/>
        <w:t>3</w:t>
      </w:r>
    </w:p>
    <w:p w14:paraId="177B21B4" w14:textId="77777777" w:rsidR="00EF755B" w:rsidRPr="00982F22" w:rsidRDefault="00EF755B" w:rsidP="00EF755B">
      <w:pPr>
        <w:numPr>
          <w:ilvl w:val="0"/>
          <w:numId w:val="7"/>
        </w:numPr>
        <w:tabs>
          <w:tab w:val="right" w:leader="dot" w:pos="360"/>
          <w:tab w:val="left" w:pos="72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982F22">
        <w:rPr>
          <w:rFonts w:asciiTheme="minorHAnsi" w:hAnsiTheme="minorHAnsi" w:cstheme="minorBidi"/>
        </w:rPr>
        <w:t>BUS 565 Managerial Statistics</w:t>
      </w:r>
      <w:r w:rsidRPr="00982F22">
        <w:rPr>
          <w:rFonts w:asciiTheme="minorHAnsi" w:hAnsiTheme="minorHAnsi" w:cstheme="minorBidi"/>
        </w:rPr>
        <w:tab/>
        <w:t>3</w:t>
      </w:r>
    </w:p>
    <w:p w14:paraId="69C8C6B6" w14:textId="77777777" w:rsidR="00EF755B" w:rsidRPr="00982F22" w:rsidRDefault="00EF755B" w:rsidP="00EF755B">
      <w:pPr>
        <w:numPr>
          <w:ilvl w:val="0"/>
          <w:numId w:val="7"/>
        </w:numPr>
        <w:tabs>
          <w:tab w:val="left" w:pos="360"/>
          <w:tab w:val="left" w:pos="72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982F22">
        <w:rPr>
          <w:rFonts w:asciiTheme="minorHAnsi" w:hAnsiTheme="minorHAnsi" w:cstheme="minorBidi"/>
        </w:rPr>
        <w:t>BUS 625 Business Ethics</w:t>
      </w:r>
      <w:r w:rsidRPr="00982F22">
        <w:rPr>
          <w:rFonts w:asciiTheme="minorHAnsi" w:hAnsiTheme="minorHAnsi" w:cstheme="minorBidi"/>
        </w:rPr>
        <w:tab/>
        <w:t>3</w:t>
      </w:r>
    </w:p>
    <w:p w14:paraId="567C2987" w14:textId="77777777" w:rsidR="00EF755B" w:rsidRPr="00982F22" w:rsidRDefault="00EF755B" w:rsidP="00EF755B">
      <w:pPr>
        <w:numPr>
          <w:ilvl w:val="0"/>
          <w:numId w:val="7"/>
        </w:numPr>
        <w:tabs>
          <w:tab w:val="left" w:pos="360"/>
          <w:tab w:val="left" w:pos="72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982F22">
        <w:rPr>
          <w:rFonts w:asciiTheme="minorHAnsi" w:hAnsiTheme="minorHAnsi" w:cstheme="minorBidi"/>
        </w:rPr>
        <w:t>BUS 665 Strategy and Managerial Decision Making</w:t>
      </w:r>
      <w:r w:rsidRPr="00982F22">
        <w:rPr>
          <w:rFonts w:asciiTheme="minorHAnsi" w:hAnsiTheme="minorHAnsi" w:cstheme="minorBidi"/>
        </w:rPr>
        <w:tab/>
        <w:t>3</w:t>
      </w:r>
    </w:p>
    <w:p w14:paraId="74521215" w14:textId="77777777" w:rsidR="00EF755B" w:rsidRPr="00982F22" w:rsidRDefault="00EF755B" w:rsidP="00EF755B">
      <w:pPr>
        <w:numPr>
          <w:ilvl w:val="0"/>
          <w:numId w:val="7"/>
        </w:numPr>
        <w:tabs>
          <w:tab w:val="left" w:pos="360"/>
          <w:tab w:val="left" w:pos="72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982F22">
        <w:rPr>
          <w:rFonts w:asciiTheme="minorHAnsi" w:hAnsiTheme="minorHAnsi" w:cstheme="minorBidi"/>
        </w:rPr>
        <w:t>BUS 690 Business Portfolio</w:t>
      </w:r>
      <w:r w:rsidRPr="00982F22">
        <w:rPr>
          <w:rFonts w:asciiTheme="minorHAnsi" w:hAnsiTheme="minorHAnsi" w:cstheme="minorBidi"/>
        </w:rPr>
        <w:tab/>
        <w:t>0</w:t>
      </w:r>
    </w:p>
    <w:p w14:paraId="0B8C9B01" w14:textId="77777777" w:rsidR="00EF755B" w:rsidRPr="00982F22" w:rsidRDefault="00EF755B" w:rsidP="00EF755B">
      <w:pPr>
        <w:numPr>
          <w:ilvl w:val="0"/>
          <w:numId w:val="7"/>
        </w:numPr>
        <w:tabs>
          <w:tab w:val="left" w:pos="360"/>
          <w:tab w:val="left" w:pos="72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982F22">
        <w:rPr>
          <w:rFonts w:asciiTheme="minorHAnsi" w:hAnsiTheme="minorHAnsi" w:cstheme="minorBidi"/>
        </w:rPr>
        <w:t>ECON 555 Managerial Economics</w:t>
      </w:r>
      <w:r w:rsidRPr="00982F22">
        <w:rPr>
          <w:rFonts w:asciiTheme="minorHAnsi" w:hAnsiTheme="minorHAnsi" w:cstheme="minorBidi"/>
        </w:rPr>
        <w:tab/>
        <w:t>3</w:t>
      </w:r>
    </w:p>
    <w:p w14:paraId="2C233414" w14:textId="77777777" w:rsidR="00EF755B" w:rsidRPr="00982F22" w:rsidRDefault="00EF755B" w:rsidP="00EF755B">
      <w:pPr>
        <w:numPr>
          <w:ilvl w:val="0"/>
          <w:numId w:val="7"/>
        </w:numPr>
        <w:tabs>
          <w:tab w:val="left" w:pos="360"/>
          <w:tab w:val="left" w:pos="72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982F22">
        <w:rPr>
          <w:rFonts w:asciiTheme="minorHAnsi" w:hAnsiTheme="minorHAnsi" w:cstheme="minorBidi"/>
        </w:rPr>
        <w:t>Choose a Concentration</w:t>
      </w:r>
      <w:r w:rsidRPr="00982F22">
        <w:rPr>
          <w:rFonts w:asciiTheme="minorHAnsi" w:hAnsiTheme="minorHAnsi" w:cstheme="minorBidi"/>
        </w:rPr>
        <w:tab/>
        <w:t>15</w:t>
      </w:r>
    </w:p>
    <w:p w14:paraId="5D91BE60" w14:textId="77777777" w:rsidR="00EF755B" w:rsidRPr="00982F22" w:rsidRDefault="00EF755B" w:rsidP="00EF755B">
      <w:pPr>
        <w:keepNext/>
        <w:keepLines/>
        <w:tabs>
          <w:tab w:val="left" w:pos="360"/>
          <w:tab w:val="left" w:pos="720"/>
          <w:tab w:val="left" w:pos="1260"/>
          <w:tab w:val="left" w:pos="1620"/>
          <w:tab w:val="left" w:pos="1980"/>
          <w:tab w:val="right" w:leader="dot" w:pos="9000"/>
        </w:tabs>
        <w:suppressAutoHyphens/>
        <w:textAlignment w:val="center"/>
        <w:rPr>
          <w:rFonts w:asciiTheme="minorHAnsi" w:hAnsiTheme="minorHAnsi" w:cstheme="minorBidi"/>
        </w:rPr>
      </w:pPr>
    </w:p>
    <w:p w14:paraId="3B416448" w14:textId="77777777" w:rsidR="00EF755B" w:rsidRPr="00982F22" w:rsidRDefault="00EF755B" w:rsidP="00EF755B">
      <w:pPr>
        <w:keepNext/>
        <w:keepLines/>
        <w:tabs>
          <w:tab w:val="left" w:pos="360"/>
          <w:tab w:val="left" w:pos="720"/>
          <w:tab w:val="left" w:pos="1260"/>
          <w:tab w:val="left" w:pos="1620"/>
          <w:tab w:val="left" w:pos="1980"/>
          <w:tab w:val="right" w:leader="dot" w:pos="9000"/>
        </w:tabs>
        <w:suppressAutoHyphens/>
        <w:textAlignment w:val="center"/>
        <w:rPr>
          <w:rFonts w:asciiTheme="minorHAnsi" w:hAnsiTheme="minorHAnsi" w:cstheme="minorBidi"/>
        </w:rPr>
      </w:pPr>
      <w:r w:rsidRPr="00EF755B">
        <w:rPr>
          <w:rFonts w:asciiTheme="minorHAnsi" w:hAnsiTheme="minorHAnsi" w:cstheme="minorBidi"/>
          <w:b/>
          <w:bCs/>
        </w:rPr>
        <w:t>Management Concentration</w:t>
      </w:r>
      <w:r w:rsidRPr="00982F22">
        <w:rPr>
          <w:rFonts w:asciiTheme="minorHAnsi" w:hAnsiTheme="minorHAnsi" w:cstheme="minorBidi"/>
        </w:rPr>
        <w:tab/>
        <w:t>15</w:t>
      </w:r>
    </w:p>
    <w:p w14:paraId="56B0FE37" w14:textId="77777777" w:rsidR="00EF755B" w:rsidRPr="00982F22" w:rsidRDefault="00EF755B" w:rsidP="00EF755B">
      <w:pPr>
        <w:numPr>
          <w:ilvl w:val="0"/>
          <w:numId w:val="7"/>
        </w:numPr>
        <w:tabs>
          <w:tab w:val="right" w:leader="dot" w:pos="360"/>
          <w:tab w:val="left" w:pos="72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982F22">
        <w:rPr>
          <w:rFonts w:asciiTheme="minorHAnsi" w:hAnsiTheme="minorHAnsi" w:cstheme="minorBidi"/>
        </w:rPr>
        <w:t>BUS 525 Leadership Strategies</w:t>
      </w:r>
      <w:r w:rsidRPr="00982F22">
        <w:rPr>
          <w:rFonts w:asciiTheme="minorHAnsi" w:hAnsiTheme="minorHAnsi" w:cstheme="minorBidi"/>
        </w:rPr>
        <w:tab/>
        <w:t>3</w:t>
      </w:r>
    </w:p>
    <w:p w14:paraId="5F155893" w14:textId="77777777" w:rsidR="00EF755B" w:rsidRPr="00982F22" w:rsidRDefault="00EF755B" w:rsidP="00EF755B">
      <w:pPr>
        <w:numPr>
          <w:ilvl w:val="0"/>
          <w:numId w:val="7"/>
        </w:numPr>
        <w:tabs>
          <w:tab w:val="right" w:leader="dot" w:pos="360"/>
          <w:tab w:val="left" w:pos="72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982F22">
        <w:rPr>
          <w:rFonts w:asciiTheme="minorHAnsi" w:hAnsiTheme="minorHAnsi" w:cstheme="minorBidi"/>
        </w:rPr>
        <w:t>BUS 530 Marketing Strategy</w:t>
      </w:r>
      <w:r w:rsidRPr="00982F22">
        <w:rPr>
          <w:rFonts w:asciiTheme="minorHAnsi" w:hAnsiTheme="minorHAnsi" w:cstheme="minorBidi"/>
        </w:rPr>
        <w:tab/>
        <w:t>3</w:t>
      </w:r>
    </w:p>
    <w:p w14:paraId="50F3DC03" w14:textId="77777777" w:rsidR="00EF755B" w:rsidRPr="00982F22" w:rsidRDefault="00EF755B" w:rsidP="00EF755B">
      <w:pPr>
        <w:numPr>
          <w:ilvl w:val="0"/>
          <w:numId w:val="7"/>
        </w:numPr>
        <w:tabs>
          <w:tab w:val="left" w:pos="360"/>
          <w:tab w:val="left" w:pos="72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982F22">
        <w:rPr>
          <w:rFonts w:asciiTheme="minorHAnsi" w:hAnsiTheme="minorHAnsi" w:cstheme="minorBidi"/>
        </w:rPr>
        <w:t>BUS 610 Operations and Service Management</w:t>
      </w:r>
      <w:r w:rsidRPr="00982F22">
        <w:rPr>
          <w:rFonts w:asciiTheme="minorHAnsi" w:hAnsiTheme="minorHAnsi" w:cstheme="minorBidi"/>
        </w:rPr>
        <w:tab/>
        <w:t>3</w:t>
      </w:r>
    </w:p>
    <w:p w14:paraId="364C4C69" w14:textId="77777777" w:rsidR="00EF755B" w:rsidRPr="00982F22" w:rsidRDefault="00EF755B" w:rsidP="00EF755B">
      <w:pPr>
        <w:numPr>
          <w:ilvl w:val="0"/>
          <w:numId w:val="7"/>
        </w:numPr>
        <w:tabs>
          <w:tab w:val="right" w:leader="dot" w:pos="360"/>
          <w:tab w:val="left" w:pos="72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982F22">
        <w:rPr>
          <w:rFonts w:asciiTheme="minorHAnsi" w:hAnsiTheme="minorHAnsi" w:cstheme="minorBidi"/>
        </w:rPr>
        <w:t>BUS 615 Human Resource Management</w:t>
      </w:r>
      <w:r w:rsidRPr="00982F22">
        <w:rPr>
          <w:rFonts w:asciiTheme="minorHAnsi" w:hAnsiTheme="minorHAnsi" w:cstheme="minorBidi"/>
        </w:rPr>
        <w:tab/>
        <w:t>3</w:t>
      </w:r>
    </w:p>
    <w:p w14:paraId="281C3283" w14:textId="77777777" w:rsidR="00EF755B" w:rsidRPr="00982F22" w:rsidRDefault="00EF755B" w:rsidP="00EF755B">
      <w:pPr>
        <w:numPr>
          <w:ilvl w:val="0"/>
          <w:numId w:val="7"/>
        </w:numPr>
        <w:tabs>
          <w:tab w:val="left" w:pos="360"/>
          <w:tab w:val="left" w:pos="72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982F22">
        <w:rPr>
          <w:rFonts w:asciiTheme="minorHAnsi" w:hAnsiTheme="minorHAnsi" w:cstheme="minorBidi"/>
        </w:rPr>
        <w:t>BUS 635 Corporate Sustainability</w:t>
      </w:r>
      <w:r w:rsidRPr="00982F22">
        <w:rPr>
          <w:rFonts w:asciiTheme="minorHAnsi" w:hAnsiTheme="minorHAnsi" w:cstheme="minorBidi"/>
        </w:rPr>
        <w:tab/>
        <w:t>3</w:t>
      </w:r>
    </w:p>
    <w:p w14:paraId="5CCA8150" w14:textId="77777777" w:rsidR="00EF755B" w:rsidRPr="00982F22" w:rsidRDefault="00EF755B" w:rsidP="00EF755B">
      <w:pPr>
        <w:keepNext/>
        <w:keepLines/>
        <w:tabs>
          <w:tab w:val="left" w:pos="360"/>
          <w:tab w:val="left" w:pos="720"/>
          <w:tab w:val="left" w:pos="1260"/>
          <w:tab w:val="left" w:pos="1620"/>
          <w:tab w:val="left" w:pos="1980"/>
          <w:tab w:val="right" w:leader="dot" w:pos="9000"/>
        </w:tabs>
        <w:suppressAutoHyphens/>
        <w:ind w:left="720"/>
        <w:textAlignment w:val="center"/>
        <w:rPr>
          <w:rFonts w:asciiTheme="minorHAnsi" w:hAnsiTheme="minorHAnsi" w:cstheme="minorBidi"/>
        </w:rPr>
      </w:pPr>
    </w:p>
    <w:p w14:paraId="5FCFBCF7" w14:textId="77777777" w:rsidR="00EF755B" w:rsidRPr="00982F22" w:rsidRDefault="00EF755B" w:rsidP="00EF755B">
      <w:pPr>
        <w:keepNext/>
        <w:keepLines/>
        <w:tabs>
          <w:tab w:val="left" w:pos="360"/>
          <w:tab w:val="left" w:pos="720"/>
          <w:tab w:val="left" w:pos="1260"/>
          <w:tab w:val="left" w:pos="1620"/>
          <w:tab w:val="left" w:pos="1980"/>
          <w:tab w:val="right" w:leader="dot" w:pos="9000"/>
        </w:tabs>
        <w:suppressAutoHyphens/>
        <w:textAlignment w:val="center"/>
        <w:rPr>
          <w:rFonts w:asciiTheme="minorHAnsi" w:hAnsiTheme="minorHAnsi" w:cstheme="minorBidi"/>
        </w:rPr>
      </w:pPr>
      <w:r w:rsidRPr="00EF755B">
        <w:rPr>
          <w:rFonts w:asciiTheme="minorHAnsi" w:hAnsiTheme="minorHAnsi" w:cstheme="minorBidi"/>
          <w:b/>
          <w:bCs/>
        </w:rPr>
        <w:t>Non-Profit Leadership Concentration</w:t>
      </w:r>
      <w:r w:rsidRPr="00982F22">
        <w:rPr>
          <w:rFonts w:asciiTheme="minorHAnsi" w:hAnsiTheme="minorHAnsi" w:cstheme="minorBidi"/>
        </w:rPr>
        <w:tab/>
        <w:t>15</w:t>
      </w:r>
    </w:p>
    <w:p w14:paraId="3F9146F1" w14:textId="77777777" w:rsidR="00EF755B" w:rsidRPr="00982F22" w:rsidRDefault="00EF755B" w:rsidP="00EF755B">
      <w:pPr>
        <w:numPr>
          <w:ilvl w:val="0"/>
          <w:numId w:val="7"/>
        </w:numPr>
        <w:tabs>
          <w:tab w:val="right" w:leader="dot" w:pos="360"/>
          <w:tab w:val="left" w:pos="72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982F22">
        <w:rPr>
          <w:rFonts w:asciiTheme="minorHAnsi" w:hAnsiTheme="minorHAnsi" w:cstheme="minorBidi"/>
        </w:rPr>
        <w:t>BUS 530 Marketing Strategy</w:t>
      </w:r>
      <w:r w:rsidRPr="00982F22">
        <w:rPr>
          <w:rFonts w:asciiTheme="minorHAnsi" w:hAnsiTheme="minorHAnsi" w:cstheme="minorBidi"/>
        </w:rPr>
        <w:tab/>
        <w:t>3</w:t>
      </w:r>
    </w:p>
    <w:p w14:paraId="435B6504" w14:textId="77777777" w:rsidR="00EF755B" w:rsidRPr="00982F22" w:rsidRDefault="00EF755B" w:rsidP="00EF755B">
      <w:pPr>
        <w:numPr>
          <w:ilvl w:val="0"/>
          <w:numId w:val="7"/>
        </w:numPr>
        <w:tabs>
          <w:tab w:val="left" w:pos="360"/>
          <w:tab w:val="left" w:pos="72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982F22">
        <w:rPr>
          <w:rFonts w:asciiTheme="minorHAnsi" w:hAnsiTheme="minorHAnsi" w:cstheme="minorBidi"/>
        </w:rPr>
        <w:t>NPFL 610 Volunteer Leadership</w:t>
      </w:r>
      <w:r w:rsidRPr="00982F22">
        <w:rPr>
          <w:rFonts w:asciiTheme="minorHAnsi" w:hAnsiTheme="minorHAnsi" w:cstheme="minorBidi"/>
        </w:rPr>
        <w:tab/>
        <w:t>3</w:t>
      </w:r>
    </w:p>
    <w:p w14:paraId="243F1FA6" w14:textId="77777777" w:rsidR="00EF755B" w:rsidRPr="00982F22" w:rsidRDefault="00EF755B" w:rsidP="00EF755B">
      <w:pPr>
        <w:numPr>
          <w:ilvl w:val="0"/>
          <w:numId w:val="7"/>
        </w:numPr>
        <w:tabs>
          <w:tab w:val="right" w:leader="dot" w:pos="360"/>
          <w:tab w:val="left" w:pos="72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982F22">
        <w:rPr>
          <w:rFonts w:asciiTheme="minorHAnsi" w:hAnsiTheme="minorHAnsi" w:cstheme="minorBidi"/>
        </w:rPr>
        <w:t>NPFL 620 Legal and Ethical Issues for Non-Profit Organizations</w:t>
      </w:r>
      <w:r w:rsidRPr="00982F22">
        <w:rPr>
          <w:rFonts w:asciiTheme="minorHAnsi" w:hAnsiTheme="minorHAnsi" w:cstheme="minorBidi"/>
        </w:rPr>
        <w:tab/>
        <w:t>3</w:t>
      </w:r>
    </w:p>
    <w:p w14:paraId="24ADEAF0" w14:textId="77777777" w:rsidR="00EF755B" w:rsidRPr="00982F22" w:rsidRDefault="00EF755B" w:rsidP="00EF755B">
      <w:pPr>
        <w:numPr>
          <w:ilvl w:val="0"/>
          <w:numId w:val="7"/>
        </w:numPr>
        <w:tabs>
          <w:tab w:val="right" w:leader="dot" w:pos="360"/>
          <w:tab w:val="left" w:pos="72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982F22">
        <w:rPr>
          <w:rFonts w:asciiTheme="minorHAnsi" w:hAnsiTheme="minorHAnsi" w:cstheme="minorBidi"/>
        </w:rPr>
        <w:t>Choose one of the following</w:t>
      </w:r>
      <w:r w:rsidRPr="00982F22">
        <w:rPr>
          <w:rFonts w:asciiTheme="minorHAnsi" w:hAnsiTheme="minorHAnsi" w:cstheme="minorBidi"/>
        </w:rPr>
        <w:tab/>
        <w:t>3</w:t>
      </w:r>
    </w:p>
    <w:p w14:paraId="3F1AC58A" w14:textId="77777777" w:rsidR="00EF755B" w:rsidRPr="00982F22" w:rsidRDefault="00EF755B" w:rsidP="00D66BD3">
      <w:pPr>
        <w:tabs>
          <w:tab w:val="right" w:leader="dot" w:pos="360"/>
          <w:tab w:val="left" w:pos="1980"/>
          <w:tab w:val="right" w:leader="dot" w:pos="8640"/>
        </w:tabs>
        <w:suppressAutoHyphens/>
        <w:ind w:left="1080"/>
        <w:contextualSpacing/>
        <w:textAlignment w:val="center"/>
        <w:rPr>
          <w:rFonts w:asciiTheme="minorHAnsi" w:hAnsiTheme="minorHAnsi" w:cstheme="minorBidi"/>
        </w:rPr>
      </w:pPr>
      <w:r w:rsidRPr="00982F22">
        <w:rPr>
          <w:rFonts w:asciiTheme="minorHAnsi" w:hAnsiTheme="minorHAnsi" w:cstheme="minorBidi"/>
        </w:rPr>
        <w:t>LSHP 530 Great Leaders</w:t>
      </w:r>
    </w:p>
    <w:p w14:paraId="01191C7F" w14:textId="77777777" w:rsidR="00EF755B" w:rsidRPr="00982F22" w:rsidRDefault="00EF755B" w:rsidP="00D66BD3">
      <w:pPr>
        <w:tabs>
          <w:tab w:val="right" w:leader="dot" w:pos="360"/>
          <w:tab w:val="left" w:pos="1980"/>
          <w:tab w:val="right" w:leader="dot" w:pos="8640"/>
        </w:tabs>
        <w:suppressAutoHyphens/>
        <w:ind w:left="1080"/>
        <w:contextualSpacing/>
        <w:textAlignment w:val="center"/>
        <w:rPr>
          <w:rFonts w:asciiTheme="minorHAnsi" w:hAnsiTheme="minorHAnsi" w:cstheme="minorBidi"/>
        </w:rPr>
      </w:pPr>
      <w:r w:rsidRPr="00982F22">
        <w:rPr>
          <w:rFonts w:asciiTheme="minorHAnsi" w:hAnsiTheme="minorHAnsi" w:cstheme="minorBidi"/>
        </w:rPr>
        <w:t>LSHP 570 Leadership and Mission Fulfillment</w:t>
      </w:r>
    </w:p>
    <w:p w14:paraId="3B66F40D" w14:textId="77777777" w:rsidR="00EF755B" w:rsidRPr="00982F22" w:rsidRDefault="00EF755B" w:rsidP="00EF755B">
      <w:pPr>
        <w:numPr>
          <w:ilvl w:val="0"/>
          <w:numId w:val="7"/>
        </w:numPr>
        <w:tabs>
          <w:tab w:val="left" w:pos="360"/>
          <w:tab w:val="left" w:pos="72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982F22">
        <w:rPr>
          <w:rFonts w:asciiTheme="minorHAnsi" w:hAnsiTheme="minorHAnsi" w:cstheme="minorBidi"/>
        </w:rPr>
        <w:t>Choose one of the following</w:t>
      </w:r>
      <w:r w:rsidRPr="00982F22">
        <w:rPr>
          <w:rFonts w:asciiTheme="minorHAnsi" w:hAnsiTheme="minorHAnsi" w:cstheme="minorBidi"/>
        </w:rPr>
        <w:tab/>
        <w:t>3</w:t>
      </w:r>
    </w:p>
    <w:p w14:paraId="77AD6E3D" w14:textId="77777777" w:rsidR="00EF755B" w:rsidRPr="00982F22" w:rsidRDefault="00EF755B" w:rsidP="00D66BD3">
      <w:pPr>
        <w:tabs>
          <w:tab w:val="left" w:pos="360"/>
          <w:tab w:val="left" w:pos="1980"/>
          <w:tab w:val="right" w:leader="dot" w:pos="8640"/>
        </w:tabs>
        <w:suppressAutoHyphens/>
        <w:ind w:left="1080"/>
        <w:contextualSpacing/>
        <w:textAlignment w:val="center"/>
        <w:rPr>
          <w:rFonts w:asciiTheme="minorHAnsi" w:hAnsiTheme="minorHAnsi" w:cstheme="minorBidi"/>
        </w:rPr>
      </w:pPr>
      <w:r w:rsidRPr="00982F22">
        <w:rPr>
          <w:rFonts w:asciiTheme="minorHAnsi" w:hAnsiTheme="minorHAnsi" w:cstheme="minorBidi"/>
        </w:rPr>
        <w:t>BUS 610 Operations and Service Management</w:t>
      </w:r>
    </w:p>
    <w:p w14:paraId="536B0575" w14:textId="77777777" w:rsidR="00EF755B" w:rsidRPr="00982F22" w:rsidRDefault="00EF755B" w:rsidP="00D66BD3">
      <w:pPr>
        <w:tabs>
          <w:tab w:val="left" w:pos="360"/>
          <w:tab w:val="left" w:pos="1980"/>
          <w:tab w:val="right" w:leader="dot" w:pos="8640"/>
        </w:tabs>
        <w:suppressAutoHyphens/>
        <w:ind w:left="1080"/>
        <w:contextualSpacing/>
        <w:textAlignment w:val="center"/>
        <w:rPr>
          <w:rStyle w:val="Heading2Char"/>
          <w:rFonts w:asciiTheme="minorHAnsi" w:hAnsiTheme="minorHAnsi" w:cstheme="minorBidi"/>
          <w:b w:val="0"/>
          <w:bCs w:val="0"/>
          <w:sz w:val="22"/>
          <w:szCs w:val="22"/>
        </w:rPr>
      </w:pPr>
      <w:r w:rsidRPr="00982F22">
        <w:rPr>
          <w:rFonts w:asciiTheme="minorHAnsi" w:hAnsiTheme="minorHAnsi" w:cstheme="minorBidi"/>
        </w:rPr>
        <w:t xml:space="preserve">BUS 615 Human Resource </w:t>
      </w:r>
      <w:proofErr w:type="spellStart"/>
      <w:r w:rsidRPr="00982F22">
        <w:rPr>
          <w:rFonts w:asciiTheme="minorHAnsi" w:hAnsiTheme="minorHAnsi" w:cstheme="minorBidi"/>
        </w:rPr>
        <w:t>Managemen</w:t>
      </w:r>
      <w:proofErr w:type="spellEnd"/>
    </w:p>
    <w:p w14:paraId="45E8E076" w14:textId="4BBD378A" w:rsidR="0070258C" w:rsidRPr="00320982" w:rsidRDefault="0070258C" w:rsidP="00332083">
      <w:pPr>
        <w:pStyle w:val="Heading2"/>
      </w:pPr>
      <w:r w:rsidRPr="00320982">
        <w:lastRenderedPageBreak/>
        <w:t>Criminal Justice Minor</w:t>
      </w:r>
      <w:bookmarkEnd w:id="203"/>
    </w:p>
    <w:p w14:paraId="11F7F8E5" w14:textId="77777777" w:rsidR="0070258C" w:rsidRPr="00320982" w:rsidRDefault="0070258C" w:rsidP="0070258C">
      <w:pPr>
        <w:tabs>
          <w:tab w:val="left" w:pos="360"/>
        </w:tabs>
        <w:suppressAutoHyphens/>
        <w:textAlignment w:val="center"/>
        <w:rPr>
          <w:rFonts w:asciiTheme="minorHAnsi" w:hAnsiTheme="minorHAnsi" w:cstheme="minorBidi"/>
        </w:rPr>
      </w:pPr>
      <w:r w:rsidRPr="00320982">
        <w:rPr>
          <w:rFonts w:asciiTheme="minorHAnsi" w:hAnsiTheme="minorHAnsi" w:cstheme="minorBidi"/>
        </w:rPr>
        <w:t>Program Faculty: Mr. Brian Humphreys</w:t>
      </w:r>
    </w:p>
    <w:p w14:paraId="71141D7D" w14:textId="77777777" w:rsidR="0070258C" w:rsidRPr="00320982" w:rsidRDefault="0070258C" w:rsidP="0070258C">
      <w:pPr>
        <w:tabs>
          <w:tab w:val="left" w:pos="360"/>
        </w:tabs>
        <w:suppressAutoHyphens/>
        <w:textAlignment w:val="center"/>
        <w:rPr>
          <w:rFonts w:asciiTheme="minorHAnsi" w:hAnsiTheme="minorHAnsi" w:cstheme="minorBidi"/>
          <w:b/>
        </w:rPr>
      </w:pPr>
    </w:p>
    <w:p w14:paraId="2BBC3C5F" w14:textId="77777777" w:rsidR="0070258C" w:rsidRPr="00320982" w:rsidRDefault="0070258C" w:rsidP="0070258C">
      <w:pPr>
        <w:tabs>
          <w:tab w:val="left" w:pos="360"/>
        </w:tabs>
        <w:suppressAutoHyphens/>
        <w:textAlignment w:val="center"/>
        <w:rPr>
          <w:rFonts w:asciiTheme="minorHAnsi" w:hAnsiTheme="minorHAnsi" w:cstheme="minorBidi"/>
          <w:b/>
        </w:rPr>
      </w:pPr>
      <w:r w:rsidRPr="00320982">
        <w:rPr>
          <w:rFonts w:asciiTheme="minorHAnsi" w:hAnsiTheme="minorHAnsi" w:cstheme="minorBidi"/>
          <w:b/>
        </w:rPr>
        <w:t>Purpose</w:t>
      </w:r>
    </w:p>
    <w:p w14:paraId="6F64DB01"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To enable students to:</w:t>
      </w:r>
    </w:p>
    <w:p w14:paraId="0B32B50B" w14:textId="77777777" w:rsidR="0070258C" w:rsidRPr="00320982" w:rsidRDefault="0070258C" w:rsidP="001818B0">
      <w:pPr>
        <w:numPr>
          <w:ilvl w:val="0"/>
          <w:numId w:val="104"/>
        </w:numPr>
        <w:autoSpaceDE/>
        <w:autoSpaceDN/>
        <w:adjustRightInd/>
        <w:spacing w:after="200" w:line="276" w:lineRule="auto"/>
        <w:ind w:left="1080"/>
        <w:contextualSpacing/>
        <w:rPr>
          <w:rFonts w:asciiTheme="minorHAnsi" w:hAnsiTheme="minorHAnsi" w:cstheme="minorBidi"/>
        </w:rPr>
      </w:pPr>
      <w:r w:rsidRPr="00320982">
        <w:rPr>
          <w:rFonts w:asciiTheme="minorHAnsi" w:hAnsiTheme="minorHAnsi" w:cstheme="minorBidi"/>
        </w:rPr>
        <w:t xml:space="preserve">Develop an understanding of the components of the criminal justice </w:t>
      </w:r>
      <w:proofErr w:type="gramStart"/>
      <w:r w:rsidRPr="00320982">
        <w:rPr>
          <w:rFonts w:asciiTheme="minorHAnsi" w:hAnsiTheme="minorHAnsi" w:cstheme="minorBidi"/>
        </w:rPr>
        <w:t>system;</w:t>
      </w:r>
      <w:proofErr w:type="gramEnd"/>
    </w:p>
    <w:p w14:paraId="33582E41" w14:textId="77777777" w:rsidR="0070258C" w:rsidRPr="00320982" w:rsidRDefault="0070258C" w:rsidP="001818B0">
      <w:pPr>
        <w:numPr>
          <w:ilvl w:val="0"/>
          <w:numId w:val="104"/>
        </w:numPr>
        <w:autoSpaceDE/>
        <w:autoSpaceDN/>
        <w:adjustRightInd/>
        <w:spacing w:after="200" w:line="276" w:lineRule="auto"/>
        <w:ind w:left="1080"/>
        <w:contextualSpacing/>
        <w:rPr>
          <w:rFonts w:asciiTheme="minorHAnsi" w:hAnsiTheme="minorHAnsi" w:cstheme="minorBidi"/>
        </w:rPr>
      </w:pPr>
      <w:r w:rsidRPr="00320982">
        <w:rPr>
          <w:rFonts w:asciiTheme="minorHAnsi" w:hAnsiTheme="minorHAnsi" w:cstheme="minorBidi"/>
        </w:rPr>
        <w:t xml:space="preserve">Enter or advance in careers in the criminal justice </w:t>
      </w:r>
      <w:proofErr w:type="gramStart"/>
      <w:r w:rsidRPr="00320982">
        <w:rPr>
          <w:rFonts w:asciiTheme="minorHAnsi" w:hAnsiTheme="minorHAnsi" w:cstheme="minorBidi"/>
        </w:rPr>
        <w:t>field;</w:t>
      </w:r>
      <w:proofErr w:type="gramEnd"/>
    </w:p>
    <w:p w14:paraId="58F3437C" w14:textId="77777777" w:rsidR="0070258C" w:rsidRPr="00320982" w:rsidRDefault="0070258C" w:rsidP="001818B0">
      <w:pPr>
        <w:numPr>
          <w:ilvl w:val="0"/>
          <w:numId w:val="104"/>
        </w:numPr>
        <w:autoSpaceDE/>
        <w:autoSpaceDN/>
        <w:adjustRightInd/>
        <w:spacing w:after="200" w:line="276" w:lineRule="auto"/>
        <w:ind w:left="1080"/>
        <w:contextualSpacing/>
        <w:rPr>
          <w:rFonts w:asciiTheme="minorHAnsi" w:hAnsiTheme="minorHAnsi" w:cstheme="minorBidi"/>
        </w:rPr>
      </w:pPr>
      <w:r w:rsidRPr="00320982">
        <w:rPr>
          <w:rFonts w:asciiTheme="minorHAnsi" w:hAnsiTheme="minorHAnsi" w:cstheme="minorBidi"/>
        </w:rPr>
        <w:t xml:space="preserve">Pursue academics that enrich other Bushnell University majors, </w:t>
      </w:r>
      <w:proofErr w:type="gramStart"/>
      <w:r w:rsidRPr="00320982">
        <w:rPr>
          <w:rFonts w:asciiTheme="minorHAnsi" w:hAnsiTheme="minorHAnsi" w:cstheme="minorBidi"/>
        </w:rPr>
        <w:t>e.g.</w:t>
      </w:r>
      <w:proofErr w:type="gramEnd"/>
      <w:r w:rsidRPr="00320982">
        <w:rPr>
          <w:rFonts w:asciiTheme="minorHAnsi" w:hAnsiTheme="minorHAnsi" w:cstheme="minorBidi"/>
        </w:rPr>
        <w:t xml:space="preserve"> Psychology, Business Administration.</w:t>
      </w:r>
    </w:p>
    <w:p w14:paraId="0770DE04" w14:textId="77777777" w:rsidR="0070258C" w:rsidRPr="00320982" w:rsidRDefault="0070258C" w:rsidP="0070258C">
      <w:pPr>
        <w:tabs>
          <w:tab w:val="left" w:pos="360"/>
        </w:tabs>
        <w:suppressAutoHyphens/>
        <w:textAlignment w:val="center"/>
        <w:rPr>
          <w:rFonts w:asciiTheme="minorHAnsi" w:hAnsiTheme="minorHAnsi" w:cstheme="minorBidi"/>
          <w:b/>
        </w:rPr>
      </w:pPr>
      <w:r w:rsidRPr="00320982">
        <w:rPr>
          <w:rFonts w:asciiTheme="minorHAnsi" w:hAnsiTheme="minorHAnsi" w:cstheme="minorBidi"/>
          <w:b/>
        </w:rPr>
        <w:t>Objectives</w:t>
      </w:r>
    </w:p>
    <w:p w14:paraId="1001FD7F" w14:textId="77777777" w:rsidR="0070258C" w:rsidRPr="00320982" w:rsidRDefault="0070258C" w:rsidP="0070258C">
      <w:pPr>
        <w:tabs>
          <w:tab w:val="left" w:pos="360"/>
        </w:tabs>
        <w:suppressAutoHyphens/>
        <w:textAlignment w:val="center"/>
        <w:rPr>
          <w:rFonts w:asciiTheme="minorHAnsi" w:hAnsiTheme="minorHAnsi" w:cstheme="minorBidi"/>
        </w:rPr>
      </w:pPr>
      <w:r w:rsidRPr="00320982">
        <w:rPr>
          <w:rFonts w:asciiTheme="minorHAnsi" w:hAnsiTheme="minorHAnsi" w:cstheme="minorBidi"/>
        </w:rPr>
        <w:t>Graduates of this program will:</w:t>
      </w:r>
    </w:p>
    <w:p w14:paraId="3766B3E6" w14:textId="77777777" w:rsidR="0070258C" w:rsidRPr="00320982" w:rsidRDefault="0070258C" w:rsidP="001818B0">
      <w:pPr>
        <w:numPr>
          <w:ilvl w:val="0"/>
          <w:numId w:val="105"/>
        </w:numPr>
        <w:autoSpaceDE/>
        <w:autoSpaceDN/>
        <w:adjustRightInd/>
        <w:spacing w:after="200" w:line="276" w:lineRule="auto"/>
        <w:ind w:left="1080"/>
        <w:contextualSpacing/>
        <w:rPr>
          <w:rFonts w:asciiTheme="minorHAnsi" w:hAnsiTheme="minorHAnsi" w:cstheme="minorBidi"/>
        </w:rPr>
      </w:pPr>
      <w:r w:rsidRPr="00320982">
        <w:rPr>
          <w:rFonts w:asciiTheme="minorHAnsi" w:hAnsiTheme="minorHAnsi" w:cstheme="minorBidi"/>
        </w:rPr>
        <w:t>Demonstrate an understanding of the American criminal justice system and the legal, theoretical, and public policy issues that are relevant to it.</w:t>
      </w:r>
    </w:p>
    <w:p w14:paraId="7A105252" w14:textId="42AEA097" w:rsidR="0070258C" w:rsidRPr="00320982" w:rsidRDefault="006D4783" w:rsidP="006D4783">
      <w:pPr>
        <w:autoSpaceDE/>
        <w:autoSpaceDN/>
        <w:adjustRightInd/>
        <w:spacing w:after="200" w:line="276" w:lineRule="auto"/>
        <w:ind w:firstLine="720"/>
        <w:contextualSpacing/>
        <w:rPr>
          <w:rFonts w:asciiTheme="minorHAnsi" w:hAnsiTheme="minorHAnsi" w:cstheme="minorBidi"/>
        </w:rPr>
      </w:pPr>
      <w:r w:rsidRPr="00320982">
        <w:rPr>
          <w:rFonts w:asciiTheme="minorHAnsi" w:hAnsiTheme="minorHAnsi" w:cstheme="minorBidi"/>
        </w:rPr>
        <w:t xml:space="preserve">2.    </w:t>
      </w:r>
      <w:r w:rsidR="0070258C" w:rsidRPr="00320982">
        <w:rPr>
          <w:rFonts w:asciiTheme="minorHAnsi" w:hAnsiTheme="minorHAnsi" w:cstheme="minorBidi"/>
        </w:rPr>
        <w:t xml:space="preserve">Be equipped to apply ethical </w:t>
      </w:r>
      <w:proofErr w:type="gramStart"/>
      <w:r w:rsidR="0070258C" w:rsidRPr="00320982">
        <w:rPr>
          <w:rFonts w:asciiTheme="minorHAnsi" w:hAnsiTheme="minorHAnsi" w:cstheme="minorBidi"/>
        </w:rPr>
        <w:t>decision making</w:t>
      </w:r>
      <w:proofErr w:type="gramEnd"/>
      <w:r w:rsidR="0070258C" w:rsidRPr="00320982">
        <w:rPr>
          <w:rFonts w:asciiTheme="minorHAnsi" w:hAnsiTheme="minorHAnsi" w:cstheme="minorBidi"/>
        </w:rPr>
        <w:t xml:space="preserve"> processes in the criminal justice arena.</w:t>
      </w:r>
    </w:p>
    <w:p w14:paraId="5F3316D6" w14:textId="77777777" w:rsidR="0070258C" w:rsidRPr="00320982" w:rsidRDefault="0070258C" w:rsidP="001818B0">
      <w:pPr>
        <w:numPr>
          <w:ilvl w:val="0"/>
          <w:numId w:val="116"/>
        </w:numPr>
        <w:autoSpaceDE/>
        <w:autoSpaceDN/>
        <w:adjustRightInd/>
        <w:spacing w:after="200" w:line="276" w:lineRule="auto"/>
        <w:contextualSpacing/>
        <w:rPr>
          <w:rFonts w:asciiTheme="minorHAnsi" w:hAnsiTheme="minorHAnsi" w:cstheme="minorBidi"/>
        </w:rPr>
      </w:pPr>
      <w:r w:rsidRPr="00320982">
        <w:rPr>
          <w:rFonts w:asciiTheme="minorHAnsi" w:hAnsiTheme="minorHAnsi" w:cstheme="minorBidi"/>
        </w:rPr>
        <w:t>Demonstrate familiarity with current research across sub-disciplines in criminal justice.</w:t>
      </w:r>
    </w:p>
    <w:p w14:paraId="4600041B" w14:textId="77777777" w:rsidR="0070258C" w:rsidRPr="00320982" w:rsidRDefault="0070258C" w:rsidP="001818B0">
      <w:pPr>
        <w:numPr>
          <w:ilvl w:val="0"/>
          <w:numId w:val="116"/>
        </w:numPr>
        <w:autoSpaceDE/>
        <w:autoSpaceDN/>
        <w:adjustRightInd/>
        <w:spacing w:after="200" w:line="276" w:lineRule="auto"/>
        <w:contextualSpacing/>
        <w:rPr>
          <w:rFonts w:asciiTheme="minorHAnsi" w:hAnsiTheme="minorHAnsi" w:cstheme="minorBidi"/>
        </w:rPr>
      </w:pPr>
      <w:r w:rsidRPr="00320982">
        <w:rPr>
          <w:rFonts w:asciiTheme="minorHAnsi" w:hAnsiTheme="minorHAnsi" w:cstheme="minorBidi"/>
        </w:rPr>
        <w:t xml:space="preserve">Demonstrate an ethical, global, and socially just view of criminal justice. </w:t>
      </w:r>
    </w:p>
    <w:p w14:paraId="09AA5D06"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w:t>
      </w:r>
    </w:p>
    <w:bookmarkEnd w:id="204"/>
    <w:p w14:paraId="67BF6128" w14:textId="77777777" w:rsidR="0070258C" w:rsidRPr="00320982" w:rsidRDefault="0070258C" w:rsidP="0070258C">
      <w:pPr>
        <w:tabs>
          <w:tab w:val="left" w:pos="360"/>
          <w:tab w:val="left" w:pos="720"/>
          <w:tab w:val="left" w:pos="1080"/>
          <w:tab w:val="left" w:pos="1440"/>
          <w:tab w:val="left" w:pos="1800"/>
          <w:tab w:val="left" w:pos="2340"/>
          <w:tab w:val="right" w:leader="dot" w:pos="8640"/>
        </w:tabs>
        <w:suppressAutoHyphens/>
        <w:textAlignment w:val="center"/>
        <w:rPr>
          <w:rFonts w:asciiTheme="minorHAnsi" w:hAnsiTheme="minorHAnsi" w:cstheme="minorBidi"/>
        </w:rPr>
      </w:pPr>
    </w:p>
    <w:p w14:paraId="33FF1B4A" w14:textId="77777777" w:rsidR="0070258C" w:rsidRPr="00320982" w:rsidRDefault="0070258C" w:rsidP="0070258C">
      <w:pPr>
        <w:keepNext/>
        <w:keepLines/>
        <w:tabs>
          <w:tab w:val="left" w:pos="360"/>
          <w:tab w:val="left" w:pos="720"/>
          <w:tab w:val="left" w:pos="1080"/>
          <w:tab w:val="left" w:pos="1620"/>
          <w:tab w:val="right" w:leader="dot" w:pos="7200"/>
        </w:tabs>
        <w:suppressAutoHyphens/>
        <w:textAlignment w:val="center"/>
        <w:rPr>
          <w:rFonts w:asciiTheme="minorHAnsi" w:hAnsiTheme="minorHAnsi" w:cstheme="minorBidi"/>
          <w:b/>
        </w:rPr>
      </w:pPr>
      <w:r w:rsidRPr="00320982">
        <w:rPr>
          <w:rFonts w:asciiTheme="minorHAnsi" w:hAnsiTheme="minorHAnsi" w:cstheme="minorBidi"/>
          <w:b/>
        </w:rPr>
        <w:t>Minor in Criminal Justice</w:t>
      </w:r>
    </w:p>
    <w:p w14:paraId="5CC6C4F7" w14:textId="77777777" w:rsidR="0070258C" w:rsidRPr="00320982" w:rsidRDefault="0070258C" w:rsidP="0070258C">
      <w:pPr>
        <w:keepNext/>
        <w:keepLines/>
        <w:tabs>
          <w:tab w:val="left" w:pos="360"/>
          <w:tab w:val="left" w:pos="720"/>
          <w:tab w:val="left" w:pos="1080"/>
          <w:tab w:val="left" w:pos="1620"/>
          <w:tab w:val="right" w:leader="dot" w:pos="7200"/>
        </w:tabs>
        <w:suppressAutoHyphens/>
        <w:textAlignment w:val="center"/>
        <w:rPr>
          <w:rFonts w:asciiTheme="minorHAnsi" w:hAnsiTheme="minorHAnsi" w:cstheme="minorBidi"/>
        </w:rPr>
      </w:pPr>
    </w:p>
    <w:p w14:paraId="507F24D3" w14:textId="77777777" w:rsidR="0070258C" w:rsidRPr="00320982" w:rsidRDefault="0070258C" w:rsidP="0070258C">
      <w:pPr>
        <w:keepNext/>
        <w:keepLines/>
        <w:tabs>
          <w:tab w:val="left" w:pos="360"/>
          <w:tab w:val="left" w:pos="720"/>
          <w:tab w:val="left" w:pos="1080"/>
          <w:tab w:val="left" w:pos="1620"/>
          <w:tab w:val="right" w:leader="dot" w:pos="9000"/>
        </w:tabs>
        <w:suppressAutoHyphens/>
        <w:textAlignment w:val="center"/>
        <w:rPr>
          <w:rFonts w:asciiTheme="minorHAnsi" w:hAnsiTheme="minorHAnsi" w:cstheme="minorBidi"/>
        </w:rPr>
      </w:pPr>
      <w:r w:rsidRPr="00320982">
        <w:rPr>
          <w:rFonts w:asciiTheme="minorHAnsi" w:hAnsiTheme="minorHAnsi" w:cstheme="minorBidi"/>
          <w:b/>
        </w:rPr>
        <w:t>Requirements for Criminal Justice Minor</w:t>
      </w:r>
      <w:r w:rsidRPr="00320982">
        <w:rPr>
          <w:rFonts w:asciiTheme="minorHAnsi" w:hAnsiTheme="minorHAnsi" w:cstheme="minorBidi"/>
        </w:rPr>
        <w:tab/>
        <w:t>18</w:t>
      </w:r>
    </w:p>
    <w:p w14:paraId="38B49E7A" w14:textId="77777777" w:rsidR="0070258C" w:rsidRPr="00320982" w:rsidRDefault="0070258C" w:rsidP="006D4783">
      <w:pPr>
        <w:numPr>
          <w:ilvl w:val="0"/>
          <w:numId w:val="39"/>
        </w:numPr>
        <w:tabs>
          <w:tab w:val="left" w:pos="360"/>
          <w:tab w:val="left" w:pos="720"/>
          <w:tab w:val="left" w:pos="1080"/>
          <w:tab w:val="left" w:pos="1440"/>
          <w:tab w:val="left" w:pos="1800"/>
          <w:tab w:val="left" w:pos="234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CJ 201 Introduction to Criminal Justice</w:t>
      </w:r>
      <w:r w:rsidRPr="00320982">
        <w:rPr>
          <w:rFonts w:asciiTheme="minorHAnsi" w:hAnsiTheme="minorHAnsi" w:cstheme="minorBidi"/>
        </w:rPr>
        <w:tab/>
        <w:t>3</w:t>
      </w:r>
    </w:p>
    <w:p w14:paraId="04307069" w14:textId="77777777" w:rsidR="0070258C" w:rsidRPr="00320982" w:rsidRDefault="0070258C" w:rsidP="006D4783">
      <w:pPr>
        <w:numPr>
          <w:ilvl w:val="0"/>
          <w:numId w:val="39"/>
        </w:numPr>
        <w:tabs>
          <w:tab w:val="left" w:pos="360"/>
          <w:tab w:val="left" w:pos="720"/>
          <w:tab w:val="left" w:pos="1080"/>
          <w:tab w:val="left" w:pos="1440"/>
          <w:tab w:val="left" w:pos="1800"/>
          <w:tab w:val="left" w:pos="234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CJ 320 Issues in Ethics in Criminal Justice</w:t>
      </w:r>
      <w:r w:rsidRPr="00320982">
        <w:rPr>
          <w:rFonts w:asciiTheme="minorHAnsi" w:hAnsiTheme="minorHAnsi" w:cstheme="minorBidi"/>
        </w:rPr>
        <w:tab/>
        <w:t>3</w:t>
      </w:r>
    </w:p>
    <w:p w14:paraId="51552790" w14:textId="77777777" w:rsidR="0070258C" w:rsidRPr="00320982" w:rsidRDefault="0070258C" w:rsidP="006D4783">
      <w:pPr>
        <w:numPr>
          <w:ilvl w:val="0"/>
          <w:numId w:val="39"/>
        </w:numPr>
        <w:tabs>
          <w:tab w:val="left" w:pos="360"/>
          <w:tab w:val="left" w:pos="720"/>
          <w:tab w:val="left" w:pos="1080"/>
          <w:tab w:val="left" w:pos="1440"/>
          <w:tab w:val="left" w:pos="1800"/>
          <w:tab w:val="left" w:pos="234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CJ 353 Criminology</w:t>
      </w:r>
      <w:r w:rsidRPr="00320982">
        <w:rPr>
          <w:rFonts w:asciiTheme="minorHAnsi" w:hAnsiTheme="minorHAnsi" w:cstheme="minorBidi"/>
        </w:rPr>
        <w:tab/>
        <w:t>3</w:t>
      </w:r>
    </w:p>
    <w:p w14:paraId="4ADB9ABA" w14:textId="77777777" w:rsidR="0070258C" w:rsidRPr="00320982" w:rsidRDefault="0070258C" w:rsidP="006D4783">
      <w:pPr>
        <w:numPr>
          <w:ilvl w:val="0"/>
          <w:numId w:val="39"/>
        </w:numPr>
        <w:tabs>
          <w:tab w:val="left" w:pos="360"/>
          <w:tab w:val="left" w:pos="720"/>
          <w:tab w:val="left" w:pos="1080"/>
          <w:tab w:val="left" w:pos="1440"/>
          <w:tab w:val="left" w:pos="1800"/>
          <w:tab w:val="left" w:pos="234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Choose any additional upper division CJ courses</w:t>
      </w:r>
      <w:r w:rsidRPr="00320982">
        <w:rPr>
          <w:rFonts w:asciiTheme="minorHAnsi" w:hAnsiTheme="minorHAnsi" w:cstheme="minorBidi"/>
        </w:rPr>
        <w:tab/>
        <w:t>9</w:t>
      </w:r>
    </w:p>
    <w:p w14:paraId="65CB9C1F" w14:textId="77777777" w:rsidR="0070258C" w:rsidRPr="00320982" w:rsidRDefault="0070258C" w:rsidP="0070258C">
      <w:pPr>
        <w:tabs>
          <w:tab w:val="left" w:pos="360"/>
          <w:tab w:val="left" w:pos="720"/>
          <w:tab w:val="left" w:pos="1080"/>
          <w:tab w:val="left" w:pos="1440"/>
          <w:tab w:val="left" w:pos="1800"/>
          <w:tab w:val="left" w:pos="2340"/>
          <w:tab w:val="right" w:leader="dot" w:pos="8640"/>
        </w:tabs>
        <w:suppressAutoHyphens/>
        <w:textAlignment w:val="center"/>
        <w:rPr>
          <w:rFonts w:asciiTheme="minorHAnsi" w:hAnsiTheme="minorHAnsi" w:cstheme="minorBidi"/>
        </w:rPr>
      </w:pPr>
    </w:p>
    <w:p w14:paraId="4F314733" w14:textId="77777777" w:rsidR="0070258C" w:rsidRPr="00320982" w:rsidRDefault="0070258C" w:rsidP="00332083">
      <w:pPr>
        <w:pStyle w:val="Heading2"/>
      </w:pPr>
      <w:r w:rsidRPr="00320982">
        <w:br w:type="page"/>
      </w:r>
      <w:bookmarkStart w:id="205" w:name="_Ref54276816"/>
      <w:r w:rsidRPr="00320982">
        <w:lastRenderedPageBreak/>
        <w:t>Interdisciplinary Studies (Bachelor of Arts or Bachelor of Science)</w:t>
      </w:r>
      <w:bookmarkEnd w:id="205"/>
    </w:p>
    <w:p w14:paraId="3085459F" w14:textId="4A2CD1AB" w:rsidR="0070258C" w:rsidRPr="00320982" w:rsidRDefault="00E21B0D" w:rsidP="0070258C">
      <w:pPr>
        <w:tabs>
          <w:tab w:val="left" w:pos="360"/>
        </w:tabs>
        <w:suppressAutoHyphens/>
        <w:textAlignment w:val="center"/>
        <w:rPr>
          <w:rFonts w:asciiTheme="minorHAnsi" w:hAnsiTheme="minorHAnsi" w:cstheme="minorBidi"/>
        </w:rPr>
      </w:pPr>
      <w:r w:rsidRPr="00320982">
        <w:rPr>
          <w:rFonts w:asciiTheme="minorHAnsi" w:hAnsiTheme="minorHAnsi" w:cstheme="minorBidi"/>
        </w:rPr>
        <w:t xml:space="preserve">Program Faculty: </w:t>
      </w:r>
      <w:r w:rsidR="00A3476F">
        <w:rPr>
          <w:rFonts w:asciiTheme="minorHAnsi" w:hAnsiTheme="minorHAnsi" w:cstheme="minorBidi"/>
        </w:rPr>
        <w:t>M</w:t>
      </w:r>
      <w:r w:rsidR="0070258C" w:rsidRPr="00320982">
        <w:rPr>
          <w:rFonts w:asciiTheme="minorHAnsi" w:hAnsiTheme="minorHAnsi" w:cstheme="minorBidi"/>
        </w:rPr>
        <w:t xml:space="preserve">r. </w:t>
      </w:r>
      <w:r w:rsidR="00A3476F">
        <w:rPr>
          <w:rFonts w:asciiTheme="minorHAnsi" w:hAnsiTheme="minorHAnsi" w:cstheme="minorBidi"/>
        </w:rPr>
        <w:t>James Berry</w:t>
      </w:r>
    </w:p>
    <w:p w14:paraId="03CCB34A" w14:textId="77777777" w:rsidR="0070258C" w:rsidRPr="00320982" w:rsidRDefault="0070258C" w:rsidP="0070258C">
      <w:pPr>
        <w:tabs>
          <w:tab w:val="left" w:pos="360"/>
        </w:tabs>
        <w:suppressAutoHyphens/>
        <w:textAlignment w:val="center"/>
        <w:rPr>
          <w:rFonts w:asciiTheme="minorHAnsi" w:hAnsiTheme="minorHAnsi" w:cstheme="minorBidi"/>
        </w:rPr>
      </w:pPr>
    </w:p>
    <w:p w14:paraId="5F06DF25" w14:textId="77777777" w:rsidR="0070258C" w:rsidRPr="00320982" w:rsidRDefault="0070258C" w:rsidP="0070258C">
      <w:pPr>
        <w:tabs>
          <w:tab w:val="left" w:pos="360"/>
        </w:tabs>
        <w:suppressAutoHyphens/>
        <w:textAlignment w:val="center"/>
        <w:rPr>
          <w:rFonts w:asciiTheme="minorHAnsi" w:hAnsiTheme="minorHAnsi" w:cstheme="minorBidi"/>
        </w:rPr>
      </w:pPr>
      <w:r w:rsidRPr="00320982">
        <w:rPr>
          <w:rFonts w:asciiTheme="minorHAnsi" w:hAnsiTheme="minorHAnsi" w:cstheme="minorBidi"/>
        </w:rPr>
        <w:t>Bushnell University offers an interdisciplinary studies program that helps students customize their degree programs. This major is ideal for the student who has wide-ranging interests in several academic areas.</w:t>
      </w:r>
    </w:p>
    <w:p w14:paraId="25AB704D" w14:textId="77777777" w:rsidR="0070258C" w:rsidRPr="00320982" w:rsidRDefault="0070258C" w:rsidP="0070258C">
      <w:pPr>
        <w:tabs>
          <w:tab w:val="left" w:pos="360"/>
        </w:tabs>
        <w:suppressAutoHyphens/>
        <w:textAlignment w:val="center"/>
        <w:rPr>
          <w:rFonts w:asciiTheme="minorHAnsi" w:hAnsiTheme="minorHAnsi" w:cstheme="minorBidi"/>
        </w:rPr>
      </w:pPr>
    </w:p>
    <w:p w14:paraId="3CFFF5FE" w14:textId="77777777" w:rsidR="0070258C" w:rsidRPr="00320982" w:rsidRDefault="0070258C" w:rsidP="0070258C">
      <w:pPr>
        <w:tabs>
          <w:tab w:val="left" w:pos="360"/>
        </w:tabs>
        <w:suppressAutoHyphens/>
        <w:textAlignment w:val="center"/>
        <w:rPr>
          <w:rFonts w:asciiTheme="minorHAnsi" w:hAnsiTheme="minorHAnsi" w:cstheme="minorBidi"/>
        </w:rPr>
      </w:pPr>
      <w:r w:rsidRPr="00320982">
        <w:rPr>
          <w:rFonts w:asciiTheme="minorHAnsi" w:hAnsiTheme="minorHAnsi" w:cstheme="minorBidi"/>
        </w:rPr>
        <w:t>In consultation with the program advisor, students may design a course of study involving three academic areas, with a minimum of 11 credit hours in each area. At least two-thirds of the coursework in each area must be in the upper division.  In addition, students must complete three hours in IDS 495 (Internship) or complete IDS 499 (Senior Capstone).  The total number of credit hours required for the major is 36.</w:t>
      </w:r>
    </w:p>
    <w:p w14:paraId="428CD7B5" w14:textId="77777777" w:rsidR="0070258C" w:rsidRPr="00320982" w:rsidRDefault="0070258C" w:rsidP="0070258C">
      <w:pPr>
        <w:rPr>
          <w:rFonts w:asciiTheme="minorHAnsi" w:hAnsiTheme="minorHAnsi" w:cstheme="minorBidi"/>
        </w:rPr>
      </w:pPr>
    </w:p>
    <w:p w14:paraId="303C0AB4" w14:textId="77777777" w:rsidR="0070258C" w:rsidRPr="00320982" w:rsidRDefault="0070258C" w:rsidP="0070258C">
      <w:pPr>
        <w:rPr>
          <w:rFonts w:asciiTheme="minorHAnsi" w:hAnsiTheme="minorHAnsi" w:cstheme="minorBidi"/>
        </w:rPr>
      </w:pPr>
      <w:r w:rsidRPr="00320982">
        <w:rPr>
          <w:rFonts w:asciiTheme="minorHAnsi" w:hAnsiTheme="minorHAnsi" w:cstheme="minorBidi"/>
        </w:rPr>
        <w:t>The degree type (Bachelor of Arts or Bachelor of Science) will be determined by the majority of the three selected disciplines.</w:t>
      </w:r>
    </w:p>
    <w:p w14:paraId="0A736DF7" w14:textId="77777777" w:rsidR="0070258C" w:rsidRPr="00320982" w:rsidRDefault="0070258C" w:rsidP="0070258C">
      <w:pPr>
        <w:tabs>
          <w:tab w:val="left" w:pos="360"/>
        </w:tabs>
        <w:suppressAutoHyphens/>
        <w:textAlignment w:val="center"/>
        <w:rPr>
          <w:rFonts w:asciiTheme="minorHAnsi" w:hAnsiTheme="minorHAnsi" w:cstheme="minorBidi"/>
        </w:rPr>
      </w:pPr>
    </w:p>
    <w:p w14:paraId="094E56A7" w14:textId="77777777" w:rsidR="0070258C" w:rsidRPr="00320982" w:rsidRDefault="0070258C" w:rsidP="0070258C">
      <w:pPr>
        <w:tabs>
          <w:tab w:val="left" w:pos="360"/>
        </w:tabs>
        <w:suppressAutoHyphens/>
        <w:textAlignment w:val="center"/>
        <w:rPr>
          <w:rFonts w:asciiTheme="minorHAnsi" w:hAnsiTheme="minorHAnsi" w:cstheme="minorBidi"/>
          <w:b/>
        </w:rPr>
      </w:pPr>
      <w:r w:rsidRPr="00320982">
        <w:rPr>
          <w:rFonts w:asciiTheme="minorHAnsi" w:hAnsiTheme="minorHAnsi" w:cstheme="minorBidi"/>
          <w:b/>
        </w:rPr>
        <w:t>Objectives</w:t>
      </w:r>
    </w:p>
    <w:p w14:paraId="1D5F07CE" w14:textId="77777777" w:rsidR="0070258C" w:rsidRPr="00320982" w:rsidRDefault="0070258C" w:rsidP="0070258C">
      <w:pPr>
        <w:rPr>
          <w:rFonts w:asciiTheme="minorHAnsi" w:hAnsiTheme="minorHAnsi" w:cstheme="minorBidi"/>
        </w:rPr>
      </w:pPr>
      <w:r w:rsidRPr="00320982">
        <w:rPr>
          <w:rFonts w:asciiTheme="minorHAnsi" w:hAnsiTheme="minorHAnsi" w:cstheme="minorBidi"/>
        </w:rPr>
        <w:t>Graduates from the IDS major will:</w:t>
      </w:r>
    </w:p>
    <w:p w14:paraId="61BB3A15" w14:textId="77777777" w:rsidR="0070258C" w:rsidRPr="00320982" w:rsidRDefault="0070258C" w:rsidP="00887EEE">
      <w:pPr>
        <w:numPr>
          <w:ilvl w:val="0"/>
          <w:numId w:val="103"/>
        </w:numPr>
        <w:autoSpaceDE/>
        <w:autoSpaceDN/>
        <w:adjustRightInd/>
        <w:spacing w:line="276" w:lineRule="auto"/>
        <w:rPr>
          <w:rFonts w:asciiTheme="minorHAnsi" w:hAnsiTheme="minorHAnsi" w:cstheme="minorBidi"/>
        </w:rPr>
      </w:pPr>
      <w:r w:rsidRPr="00320982">
        <w:rPr>
          <w:rFonts w:asciiTheme="minorHAnsi" w:hAnsiTheme="minorHAnsi" w:cstheme="minorBidi"/>
        </w:rPr>
        <w:t>Demonstrate holistic and creative thinking from a Christian worldview.</w:t>
      </w:r>
    </w:p>
    <w:p w14:paraId="66B02612" w14:textId="77777777" w:rsidR="0070258C" w:rsidRPr="00320982" w:rsidRDefault="0070258C" w:rsidP="00887EEE">
      <w:pPr>
        <w:numPr>
          <w:ilvl w:val="0"/>
          <w:numId w:val="103"/>
        </w:numPr>
        <w:autoSpaceDE/>
        <w:autoSpaceDN/>
        <w:adjustRightInd/>
        <w:spacing w:line="276" w:lineRule="auto"/>
        <w:rPr>
          <w:rFonts w:asciiTheme="minorHAnsi" w:hAnsiTheme="minorHAnsi" w:cstheme="minorBidi"/>
        </w:rPr>
      </w:pPr>
      <w:r w:rsidRPr="00320982">
        <w:rPr>
          <w:rFonts w:asciiTheme="minorHAnsi" w:hAnsiTheme="minorHAnsi" w:cstheme="minorBidi"/>
        </w:rPr>
        <w:t>Acquire a basic knowledge and understanding of each academic area that comprises the major.</w:t>
      </w:r>
    </w:p>
    <w:p w14:paraId="0EB176B4" w14:textId="77777777" w:rsidR="0070258C" w:rsidRPr="00320982" w:rsidRDefault="0070258C" w:rsidP="00887EEE">
      <w:pPr>
        <w:numPr>
          <w:ilvl w:val="0"/>
          <w:numId w:val="103"/>
        </w:numPr>
        <w:autoSpaceDE/>
        <w:autoSpaceDN/>
        <w:adjustRightInd/>
        <w:spacing w:line="276" w:lineRule="auto"/>
        <w:rPr>
          <w:rFonts w:asciiTheme="minorHAnsi" w:hAnsiTheme="minorHAnsi" w:cstheme="minorBidi"/>
        </w:rPr>
      </w:pPr>
      <w:r w:rsidRPr="00320982">
        <w:rPr>
          <w:rFonts w:asciiTheme="minorHAnsi" w:hAnsiTheme="minorHAnsi" w:cstheme="minorBidi"/>
        </w:rPr>
        <w:t xml:space="preserve">Read and think critically, </w:t>
      </w:r>
      <w:proofErr w:type="gramStart"/>
      <w:r w:rsidRPr="00320982">
        <w:rPr>
          <w:rFonts w:asciiTheme="minorHAnsi" w:hAnsiTheme="minorHAnsi" w:cstheme="minorBidi"/>
        </w:rPr>
        <w:t>write</w:t>
      </w:r>
      <w:proofErr w:type="gramEnd"/>
      <w:r w:rsidRPr="00320982">
        <w:rPr>
          <w:rFonts w:asciiTheme="minorHAnsi" w:hAnsiTheme="minorHAnsi" w:cstheme="minorBidi"/>
        </w:rPr>
        <w:t xml:space="preserve"> and speak clearly and persuasively, and conduct research effectively.</w:t>
      </w:r>
    </w:p>
    <w:p w14:paraId="49239C06" w14:textId="77777777" w:rsidR="0070258C" w:rsidRPr="00320982" w:rsidRDefault="0070258C" w:rsidP="00887EEE">
      <w:pPr>
        <w:numPr>
          <w:ilvl w:val="0"/>
          <w:numId w:val="103"/>
        </w:numPr>
        <w:autoSpaceDE/>
        <w:autoSpaceDN/>
        <w:adjustRightInd/>
        <w:spacing w:line="276" w:lineRule="auto"/>
        <w:rPr>
          <w:rFonts w:asciiTheme="minorHAnsi" w:hAnsiTheme="minorHAnsi" w:cstheme="minorBidi"/>
        </w:rPr>
      </w:pPr>
      <w:r w:rsidRPr="00320982">
        <w:rPr>
          <w:rFonts w:asciiTheme="minorHAnsi" w:hAnsiTheme="minorHAnsi" w:cstheme="minorBidi"/>
        </w:rPr>
        <w:t>Build the foundation to prepare for desired vocations or selected graduate programs.</w:t>
      </w:r>
    </w:p>
    <w:p w14:paraId="76257AB4" w14:textId="77777777" w:rsidR="0070258C" w:rsidRPr="00320982" w:rsidRDefault="0070258C" w:rsidP="00887EEE">
      <w:pPr>
        <w:numPr>
          <w:ilvl w:val="0"/>
          <w:numId w:val="103"/>
        </w:numPr>
        <w:autoSpaceDE/>
        <w:autoSpaceDN/>
        <w:adjustRightInd/>
        <w:spacing w:line="276" w:lineRule="auto"/>
        <w:rPr>
          <w:rFonts w:ascii="Times New Roman" w:hAnsi="Times New Roman" w:cs="Times New Roman"/>
          <w:color w:val="000000"/>
          <w:sz w:val="24"/>
          <w:szCs w:val="24"/>
        </w:rPr>
      </w:pPr>
      <w:r w:rsidRPr="00320982">
        <w:rPr>
          <w:rFonts w:asciiTheme="minorHAnsi" w:hAnsiTheme="minorHAnsi" w:cstheme="minorBidi"/>
        </w:rPr>
        <w:t xml:space="preserve">Pursue the goal of transformative leadership in their lives.  </w:t>
      </w:r>
    </w:p>
    <w:p w14:paraId="16E13425" w14:textId="77777777" w:rsidR="0070258C" w:rsidRPr="00320982" w:rsidRDefault="0070258C" w:rsidP="0070258C">
      <w:pPr>
        <w:tabs>
          <w:tab w:val="left" w:pos="360"/>
        </w:tabs>
        <w:suppressAutoHyphens/>
        <w:textAlignment w:val="center"/>
        <w:rPr>
          <w:rFonts w:asciiTheme="minorHAnsi" w:hAnsiTheme="minorHAnsi" w:cstheme="minorBidi"/>
        </w:rPr>
      </w:pPr>
    </w:p>
    <w:p w14:paraId="589A2085" w14:textId="77777777" w:rsidR="0070258C" w:rsidRPr="00320982" w:rsidRDefault="0070258C" w:rsidP="0070258C">
      <w:pPr>
        <w:tabs>
          <w:tab w:val="left" w:pos="360"/>
          <w:tab w:val="left" w:pos="720"/>
          <w:tab w:val="left" w:pos="1080"/>
          <w:tab w:val="left" w:pos="1620"/>
          <w:tab w:val="left" w:pos="1980"/>
          <w:tab w:val="right" w:leader="dot" w:pos="9000"/>
        </w:tabs>
        <w:suppressAutoHyphens/>
        <w:textAlignment w:val="center"/>
        <w:rPr>
          <w:rFonts w:asciiTheme="minorHAnsi" w:hAnsiTheme="minorHAnsi" w:cstheme="minorBidi"/>
        </w:rPr>
      </w:pPr>
      <w:r w:rsidRPr="00320982">
        <w:rPr>
          <w:rFonts w:asciiTheme="minorHAnsi" w:hAnsiTheme="minorHAnsi" w:cstheme="minorBidi"/>
          <w:b/>
        </w:rPr>
        <w:t>Requirements for Interdisciplinary Studies</w:t>
      </w:r>
      <w:r w:rsidRPr="00320982">
        <w:rPr>
          <w:rFonts w:asciiTheme="minorHAnsi" w:hAnsiTheme="minorHAnsi" w:cstheme="minorBidi"/>
        </w:rPr>
        <w:tab/>
        <w:t>36</w:t>
      </w:r>
    </w:p>
    <w:p w14:paraId="2BDE672F" w14:textId="77777777" w:rsidR="0070258C" w:rsidRPr="00320982" w:rsidRDefault="0070258C" w:rsidP="001818B0">
      <w:pPr>
        <w:numPr>
          <w:ilvl w:val="0"/>
          <w:numId w:val="63"/>
        </w:numPr>
        <w:tabs>
          <w:tab w:val="left" w:pos="360"/>
          <w:tab w:val="left" w:pos="720"/>
          <w:tab w:val="right" w:leader="dot" w:pos="8640"/>
        </w:tabs>
        <w:suppressAutoHyphens/>
        <w:autoSpaceDE/>
        <w:autoSpaceDN/>
        <w:adjustRightInd/>
        <w:spacing w:after="200" w:line="276" w:lineRule="auto"/>
        <w:ind w:left="720"/>
        <w:contextualSpacing/>
        <w:textAlignment w:val="center"/>
        <w:rPr>
          <w:rFonts w:asciiTheme="minorHAnsi" w:hAnsiTheme="minorHAnsi" w:cstheme="minorBidi"/>
        </w:rPr>
      </w:pPr>
      <w:r w:rsidRPr="00320982">
        <w:rPr>
          <w:rFonts w:asciiTheme="minorHAnsi" w:hAnsiTheme="minorHAnsi" w:cstheme="minorBidi"/>
        </w:rPr>
        <w:t>Area I</w:t>
      </w:r>
      <w:r w:rsidRPr="00320982">
        <w:rPr>
          <w:rFonts w:asciiTheme="minorHAnsi" w:hAnsiTheme="minorHAnsi" w:cstheme="minorBidi"/>
        </w:rPr>
        <w:tab/>
        <w:t>11</w:t>
      </w:r>
    </w:p>
    <w:p w14:paraId="0E2939E3" w14:textId="77777777" w:rsidR="0070258C" w:rsidRPr="00320982" w:rsidRDefault="0070258C" w:rsidP="0070258C">
      <w:pPr>
        <w:tabs>
          <w:tab w:val="left" w:pos="1080"/>
          <w:tab w:val="right" w:leader="dot" w:pos="7220"/>
        </w:tabs>
        <w:suppressAutoHyphens/>
        <w:textAlignment w:val="center"/>
        <w:rPr>
          <w:rFonts w:asciiTheme="minorHAnsi" w:hAnsiTheme="minorHAnsi" w:cstheme="minorBidi"/>
        </w:rPr>
      </w:pPr>
      <w:r w:rsidRPr="00320982">
        <w:rPr>
          <w:rFonts w:asciiTheme="minorHAnsi" w:hAnsiTheme="minorHAnsi" w:cstheme="minorBidi"/>
        </w:rPr>
        <w:tab/>
        <w:t>Must include 9 upper division credits</w:t>
      </w:r>
    </w:p>
    <w:p w14:paraId="5E9E7BB3" w14:textId="77777777" w:rsidR="0070258C" w:rsidRPr="00320982" w:rsidRDefault="0070258C" w:rsidP="001818B0">
      <w:pPr>
        <w:numPr>
          <w:ilvl w:val="0"/>
          <w:numId w:val="63"/>
        </w:numPr>
        <w:tabs>
          <w:tab w:val="left" w:pos="360"/>
          <w:tab w:val="left" w:pos="720"/>
          <w:tab w:val="right" w:leader="dot" w:pos="8640"/>
        </w:tabs>
        <w:suppressAutoHyphens/>
        <w:autoSpaceDE/>
        <w:autoSpaceDN/>
        <w:adjustRightInd/>
        <w:spacing w:after="200" w:line="276" w:lineRule="auto"/>
        <w:ind w:left="720"/>
        <w:contextualSpacing/>
        <w:textAlignment w:val="center"/>
        <w:rPr>
          <w:rFonts w:asciiTheme="minorHAnsi" w:hAnsiTheme="minorHAnsi" w:cstheme="minorBidi"/>
        </w:rPr>
      </w:pPr>
      <w:r w:rsidRPr="00320982">
        <w:rPr>
          <w:rFonts w:asciiTheme="minorHAnsi" w:hAnsiTheme="minorHAnsi" w:cstheme="minorBidi"/>
        </w:rPr>
        <w:t>Area 2</w:t>
      </w:r>
      <w:r w:rsidRPr="00320982">
        <w:rPr>
          <w:rFonts w:asciiTheme="minorHAnsi" w:hAnsiTheme="minorHAnsi" w:cstheme="minorBidi"/>
        </w:rPr>
        <w:tab/>
        <w:t>11</w:t>
      </w:r>
    </w:p>
    <w:p w14:paraId="00FC71C0" w14:textId="77777777" w:rsidR="0070258C" w:rsidRPr="00320982" w:rsidRDefault="0070258C" w:rsidP="0070258C">
      <w:pPr>
        <w:tabs>
          <w:tab w:val="left" w:pos="360"/>
          <w:tab w:val="left" w:pos="1080"/>
          <w:tab w:val="right" w:leader="dot" w:pos="722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Must include 9 upper division credits</w:t>
      </w:r>
    </w:p>
    <w:p w14:paraId="6FA47F8E" w14:textId="77777777" w:rsidR="0070258C" w:rsidRPr="00320982" w:rsidRDefault="0070258C" w:rsidP="001818B0">
      <w:pPr>
        <w:numPr>
          <w:ilvl w:val="0"/>
          <w:numId w:val="63"/>
        </w:numPr>
        <w:tabs>
          <w:tab w:val="left" w:pos="360"/>
          <w:tab w:val="left" w:pos="720"/>
          <w:tab w:val="right" w:leader="dot" w:pos="8640"/>
        </w:tabs>
        <w:suppressAutoHyphens/>
        <w:autoSpaceDE/>
        <w:autoSpaceDN/>
        <w:adjustRightInd/>
        <w:spacing w:after="200" w:line="276" w:lineRule="auto"/>
        <w:ind w:left="720"/>
        <w:contextualSpacing/>
        <w:textAlignment w:val="center"/>
        <w:rPr>
          <w:rFonts w:asciiTheme="minorHAnsi" w:hAnsiTheme="minorHAnsi" w:cstheme="minorBidi"/>
        </w:rPr>
      </w:pPr>
      <w:r w:rsidRPr="00320982">
        <w:rPr>
          <w:rFonts w:asciiTheme="minorHAnsi" w:hAnsiTheme="minorHAnsi" w:cstheme="minorBidi"/>
        </w:rPr>
        <w:t>Area 3</w:t>
      </w:r>
      <w:r w:rsidRPr="00320982">
        <w:rPr>
          <w:rFonts w:asciiTheme="minorHAnsi" w:hAnsiTheme="minorHAnsi" w:cstheme="minorBidi"/>
        </w:rPr>
        <w:tab/>
        <w:t>11</w:t>
      </w:r>
    </w:p>
    <w:p w14:paraId="14BE5C42" w14:textId="77777777" w:rsidR="0070258C" w:rsidRPr="00320982" w:rsidRDefault="0070258C" w:rsidP="0070258C">
      <w:pPr>
        <w:tabs>
          <w:tab w:val="left" w:pos="360"/>
          <w:tab w:val="left" w:pos="1080"/>
          <w:tab w:val="right" w:leader="dot" w:pos="722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Must include 9 upper division credits</w:t>
      </w:r>
    </w:p>
    <w:p w14:paraId="65E5FDC1" w14:textId="77777777" w:rsidR="0070258C" w:rsidRPr="00320982" w:rsidRDefault="0070258C" w:rsidP="001818B0">
      <w:pPr>
        <w:keepNext/>
        <w:numPr>
          <w:ilvl w:val="0"/>
          <w:numId w:val="63"/>
        </w:numPr>
        <w:tabs>
          <w:tab w:val="left" w:pos="360"/>
          <w:tab w:val="left" w:pos="720"/>
          <w:tab w:val="left" w:pos="1080"/>
          <w:tab w:val="left" w:pos="1800"/>
          <w:tab w:val="right" w:leader="dot" w:pos="8640"/>
        </w:tabs>
        <w:suppressAutoHyphens/>
        <w:autoSpaceDE/>
        <w:autoSpaceDN/>
        <w:adjustRightInd/>
        <w:spacing w:after="200" w:line="276" w:lineRule="auto"/>
        <w:ind w:hanging="720"/>
        <w:contextualSpacing/>
        <w:textAlignment w:val="center"/>
        <w:rPr>
          <w:rFonts w:asciiTheme="minorHAnsi" w:hAnsiTheme="minorHAnsi" w:cstheme="minorBidi"/>
        </w:rPr>
      </w:pPr>
      <w:r w:rsidRPr="00320982">
        <w:rPr>
          <w:rFonts w:asciiTheme="minorHAnsi" w:hAnsiTheme="minorHAnsi" w:cstheme="minorBidi"/>
        </w:rPr>
        <w:t>Choose one of the following:</w:t>
      </w:r>
      <w:r w:rsidRPr="00320982">
        <w:rPr>
          <w:rFonts w:asciiTheme="minorHAnsi" w:hAnsiTheme="minorHAnsi" w:cstheme="minorBidi"/>
        </w:rPr>
        <w:tab/>
        <w:t>3</w:t>
      </w:r>
    </w:p>
    <w:p w14:paraId="4344D4A4" w14:textId="77777777" w:rsidR="0070258C" w:rsidRPr="00320982" w:rsidRDefault="0070258C" w:rsidP="0070258C">
      <w:pPr>
        <w:tabs>
          <w:tab w:val="left" w:pos="360"/>
          <w:tab w:val="left" w:pos="720"/>
          <w:tab w:val="left" w:pos="1440"/>
          <w:tab w:val="left" w:pos="1800"/>
          <w:tab w:val="right" w:leader="dot" w:pos="8640"/>
        </w:tabs>
        <w:suppressAutoHyphens/>
        <w:ind w:left="1080"/>
        <w:textAlignment w:val="center"/>
        <w:rPr>
          <w:rFonts w:asciiTheme="minorHAnsi" w:hAnsiTheme="minorHAnsi" w:cstheme="minorBidi"/>
        </w:rPr>
      </w:pPr>
      <w:r w:rsidRPr="00320982">
        <w:rPr>
          <w:rFonts w:asciiTheme="minorHAnsi" w:hAnsiTheme="minorHAnsi" w:cstheme="minorBidi"/>
        </w:rPr>
        <w:t>IDS 495</w:t>
      </w:r>
      <w:r w:rsidRPr="00320982">
        <w:rPr>
          <w:rFonts w:asciiTheme="minorHAnsi" w:hAnsiTheme="minorHAnsi" w:cstheme="minorBidi"/>
        </w:rPr>
        <w:tab/>
        <w:t>Internship</w:t>
      </w:r>
    </w:p>
    <w:p w14:paraId="429E7743" w14:textId="77777777" w:rsidR="0070258C" w:rsidRPr="00320982" w:rsidRDefault="0070258C" w:rsidP="0070258C">
      <w:pPr>
        <w:tabs>
          <w:tab w:val="left" w:pos="360"/>
          <w:tab w:val="left" w:pos="720"/>
          <w:tab w:val="left" w:pos="1440"/>
          <w:tab w:val="left" w:pos="1800"/>
          <w:tab w:val="right" w:leader="dot" w:pos="8640"/>
        </w:tabs>
        <w:suppressAutoHyphens/>
        <w:ind w:left="1080"/>
        <w:textAlignment w:val="center"/>
        <w:rPr>
          <w:rFonts w:asciiTheme="minorHAnsi" w:hAnsiTheme="minorHAnsi" w:cstheme="minorBidi"/>
        </w:rPr>
      </w:pPr>
      <w:r w:rsidRPr="00320982">
        <w:rPr>
          <w:rFonts w:asciiTheme="minorHAnsi" w:hAnsiTheme="minorHAnsi" w:cstheme="minorBidi"/>
        </w:rPr>
        <w:t>IDS 499 Senior Capstone</w:t>
      </w:r>
    </w:p>
    <w:p w14:paraId="54521D74" w14:textId="77777777" w:rsidR="0070258C" w:rsidRPr="00320982" w:rsidRDefault="0070258C" w:rsidP="0070258C">
      <w:pPr>
        <w:autoSpaceDE/>
        <w:autoSpaceDN/>
        <w:adjustRightInd/>
        <w:rPr>
          <w:rFonts w:asciiTheme="minorHAnsi" w:hAnsiTheme="minorHAnsi" w:cstheme="minorBidi"/>
        </w:rPr>
      </w:pPr>
    </w:p>
    <w:p w14:paraId="6D40DC5B" w14:textId="77777777" w:rsidR="0070258C" w:rsidRPr="00320982" w:rsidRDefault="0070258C" w:rsidP="0070258C">
      <w:pPr>
        <w:autoSpaceDE/>
        <w:autoSpaceDN/>
        <w:adjustRightInd/>
        <w:rPr>
          <w:rFonts w:asciiTheme="minorHAnsi" w:hAnsiTheme="minorHAnsi" w:cstheme="minorBidi"/>
          <w:b/>
        </w:rPr>
      </w:pPr>
      <w:r w:rsidRPr="00320982">
        <w:rPr>
          <w:rFonts w:asciiTheme="minorHAnsi" w:hAnsiTheme="minorHAnsi" w:cstheme="minorBidi"/>
          <w:b/>
        </w:rPr>
        <w:t>Interdisciplinary Studies areas can be chosen from the following options:</w:t>
      </w:r>
    </w:p>
    <w:p w14:paraId="6C527A81" w14:textId="77777777" w:rsidR="0070258C" w:rsidRPr="00320982" w:rsidRDefault="0070258C" w:rsidP="0070258C">
      <w:pPr>
        <w:autoSpaceDE/>
        <w:autoSpaceDN/>
        <w:adjustRightInd/>
        <w:rPr>
          <w:rFonts w:asciiTheme="minorHAnsi" w:hAnsiTheme="minorHAnsi" w:cstheme="minorBidi"/>
        </w:rPr>
      </w:pPr>
    </w:p>
    <w:p w14:paraId="333292FC"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Bible and Theology</w:t>
      </w:r>
    </w:p>
    <w:p w14:paraId="363DAB95" w14:textId="77777777" w:rsidR="0070258C" w:rsidRPr="00320982" w:rsidRDefault="0070258C" w:rsidP="001818B0">
      <w:pPr>
        <w:numPr>
          <w:ilvl w:val="0"/>
          <w:numId w:val="63"/>
        </w:numPr>
        <w:tabs>
          <w:tab w:val="left" w:pos="360"/>
          <w:tab w:val="left" w:pos="720"/>
          <w:tab w:val="right" w:leader="dot" w:pos="8640"/>
        </w:tabs>
        <w:suppressAutoHyphens/>
        <w:autoSpaceDE/>
        <w:autoSpaceDN/>
        <w:adjustRightInd/>
        <w:spacing w:after="200" w:line="276" w:lineRule="auto"/>
        <w:ind w:left="720"/>
        <w:contextualSpacing/>
        <w:textAlignment w:val="center"/>
        <w:rPr>
          <w:rFonts w:asciiTheme="minorHAnsi" w:hAnsiTheme="minorHAnsi" w:cstheme="minorBidi"/>
        </w:rPr>
      </w:pPr>
      <w:r w:rsidRPr="00320982">
        <w:rPr>
          <w:rFonts w:asciiTheme="minorHAnsi" w:hAnsiTheme="minorHAnsi" w:cstheme="minorBidi"/>
        </w:rPr>
        <w:t>Choose</w:t>
      </w:r>
      <w:r w:rsidRPr="00320982">
        <w:rPr>
          <w:rFonts w:asciiTheme="minorHAnsi" w:hAnsiTheme="minorHAnsi" w:cstheme="minorBidi"/>
        </w:rPr>
        <w:tab/>
        <w:t>3</w:t>
      </w:r>
    </w:p>
    <w:p w14:paraId="76EC4B64" w14:textId="77777777" w:rsidR="0070258C" w:rsidRPr="00320982" w:rsidRDefault="0070258C" w:rsidP="0070258C">
      <w:pPr>
        <w:tabs>
          <w:tab w:val="left" w:pos="360"/>
          <w:tab w:val="left" w:pos="720"/>
          <w:tab w:val="right" w:leader="dot" w:pos="8640"/>
        </w:tabs>
        <w:suppressAutoHyphens/>
        <w:ind w:left="720"/>
        <w:contextualSpacing/>
        <w:textAlignment w:val="center"/>
        <w:rPr>
          <w:rFonts w:asciiTheme="minorHAnsi" w:hAnsiTheme="minorHAnsi" w:cstheme="minorBidi"/>
        </w:rPr>
      </w:pPr>
      <w:r w:rsidRPr="00320982">
        <w:rPr>
          <w:rFonts w:asciiTheme="minorHAnsi" w:hAnsiTheme="minorHAnsi" w:cstheme="minorBidi"/>
        </w:rPr>
        <w:t>BTM 101 Engaging with the Bible: How to Read the Bible in the 21</w:t>
      </w:r>
      <w:r w:rsidRPr="00320982">
        <w:rPr>
          <w:rFonts w:asciiTheme="minorHAnsi" w:hAnsiTheme="minorHAnsi" w:cstheme="minorBidi"/>
          <w:vertAlign w:val="superscript"/>
        </w:rPr>
        <w:t>st</w:t>
      </w:r>
      <w:r w:rsidRPr="00320982">
        <w:rPr>
          <w:rFonts w:asciiTheme="minorHAnsi" w:hAnsiTheme="minorHAnsi" w:cstheme="minorBidi"/>
        </w:rPr>
        <w:t xml:space="preserve"> Century</w:t>
      </w:r>
    </w:p>
    <w:p w14:paraId="62153A7B" w14:textId="77777777" w:rsidR="0070258C" w:rsidRPr="00320982" w:rsidRDefault="0070258C" w:rsidP="0070258C">
      <w:pPr>
        <w:tabs>
          <w:tab w:val="left" w:pos="360"/>
          <w:tab w:val="left" w:pos="720"/>
          <w:tab w:val="right" w:leader="dot" w:pos="8640"/>
        </w:tabs>
        <w:suppressAutoHyphens/>
        <w:ind w:left="720"/>
        <w:contextualSpacing/>
        <w:textAlignment w:val="center"/>
        <w:rPr>
          <w:rFonts w:asciiTheme="minorHAnsi" w:hAnsiTheme="minorHAnsi" w:cstheme="minorBidi"/>
        </w:rPr>
      </w:pPr>
      <w:r w:rsidRPr="00320982">
        <w:rPr>
          <w:rFonts w:asciiTheme="minorHAnsi" w:hAnsiTheme="minorHAnsi" w:cstheme="minorBidi"/>
        </w:rPr>
        <w:t>BTM 102 Engaging with the Bible: How to Read the Bible in the 21</w:t>
      </w:r>
      <w:r w:rsidRPr="00320982">
        <w:rPr>
          <w:rFonts w:asciiTheme="minorHAnsi" w:hAnsiTheme="minorHAnsi" w:cstheme="minorBidi"/>
          <w:vertAlign w:val="superscript"/>
        </w:rPr>
        <w:t>st</w:t>
      </w:r>
      <w:r w:rsidRPr="00320982">
        <w:rPr>
          <w:rFonts w:asciiTheme="minorHAnsi" w:hAnsiTheme="minorHAnsi" w:cstheme="minorBidi"/>
        </w:rPr>
        <w:t xml:space="preserve"> Century</w:t>
      </w:r>
    </w:p>
    <w:p w14:paraId="637163F6" w14:textId="77777777" w:rsidR="0070258C" w:rsidRPr="00320982" w:rsidRDefault="0070258C" w:rsidP="001818B0">
      <w:pPr>
        <w:numPr>
          <w:ilvl w:val="0"/>
          <w:numId w:val="63"/>
        </w:numPr>
        <w:tabs>
          <w:tab w:val="left" w:pos="360"/>
          <w:tab w:val="left" w:pos="720"/>
          <w:tab w:val="right" w:leader="dot" w:pos="8640"/>
        </w:tabs>
        <w:suppressAutoHyphens/>
        <w:autoSpaceDE/>
        <w:autoSpaceDN/>
        <w:adjustRightInd/>
        <w:spacing w:after="200" w:line="276" w:lineRule="auto"/>
        <w:ind w:hanging="720"/>
        <w:contextualSpacing/>
        <w:textAlignment w:val="center"/>
        <w:rPr>
          <w:rFonts w:asciiTheme="minorHAnsi" w:hAnsiTheme="minorHAnsi" w:cstheme="minorBidi"/>
        </w:rPr>
      </w:pPr>
      <w:r w:rsidRPr="00320982">
        <w:rPr>
          <w:rFonts w:asciiTheme="minorHAnsi" w:hAnsiTheme="minorHAnsi" w:cstheme="minorBidi"/>
        </w:rPr>
        <w:t>Choose additional from the following</w:t>
      </w:r>
      <w:r w:rsidRPr="00320982">
        <w:rPr>
          <w:rFonts w:asciiTheme="minorHAnsi" w:hAnsiTheme="minorHAnsi" w:cstheme="minorBidi"/>
        </w:rPr>
        <w:tab/>
        <w:t>9</w:t>
      </w:r>
    </w:p>
    <w:p w14:paraId="1014C80F" w14:textId="77777777" w:rsidR="0070258C" w:rsidRPr="00320982" w:rsidRDefault="0070258C" w:rsidP="0070258C">
      <w:pPr>
        <w:tabs>
          <w:tab w:val="left" w:pos="360"/>
          <w:tab w:val="left" w:pos="720"/>
          <w:tab w:val="right" w:leader="dot" w:pos="8640"/>
        </w:tabs>
        <w:suppressAutoHyphens/>
        <w:ind w:left="720"/>
        <w:contextualSpacing/>
        <w:textAlignment w:val="center"/>
        <w:rPr>
          <w:rFonts w:asciiTheme="minorHAnsi" w:hAnsiTheme="minorHAnsi" w:cstheme="minorBidi"/>
        </w:rPr>
      </w:pPr>
      <w:r w:rsidRPr="00320982">
        <w:rPr>
          <w:rFonts w:asciiTheme="minorHAnsi" w:hAnsiTheme="minorHAnsi" w:cstheme="minorBidi"/>
        </w:rPr>
        <w:t>HIST 331 History of Christianity I or HIST 332 History of Christianity II</w:t>
      </w:r>
    </w:p>
    <w:p w14:paraId="5A1E29C4" w14:textId="2D190445" w:rsidR="0070258C" w:rsidRPr="00320982" w:rsidRDefault="0070258C" w:rsidP="00887EEE">
      <w:pPr>
        <w:tabs>
          <w:tab w:val="left" w:pos="360"/>
          <w:tab w:val="left" w:pos="720"/>
          <w:tab w:val="right" w:leader="dot" w:pos="8640"/>
        </w:tabs>
        <w:suppressAutoHyphens/>
        <w:ind w:left="720"/>
        <w:contextualSpacing/>
        <w:textAlignment w:val="center"/>
        <w:rPr>
          <w:rFonts w:asciiTheme="minorHAnsi" w:hAnsiTheme="minorHAnsi" w:cstheme="minorBidi"/>
        </w:rPr>
      </w:pPr>
      <w:r w:rsidRPr="00320982">
        <w:rPr>
          <w:rFonts w:asciiTheme="minorHAnsi" w:hAnsiTheme="minorHAnsi" w:cstheme="minorBidi"/>
        </w:rPr>
        <w:t>Additional upper division BTM course</w:t>
      </w:r>
    </w:p>
    <w:p w14:paraId="5B301945"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lastRenderedPageBreak/>
        <w:t>Business Administration</w:t>
      </w:r>
    </w:p>
    <w:p w14:paraId="5F4652CB" w14:textId="77777777" w:rsidR="0070258C" w:rsidRPr="00320982" w:rsidRDefault="0070258C" w:rsidP="001818B0">
      <w:pPr>
        <w:numPr>
          <w:ilvl w:val="0"/>
          <w:numId w:val="63"/>
        </w:numPr>
        <w:tabs>
          <w:tab w:val="left" w:pos="360"/>
          <w:tab w:val="left" w:pos="720"/>
          <w:tab w:val="right" w:leader="dot" w:pos="8640"/>
        </w:tabs>
        <w:suppressAutoHyphens/>
        <w:autoSpaceDE/>
        <w:autoSpaceDN/>
        <w:adjustRightInd/>
        <w:spacing w:after="200" w:line="276" w:lineRule="auto"/>
        <w:ind w:left="720"/>
        <w:contextualSpacing/>
        <w:textAlignment w:val="center"/>
        <w:rPr>
          <w:rFonts w:asciiTheme="minorHAnsi" w:hAnsiTheme="minorHAnsi" w:cstheme="minorBidi"/>
        </w:rPr>
      </w:pPr>
      <w:r w:rsidRPr="00320982">
        <w:rPr>
          <w:rFonts w:asciiTheme="minorHAnsi" w:hAnsiTheme="minorHAnsi" w:cstheme="minorBidi"/>
        </w:rPr>
        <w:t>BUS 310 Principles of Management &amp; Leadership</w:t>
      </w:r>
      <w:r w:rsidRPr="00320982">
        <w:rPr>
          <w:rFonts w:asciiTheme="minorHAnsi" w:hAnsiTheme="minorHAnsi" w:cstheme="minorBidi"/>
        </w:rPr>
        <w:tab/>
        <w:t>3</w:t>
      </w:r>
    </w:p>
    <w:p w14:paraId="27E310B6" w14:textId="77777777" w:rsidR="0070258C" w:rsidRPr="00320982" w:rsidRDefault="0070258C" w:rsidP="001818B0">
      <w:pPr>
        <w:numPr>
          <w:ilvl w:val="0"/>
          <w:numId w:val="63"/>
        </w:numPr>
        <w:tabs>
          <w:tab w:val="left" w:pos="360"/>
          <w:tab w:val="left" w:pos="720"/>
          <w:tab w:val="right" w:leader="dot" w:pos="8640"/>
        </w:tabs>
        <w:suppressAutoHyphens/>
        <w:autoSpaceDE/>
        <w:autoSpaceDN/>
        <w:adjustRightInd/>
        <w:spacing w:after="200" w:line="276" w:lineRule="auto"/>
        <w:ind w:left="720"/>
        <w:contextualSpacing/>
        <w:textAlignment w:val="center"/>
        <w:rPr>
          <w:rFonts w:asciiTheme="minorHAnsi" w:hAnsiTheme="minorHAnsi" w:cstheme="minorBidi"/>
        </w:rPr>
      </w:pPr>
      <w:r w:rsidRPr="00320982">
        <w:rPr>
          <w:rFonts w:asciiTheme="minorHAnsi" w:hAnsiTheme="minorHAnsi" w:cstheme="minorBidi"/>
        </w:rPr>
        <w:t>Choose an additional 3 classes from the following</w:t>
      </w:r>
      <w:r w:rsidRPr="00320982">
        <w:rPr>
          <w:rFonts w:asciiTheme="minorHAnsi" w:hAnsiTheme="minorHAnsi" w:cstheme="minorBidi"/>
        </w:rPr>
        <w:tab/>
        <w:t>9</w:t>
      </w:r>
    </w:p>
    <w:p w14:paraId="4D04DD39" w14:textId="77777777" w:rsidR="0070258C" w:rsidRPr="00320982" w:rsidRDefault="0070258C" w:rsidP="0070258C">
      <w:pPr>
        <w:keepNext/>
        <w:tabs>
          <w:tab w:val="left" w:pos="360"/>
          <w:tab w:val="left" w:pos="1080"/>
          <w:tab w:val="left" w:pos="2160"/>
          <w:tab w:val="right" w:leader="dot" w:pos="7200"/>
        </w:tabs>
        <w:suppressAutoHyphens/>
        <w:ind w:left="1530" w:hanging="1530"/>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BUS 110 Small Business Management or BUS 120 Introduction to Business and Entrepreneurship</w:t>
      </w:r>
    </w:p>
    <w:p w14:paraId="4EA7BC02" w14:textId="77777777" w:rsidR="0070258C" w:rsidRPr="00320982" w:rsidRDefault="0070258C" w:rsidP="0070258C">
      <w:pPr>
        <w:keepNext/>
        <w:tabs>
          <w:tab w:val="left" w:pos="360"/>
          <w:tab w:val="left" w:pos="1080"/>
          <w:tab w:val="left" w:pos="216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 xml:space="preserve">BUS 219 Global Business Management </w:t>
      </w:r>
    </w:p>
    <w:p w14:paraId="13E46C93" w14:textId="77777777" w:rsidR="0070258C" w:rsidRPr="00320982" w:rsidRDefault="0070258C" w:rsidP="0070258C">
      <w:pPr>
        <w:keepNext/>
        <w:tabs>
          <w:tab w:val="left" w:pos="360"/>
          <w:tab w:val="left" w:pos="1080"/>
          <w:tab w:val="left" w:pos="216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BUS 315 Human Resource Management</w:t>
      </w:r>
    </w:p>
    <w:p w14:paraId="3D2600B2" w14:textId="77777777" w:rsidR="0070258C" w:rsidRPr="00320982" w:rsidRDefault="0070258C" w:rsidP="0070258C">
      <w:pPr>
        <w:keepNext/>
        <w:tabs>
          <w:tab w:val="left" w:pos="360"/>
          <w:tab w:val="left" w:pos="1080"/>
          <w:tab w:val="left" w:pos="216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BUS 360 Management of Information Systems</w:t>
      </w:r>
    </w:p>
    <w:p w14:paraId="75F57677" w14:textId="77777777" w:rsidR="0070258C" w:rsidRPr="00320982" w:rsidRDefault="0070258C" w:rsidP="0070258C">
      <w:pPr>
        <w:keepNext/>
        <w:tabs>
          <w:tab w:val="left" w:pos="360"/>
          <w:tab w:val="left" w:pos="1080"/>
          <w:tab w:val="left" w:pos="216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BUS 370 Legal &amp; Ethical Issues in Business and Management</w:t>
      </w:r>
    </w:p>
    <w:p w14:paraId="64CEB035" w14:textId="77777777" w:rsidR="0070258C" w:rsidRPr="00320982" w:rsidRDefault="0070258C" w:rsidP="0070258C">
      <w:pPr>
        <w:keepNext/>
        <w:tabs>
          <w:tab w:val="left" w:pos="360"/>
          <w:tab w:val="left" w:pos="1080"/>
          <w:tab w:val="left" w:pos="216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 xml:space="preserve">BUS 415 Group &amp; Organizational Behavior  </w:t>
      </w:r>
    </w:p>
    <w:p w14:paraId="684AE08E" w14:textId="77777777" w:rsidR="0070258C" w:rsidRPr="00320982" w:rsidRDefault="0070258C" w:rsidP="0070258C">
      <w:pPr>
        <w:keepNext/>
        <w:tabs>
          <w:tab w:val="left" w:pos="360"/>
          <w:tab w:val="left" w:pos="1080"/>
          <w:tab w:val="left" w:pos="216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MKTG 330 Marketing</w:t>
      </w:r>
    </w:p>
    <w:p w14:paraId="1B9598BB" w14:textId="77777777" w:rsidR="0070258C" w:rsidRPr="00320982" w:rsidRDefault="0070258C" w:rsidP="0070258C">
      <w:pPr>
        <w:autoSpaceDE/>
        <w:autoSpaceDN/>
        <w:adjustRightInd/>
        <w:rPr>
          <w:rFonts w:asciiTheme="minorHAnsi" w:hAnsiTheme="minorHAnsi" w:cstheme="minorBidi"/>
        </w:rPr>
      </w:pPr>
    </w:p>
    <w:p w14:paraId="5510FC0C"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Communication</w:t>
      </w:r>
    </w:p>
    <w:p w14:paraId="07A24875" w14:textId="77777777" w:rsidR="0070258C" w:rsidRPr="00320982" w:rsidRDefault="0070258C" w:rsidP="001818B0">
      <w:pPr>
        <w:numPr>
          <w:ilvl w:val="0"/>
          <w:numId w:val="63"/>
        </w:numPr>
        <w:tabs>
          <w:tab w:val="left" w:pos="360"/>
          <w:tab w:val="left" w:pos="720"/>
          <w:tab w:val="right" w:leader="dot" w:pos="8640"/>
        </w:tabs>
        <w:suppressAutoHyphens/>
        <w:autoSpaceDE/>
        <w:autoSpaceDN/>
        <w:adjustRightInd/>
        <w:spacing w:after="200" w:line="276" w:lineRule="auto"/>
        <w:ind w:left="720"/>
        <w:contextualSpacing/>
        <w:textAlignment w:val="center"/>
        <w:rPr>
          <w:rFonts w:asciiTheme="minorHAnsi" w:hAnsiTheme="minorHAnsi" w:cstheme="minorBidi"/>
        </w:rPr>
      </w:pPr>
      <w:r w:rsidRPr="00320982">
        <w:rPr>
          <w:rFonts w:asciiTheme="minorHAnsi" w:hAnsiTheme="minorHAnsi" w:cstheme="minorBidi"/>
        </w:rPr>
        <w:t>COMM 342 Survey of Communication Theory</w:t>
      </w:r>
      <w:r w:rsidRPr="00320982">
        <w:rPr>
          <w:rFonts w:asciiTheme="minorHAnsi" w:hAnsiTheme="minorHAnsi" w:cstheme="minorBidi"/>
        </w:rPr>
        <w:tab/>
        <w:t>3</w:t>
      </w:r>
    </w:p>
    <w:p w14:paraId="77C259C9" w14:textId="77777777" w:rsidR="0070258C" w:rsidRPr="00320982" w:rsidRDefault="0070258C" w:rsidP="001818B0">
      <w:pPr>
        <w:numPr>
          <w:ilvl w:val="0"/>
          <w:numId w:val="63"/>
        </w:numPr>
        <w:tabs>
          <w:tab w:val="left" w:pos="360"/>
          <w:tab w:val="left" w:pos="720"/>
          <w:tab w:val="right" w:leader="dot" w:pos="8640"/>
        </w:tabs>
        <w:suppressAutoHyphens/>
        <w:autoSpaceDE/>
        <w:autoSpaceDN/>
        <w:adjustRightInd/>
        <w:spacing w:after="200" w:line="276" w:lineRule="auto"/>
        <w:ind w:left="720"/>
        <w:contextualSpacing/>
        <w:textAlignment w:val="center"/>
        <w:rPr>
          <w:rFonts w:asciiTheme="minorHAnsi" w:hAnsiTheme="minorHAnsi" w:cstheme="minorBidi"/>
        </w:rPr>
      </w:pPr>
      <w:r w:rsidRPr="00320982">
        <w:rPr>
          <w:rFonts w:asciiTheme="minorHAnsi" w:hAnsiTheme="minorHAnsi" w:cstheme="minorBidi"/>
        </w:rPr>
        <w:t>Choose an additional 3 classes from the following</w:t>
      </w:r>
      <w:r w:rsidRPr="00320982">
        <w:rPr>
          <w:rFonts w:asciiTheme="minorHAnsi" w:hAnsiTheme="minorHAnsi" w:cstheme="minorBidi"/>
        </w:rPr>
        <w:tab/>
        <w:t>9</w:t>
      </w:r>
    </w:p>
    <w:p w14:paraId="75FB7771" w14:textId="5957D86A" w:rsidR="0070258C" w:rsidRPr="00320982" w:rsidRDefault="0070258C" w:rsidP="0070258C">
      <w:pPr>
        <w:keepNext/>
        <w:tabs>
          <w:tab w:val="left" w:pos="360"/>
          <w:tab w:val="left" w:pos="1080"/>
          <w:tab w:val="left" w:pos="216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 xml:space="preserve">COMM 213 </w:t>
      </w:r>
      <w:r w:rsidR="00C6664E">
        <w:rPr>
          <w:rFonts w:asciiTheme="minorHAnsi" w:hAnsiTheme="minorHAnsi" w:cstheme="minorBidi"/>
        </w:rPr>
        <w:t>Interpersonal</w:t>
      </w:r>
      <w:r w:rsidR="009264DD" w:rsidRPr="00320982">
        <w:rPr>
          <w:rFonts w:asciiTheme="minorHAnsi" w:hAnsiTheme="minorHAnsi" w:cstheme="minorBidi"/>
        </w:rPr>
        <w:t xml:space="preserve"> </w:t>
      </w:r>
      <w:r w:rsidRPr="00320982">
        <w:rPr>
          <w:rFonts w:asciiTheme="minorHAnsi" w:hAnsiTheme="minorHAnsi" w:cstheme="minorBidi"/>
        </w:rPr>
        <w:t>Communication or COMM 220 Intercultural Communication</w:t>
      </w:r>
    </w:p>
    <w:p w14:paraId="4B221AF8" w14:textId="77777777" w:rsidR="0070258C" w:rsidRPr="00320982" w:rsidRDefault="0070258C" w:rsidP="0070258C">
      <w:pPr>
        <w:keepNext/>
        <w:tabs>
          <w:tab w:val="left" w:pos="360"/>
          <w:tab w:val="left" w:pos="1080"/>
          <w:tab w:val="left" w:pos="216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COMM 341 Organizational Communication</w:t>
      </w:r>
    </w:p>
    <w:p w14:paraId="76716BBD" w14:textId="77777777" w:rsidR="0070258C" w:rsidRPr="00320982" w:rsidRDefault="0070258C" w:rsidP="0070258C">
      <w:pPr>
        <w:keepNext/>
        <w:tabs>
          <w:tab w:val="left" w:pos="360"/>
          <w:tab w:val="left" w:pos="1080"/>
          <w:tab w:val="left" w:pos="216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COMM 370 Listening Behavior</w:t>
      </w:r>
    </w:p>
    <w:p w14:paraId="783F3515" w14:textId="77777777" w:rsidR="0070258C" w:rsidRPr="00320982" w:rsidRDefault="0070258C" w:rsidP="0070258C">
      <w:pPr>
        <w:keepNext/>
        <w:tabs>
          <w:tab w:val="left" w:pos="360"/>
          <w:tab w:val="left" w:pos="1080"/>
          <w:tab w:val="left" w:pos="216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 xml:space="preserve">COMM 380 Communication &amp; Conflict  </w:t>
      </w:r>
    </w:p>
    <w:p w14:paraId="2BE4578C" w14:textId="77777777" w:rsidR="0070258C" w:rsidRPr="00320982" w:rsidRDefault="0070258C" w:rsidP="0070258C">
      <w:pPr>
        <w:keepNext/>
        <w:tabs>
          <w:tab w:val="left" w:pos="360"/>
          <w:tab w:val="left" w:pos="1080"/>
          <w:tab w:val="left" w:pos="216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 xml:space="preserve">COMM 428 Team Leadership </w:t>
      </w:r>
    </w:p>
    <w:p w14:paraId="71FF6581" w14:textId="77777777" w:rsidR="0070258C" w:rsidRPr="00320982" w:rsidRDefault="0070258C" w:rsidP="0070258C">
      <w:pPr>
        <w:autoSpaceDE/>
        <w:autoSpaceDN/>
        <w:adjustRightInd/>
        <w:rPr>
          <w:rFonts w:asciiTheme="minorHAnsi" w:hAnsiTheme="minorHAnsi" w:cstheme="minorBidi"/>
        </w:rPr>
      </w:pPr>
    </w:p>
    <w:p w14:paraId="6DE60949"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Criminal Justice</w:t>
      </w:r>
    </w:p>
    <w:p w14:paraId="2CFF2670" w14:textId="77777777" w:rsidR="0070258C" w:rsidRPr="00320982" w:rsidRDefault="0070258C" w:rsidP="001818B0">
      <w:pPr>
        <w:numPr>
          <w:ilvl w:val="0"/>
          <w:numId w:val="63"/>
        </w:numPr>
        <w:tabs>
          <w:tab w:val="left" w:pos="360"/>
          <w:tab w:val="left" w:pos="720"/>
          <w:tab w:val="right" w:leader="dot" w:pos="8640"/>
        </w:tabs>
        <w:suppressAutoHyphens/>
        <w:autoSpaceDE/>
        <w:autoSpaceDN/>
        <w:adjustRightInd/>
        <w:spacing w:after="200" w:line="276" w:lineRule="auto"/>
        <w:ind w:left="720"/>
        <w:contextualSpacing/>
        <w:textAlignment w:val="center"/>
        <w:rPr>
          <w:rFonts w:asciiTheme="minorHAnsi" w:hAnsiTheme="minorHAnsi" w:cstheme="minorBidi"/>
        </w:rPr>
      </w:pPr>
      <w:r w:rsidRPr="00320982">
        <w:rPr>
          <w:rFonts w:asciiTheme="minorHAnsi" w:hAnsiTheme="minorHAnsi" w:cstheme="minorBidi"/>
        </w:rPr>
        <w:t>CJ 201 Introduction to Criminal Justice</w:t>
      </w:r>
      <w:r w:rsidRPr="00320982">
        <w:rPr>
          <w:rFonts w:asciiTheme="minorHAnsi" w:hAnsiTheme="minorHAnsi" w:cstheme="minorBidi"/>
        </w:rPr>
        <w:tab/>
        <w:t>3</w:t>
      </w:r>
    </w:p>
    <w:p w14:paraId="53726656" w14:textId="77777777" w:rsidR="0070258C" w:rsidRPr="00320982" w:rsidRDefault="0070258C" w:rsidP="001818B0">
      <w:pPr>
        <w:numPr>
          <w:ilvl w:val="0"/>
          <w:numId w:val="63"/>
        </w:numPr>
        <w:tabs>
          <w:tab w:val="left" w:pos="360"/>
          <w:tab w:val="left" w:pos="720"/>
          <w:tab w:val="right" w:leader="dot" w:pos="8640"/>
        </w:tabs>
        <w:suppressAutoHyphens/>
        <w:autoSpaceDE/>
        <w:autoSpaceDN/>
        <w:adjustRightInd/>
        <w:spacing w:after="200" w:line="276" w:lineRule="auto"/>
        <w:ind w:left="720"/>
        <w:contextualSpacing/>
        <w:textAlignment w:val="center"/>
        <w:rPr>
          <w:rFonts w:asciiTheme="minorHAnsi" w:hAnsiTheme="minorHAnsi" w:cstheme="minorBidi"/>
        </w:rPr>
      </w:pPr>
      <w:r w:rsidRPr="00320982">
        <w:rPr>
          <w:rFonts w:asciiTheme="minorHAnsi" w:hAnsiTheme="minorHAnsi" w:cstheme="minorBidi"/>
        </w:rPr>
        <w:t>CJ 320 Issues in Ethics in Criminal Justice</w:t>
      </w:r>
      <w:r w:rsidRPr="00320982">
        <w:rPr>
          <w:rFonts w:asciiTheme="minorHAnsi" w:hAnsiTheme="minorHAnsi" w:cstheme="minorBidi"/>
        </w:rPr>
        <w:tab/>
        <w:t>3</w:t>
      </w:r>
    </w:p>
    <w:p w14:paraId="66CCCE4D" w14:textId="77777777" w:rsidR="0070258C" w:rsidRPr="00320982" w:rsidRDefault="0070258C" w:rsidP="001818B0">
      <w:pPr>
        <w:numPr>
          <w:ilvl w:val="0"/>
          <w:numId w:val="63"/>
        </w:numPr>
        <w:tabs>
          <w:tab w:val="left" w:pos="360"/>
          <w:tab w:val="left" w:pos="720"/>
          <w:tab w:val="right" w:leader="dot" w:pos="8640"/>
        </w:tabs>
        <w:suppressAutoHyphens/>
        <w:autoSpaceDE/>
        <w:autoSpaceDN/>
        <w:adjustRightInd/>
        <w:spacing w:after="200" w:line="276" w:lineRule="auto"/>
        <w:ind w:left="720"/>
        <w:contextualSpacing/>
        <w:textAlignment w:val="center"/>
        <w:rPr>
          <w:rFonts w:asciiTheme="minorHAnsi" w:hAnsiTheme="minorHAnsi" w:cstheme="minorBidi"/>
        </w:rPr>
      </w:pPr>
      <w:r w:rsidRPr="00320982">
        <w:rPr>
          <w:rFonts w:asciiTheme="minorHAnsi" w:hAnsiTheme="minorHAnsi" w:cstheme="minorBidi"/>
        </w:rPr>
        <w:t>Choose an additional two upper division classes with a “CJ” prefix</w:t>
      </w:r>
      <w:r w:rsidRPr="00320982">
        <w:rPr>
          <w:rFonts w:asciiTheme="minorHAnsi" w:hAnsiTheme="minorHAnsi" w:cstheme="minorBidi"/>
        </w:rPr>
        <w:tab/>
        <w:t>6</w:t>
      </w:r>
    </w:p>
    <w:p w14:paraId="5A1350BD" w14:textId="77777777" w:rsidR="0070258C" w:rsidRPr="00320982" w:rsidRDefault="0070258C" w:rsidP="0070258C">
      <w:pPr>
        <w:autoSpaceDE/>
        <w:autoSpaceDN/>
        <w:adjustRightInd/>
        <w:rPr>
          <w:rFonts w:asciiTheme="minorHAnsi" w:hAnsiTheme="minorHAnsi" w:cstheme="minorBidi"/>
        </w:rPr>
      </w:pPr>
    </w:p>
    <w:p w14:paraId="320D4AA9"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Mathematics</w:t>
      </w:r>
    </w:p>
    <w:p w14:paraId="42F613BB" w14:textId="77777777" w:rsidR="0070258C" w:rsidRPr="00320982" w:rsidRDefault="0070258C" w:rsidP="001818B0">
      <w:pPr>
        <w:numPr>
          <w:ilvl w:val="0"/>
          <w:numId w:val="63"/>
        </w:numPr>
        <w:tabs>
          <w:tab w:val="left" w:pos="360"/>
          <w:tab w:val="left" w:pos="720"/>
          <w:tab w:val="right" w:leader="dot" w:pos="8640"/>
        </w:tabs>
        <w:suppressAutoHyphens/>
        <w:autoSpaceDE/>
        <w:autoSpaceDN/>
        <w:adjustRightInd/>
        <w:spacing w:after="200" w:line="276" w:lineRule="auto"/>
        <w:ind w:left="720"/>
        <w:contextualSpacing/>
        <w:textAlignment w:val="center"/>
        <w:rPr>
          <w:rFonts w:asciiTheme="minorHAnsi" w:hAnsiTheme="minorHAnsi" w:cstheme="minorBidi"/>
        </w:rPr>
      </w:pPr>
      <w:r w:rsidRPr="00320982">
        <w:rPr>
          <w:rFonts w:asciiTheme="minorHAnsi" w:hAnsiTheme="minorHAnsi" w:cstheme="minorBidi"/>
        </w:rPr>
        <w:t>Choose 11 credits from the following</w:t>
      </w:r>
      <w:r w:rsidRPr="00320982">
        <w:rPr>
          <w:rFonts w:asciiTheme="minorHAnsi" w:hAnsiTheme="minorHAnsi" w:cstheme="minorBidi"/>
        </w:rPr>
        <w:tab/>
        <w:t>11</w:t>
      </w:r>
    </w:p>
    <w:p w14:paraId="755FBAB5" w14:textId="4BCCC553" w:rsidR="0070258C" w:rsidRPr="00320982" w:rsidRDefault="0070258C" w:rsidP="0070258C">
      <w:pPr>
        <w:keepNext/>
        <w:tabs>
          <w:tab w:val="left" w:pos="360"/>
          <w:tab w:val="left" w:pos="1080"/>
          <w:tab w:val="left" w:pos="2160"/>
          <w:tab w:val="right" w:leader="dot" w:pos="7200"/>
        </w:tabs>
        <w:suppressAutoHyphens/>
        <w:ind w:left="1440" w:hanging="1440"/>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 xml:space="preserve">MATH 105 Introduction to College Mathematics or </w:t>
      </w:r>
      <w:r w:rsidR="002E780B" w:rsidRPr="00320982">
        <w:rPr>
          <w:rFonts w:asciiTheme="minorHAnsi" w:hAnsiTheme="minorHAnsi" w:cstheme="minorBidi"/>
        </w:rPr>
        <w:t>MATH 331 Topics in Discrete Mathematics</w:t>
      </w:r>
    </w:p>
    <w:p w14:paraId="748AA06C" w14:textId="29AC9A43" w:rsidR="0070258C" w:rsidRPr="00320982" w:rsidRDefault="0070258C" w:rsidP="0070258C">
      <w:pPr>
        <w:keepNext/>
        <w:tabs>
          <w:tab w:val="left" w:pos="360"/>
          <w:tab w:val="left" w:pos="1080"/>
          <w:tab w:val="left" w:pos="216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 xml:space="preserve">MATH </w:t>
      </w:r>
      <w:r w:rsidR="004540D2">
        <w:rPr>
          <w:rFonts w:asciiTheme="minorHAnsi" w:hAnsiTheme="minorHAnsi" w:cstheme="minorBidi"/>
        </w:rPr>
        <w:t>315</w:t>
      </w:r>
      <w:r w:rsidR="004540D2" w:rsidRPr="00320982">
        <w:rPr>
          <w:rFonts w:asciiTheme="minorHAnsi" w:hAnsiTheme="minorHAnsi" w:cstheme="minorBidi"/>
        </w:rPr>
        <w:t xml:space="preserve"> </w:t>
      </w:r>
      <w:r w:rsidR="004540D2">
        <w:rPr>
          <w:rFonts w:asciiTheme="minorHAnsi" w:hAnsiTheme="minorHAnsi" w:cstheme="minorBidi"/>
        </w:rPr>
        <w:t>Applied Statistics</w:t>
      </w:r>
    </w:p>
    <w:p w14:paraId="05393404" w14:textId="77777777" w:rsidR="0070258C" w:rsidRPr="00320982" w:rsidRDefault="0070258C" w:rsidP="0070258C">
      <w:pPr>
        <w:keepNext/>
        <w:tabs>
          <w:tab w:val="left" w:pos="360"/>
          <w:tab w:val="left" w:pos="1080"/>
          <w:tab w:val="left" w:pos="216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MATH 320 Linear Algebra</w:t>
      </w:r>
    </w:p>
    <w:p w14:paraId="7E8D3CC4" w14:textId="77777777" w:rsidR="0070258C" w:rsidRPr="00320982" w:rsidRDefault="0070258C" w:rsidP="0070258C">
      <w:pPr>
        <w:keepNext/>
        <w:tabs>
          <w:tab w:val="left" w:pos="360"/>
          <w:tab w:val="left" w:pos="1080"/>
          <w:tab w:val="left" w:pos="216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BUS 410 Operations Management</w:t>
      </w:r>
    </w:p>
    <w:p w14:paraId="0B6117B4" w14:textId="77777777" w:rsidR="0070258C" w:rsidRPr="00320982" w:rsidRDefault="0070258C" w:rsidP="0070258C">
      <w:pPr>
        <w:keepNext/>
        <w:tabs>
          <w:tab w:val="left" w:pos="360"/>
          <w:tab w:val="left" w:pos="1080"/>
          <w:tab w:val="left" w:pos="216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PSY 350 Research Methods</w:t>
      </w:r>
    </w:p>
    <w:p w14:paraId="26D70878" w14:textId="77777777" w:rsidR="0070258C" w:rsidRPr="00320982" w:rsidRDefault="0070258C" w:rsidP="0070258C">
      <w:pPr>
        <w:keepNext/>
        <w:tabs>
          <w:tab w:val="left" w:pos="360"/>
          <w:tab w:val="left" w:pos="1080"/>
          <w:tab w:val="left" w:pos="216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Any upper division CIS course</w:t>
      </w:r>
    </w:p>
    <w:p w14:paraId="226CA04A" w14:textId="77777777" w:rsidR="0070258C" w:rsidRPr="00320982" w:rsidRDefault="0070258C" w:rsidP="0070258C">
      <w:pPr>
        <w:autoSpaceDE/>
        <w:autoSpaceDN/>
        <w:adjustRightInd/>
        <w:rPr>
          <w:rFonts w:asciiTheme="minorHAnsi" w:hAnsiTheme="minorHAnsi" w:cstheme="minorBidi"/>
        </w:rPr>
      </w:pPr>
    </w:p>
    <w:p w14:paraId="3C4DEF4E"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Psychology</w:t>
      </w:r>
    </w:p>
    <w:p w14:paraId="14E25490" w14:textId="77777777" w:rsidR="0070258C" w:rsidRPr="00320982" w:rsidRDefault="0070258C" w:rsidP="001818B0">
      <w:pPr>
        <w:numPr>
          <w:ilvl w:val="0"/>
          <w:numId w:val="63"/>
        </w:numPr>
        <w:tabs>
          <w:tab w:val="left" w:pos="360"/>
          <w:tab w:val="left" w:pos="720"/>
          <w:tab w:val="right" w:leader="dot" w:pos="8640"/>
        </w:tabs>
        <w:suppressAutoHyphens/>
        <w:autoSpaceDE/>
        <w:autoSpaceDN/>
        <w:adjustRightInd/>
        <w:spacing w:after="200" w:line="276" w:lineRule="auto"/>
        <w:ind w:left="720"/>
        <w:contextualSpacing/>
        <w:textAlignment w:val="center"/>
        <w:rPr>
          <w:rFonts w:asciiTheme="minorHAnsi" w:hAnsiTheme="minorHAnsi" w:cstheme="minorBidi"/>
        </w:rPr>
      </w:pPr>
      <w:r w:rsidRPr="00320982">
        <w:rPr>
          <w:rFonts w:asciiTheme="minorHAnsi" w:hAnsiTheme="minorHAnsi" w:cstheme="minorBidi"/>
        </w:rPr>
        <w:t>PSY 200 General Psychology</w:t>
      </w:r>
      <w:r w:rsidRPr="00320982">
        <w:rPr>
          <w:rFonts w:asciiTheme="minorHAnsi" w:hAnsiTheme="minorHAnsi" w:cstheme="minorBidi"/>
        </w:rPr>
        <w:tab/>
        <w:t>3</w:t>
      </w:r>
    </w:p>
    <w:p w14:paraId="49D2C7E4" w14:textId="77777777" w:rsidR="0070258C" w:rsidRPr="00320982" w:rsidRDefault="0070258C" w:rsidP="001818B0">
      <w:pPr>
        <w:numPr>
          <w:ilvl w:val="0"/>
          <w:numId w:val="63"/>
        </w:numPr>
        <w:tabs>
          <w:tab w:val="left" w:pos="360"/>
          <w:tab w:val="left" w:pos="720"/>
          <w:tab w:val="right" w:leader="dot" w:pos="8640"/>
        </w:tabs>
        <w:suppressAutoHyphens/>
        <w:autoSpaceDE/>
        <w:autoSpaceDN/>
        <w:adjustRightInd/>
        <w:spacing w:after="200" w:line="276" w:lineRule="auto"/>
        <w:ind w:left="720"/>
        <w:contextualSpacing/>
        <w:textAlignment w:val="center"/>
        <w:rPr>
          <w:rFonts w:asciiTheme="minorHAnsi" w:hAnsiTheme="minorHAnsi" w:cstheme="minorBidi"/>
        </w:rPr>
      </w:pPr>
      <w:r w:rsidRPr="00320982">
        <w:rPr>
          <w:rFonts w:asciiTheme="minorHAnsi" w:hAnsiTheme="minorHAnsi" w:cstheme="minorBidi"/>
        </w:rPr>
        <w:t>PSY 320 Human Development</w:t>
      </w:r>
      <w:r w:rsidRPr="00320982">
        <w:rPr>
          <w:rFonts w:asciiTheme="minorHAnsi" w:hAnsiTheme="minorHAnsi" w:cstheme="minorBidi"/>
        </w:rPr>
        <w:tab/>
        <w:t>3</w:t>
      </w:r>
    </w:p>
    <w:p w14:paraId="364B5CC8" w14:textId="77777777" w:rsidR="0070258C" w:rsidRPr="00320982" w:rsidRDefault="0070258C" w:rsidP="001818B0">
      <w:pPr>
        <w:numPr>
          <w:ilvl w:val="0"/>
          <w:numId w:val="63"/>
        </w:numPr>
        <w:tabs>
          <w:tab w:val="left" w:pos="360"/>
          <w:tab w:val="left" w:pos="720"/>
          <w:tab w:val="right" w:leader="dot" w:pos="8640"/>
        </w:tabs>
        <w:suppressAutoHyphens/>
        <w:autoSpaceDE/>
        <w:autoSpaceDN/>
        <w:adjustRightInd/>
        <w:spacing w:after="200" w:line="276" w:lineRule="auto"/>
        <w:ind w:left="720"/>
        <w:contextualSpacing/>
        <w:textAlignment w:val="center"/>
        <w:rPr>
          <w:rFonts w:asciiTheme="minorHAnsi" w:hAnsiTheme="minorHAnsi" w:cstheme="minorBidi"/>
        </w:rPr>
      </w:pPr>
      <w:r w:rsidRPr="00320982">
        <w:rPr>
          <w:rFonts w:asciiTheme="minorHAnsi" w:hAnsiTheme="minorHAnsi" w:cstheme="minorBidi"/>
        </w:rPr>
        <w:t>Choose one</w:t>
      </w:r>
      <w:r w:rsidRPr="00320982">
        <w:rPr>
          <w:rFonts w:asciiTheme="minorHAnsi" w:hAnsiTheme="minorHAnsi" w:cstheme="minorBidi"/>
        </w:rPr>
        <w:tab/>
        <w:t>3</w:t>
      </w:r>
    </w:p>
    <w:p w14:paraId="04332E2A" w14:textId="77777777" w:rsidR="0070258C" w:rsidRPr="00320982" w:rsidRDefault="0070258C" w:rsidP="0070258C">
      <w:pPr>
        <w:keepNext/>
        <w:tabs>
          <w:tab w:val="left" w:pos="360"/>
          <w:tab w:val="left" w:pos="1080"/>
          <w:tab w:val="left" w:pos="2160"/>
          <w:tab w:val="right" w:leader="dot" w:pos="7200"/>
        </w:tabs>
        <w:suppressAutoHyphens/>
        <w:ind w:left="1080"/>
        <w:contextualSpacing/>
        <w:textAlignment w:val="center"/>
        <w:rPr>
          <w:rFonts w:asciiTheme="minorHAnsi" w:hAnsiTheme="minorHAnsi" w:cstheme="minorBidi"/>
        </w:rPr>
      </w:pPr>
      <w:r w:rsidRPr="00320982">
        <w:rPr>
          <w:rFonts w:asciiTheme="minorHAnsi" w:hAnsiTheme="minorHAnsi" w:cstheme="minorBidi"/>
        </w:rPr>
        <w:t>PSY 330 Psychology of Learning</w:t>
      </w:r>
    </w:p>
    <w:p w14:paraId="3A7EBC01" w14:textId="77777777" w:rsidR="0070258C" w:rsidRPr="00320982" w:rsidRDefault="0070258C" w:rsidP="0070258C">
      <w:pPr>
        <w:keepNext/>
        <w:tabs>
          <w:tab w:val="left" w:pos="360"/>
          <w:tab w:val="left" w:pos="1080"/>
          <w:tab w:val="left" w:pos="2160"/>
          <w:tab w:val="right" w:leader="dot" w:pos="7200"/>
        </w:tabs>
        <w:suppressAutoHyphens/>
        <w:ind w:left="1080"/>
        <w:contextualSpacing/>
        <w:textAlignment w:val="center"/>
        <w:rPr>
          <w:rFonts w:asciiTheme="minorHAnsi" w:hAnsiTheme="minorHAnsi" w:cstheme="minorBidi"/>
        </w:rPr>
      </w:pPr>
      <w:r w:rsidRPr="00320982">
        <w:rPr>
          <w:rFonts w:asciiTheme="minorHAnsi" w:hAnsiTheme="minorHAnsi" w:cstheme="minorBidi"/>
        </w:rPr>
        <w:t>PSY 370 Cognition</w:t>
      </w:r>
    </w:p>
    <w:p w14:paraId="2AFF356D" w14:textId="77777777" w:rsidR="0070258C" w:rsidRPr="00320982" w:rsidRDefault="0070258C" w:rsidP="001818B0">
      <w:pPr>
        <w:numPr>
          <w:ilvl w:val="0"/>
          <w:numId w:val="63"/>
        </w:numPr>
        <w:tabs>
          <w:tab w:val="left" w:pos="360"/>
          <w:tab w:val="left" w:pos="720"/>
          <w:tab w:val="right" w:leader="dot" w:pos="8640"/>
        </w:tabs>
        <w:suppressAutoHyphens/>
        <w:autoSpaceDE/>
        <w:autoSpaceDN/>
        <w:adjustRightInd/>
        <w:spacing w:after="200" w:line="276" w:lineRule="auto"/>
        <w:ind w:left="720"/>
        <w:contextualSpacing/>
        <w:textAlignment w:val="center"/>
        <w:rPr>
          <w:rFonts w:asciiTheme="minorHAnsi" w:hAnsiTheme="minorHAnsi" w:cstheme="minorBidi"/>
        </w:rPr>
      </w:pPr>
      <w:r w:rsidRPr="00320982">
        <w:rPr>
          <w:rFonts w:asciiTheme="minorHAnsi" w:hAnsiTheme="minorHAnsi" w:cstheme="minorBidi"/>
        </w:rPr>
        <w:t>Choose one</w:t>
      </w:r>
      <w:r w:rsidRPr="00320982">
        <w:rPr>
          <w:rFonts w:asciiTheme="minorHAnsi" w:hAnsiTheme="minorHAnsi" w:cstheme="minorBidi"/>
        </w:rPr>
        <w:tab/>
        <w:t>3</w:t>
      </w:r>
    </w:p>
    <w:p w14:paraId="1BB15FE1" w14:textId="77777777" w:rsidR="0070258C" w:rsidRPr="00320982" w:rsidRDefault="0070258C" w:rsidP="0070258C">
      <w:pPr>
        <w:keepNext/>
        <w:tabs>
          <w:tab w:val="left" w:pos="360"/>
          <w:tab w:val="left" w:pos="1080"/>
          <w:tab w:val="left" w:pos="216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PSY 380 Theories of Personality</w:t>
      </w:r>
    </w:p>
    <w:p w14:paraId="7EB806F0" w14:textId="4B27361D" w:rsidR="0070258C" w:rsidRPr="00320982" w:rsidRDefault="0070258C" w:rsidP="0070258C">
      <w:pPr>
        <w:keepNext/>
        <w:tabs>
          <w:tab w:val="left" w:pos="360"/>
          <w:tab w:val="left" w:pos="1080"/>
          <w:tab w:val="left" w:pos="216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 xml:space="preserve">PSY 420 </w:t>
      </w:r>
      <w:r w:rsidR="000C4937">
        <w:rPr>
          <w:rFonts w:asciiTheme="minorHAnsi" w:hAnsiTheme="minorHAnsi" w:cstheme="minorBidi"/>
        </w:rPr>
        <w:t>Neurodiverse</w:t>
      </w:r>
      <w:r w:rsidRPr="00320982">
        <w:rPr>
          <w:rFonts w:asciiTheme="minorHAnsi" w:hAnsiTheme="minorHAnsi" w:cstheme="minorBidi"/>
        </w:rPr>
        <w:t xml:space="preserve"> Psychology</w:t>
      </w:r>
    </w:p>
    <w:p w14:paraId="74EF1AF9" w14:textId="77777777" w:rsidR="0070258C" w:rsidRPr="00320982" w:rsidRDefault="0070258C" w:rsidP="0070258C">
      <w:pPr>
        <w:autoSpaceDE/>
        <w:autoSpaceDN/>
        <w:adjustRightInd/>
        <w:rPr>
          <w:rFonts w:asciiTheme="minorHAnsi" w:hAnsiTheme="minorHAnsi" w:cstheme="minorBidi"/>
        </w:rPr>
      </w:pPr>
    </w:p>
    <w:p w14:paraId="13EAB0FB"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lastRenderedPageBreak/>
        <w:t>Teacher Education</w:t>
      </w:r>
    </w:p>
    <w:p w14:paraId="2D943DAA" w14:textId="77777777" w:rsidR="0070258C" w:rsidRPr="00320982" w:rsidRDefault="0070258C" w:rsidP="001818B0">
      <w:pPr>
        <w:numPr>
          <w:ilvl w:val="0"/>
          <w:numId w:val="63"/>
        </w:numPr>
        <w:tabs>
          <w:tab w:val="left" w:pos="360"/>
          <w:tab w:val="left" w:pos="720"/>
          <w:tab w:val="right" w:leader="dot" w:pos="8640"/>
        </w:tabs>
        <w:suppressAutoHyphens/>
        <w:autoSpaceDE/>
        <w:autoSpaceDN/>
        <w:adjustRightInd/>
        <w:spacing w:after="200" w:line="276" w:lineRule="auto"/>
        <w:ind w:left="720"/>
        <w:contextualSpacing/>
        <w:textAlignment w:val="center"/>
        <w:rPr>
          <w:rFonts w:asciiTheme="minorHAnsi" w:hAnsiTheme="minorHAnsi" w:cstheme="minorBidi"/>
        </w:rPr>
      </w:pPr>
      <w:r w:rsidRPr="00320982">
        <w:rPr>
          <w:rFonts w:asciiTheme="minorHAnsi" w:hAnsiTheme="minorHAnsi" w:cstheme="minorBidi"/>
        </w:rPr>
        <w:t>EDUC 302 Foundations of Education and Diversity</w:t>
      </w:r>
      <w:r w:rsidRPr="00320982">
        <w:rPr>
          <w:rFonts w:asciiTheme="minorHAnsi" w:hAnsiTheme="minorHAnsi" w:cstheme="minorBidi"/>
        </w:rPr>
        <w:tab/>
        <w:t>2</w:t>
      </w:r>
    </w:p>
    <w:p w14:paraId="2B0E6A3E" w14:textId="77777777" w:rsidR="0070258C" w:rsidRPr="00320982" w:rsidRDefault="0070258C" w:rsidP="001818B0">
      <w:pPr>
        <w:numPr>
          <w:ilvl w:val="0"/>
          <w:numId w:val="63"/>
        </w:numPr>
        <w:tabs>
          <w:tab w:val="left" w:pos="360"/>
          <w:tab w:val="left" w:pos="720"/>
          <w:tab w:val="right" w:leader="dot" w:pos="8640"/>
        </w:tabs>
        <w:suppressAutoHyphens/>
        <w:autoSpaceDE/>
        <w:autoSpaceDN/>
        <w:adjustRightInd/>
        <w:spacing w:after="200" w:line="276" w:lineRule="auto"/>
        <w:ind w:left="720"/>
        <w:contextualSpacing/>
        <w:textAlignment w:val="center"/>
        <w:rPr>
          <w:rFonts w:asciiTheme="minorHAnsi" w:hAnsiTheme="minorHAnsi" w:cstheme="minorBidi"/>
        </w:rPr>
      </w:pPr>
      <w:r w:rsidRPr="00320982">
        <w:rPr>
          <w:rFonts w:asciiTheme="minorHAnsi" w:hAnsiTheme="minorHAnsi" w:cstheme="minorBidi"/>
        </w:rPr>
        <w:t>Choose additional classes from the following</w:t>
      </w:r>
      <w:r w:rsidRPr="00320982">
        <w:rPr>
          <w:rFonts w:asciiTheme="minorHAnsi" w:hAnsiTheme="minorHAnsi" w:cstheme="minorBidi"/>
        </w:rPr>
        <w:tab/>
        <w:t>9</w:t>
      </w:r>
    </w:p>
    <w:p w14:paraId="630E8AF0" w14:textId="77777777" w:rsidR="0070258C" w:rsidRPr="00320982" w:rsidRDefault="0070258C" w:rsidP="0070258C">
      <w:pPr>
        <w:keepNext/>
        <w:tabs>
          <w:tab w:val="left" w:pos="360"/>
          <w:tab w:val="left" w:pos="1080"/>
          <w:tab w:val="left" w:pos="216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EDUC 322 Classroom Management and Diverse Populations</w:t>
      </w:r>
    </w:p>
    <w:p w14:paraId="3FF4FECA" w14:textId="77777777" w:rsidR="0070258C" w:rsidRPr="00320982" w:rsidRDefault="0070258C" w:rsidP="0070258C">
      <w:pPr>
        <w:keepNext/>
        <w:tabs>
          <w:tab w:val="left" w:pos="360"/>
          <w:tab w:val="left" w:pos="1080"/>
          <w:tab w:val="left" w:pos="216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EDUC 326 Exceptional Learners</w:t>
      </w:r>
    </w:p>
    <w:p w14:paraId="34DF70E9" w14:textId="77777777" w:rsidR="0070258C" w:rsidRPr="00320982" w:rsidRDefault="0070258C" w:rsidP="0070258C">
      <w:pPr>
        <w:keepNext/>
        <w:tabs>
          <w:tab w:val="left" w:pos="360"/>
          <w:tab w:val="left" w:pos="1080"/>
          <w:tab w:val="left" w:pos="2160"/>
          <w:tab w:val="right" w:leader="dot" w:pos="7200"/>
        </w:tabs>
        <w:suppressAutoHyphens/>
        <w:ind w:left="1440" w:hanging="1440"/>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EDUC 331 Child Development &amp; Learning Theory or EDUC 371 Adolescent Learners &amp; Learning Theory</w:t>
      </w:r>
    </w:p>
    <w:p w14:paraId="7AFB7933" w14:textId="77777777" w:rsidR="0070258C" w:rsidRPr="00320982" w:rsidRDefault="0070258C" w:rsidP="0070258C">
      <w:pPr>
        <w:keepNext/>
        <w:tabs>
          <w:tab w:val="left" w:pos="360"/>
          <w:tab w:val="left" w:pos="1080"/>
          <w:tab w:val="left" w:pos="216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Any ESOL course</w:t>
      </w:r>
    </w:p>
    <w:p w14:paraId="1C65A293" w14:textId="77777777" w:rsidR="0070258C" w:rsidRPr="00320982" w:rsidRDefault="0070258C" w:rsidP="0070258C">
      <w:pPr>
        <w:autoSpaceDE/>
        <w:autoSpaceDN/>
        <w:adjustRightInd/>
        <w:rPr>
          <w:rFonts w:asciiTheme="minorHAnsi" w:hAnsiTheme="minorHAnsi" w:cstheme="minorBidi"/>
        </w:rPr>
      </w:pPr>
    </w:p>
    <w:p w14:paraId="021A9D6D" w14:textId="77777777" w:rsidR="0070258C" w:rsidRPr="00320982" w:rsidRDefault="0070258C" w:rsidP="0070258C">
      <w:pPr>
        <w:autoSpaceDE/>
        <w:autoSpaceDN/>
        <w:adjustRightInd/>
        <w:spacing w:after="200" w:line="276" w:lineRule="auto"/>
        <w:rPr>
          <w:rFonts w:asciiTheme="minorHAnsi" w:hAnsiTheme="minorHAnsi" w:cstheme="minorBidi"/>
          <w:b/>
        </w:rPr>
      </w:pPr>
      <w:r w:rsidRPr="00320982">
        <w:rPr>
          <w:rFonts w:asciiTheme="minorHAnsi" w:hAnsiTheme="minorHAnsi" w:cstheme="minorBidi"/>
          <w:b/>
        </w:rPr>
        <w:t xml:space="preserve">Upon approval from program faculty, additional areas can be selected from Accounting, Bible and Theology, English for Speakers of Other Languages (ESOL), Forensic Psychology, and History. </w:t>
      </w:r>
    </w:p>
    <w:p w14:paraId="5215FEAB" w14:textId="77777777" w:rsidR="0070258C" w:rsidRPr="00320982" w:rsidRDefault="0070258C" w:rsidP="0070258C">
      <w:pPr>
        <w:autoSpaceDE/>
        <w:autoSpaceDN/>
        <w:adjustRightInd/>
        <w:spacing w:after="200" w:line="276" w:lineRule="auto"/>
        <w:rPr>
          <w:rFonts w:ascii="Times New Roman" w:hAnsi="Times New Roman" w:cs="Times New Roman"/>
          <w:b/>
          <w:bCs/>
          <w:sz w:val="32"/>
          <w:szCs w:val="32"/>
        </w:rPr>
      </w:pPr>
      <w:r w:rsidRPr="00320982">
        <w:rPr>
          <w:rFonts w:ascii="Times New Roman" w:hAnsi="Times New Roman" w:cs="Times New Roman"/>
          <w:b/>
          <w:bCs/>
          <w:sz w:val="32"/>
          <w:szCs w:val="32"/>
        </w:rPr>
        <w:br w:type="page"/>
      </w:r>
    </w:p>
    <w:p w14:paraId="30D7B613" w14:textId="77777777" w:rsidR="0070258C" w:rsidRPr="00320982" w:rsidRDefault="0070258C" w:rsidP="00332083">
      <w:pPr>
        <w:pStyle w:val="Heading2"/>
      </w:pPr>
      <w:bookmarkStart w:id="206" w:name="_Ref54277058"/>
      <w:r w:rsidRPr="00320982">
        <w:lastRenderedPageBreak/>
        <w:t>RN to BSN – Nursing (Bachelor of Science)</w:t>
      </w:r>
      <w:bookmarkEnd w:id="206"/>
    </w:p>
    <w:p w14:paraId="5E70BA1D" w14:textId="77777777" w:rsidR="0070258C" w:rsidRPr="00320982" w:rsidRDefault="0070258C" w:rsidP="0070258C">
      <w:pPr>
        <w:tabs>
          <w:tab w:val="left" w:pos="360"/>
        </w:tabs>
        <w:suppressAutoHyphens/>
        <w:textAlignment w:val="center"/>
        <w:rPr>
          <w:rFonts w:asciiTheme="minorHAnsi" w:hAnsiTheme="minorHAnsi" w:cstheme="minorBidi"/>
        </w:rPr>
      </w:pPr>
      <w:r w:rsidRPr="00320982">
        <w:rPr>
          <w:rFonts w:asciiTheme="minorHAnsi" w:hAnsiTheme="minorHAnsi" w:cstheme="minorBidi"/>
        </w:rPr>
        <w:t>Program Faculty: Dr. Linda Veltri, Ms. Janet Welch</w:t>
      </w:r>
    </w:p>
    <w:p w14:paraId="25A0C1C1" w14:textId="77777777" w:rsidR="0070258C" w:rsidRPr="00320982" w:rsidRDefault="0070258C" w:rsidP="0070258C">
      <w:pPr>
        <w:tabs>
          <w:tab w:val="left" w:pos="360"/>
        </w:tabs>
        <w:suppressAutoHyphens/>
        <w:textAlignment w:val="center"/>
        <w:rPr>
          <w:rFonts w:asciiTheme="minorHAnsi" w:hAnsiTheme="minorHAnsi" w:cstheme="minorBidi"/>
          <w:b/>
        </w:rPr>
      </w:pPr>
    </w:p>
    <w:p w14:paraId="2335CD13" w14:textId="77777777" w:rsidR="0070258C" w:rsidRPr="00320982" w:rsidRDefault="0070258C" w:rsidP="0070258C">
      <w:pPr>
        <w:tabs>
          <w:tab w:val="left" w:pos="360"/>
        </w:tabs>
        <w:suppressAutoHyphens/>
        <w:textAlignment w:val="center"/>
        <w:rPr>
          <w:rFonts w:asciiTheme="minorHAnsi" w:hAnsiTheme="minorHAnsi" w:cstheme="minorBidi"/>
          <w:b/>
        </w:rPr>
      </w:pPr>
      <w:r w:rsidRPr="00320982">
        <w:rPr>
          <w:rFonts w:asciiTheme="minorHAnsi" w:hAnsiTheme="minorHAnsi" w:cstheme="minorBidi"/>
          <w:b/>
        </w:rPr>
        <w:t>Mission Statement</w:t>
      </w:r>
    </w:p>
    <w:p w14:paraId="7F9151EA" w14:textId="77777777" w:rsidR="00C3362E" w:rsidRPr="00C3362E" w:rsidRDefault="00C3362E" w:rsidP="00C3362E">
      <w:pPr>
        <w:tabs>
          <w:tab w:val="left" w:pos="360"/>
        </w:tabs>
        <w:suppressAutoHyphens/>
        <w:textAlignment w:val="center"/>
      </w:pPr>
      <w:r w:rsidRPr="00C3362E">
        <w:t>The mission of the School of Nursing, as an integral part of Bushnell University, is to respond to the higher educational and healthcare needs of our culturally diverse communities.  We prepare ethical nurse leaders and educators to be influential in evidence-based, quality improvement within a variety of healthcare and educational communities, both local and global.  We embrace Bushnell’s mission to foster wisdom, faith, and service through excellent academic programs grounded in the arts and sciences that demonstrate compassion and respect toward all people served. </w:t>
      </w:r>
    </w:p>
    <w:p w14:paraId="7AD21413" w14:textId="77777777" w:rsidR="005B4919" w:rsidRPr="00320982" w:rsidRDefault="005B4919" w:rsidP="005B4919">
      <w:pPr>
        <w:tabs>
          <w:tab w:val="left" w:pos="360"/>
        </w:tabs>
        <w:suppressAutoHyphens/>
        <w:textAlignment w:val="center"/>
        <w:rPr>
          <w:rFonts w:asciiTheme="minorHAnsi" w:hAnsiTheme="minorHAnsi" w:cstheme="minorBidi"/>
          <w:b/>
        </w:rPr>
      </w:pPr>
    </w:p>
    <w:p w14:paraId="68592498" w14:textId="77777777" w:rsidR="005B4919" w:rsidRPr="00320982" w:rsidRDefault="005B4919" w:rsidP="005B4919">
      <w:pPr>
        <w:tabs>
          <w:tab w:val="left" w:pos="360"/>
        </w:tabs>
        <w:suppressAutoHyphens/>
        <w:textAlignment w:val="center"/>
        <w:rPr>
          <w:rFonts w:asciiTheme="minorHAnsi" w:hAnsiTheme="minorHAnsi" w:cstheme="minorBidi"/>
        </w:rPr>
      </w:pPr>
      <w:r w:rsidRPr="00320982">
        <w:rPr>
          <w:rFonts w:asciiTheme="minorHAnsi" w:hAnsiTheme="minorHAnsi" w:cstheme="minorBidi"/>
          <w:b/>
        </w:rPr>
        <w:t>Purpose</w:t>
      </w:r>
      <w:r w:rsidRPr="00320982">
        <w:rPr>
          <w:rFonts w:asciiTheme="minorHAnsi" w:hAnsiTheme="minorHAnsi" w:cstheme="minorBidi"/>
        </w:rPr>
        <w:tab/>
      </w:r>
    </w:p>
    <w:p w14:paraId="3EDDD9A0" w14:textId="77777777" w:rsidR="005B4919" w:rsidRPr="00320982" w:rsidRDefault="005B4919" w:rsidP="00F166AE">
      <w:pPr>
        <w:tabs>
          <w:tab w:val="left" w:pos="360"/>
        </w:tabs>
        <w:suppressAutoHyphens/>
        <w:textAlignment w:val="center"/>
        <w:rPr>
          <w:rFonts w:asciiTheme="minorHAnsi" w:hAnsiTheme="minorHAnsi" w:cstheme="minorBidi"/>
        </w:rPr>
      </w:pPr>
      <w:r w:rsidRPr="00320982">
        <w:rPr>
          <w:rFonts w:asciiTheme="minorHAnsi" w:hAnsiTheme="minorHAnsi" w:cstheme="minorBidi"/>
        </w:rPr>
        <w:t xml:space="preserve">The purpose of the RN to BSN major is to: </w:t>
      </w:r>
    </w:p>
    <w:p w14:paraId="5FF29302" w14:textId="77777777" w:rsidR="005B4919" w:rsidRPr="00320982" w:rsidRDefault="005B4919" w:rsidP="001818B0">
      <w:pPr>
        <w:numPr>
          <w:ilvl w:val="0"/>
          <w:numId w:val="112"/>
        </w:numPr>
        <w:autoSpaceDE/>
        <w:autoSpaceDN/>
        <w:adjustRightInd/>
        <w:spacing w:after="100" w:afterAutospacing="1" w:line="276" w:lineRule="auto"/>
        <w:rPr>
          <w:rFonts w:eastAsia="Times New Roman" w:cs="Times New Roman"/>
          <w:color w:val="000000"/>
        </w:rPr>
      </w:pPr>
      <w:r w:rsidRPr="00320982">
        <w:rPr>
          <w:rFonts w:eastAsia="Times New Roman" w:cs="Times New Roman"/>
          <w:color w:val="000000"/>
        </w:rPr>
        <w:t>Equip nurses' pursuit of a professional career.</w:t>
      </w:r>
    </w:p>
    <w:p w14:paraId="77FEA34B" w14:textId="77777777" w:rsidR="005B4919" w:rsidRPr="00320982" w:rsidRDefault="005B4919" w:rsidP="001818B0">
      <w:pPr>
        <w:numPr>
          <w:ilvl w:val="0"/>
          <w:numId w:val="112"/>
        </w:numPr>
        <w:autoSpaceDE/>
        <w:autoSpaceDN/>
        <w:adjustRightInd/>
        <w:spacing w:before="100" w:beforeAutospacing="1" w:after="100" w:afterAutospacing="1" w:line="276" w:lineRule="auto"/>
        <w:rPr>
          <w:rFonts w:eastAsia="Times New Roman" w:cs="Times New Roman"/>
          <w:color w:val="000000"/>
        </w:rPr>
      </w:pPr>
      <w:r w:rsidRPr="00320982">
        <w:rPr>
          <w:rFonts w:eastAsia="Times New Roman" w:cs="Times New Roman"/>
          <w:color w:val="000000"/>
        </w:rPr>
        <w:t>Prepare nurses to immediately impact their workplace and positively affect the health of our community.</w:t>
      </w:r>
    </w:p>
    <w:p w14:paraId="7ECB5FD7" w14:textId="77777777" w:rsidR="005B4919" w:rsidRPr="00320982" w:rsidRDefault="005B4919" w:rsidP="001818B0">
      <w:pPr>
        <w:numPr>
          <w:ilvl w:val="0"/>
          <w:numId w:val="112"/>
        </w:numPr>
        <w:autoSpaceDE/>
        <w:autoSpaceDN/>
        <w:adjustRightInd/>
        <w:spacing w:before="100" w:beforeAutospacing="1" w:after="100" w:afterAutospacing="1" w:line="276" w:lineRule="auto"/>
        <w:rPr>
          <w:rFonts w:eastAsia="Times New Roman" w:cs="Times New Roman"/>
          <w:color w:val="000000"/>
        </w:rPr>
      </w:pPr>
      <w:r w:rsidRPr="00320982">
        <w:rPr>
          <w:rFonts w:eastAsia="Times New Roman" w:cs="Times New Roman"/>
          <w:color w:val="000000"/>
        </w:rPr>
        <w:t>Prepare nurses for graduate education.</w:t>
      </w:r>
    </w:p>
    <w:p w14:paraId="5B28B503" w14:textId="77777777" w:rsidR="005B4919" w:rsidRPr="00320982" w:rsidRDefault="005B4919" w:rsidP="005B4919">
      <w:pPr>
        <w:tabs>
          <w:tab w:val="left" w:pos="360"/>
        </w:tabs>
        <w:suppressAutoHyphens/>
        <w:textAlignment w:val="center"/>
        <w:rPr>
          <w:rFonts w:asciiTheme="minorHAnsi" w:hAnsiTheme="minorHAnsi" w:cstheme="minorBidi"/>
          <w:b/>
        </w:rPr>
      </w:pPr>
      <w:r w:rsidRPr="00320982">
        <w:rPr>
          <w:rFonts w:asciiTheme="minorHAnsi" w:hAnsiTheme="minorHAnsi" w:cstheme="minorBidi"/>
          <w:b/>
        </w:rPr>
        <w:t>Objectives</w:t>
      </w:r>
    </w:p>
    <w:p w14:paraId="43B5224F" w14:textId="77777777" w:rsidR="005B4919" w:rsidRPr="00320982" w:rsidRDefault="005B4919" w:rsidP="005B4919">
      <w:pPr>
        <w:tabs>
          <w:tab w:val="left" w:pos="360"/>
        </w:tabs>
        <w:suppressAutoHyphens/>
        <w:textAlignment w:val="center"/>
        <w:rPr>
          <w:rFonts w:asciiTheme="minorHAnsi" w:hAnsiTheme="minorHAnsi" w:cstheme="minorBidi"/>
        </w:rPr>
      </w:pPr>
      <w:r w:rsidRPr="00320982">
        <w:rPr>
          <w:rFonts w:asciiTheme="minorHAnsi" w:hAnsiTheme="minorHAnsi" w:cstheme="minorBidi"/>
        </w:rPr>
        <w:t>Graduates of this program will*:</w:t>
      </w:r>
    </w:p>
    <w:p w14:paraId="16F211F5" w14:textId="77777777" w:rsidR="005B4919" w:rsidRPr="00320982" w:rsidRDefault="005B4919" w:rsidP="001818B0">
      <w:pPr>
        <w:numPr>
          <w:ilvl w:val="0"/>
          <w:numId w:val="115"/>
        </w:numPr>
        <w:tabs>
          <w:tab w:val="left" w:pos="360"/>
        </w:tabs>
        <w:suppressAutoHyphens/>
        <w:autoSpaceDE/>
        <w:autoSpaceDN/>
        <w:adjustRightInd/>
        <w:spacing w:after="200" w:line="276" w:lineRule="auto"/>
        <w:ind w:left="810"/>
        <w:contextualSpacing/>
        <w:textAlignment w:val="center"/>
        <w:rPr>
          <w:rFonts w:asciiTheme="minorHAnsi" w:hAnsiTheme="minorHAnsi" w:cstheme="minorBidi"/>
        </w:rPr>
      </w:pPr>
      <w:r w:rsidRPr="00320982">
        <w:rPr>
          <w:rFonts w:asciiTheme="minorHAnsi" w:hAnsiTheme="minorHAnsi" w:cstheme="minorBidi"/>
        </w:rPr>
        <w:t>Demonstrate critical thinking and ethical discernment in the provision of safe, quality, client-centered nursing care to individuals, families, and communities across the continuum of health care environments.</w:t>
      </w:r>
    </w:p>
    <w:p w14:paraId="5FA7B500" w14:textId="77777777" w:rsidR="005B4919" w:rsidRPr="00320982" w:rsidRDefault="005B4919" w:rsidP="001818B0">
      <w:pPr>
        <w:numPr>
          <w:ilvl w:val="0"/>
          <w:numId w:val="115"/>
        </w:numPr>
        <w:tabs>
          <w:tab w:val="left" w:pos="360"/>
        </w:tabs>
        <w:suppressAutoHyphens/>
        <w:autoSpaceDE/>
        <w:autoSpaceDN/>
        <w:adjustRightInd/>
        <w:spacing w:after="200" w:line="276" w:lineRule="auto"/>
        <w:ind w:left="810"/>
        <w:contextualSpacing/>
        <w:textAlignment w:val="center"/>
        <w:rPr>
          <w:rFonts w:asciiTheme="minorHAnsi" w:hAnsiTheme="minorHAnsi" w:cstheme="minorBidi"/>
        </w:rPr>
      </w:pPr>
      <w:r w:rsidRPr="00320982">
        <w:rPr>
          <w:rFonts w:asciiTheme="minorHAnsi" w:hAnsiTheme="minorHAnsi" w:cstheme="minorBidi"/>
        </w:rPr>
        <w:t>Utilize leadership principles and knowledge to deliver, manage, and evaluate health care, advance safe, quality, evidence-based nursing practice, and improve health outcomes.</w:t>
      </w:r>
    </w:p>
    <w:p w14:paraId="3FD7A867" w14:textId="77777777" w:rsidR="005B4919" w:rsidRPr="00320982" w:rsidRDefault="005B4919" w:rsidP="001818B0">
      <w:pPr>
        <w:numPr>
          <w:ilvl w:val="0"/>
          <w:numId w:val="115"/>
        </w:numPr>
        <w:tabs>
          <w:tab w:val="left" w:pos="360"/>
        </w:tabs>
        <w:suppressAutoHyphens/>
        <w:autoSpaceDE/>
        <w:autoSpaceDN/>
        <w:adjustRightInd/>
        <w:spacing w:after="200" w:line="276" w:lineRule="auto"/>
        <w:ind w:left="810"/>
        <w:contextualSpacing/>
        <w:textAlignment w:val="center"/>
        <w:rPr>
          <w:rFonts w:asciiTheme="minorHAnsi" w:hAnsiTheme="minorHAnsi" w:cstheme="minorBidi"/>
        </w:rPr>
      </w:pPr>
      <w:r w:rsidRPr="00320982">
        <w:rPr>
          <w:rFonts w:asciiTheme="minorHAnsi" w:hAnsiTheme="minorHAnsi" w:cstheme="minorBidi"/>
        </w:rPr>
        <w:t>Demonstrate an ethical and socially just view of nursing as a profession and ministry.</w:t>
      </w:r>
    </w:p>
    <w:p w14:paraId="4F64445E" w14:textId="77777777" w:rsidR="005B4919" w:rsidRPr="00320982" w:rsidRDefault="005B4919" w:rsidP="001818B0">
      <w:pPr>
        <w:numPr>
          <w:ilvl w:val="0"/>
          <w:numId w:val="115"/>
        </w:numPr>
        <w:tabs>
          <w:tab w:val="left" w:pos="360"/>
        </w:tabs>
        <w:suppressAutoHyphens/>
        <w:autoSpaceDE/>
        <w:autoSpaceDN/>
        <w:adjustRightInd/>
        <w:spacing w:after="200" w:line="276" w:lineRule="auto"/>
        <w:ind w:left="810"/>
        <w:contextualSpacing/>
        <w:textAlignment w:val="center"/>
        <w:rPr>
          <w:rFonts w:asciiTheme="minorHAnsi" w:hAnsiTheme="minorHAnsi" w:cstheme="minorBidi"/>
        </w:rPr>
      </w:pPr>
      <w:r w:rsidRPr="00320982">
        <w:rPr>
          <w:rFonts w:asciiTheme="minorHAnsi" w:hAnsiTheme="minorHAnsi" w:cstheme="minorBidi"/>
        </w:rPr>
        <w:t>Integrate knowledge from the liberal arts, humanities, and sciences including nursing science to promote and enhance human flourishing for patients, families, communities, and self.</w:t>
      </w:r>
    </w:p>
    <w:p w14:paraId="549FB8E4" w14:textId="77777777" w:rsidR="005B4919" w:rsidRPr="00320982" w:rsidRDefault="005B4919" w:rsidP="001818B0">
      <w:pPr>
        <w:numPr>
          <w:ilvl w:val="0"/>
          <w:numId w:val="115"/>
        </w:numPr>
        <w:tabs>
          <w:tab w:val="left" w:pos="360"/>
        </w:tabs>
        <w:suppressAutoHyphens/>
        <w:autoSpaceDE/>
        <w:autoSpaceDN/>
        <w:adjustRightInd/>
        <w:spacing w:after="200" w:line="276" w:lineRule="auto"/>
        <w:ind w:left="810"/>
        <w:contextualSpacing/>
        <w:textAlignment w:val="center"/>
        <w:rPr>
          <w:rFonts w:asciiTheme="minorHAnsi" w:hAnsiTheme="minorHAnsi" w:cstheme="minorBidi"/>
        </w:rPr>
      </w:pPr>
      <w:r w:rsidRPr="00320982">
        <w:rPr>
          <w:rFonts w:asciiTheme="minorHAnsi" w:hAnsiTheme="minorHAnsi" w:cstheme="minorBidi"/>
        </w:rPr>
        <w:t xml:space="preserve">Synthesize nursing science and knowledge from other disciplines to make sound, </w:t>
      </w:r>
      <w:proofErr w:type="gramStart"/>
      <w:r w:rsidRPr="00320982">
        <w:rPr>
          <w:rFonts w:asciiTheme="minorHAnsi" w:hAnsiTheme="minorHAnsi" w:cstheme="minorBidi"/>
        </w:rPr>
        <w:t>evidence based</w:t>
      </w:r>
      <w:proofErr w:type="gramEnd"/>
      <w:r w:rsidRPr="00320982">
        <w:rPr>
          <w:rFonts w:asciiTheme="minorHAnsi" w:hAnsiTheme="minorHAnsi" w:cstheme="minorBidi"/>
        </w:rPr>
        <w:t xml:space="preserve"> nursing judgments.</w:t>
      </w:r>
    </w:p>
    <w:p w14:paraId="0E84EE81" w14:textId="77777777" w:rsidR="005B4919" w:rsidRPr="00320982" w:rsidRDefault="005B4919" w:rsidP="001818B0">
      <w:pPr>
        <w:numPr>
          <w:ilvl w:val="0"/>
          <w:numId w:val="115"/>
        </w:numPr>
        <w:tabs>
          <w:tab w:val="left" w:pos="360"/>
        </w:tabs>
        <w:suppressAutoHyphens/>
        <w:autoSpaceDE/>
        <w:autoSpaceDN/>
        <w:adjustRightInd/>
        <w:spacing w:after="200" w:line="276" w:lineRule="auto"/>
        <w:ind w:left="810"/>
        <w:contextualSpacing/>
        <w:textAlignment w:val="center"/>
        <w:rPr>
          <w:rFonts w:asciiTheme="minorHAnsi" w:hAnsiTheme="minorHAnsi" w:cstheme="minorBidi"/>
        </w:rPr>
      </w:pPr>
      <w:r w:rsidRPr="00320982">
        <w:rPr>
          <w:rFonts w:asciiTheme="minorHAnsi" w:hAnsiTheme="minorHAnsi" w:cstheme="minorBidi"/>
        </w:rPr>
        <w:t>Develop a professional identify as a nurse through actions reflecting integrity, standards of ethical, moral, and legal conduct, advocacy, and caring for all patients, families, and communities.</w:t>
      </w:r>
    </w:p>
    <w:p w14:paraId="1CBE7F04" w14:textId="77777777" w:rsidR="005B4919" w:rsidRPr="00320982" w:rsidRDefault="005B4919" w:rsidP="001818B0">
      <w:pPr>
        <w:numPr>
          <w:ilvl w:val="0"/>
          <w:numId w:val="115"/>
        </w:numPr>
        <w:tabs>
          <w:tab w:val="left" w:pos="360"/>
        </w:tabs>
        <w:suppressAutoHyphens/>
        <w:autoSpaceDE/>
        <w:autoSpaceDN/>
        <w:adjustRightInd/>
        <w:spacing w:after="200" w:line="276" w:lineRule="auto"/>
        <w:ind w:left="810"/>
        <w:contextualSpacing/>
        <w:textAlignment w:val="center"/>
        <w:rPr>
          <w:rFonts w:asciiTheme="minorHAnsi" w:hAnsiTheme="minorHAnsi" w:cstheme="minorBidi"/>
        </w:rPr>
      </w:pPr>
      <w:r w:rsidRPr="00320982">
        <w:rPr>
          <w:rFonts w:asciiTheme="minorHAnsi" w:hAnsiTheme="minorHAnsi" w:cstheme="minorBidi"/>
        </w:rPr>
        <w:t>Demonstrate a spirit of inquiry by acting as an evolving scholar who contributes to the science of nursing through identification of practice issues in need of study, appraisal and integration of evidence, evaluation of outcomes, and sharing of evidence with the interprofessional team.</w:t>
      </w:r>
    </w:p>
    <w:p w14:paraId="531B801D" w14:textId="77777777" w:rsidR="005B4919" w:rsidRPr="00320982" w:rsidRDefault="005B4919" w:rsidP="001818B0">
      <w:pPr>
        <w:numPr>
          <w:ilvl w:val="0"/>
          <w:numId w:val="115"/>
        </w:numPr>
        <w:tabs>
          <w:tab w:val="left" w:pos="360"/>
        </w:tabs>
        <w:suppressAutoHyphens/>
        <w:autoSpaceDE/>
        <w:autoSpaceDN/>
        <w:adjustRightInd/>
        <w:spacing w:after="200" w:line="276" w:lineRule="auto"/>
        <w:ind w:left="810"/>
        <w:contextualSpacing/>
        <w:textAlignment w:val="center"/>
        <w:rPr>
          <w:rFonts w:asciiTheme="minorHAnsi" w:hAnsiTheme="minorHAnsi" w:cstheme="minorBidi"/>
        </w:rPr>
      </w:pPr>
      <w:r w:rsidRPr="00320982">
        <w:rPr>
          <w:rFonts w:asciiTheme="minorHAnsi" w:hAnsiTheme="minorHAnsi" w:cstheme="minorBidi"/>
        </w:rPr>
        <w:t>Demonstrate ability to engage in appropriate, effective communication and collaboration with clients, families, and inter-professionally to provide safe, quality, patient-centered care.</w:t>
      </w:r>
    </w:p>
    <w:p w14:paraId="610EB332" w14:textId="77777777" w:rsidR="005B4919" w:rsidRPr="00320982" w:rsidRDefault="005B4919" w:rsidP="001818B0">
      <w:pPr>
        <w:numPr>
          <w:ilvl w:val="0"/>
          <w:numId w:val="115"/>
        </w:numPr>
        <w:tabs>
          <w:tab w:val="left" w:pos="360"/>
        </w:tabs>
        <w:suppressAutoHyphens/>
        <w:autoSpaceDE/>
        <w:autoSpaceDN/>
        <w:adjustRightInd/>
        <w:spacing w:line="276" w:lineRule="auto"/>
        <w:ind w:left="810"/>
        <w:contextualSpacing/>
        <w:textAlignment w:val="center"/>
        <w:rPr>
          <w:rFonts w:asciiTheme="minorHAnsi" w:hAnsiTheme="minorHAnsi" w:cstheme="minorBidi"/>
        </w:rPr>
      </w:pPr>
      <w:r w:rsidRPr="00320982">
        <w:rPr>
          <w:rFonts w:asciiTheme="minorHAnsi" w:hAnsiTheme="minorHAnsi" w:cstheme="minorBidi"/>
        </w:rPr>
        <w:t>Utilize knowledge of the political process and healthcare policies, including financial and regulatory, to influence safety and quality in healthcare systems and nursing practice.</w:t>
      </w:r>
    </w:p>
    <w:p w14:paraId="54282B37" w14:textId="18EC542B" w:rsidR="00C3362E" w:rsidRPr="00C3362E" w:rsidRDefault="00C3362E" w:rsidP="001818B0">
      <w:pPr>
        <w:pStyle w:val="ListParagraph"/>
        <w:numPr>
          <w:ilvl w:val="0"/>
          <w:numId w:val="115"/>
        </w:numPr>
        <w:tabs>
          <w:tab w:val="left" w:pos="630"/>
          <w:tab w:val="left" w:pos="990"/>
        </w:tabs>
        <w:ind w:left="810" w:hanging="450"/>
        <w:rPr>
          <w:rFonts w:asciiTheme="minorHAnsi" w:hAnsiTheme="minorHAnsi" w:cstheme="minorBidi"/>
        </w:rPr>
      </w:pPr>
      <w:r w:rsidRPr="00C3362E">
        <w:rPr>
          <w:rFonts w:asciiTheme="minorHAnsi" w:hAnsiTheme="minorHAnsi" w:cstheme="minorBidi"/>
        </w:rPr>
        <w:t xml:space="preserve">Demonstrate a level of professionalism congruent with the values, behaviors, and practice </w:t>
      </w:r>
      <w:r>
        <w:rPr>
          <w:rFonts w:asciiTheme="minorHAnsi" w:hAnsiTheme="minorHAnsi" w:cstheme="minorBidi"/>
        </w:rPr>
        <w:t xml:space="preserve">    </w:t>
      </w:r>
      <w:r w:rsidRPr="00C3362E">
        <w:rPr>
          <w:rFonts w:asciiTheme="minorHAnsi" w:hAnsiTheme="minorHAnsi" w:cstheme="minorBidi"/>
        </w:rPr>
        <w:t>standards of the discipline of nursing.</w:t>
      </w:r>
    </w:p>
    <w:p w14:paraId="16B6070D" w14:textId="77777777" w:rsidR="005B4919" w:rsidRPr="00320982" w:rsidRDefault="005B4919" w:rsidP="005B4919">
      <w:pPr>
        <w:autoSpaceDE/>
        <w:autoSpaceDN/>
        <w:adjustRightInd/>
        <w:spacing w:line="276" w:lineRule="auto"/>
        <w:ind w:left="720"/>
        <w:contextualSpacing/>
        <w:rPr>
          <w:rFonts w:ascii="Times New Roman" w:hAnsi="Times New Roman" w:cs="Times New Roman"/>
          <w:sz w:val="24"/>
          <w:szCs w:val="24"/>
        </w:rPr>
      </w:pPr>
    </w:p>
    <w:p w14:paraId="603929B4" w14:textId="45A9AC59" w:rsidR="005B4919" w:rsidRPr="00320982" w:rsidRDefault="005B4919" w:rsidP="005B4919">
      <w:pPr>
        <w:autoSpaceDE/>
        <w:autoSpaceDN/>
        <w:adjustRightInd/>
        <w:spacing w:after="200" w:line="276" w:lineRule="auto"/>
        <w:rPr>
          <w:rFonts w:asciiTheme="minorHAnsi" w:hAnsiTheme="minorHAnsi" w:cstheme="minorBidi"/>
        </w:rPr>
      </w:pPr>
      <w:r w:rsidRPr="00320982">
        <w:rPr>
          <w:rFonts w:asciiTheme="minorHAnsi" w:hAnsiTheme="minorHAnsi" w:cstheme="minorBidi"/>
        </w:rPr>
        <w:lastRenderedPageBreak/>
        <w:t xml:space="preserve">*RN to BSN program objectives </w:t>
      </w:r>
      <w:proofErr w:type="gramStart"/>
      <w:r w:rsidRPr="00320982">
        <w:rPr>
          <w:rFonts w:asciiTheme="minorHAnsi" w:hAnsiTheme="minorHAnsi" w:cstheme="minorBidi"/>
        </w:rPr>
        <w:t>are</w:t>
      </w:r>
      <w:proofErr w:type="gramEnd"/>
      <w:r w:rsidRPr="00320982">
        <w:rPr>
          <w:rFonts w:asciiTheme="minorHAnsi" w:hAnsiTheme="minorHAnsi" w:cstheme="minorBidi"/>
        </w:rPr>
        <w:t xml:space="preserve"> based on outcomes/competencies expected of graduates from a baccalaureate nursing program as established by the National League of Nursing (NLN, 2010) and the American Association of Colleges of Nursing (AACN, 2008) Essentials for Baccalaureate Educations for Professional Nursing Practice. </w:t>
      </w:r>
    </w:p>
    <w:p w14:paraId="22CAF010" w14:textId="389F1EAE" w:rsidR="007666F4" w:rsidRPr="00320982" w:rsidRDefault="007666F4" w:rsidP="007666F4">
      <w:pPr>
        <w:keepNext/>
        <w:keepLines/>
        <w:tabs>
          <w:tab w:val="left" w:pos="360"/>
          <w:tab w:val="left" w:pos="720"/>
          <w:tab w:val="left" w:pos="1080"/>
          <w:tab w:val="left" w:pos="1620"/>
          <w:tab w:val="right" w:leader="dot" w:pos="9000"/>
        </w:tabs>
        <w:suppressAutoHyphens/>
        <w:textAlignment w:val="center"/>
        <w:rPr>
          <w:rFonts w:asciiTheme="minorHAnsi" w:hAnsiTheme="minorHAnsi" w:cstheme="minorHAnsi"/>
          <w:b/>
        </w:rPr>
      </w:pPr>
      <w:r w:rsidRPr="00320982">
        <w:rPr>
          <w:rFonts w:asciiTheme="minorHAnsi" w:hAnsiTheme="minorHAnsi" w:cstheme="minorHAnsi"/>
          <w:b/>
        </w:rPr>
        <w:t>Requirements</w:t>
      </w:r>
      <w:r w:rsidR="008411E5">
        <w:rPr>
          <w:rFonts w:asciiTheme="minorHAnsi" w:hAnsiTheme="minorHAnsi" w:cstheme="minorHAnsi"/>
          <w:b/>
        </w:rPr>
        <w:t xml:space="preserve"> for Practice-Based Courses</w:t>
      </w:r>
    </w:p>
    <w:p w14:paraId="5E684B29" w14:textId="77777777" w:rsidR="007666F4" w:rsidRPr="00320982" w:rsidRDefault="007666F4" w:rsidP="007666F4">
      <w:pPr>
        <w:spacing w:after="170"/>
      </w:pPr>
      <w:r w:rsidRPr="00320982">
        <w:t xml:space="preserve">Students enrolling in a nursing course will, at their own expense, obtain and submit proof of the following in preparation for their capstone practice experience: </w:t>
      </w:r>
    </w:p>
    <w:p w14:paraId="62184A52" w14:textId="77777777" w:rsidR="007666F4" w:rsidRPr="00320982" w:rsidRDefault="007666F4" w:rsidP="00E504B8">
      <w:pPr>
        <w:numPr>
          <w:ilvl w:val="0"/>
          <w:numId w:val="166"/>
        </w:numPr>
        <w:autoSpaceDE/>
        <w:autoSpaceDN/>
        <w:adjustRightInd/>
        <w:spacing w:after="50" w:line="247" w:lineRule="auto"/>
        <w:ind w:left="707" w:hanging="361"/>
      </w:pPr>
      <w:r w:rsidRPr="00320982">
        <w:t xml:space="preserve">Criminal Background Check to include social security number trace, state/national criminal background history, sex offender registry check, and Office of the Inspector General List of Excluded Individuals and Entities (OIG LEIE) check performed by Advanced Reporting. </w:t>
      </w:r>
    </w:p>
    <w:p w14:paraId="58E8113E" w14:textId="77777777" w:rsidR="007666F4" w:rsidRPr="00320982" w:rsidRDefault="007666F4" w:rsidP="00E504B8">
      <w:pPr>
        <w:numPr>
          <w:ilvl w:val="0"/>
          <w:numId w:val="166"/>
        </w:numPr>
        <w:autoSpaceDE/>
        <w:autoSpaceDN/>
        <w:adjustRightInd/>
        <w:spacing w:after="7" w:line="247" w:lineRule="auto"/>
        <w:ind w:left="707" w:hanging="361"/>
        <w:rPr>
          <w:rFonts w:asciiTheme="minorHAnsi" w:hAnsiTheme="minorHAnsi" w:cstheme="minorHAnsi"/>
        </w:rPr>
      </w:pPr>
      <w:r w:rsidRPr="00320982">
        <w:rPr>
          <w:rFonts w:asciiTheme="minorHAnsi" w:hAnsiTheme="minorHAnsi" w:cstheme="minorHAnsi"/>
        </w:rPr>
        <w:t>Clean Substance Abuse 10 Panel Urine Drug Screen + Alcohol* performed by Advanced Reporting.</w:t>
      </w:r>
      <w:r w:rsidRPr="00320982">
        <w:rPr>
          <w:rFonts w:asciiTheme="minorHAnsi" w:eastAsia="Times New Roman" w:hAnsiTheme="minorHAnsi" w:cstheme="minorHAnsi"/>
          <w:b/>
        </w:rPr>
        <w:t xml:space="preserve"> </w:t>
      </w:r>
    </w:p>
    <w:p w14:paraId="59EA4F1D" w14:textId="77777777" w:rsidR="007666F4" w:rsidRPr="00320982" w:rsidRDefault="007666F4" w:rsidP="00E504B8">
      <w:pPr>
        <w:numPr>
          <w:ilvl w:val="1"/>
          <w:numId w:val="166"/>
        </w:numPr>
        <w:autoSpaceDE/>
        <w:autoSpaceDN/>
        <w:adjustRightInd/>
        <w:spacing w:after="12" w:line="247" w:lineRule="auto"/>
        <w:ind w:hanging="361"/>
        <w:rPr>
          <w:rFonts w:asciiTheme="minorHAnsi" w:hAnsiTheme="minorHAnsi" w:cstheme="minorHAnsi"/>
        </w:rPr>
      </w:pPr>
      <w:r w:rsidRPr="00320982">
        <w:rPr>
          <w:rFonts w:asciiTheme="minorHAnsi" w:hAnsiTheme="minorHAnsi" w:cstheme="minorHAnsi"/>
        </w:rPr>
        <w:t xml:space="preserve">The Criminal Background Check and Substance Abuse 10 Panel + Alcohol Urine Drug Screen will be completed </w:t>
      </w:r>
      <w:r w:rsidRPr="00320982">
        <w:rPr>
          <w:rFonts w:asciiTheme="minorHAnsi" w:eastAsia="Times New Roman" w:hAnsiTheme="minorHAnsi" w:cstheme="minorHAnsi"/>
          <w:i/>
        </w:rPr>
        <w:t xml:space="preserve">no more than 3 months prior to the first semester </w:t>
      </w:r>
      <w:r w:rsidRPr="00320982">
        <w:rPr>
          <w:rFonts w:asciiTheme="minorHAnsi" w:hAnsiTheme="minorHAnsi" w:cstheme="minorHAnsi"/>
        </w:rPr>
        <w:t>and</w:t>
      </w:r>
      <w:r w:rsidRPr="00320982">
        <w:rPr>
          <w:rFonts w:asciiTheme="minorHAnsi" w:eastAsia="Times New Roman" w:hAnsiTheme="minorHAnsi" w:cstheme="minorHAnsi"/>
          <w:i/>
        </w:rPr>
        <w:t xml:space="preserve"> no later than week 4 of the first session a student is enrolled in.</w:t>
      </w:r>
      <w:r w:rsidRPr="00320982">
        <w:rPr>
          <w:rFonts w:asciiTheme="minorHAnsi" w:hAnsiTheme="minorHAnsi" w:cstheme="minorHAnsi"/>
        </w:rPr>
        <w:t xml:space="preserve">   </w:t>
      </w:r>
    </w:p>
    <w:p w14:paraId="73256600" w14:textId="77777777" w:rsidR="008411E5" w:rsidRPr="008411E5" w:rsidRDefault="008411E5" w:rsidP="00E504B8">
      <w:pPr>
        <w:numPr>
          <w:ilvl w:val="0"/>
          <w:numId w:val="166"/>
        </w:numPr>
        <w:autoSpaceDE/>
        <w:autoSpaceDN/>
        <w:adjustRightInd/>
        <w:spacing w:after="7" w:line="247" w:lineRule="auto"/>
        <w:ind w:left="707" w:hanging="361"/>
        <w:rPr>
          <w:rFonts w:asciiTheme="minorHAnsi" w:hAnsiTheme="minorHAnsi" w:cstheme="minorHAnsi"/>
        </w:rPr>
      </w:pPr>
      <w:r w:rsidRPr="008411E5">
        <w:rPr>
          <w:rFonts w:asciiTheme="minorHAnsi" w:hAnsiTheme="minorHAnsi" w:cstheme="minorHAnsi"/>
        </w:rPr>
        <w:t xml:space="preserve">All students will submit proof of the following a minimum of </w:t>
      </w:r>
      <w:r w:rsidRPr="008411E5">
        <w:rPr>
          <w:rFonts w:asciiTheme="minorHAnsi" w:eastAsia="Times New Roman" w:hAnsiTheme="minorHAnsi" w:cstheme="minorHAnsi"/>
          <w:i/>
        </w:rPr>
        <w:t>three weeks prior</w:t>
      </w:r>
      <w:r w:rsidRPr="008411E5">
        <w:rPr>
          <w:rFonts w:asciiTheme="minorHAnsi" w:hAnsiTheme="minorHAnsi" w:cstheme="minorHAnsi"/>
        </w:rPr>
        <w:t xml:space="preserve"> to the start date of their NURS 410: Population Health in Nursing or NURS 440: The Aging Population or NURS 499:  Nursing Capstone course. </w:t>
      </w:r>
    </w:p>
    <w:p w14:paraId="7CC71458" w14:textId="77777777" w:rsidR="008411E5" w:rsidRPr="008411E5" w:rsidRDefault="008411E5" w:rsidP="00E504B8">
      <w:pPr>
        <w:numPr>
          <w:ilvl w:val="1"/>
          <w:numId w:val="166"/>
        </w:numPr>
        <w:autoSpaceDE/>
        <w:autoSpaceDN/>
        <w:adjustRightInd/>
        <w:spacing w:before="100" w:beforeAutospacing="1" w:after="100" w:afterAutospacing="1"/>
        <w:ind w:hanging="360"/>
        <w:rPr>
          <w:rFonts w:asciiTheme="minorHAnsi" w:eastAsia="Times New Roman" w:hAnsiTheme="minorHAnsi" w:cstheme="minorHAnsi"/>
        </w:rPr>
      </w:pPr>
      <w:r w:rsidRPr="008411E5">
        <w:rPr>
          <w:rFonts w:asciiTheme="minorHAnsi" w:eastAsia="Times New Roman" w:hAnsiTheme="minorHAnsi" w:cstheme="minorHAnsi"/>
        </w:rPr>
        <w:t>American Heart Association basic life support certification</w:t>
      </w:r>
    </w:p>
    <w:p w14:paraId="7C646808" w14:textId="77777777" w:rsidR="008411E5" w:rsidRPr="008411E5" w:rsidRDefault="008411E5" w:rsidP="00E504B8">
      <w:pPr>
        <w:numPr>
          <w:ilvl w:val="1"/>
          <w:numId w:val="166"/>
        </w:numPr>
        <w:autoSpaceDE/>
        <w:autoSpaceDN/>
        <w:adjustRightInd/>
        <w:spacing w:before="100" w:beforeAutospacing="1" w:after="100" w:afterAutospacing="1"/>
        <w:ind w:hanging="360"/>
        <w:rPr>
          <w:rFonts w:asciiTheme="minorHAnsi" w:eastAsia="Times New Roman" w:hAnsiTheme="minorHAnsi" w:cstheme="minorHAnsi"/>
        </w:rPr>
      </w:pPr>
      <w:r w:rsidRPr="008411E5">
        <w:rPr>
          <w:rFonts w:asciiTheme="minorHAnsi" w:eastAsia="Times New Roman" w:hAnsiTheme="minorHAnsi" w:cstheme="minorHAnsi"/>
        </w:rPr>
        <w:t>Immunizations (seasonal flu, hepatitis B and titer, varicella and titer, measles, mumps, rubella, tetanus, diphtheria, pertussis, and full vaccination against COVID-19)</w:t>
      </w:r>
    </w:p>
    <w:p w14:paraId="32F7E2AF" w14:textId="77777777" w:rsidR="008411E5" w:rsidRPr="008411E5" w:rsidRDefault="008411E5" w:rsidP="00E504B8">
      <w:pPr>
        <w:numPr>
          <w:ilvl w:val="1"/>
          <w:numId w:val="166"/>
        </w:numPr>
        <w:autoSpaceDE/>
        <w:autoSpaceDN/>
        <w:adjustRightInd/>
        <w:spacing w:before="100" w:beforeAutospacing="1" w:after="100" w:afterAutospacing="1"/>
        <w:ind w:hanging="360"/>
        <w:rPr>
          <w:rFonts w:asciiTheme="minorHAnsi" w:eastAsia="Times New Roman" w:hAnsiTheme="minorHAnsi" w:cstheme="minorHAnsi"/>
        </w:rPr>
      </w:pPr>
      <w:r w:rsidRPr="008411E5">
        <w:rPr>
          <w:rFonts w:asciiTheme="minorHAnsi" w:eastAsia="Times New Roman" w:hAnsiTheme="minorHAnsi" w:cstheme="minorHAnsi"/>
        </w:rPr>
        <w:t>2-step PPD test OR QuantiFERON-TB Gold for TB screening</w:t>
      </w:r>
    </w:p>
    <w:p w14:paraId="6AC01D14" w14:textId="77777777" w:rsidR="008411E5" w:rsidRPr="008411E5" w:rsidRDefault="008411E5" w:rsidP="00E504B8">
      <w:pPr>
        <w:numPr>
          <w:ilvl w:val="1"/>
          <w:numId w:val="166"/>
        </w:numPr>
        <w:autoSpaceDE/>
        <w:autoSpaceDN/>
        <w:adjustRightInd/>
        <w:spacing w:after="7" w:line="247" w:lineRule="auto"/>
        <w:ind w:hanging="361"/>
        <w:rPr>
          <w:rFonts w:asciiTheme="minorHAnsi" w:hAnsiTheme="minorHAnsi" w:cstheme="minorHAnsi"/>
        </w:rPr>
      </w:pPr>
      <w:r w:rsidRPr="008411E5">
        <w:rPr>
          <w:rFonts w:asciiTheme="minorHAnsi" w:hAnsiTheme="minorHAnsi" w:cstheme="minorHAnsi"/>
        </w:rPr>
        <w:t xml:space="preserve">Signed Prior Training or Education Attestation Form. </w:t>
      </w:r>
    </w:p>
    <w:p w14:paraId="6728695F" w14:textId="77777777" w:rsidR="008411E5" w:rsidRPr="008411E5" w:rsidRDefault="008411E5" w:rsidP="00E504B8">
      <w:pPr>
        <w:numPr>
          <w:ilvl w:val="1"/>
          <w:numId w:val="166"/>
        </w:numPr>
        <w:autoSpaceDE/>
        <w:autoSpaceDN/>
        <w:adjustRightInd/>
        <w:spacing w:after="28" w:line="247" w:lineRule="auto"/>
        <w:ind w:hanging="361"/>
        <w:rPr>
          <w:rFonts w:asciiTheme="minorHAnsi" w:hAnsiTheme="minorHAnsi" w:cstheme="minorHAnsi"/>
        </w:rPr>
      </w:pPr>
      <w:r w:rsidRPr="008411E5">
        <w:rPr>
          <w:rFonts w:asciiTheme="minorHAnsi" w:hAnsiTheme="minorHAnsi" w:cstheme="minorHAnsi"/>
        </w:rPr>
        <w:t xml:space="preserve">Other required healthcare organization or community agency specific documents. </w:t>
      </w:r>
    </w:p>
    <w:p w14:paraId="1945B8B0" w14:textId="300E662C" w:rsidR="007666F4" w:rsidRPr="008411E5" w:rsidRDefault="007666F4" w:rsidP="00E504B8">
      <w:pPr>
        <w:numPr>
          <w:ilvl w:val="0"/>
          <w:numId w:val="166"/>
        </w:numPr>
        <w:autoSpaceDE/>
        <w:autoSpaceDN/>
        <w:adjustRightInd/>
        <w:spacing w:after="200" w:line="276" w:lineRule="auto"/>
        <w:ind w:left="707" w:hanging="361"/>
        <w:rPr>
          <w:rFonts w:asciiTheme="minorHAnsi" w:hAnsiTheme="minorHAnsi" w:cstheme="minorBidi"/>
        </w:rPr>
      </w:pPr>
      <w:r w:rsidRPr="00320982">
        <w:t xml:space="preserve">A registration hold will be placed when required documents are not received as outlined above and/or students will be withdrawn from </w:t>
      </w:r>
      <w:r w:rsidR="008411E5">
        <w:t>their practice-based courses</w:t>
      </w:r>
      <w:r w:rsidRPr="00320982">
        <w:t xml:space="preserve">.   </w:t>
      </w:r>
    </w:p>
    <w:p w14:paraId="0C01D023" w14:textId="77777777" w:rsidR="005B4919" w:rsidRPr="00320982" w:rsidRDefault="005B4919" w:rsidP="005B4919">
      <w:pPr>
        <w:keepNext/>
        <w:keepLines/>
        <w:tabs>
          <w:tab w:val="left" w:pos="360"/>
          <w:tab w:val="left" w:pos="720"/>
          <w:tab w:val="left" w:pos="1080"/>
          <w:tab w:val="left" w:pos="1620"/>
          <w:tab w:val="right" w:leader="dot" w:pos="9000"/>
        </w:tabs>
        <w:suppressAutoHyphens/>
        <w:textAlignment w:val="center"/>
        <w:rPr>
          <w:rFonts w:asciiTheme="minorHAnsi" w:hAnsiTheme="minorHAnsi" w:cstheme="minorBidi"/>
        </w:rPr>
      </w:pPr>
      <w:r w:rsidRPr="00320982">
        <w:rPr>
          <w:rFonts w:asciiTheme="minorHAnsi" w:hAnsiTheme="minorHAnsi" w:cstheme="minorBidi"/>
          <w:b/>
        </w:rPr>
        <w:t>Requirements for Registered Nurse to Bachelor of Science in Nursing major</w:t>
      </w:r>
      <w:r w:rsidRPr="00320982">
        <w:rPr>
          <w:rFonts w:asciiTheme="minorHAnsi" w:hAnsiTheme="minorHAnsi" w:cstheme="minorBidi"/>
        </w:rPr>
        <w:tab/>
        <w:t>30</w:t>
      </w:r>
    </w:p>
    <w:p w14:paraId="3C9A77DA" w14:textId="77777777" w:rsidR="005B4919" w:rsidRPr="00320982" w:rsidRDefault="005B4919" w:rsidP="005B4919">
      <w:pPr>
        <w:keepNext/>
        <w:keepLines/>
        <w:numPr>
          <w:ilvl w:val="0"/>
          <w:numId w:val="46"/>
        </w:numPr>
        <w:tabs>
          <w:tab w:val="left" w:pos="360"/>
          <w:tab w:val="left" w:pos="720"/>
          <w:tab w:val="left" w:pos="1080"/>
          <w:tab w:val="left" w:pos="1800"/>
          <w:tab w:val="left" w:pos="2070"/>
          <w:tab w:val="right" w:leader="dot" w:pos="8640"/>
        </w:tabs>
        <w:suppressAutoHyphens/>
        <w:autoSpaceDE/>
        <w:autoSpaceDN/>
        <w:adjustRightInd/>
        <w:spacing w:after="200" w:line="276" w:lineRule="auto"/>
        <w:contextualSpacing/>
        <w:textAlignment w:val="center"/>
        <w:rPr>
          <w:rFonts w:asciiTheme="minorHAnsi" w:hAnsiTheme="minorHAnsi" w:cstheme="minorHAnsi"/>
        </w:rPr>
      </w:pPr>
      <w:r w:rsidRPr="00320982">
        <w:rPr>
          <w:rFonts w:asciiTheme="minorHAnsi" w:hAnsiTheme="minorHAnsi" w:cstheme="minorHAnsi"/>
        </w:rPr>
        <w:t>*NURS 310</w:t>
      </w:r>
      <w:r w:rsidRPr="00320982">
        <w:rPr>
          <w:rFonts w:asciiTheme="minorHAnsi" w:hAnsiTheme="minorHAnsi" w:cstheme="minorHAnsi"/>
        </w:rPr>
        <w:tab/>
        <w:t>Foundations for Lifelong Learning in Nursing</w:t>
      </w:r>
      <w:r w:rsidRPr="00320982">
        <w:rPr>
          <w:rFonts w:asciiTheme="minorHAnsi" w:hAnsiTheme="minorHAnsi" w:cstheme="minorHAnsi"/>
        </w:rPr>
        <w:tab/>
        <w:t>3</w:t>
      </w:r>
    </w:p>
    <w:p w14:paraId="0CF4B553" w14:textId="77777777" w:rsidR="005B4919" w:rsidRPr="00320982" w:rsidRDefault="005B4919" w:rsidP="005B4919">
      <w:pPr>
        <w:keepNext/>
        <w:keepLines/>
        <w:numPr>
          <w:ilvl w:val="0"/>
          <w:numId w:val="46"/>
        </w:numPr>
        <w:tabs>
          <w:tab w:val="left" w:pos="360"/>
          <w:tab w:val="left" w:pos="720"/>
          <w:tab w:val="left" w:pos="1080"/>
          <w:tab w:val="left" w:pos="1800"/>
          <w:tab w:val="left" w:pos="2070"/>
          <w:tab w:val="right" w:leader="dot" w:pos="8640"/>
        </w:tabs>
        <w:suppressAutoHyphens/>
        <w:autoSpaceDE/>
        <w:autoSpaceDN/>
        <w:adjustRightInd/>
        <w:spacing w:after="200" w:line="276" w:lineRule="auto"/>
        <w:contextualSpacing/>
        <w:textAlignment w:val="center"/>
        <w:rPr>
          <w:rFonts w:asciiTheme="minorHAnsi" w:hAnsiTheme="minorHAnsi" w:cstheme="minorHAnsi"/>
        </w:rPr>
      </w:pPr>
      <w:r w:rsidRPr="00320982">
        <w:rPr>
          <w:rFonts w:asciiTheme="minorHAnsi" w:hAnsiTheme="minorHAnsi" w:cstheme="minorHAnsi"/>
        </w:rPr>
        <w:t>NURS 320 Evidence-based Practice and Health Care Policy in Nursing</w:t>
      </w:r>
      <w:r w:rsidRPr="00320982">
        <w:rPr>
          <w:rFonts w:asciiTheme="minorHAnsi" w:hAnsiTheme="minorHAnsi" w:cstheme="minorHAnsi"/>
        </w:rPr>
        <w:tab/>
        <w:t>3</w:t>
      </w:r>
    </w:p>
    <w:p w14:paraId="22DCDD70" w14:textId="77777777" w:rsidR="005B4919" w:rsidRPr="00320982" w:rsidRDefault="005B4919" w:rsidP="005B4919">
      <w:pPr>
        <w:keepNext/>
        <w:keepLines/>
        <w:numPr>
          <w:ilvl w:val="0"/>
          <w:numId w:val="46"/>
        </w:numPr>
        <w:tabs>
          <w:tab w:val="left" w:pos="360"/>
          <w:tab w:val="left" w:pos="720"/>
          <w:tab w:val="left" w:pos="1080"/>
          <w:tab w:val="left" w:pos="2070"/>
          <w:tab w:val="right" w:leader="dot" w:pos="8640"/>
        </w:tabs>
        <w:suppressAutoHyphens/>
        <w:autoSpaceDE/>
        <w:autoSpaceDN/>
        <w:adjustRightInd/>
        <w:spacing w:after="200" w:line="276" w:lineRule="auto"/>
        <w:contextualSpacing/>
        <w:textAlignment w:val="center"/>
        <w:rPr>
          <w:rFonts w:asciiTheme="minorHAnsi" w:hAnsiTheme="minorHAnsi" w:cstheme="minorHAnsi"/>
        </w:rPr>
      </w:pPr>
      <w:r w:rsidRPr="00320982">
        <w:rPr>
          <w:rFonts w:asciiTheme="minorHAnsi" w:hAnsiTheme="minorHAnsi" w:cstheme="minorHAnsi"/>
        </w:rPr>
        <w:t>*NURS 330 Leadership in Nursing Practice</w:t>
      </w:r>
      <w:r w:rsidRPr="00320982">
        <w:rPr>
          <w:rFonts w:asciiTheme="minorHAnsi" w:hAnsiTheme="minorHAnsi" w:cstheme="minorHAnsi"/>
        </w:rPr>
        <w:tab/>
        <w:t>3</w:t>
      </w:r>
    </w:p>
    <w:p w14:paraId="0E27D294" w14:textId="77777777" w:rsidR="005B4919" w:rsidRPr="00320982" w:rsidRDefault="005B4919" w:rsidP="005B4919">
      <w:pPr>
        <w:keepNext/>
        <w:keepLines/>
        <w:numPr>
          <w:ilvl w:val="0"/>
          <w:numId w:val="46"/>
        </w:numPr>
        <w:tabs>
          <w:tab w:val="left" w:pos="360"/>
          <w:tab w:val="left" w:pos="720"/>
          <w:tab w:val="left" w:pos="1080"/>
          <w:tab w:val="left" w:pos="1800"/>
          <w:tab w:val="left" w:pos="2070"/>
          <w:tab w:val="right" w:leader="dot" w:pos="8640"/>
        </w:tabs>
        <w:suppressAutoHyphens/>
        <w:autoSpaceDE/>
        <w:autoSpaceDN/>
        <w:adjustRightInd/>
        <w:spacing w:after="200" w:line="276" w:lineRule="auto"/>
        <w:contextualSpacing/>
        <w:textAlignment w:val="center"/>
        <w:rPr>
          <w:rFonts w:asciiTheme="minorHAnsi" w:hAnsiTheme="minorHAnsi" w:cstheme="minorHAnsi"/>
        </w:rPr>
      </w:pPr>
      <w:r w:rsidRPr="00320982">
        <w:rPr>
          <w:rFonts w:asciiTheme="minorHAnsi" w:hAnsiTheme="minorHAnsi" w:cstheme="minorHAnsi"/>
        </w:rPr>
        <w:t>NURS 340 Role of the Professional Nurse</w:t>
      </w:r>
      <w:r w:rsidRPr="00320982">
        <w:rPr>
          <w:rFonts w:asciiTheme="minorHAnsi" w:hAnsiTheme="minorHAnsi" w:cstheme="minorHAnsi"/>
        </w:rPr>
        <w:tab/>
        <w:t>3</w:t>
      </w:r>
    </w:p>
    <w:p w14:paraId="28C636C8" w14:textId="77777777" w:rsidR="005B4919" w:rsidRPr="00320982" w:rsidRDefault="005B4919" w:rsidP="005B4919">
      <w:pPr>
        <w:keepNext/>
        <w:keepLines/>
        <w:numPr>
          <w:ilvl w:val="0"/>
          <w:numId w:val="46"/>
        </w:numPr>
        <w:tabs>
          <w:tab w:val="left" w:pos="360"/>
          <w:tab w:val="left" w:pos="720"/>
          <w:tab w:val="left" w:pos="1080"/>
          <w:tab w:val="left" w:pos="1800"/>
          <w:tab w:val="left" w:pos="2070"/>
          <w:tab w:val="right" w:leader="dot" w:pos="8640"/>
        </w:tabs>
        <w:suppressAutoHyphens/>
        <w:autoSpaceDE/>
        <w:autoSpaceDN/>
        <w:adjustRightInd/>
        <w:spacing w:after="200" w:line="276" w:lineRule="auto"/>
        <w:contextualSpacing/>
        <w:textAlignment w:val="center"/>
        <w:rPr>
          <w:rFonts w:asciiTheme="minorHAnsi" w:hAnsiTheme="minorHAnsi" w:cstheme="minorHAnsi"/>
        </w:rPr>
      </w:pPr>
      <w:r w:rsidRPr="00320982">
        <w:rPr>
          <w:rFonts w:asciiTheme="minorHAnsi" w:hAnsiTheme="minorHAnsi" w:cstheme="minorHAnsi"/>
        </w:rPr>
        <w:t>*NURS 350 Ethics in Nursing</w:t>
      </w:r>
      <w:r w:rsidRPr="00320982">
        <w:rPr>
          <w:rFonts w:asciiTheme="minorHAnsi" w:hAnsiTheme="minorHAnsi" w:cstheme="minorHAnsi"/>
        </w:rPr>
        <w:tab/>
        <w:t>3</w:t>
      </w:r>
    </w:p>
    <w:p w14:paraId="57306747" w14:textId="77777777" w:rsidR="005B4919" w:rsidRPr="00320982" w:rsidRDefault="005B4919" w:rsidP="005B4919">
      <w:pPr>
        <w:keepNext/>
        <w:keepLines/>
        <w:numPr>
          <w:ilvl w:val="0"/>
          <w:numId w:val="46"/>
        </w:numPr>
        <w:tabs>
          <w:tab w:val="left" w:pos="360"/>
          <w:tab w:val="left" w:pos="720"/>
          <w:tab w:val="left" w:pos="1080"/>
          <w:tab w:val="left" w:pos="1800"/>
          <w:tab w:val="left" w:pos="2070"/>
          <w:tab w:val="right" w:leader="dot" w:pos="8640"/>
        </w:tabs>
        <w:suppressAutoHyphens/>
        <w:autoSpaceDE/>
        <w:autoSpaceDN/>
        <w:adjustRightInd/>
        <w:spacing w:after="200" w:line="276" w:lineRule="auto"/>
        <w:contextualSpacing/>
        <w:textAlignment w:val="center"/>
        <w:rPr>
          <w:rFonts w:asciiTheme="minorHAnsi" w:hAnsiTheme="minorHAnsi" w:cstheme="minorHAnsi"/>
        </w:rPr>
      </w:pPr>
      <w:r w:rsidRPr="00320982">
        <w:rPr>
          <w:rFonts w:asciiTheme="minorHAnsi" w:hAnsiTheme="minorHAnsi" w:cstheme="minorHAnsi"/>
        </w:rPr>
        <w:t>NURS 410 Population Health in Nursing</w:t>
      </w:r>
      <w:r w:rsidRPr="00320982">
        <w:rPr>
          <w:rFonts w:asciiTheme="minorHAnsi" w:hAnsiTheme="minorHAnsi" w:cstheme="minorHAnsi"/>
        </w:rPr>
        <w:tab/>
        <w:t>3</w:t>
      </w:r>
    </w:p>
    <w:p w14:paraId="76F6F9B6" w14:textId="77777777" w:rsidR="005B4919" w:rsidRPr="00320982" w:rsidRDefault="005B4919" w:rsidP="005B4919">
      <w:pPr>
        <w:keepNext/>
        <w:keepLines/>
        <w:numPr>
          <w:ilvl w:val="0"/>
          <w:numId w:val="46"/>
        </w:numPr>
        <w:tabs>
          <w:tab w:val="left" w:pos="360"/>
          <w:tab w:val="left" w:pos="720"/>
          <w:tab w:val="left" w:pos="1080"/>
          <w:tab w:val="left" w:pos="1800"/>
          <w:tab w:val="left" w:pos="2070"/>
          <w:tab w:val="right" w:leader="dot" w:pos="8640"/>
        </w:tabs>
        <w:suppressAutoHyphens/>
        <w:autoSpaceDE/>
        <w:autoSpaceDN/>
        <w:adjustRightInd/>
        <w:spacing w:after="200" w:line="276" w:lineRule="auto"/>
        <w:contextualSpacing/>
        <w:textAlignment w:val="center"/>
        <w:rPr>
          <w:rFonts w:asciiTheme="minorHAnsi" w:hAnsiTheme="minorHAnsi" w:cstheme="minorHAnsi"/>
        </w:rPr>
      </w:pPr>
      <w:r w:rsidRPr="00320982">
        <w:rPr>
          <w:rFonts w:asciiTheme="minorHAnsi" w:hAnsiTheme="minorHAnsi" w:cstheme="minorHAnsi"/>
        </w:rPr>
        <w:t xml:space="preserve">NURS 420 Health Care Operations and Information Management </w:t>
      </w:r>
      <w:r w:rsidRPr="00320982">
        <w:rPr>
          <w:rFonts w:asciiTheme="minorHAnsi" w:hAnsiTheme="minorHAnsi" w:cstheme="minorHAnsi"/>
        </w:rPr>
        <w:tab/>
        <w:t>3</w:t>
      </w:r>
    </w:p>
    <w:p w14:paraId="7BD6C309" w14:textId="77777777" w:rsidR="005B4919" w:rsidRPr="00320982" w:rsidRDefault="005B4919" w:rsidP="005B4919">
      <w:pPr>
        <w:keepNext/>
        <w:keepLines/>
        <w:numPr>
          <w:ilvl w:val="0"/>
          <w:numId w:val="46"/>
        </w:numPr>
        <w:tabs>
          <w:tab w:val="left" w:pos="360"/>
          <w:tab w:val="left" w:pos="720"/>
          <w:tab w:val="left" w:pos="1080"/>
          <w:tab w:val="left" w:pos="1800"/>
          <w:tab w:val="left" w:pos="2070"/>
          <w:tab w:val="right" w:leader="dot" w:pos="8640"/>
        </w:tabs>
        <w:suppressAutoHyphens/>
        <w:autoSpaceDE/>
        <w:autoSpaceDN/>
        <w:adjustRightInd/>
        <w:spacing w:after="200" w:line="276" w:lineRule="auto"/>
        <w:contextualSpacing/>
        <w:textAlignment w:val="center"/>
        <w:rPr>
          <w:rFonts w:asciiTheme="minorHAnsi" w:hAnsiTheme="minorHAnsi" w:cstheme="minorHAnsi"/>
        </w:rPr>
      </w:pPr>
      <w:r w:rsidRPr="00320982">
        <w:rPr>
          <w:rFonts w:asciiTheme="minorHAnsi" w:hAnsiTheme="minorHAnsi" w:cstheme="minorHAnsi"/>
        </w:rPr>
        <w:t>NURS 430 Research in Nursing</w:t>
      </w:r>
      <w:r w:rsidRPr="00320982">
        <w:rPr>
          <w:rFonts w:asciiTheme="minorHAnsi" w:hAnsiTheme="minorHAnsi" w:cstheme="minorHAnsi"/>
        </w:rPr>
        <w:tab/>
        <w:t>3</w:t>
      </w:r>
    </w:p>
    <w:p w14:paraId="79051D49" w14:textId="77777777" w:rsidR="005B4919" w:rsidRPr="00320982" w:rsidRDefault="005B4919" w:rsidP="005B4919">
      <w:pPr>
        <w:keepNext/>
        <w:keepLines/>
        <w:numPr>
          <w:ilvl w:val="0"/>
          <w:numId w:val="46"/>
        </w:numPr>
        <w:tabs>
          <w:tab w:val="left" w:pos="360"/>
          <w:tab w:val="left" w:pos="720"/>
          <w:tab w:val="left" w:pos="1080"/>
          <w:tab w:val="left" w:pos="1800"/>
          <w:tab w:val="left" w:pos="2070"/>
          <w:tab w:val="right" w:leader="dot" w:pos="8640"/>
        </w:tabs>
        <w:suppressAutoHyphens/>
        <w:autoSpaceDE/>
        <w:autoSpaceDN/>
        <w:adjustRightInd/>
        <w:spacing w:after="200" w:line="276" w:lineRule="auto"/>
        <w:contextualSpacing/>
        <w:textAlignment w:val="center"/>
        <w:rPr>
          <w:rFonts w:asciiTheme="minorHAnsi" w:hAnsiTheme="minorHAnsi" w:cstheme="minorHAnsi"/>
        </w:rPr>
      </w:pPr>
      <w:r w:rsidRPr="00320982">
        <w:rPr>
          <w:rFonts w:asciiTheme="minorHAnsi" w:hAnsiTheme="minorHAnsi" w:cstheme="minorHAnsi"/>
        </w:rPr>
        <w:t>NURS 440 The Aging Population</w:t>
      </w:r>
      <w:r w:rsidRPr="00320982">
        <w:rPr>
          <w:rFonts w:asciiTheme="minorHAnsi" w:hAnsiTheme="minorHAnsi" w:cstheme="minorHAnsi"/>
        </w:rPr>
        <w:tab/>
        <w:t>3</w:t>
      </w:r>
    </w:p>
    <w:p w14:paraId="544184CF" w14:textId="77777777" w:rsidR="005B4919" w:rsidRPr="00320982" w:rsidRDefault="005B4919" w:rsidP="005B4919">
      <w:pPr>
        <w:keepNext/>
        <w:keepLines/>
        <w:numPr>
          <w:ilvl w:val="0"/>
          <w:numId w:val="46"/>
        </w:numPr>
        <w:tabs>
          <w:tab w:val="left" w:pos="360"/>
          <w:tab w:val="left" w:pos="720"/>
          <w:tab w:val="left" w:pos="1080"/>
          <w:tab w:val="left" w:pos="1800"/>
          <w:tab w:val="left" w:pos="2070"/>
          <w:tab w:val="right" w:leader="dot" w:pos="8640"/>
        </w:tabs>
        <w:suppressAutoHyphens/>
        <w:autoSpaceDE/>
        <w:autoSpaceDN/>
        <w:adjustRightInd/>
        <w:spacing w:after="200" w:line="276" w:lineRule="auto"/>
        <w:contextualSpacing/>
        <w:textAlignment w:val="center"/>
        <w:rPr>
          <w:rFonts w:asciiTheme="minorHAnsi" w:hAnsiTheme="minorHAnsi" w:cstheme="minorHAnsi"/>
        </w:rPr>
      </w:pPr>
      <w:r w:rsidRPr="00320982">
        <w:rPr>
          <w:rFonts w:asciiTheme="minorHAnsi" w:hAnsiTheme="minorHAnsi" w:cstheme="minorHAnsi"/>
        </w:rPr>
        <w:t xml:space="preserve">NURS 499 Nursing Capstone </w:t>
      </w:r>
      <w:r w:rsidRPr="00320982">
        <w:rPr>
          <w:rFonts w:asciiTheme="minorHAnsi" w:hAnsiTheme="minorHAnsi" w:cstheme="minorHAnsi"/>
        </w:rPr>
        <w:tab/>
        <w:t>3</w:t>
      </w:r>
    </w:p>
    <w:p w14:paraId="7090ECD0" w14:textId="77777777" w:rsidR="005B4919" w:rsidRPr="00320982" w:rsidRDefault="005B4919" w:rsidP="005B4919">
      <w:pPr>
        <w:autoSpaceDE/>
        <w:autoSpaceDN/>
        <w:adjustRightInd/>
        <w:spacing w:after="200" w:line="276" w:lineRule="auto"/>
        <w:ind w:left="720"/>
        <w:rPr>
          <w:rFonts w:asciiTheme="minorHAnsi" w:hAnsiTheme="minorHAnsi" w:cstheme="minorHAnsi"/>
        </w:rPr>
      </w:pPr>
      <w:r w:rsidRPr="00320982">
        <w:rPr>
          <w:rFonts w:asciiTheme="minorHAnsi" w:hAnsiTheme="minorHAnsi" w:cstheme="minorHAnsi"/>
        </w:rPr>
        <w:t>*Meets General Education Bible and Christian Ministry Studies hours</w:t>
      </w:r>
    </w:p>
    <w:p w14:paraId="69B892AF" w14:textId="77777777" w:rsidR="0070258C" w:rsidRPr="00320982" w:rsidRDefault="0070258C" w:rsidP="0070258C">
      <w:pPr>
        <w:autoSpaceDE/>
        <w:autoSpaceDN/>
        <w:adjustRightInd/>
        <w:spacing w:after="200"/>
        <w:ind w:left="1440"/>
        <w:contextualSpacing/>
        <w:rPr>
          <w:rFonts w:asciiTheme="minorHAnsi" w:hAnsiTheme="minorHAnsi" w:cstheme="minorBidi"/>
        </w:rPr>
      </w:pPr>
    </w:p>
    <w:p w14:paraId="68E03EC1" w14:textId="77777777" w:rsidR="0070258C" w:rsidRPr="00320982" w:rsidRDefault="0070258C" w:rsidP="0070258C">
      <w:pPr>
        <w:autoSpaceDE/>
        <w:autoSpaceDN/>
        <w:adjustRightInd/>
        <w:spacing w:after="200" w:line="276" w:lineRule="auto"/>
        <w:rPr>
          <w:rFonts w:ascii="Times New Roman" w:hAnsi="Times New Roman" w:cs="Times New Roman"/>
          <w:b/>
          <w:bCs/>
          <w:sz w:val="32"/>
          <w:szCs w:val="32"/>
        </w:rPr>
      </w:pPr>
      <w:r w:rsidRPr="00320982">
        <w:rPr>
          <w:rFonts w:ascii="Times New Roman" w:hAnsi="Times New Roman" w:cs="Times New Roman"/>
          <w:b/>
          <w:bCs/>
          <w:sz w:val="32"/>
          <w:szCs w:val="32"/>
        </w:rPr>
        <w:br w:type="page"/>
      </w:r>
    </w:p>
    <w:p w14:paraId="7DD463A0" w14:textId="77777777" w:rsidR="0070258C" w:rsidRPr="00320982" w:rsidRDefault="0070258C" w:rsidP="00332083">
      <w:pPr>
        <w:pStyle w:val="Heading2"/>
      </w:pPr>
      <w:r w:rsidRPr="00320982">
        <w:lastRenderedPageBreak/>
        <w:t>Pre-Counseling Minor</w:t>
      </w:r>
    </w:p>
    <w:p w14:paraId="57FEF872" w14:textId="77777777" w:rsidR="0070258C" w:rsidRPr="00320982" w:rsidRDefault="0070258C" w:rsidP="0070258C">
      <w:pPr>
        <w:tabs>
          <w:tab w:val="left" w:pos="360"/>
        </w:tabs>
        <w:suppressAutoHyphens/>
        <w:textAlignment w:val="center"/>
        <w:rPr>
          <w:rFonts w:asciiTheme="minorHAnsi" w:hAnsiTheme="minorHAnsi" w:cstheme="minorBidi"/>
        </w:rPr>
      </w:pPr>
      <w:r w:rsidRPr="00320982">
        <w:rPr>
          <w:rFonts w:asciiTheme="minorHAnsi" w:hAnsiTheme="minorHAnsi" w:cstheme="minorBidi"/>
        </w:rPr>
        <w:t>Program Faculty: Dr. Ryan Melton</w:t>
      </w:r>
    </w:p>
    <w:p w14:paraId="6B8E090D" w14:textId="77777777" w:rsidR="0070258C" w:rsidRPr="00320982" w:rsidRDefault="0070258C" w:rsidP="0070258C">
      <w:pPr>
        <w:tabs>
          <w:tab w:val="left" w:pos="360"/>
        </w:tabs>
        <w:suppressAutoHyphens/>
        <w:textAlignment w:val="center"/>
        <w:rPr>
          <w:rFonts w:asciiTheme="minorHAnsi" w:hAnsiTheme="minorHAnsi" w:cstheme="minorBidi"/>
          <w:b/>
        </w:rPr>
      </w:pPr>
    </w:p>
    <w:p w14:paraId="28CC2970" w14:textId="77777777" w:rsidR="0070258C" w:rsidRPr="00320982" w:rsidRDefault="0070258C" w:rsidP="0070258C">
      <w:pPr>
        <w:shd w:val="clear" w:color="auto" w:fill="FFFFFF"/>
        <w:autoSpaceDE/>
        <w:autoSpaceDN/>
        <w:adjustRightInd/>
        <w:textAlignment w:val="center"/>
        <w:rPr>
          <w:rFonts w:eastAsia="Calibri"/>
          <w:color w:val="201F1E"/>
        </w:rPr>
      </w:pPr>
      <w:r w:rsidRPr="00320982">
        <w:rPr>
          <w:rFonts w:eastAsia="Calibri"/>
          <w:b/>
          <w:bCs/>
          <w:color w:val="201F1E"/>
        </w:rPr>
        <w:t>Purpose</w:t>
      </w:r>
    </w:p>
    <w:p w14:paraId="3B5E6C7A" w14:textId="77777777" w:rsidR="0070258C" w:rsidRPr="00320982" w:rsidRDefault="0070258C" w:rsidP="0070258C">
      <w:pPr>
        <w:shd w:val="clear" w:color="auto" w:fill="FFFFFF"/>
        <w:autoSpaceDE/>
        <w:autoSpaceDN/>
        <w:adjustRightInd/>
        <w:rPr>
          <w:rFonts w:eastAsia="Calibri"/>
          <w:color w:val="201F1E"/>
        </w:rPr>
      </w:pPr>
      <w:r w:rsidRPr="00320982">
        <w:rPr>
          <w:rFonts w:eastAsia="Calibri"/>
          <w:color w:val="201F1E"/>
        </w:rPr>
        <w:t>To enable students to:</w:t>
      </w:r>
    </w:p>
    <w:p w14:paraId="30746667" w14:textId="77777777" w:rsidR="0070258C" w:rsidRPr="00320982" w:rsidRDefault="0070258C" w:rsidP="0070258C">
      <w:pPr>
        <w:shd w:val="clear" w:color="auto" w:fill="FFFFFF"/>
        <w:autoSpaceDE/>
        <w:autoSpaceDN/>
        <w:adjustRightInd/>
        <w:spacing w:line="253" w:lineRule="atLeast"/>
        <w:ind w:left="1080" w:hanging="360"/>
        <w:rPr>
          <w:rFonts w:eastAsia="Calibri"/>
          <w:color w:val="201F1E"/>
        </w:rPr>
      </w:pPr>
      <w:r w:rsidRPr="00320982">
        <w:rPr>
          <w:rFonts w:eastAsia="Calibri"/>
          <w:color w:val="201F1E"/>
        </w:rPr>
        <w:t>1.</w:t>
      </w:r>
      <w:r w:rsidRPr="00320982">
        <w:rPr>
          <w:rFonts w:ascii="Times New Roman" w:eastAsia="Calibri" w:hAnsi="Times New Roman" w:cs="Times New Roman"/>
          <w:color w:val="201F1E"/>
          <w:sz w:val="14"/>
          <w:szCs w:val="14"/>
        </w:rPr>
        <w:t>      </w:t>
      </w:r>
      <w:r w:rsidRPr="00320982">
        <w:rPr>
          <w:rFonts w:eastAsia="Calibri"/>
          <w:color w:val="201F1E"/>
        </w:rPr>
        <w:t xml:space="preserve">Develop an understanding of the components, basic </w:t>
      </w:r>
      <w:proofErr w:type="gramStart"/>
      <w:r w:rsidRPr="00320982">
        <w:rPr>
          <w:rFonts w:eastAsia="Calibri"/>
          <w:color w:val="201F1E"/>
        </w:rPr>
        <w:t>skills</w:t>
      </w:r>
      <w:proofErr w:type="gramEnd"/>
      <w:r w:rsidRPr="00320982">
        <w:rPr>
          <w:rFonts w:eastAsia="Calibri"/>
          <w:color w:val="201F1E"/>
        </w:rPr>
        <w:t xml:space="preserve"> and interventions of the counseling profession.</w:t>
      </w:r>
    </w:p>
    <w:p w14:paraId="7C894E56" w14:textId="77777777" w:rsidR="0070258C" w:rsidRPr="00320982" w:rsidRDefault="0070258C" w:rsidP="0070258C">
      <w:pPr>
        <w:shd w:val="clear" w:color="auto" w:fill="FFFFFF"/>
        <w:autoSpaceDE/>
        <w:autoSpaceDN/>
        <w:adjustRightInd/>
        <w:spacing w:line="253" w:lineRule="atLeast"/>
        <w:ind w:left="1080" w:hanging="360"/>
        <w:rPr>
          <w:rFonts w:eastAsia="Calibri"/>
          <w:color w:val="201F1E"/>
        </w:rPr>
      </w:pPr>
      <w:r w:rsidRPr="00320982">
        <w:rPr>
          <w:rFonts w:eastAsia="Calibri"/>
          <w:color w:val="201F1E"/>
        </w:rPr>
        <w:t>2.</w:t>
      </w:r>
      <w:r w:rsidRPr="00320982">
        <w:rPr>
          <w:rFonts w:ascii="Times New Roman" w:eastAsia="Calibri" w:hAnsi="Times New Roman" w:cs="Times New Roman"/>
          <w:color w:val="201F1E"/>
          <w:sz w:val="14"/>
          <w:szCs w:val="14"/>
        </w:rPr>
        <w:t>       </w:t>
      </w:r>
      <w:r w:rsidRPr="00320982">
        <w:rPr>
          <w:rFonts w:eastAsia="Calibri"/>
          <w:color w:val="201F1E"/>
        </w:rPr>
        <w:t xml:space="preserve">Enter or advance in careers in the counseling and mental health </w:t>
      </w:r>
      <w:proofErr w:type="gramStart"/>
      <w:r w:rsidRPr="00320982">
        <w:rPr>
          <w:rFonts w:eastAsia="Calibri"/>
          <w:color w:val="201F1E"/>
        </w:rPr>
        <w:t>field;</w:t>
      </w:r>
      <w:proofErr w:type="gramEnd"/>
    </w:p>
    <w:p w14:paraId="3A8F400A" w14:textId="77777777" w:rsidR="0070258C" w:rsidRPr="00320982" w:rsidRDefault="0070258C" w:rsidP="0070258C">
      <w:pPr>
        <w:shd w:val="clear" w:color="auto" w:fill="FFFFFF"/>
        <w:autoSpaceDE/>
        <w:autoSpaceDN/>
        <w:adjustRightInd/>
        <w:spacing w:line="253" w:lineRule="atLeast"/>
        <w:ind w:left="1080" w:hanging="360"/>
        <w:rPr>
          <w:rFonts w:eastAsia="Calibri"/>
          <w:color w:val="201F1E"/>
        </w:rPr>
      </w:pPr>
      <w:r w:rsidRPr="00320982">
        <w:rPr>
          <w:rFonts w:eastAsia="Calibri"/>
          <w:color w:val="201F1E"/>
        </w:rPr>
        <w:t>3.</w:t>
      </w:r>
      <w:r w:rsidRPr="00320982">
        <w:rPr>
          <w:rFonts w:ascii="Times New Roman" w:eastAsia="Calibri" w:hAnsi="Times New Roman" w:cs="Times New Roman"/>
          <w:color w:val="201F1E"/>
          <w:sz w:val="14"/>
          <w:szCs w:val="14"/>
        </w:rPr>
        <w:t>       </w:t>
      </w:r>
      <w:r w:rsidRPr="00320982">
        <w:rPr>
          <w:rFonts w:eastAsia="Calibri"/>
          <w:color w:val="201F1E"/>
        </w:rPr>
        <w:t xml:space="preserve">Pursue academics that enrich other Bushnell University majors, </w:t>
      </w:r>
      <w:proofErr w:type="gramStart"/>
      <w:r w:rsidRPr="00320982">
        <w:rPr>
          <w:rFonts w:eastAsia="Calibri"/>
          <w:color w:val="201F1E"/>
        </w:rPr>
        <w:t>e.g.</w:t>
      </w:r>
      <w:proofErr w:type="gramEnd"/>
      <w:r w:rsidRPr="00320982">
        <w:rPr>
          <w:rFonts w:eastAsia="Calibri"/>
          <w:color w:val="201F1E"/>
        </w:rPr>
        <w:t xml:space="preserve"> Psychology, Business Administration.</w:t>
      </w:r>
    </w:p>
    <w:p w14:paraId="249890C8" w14:textId="77777777" w:rsidR="0070258C" w:rsidRPr="00320982" w:rsidRDefault="0070258C" w:rsidP="0070258C">
      <w:pPr>
        <w:shd w:val="clear" w:color="auto" w:fill="FFFFFF"/>
        <w:autoSpaceDE/>
        <w:autoSpaceDN/>
        <w:adjustRightInd/>
        <w:textAlignment w:val="center"/>
        <w:rPr>
          <w:rFonts w:eastAsia="Calibri"/>
          <w:color w:val="201F1E"/>
        </w:rPr>
      </w:pPr>
      <w:r w:rsidRPr="00320982">
        <w:rPr>
          <w:rFonts w:eastAsia="Calibri"/>
          <w:b/>
          <w:bCs/>
          <w:color w:val="201F1E"/>
        </w:rPr>
        <w:t>Objectives</w:t>
      </w:r>
    </w:p>
    <w:p w14:paraId="0BF717A2" w14:textId="77777777" w:rsidR="0070258C" w:rsidRPr="00320982" w:rsidRDefault="0070258C" w:rsidP="008A25AA">
      <w:pPr>
        <w:shd w:val="clear" w:color="auto" w:fill="FFFFFF"/>
        <w:autoSpaceDE/>
        <w:autoSpaceDN/>
        <w:adjustRightInd/>
        <w:textAlignment w:val="center"/>
        <w:rPr>
          <w:rFonts w:eastAsia="Calibri"/>
          <w:color w:val="201F1E"/>
        </w:rPr>
      </w:pPr>
      <w:r w:rsidRPr="00320982">
        <w:rPr>
          <w:rFonts w:eastAsia="Calibri"/>
          <w:color w:val="201F1E"/>
        </w:rPr>
        <w:t>Graduates of this program will:</w:t>
      </w:r>
    </w:p>
    <w:p w14:paraId="21526690" w14:textId="77777777" w:rsidR="0070258C" w:rsidRPr="00320982" w:rsidRDefault="0070258C" w:rsidP="008A25AA">
      <w:pPr>
        <w:shd w:val="clear" w:color="auto" w:fill="FFFFFF"/>
        <w:autoSpaceDE/>
        <w:autoSpaceDN/>
        <w:adjustRightInd/>
        <w:ind w:left="1080" w:hanging="360"/>
        <w:rPr>
          <w:rFonts w:eastAsia="Calibri"/>
          <w:color w:val="201F1E"/>
        </w:rPr>
      </w:pPr>
      <w:r w:rsidRPr="00320982">
        <w:rPr>
          <w:rFonts w:eastAsia="Calibri"/>
          <w:color w:val="201F1E"/>
        </w:rPr>
        <w:t>1.</w:t>
      </w:r>
      <w:r w:rsidRPr="00320982">
        <w:rPr>
          <w:rFonts w:ascii="Times New Roman" w:eastAsia="Calibri" w:hAnsi="Times New Roman" w:cs="Times New Roman"/>
          <w:color w:val="201F1E"/>
          <w:sz w:val="14"/>
          <w:szCs w:val="14"/>
        </w:rPr>
        <w:t>       </w:t>
      </w:r>
      <w:r w:rsidRPr="00320982">
        <w:rPr>
          <w:rFonts w:eastAsia="Calibri"/>
          <w:color w:val="201F1E"/>
        </w:rPr>
        <w:t>Demonstrate an understanding of the counseling profession and the ethical, cultural and treatment approaches that are relevant to the career.</w:t>
      </w:r>
    </w:p>
    <w:p w14:paraId="71356B71" w14:textId="77777777" w:rsidR="0070258C" w:rsidRPr="00320982" w:rsidRDefault="0070258C" w:rsidP="008A25AA">
      <w:pPr>
        <w:shd w:val="clear" w:color="auto" w:fill="FFFFFF"/>
        <w:autoSpaceDE/>
        <w:autoSpaceDN/>
        <w:adjustRightInd/>
        <w:ind w:left="1080" w:hanging="360"/>
        <w:rPr>
          <w:rFonts w:eastAsia="Calibri"/>
          <w:color w:val="201F1E"/>
        </w:rPr>
      </w:pPr>
      <w:r w:rsidRPr="00320982">
        <w:rPr>
          <w:rFonts w:eastAsia="Calibri"/>
          <w:color w:val="201F1E"/>
        </w:rPr>
        <w:t>2.</w:t>
      </w:r>
      <w:r w:rsidRPr="00320982">
        <w:rPr>
          <w:rFonts w:ascii="Times New Roman" w:eastAsia="Calibri" w:hAnsi="Times New Roman" w:cs="Times New Roman"/>
          <w:color w:val="201F1E"/>
          <w:sz w:val="14"/>
          <w:szCs w:val="14"/>
        </w:rPr>
        <w:t>       </w:t>
      </w:r>
      <w:r w:rsidRPr="00320982">
        <w:rPr>
          <w:rFonts w:eastAsia="Calibri"/>
          <w:color w:val="201F1E"/>
        </w:rPr>
        <w:t>Be equipped to apply basic counseling skills as appropriate in a range of mental health related professions. </w:t>
      </w:r>
    </w:p>
    <w:p w14:paraId="51151D36" w14:textId="77777777" w:rsidR="008A25AA" w:rsidRPr="00320982" w:rsidRDefault="0070258C" w:rsidP="001818B0">
      <w:pPr>
        <w:numPr>
          <w:ilvl w:val="0"/>
          <w:numId w:val="147"/>
        </w:numPr>
        <w:shd w:val="clear" w:color="auto" w:fill="FFFFFF"/>
        <w:autoSpaceDE/>
        <w:autoSpaceDN/>
        <w:adjustRightInd/>
        <w:ind w:left="1080"/>
        <w:rPr>
          <w:rFonts w:eastAsia="Times New Roman" w:cs="Times New Roman"/>
          <w:color w:val="201F1E"/>
        </w:rPr>
      </w:pPr>
      <w:r w:rsidRPr="00320982">
        <w:rPr>
          <w:rFonts w:eastAsia="Times New Roman" w:cs="Times New Roman"/>
          <w:color w:val="201F1E"/>
        </w:rPr>
        <w:t>Demonstrate familiarity with current research across sub-disciplines in counseling.</w:t>
      </w:r>
    </w:p>
    <w:p w14:paraId="0A3E94F5" w14:textId="36C57B39" w:rsidR="0070258C" w:rsidRPr="00320982" w:rsidRDefault="0070258C" w:rsidP="001818B0">
      <w:pPr>
        <w:numPr>
          <w:ilvl w:val="0"/>
          <w:numId w:val="147"/>
        </w:numPr>
        <w:shd w:val="clear" w:color="auto" w:fill="FFFFFF"/>
        <w:autoSpaceDE/>
        <w:autoSpaceDN/>
        <w:adjustRightInd/>
        <w:ind w:left="1080"/>
        <w:rPr>
          <w:rFonts w:eastAsia="Times New Roman" w:cs="Times New Roman"/>
          <w:color w:val="201F1E"/>
        </w:rPr>
      </w:pPr>
      <w:r w:rsidRPr="00320982">
        <w:rPr>
          <w:rFonts w:eastAsia="Times New Roman" w:cs="Times New Roman"/>
          <w:color w:val="201F1E"/>
        </w:rPr>
        <w:t>Demonstrate a culturally informed view of counseling.</w:t>
      </w:r>
    </w:p>
    <w:p w14:paraId="1DE52305" w14:textId="77777777" w:rsidR="0070258C" w:rsidRPr="00320982" w:rsidRDefault="0070258C" w:rsidP="0070258C">
      <w:pPr>
        <w:autoSpaceDE/>
        <w:autoSpaceDN/>
        <w:adjustRightInd/>
        <w:spacing w:line="276" w:lineRule="auto"/>
        <w:rPr>
          <w:rFonts w:asciiTheme="minorHAnsi" w:hAnsiTheme="minorHAnsi" w:cstheme="minorBidi"/>
          <w:strike/>
        </w:rPr>
      </w:pPr>
    </w:p>
    <w:p w14:paraId="7A7D2A24" w14:textId="77777777" w:rsidR="0070258C" w:rsidRPr="00320982" w:rsidRDefault="0070258C" w:rsidP="0070258C">
      <w:pPr>
        <w:autoSpaceDE/>
        <w:autoSpaceDN/>
        <w:adjustRightInd/>
        <w:rPr>
          <w:rFonts w:asciiTheme="minorHAnsi" w:hAnsiTheme="minorHAnsi" w:cstheme="minorBidi"/>
          <w:strike/>
        </w:rPr>
      </w:pPr>
    </w:p>
    <w:p w14:paraId="2EC6912E" w14:textId="77777777" w:rsidR="0070258C" w:rsidRPr="00320982" w:rsidRDefault="0070258C" w:rsidP="0070258C">
      <w:pPr>
        <w:autoSpaceDE/>
        <w:autoSpaceDN/>
        <w:adjustRightInd/>
        <w:spacing w:after="120" w:line="276" w:lineRule="auto"/>
        <w:rPr>
          <w:rFonts w:asciiTheme="minorHAnsi" w:hAnsiTheme="minorHAnsi" w:cstheme="minorHAnsi"/>
          <w:b/>
        </w:rPr>
      </w:pPr>
      <w:r w:rsidRPr="00320982">
        <w:rPr>
          <w:rFonts w:asciiTheme="minorHAnsi" w:hAnsiTheme="minorHAnsi" w:cstheme="minorHAnsi"/>
          <w:b/>
        </w:rPr>
        <w:t>Minor in Pre-Counseling</w:t>
      </w:r>
    </w:p>
    <w:p w14:paraId="12BC4CFB" w14:textId="2D3DB131" w:rsidR="0070258C" w:rsidRPr="00320982" w:rsidRDefault="003552F9" w:rsidP="0070258C">
      <w:pPr>
        <w:autoSpaceDE/>
        <w:autoSpaceDN/>
        <w:adjustRightInd/>
        <w:rPr>
          <w:rFonts w:asciiTheme="minorHAnsi" w:hAnsiTheme="minorHAnsi" w:cstheme="minorHAnsi"/>
          <w:b/>
          <w:bCs/>
        </w:rPr>
      </w:pPr>
      <w:r w:rsidRPr="00320982">
        <w:rPr>
          <w:rFonts w:asciiTheme="minorHAnsi" w:hAnsiTheme="minorHAnsi" w:cstheme="minorHAnsi"/>
          <w:b/>
          <w:bCs/>
        </w:rPr>
        <w:t>Prerequisite</w:t>
      </w:r>
      <w:r w:rsidR="0070258C" w:rsidRPr="00320982">
        <w:rPr>
          <w:rFonts w:asciiTheme="minorHAnsi" w:hAnsiTheme="minorHAnsi" w:cstheme="minorHAnsi"/>
          <w:b/>
          <w:bCs/>
        </w:rPr>
        <w:t xml:space="preserve"> for the Pre-Counseling Minor:</w:t>
      </w:r>
    </w:p>
    <w:p w14:paraId="5CE206A8" w14:textId="22024A26" w:rsidR="0070258C" w:rsidRPr="00320982" w:rsidRDefault="0070258C" w:rsidP="001818B0">
      <w:pPr>
        <w:keepNext/>
        <w:keepLines/>
        <w:numPr>
          <w:ilvl w:val="0"/>
          <w:numId w:val="146"/>
        </w:numPr>
        <w:tabs>
          <w:tab w:val="left" w:pos="360"/>
          <w:tab w:val="left" w:pos="720"/>
          <w:tab w:val="left" w:pos="1080"/>
          <w:tab w:val="left" w:pos="1800"/>
          <w:tab w:val="left" w:pos="2070"/>
          <w:tab w:val="right" w:leader="dot" w:pos="8640"/>
        </w:tabs>
        <w:suppressAutoHyphens/>
        <w:autoSpaceDE/>
        <w:autoSpaceDN/>
        <w:adjustRightInd/>
        <w:spacing w:after="200" w:line="276" w:lineRule="auto"/>
        <w:contextualSpacing/>
        <w:textAlignment w:val="center"/>
        <w:rPr>
          <w:rFonts w:asciiTheme="minorHAnsi" w:hAnsiTheme="minorHAnsi" w:cstheme="minorHAnsi"/>
        </w:rPr>
      </w:pPr>
      <w:r w:rsidRPr="00320982">
        <w:rPr>
          <w:rFonts w:asciiTheme="minorHAnsi" w:hAnsiTheme="minorHAnsi" w:cstheme="minorHAnsi"/>
        </w:rPr>
        <w:t>PSY</w:t>
      </w:r>
      <w:r w:rsidR="00A3476F">
        <w:rPr>
          <w:rFonts w:asciiTheme="minorHAnsi" w:hAnsiTheme="minorHAnsi" w:cstheme="minorHAnsi"/>
        </w:rPr>
        <w:t xml:space="preserve"> </w:t>
      </w:r>
      <w:r w:rsidRPr="00320982">
        <w:rPr>
          <w:rFonts w:asciiTheme="minorHAnsi" w:hAnsiTheme="minorHAnsi" w:cstheme="minorHAnsi"/>
        </w:rPr>
        <w:t>320 Human Development</w:t>
      </w:r>
      <w:r w:rsidRPr="00320982">
        <w:rPr>
          <w:rFonts w:asciiTheme="minorHAnsi" w:hAnsiTheme="minorHAnsi" w:cstheme="minorHAnsi"/>
        </w:rPr>
        <w:tab/>
        <w:t>3</w:t>
      </w:r>
    </w:p>
    <w:p w14:paraId="66265430" w14:textId="77777777" w:rsidR="0070258C" w:rsidRPr="00320982" w:rsidRDefault="0070258C" w:rsidP="0070258C">
      <w:pPr>
        <w:autoSpaceDE/>
        <w:autoSpaceDN/>
        <w:adjustRightInd/>
        <w:rPr>
          <w:rFonts w:asciiTheme="minorHAnsi" w:hAnsiTheme="minorHAnsi" w:cstheme="minorHAnsi"/>
          <w:b/>
          <w:bCs/>
        </w:rPr>
      </w:pPr>
    </w:p>
    <w:p w14:paraId="6778AAA0" w14:textId="77777777" w:rsidR="0070258C" w:rsidRPr="00320982" w:rsidRDefault="0070258C" w:rsidP="0070258C">
      <w:pPr>
        <w:keepNext/>
        <w:keepLines/>
        <w:tabs>
          <w:tab w:val="left" w:pos="360"/>
          <w:tab w:val="left" w:pos="720"/>
          <w:tab w:val="left" w:pos="1080"/>
          <w:tab w:val="left" w:pos="1620"/>
          <w:tab w:val="right" w:leader="dot" w:pos="9000"/>
        </w:tabs>
        <w:suppressAutoHyphens/>
        <w:textAlignment w:val="center"/>
        <w:rPr>
          <w:rFonts w:asciiTheme="minorHAnsi" w:hAnsiTheme="minorHAnsi" w:cstheme="minorBidi"/>
        </w:rPr>
      </w:pPr>
      <w:r w:rsidRPr="00320982">
        <w:rPr>
          <w:rFonts w:asciiTheme="minorHAnsi" w:hAnsiTheme="minorHAnsi" w:cstheme="minorBidi"/>
          <w:b/>
        </w:rPr>
        <w:t>Requirements for Pre-Counseling Minor</w:t>
      </w:r>
      <w:r w:rsidRPr="00320982">
        <w:rPr>
          <w:rFonts w:asciiTheme="minorHAnsi" w:hAnsiTheme="minorHAnsi" w:cstheme="minorBidi"/>
        </w:rPr>
        <w:tab/>
        <w:t>18</w:t>
      </w:r>
    </w:p>
    <w:p w14:paraId="1B369943" w14:textId="77777777" w:rsidR="0070258C" w:rsidRPr="00320982" w:rsidRDefault="0070258C" w:rsidP="001818B0">
      <w:pPr>
        <w:keepNext/>
        <w:keepLines/>
        <w:numPr>
          <w:ilvl w:val="0"/>
          <w:numId w:val="146"/>
        </w:numPr>
        <w:tabs>
          <w:tab w:val="left" w:pos="360"/>
          <w:tab w:val="left" w:pos="720"/>
          <w:tab w:val="left" w:pos="1080"/>
          <w:tab w:val="left" w:pos="1800"/>
          <w:tab w:val="left" w:pos="2070"/>
          <w:tab w:val="right" w:leader="dot" w:pos="8640"/>
        </w:tabs>
        <w:suppressAutoHyphens/>
        <w:autoSpaceDE/>
        <w:autoSpaceDN/>
        <w:adjustRightInd/>
        <w:spacing w:after="200" w:line="276" w:lineRule="auto"/>
        <w:contextualSpacing/>
        <w:textAlignment w:val="center"/>
        <w:rPr>
          <w:rFonts w:asciiTheme="minorHAnsi" w:hAnsiTheme="minorHAnsi" w:cstheme="minorHAnsi"/>
        </w:rPr>
      </w:pPr>
      <w:r w:rsidRPr="00320982">
        <w:rPr>
          <w:rFonts w:asciiTheme="minorHAnsi" w:hAnsiTheme="minorHAnsi" w:cstheme="minorHAnsi"/>
        </w:rPr>
        <w:t>COMM 370 Listening Behavior</w:t>
      </w:r>
      <w:r w:rsidRPr="00320982">
        <w:rPr>
          <w:rFonts w:asciiTheme="minorHAnsi" w:hAnsiTheme="minorHAnsi" w:cstheme="minorHAnsi"/>
        </w:rPr>
        <w:tab/>
        <w:t>3</w:t>
      </w:r>
    </w:p>
    <w:p w14:paraId="18A270B7" w14:textId="7D61CDF0" w:rsidR="0070258C" w:rsidRPr="00320982" w:rsidRDefault="0070258C" w:rsidP="001818B0">
      <w:pPr>
        <w:keepNext/>
        <w:keepLines/>
        <w:numPr>
          <w:ilvl w:val="0"/>
          <w:numId w:val="146"/>
        </w:numPr>
        <w:tabs>
          <w:tab w:val="left" w:pos="360"/>
          <w:tab w:val="left" w:pos="720"/>
          <w:tab w:val="left" w:pos="1080"/>
          <w:tab w:val="left" w:pos="1800"/>
          <w:tab w:val="left" w:pos="2070"/>
          <w:tab w:val="right" w:leader="dot" w:pos="8640"/>
        </w:tabs>
        <w:suppressAutoHyphens/>
        <w:autoSpaceDE/>
        <w:autoSpaceDN/>
        <w:adjustRightInd/>
        <w:spacing w:after="200" w:line="276" w:lineRule="auto"/>
        <w:contextualSpacing/>
        <w:textAlignment w:val="center"/>
        <w:rPr>
          <w:rFonts w:asciiTheme="minorHAnsi" w:hAnsiTheme="minorHAnsi" w:cstheme="minorHAnsi"/>
        </w:rPr>
      </w:pPr>
      <w:r w:rsidRPr="00320982">
        <w:rPr>
          <w:rFonts w:asciiTheme="minorHAnsi" w:hAnsiTheme="minorHAnsi" w:cstheme="minorHAnsi"/>
        </w:rPr>
        <w:t xml:space="preserve">PSY 420 </w:t>
      </w:r>
      <w:r w:rsidR="000C4937">
        <w:rPr>
          <w:rFonts w:asciiTheme="minorHAnsi" w:hAnsiTheme="minorHAnsi" w:cstheme="minorBidi"/>
        </w:rPr>
        <w:t>Neurodiverse</w:t>
      </w:r>
      <w:r w:rsidRPr="00320982">
        <w:rPr>
          <w:rFonts w:asciiTheme="minorHAnsi" w:hAnsiTheme="minorHAnsi" w:cstheme="minorHAnsi"/>
        </w:rPr>
        <w:t xml:space="preserve"> Psychology</w:t>
      </w:r>
      <w:r w:rsidRPr="00320982">
        <w:rPr>
          <w:rFonts w:asciiTheme="minorHAnsi" w:hAnsiTheme="minorHAnsi" w:cstheme="minorHAnsi"/>
        </w:rPr>
        <w:tab/>
        <w:t>3</w:t>
      </w:r>
    </w:p>
    <w:p w14:paraId="2ACADA00" w14:textId="77777777" w:rsidR="0070258C" w:rsidRPr="00320982" w:rsidRDefault="0070258C" w:rsidP="001818B0">
      <w:pPr>
        <w:keepNext/>
        <w:keepLines/>
        <w:numPr>
          <w:ilvl w:val="0"/>
          <w:numId w:val="146"/>
        </w:numPr>
        <w:tabs>
          <w:tab w:val="left" w:pos="360"/>
          <w:tab w:val="left" w:pos="720"/>
          <w:tab w:val="left" w:pos="1080"/>
          <w:tab w:val="left" w:pos="1800"/>
          <w:tab w:val="left" w:pos="2070"/>
          <w:tab w:val="right" w:leader="dot" w:pos="8640"/>
        </w:tabs>
        <w:suppressAutoHyphens/>
        <w:autoSpaceDE/>
        <w:autoSpaceDN/>
        <w:adjustRightInd/>
        <w:spacing w:after="200" w:line="276" w:lineRule="auto"/>
        <w:contextualSpacing/>
        <w:textAlignment w:val="center"/>
        <w:rPr>
          <w:rFonts w:asciiTheme="minorHAnsi" w:hAnsiTheme="minorHAnsi" w:cstheme="minorHAnsi"/>
        </w:rPr>
      </w:pPr>
      <w:r w:rsidRPr="00320982">
        <w:rPr>
          <w:rFonts w:asciiTheme="minorHAnsi" w:hAnsiTheme="minorHAnsi" w:cstheme="minorHAnsi"/>
        </w:rPr>
        <w:t>PSY 465 Introduction to Counseling Skills</w:t>
      </w:r>
      <w:r w:rsidRPr="00320982">
        <w:rPr>
          <w:rFonts w:asciiTheme="minorHAnsi" w:hAnsiTheme="minorHAnsi" w:cstheme="minorHAnsi"/>
        </w:rPr>
        <w:tab/>
        <w:t>3</w:t>
      </w:r>
    </w:p>
    <w:p w14:paraId="4319EA59" w14:textId="77777777" w:rsidR="0070258C" w:rsidRPr="00320982" w:rsidRDefault="0070258C" w:rsidP="001818B0">
      <w:pPr>
        <w:keepNext/>
        <w:keepLines/>
        <w:numPr>
          <w:ilvl w:val="0"/>
          <w:numId w:val="146"/>
        </w:numPr>
        <w:tabs>
          <w:tab w:val="left" w:pos="360"/>
          <w:tab w:val="left" w:pos="720"/>
          <w:tab w:val="left" w:pos="1080"/>
          <w:tab w:val="left" w:pos="1800"/>
          <w:tab w:val="left" w:pos="2070"/>
          <w:tab w:val="right" w:leader="dot" w:pos="8640"/>
        </w:tabs>
        <w:suppressAutoHyphens/>
        <w:autoSpaceDE/>
        <w:autoSpaceDN/>
        <w:adjustRightInd/>
        <w:spacing w:after="200" w:line="276" w:lineRule="auto"/>
        <w:contextualSpacing/>
        <w:textAlignment w:val="center"/>
        <w:rPr>
          <w:rFonts w:asciiTheme="minorHAnsi" w:hAnsiTheme="minorHAnsi" w:cstheme="minorHAnsi"/>
        </w:rPr>
      </w:pPr>
      <w:r w:rsidRPr="00320982">
        <w:rPr>
          <w:rFonts w:asciiTheme="minorHAnsi" w:hAnsiTheme="minorHAnsi" w:cstheme="minorHAnsi"/>
        </w:rPr>
        <w:t>PSY 475 Psychology of Trauma</w:t>
      </w:r>
      <w:r w:rsidRPr="00320982">
        <w:rPr>
          <w:rFonts w:asciiTheme="minorHAnsi" w:hAnsiTheme="minorHAnsi" w:cstheme="minorHAnsi"/>
        </w:rPr>
        <w:tab/>
        <w:t>3</w:t>
      </w:r>
    </w:p>
    <w:p w14:paraId="54402296" w14:textId="77777777" w:rsidR="0070258C" w:rsidRPr="00320982" w:rsidRDefault="0070258C" w:rsidP="001818B0">
      <w:pPr>
        <w:keepNext/>
        <w:keepLines/>
        <w:numPr>
          <w:ilvl w:val="0"/>
          <w:numId w:val="146"/>
        </w:numPr>
        <w:tabs>
          <w:tab w:val="left" w:pos="360"/>
          <w:tab w:val="left" w:pos="720"/>
          <w:tab w:val="left" w:pos="1080"/>
          <w:tab w:val="left" w:pos="1800"/>
          <w:tab w:val="left" w:pos="2070"/>
          <w:tab w:val="right" w:leader="dot" w:pos="8640"/>
        </w:tabs>
        <w:suppressAutoHyphens/>
        <w:autoSpaceDE/>
        <w:autoSpaceDN/>
        <w:adjustRightInd/>
        <w:spacing w:after="200" w:line="276" w:lineRule="auto"/>
        <w:contextualSpacing/>
        <w:textAlignment w:val="center"/>
        <w:rPr>
          <w:rFonts w:asciiTheme="minorHAnsi" w:hAnsiTheme="minorHAnsi" w:cstheme="minorHAnsi"/>
        </w:rPr>
      </w:pPr>
      <w:r w:rsidRPr="00320982">
        <w:rPr>
          <w:rFonts w:asciiTheme="minorHAnsi" w:hAnsiTheme="minorHAnsi" w:cstheme="minorHAnsi"/>
        </w:rPr>
        <w:t>Choose one of the following electives</w:t>
      </w:r>
      <w:r w:rsidRPr="00320982">
        <w:rPr>
          <w:rFonts w:asciiTheme="minorHAnsi" w:hAnsiTheme="minorHAnsi" w:cstheme="minorHAnsi"/>
        </w:rPr>
        <w:tab/>
        <w:t xml:space="preserve">3      </w:t>
      </w:r>
    </w:p>
    <w:p w14:paraId="3B7BAE8E" w14:textId="77777777" w:rsidR="0070258C" w:rsidRPr="00320982" w:rsidRDefault="0070258C" w:rsidP="0070258C">
      <w:pPr>
        <w:autoSpaceDE/>
        <w:autoSpaceDN/>
        <w:adjustRightInd/>
        <w:ind w:left="1440"/>
        <w:contextualSpacing/>
        <w:rPr>
          <w:rFonts w:asciiTheme="minorHAnsi" w:eastAsia="Times New Roman" w:hAnsiTheme="minorHAnsi" w:cstheme="minorHAnsi"/>
        </w:rPr>
      </w:pPr>
      <w:r w:rsidRPr="00320982">
        <w:rPr>
          <w:rFonts w:asciiTheme="minorHAnsi" w:eastAsia="Times New Roman" w:hAnsiTheme="minorHAnsi" w:cstheme="minorHAnsi"/>
        </w:rPr>
        <w:t>PSY 407 Understanding Autism Spectrum Disorders</w:t>
      </w:r>
    </w:p>
    <w:p w14:paraId="12E4642A" w14:textId="77777777" w:rsidR="0070258C" w:rsidRPr="00320982" w:rsidRDefault="0070258C" w:rsidP="0070258C">
      <w:pPr>
        <w:autoSpaceDE/>
        <w:autoSpaceDN/>
        <w:adjustRightInd/>
        <w:ind w:left="1440"/>
        <w:contextualSpacing/>
        <w:rPr>
          <w:rFonts w:asciiTheme="minorHAnsi" w:eastAsia="Times New Roman" w:hAnsiTheme="minorHAnsi" w:cstheme="minorHAnsi"/>
        </w:rPr>
      </w:pPr>
      <w:r w:rsidRPr="00320982">
        <w:rPr>
          <w:rFonts w:asciiTheme="minorHAnsi" w:eastAsia="Times New Roman" w:hAnsiTheme="minorHAnsi" w:cstheme="minorHAnsi"/>
        </w:rPr>
        <w:t>PSY 430 Psychology of Addictive Behaviors</w:t>
      </w:r>
    </w:p>
    <w:p w14:paraId="5EE36C48" w14:textId="77777777" w:rsidR="0070258C" w:rsidRPr="00320982" w:rsidRDefault="0070258C" w:rsidP="001818B0">
      <w:pPr>
        <w:keepNext/>
        <w:keepLines/>
        <w:numPr>
          <w:ilvl w:val="0"/>
          <w:numId w:val="146"/>
        </w:numPr>
        <w:tabs>
          <w:tab w:val="left" w:pos="360"/>
          <w:tab w:val="left" w:pos="720"/>
          <w:tab w:val="left" w:pos="1080"/>
          <w:tab w:val="left" w:pos="1800"/>
          <w:tab w:val="left" w:pos="2070"/>
          <w:tab w:val="right" w:leader="dot" w:pos="8640"/>
        </w:tabs>
        <w:suppressAutoHyphens/>
        <w:autoSpaceDE/>
        <w:autoSpaceDN/>
        <w:adjustRightInd/>
        <w:spacing w:after="200" w:line="276" w:lineRule="auto"/>
        <w:contextualSpacing/>
        <w:textAlignment w:val="center"/>
        <w:rPr>
          <w:rFonts w:asciiTheme="minorHAnsi" w:hAnsiTheme="minorHAnsi" w:cstheme="minorHAnsi"/>
        </w:rPr>
      </w:pPr>
      <w:r w:rsidRPr="00320982">
        <w:rPr>
          <w:rFonts w:asciiTheme="minorHAnsi" w:hAnsiTheme="minorHAnsi" w:cstheme="minorHAnsi"/>
        </w:rPr>
        <w:t>Choose two of the following electives</w:t>
      </w:r>
      <w:r w:rsidRPr="00320982">
        <w:rPr>
          <w:rFonts w:asciiTheme="minorHAnsi" w:hAnsiTheme="minorHAnsi" w:cstheme="minorHAnsi"/>
        </w:rPr>
        <w:tab/>
        <w:t>6</w:t>
      </w:r>
    </w:p>
    <w:p w14:paraId="55BDFBDE" w14:textId="31DEDD65" w:rsidR="0070258C" w:rsidRPr="00320982" w:rsidRDefault="0070258C" w:rsidP="0070258C">
      <w:pPr>
        <w:autoSpaceDE/>
        <w:autoSpaceDN/>
        <w:adjustRightInd/>
        <w:ind w:left="1440"/>
        <w:rPr>
          <w:rFonts w:asciiTheme="minorHAnsi" w:hAnsiTheme="minorHAnsi" w:cstheme="minorHAnsi"/>
        </w:rPr>
      </w:pPr>
      <w:r w:rsidRPr="00320982">
        <w:rPr>
          <w:rFonts w:asciiTheme="minorHAnsi" w:hAnsiTheme="minorHAnsi" w:cstheme="minorHAnsi"/>
        </w:rPr>
        <w:t xml:space="preserve">COMM 216 </w:t>
      </w:r>
      <w:r w:rsidR="00B52457">
        <w:rPr>
          <w:rFonts w:asciiTheme="minorHAnsi" w:hAnsiTheme="minorHAnsi" w:cstheme="minorBidi"/>
        </w:rPr>
        <w:t>Interpersonal</w:t>
      </w:r>
      <w:r w:rsidR="00C76DB0" w:rsidRPr="00320982">
        <w:rPr>
          <w:rFonts w:asciiTheme="minorHAnsi" w:hAnsiTheme="minorHAnsi" w:cstheme="minorHAnsi"/>
        </w:rPr>
        <w:t xml:space="preserve"> </w:t>
      </w:r>
      <w:r w:rsidRPr="00320982">
        <w:rPr>
          <w:rFonts w:asciiTheme="minorHAnsi" w:hAnsiTheme="minorHAnsi" w:cstheme="minorHAnsi"/>
        </w:rPr>
        <w:t>Health Communication</w:t>
      </w:r>
    </w:p>
    <w:p w14:paraId="74745B32" w14:textId="77777777" w:rsidR="0070258C" w:rsidRPr="00320982" w:rsidRDefault="0070258C" w:rsidP="0070258C">
      <w:pPr>
        <w:autoSpaceDE/>
        <w:autoSpaceDN/>
        <w:adjustRightInd/>
        <w:ind w:left="1440"/>
        <w:rPr>
          <w:rFonts w:asciiTheme="minorHAnsi" w:hAnsiTheme="minorHAnsi" w:cstheme="minorHAnsi"/>
        </w:rPr>
      </w:pPr>
      <w:r w:rsidRPr="00320982">
        <w:rPr>
          <w:rFonts w:asciiTheme="minorHAnsi" w:hAnsiTheme="minorHAnsi" w:cstheme="minorHAnsi"/>
        </w:rPr>
        <w:t>COMM 220 Intercultural Communication</w:t>
      </w:r>
    </w:p>
    <w:p w14:paraId="2EDB8E6B" w14:textId="77777777" w:rsidR="0070258C" w:rsidRPr="00320982" w:rsidRDefault="0070258C" w:rsidP="0070258C">
      <w:pPr>
        <w:autoSpaceDE/>
        <w:autoSpaceDN/>
        <w:adjustRightInd/>
        <w:ind w:left="1440"/>
        <w:rPr>
          <w:rFonts w:asciiTheme="minorHAnsi" w:hAnsiTheme="minorHAnsi" w:cstheme="minorHAnsi"/>
        </w:rPr>
      </w:pPr>
      <w:r w:rsidRPr="00320982">
        <w:rPr>
          <w:rFonts w:asciiTheme="minorHAnsi" w:hAnsiTheme="minorHAnsi" w:cstheme="minorHAnsi"/>
        </w:rPr>
        <w:t>COMM 380 Communication and Conflict</w:t>
      </w:r>
    </w:p>
    <w:p w14:paraId="37F35F16" w14:textId="2EC5BF7E" w:rsidR="0070258C" w:rsidRPr="00320982" w:rsidRDefault="0070258C" w:rsidP="0070258C">
      <w:pPr>
        <w:autoSpaceDE/>
        <w:autoSpaceDN/>
        <w:adjustRightInd/>
        <w:ind w:left="1440"/>
        <w:rPr>
          <w:rFonts w:asciiTheme="minorHAnsi" w:hAnsiTheme="minorHAnsi" w:cstheme="minorHAnsi"/>
        </w:rPr>
      </w:pPr>
      <w:r w:rsidRPr="00320982">
        <w:rPr>
          <w:rFonts w:asciiTheme="minorHAnsi" w:hAnsiTheme="minorHAnsi" w:cstheme="minorHAnsi"/>
        </w:rPr>
        <w:t xml:space="preserve">COMM 413 </w:t>
      </w:r>
      <w:r w:rsidR="00913C5E">
        <w:rPr>
          <w:rFonts w:asciiTheme="minorHAnsi" w:hAnsiTheme="minorHAnsi" w:cstheme="minorHAnsi"/>
        </w:rPr>
        <w:t>Relational</w:t>
      </w:r>
      <w:r w:rsidRPr="00320982">
        <w:rPr>
          <w:rFonts w:asciiTheme="minorHAnsi" w:hAnsiTheme="minorHAnsi" w:cstheme="minorHAnsi"/>
        </w:rPr>
        <w:t xml:space="preserve"> Communication</w:t>
      </w:r>
    </w:p>
    <w:p w14:paraId="0E939C06" w14:textId="77777777" w:rsidR="0070258C" w:rsidRPr="00320982" w:rsidRDefault="0070258C" w:rsidP="0070258C">
      <w:pPr>
        <w:autoSpaceDE/>
        <w:autoSpaceDN/>
        <w:adjustRightInd/>
        <w:ind w:left="1440"/>
        <w:rPr>
          <w:rFonts w:asciiTheme="minorHAnsi" w:hAnsiTheme="minorHAnsi" w:cstheme="minorHAnsi"/>
        </w:rPr>
      </w:pPr>
      <w:r w:rsidRPr="00320982">
        <w:rPr>
          <w:rFonts w:asciiTheme="minorHAnsi" w:hAnsiTheme="minorHAnsi" w:cstheme="minorHAnsi"/>
        </w:rPr>
        <w:t>COMM 430 Nonverbal Communication</w:t>
      </w:r>
    </w:p>
    <w:p w14:paraId="4FD53B2A" w14:textId="77777777" w:rsidR="0070258C" w:rsidRPr="00320982" w:rsidRDefault="0070258C" w:rsidP="0070258C">
      <w:pPr>
        <w:autoSpaceDE/>
        <w:autoSpaceDN/>
        <w:adjustRightInd/>
        <w:ind w:left="1440"/>
        <w:rPr>
          <w:rFonts w:asciiTheme="minorHAnsi" w:hAnsiTheme="minorHAnsi" w:cstheme="minorHAnsi"/>
        </w:rPr>
      </w:pPr>
      <w:r w:rsidRPr="00320982">
        <w:rPr>
          <w:rFonts w:asciiTheme="minorHAnsi" w:hAnsiTheme="minorHAnsi" w:cstheme="minorHAnsi"/>
        </w:rPr>
        <w:t>MAT 310 Statistical Applications or MAT 315 Applied Statistics</w:t>
      </w:r>
    </w:p>
    <w:p w14:paraId="6DA737F4" w14:textId="69176D6B" w:rsidR="00F166AE" w:rsidRPr="00320982" w:rsidRDefault="0070258C" w:rsidP="00F166AE">
      <w:pPr>
        <w:autoSpaceDE/>
        <w:autoSpaceDN/>
        <w:adjustRightInd/>
        <w:ind w:left="1440"/>
        <w:rPr>
          <w:rFonts w:asciiTheme="minorHAnsi" w:hAnsiTheme="minorHAnsi" w:cstheme="minorHAnsi"/>
        </w:rPr>
      </w:pPr>
      <w:r w:rsidRPr="00320982">
        <w:rPr>
          <w:rFonts w:asciiTheme="minorHAnsi" w:hAnsiTheme="minorHAnsi" w:cstheme="minorHAnsi"/>
        </w:rPr>
        <w:t>PHL 315 Bioethics</w:t>
      </w:r>
    </w:p>
    <w:p w14:paraId="42CD8321" w14:textId="77777777" w:rsidR="00F166AE" w:rsidRPr="00320982" w:rsidRDefault="00F166AE">
      <w:pPr>
        <w:autoSpaceDE/>
        <w:autoSpaceDN/>
        <w:adjustRightInd/>
        <w:spacing w:after="200" w:line="276" w:lineRule="auto"/>
        <w:rPr>
          <w:rFonts w:asciiTheme="minorHAnsi" w:hAnsiTheme="minorHAnsi" w:cstheme="minorHAnsi"/>
        </w:rPr>
      </w:pPr>
      <w:r w:rsidRPr="00320982">
        <w:rPr>
          <w:rFonts w:asciiTheme="minorHAnsi" w:hAnsiTheme="minorHAnsi" w:cstheme="minorHAnsi"/>
        </w:rPr>
        <w:br w:type="page"/>
      </w:r>
    </w:p>
    <w:p w14:paraId="01311FE7" w14:textId="77777777" w:rsidR="0070258C" w:rsidRPr="00320982" w:rsidRDefault="0070258C" w:rsidP="00332083">
      <w:pPr>
        <w:pStyle w:val="Heading2"/>
      </w:pPr>
      <w:bookmarkStart w:id="207" w:name="_Ref54277223"/>
      <w:r w:rsidRPr="00320982">
        <w:lastRenderedPageBreak/>
        <w:t>Psychology (Bachelor of Science)</w:t>
      </w:r>
      <w:bookmarkEnd w:id="207"/>
    </w:p>
    <w:p w14:paraId="54A194D8" w14:textId="54EACE78" w:rsidR="0070258C" w:rsidRPr="00320982" w:rsidRDefault="0070258C" w:rsidP="0070258C">
      <w:pPr>
        <w:autoSpaceDE/>
        <w:autoSpaceDN/>
        <w:adjustRightInd/>
        <w:spacing w:line="276" w:lineRule="auto"/>
        <w:rPr>
          <w:rFonts w:ascii="Times New Roman" w:hAnsi="Times New Roman" w:cs="Times New Roman"/>
          <w:b/>
          <w:bCs/>
          <w:sz w:val="32"/>
          <w:szCs w:val="32"/>
        </w:rPr>
      </w:pPr>
      <w:r w:rsidRPr="00320982">
        <w:rPr>
          <w:rFonts w:asciiTheme="minorHAnsi" w:hAnsiTheme="minorHAnsi" w:cstheme="minorBidi"/>
          <w:b/>
        </w:rPr>
        <w:t>Program Faculty</w:t>
      </w:r>
      <w:r w:rsidRPr="00320982">
        <w:rPr>
          <w:rFonts w:asciiTheme="minorHAnsi" w:hAnsiTheme="minorHAnsi" w:cstheme="minorBidi"/>
        </w:rPr>
        <w:t xml:space="preserve">: </w:t>
      </w:r>
      <w:r w:rsidR="00373B99">
        <w:rPr>
          <w:rFonts w:asciiTheme="minorHAnsi" w:hAnsiTheme="minorHAnsi" w:cstheme="minorBidi"/>
        </w:rPr>
        <w:t>Dr. Erin Mueller,</w:t>
      </w:r>
      <w:r w:rsidR="00373B99" w:rsidRPr="00320982">
        <w:rPr>
          <w:rFonts w:asciiTheme="minorHAnsi" w:hAnsiTheme="minorHAnsi" w:cstheme="minorBidi"/>
        </w:rPr>
        <w:t xml:space="preserve"> </w:t>
      </w:r>
      <w:r w:rsidR="00191403" w:rsidRPr="00320982">
        <w:rPr>
          <w:rFonts w:asciiTheme="minorHAnsi" w:hAnsiTheme="minorHAnsi" w:cstheme="minorBidi"/>
        </w:rPr>
        <w:t>Dr. Catherine Skaggs</w:t>
      </w:r>
      <w:r w:rsidR="00A3476F">
        <w:rPr>
          <w:rFonts w:asciiTheme="minorHAnsi" w:hAnsiTheme="minorHAnsi" w:cstheme="minorBidi"/>
        </w:rPr>
        <w:t xml:space="preserve"> </w:t>
      </w:r>
    </w:p>
    <w:p w14:paraId="55D7F796" w14:textId="77777777" w:rsidR="0070258C" w:rsidRPr="00320982" w:rsidRDefault="0070258C" w:rsidP="0070258C">
      <w:pPr>
        <w:tabs>
          <w:tab w:val="left" w:pos="360"/>
        </w:tabs>
        <w:suppressAutoHyphens/>
        <w:textAlignment w:val="center"/>
        <w:rPr>
          <w:rFonts w:asciiTheme="minorHAnsi" w:hAnsiTheme="minorHAnsi" w:cstheme="minorBidi"/>
          <w:b/>
        </w:rPr>
      </w:pPr>
    </w:p>
    <w:p w14:paraId="594227FB" w14:textId="77777777" w:rsidR="0070258C" w:rsidRPr="00320982" w:rsidRDefault="0070258C" w:rsidP="0070258C">
      <w:pPr>
        <w:tabs>
          <w:tab w:val="left" w:pos="360"/>
        </w:tabs>
        <w:suppressAutoHyphens/>
        <w:textAlignment w:val="center"/>
        <w:rPr>
          <w:rFonts w:asciiTheme="minorHAnsi" w:hAnsiTheme="minorHAnsi" w:cstheme="minorBidi"/>
          <w:b/>
        </w:rPr>
      </w:pPr>
      <w:r w:rsidRPr="00320982">
        <w:rPr>
          <w:rFonts w:asciiTheme="minorHAnsi" w:hAnsiTheme="minorHAnsi" w:cstheme="minorBidi"/>
          <w:b/>
        </w:rPr>
        <w:t>Purpose</w:t>
      </w:r>
      <w:r w:rsidRPr="00320982">
        <w:rPr>
          <w:rFonts w:asciiTheme="minorHAnsi" w:hAnsiTheme="minorHAnsi" w:cstheme="minorBidi"/>
          <w:b/>
        </w:rPr>
        <w:tab/>
      </w:r>
    </w:p>
    <w:p w14:paraId="5A04B700" w14:textId="77777777" w:rsidR="0070258C" w:rsidRPr="00320982" w:rsidRDefault="0070258C" w:rsidP="0070258C">
      <w:pPr>
        <w:tabs>
          <w:tab w:val="left" w:pos="360"/>
        </w:tabs>
        <w:suppressAutoHyphens/>
        <w:textAlignment w:val="center"/>
        <w:rPr>
          <w:rFonts w:asciiTheme="minorHAnsi" w:hAnsiTheme="minorHAnsi" w:cstheme="minorBidi"/>
        </w:rPr>
      </w:pPr>
      <w:r w:rsidRPr="00320982">
        <w:rPr>
          <w:rFonts w:asciiTheme="minorHAnsi" w:hAnsiTheme="minorHAnsi" w:cstheme="minorBidi"/>
        </w:rPr>
        <w:t xml:space="preserve">The emphasis of the psychology major is to </w:t>
      </w:r>
      <w:r w:rsidRPr="00320982">
        <w:rPr>
          <w:rFonts w:asciiTheme="minorHAnsi" w:hAnsiTheme="minorHAnsi" w:cs="Arial"/>
        </w:rPr>
        <w:t>equip students with a strong foundation in psychological science</w:t>
      </w:r>
      <w:r w:rsidRPr="00320982">
        <w:rPr>
          <w:rFonts w:asciiTheme="minorHAnsi" w:hAnsiTheme="minorHAnsi" w:cstheme="minorBidi"/>
        </w:rPr>
        <w:t>. Students will study the scientific study of biological, social, and psychological factors; apply psychology to everyday experiences; learn to read, think, and write critically; and consider psychological science from a Christian perspective.</w:t>
      </w:r>
    </w:p>
    <w:p w14:paraId="01ED6DA5" w14:textId="77777777" w:rsidR="0070258C" w:rsidRPr="00320982" w:rsidRDefault="0070258C" w:rsidP="0070258C">
      <w:pPr>
        <w:tabs>
          <w:tab w:val="left" w:pos="360"/>
        </w:tabs>
        <w:suppressAutoHyphens/>
        <w:textAlignment w:val="center"/>
        <w:rPr>
          <w:rFonts w:asciiTheme="minorHAnsi" w:hAnsiTheme="minorHAnsi" w:cstheme="minorBidi"/>
          <w:b/>
        </w:rPr>
      </w:pPr>
      <w:r w:rsidRPr="00320982">
        <w:rPr>
          <w:rFonts w:asciiTheme="minorHAnsi" w:hAnsiTheme="minorHAnsi" w:cstheme="minorBidi"/>
        </w:rPr>
        <w:t xml:space="preserve"> </w:t>
      </w:r>
    </w:p>
    <w:p w14:paraId="0C9402F9" w14:textId="77777777" w:rsidR="0070258C" w:rsidRPr="00320982" w:rsidRDefault="0070258C" w:rsidP="0070258C">
      <w:pPr>
        <w:tabs>
          <w:tab w:val="left" w:pos="360"/>
        </w:tabs>
        <w:suppressAutoHyphens/>
        <w:textAlignment w:val="center"/>
        <w:rPr>
          <w:rFonts w:asciiTheme="minorHAnsi" w:hAnsiTheme="minorHAnsi" w:cstheme="minorBidi"/>
          <w:b/>
        </w:rPr>
      </w:pPr>
      <w:r w:rsidRPr="00320982">
        <w:rPr>
          <w:rFonts w:asciiTheme="minorHAnsi" w:hAnsiTheme="minorHAnsi" w:cstheme="minorBidi"/>
          <w:b/>
        </w:rPr>
        <w:t>Objectives</w:t>
      </w:r>
    </w:p>
    <w:p w14:paraId="2542CE7F" w14:textId="77777777" w:rsidR="0070258C" w:rsidRPr="00320982" w:rsidRDefault="0070258C" w:rsidP="0070258C">
      <w:pPr>
        <w:tabs>
          <w:tab w:val="left" w:pos="360"/>
        </w:tabs>
        <w:suppressAutoHyphens/>
        <w:textAlignment w:val="center"/>
        <w:rPr>
          <w:rFonts w:asciiTheme="minorHAnsi" w:hAnsiTheme="minorHAnsi" w:cstheme="minorBidi"/>
        </w:rPr>
      </w:pPr>
      <w:r w:rsidRPr="00320982">
        <w:rPr>
          <w:rFonts w:asciiTheme="minorHAnsi" w:hAnsiTheme="minorHAnsi" w:cstheme="minorBidi"/>
        </w:rPr>
        <w:t>Graduates of this program will:</w:t>
      </w:r>
    </w:p>
    <w:p w14:paraId="0EF8A5E9" w14:textId="77777777" w:rsidR="0070258C" w:rsidRPr="00320982" w:rsidRDefault="0070258C" w:rsidP="001818B0">
      <w:pPr>
        <w:numPr>
          <w:ilvl w:val="0"/>
          <w:numId w:val="109"/>
        </w:numPr>
        <w:tabs>
          <w:tab w:val="left" w:pos="36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Demonstrate a working knowledge base of psychology.</w:t>
      </w:r>
    </w:p>
    <w:p w14:paraId="7401A6AF" w14:textId="77777777" w:rsidR="0070258C" w:rsidRPr="00320982" w:rsidRDefault="0070258C" w:rsidP="001818B0">
      <w:pPr>
        <w:numPr>
          <w:ilvl w:val="0"/>
          <w:numId w:val="109"/>
        </w:numPr>
        <w:autoSpaceDE/>
        <w:autoSpaceDN/>
        <w:adjustRightInd/>
        <w:spacing w:after="200" w:line="276" w:lineRule="auto"/>
        <w:contextualSpacing/>
        <w:rPr>
          <w:rFonts w:asciiTheme="minorHAnsi" w:hAnsiTheme="minorHAnsi" w:cstheme="minorBidi"/>
        </w:rPr>
      </w:pPr>
      <w:r w:rsidRPr="00320982">
        <w:rPr>
          <w:rFonts w:asciiTheme="minorHAnsi" w:hAnsiTheme="minorHAnsi" w:cstheme="minorBidi"/>
        </w:rPr>
        <w:t>Demonstrate scientific inquiry and critical thinking skills.</w:t>
      </w:r>
    </w:p>
    <w:p w14:paraId="7E647142" w14:textId="77777777" w:rsidR="0070258C" w:rsidRPr="00320982" w:rsidRDefault="0070258C" w:rsidP="001818B0">
      <w:pPr>
        <w:numPr>
          <w:ilvl w:val="0"/>
          <w:numId w:val="109"/>
        </w:numPr>
        <w:autoSpaceDE/>
        <w:autoSpaceDN/>
        <w:adjustRightInd/>
        <w:spacing w:after="200" w:line="276" w:lineRule="auto"/>
        <w:contextualSpacing/>
        <w:rPr>
          <w:rFonts w:asciiTheme="minorHAnsi" w:hAnsiTheme="minorHAnsi" w:cstheme="minorBidi"/>
        </w:rPr>
      </w:pPr>
      <w:r w:rsidRPr="00320982">
        <w:rPr>
          <w:rFonts w:asciiTheme="minorHAnsi" w:hAnsiTheme="minorHAnsi" w:cstheme="minorBidi"/>
        </w:rPr>
        <w:t>Apply ethical standards to evaluate psychological explanations and practices and adopt values that build community in a diverse world.</w:t>
      </w:r>
    </w:p>
    <w:p w14:paraId="6E59E5F0" w14:textId="77777777" w:rsidR="0070258C" w:rsidRPr="00320982" w:rsidRDefault="0070258C" w:rsidP="001818B0">
      <w:pPr>
        <w:numPr>
          <w:ilvl w:val="0"/>
          <w:numId w:val="109"/>
        </w:numPr>
        <w:autoSpaceDE/>
        <w:autoSpaceDN/>
        <w:adjustRightInd/>
        <w:spacing w:after="200" w:line="276" w:lineRule="auto"/>
        <w:contextualSpacing/>
        <w:rPr>
          <w:rFonts w:asciiTheme="minorHAnsi" w:hAnsiTheme="minorHAnsi" w:cstheme="minorBidi"/>
        </w:rPr>
      </w:pPr>
      <w:r w:rsidRPr="00320982">
        <w:rPr>
          <w:rFonts w:asciiTheme="minorHAnsi" w:hAnsiTheme="minorHAnsi" w:cstheme="minorBidi"/>
        </w:rPr>
        <w:t>Demonstrate effective communication skills in a variety of formats.</w:t>
      </w:r>
    </w:p>
    <w:p w14:paraId="09D716DC" w14:textId="77777777" w:rsidR="0070258C" w:rsidRPr="00320982" w:rsidRDefault="0070258C" w:rsidP="001818B0">
      <w:pPr>
        <w:numPr>
          <w:ilvl w:val="0"/>
          <w:numId w:val="109"/>
        </w:numPr>
        <w:autoSpaceDE/>
        <w:autoSpaceDN/>
        <w:adjustRightInd/>
        <w:spacing w:after="200" w:line="276" w:lineRule="auto"/>
        <w:contextualSpacing/>
        <w:rPr>
          <w:rFonts w:asciiTheme="minorHAnsi" w:hAnsiTheme="minorHAnsi" w:cstheme="minorBidi"/>
        </w:rPr>
      </w:pPr>
      <w:r w:rsidRPr="00320982">
        <w:rPr>
          <w:rFonts w:asciiTheme="minorHAnsi" w:hAnsiTheme="minorHAnsi" w:cstheme="minorBidi"/>
        </w:rPr>
        <w:t xml:space="preserve">Apply psychological knowledge, skills, and values in occupational pursuits. </w:t>
      </w:r>
    </w:p>
    <w:p w14:paraId="1B94B457" w14:textId="77777777" w:rsidR="0070258C" w:rsidRPr="00320982" w:rsidRDefault="0070258C" w:rsidP="001818B0">
      <w:pPr>
        <w:numPr>
          <w:ilvl w:val="0"/>
          <w:numId w:val="109"/>
        </w:numPr>
        <w:autoSpaceDE/>
        <w:autoSpaceDN/>
        <w:adjustRightInd/>
        <w:spacing w:after="200" w:line="276" w:lineRule="auto"/>
        <w:contextualSpacing/>
        <w:rPr>
          <w:rFonts w:asciiTheme="minorHAnsi" w:hAnsiTheme="minorHAnsi" w:cstheme="minorBidi"/>
        </w:rPr>
      </w:pPr>
      <w:r w:rsidRPr="00320982">
        <w:rPr>
          <w:rFonts w:asciiTheme="minorHAnsi" w:hAnsiTheme="minorHAnsi" w:cstheme="minorBidi"/>
        </w:rPr>
        <w:t>Apply Christian faith to an understanding of psychological science.</w:t>
      </w:r>
    </w:p>
    <w:p w14:paraId="32D72CD9" w14:textId="77777777" w:rsidR="0070258C" w:rsidRPr="00320982" w:rsidRDefault="0070258C" w:rsidP="0070258C">
      <w:pPr>
        <w:suppressAutoHyphens/>
        <w:textAlignment w:val="center"/>
        <w:rPr>
          <w:rFonts w:asciiTheme="minorHAnsi" w:hAnsiTheme="minorHAnsi" w:cstheme="minorBidi"/>
          <w:b/>
        </w:rPr>
      </w:pPr>
    </w:p>
    <w:p w14:paraId="03E04000" w14:textId="77777777" w:rsidR="0070258C" w:rsidRPr="00320982" w:rsidRDefault="0070258C" w:rsidP="0070258C">
      <w:pPr>
        <w:tabs>
          <w:tab w:val="left" w:pos="360"/>
        </w:tabs>
        <w:suppressAutoHyphens/>
        <w:textAlignment w:val="center"/>
        <w:rPr>
          <w:rFonts w:asciiTheme="minorHAnsi" w:hAnsiTheme="minorHAnsi" w:cstheme="minorBidi"/>
          <w:b/>
        </w:rPr>
      </w:pPr>
      <w:r w:rsidRPr="00320982">
        <w:rPr>
          <w:rFonts w:asciiTheme="minorHAnsi" w:hAnsiTheme="minorHAnsi" w:cstheme="minorBidi"/>
          <w:b/>
        </w:rPr>
        <w:t>Purpose for the Forensic Psychology Concentration</w:t>
      </w:r>
    </w:p>
    <w:p w14:paraId="4D03F832" w14:textId="77777777" w:rsidR="0070258C" w:rsidRPr="00320982" w:rsidRDefault="0070258C" w:rsidP="0070258C">
      <w:pPr>
        <w:tabs>
          <w:tab w:val="left" w:pos="360"/>
        </w:tabs>
        <w:suppressAutoHyphens/>
        <w:textAlignment w:val="center"/>
        <w:rPr>
          <w:rFonts w:asciiTheme="minorHAnsi" w:hAnsiTheme="minorHAnsi" w:cstheme="minorBidi"/>
        </w:rPr>
      </w:pPr>
      <w:r w:rsidRPr="00320982">
        <w:rPr>
          <w:rFonts w:asciiTheme="minorHAnsi" w:hAnsiTheme="minorHAnsi" w:cstheme="minorBidi"/>
        </w:rPr>
        <w:t>In addition to the Purpose in the Bachelor of Science in Psychology, the purpose of this concentration is to prepare undergraduate students who are interested in pursuing graduate education in forensic psychology or related fields.</w:t>
      </w:r>
    </w:p>
    <w:p w14:paraId="2C5578D9" w14:textId="77777777" w:rsidR="0070258C" w:rsidRPr="00320982" w:rsidRDefault="0070258C" w:rsidP="0070258C">
      <w:pPr>
        <w:tabs>
          <w:tab w:val="left" w:pos="360"/>
        </w:tabs>
        <w:suppressAutoHyphens/>
        <w:textAlignment w:val="center"/>
        <w:rPr>
          <w:rFonts w:asciiTheme="minorHAnsi" w:hAnsiTheme="minorHAnsi" w:cstheme="minorBidi"/>
          <w:b/>
          <w:sz w:val="16"/>
          <w:szCs w:val="16"/>
        </w:rPr>
      </w:pPr>
    </w:p>
    <w:p w14:paraId="6609D8C6" w14:textId="77777777" w:rsidR="0070258C" w:rsidRPr="00320982" w:rsidRDefault="0070258C" w:rsidP="0070258C">
      <w:pPr>
        <w:tabs>
          <w:tab w:val="left" w:pos="360"/>
        </w:tabs>
        <w:suppressAutoHyphens/>
        <w:textAlignment w:val="center"/>
        <w:rPr>
          <w:rFonts w:asciiTheme="minorHAnsi" w:hAnsiTheme="minorHAnsi" w:cstheme="minorBidi"/>
          <w:b/>
        </w:rPr>
      </w:pPr>
      <w:r w:rsidRPr="00320982">
        <w:rPr>
          <w:rFonts w:asciiTheme="minorHAnsi" w:hAnsiTheme="minorHAnsi" w:cstheme="minorBidi"/>
          <w:b/>
        </w:rPr>
        <w:t>Objectives for the Forensic Psychology Concentration</w:t>
      </w:r>
    </w:p>
    <w:p w14:paraId="22CE09C2" w14:textId="77777777" w:rsidR="0070258C" w:rsidRPr="00320982" w:rsidRDefault="0070258C" w:rsidP="0070258C">
      <w:pPr>
        <w:tabs>
          <w:tab w:val="left" w:pos="360"/>
        </w:tabs>
        <w:suppressAutoHyphens/>
        <w:textAlignment w:val="center"/>
        <w:rPr>
          <w:rFonts w:asciiTheme="minorHAnsi" w:hAnsiTheme="minorHAnsi" w:cstheme="minorBidi"/>
        </w:rPr>
      </w:pPr>
      <w:r w:rsidRPr="00320982">
        <w:rPr>
          <w:rFonts w:asciiTheme="minorHAnsi" w:hAnsiTheme="minorHAnsi" w:cstheme="minorBidi"/>
        </w:rPr>
        <w:t>In addition to the objectives for the Psychology major, graduates of this concentration will:</w:t>
      </w:r>
    </w:p>
    <w:p w14:paraId="55592B8C" w14:textId="77777777" w:rsidR="0070258C" w:rsidRPr="00320982" w:rsidRDefault="0070258C" w:rsidP="003A077B">
      <w:pPr>
        <w:numPr>
          <w:ilvl w:val="0"/>
          <w:numId w:val="121"/>
        </w:numPr>
        <w:tabs>
          <w:tab w:val="left" w:pos="360"/>
        </w:tabs>
        <w:suppressAutoHyphens/>
        <w:autoSpaceDE/>
        <w:autoSpaceDN/>
        <w:adjustRightInd/>
        <w:ind w:left="806"/>
        <w:contextualSpacing/>
        <w:textAlignment w:val="center"/>
        <w:rPr>
          <w:rFonts w:asciiTheme="minorHAnsi" w:hAnsiTheme="minorHAnsi" w:cstheme="minorBidi"/>
        </w:rPr>
      </w:pPr>
      <w:r w:rsidRPr="00320982">
        <w:rPr>
          <w:rFonts w:asciiTheme="minorHAnsi" w:hAnsiTheme="minorHAnsi" w:cstheme="minorBidi"/>
        </w:rPr>
        <w:t xml:space="preserve">Demonstrate a working knowledge base of psychological principles as applies to the criminal justice system. </w:t>
      </w:r>
    </w:p>
    <w:p w14:paraId="58E86C0E" w14:textId="77777777" w:rsidR="0070258C" w:rsidRPr="00320982" w:rsidRDefault="0070258C" w:rsidP="003A077B">
      <w:pPr>
        <w:numPr>
          <w:ilvl w:val="0"/>
          <w:numId w:val="121"/>
        </w:numPr>
        <w:tabs>
          <w:tab w:val="left" w:pos="360"/>
        </w:tabs>
        <w:suppressAutoHyphens/>
        <w:autoSpaceDE/>
        <w:autoSpaceDN/>
        <w:adjustRightInd/>
        <w:ind w:left="806"/>
        <w:contextualSpacing/>
        <w:textAlignment w:val="center"/>
        <w:rPr>
          <w:rFonts w:asciiTheme="minorHAnsi" w:hAnsiTheme="minorHAnsi" w:cstheme="minorBidi"/>
        </w:rPr>
      </w:pPr>
      <w:r w:rsidRPr="00320982">
        <w:rPr>
          <w:rFonts w:asciiTheme="minorHAnsi" w:hAnsiTheme="minorHAnsi" w:cstheme="minorBidi"/>
        </w:rPr>
        <w:t>Demonstrate knowledge of forensic psychological evaluations and assessment in criminal cases.</w:t>
      </w:r>
    </w:p>
    <w:p w14:paraId="678638E3" w14:textId="77777777" w:rsidR="0070258C" w:rsidRPr="00320982" w:rsidRDefault="0070258C" w:rsidP="0070258C">
      <w:pPr>
        <w:tabs>
          <w:tab w:val="left" w:pos="360"/>
        </w:tabs>
        <w:suppressAutoHyphens/>
        <w:textAlignment w:val="center"/>
        <w:rPr>
          <w:rFonts w:asciiTheme="minorHAnsi" w:hAnsiTheme="minorHAnsi" w:cstheme="minorBidi"/>
          <w:b/>
        </w:rPr>
      </w:pPr>
    </w:p>
    <w:p w14:paraId="23415A92" w14:textId="77777777" w:rsidR="0070258C" w:rsidRPr="00320982" w:rsidRDefault="0070258C" w:rsidP="0070258C">
      <w:pPr>
        <w:tabs>
          <w:tab w:val="left" w:pos="360"/>
        </w:tabs>
        <w:suppressAutoHyphens/>
        <w:textAlignment w:val="center"/>
        <w:rPr>
          <w:rFonts w:asciiTheme="minorHAnsi" w:hAnsiTheme="minorHAnsi" w:cstheme="minorBidi"/>
          <w:b/>
        </w:rPr>
      </w:pPr>
      <w:r w:rsidRPr="00320982">
        <w:rPr>
          <w:rFonts w:asciiTheme="minorHAnsi" w:hAnsiTheme="minorHAnsi" w:cstheme="minorBidi"/>
          <w:b/>
        </w:rPr>
        <w:t>Prerequisites for the Psychology major</w:t>
      </w:r>
    </w:p>
    <w:p w14:paraId="1D3C616B" w14:textId="77777777" w:rsidR="0070258C" w:rsidRPr="00320982" w:rsidRDefault="0070258C" w:rsidP="001818B0">
      <w:pPr>
        <w:keepNext/>
        <w:keepLines/>
        <w:numPr>
          <w:ilvl w:val="0"/>
          <w:numId w:val="98"/>
        </w:numPr>
        <w:tabs>
          <w:tab w:val="left" w:pos="360"/>
          <w:tab w:val="left" w:pos="180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 xml:space="preserve">BIOL 111/111L or 200/200L </w:t>
      </w:r>
    </w:p>
    <w:p w14:paraId="3071F933" w14:textId="77777777" w:rsidR="0070258C" w:rsidRPr="00320982" w:rsidRDefault="0070258C" w:rsidP="001818B0">
      <w:pPr>
        <w:keepNext/>
        <w:keepLines/>
        <w:numPr>
          <w:ilvl w:val="0"/>
          <w:numId w:val="98"/>
        </w:numPr>
        <w:tabs>
          <w:tab w:val="left" w:pos="360"/>
          <w:tab w:val="left" w:pos="180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 xml:space="preserve">PSY 200 General Psychology </w:t>
      </w:r>
    </w:p>
    <w:p w14:paraId="1F71DD44" w14:textId="0F08587C" w:rsidR="0070258C" w:rsidRDefault="0070258C" w:rsidP="0070258C">
      <w:pPr>
        <w:tabs>
          <w:tab w:val="left" w:pos="360"/>
        </w:tabs>
        <w:suppressAutoHyphens/>
        <w:textAlignment w:val="center"/>
        <w:rPr>
          <w:rFonts w:asciiTheme="minorHAnsi" w:hAnsiTheme="minorHAnsi" w:cstheme="minorBidi"/>
          <w:b/>
        </w:rPr>
      </w:pPr>
    </w:p>
    <w:p w14:paraId="6A937FE0" w14:textId="77777777" w:rsidR="003A077B" w:rsidRPr="00320982" w:rsidRDefault="003A077B" w:rsidP="003A077B">
      <w:pPr>
        <w:keepNext/>
        <w:keepLines/>
        <w:tabs>
          <w:tab w:val="right" w:leader="dot" w:pos="9000"/>
        </w:tabs>
        <w:suppressAutoHyphens/>
        <w:textAlignment w:val="center"/>
        <w:rPr>
          <w:rFonts w:asciiTheme="minorHAnsi" w:hAnsiTheme="minorHAnsi" w:cstheme="minorBidi"/>
        </w:rPr>
      </w:pPr>
      <w:r w:rsidRPr="00320982">
        <w:rPr>
          <w:rFonts w:asciiTheme="minorHAnsi" w:hAnsiTheme="minorHAnsi" w:cstheme="minorBidi"/>
          <w:b/>
        </w:rPr>
        <w:t>Requirements for Psychology Major</w:t>
      </w:r>
      <w:r w:rsidRPr="00320982">
        <w:rPr>
          <w:rFonts w:asciiTheme="minorHAnsi" w:hAnsiTheme="minorHAnsi" w:cstheme="minorBidi"/>
        </w:rPr>
        <w:tab/>
        <w:t>36-39</w:t>
      </w:r>
    </w:p>
    <w:p w14:paraId="379DAEE2" w14:textId="77777777" w:rsidR="003A077B" w:rsidRPr="00320982" w:rsidRDefault="003A077B" w:rsidP="003A077B">
      <w:pPr>
        <w:keepNext/>
        <w:keepLines/>
        <w:numPr>
          <w:ilvl w:val="0"/>
          <w:numId w:val="99"/>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 xml:space="preserve">MATH </w:t>
      </w:r>
      <w:r>
        <w:rPr>
          <w:rFonts w:asciiTheme="minorHAnsi" w:hAnsiTheme="minorHAnsi" w:cstheme="minorBidi"/>
        </w:rPr>
        <w:t>315</w:t>
      </w:r>
      <w:r w:rsidRPr="00320982">
        <w:rPr>
          <w:rFonts w:asciiTheme="minorHAnsi" w:hAnsiTheme="minorHAnsi" w:cstheme="minorBidi"/>
        </w:rPr>
        <w:t xml:space="preserve"> </w:t>
      </w:r>
      <w:r>
        <w:rPr>
          <w:rFonts w:asciiTheme="minorHAnsi" w:hAnsiTheme="minorHAnsi" w:cstheme="minorBidi"/>
        </w:rPr>
        <w:t>Applied Statistics</w:t>
      </w:r>
      <w:r w:rsidRPr="00320982">
        <w:rPr>
          <w:rFonts w:asciiTheme="minorHAnsi" w:hAnsiTheme="minorHAnsi" w:cstheme="minorBidi"/>
        </w:rPr>
        <w:tab/>
        <w:t>3</w:t>
      </w:r>
    </w:p>
    <w:p w14:paraId="374AED44" w14:textId="77777777" w:rsidR="003A077B" w:rsidRPr="00320982" w:rsidRDefault="003A077B" w:rsidP="003A077B">
      <w:pPr>
        <w:keepNext/>
        <w:keepLines/>
        <w:numPr>
          <w:ilvl w:val="0"/>
          <w:numId w:val="99"/>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PSY 320 Human Development</w:t>
      </w:r>
      <w:r w:rsidRPr="00320982">
        <w:rPr>
          <w:rFonts w:asciiTheme="minorHAnsi" w:hAnsiTheme="minorHAnsi" w:cstheme="minorBidi"/>
        </w:rPr>
        <w:tab/>
        <w:t>3</w:t>
      </w:r>
    </w:p>
    <w:p w14:paraId="507D2963" w14:textId="77777777" w:rsidR="003A077B" w:rsidRPr="00320982" w:rsidRDefault="003A077B" w:rsidP="003A077B">
      <w:pPr>
        <w:keepNext/>
        <w:keepLines/>
        <w:numPr>
          <w:ilvl w:val="0"/>
          <w:numId w:val="99"/>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PSY 340 Social Psychology</w:t>
      </w:r>
      <w:r w:rsidRPr="00320982">
        <w:rPr>
          <w:rFonts w:asciiTheme="minorHAnsi" w:hAnsiTheme="minorHAnsi" w:cstheme="minorBidi"/>
        </w:rPr>
        <w:tab/>
        <w:t>3</w:t>
      </w:r>
    </w:p>
    <w:p w14:paraId="6CA99314" w14:textId="77777777" w:rsidR="003A077B" w:rsidRPr="00320982" w:rsidRDefault="003A077B" w:rsidP="003A077B">
      <w:pPr>
        <w:keepNext/>
        <w:keepLines/>
        <w:numPr>
          <w:ilvl w:val="0"/>
          <w:numId w:val="99"/>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PSY 350 Research Methods</w:t>
      </w:r>
      <w:r w:rsidRPr="00320982">
        <w:rPr>
          <w:rFonts w:asciiTheme="minorHAnsi" w:hAnsiTheme="minorHAnsi" w:cstheme="minorBidi"/>
        </w:rPr>
        <w:tab/>
        <w:t>3</w:t>
      </w:r>
    </w:p>
    <w:p w14:paraId="407C577C" w14:textId="77777777" w:rsidR="003A077B" w:rsidRPr="00320982" w:rsidRDefault="003A077B" w:rsidP="003A077B">
      <w:pPr>
        <w:keepNext/>
        <w:keepLines/>
        <w:numPr>
          <w:ilvl w:val="0"/>
          <w:numId w:val="99"/>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PSY 370 Cognition</w:t>
      </w:r>
      <w:r w:rsidRPr="00320982">
        <w:rPr>
          <w:rFonts w:asciiTheme="minorHAnsi" w:hAnsiTheme="minorHAnsi" w:cstheme="minorBidi"/>
        </w:rPr>
        <w:tab/>
        <w:t>3</w:t>
      </w:r>
    </w:p>
    <w:p w14:paraId="73AFBED4" w14:textId="77777777" w:rsidR="003A077B" w:rsidRPr="00320982" w:rsidRDefault="003A077B" w:rsidP="003A077B">
      <w:pPr>
        <w:keepNext/>
        <w:keepLines/>
        <w:numPr>
          <w:ilvl w:val="0"/>
          <w:numId w:val="99"/>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 xml:space="preserve">PSY 390 Biological Psychology </w:t>
      </w:r>
      <w:r w:rsidRPr="00320982">
        <w:rPr>
          <w:rFonts w:asciiTheme="minorHAnsi" w:hAnsiTheme="minorHAnsi" w:cstheme="minorBidi"/>
        </w:rPr>
        <w:tab/>
        <w:t>3</w:t>
      </w:r>
    </w:p>
    <w:p w14:paraId="4E3742C5" w14:textId="77777777" w:rsidR="003A077B" w:rsidRPr="00320982" w:rsidRDefault="003A077B" w:rsidP="0070258C">
      <w:pPr>
        <w:tabs>
          <w:tab w:val="left" w:pos="360"/>
        </w:tabs>
        <w:suppressAutoHyphens/>
        <w:textAlignment w:val="center"/>
        <w:rPr>
          <w:rFonts w:asciiTheme="minorHAnsi" w:hAnsiTheme="minorHAnsi" w:cstheme="minorBidi"/>
          <w:b/>
        </w:rPr>
      </w:pPr>
    </w:p>
    <w:p w14:paraId="38A78525" w14:textId="6AB8E4D5" w:rsidR="0070258C" w:rsidRPr="00320982" w:rsidRDefault="0070258C" w:rsidP="001818B0">
      <w:pPr>
        <w:keepNext/>
        <w:keepLines/>
        <w:numPr>
          <w:ilvl w:val="0"/>
          <w:numId w:val="99"/>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lastRenderedPageBreak/>
        <w:t xml:space="preserve">PSY 420 </w:t>
      </w:r>
      <w:r w:rsidR="00072B0F">
        <w:t>Neurodiverse Psychology</w:t>
      </w:r>
      <w:r w:rsidRPr="00320982">
        <w:rPr>
          <w:rFonts w:asciiTheme="minorHAnsi" w:hAnsiTheme="minorHAnsi" w:cstheme="minorBidi"/>
        </w:rPr>
        <w:tab/>
        <w:t>3</w:t>
      </w:r>
    </w:p>
    <w:p w14:paraId="0DABBCF4" w14:textId="77777777" w:rsidR="0070258C" w:rsidRPr="00320982" w:rsidRDefault="0070258C" w:rsidP="001818B0">
      <w:pPr>
        <w:keepNext/>
        <w:keepLines/>
        <w:numPr>
          <w:ilvl w:val="0"/>
          <w:numId w:val="99"/>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PSY 499 Senior Capstone</w:t>
      </w:r>
      <w:r w:rsidRPr="00320982">
        <w:rPr>
          <w:rFonts w:asciiTheme="minorHAnsi" w:hAnsiTheme="minorHAnsi" w:cstheme="minorBidi"/>
        </w:rPr>
        <w:tab/>
        <w:t>3</w:t>
      </w:r>
    </w:p>
    <w:p w14:paraId="107C8E52" w14:textId="77777777" w:rsidR="0070258C" w:rsidRPr="00320982" w:rsidRDefault="0070258C" w:rsidP="001818B0">
      <w:pPr>
        <w:keepNext/>
        <w:keepLines/>
        <w:numPr>
          <w:ilvl w:val="0"/>
          <w:numId w:val="99"/>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Choose one of the additional requirements options below</w:t>
      </w:r>
      <w:r w:rsidRPr="00320982">
        <w:rPr>
          <w:rFonts w:asciiTheme="minorHAnsi" w:hAnsiTheme="minorHAnsi" w:cstheme="minorBidi"/>
        </w:rPr>
        <w:tab/>
        <w:t>12-15</w:t>
      </w:r>
    </w:p>
    <w:p w14:paraId="156CA3AD" w14:textId="77777777" w:rsidR="0070258C" w:rsidRPr="00320982" w:rsidRDefault="0070258C" w:rsidP="0070258C">
      <w:pPr>
        <w:tabs>
          <w:tab w:val="left" w:pos="360"/>
        </w:tabs>
        <w:suppressAutoHyphens/>
        <w:textAlignment w:val="center"/>
        <w:rPr>
          <w:rFonts w:asciiTheme="minorHAnsi" w:hAnsiTheme="minorHAnsi" w:cstheme="minorBidi"/>
          <w:b/>
        </w:rPr>
      </w:pPr>
    </w:p>
    <w:p w14:paraId="03CFED0E" w14:textId="77777777" w:rsidR="0070258C" w:rsidRPr="00320982" w:rsidRDefault="0070258C" w:rsidP="0070258C">
      <w:pPr>
        <w:keepNext/>
        <w:keepLines/>
        <w:tabs>
          <w:tab w:val="left" w:pos="360"/>
          <w:tab w:val="left" w:pos="720"/>
          <w:tab w:val="left" w:pos="1080"/>
          <w:tab w:val="left" w:pos="1620"/>
          <w:tab w:val="right" w:leader="dot" w:pos="9000"/>
        </w:tabs>
        <w:suppressAutoHyphens/>
        <w:textAlignment w:val="center"/>
        <w:rPr>
          <w:rFonts w:asciiTheme="minorHAnsi" w:hAnsiTheme="minorHAnsi" w:cstheme="minorBidi"/>
        </w:rPr>
      </w:pPr>
      <w:r w:rsidRPr="00320982">
        <w:rPr>
          <w:rFonts w:asciiTheme="minorHAnsi" w:hAnsiTheme="minorHAnsi" w:cstheme="minorBidi"/>
          <w:b/>
        </w:rPr>
        <w:t>Requirements for Psychology without a Concentration</w:t>
      </w:r>
      <w:r w:rsidRPr="00320982">
        <w:rPr>
          <w:rFonts w:asciiTheme="minorHAnsi" w:hAnsiTheme="minorHAnsi" w:cstheme="minorBidi"/>
        </w:rPr>
        <w:tab/>
        <w:t>12</w:t>
      </w:r>
    </w:p>
    <w:p w14:paraId="5AC5F752" w14:textId="77777777" w:rsidR="0070258C" w:rsidRPr="00320982" w:rsidRDefault="0070258C" w:rsidP="001818B0">
      <w:pPr>
        <w:keepNext/>
        <w:keepLines/>
        <w:numPr>
          <w:ilvl w:val="0"/>
          <w:numId w:val="70"/>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PSY 330 Psychology of Learning</w:t>
      </w:r>
      <w:r w:rsidRPr="00320982">
        <w:rPr>
          <w:rFonts w:asciiTheme="minorHAnsi" w:hAnsiTheme="minorHAnsi" w:cstheme="minorBidi"/>
        </w:rPr>
        <w:tab/>
        <w:t>3</w:t>
      </w:r>
    </w:p>
    <w:p w14:paraId="77ADD855" w14:textId="77777777" w:rsidR="0070258C" w:rsidRPr="00320982" w:rsidRDefault="0070258C" w:rsidP="001818B0">
      <w:pPr>
        <w:keepNext/>
        <w:keepLines/>
        <w:numPr>
          <w:ilvl w:val="0"/>
          <w:numId w:val="70"/>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PSY 380 Theories of Personality</w:t>
      </w:r>
      <w:r w:rsidRPr="00320982">
        <w:rPr>
          <w:rFonts w:asciiTheme="minorHAnsi" w:hAnsiTheme="minorHAnsi" w:cstheme="minorBidi"/>
        </w:rPr>
        <w:tab/>
        <w:t>3</w:t>
      </w:r>
    </w:p>
    <w:p w14:paraId="63512306" w14:textId="77777777" w:rsidR="0070258C" w:rsidRPr="00320982" w:rsidRDefault="0070258C" w:rsidP="001818B0">
      <w:pPr>
        <w:keepNext/>
        <w:keepLines/>
        <w:numPr>
          <w:ilvl w:val="0"/>
          <w:numId w:val="70"/>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Choose two of the following approved electives:</w:t>
      </w:r>
      <w:r w:rsidRPr="00320982">
        <w:rPr>
          <w:rFonts w:asciiTheme="minorHAnsi" w:hAnsiTheme="minorHAnsi" w:cstheme="minorBidi"/>
        </w:rPr>
        <w:tab/>
        <w:t>6</w:t>
      </w:r>
    </w:p>
    <w:p w14:paraId="3AB9779E" w14:textId="77777777" w:rsidR="0070258C" w:rsidRPr="00320982" w:rsidRDefault="0070258C" w:rsidP="0070258C">
      <w:pPr>
        <w:keepNext/>
        <w:keepLines/>
        <w:tabs>
          <w:tab w:val="left" w:pos="360"/>
          <w:tab w:val="left" w:pos="720"/>
          <w:tab w:val="left" w:pos="180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PSY 315 Forensic Psychology</w:t>
      </w:r>
    </w:p>
    <w:p w14:paraId="782ECB73" w14:textId="77777777" w:rsidR="0070258C" w:rsidRPr="00320982" w:rsidRDefault="0070258C" w:rsidP="0070258C">
      <w:pPr>
        <w:keepNext/>
        <w:keepLines/>
        <w:tabs>
          <w:tab w:val="left" w:pos="360"/>
          <w:tab w:val="left" w:pos="720"/>
          <w:tab w:val="left" w:pos="180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PSY 407 Special Topics</w:t>
      </w:r>
    </w:p>
    <w:p w14:paraId="363FFFED" w14:textId="77777777" w:rsidR="0070258C" w:rsidRPr="00320982" w:rsidRDefault="0070258C" w:rsidP="0070258C">
      <w:pPr>
        <w:keepNext/>
        <w:keepLines/>
        <w:tabs>
          <w:tab w:val="left" w:pos="360"/>
          <w:tab w:val="left" w:pos="720"/>
          <w:tab w:val="left" w:pos="180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PSY 411 Cross-Cultural Psychology</w:t>
      </w:r>
    </w:p>
    <w:p w14:paraId="5049F865" w14:textId="77777777" w:rsidR="0070258C" w:rsidRPr="00320982" w:rsidRDefault="0070258C" w:rsidP="0070258C">
      <w:pPr>
        <w:keepNext/>
        <w:keepLines/>
        <w:tabs>
          <w:tab w:val="left" w:pos="360"/>
          <w:tab w:val="left" w:pos="720"/>
          <w:tab w:val="left" w:pos="180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 xml:space="preserve">PSY 414 Psychology of Human Sexuality </w:t>
      </w:r>
    </w:p>
    <w:p w14:paraId="40CB179A" w14:textId="77777777" w:rsidR="0070258C" w:rsidRPr="00320982" w:rsidRDefault="0070258C" w:rsidP="0070258C">
      <w:pPr>
        <w:keepNext/>
        <w:keepLines/>
        <w:tabs>
          <w:tab w:val="left" w:pos="360"/>
          <w:tab w:val="left" w:pos="720"/>
          <w:tab w:val="left" w:pos="180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PSY 430 Psychology of Addictive Behaviors</w:t>
      </w:r>
    </w:p>
    <w:p w14:paraId="4A5551C7" w14:textId="77777777" w:rsidR="0070258C" w:rsidRPr="00320982" w:rsidRDefault="0070258C" w:rsidP="0070258C">
      <w:pPr>
        <w:keepNext/>
        <w:keepLines/>
        <w:tabs>
          <w:tab w:val="left" w:pos="360"/>
          <w:tab w:val="left" w:pos="720"/>
          <w:tab w:val="left" w:pos="180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PSY 440 Psychology of Religion</w:t>
      </w:r>
    </w:p>
    <w:p w14:paraId="157FBA93" w14:textId="6E1B9779" w:rsidR="0070258C" w:rsidRPr="00320982" w:rsidRDefault="0070258C" w:rsidP="00EB461A">
      <w:pPr>
        <w:keepNext/>
        <w:keepLines/>
        <w:tabs>
          <w:tab w:val="left" w:pos="360"/>
          <w:tab w:val="left" w:pos="720"/>
          <w:tab w:val="left" w:pos="180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 xml:space="preserve">PSY 450 Psychometrics </w:t>
      </w:r>
    </w:p>
    <w:p w14:paraId="602547DB" w14:textId="77777777" w:rsidR="0070258C" w:rsidRPr="00320982" w:rsidRDefault="0070258C" w:rsidP="0070258C">
      <w:pPr>
        <w:keepNext/>
        <w:keepLines/>
        <w:tabs>
          <w:tab w:val="left" w:pos="360"/>
          <w:tab w:val="left" w:pos="720"/>
          <w:tab w:val="left" w:pos="1080"/>
          <w:tab w:val="left" w:pos="162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PSY 465 Introduction to Counseling Skills</w:t>
      </w:r>
    </w:p>
    <w:p w14:paraId="11428E14" w14:textId="77777777" w:rsidR="0070258C" w:rsidRPr="00320982" w:rsidRDefault="0070258C" w:rsidP="0070258C">
      <w:pPr>
        <w:keepNext/>
        <w:keepLines/>
        <w:tabs>
          <w:tab w:val="left" w:pos="360"/>
          <w:tab w:val="left" w:pos="720"/>
          <w:tab w:val="left" w:pos="1080"/>
          <w:tab w:val="left" w:pos="162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PSY 475 Psychology of Trauma</w:t>
      </w:r>
    </w:p>
    <w:p w14:paraId="41514FDC" w14:textId="77777777" w:rsidR="0070258C" w:rsidRPr="00320982" w:rsidRDefault="0070258C" w:rsidP="0070258C">
      <w:pPr>
        <w:tabs>
          <w:tab w:val="left" w:pos="360"/>
        </w:tabs>
        <w:suppressAutoHyphens/>
        <w:textAlignment w:val="center"/>
        <w:rPr>
          <w:rFonts w:asciiTheme="minorHAnsi" w:hAnsiTheme="minorHAnsi" w:cstheme="minorBidi"/>
          <w:sz w:val="16"/>
          <w:szCs w:val="16"/>
        </w:rPr>
      </w:pPr>
    </w:p>
    <w:p w14:paraId="67718668" w14:textId="612C59FC" w:rsidR="0070258C" w:rsidRPr="00320982" w:rsidRDefault="0070258C" w:rsidP="0070258C">
      <w:pPr>
        <w:tabs>
          <w:tab w:val="left" w:pos="360"/>
        </w:tabs>
        <w:suppressAutoHyphens/>
        <w:textAlignment w:val="center"/>
        <w:rPr>
          <w:rFonts w:asciiTheme="minorHAnsi" w:hAnsiTheme="minorHAnsi" w:cstheme="minorBidi"/>
          <w:b/>
        </w:rPr>
      </w:pPr>
      <w:r w:rsidRPr="00320982">
        <w:rPr>
          <w:rFonts w:asciiTheme="minorHAnsi" w:hAnsiTheme="minorHAnsi" w:cstheme="minorBidi"/>
          <w:b/>
        </w:rPr>
        <w:t>Additional Prerequisites for Psychology with Forensic Psychology Concentration</w:t>
      </w:r>
    </w:p>
    <w:p w14:paraId="093E3BAC" w14:textId="77777777" w:rsidR="0070258C" w:rsidRPr="00320982" w:rsidRDefault="0070258C" w:rsidP="001818B0">
      <w:pPr>
        <w:numPr>
          <w:ilvl w:val="0"/>
          <w:numId w:val="69"/>
        </w:numPr>
        <w:tabs>
          <w:tab w:val="left" w:pos="360"/>
          <w:tab w:val="left" w:pos="180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ANTH 210 Cultural Anthropology or SOC 200 Introduction to Sociology</w:t>
      </w:r>
    </w:p>
    <w:p w14:paraId="3383DA93" w14:textId="77777777" w:rsidR="0070258C" w:rsidRPr="00320982" w:rsidRDefault="0070258C" w:rsidP="001818B0">
      <w:pPr>
        <w:keepNext/>
        <w:keepLines/>
        <w:numPr>
          <w:ilvl w:val="0"/>
          <w:numId w:val="69"/>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CJ 201 Introduction to Criminal Justice</w:t>
      </w:r>
    </w:p>
    <w:p w14:paraId="64650FDE" w14:textId="77777777" w:rsidR="0070258C" w:rsidRPr="00320982" w:rsidRDefault="0070258C" w:rsidP="0070258C">
      <w:pPr>
        <w:keepNext/>
        <w:keepLines/>
        <w:tabs>
          <w:tab w:val="left" w:pos="360"/>
          <w:tab w:val="left" w:pos="720"/>
          <w:tab w:val="left" w:pos="1080"/>
          <w:tab w:val="left" w:pos="1620"/>
          <w:tab w:val="right" w:leader="dot" w:pos="9000"/>
        </w:tabs>
        <w:suppressAutoHyphens/>
        <w:textAlignment w:val="center"/>
        <w:rPr>
          <w:rFonts w:asciiTheme="minorHAnsi" w:hAnsiTheme="minorHAnsi" w:cstheme="minorBidi"/>
          <w:b/>
          <w:sz w:val="16"/>
          <w:szCs w:val="16"/>
        </w:rPr>
      </w:pPr>
    </w:p>
    <w:p w14:paraId="141EA905" w14:textId="77777777" w:rsidR="0070258C" w:rsidRPr="00320982" w:rsidRDefault="0070258C" w:rsidP="0070258C">
      <w:pPr>
        <w:keepNext/>
        <w:keepLines/>
        <w:tabs>
          <w:tab w:val="left" w:pos="360"/>
          <w:tab w:val="left" w:pos="720"/>
          <w:tab w:val="left" w:pos="1080"/>
          <w:tab w:val="left" w:pos="1620"/>
          <w:tab w:val="right" w:leader="dot" w:pos="9000"/>
        </w:tabs>
        <w:suppressAutoHyphens/>
        <w:textAlignment w:val="center"/>
        <w:rPr>
          <w:rFonts w:asciiTheme="minorHAnsi" w:hAnsiTheme="minorHAnsi" w:cstheme="minorBidi"/>
        </w:rPr>
      </w:pPr>
      <w:r w:rsidRPr="00320982">
        <w:rPr>
          <w:rFonts w:asciiTheme="minorHAnsi" w:hAnsiTheme="minorHAnsi" w:cstheme="minorBidi"/>
          <w:b/>
        </w:rPr>
        <w:t>Requirements for Psychology with Forensic Psychology Concentration</w:t>
      </w:r>
      <w:r w:rsidRPr="00320982">
        <w:rPr>
          <w:rFonts w:asciiTheme="minorHAnsi" w:hAnsiTheme="minorHAnsi" w:cstheme="minorBidi"/>
        </w:rPr>
        <w:tab/>
        <w:t>15</w:t>
      </w:r>
    </w:p>
    <w:p w14:paraId="7746D178" w14:textId="77777777" w:rsidR="0070258C" w:rsidRPr="00320982" w:rsidRDefault="0070258C" w:rsidP="001818B0">
      <w:pPr>
        <w:keepNext/>
        <w:keepLines/>
        <w:numPr>
          <w:ilvl w:val="0"/>
          <w:numId w:val="70"/>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PSY 315 Forensic Psychology</w:t>
      </w:r>
      <w:r w:rsidRPr="00320982">
        <w:rPr>
          <w:rFonts w:asciiTheme="minorHAnsi" w:hAnsiTheme="minorHAnsi" w:cstheme="minorBidi"/>
        </w:rPr>
        <w:tab/>
        <w:t>3</w:t>
      </w:r>
    </w:p>
    <w:p w14:paraId="72DEF2AF" w14:textId="77777777" w:rsidR="0070258C" w:rsidRPr="00320982" w:rsidRDefault="0070258C" w:rsidP="001818B0">
      <w:pPr>
        <w:keepNext/>
        <w:keepLines/>
        <w:numPr>
          <w:ilvl w:val="0"/>
          <w:numId w:val="70"/>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Choose two of the following approved electives:</w:t>
      </w:r>
      <w:r w:rsidRPr="00320982">
        <w:rPr>
          <w:rFonts w:asciiTheme="minorHAnsi" w:hAnsiTheme="minorHAnsi" w:cstheme="minorBidi"/>
        </w:rPr>
        <w:tab/>
        <w:t>6</w:t>
      </w:r>
    </w:p>
    <w:p w14:paraId="6E111AC8" w14:textId="77777777" w:rsidR="0070258C" w:rsidRPr="00320982" w:rsidRDefault="0070258C" w:rsidP="0070258C">
      <w:pPr>
        <w:tabs>
          <w:tab w:val="left" w:pos="360"/>
          <w:tab w:val="left" w:pos="720"/>
          <w:tab w:val="left" w:pos="1080"/>
          <w:tab w:val="left" w:pos="1440"/>
          <w:tab w:val="left" w:pos="1800"/>
          <w:tab w:val="left" w:pos="2340"/>
          <w:tab w:val="right" w:leader="dot" w:pos="8640"/>
        </w:tabs>
        <w:suppressAutoHyphens/>
        <w:ind w:left="720"/>
        <w:contextualSpacing/>
        <w:textAlignment w:val="center"/>
        <w:rPr>
          <w:rFonts w:asciiTheme="minorHAnsi" w:hAnsiTheme="minorHAnsi" w:cstheme="minorBidi"/>
        </w:rPr>
      </w:pPr>
      <w:r w:rsidRPr="00320982">
        <w:rPr>
          <w:rFonts w:asciiTheme="minorHAnsi" w:hAnsiTheme="minorHAnsi" w:cstheme="minorBidi"/>
        </w:rPr>
        <w:t>CJ 330 Corrections in the 21</w:t>
      </w:r>
      <w:r w:rsidRPr="00320982">
        <w:rPr>
          <w:rFonts w:asciiTheme="minorHAnsi" w:hAnsiTheme="minorHAnsi" w:cstheme="minorBidi"/>
          <w:vertAlign w:val="superscript"/>
        </w:rPr>
        <w:t>st</w:t>
      </w:r>
      <w:r w:rsidRPr="00320982">
        <w:rPr>
          <w:rFonts w:asciiTheme="minorHAnsi" w:hAnsiTheme="minorHAnsi" w:cstheme="minorBidi"/>
        </w:rPr>
        <w:t xml:space="preserve"> Century</w:t>
      </w:r>
    </w:p>
    <w:p w14:paraId="213D6A90" w14:textId="77777777" w:rsidR="0070258C" w:rsidRPr="00320982" w:rsidRDefault="0070258C" w:rsidP="0070258C">
      <w:pPr>
        <w:tabs>
          <w:tab w:val="left" w:pos="360"/>
          <w:tab w:val="left" w:pos="720"/>
          <w:tab w:val="left" w:pos="1080"/>
          <w:tab w:val="left" w:pos="1440"/>
          <w:tab w:val="left" w:pos="1800"/>
          <w:tab w:val="left" w:pos="2340"/>
          <w:tab w:val="right" w:leader="dot" w:pos="8640"/>
        </w:tabs>
        <w:suppressAutoHyphens/>
        <w:ind w:left="720"/>
        <w:contextualSpacing/>
        <w:textAlignment w:val="center"/>
        <w:rPr>
          <w:rFonts w:asciiTheme="minorHAnsi" w:hAnsiTheme="minorHAnsi" w:cstheme="minorBidi"/>
        </w:rPr>
      </w:pPr>
      <w:r w:rsidRPr="00320982">
        <w:rPr>
          <w:rFonts w:asciiTheme="minorHAnsi" w:hAnsiTheme="minorHAnsi" w:cstheme="minorBidi"/>
        </w:rPr>
        <w:t>CJ 331 Law and Criminal Procedure</w:t>
      </w:r>
    </w:p>
    <w:p w14:paraId="4C2DCC2F" w14:textId="77777777" w:rsidR="0070258C" w:rsidRPr="00320982" w:rsidRDefault="0070258C" w:rsidP="0070258C">
      <w:pPr>
        <w:keepNext/>
        <w:keepLines/>
        <w:tabs>
          <w:tab w:val="left" w:pos="360"/>
          <w:tab w:val="left" w:pos="720"/>
          <w:tab w:val="left" w:pos="1800"/>
          <w:tab w:val="right" w:leader="dot" w:pos="7200"/>
        </w:tabs>
        <w:suppressAutoHyphens/>
        <w:ind w:left="720"/>
        <w:textAlignment w:val="center"/>
        <w:rPr>
          <w:rFonts w:asciiTheme="minorHAnsi" w:hAnsiTheme="minorHAnsi" w:cstheme="minorBidi"/>
        </w:rPr>
      </w:pPr>
      <w:r w:rsidRPr="00320982">
        <w:rPr>
          <w:rFonts w:asciiTheme="minorHAnsi" w:hAnsiTheme="minorHAnsi" w:cstheme="minorBidi"/>
        </w:rPr>
        <w:t xml:space="preserve">CJ 340 Criminal Investigation </w:t>
      </w:r>
    </w:p>
    <w:p w14:paraId="13FF17EB" w14:textId="77777777" w:rsidR="0070258C" w:rsidRPr="00320982" w:rsidRDefault="0070258C" w:rsidP="0070258C">
      <w:pPr>
        <w:tabs>
          <w:tab w:val="left" w:pos="360"/>
          <w:tab w:val="left" w:pos="720"/>
          <w:tab w:val="left" w:pos="1080"/>
          <w:tab w:val="left" w:pos="1440"/>
          <w:tab w:val="left" w:pos="1800"/>
          <w:tab w:val="left" w:pos="2340"/>
          <w:tab w:val="right" w:leader="dot" w:pos="8640"/>
        </w:tabs>
        <w:suppressAutoHyphens/>
        <w:ind w:left="720"/>
        <w:contextualSpacing/>
        <w:textAlignment w:val="center"/>
        <w:rPr>
          <w:rFonts w:asciiTheme="minorHAnsi" w:hAnsiTheme="minorHAnsi" w:cstheme="minorBidi"/>
        </w:rPr>
      </w:pPr>
      <w:r w:rsidRPr="00320982">
        <w:rPr>
          <w:rFonts w:asciiTheme="minorHAnsi" w:hAnsiTheme="minorHAnsi" w:cstheme="minorBidi"/>
        </w:rPr>
        <w:t>CJ 353 Criminology</w:t>
      </w:r>
    </w:p>
    <w:p w14:paraId="1E34D907" w14:textId="77777777" w:rsidR="001E2A6B" w:rsidRPr="00320982" w:rsidRDefault="0070258C" w:rsidP="001E2A6B">
      <w:pPr>
        <w:tabs>
          <w:tab w:val="left" w:pos="360"/>
          <w:tab w:val="left" w:pos="720"/>
          <w:tab w:val="left" w:pos="1080"/>
          <w:tab w:val="left" w:pos="1440"/>
          <w:tab w:val="left" w:pos="1800"/>
          <w:tab w:val="left" w:pos="2340"/>
          <w:tab w:val="right" w:leader="dot" w:pos="8640"/>
        </w:tabs>
        <w:suppressAutoHyphens/>
        <w:ind w:left="720"/>
        <w:contextualSpacing/>
        <w:textAlignment w:val="center"/>
        <w:rPr>
          <w:rFonts w:asciiTheme="minorHAnsi" w:hAnsiTheme="minorHAnsi" w:cstheme="minorBidi"/>
        </w:rPr>
      </w:pPr>
      <w:r w:rsidRPr="00320982">
        <w:rPr>
          <w:rFonts w:asciiTheme="minorHAnsi" w:hAnsiTheme="minorHAnsi" w:cstheme="minorBidi"/>
        </w:rPr>
        <w:t>CJ 420 Juvenile Justice System</w:t>
      </w:r>
    </w:p>
    <w:p w14:paraId="4BC00309" w14:textId="1CA26CCE" w:rsidR="0070258C" w:rsidRPr="00320982" w:rsidRDefault="0070258C" w:rsidP="001E2A6B">
      <w:pPr>
        <w:tabs>
          <w:tab w:val="left" w:pos="360"/>
          <w:tab w:val="left" w:pos="720"/>
          <w:tab w:val="left" w:pos="1080"/>
          <w:tab w:val="left" w:pos="1440"/>
          <w:tab w:val="left" w:pos="1800"/>
          <w:tab w:val="left" w:pos="2340"/>
          <w:tab w:val="right" w:leader="dot" w:pos="8640"/>
        </w:tabs>
        <w:suppressAutoHyphens/>
        <w:ind w:left="720"/>
        <w:contextualSpacing/>
        <w:textAlignment w:val="center"/>
        <w:rPr>
          <w:rFonts w:asciiTheme="minorHAnsi" w:hAnsiTheme="minorHAnsi" w:cstheme="minorBidi"/>
        </w:rPr>
      </w:pPr>
      <w:r w:rsidRPr="00320982">
        <w:rPr>
          <w:rFonts w:asciiTheme="minorHAnsi" w:hAnsiTheme="minorHAnsi" w:cstheme="minorBidi"/>
        </w:rPr>
        <w:t xml:space="preserve">CJ 440 Victimology </w:t>
      </w:r>
    </w:p>
    <w:p w14:paraId="20413E6C" w14:textId="77777777" w:rsidR="0070258C" w:rsidRPr="00320982" w:rsidRDefault="0070258C" w:rsidP="001818B0">
      <w:pPr>
        <w:keepNext/>
        <w:keepLines/>
        <w:numPr>
          <w:ilvl w:val="0"/>
          <w:numId w:val="70"/>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Choose two of the following approved electives:</w:t>
      </w:r>
      <w:r w:rsidRPr="00320982">
        <w:rPr>
          <w:rFonts w:asciiTheme="minorHAnsi" w:hAnsiTheme="minorHAnsi" w:cstheme="minorBidi"/>
        </w:rPr>
        <w:tab/>
        <w:t>6</w:t>
      </w:r>
    </w:p>
    <w:p w14:paraId="02047A06" w14:textId="77777777" w:rsidR="0070258C" w:rsidRPr="00320982" w:rsidRDefault="0070258C" w:rsidP="0070258C">
      <w:pPr>
        <w:keepNext/>
        <w:keepLines/>
        <w:tabs>
          <w:tab w:val="left" w:pos="360"/>
          <w:tab w:val="left" w:pos="720"/>
          <w:tab w:val="left" w:pos="1080"/>
          <w:tab w:val="left" w:pos="1800"/>
          <w:tab w:val="right" w:leader="dot" w:pos="8640"/>
        </w:tabs>
        <w:suppressAutoHyphens/>
        <w:ind w:left="720"/>
        <w:textAlignment w:val="center"/>
        <w:rPr>
          <w:rFonts w:asciiTheme="minorHAnsi" w:hAnsiTheme="minorHAnsi" w:cstheme="minorBidi"/>
        </w:rPr>
      </w:pPr>
      <w:r w:rsidRPr="00320982">
        <w:rPr>
          <w:rFonts w:asciiTheme="minorHAnsi" w:hAnsiTheme="minorHAnsi" w:cstheme="minorBidi"/>
        </w:rPr>
        <w:t>PSY 380 Theories of Personality</w:t>
      </w:r>
    </w:p>
    <w:p w14:paraId="00C9E1EB" w14:textId="77777777" w:rsidR="0070258C" w:rsidRPr="00320982" w:rsidRDefault="0070258C" w:rsidP="0070258C">
      <w:pPr>
        <w:keepNext/>
        <w:keepLines/>
        <w:tabs>
          <w:tab w:val="left" w:pos="360"/>
          <w:tab w:val="left" w:pos="720"/>
          <w:tab w:val="left" w:pos="180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PSY 411 Cross-Cultural Psychology</w:t>
      </w:r>
    </w:p>
    <w:p w14:paraId="5BECAE84" w14:textId="77777777" w:rsidR="0070258C" w:rsidRPr="00320982" w:rsidRDefault="0070258C" w:rsidP="0070258C">
      <w:pPr>
        <w:keepNext/>
        <w:keepLines/>
        <w:tabs>
          <w:tab w:val="left" w:pos="360"/>
          <w:tab w:val="left" w:pos="720"/>
          <w:tab w:val="left" w:pos="180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 xml:space="preserve">PSY 414 Psychology of Human Sexuality </w:t>
      </w:r>
    </w:p>
    <w:p w14:paraId="21EFECFE" w14:textId="77777777" w:rsidR="0070258C" w:rsidRPr="00320982" w:rsidRDefault="0070258C" w:rsidP="0070258C">
      <w:pPr>
        <w:keepNext/>
        <w:keepLines/>
        <w:tabs>
          <w:tab w:val="left" w:pos="360"/>
          <w:tab w:val="left" w:pos="720"/>
          <w:tab w:val="left" w:pos="180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PSY 430 Psychology of Addictive Behaviors</w:t>
      </w:r>
    </w:p>
    <w:p w14:paraId="0C639A5A" w14:textId="77777777" w:rsidR="0070258C" w:rsidRPr="00320982" w:rsidRDefault="0070258C" w:rsidP="0070258C">
      <w:pPr>
        <w:keepNext/>
        <w:keepLines/>
        <w:tabs>
          <w:tab w:val="left" w:pos="360"/>
          <w:tab w:val="left" w:pos="720"/>
          <w:tab w:val="left" w:pos="1080"/>
          <w:tab w:val="left" w:pos="162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PSY 450 Psychometrics</w:t>
      </w:r>
    </w:p>
    <w:p w14:paraId="64252C82" w14:textId="77777777" w:rsidR="0070258C" w:rsidRPr="00320982" w:rsidRDefault="0070258C" w:rsidP="0070258C">
      <w:pPr>
        <w:keepNext/>
        <w:keepLines/>
        <w:tabs>
          <w:tab w:val="left" w:pos="360"/>
          <w:tab w:val="left" w:pos="720"/>
          <w:tab w:val="left" w:pos="1080"/>
          <w:tab w:val="left" w:pos="162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PSY 465 Introduction to Counseling Skills</w:t>
      </w:r>
    </w:p>
    <w:p w14:paraId="012971D0"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ab/>
        <w:t>PSY 475 Psychology of Trauma</w:t>
      </w:r>
    </w:p>
    <w:p w14:paraId="4DB7EC64" w14:textId="77777777" w:rsidR="003A077B" w:rsidRDefault="003A077B">
      <w:pPr>
        <w:autoSpaceDE/>
        <w:autoSpaceDN/>
        <w:adjustRightInd/>
        <w:spacing w:after="200" w:line="276" w:lineRule="auto"/>
        <w:rPr>
          <w:rFonts w:asciiTheme="minorHAnsi" w:hAnsiTheme="minorHAnsi" w:cstheme="minorBidi"/>
          <w:b/>
        </w:rPr>
      </w:pPr>
      <w:r>
        <w:rPr>
          <w:rFonts w:asciiTheme="minorHAnsi" w:hAnsiTheme="minorHAnsi" w:cstheme="minorBidi"/>
          <w:b/>
        </w:rPr>
        <w:br w:type="page"/>
      </w:r>
    </w:p>
    <w:p w14:paraId="61990D0A" w14:textId="03617AFD" w:rsidR="0070258C" w:rsidRPr="00320982" w:rsidRDefault="0070258C" w:rsidP="0070258C">
      <w:pPr>
        <w:keepNext/>
        <w:keepLines/>
        <w:tabs>
          <w:tab w:val="left" w:pos="360"/>
          <w:tab w:val="left" w:pos="720"/>
          <w:tab w:val="left" w:pos="1080"/>
          <w:tab w:val="left" w:pos="1620"/>
          <w:tab w:val="right" w:leader="dot" w:pos="7200"/>
        </w:tabs>
        <w:suppressAutoHyphens/>
        <w:textAlignment w:val="center"/>
        <w:rPr>
          <w:rFonts w:asciiTheme="minorHAnsi" w:hAnsiTheme="minorHAnsi" w:cstheme="minorBidi"/>
          <w:b/>
        </w:rPr>
      </w:pPr>
      <w:r w:rsidRPr="00320982">
        <w:rPr>
          <w:rFonts w:asciiTheme="minorHAnsi" w:hAnsiTheme="minorHAnsi" w:cstheme="minorBidi"/>
          <w:b/>
        </w:rPr>
        <w:lastRenderedPageBreak/>
        <w:t>Minor in Psychology</w:t>
      </w:r>
    </w:p>
    <w:p w14:paraId="47963503" w14:textId="77777777" w:rsidR="0070258C" w:rsidRPr="00320982" w:rsidRDefault="0070258C" w:rsidP="0070258C">
      <w:pPr>
        <w:keepNext/>
        <w:keepLines/>
        <w:tabs>
          <w:tab w:val="left" w:pos="360"/>
          <w:tab w:val="left" w:pos="720"/>
          <w:tab w:val="left" w:pos="1080"/>
          <w:tab w:val="left" w:pos="1620"/>
          <w:tab w:val="right" w:leader="dot" w:pos="7200"/>
        </w:tabs>
        <w:suppressAutoHyphens/>
        <w:textAlignment w:val="center"/>
        <w:rPr>
          <w:rFonts w:asciiTheme="minorHAnsi" w:hAnsiTheme="minorHAnsi" w:cstheme="minorBidi"/>
          <w:sz w:val="16"/>
          <w:szCs w:val="16"/>
        </w:rPr>
      </w:pPr>
    </w:p>
    <w:p w14:paraId="687CA202" w14:textId="7D84FFF2" w:rsidR="0070258C" w:rsidRPr="00320982" w:rsidRDefault="0070258C" w:rsidP="0070258C">
      <w:pPr>
        <w:keepNext/>
        <w:keepLines/>
        <w:tabs>
          <w:tab w:val="left" w:pos="360"/>
          <w:tab w:val="left" w:pos="720"/>
          <w:tab w:val="left" w:pos="1080"/>
          <w:tab w:val="left" w:pos="1620"/>
          <w:tab w:val="right" w:leader="dot" w:pos="7200"/>
        </w:tabs>
        <w:suppressAutoHyphens/>
        <w:textAlignment w:val="center"/>
        <w:rPr>
          <w:rFonts w:asciiTheme="minorHAnsi" w:hAnsiTheme="minorHAnsi" w:cstheme="minorBidi"/>
          <w:b/>
        </w:rPr>
      </w:pPr>
      <w:r w:rsidRPr="00320982">
        <w:rPr>
          <w:rFonts w:asciiTheme="minorHAnsi" w:hAnsiTheme="minorHAnsi" w:cstheme="minorBidi"/>
          <w:b/>
        </w:rPr>
        <w:t>Prerequisites for the Psychology Minor</w:t>
      </w:r>
    </w:p>
    <w:p w14:paraId="1060127A" w14:textId="77777777" w:rsidR="0070258C" w:rsidRPr="00320982" w:rsidRDefault="0070258C" w:rsidP="001818B0">
      <w:pPr>
        <w:keepNext/>
        <w:keepLines/>
        <w:numPr>
          <w:ilvl w:val="0"/>
          <w:numId w:val="71"/>
        </w:numPr>
        <w:tabs>
          <w:tab w:val="left" w:pos="360"/>
          <w:tab w:val="left" w:pos="720"/>
          <w:tab w:val="left" w:pos="1080"/>
          <w:tab w:val="left" w:pos="1800"/>
          <w:tab w:val="right" w:leader="dot" w:pos="720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PSY 200 General Psychology</w:t>
      </w:r>
    </w:p>
    <w:p w14:paraId="50B18D70" w14:textId="77777777" w:rsidR="0070258C" w:rsidRPr="00320982" w:rsidRDefault="0070258C" w:rsidP="0070258C">
      <w:pPr>
        <w:tabs>
          <w:tab w:val="left" w:pos="360"/>
          <w:tab w:val="left" w:pos="720"/>
          <w:tab w:val="left" w:pos="1080"/>
          <w:tab w:val="left" w:pos="1620"/>
          <w:tab w:val="right" w:leader="dot" w:pos="7200"/>
        </w:tabs>
        <w:suppressAutoHyphens/>
        <w:textAlignment w:val="center"/>
        <w:rPr>
          <w:rFonts w:asciiTheme="minorHAnsi" w:hAnsiTheme="minorHAnsi" w:cstheme="minorBidi"/>
          <w:sz w:val="16"/>
          <w:szCs w:val="16"/>
        </w:rPr>
      </w:pPr>
    </w:p>
    <w:p w14:paraId="468BE797" w14:textId="77777777" w:rsidR="0070258C" w:rsidRPr="00320982" w:rsidRDefault="0070258C" w:rsidP="0070258C">
      <w:pPr>
        <w:keepNext/>
        <w:keepLines/>
        <w:tabs>
          <w:tab w:val="left" w:pos="360"/>
          <w:tab w:val="left" w:pos="720"/>
          <w:tab w:val="left" w:pos="1080"/>
          <w:tab w:val="left" w:pos="1620"/>
          <w:tab w:val="right" w:leader="dot" w:pos="9000"/>
        </w:tabs>
        <w:suppressAutoHyphens/>
        <w:textAlignment w:val="center"/>
        <w:rPr>
          <w:rFonts w:asciiTheme="minorHAnsi" w:hAnsiTheme="minorHAnsi" w:cstheme="minorBidi"/>
        </w:rPr>
      </w:pPr>
      <w:r w:rsidRPr="00320982">
        <w:rPr>
          <w:rFonts w:asciiTheme="minorHAnsi" w:hAnsiTheme="minorHAnsi" w:cstheme="minorBidi"/>
          <w:b/>
        </w:rPr>
        <w:t>Requirements for Psychology Minor</w:t>
      </w:r>
      <w:r w:rsidRPr="00320982">
        <w:rPr>
          <w:rFonts w:asciiTheme="minorHAnsi" w:hAnsiTheme="minorHAnsi" w:cstheme="minorBidi"/>
        </w:rPr>
        <w:tab/>
        <w:t>18</w:t>
      </w:r>
    </w:p>
    <w:p w14:paraId="004066E6" w14:textId="77777777" w:rsidR="0070258C" w:rsidRPr="00320982" w:rsidRDefault="0070258C" w:rsidP="001818B0">
      <w:pPr>
        <w:keepNext/>
        <w:keepLines/>
        <w:numPr>
          <w:ilvl w:val="0"/>
          <w:numId w:val="72"/>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PSY 320 Human Development</w:t>
      </w:r>
      <w:r w:rsidRPr="00320982">
        <w:rPr>
          <w:rFonts w:asciiTheme="minorHAnsi" w:hAnsiTheme="minorHAnsi" w:cstheme="minorBidi"/>
        </w:rPr>
        <w:tab/>
        <w:t>3</w:t>
      </w:r>
    </w:p>
    <w:p w14:paraId="41B82D44" w14:textId="77777777" w:rsidR="0070258C" w:rsidRPr="00320982" w:rsidRDefault="0070258C" w:rsidP="001818B0">
      <w:pPr>
        <w:keepNext/>
        <w:keepLines/>
        <w:numPr>
          <w:ilvl w:val="0"/>
          <w:numId w:val="72"/>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PSY 340 Social Psychology</w:t>
      </w:r>
      <w:r w:rsidRPr="00320982">
        <w:rPr>
          <w:rFonts w:asciiTheme="minorHAnsi" w:hAnsiTheme="minorHAnsi" w:cstheme="minorBidi"/>
        </w:rPr>
        <w:tab/>
        <w:t>3</w:t>
      </w:r>
    </w:p>
    <w:p w14:paraId="51AD6DE2" w14:textId="77777777" w:rsidR="0070258C" w:rsidRPr="00320982" w:rsidRDefault="0070258C" w:rsidP="001818B0">
      <w:pPr>
        <w:keepNext/>
        <w:keepLines/>
        <w:numPr>
          <w:ilvl w:val="0"/>
          <w:numId w:val="72"/>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PSY 370 Cognition</w:t>
      </w:r>
      <w:r w:rsidRPr="00320982">
        <w:rPr>
          <w:rFonts w:asciiTheme="minorHAnsi" w:hAnsiTheme="minorHAnsi" w:cstheme="minorBidi"/>
        </w:rPr>
        <w:tab/>
        <w:t>3</w:t>
      </w:r>
    </w:p>
    <w:p w14:paraId="055D59B6" w14:textId="7CC6AD29" w:rsidR="0070258C" w:rsidRPr="00320982" w:rsidRDefault="0070258C" w:rsidP="001818B0">
      <w:pPr>
        <w:keepNext/>
        <w:keepLines/>
        <w:numPr>
          <w:ilvl w:val="0"/>
          <w:numId w:val="72"/>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 xml:space="preserve">PSY 420 </w:t>
      </w:r>
      <w:r w:rsidR="000C4937">
        <w:rPr>
          <w:rFonts w:asciiTheme="minorHAnsi" w:hAnsiTheme="minorHAnsi" w:cstheme="minorBidi"/>
        </w:rPr>
        <w:t>Neurodiverse</w:t>
      </w:r>
      <w:r w:rsidRPr="00320982">
        <w:rPr>
          <w:rFonts w:asciiTheme="minorHAnsi" w:hAnsiTheme="minorHAnsi" w:cstheme="minorBidi"/>
        </w:rPr>
        <w:t xml:space="preserve"> Psychology</w:t>
      </w:r>
      <w:r w:rsidRPr="00320982">
        <w:rPr>
          <w:rFonts w:asciiTheme="minorHAnsi" w:hAnsiTheme="minorHAnsi" w:cstheme="minorBidi"/>
        </w:rPr>
        <w:tab/>
        <w:t>3</w:t>
      </w:r>
    </w:p>
    <w:p w14:paraId="69475017" w14:textId="77777777" w:rsidR="0070258C" w:rsidRPr="00320982" w:rsidRDefault="0070258C" w:rsidP="001818B0">
      <w:pPr>
        <w:keepNext/>
        <w:keepLines/>
        <w:numPr>
          <w:ilvl w:val="0"/>
          <w:numId w:val="72"/>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Choose two of the following approved electives</w:t>
      </w:r>
      <w:r w:rsidRPr="00320982">
        <w:rPr>
          <w:rFonts w:asciiTheme="minorHAnsi" w:hAnsiTheme="minorHAnsi" w:cstheme="minorBidi"/>
        </w:rPr>
        <w:tab/>
        <w:t>6</w:t>
      </w:r>
    </w:p>
    <w:p w14:paraId="6FD86C4D" w14:textId="77777777" w:rsidR="0070258C" w:rsidRPr="00320982" w:rsidRDefault="0070258C" w:rsidP="0070258C">
      <w:pPr>
        <w:keepNext/>
        <w:keepLines/>
        <w:tabs>
          <w:tab w:val="left" w:pos="360"/>
          <w:tab w:val="left" w:pos="1080"/>
          <w:tab w:val="left" w:pos="2160"/>
          <w:tab w:val="right" w:leader="dot" w:pos="7200"/>
        </w:tabs>
        <w:suppressAutoHyphens/>
        <w:ind w:left="720"/>
        <w:contextualSpacing/>
        <w:textAlignment w:val="center"/>
        <w:rPr>
          <w:rFonts w:asciiTheme="minorHAnsi" w:hAnsiTheme="minorHAnsi" w:cstheme="minorBidi"/>
        </w:rPr>
      </w:pPr>
      <w:r w:rsidRPr="00320982">
        <w:rPr>
          <w:rFonts w:asciiTheme="minorHAnsi" w:hAnsiTheme="minorHAnsi" w:cstheme="minorBidi"/>
        </w:rPr>
        <w:tab/>
        <w:t>PSY 315 Forensic Psychology</w:t>
      </w:r>
    </w:p>
    <w:p w14:paraId="5CBFC008" w14:textId="77777777" w:rsidR="0070258C" w:rsidRPr="00320982" w:rsidRDefault="0070258C" w:rsidP="0070258C">
      <w:pPr>
        <w:keepNext/>
        <w:keepLines/>
        <w:tabs>
          <w:tab w:val="left" w:pos="360"/>
          <w:tab w:val="left" w:pos="1080"/>
          <w:tab w:val="left" w:pos="2160"/>
          <w:tab w:val="right" w:leader="dot" w:pos="7200"/>
        </w:tabs>
        <w:suppressAutoHyphens/>
        <w:ind w:left="720"/>
        <w:contextualSpacing/>
        <w:textAlignment w:val="center"/>
        <w:rPr>
          <w:rFonts w:asciiTheme="minorHAnsi" w:hAnsiTheme="minorHAnsi" w:cstheme="minorBidi"/>
        </w:rPr>
      </w:pPr>
      <w:r w:rsidRPr="00320982">
        <w:rPr>
          <w:rFonts w:asciiTheme="minorHAnsi" w:hAnsiTheme="minorHAnsi" w:cstheme="minorBidi"/>
        </w:rPr>
        <w:tab/>
        <w:t>PSY 330 Psychology of Learning</w:t>
      </w:r>
    </w:p>
    <w:p w14:paraId="4336C8B3" w14:textId="77777777" w:rsidR="0070258C" w:rsidRPr="00320982" w:rsidRDefault="0070258C" w:rsidP="0070258C">
      <w:pPr>
        <w:keepNext/>
        <w:keepLines/>
        <w:tabs>
          <w:tab w:val="left" w:pos="360"/>
          <w:tab w:val="left" w:pos="1080"/>
          <w:tab w:val="left" w:pos="216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PSY 380 Theories of Personality</w:t>
      </w:r>
    </w:p>
    <w:p w14:paraId="27BE540B" w14:textId="77777777" w:rsidR="0070258C" w:rsidRPr="00320982" w:rsidRDefault="0070258C" w:rsidP="0070258C">
      <w:pPr>
        <w:keepNext/>
        <w:keepLines/>
        <w:tabs>
          <w:tab w:val="left" w:pos="360"/>
          <w:tab w:val="left" w:pos="1080"/>
          <w:tab w:val="left" w:pos="216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PSY 390 Biological Psychology</w:t>
      </w:r>
    </w:p>
    <w:p w14:paraId="4BAAFBBE" w14:textId="77777777" w:rsidR="0070258C" w:rsidRPr="00320982" w:rsidRDefault="0070258C" w:rsidP="0070258C">
      <w:pPr>
        <w:keepNext/>
        <w:keepLines/>
        <w:tabs>
          <w:tab w:val="left" w:pos="360"/>
          <w:tab w:val="left" w:pos="1080"/>
          <w:tab w:val="left" w:pos="2160"/>
          <w:tab w:val="right" w:leader="dot" w:pos="7200"/>
        </w:tabs>
        <w:suppressAutoHyphens/>
        <w:textAlignment w:val="center"/>
        <w:rPr>
          <w:rFonts w:asciiTheme="minorHAnsi" w:hAnsiTheme="minorHAnsi" w:cstheme="minorBidi"/>
          <w:b/>
          <w:sz w:val="32"/>
          <w:szCs w:val="32"/>
        </w:rPr>
      </w:pPr>
      <w:r w:rsidRPr="00320982">
        <w:rPr>
          <w:rFonts w:asciiTheme="minorHAnsi" w:hAnsiTheme="minorHAnsi" w:cstheme="minorBidi"/>
        </w:rPr>
        <w:tab/>
      </w:r>
      <w:r w:rsidRPr="00320982">
        <w:rPr>
          <w:rFonts w:asciiTheme="minorHAnsi" w:hAnsiTheme="minorHAnsi" w:cstheme="minorBidi"/>
        </w:rPr>
        <w:tab/>
        <w:t>PSY 411 Cross-Cultural Psychology</w:t>
      </w:r>
      <w:r w:rsidRPr="00320982">
        <w:rPr>
          <w:rFonts w:asciiTheme="minorHAnsi" w:hAnsiTheme="minorHAnsi" w:cstheme="minorBidi"/>
          <w:b/>
          <w:sz w:val="32"/>
          <w:szCs w:val="32"/>
        </w:rPr>
        <w:t xml:space="preserve"> </w:t>
      </w:r>
      <w:r w:rsidRPr="00320982">
        <w:rPr>
          <w:rFonts w:asciiTheme="minorHAnsi" w:hAnsiTheme="minorHAnsi" w:cstheme="minorBidi"/>
          <w:b/>
          <w:sz w:val="32"/>
          <w:szCs w:val="32"/>
        </w:rPr>
        <w:br w:type="page"/>
      </w:r>
    </w:p>
    <w:p w14:paraId="79888861" w14:textId="77777777" w:rsidR="0070258C" w:rsidRPr="00373B99" w:rsidRDefault="0070258C" w:rsidP="00373B99">
      <w:pPr>
        <w:pStyle w:val="Heading2"/>
      </w:pPr>
      <w:bookmarkStart w:id="208" w:name="_Ref54277750"/>
      <w:r w:rsidRPr="00373B99">
        <w:lastRenderedPageBreak/>
        <w:t>Teacher Education (Bachelor of Science)</w:t>
      </w:r>
      <w:bookmarkEnd w:id="208"/>
    </w:p>
    <w:p w14:paraId="05E4E1B6" w14:textId="70E472D9" w:rsidR="0070258C" w:rsidRPr="00320982" w:rsidRDefault="0070258C" w:rsidP="0070258C">
      <w:pPr>
        <w:tabs>
          <w:tab w:val="left" w:pos="360"/>
        </w:tabs>
        <w:suppressAutoHyphens/>
        <w:textAlignment w:val="center"/>
        <w:rPr>
          <w:rFonts w:asciiTheme="minorHAnsi" w:hAnsiTheme="minorHAnsi" w:cstheme="minorBidi"/>
        </w:rPr>
      </w:pPr>
      <w:r w:rsidRPr="00320982">
        <w:rPr>
          <w:rFonts w:asciiTheme="minorHAnsi" w:hAnsiTheme="minorHAnsi" w:cstheme="minorBidi"/>
        </w:rPr>
        <w:t>Program Faculty</w:t>
      </w:r>
      <w:r w:rsidR="00FC6E04" w:rsidRPr="00320982">
        <w:rPr>
          <w:rFonts w:asciiTheme="minorHAnsi" w:hAnsiTheme="minorHAnsi" w:cstheme="minorBidi"/>
        </w:rPr>
        <w:t xml:space="preserve">: </w:t>
      </w:r>
      <w:r w:rsidR="00FC6E04" w:rsidRPr="00320982">
        <w:rPr>
          <w:rFonts w:asciiTheme="minorHAnsi" w:hAnsiTheme="minorHAnsi"/>
          <w:bCs/>
        </w:rPr>
        <w:t>Ms. Suzanne Price</w:t>
      </w:r>
      <w:r w:rsidR="00FC6E04" w:rsidRPr="00320982">
        <w:rPr>
          <w:rFonts w:asciiTheme="minorHAnsi" w:hAnsiTheme="minorHAnsi" w:cstheme="minorBidi"/>
        </w:rPr>
        <w:t xml:space="preserve">, </w:t>
      </w:r>
      <w:r w:rsidRPr="00320982">
        <w:rPr>
          <w:rFonts w:asciiTheme="minorHAnsi" w:hAnsiTheme="minorHAnsi" w:cstheme="minorBidi"/>
        </w:rPr>
        <w:t>Dr. Brian Kaelin,</w:t>
      </w:r>
      <w:r w:rsidR="00A42DD4" w:rsidRPr="00320982">
        <w:rPr>
          <w:rFonts w:asciiTheme="minorHAnsi" w:hAnsiTheme="minorHAnsi" w:cstheme="minorBidi"/>
        </w:rPr>
        <w:t xml:space="preserve"> </w:t>
      </w:r>
      <w:r w:rsidR="00A26AAC">
        <w:rPr>
          <w:rFonts w:asciiTheme="minorHAnsi" w:hAnsiTheme="minorHAnsi" w:cstheme="minorBidi"/>
        </w:rPr>
        <w:t>Ms. Cindy Nees,</w:t>
      </w:r>
      <w:r w:rsidR="00A26AAC" w:rsidRPr="00320982">
        <w:rPr>
          <w:rFonts w:asciiTheme="minorHAnsi" w:hAnsiTheme="minorHAnsi" w:cstheme="minorBidi"/>
        </w:rPr>
        <w:t xml:space="preserve"> </w:t>
      </w:r>
      <w:r w:rsidRPr="00320982">
        <w:rPr>
          <w:rFonts w:asciiTheme="minorHAnsi" w:hAnsiTheme="minorHAnsi" w:cstheme="minorBidi"/>
        </w:rPr>
        <w:t>Mr. Ray Ricks</w:t>
      </w:r>
      <w:r w:rsidR="00D94A96">
        <w:rPr>
          <w:rFonts w:asciiTheme="minorHAnsi" w:hAnsiTheme="minorHAnsi" w:cstheme="minorBidi"/>
        </w:rPr>
        <w:t xml:space="preserve"> </w:t>
      </w:r>
    </w:p>
    <w:p w14:paraId="38B3A8F5" w14:textId="77777777" w:rsidR="0070258C" w:rsidRPr="00320982" w:rsidRDefault="0070258C" w:rsidP="0070258C">
      <w:pPr>
        <w:tabs>
          <w:tab w:val="left" w:pos="360"/>
        </w:tabs>
        <w:suppressAutoHyphens/>
        <w:textAlignment w:val="center"/>
        <w:rPr>
          <w:rFonts w:asciiTheme="minorHAnsi" w:hAnsiTheme="minorHAnsi" w:cstheme="minorBidi"/>
        </w:rPr>
      </w:pPr>
    </w:p>
    <w:p w14:paraId="5F658E6D" w14:textId="77777777" w:rsidR="0070258C" w:rsidRPr="00320982" w:rsidRDefault="0070258C" w:rsidP="0070258C">
      <w:pPr>
        <w:tabs>
          <w:tab w:val="left" w:pos="360"/>
        </w:tabs>
        <w:suppressAutoHyphens/>
        <w:textAlignment w:val="center"/>
        <w:rPr>
          <w:rFonts w:asciiTheme="minorHAnsi" w:hAnsiTheme="minorHAnsi" w:cstheme="minorBidi"/>
          <w:b/>
        </w:rPr>
      </w:pPr>
      <w:r w:rsidRPr="00320982">
        <w:rPr>
          <w:rFonts w:asciiTheme="minorHAnsi" w:hAnsiTheme="minorHAnsi" w:cstheme="minorBidi"/>
          <w:b/>
        </w:rPr>
        <w:t>Mission Statement</w:t>
      </w:r>
    </w:p>
    <w:p w14:paraId="5615DA1E" w14:textId="77777777" w:rsidR="0070258C" w:rsidRPr="00320982" w:rsidRDefault="0070258C" w:rsidP="0070258C">
      <w:pPr>
        <w:tabs>
          <w:tab w:val="left" w:pos="360"/>
        </w:tabs>
        <w:suppressAutoHyphens/>
        <w:textAlignment w:val="center"/>
        <w:rPr>
          <w:rFonts w:asciiTheme="minorHAnsi" w:hAnsiTheme="minorHAnsi" w:cstheme="minorBidi"/>
        </w:rPr>
      </w:pPr>
      <w:r w:rsidRPr="00320982">
        <w:rPr>
          <w:rFonts w:asciiTheme="minorHAnsi" w:hAnsiTheme="minorHAnsi" w:cstheme="minorBidi"/>
        </w:rPr>
        <w:t>Faculty partner together within an environment of learning to prepare highly qualified teachers who exude and exemplify standards of leadership, professionalism, scholarship, and faith as established within the framework of best educational practices and Christian values.</w:t>
      </w:r>
    </w:p>
    <w:p w14:paraId="1F5D87AB" w14:textId="77777777" w:rsidR="0070258C" w:rsidRPr="00320982" w:rsidRDefault="0070258C" w:rsidP="0070258C">
      <w:pPr>
        <w:tabs>
          <w:tab w:val="left" w:pos="360"/>
        </w:tabs>
        <w:suppressAutoHyphens/>
        <w:textAlignment w:val="center"/>
        <w:rPr>
          <w:rFonts w:asciiTheme="minorHAnsi" w:hAnsiTheme="minorHAnsi" w:cstheme="minorBidi"/>
        </w:rPr>
      </w:pPr>
      <w:r w:rsidRPr="00320982">
        <w:rPr>
          <w:rFonts w:asciiTheme="minorHAnsi" w:hAnsiTheme="minorHAnsi" w:cstheme="minorBidi"/>
        </w:rPr>
        <w:tab/>
      </w:r>
    </w:p>
    <w:p w14:paraId="622A6BA2" w14:textId="77777777" w:rsidR="0070258C" w:rsidRPr="00320982" w:rsidRDefault="0070258C" w:rsidP="0070258C">
      <w:pPr>
        <w:tabs>
          <w:tab w:val="left" w:pos="360"/>
        </w:tabs>
        <w:suppressAutoHyphens/>
        <w:textAlignment w:val="center"/>
        <w:rPr>
          <w:rFonts w:asciiTheme="minorHAnsi" w:hAnsiTheme="minorHAnsi" w:cstheme="minorBidi"/>
          <w:b/>
        </w:rPr>
      </w:pPr>
      <w:r w:rsidRPr="00320982">
        <w:rPr>
          <w:rFonts w:asciiTheme="minorHAnsi" w:hAnsiTheme="minorHAnsi" w:cstheme="minorBidi"/>
          <w:b/>
        </w:rPr>
        <w:t>Purpose</w:t>
      </w:r>
    </w:p>
    <w:p w14:paraId="10700EC1" w14:textId="77777777" w:rsidR="0070258C" w:rsidRPr="00320982" w:rsidRDefault="0070258C" w:rsidP="0070258C">
      <w:pPr>
        <w:tabs>
          <w:tab w:val="left" w:pos="360"/>
        </w:tabs>
        <w:suppressAutoHyphens/>
        <w:textAlignment w:val="center"/>
        <w:rPr>
          <w:rFonts w:asciiTheme="minorHAnsi" w:hAnsiTheme="minorHAnsi" w:cstheme="minorBidi"/>
        </w:rPr>
      </w:pPr>
      <w:r w:rsidRPr="00320982">
        <w:rPr>
          <w:rFonts w:asciiTheme="minorHAnsi" w:hAnsiTheme="minorHAnsi" w:cstheme="minorBidi"/>
        </w:rPr>
        <w:t xml:space="preserve">Consistent with this mission of Bushnell University, the elementary and secondary education majors are offered in a campus environment that is person- and faith-oriented.  The curriculum is designed to integrate a broad Christian liberal arts academic preparation with research-based education methods and relevant field experiences in a purposeful and explicit fashion. Preparation addresses the needs and priorities of elementary and secondary schoolteachers for today and in the future.  The Oregon Teacher Standards and Practices Commission accredits the Bushnell University teacher preparation program. </w:t>
      </w:r>
    </w:p>
    <w:p w14:paraId="35F2C0FB" w14:textId="77777777" w:rsidR="0070258C" w:rsidRPr="00320982" w:rsidRDefault="0070258C" w:rsidP="0070258C">
      <w:pPr>
        <w:tabs>
          <w:tab w:val="left" w:pos="360"/>
        </w:tabs>
        <w:suppressAutoHyphens/>
        <w:textAlignment w:val="center"/>
        <w:rPr>
          <w:rFonts w:asciiTheme="minorHAnsi" w:hAnsiTheme="minorHAnsi" w:cstheme="minorBidi"/>
        </w:rPr>
      </w:pPr>
    </w:p>
    <w:p w14:paraId="3CE21FDF" w14:textId="77777777" w:rsidR="0070258C" w:rsidRPr="00320982" w:rsidRDefault="0070258C" w:rsidP="0070258C">
      <w:pPr>
        <w:tabs>
          <w:tab w:val="left" w:pos="360"/>
        </w:tabs>
        <w:suppressAutoHyphens/>
        <w:textAlignment w:val="center"/>
        <w:rPr>
          <w:rFonts w:asciiTheme="minorHAnsi" w:hAnsiTheme="minorHAnsi" w:cstheme="minorBidi"/>
          <w:b/>
        </w:rPr>
      </w:pPr>
      <w:r w:rsidRPr="00320982">
        <w:rPr>
          <w:rFonts w:asciiTheme="minorHAnsi" w:hAnsiTheme="minorHAnsi" w:cstheme="minorBidi"/>
          <w:b/>
        </w:rPr>
        <w:t>Objectives</w:t>
      </w:r>
    </w:p>
    <w:p w14:paraId="49ED7AD0" w14:textId="77777777" w:rsidR="0070258C" w:rsidRPr="00320982" w:rsidRDefault="0070258C" w:rsidP="0070258C">
      <w:pPr>
        <w:tabs>
          <w:tab w:val="left" w:pos="360"/>
        </w:tabs>
        <w:suppressAutoHyphens/>
        <w:textAlignment w:val="center"/>
        <w:rPr>
          <w:rFonts w:asciiTheme="minorHAnsi" w:hAnsiTheme="minorHAnsi" w:cstheme="minorBidi"/>
        </w:rPr>
      </w:pPr>
      <w:r w:rsidRPr="00320982">
        <w:rPr>
          <w:rFonts w:asciiTheme="minorHAnsi" w:hAnsiTheme="minorHAnsi" w:cstheme="minorBidi"/>
        </w:rPr>
        <w:t>Graduates of this program will:</w:t>
      </w:r>
      <w:r w:rsidRPr="00320982">
        <w:rPr>
          <w:rFonts w:asciiTheme="minorHAnsi" w:hAnsiTheme="minorHAnsi" w:cstheme="minorBidi"/>
        </w:rPr>
        <w:tab/>
        <w:t xml:space="preserve"> </w:t>
      </w:r>
    </w:p>
    <w:p w14:paraId="368D5E5F" w14:textId="77777777" w:rsidR="0070258C" w:rsidRPr="00320982" w:rsidRDefault="0070258C" w:rsidP="0070258C">
      <w:pPr>
        <w:tabs>
          <w:tab w:val="left" w:pos="360"/>
        </w:tabs>
        <w:suppressAutoHyphens/>
        <w:ind w:left="720" w:hanging="360"/>
        <w:textAlignment w:val="center"/>
        <w:rPr>
          <w:rFonts w:asciiTheme="minorHAnsi" w:hAnsiTheme="minorHAnsi" w:cstheme="minorBidi"/>
        </w:rPr>
      </w:pPr>
      <w:r w:rsidRPr="00320982">
        <w:rPr>
          <w:rFonts w:asciiTheme="minorHAnsi" w:hAnsiTheme="minorHAnsi" w:cstheme="minorBidi"/>
        </w:rPr>
        <w:t>1.</w:t>
      </w:r>
      <w:r w:rsidRPr="00320982">
        <w:rPr>
          <w:rFonts w:asciiTheme="minorHAnsi" w:hAnsiTheme="minorHAnsi" w:cstheme="minorBidi"/>
        </w:rPr>
        <w:tab/>
        <w:t xml:space="preserve">Believe in the dignity and worth of each individual. </w:t>
      </w:r>
    </w:p>
    <w:p w14:paraId="686A300F" w14:textId="77777777" w:rsidR="0070258C" w:rsidRPr="00320982" w:rsidRDefault="0070258C" w:rsidP="0070258C">
      <w:pPr>
        <w:tabs>
          <w:tab w:val="left" w:pos="360"/>
        </w:tabs>
        <w:suppressAutoHyphens/>
        <w:ind w:left="720" w:hanging="360"/>
        <w:textAlignment w:val="center"/>
        <w:rPr>
          <w:rFonts w:asciiTheme="minorHAnsi" w:hAnsiTheme="minorHAnsi" w:cstheme="minorBidi"/>
        </w:rPr>
      </w:pPr>
      <w:r w:rsidRPr="00320982">
        <w:rPr>
          <w:rFonts w:asciiTheme="minorHAnsi" w:hAnsiTheme="minorHAnsi" w:cstheme="minorBidi"/>
        </w:rPr>
        <w:t>2.</w:t>
      </w:r>
      <w:r w:rsidRPr="00320982">
        <w:rPr>
          <w:rFonts w:asciiTheme="minorHAnsi" w:hAnsiTheme="minorHAnsi" w:cstheme="minorBidi"/>
        </w:rPr>
        <w:tab/>
        <w:t>Be academically competent in subjects they are to teach.</w:t>
      </w:r>
    </w:p>
    <w:p w14:paraId="4CC2AF93" w14:textId="77777777" w:rsidR="0070258C" w:rsidRPr="00320982" w:rsidRDefault="0070258C" w:rsidP="0070258C">
      <w:pPr>
        <w:tabs>
          <w:tab w:val="left" w:pos="360"/>
        </w:tabs>
        <w:suppressAutoHyphens/>
        <w:ind w:left="720" w:hanging="360"/>
        <w:textAlignment w:val="center"/>
        <w:rPr>
          <w:rFonts w:asciiTheme="minorHAnsi" w:hAnsiTheme="minorHAnsi" w:cstheme="minorBidi"/>
        </w:rPr>
      </w:pPr>
      <w:r w:rsidRPr="00320982">
        <w:rPr>
          <w:rFonts w:asciiTheme="minorHAnsi" w:hAnsiTheme="minorHAnsi" w:cstheme="minorBidi"/>
        </w:rPr>
        <w:t>3.</w:t>
      </w:r>
      <w:r w:rsidRPr="00320982">
        <w:rPr>
          <w:rFonts w:asciiTheme="minorHAnsi" w:hAnsiTheme="minorHAnsi" w:cstheme="minorBidi"/>
        </w:rPr>
        <w:tab/>
        <w:t>Exemplify professional communication (speaking, writing, listening) and technology skills.</w:t>
      </w:r>
    </w:p>
    <w:p w14:paraId="63D68B78" w14:textId="77777777" w:rsidR="0070258C" w:rsidRPr="00320982" w:rsidRDefault="0070258C" w:rsidP="0070258C">
      <w:pPr>
        <w:tabs>
          <w:tab w:val="left" w:pos="360"/>
        </w:tabs>
        <w:suppressAutoHyphens/>
        <w:ind w:left="720" w:hanging="360"/>
        <w:textAlignment w:val="center"/>
        <w:rPr>
          <w:rFonts w:asciiTheme="minorHAnsi" w:hAnsiTheme="minorHAnsi" w:cstheme="minorBidi"/>
        </w:rPr>
      </w:pPr>
      <w:r w:rsidRPr="00320982">
        <w:rPr>
          <w:rFonts w:asciiTheme="minorHAnsi" w:hAnsiTheme="minorHAnsi" w:cstheme="minorBidi"/>
        </w:rPr>
        <w:t xml:space="preserve">4. </w:t>
      </w:r>
      <w:r w:rsidRPr="00320982">
        <w:rPr>
          <w:rFonts w:asciiTheme="minorHAnsi" w:hAnsiTheme="minorHAnsi" w:cstheme="minorBidi"/>
        </w:rPr>
        <w:tab/>
        <w:t>Realize that teaching is both an art and a science.</w:t>
      </w:r>
    </w:p>
    <w:p w14:paraId="38B1581B" w14:textId="77777777" w:rsidR="0070258C" w:rsidRPr="00320982" w:rsidRDefault="0070258C" w:rsidP="0070258C">
      <w:pPr>
        <w:tabs>
          <w:tab w:val="left" w:pos="360"/>
        </w:tabs>
        <w:suppressAutoHyphens/>
        <w:ind w:left="720" w:hanging="360"/>
        <w:textAlignment w:val="center"/>
        <w:rPr>
          <w:rFonts w:asciiTheme="minorHAnsi" w:hAnsiTheme="minorHAnsi" w:cstheme="minorBidi"/>
        </w:rPr>
      </w:pPr>
      <w:r w:rsidRPr="00320982">
        <w:rPr>
          <w:rFonts w:asciiTheme="minorHAnsi" w:hAnsiTheme="minorHAnsi" w:cstheme="minorBidi"/>
        </w:rPr>
        <w:t xml:space="preserve">5. </w:t>
      </w:r>
      <w:r w:rsidRPr="00320982">
        <w:rPr>
          <w:rFonts w:asciiTheme="minorHAnsi" w:hAnsiTheme="minorHAnsi" w:cstheme="minorBidi"/>
        </w:rPr>
        <w:tab/>
        <w:t>Apply a working knowledge of effective classroom management and the skills of teaching.</w:t>
      </w:r>
    </w:p>
    <w:p w14:paraId="068DD1AA" w14:textId="77777777" w:rsidR="0070258C" w:rsidRPr="00320982" w:rsidRDefault="0070258C" w:rsidP="0070258C">
      <w:pPr>
        <w:tabs>
          <w:tab w:val="left" w:pos="360"/>
        </w:tabs>
        <w:suppressAutoHyphens/>
        <w:ind w:left="720" w:hanging="360"/>
        <w:textAlignment w:val="center"/>
        <w:rPr>
          <w:rFonts w:asciiTheme="minorHAnsi" w:hAnsiTheme="minorHAnsi" w:cstheme="minorBidi"/>
        </w:rPr>
      </w:pPr>
      <w:r w:rsidRPr="00320982">
        <w:rPr>
          <w:rFonts w:asciiTheme="minorHAnsi" w:hAnsiTheme="minorHAnsi" w:cstheme="minorBidi"/>
        </w:rPr>
        <w:t xml:space="preserve">6. </w:t>
      </w:r>
      <w:r w:rsidRPr="00320982">
        <w:rPr>
          <w:rFonts w:asciiTheme="minorHAnsi" w:hAnsiTheme="minorHAnsi" w:cstheme="minorBidi"/>
        </w:rPr>
        <w:tab/>
        <w:t xml:space="preserve">Motivate students with hands-on, action-based learning opportunities. </w:t>
      </w:r>
    </w:p>
    <w:p w14:paraId="09B10FAC" w14:textId="77777777" w:rsidR="0070258C" w:rsidRPr="00320982" w:rsidRDefault="0070258C" w:rsidP="0070258C">
      <w:pPr>
        <w:tabs>
          <w:tab w:val="left" w:pos="360"/>
        </w:tabs>
        <w:suppressAutoHyphens/>
        <w:ind w:left="720" w:hanging="360"/>
        <w:textAlignment w:val="center"/>
        <w:rPr>
          <w:rFonts w:asciiTheme="minorHAnsi" w:hAnsiTheme="minorHAnsi" w:cstheme="minorBidi"/>
        </w:rPr>
      </w:pPr>
      <w:r w:rsidRPr="00320982">
        <w:rPr>
          <w:rFonts w:asciiTheme="minorHAnsi" w:hAnsiTheme="minorHAnsi" w:cstheme="minorBidi"/>
        </w:rPr>
        <w:t xml:space="preserve">7. </w:t>
      </w:r>
      <w:r w:rsidRPr="00320982">
        <w:rPr>
          <w:rFonts w:asciiTheme="minorHAnsi" w:hAnsiTheme="minorHAnsi" w:cstheme="minorBidi"/>
        </w:rPr>
        <w:tab/>
        <w:t>Utilize a variety of effective teaching methods which synthesize content, knowledge of children and adolescents, and an empowering learning environment.</w:t>
      </w:r>
    </w:p>
    <w:p w14:paraId="68B2F3B4" w14:textId="77777777" w:rsidR="0070258C" w:rsidRPr="00320982" w:rsidRDefault="0070258C" w:rsidP="0070258C">
      <w:pPr>
        <w:tabs>
          <w:tab w:val="left" w:pos="360"/>
        </w:tabs>
        <w:suppressAutoHyphens/>
        <w:ind w:left="720" w:hanging="360"/>
        <w:textAlignment w:val="center"/>
        <w:rPr>
          <w:rFonts w:asciiTheme="minorHAnsi" w:hAnsiTheme="minorHAnsi" w:cstheme="minorBidi"/>
        </w:rPr>
      </w:pPr>
      <w:r w:rsidRPr="00320982">
        <w:rPr>
          <w:rFonts w:asciiTheme="minorHAnsi" w:hAnsiTheme="minorHAnsi" w:cstheme="minorBidi"/>
        </w:rPr>
        <w:t>8.</w:t>
      </w:r>
      <w:r w:rsidRPr="00320982">
        <w:rPr>
          <w:rFonts w:asciiTheme="minorHAnsi" w:hAnsiTheme="minorHAnsi" w:cstheme="minorBidi"/>
        </w:rPr>
        <w:tab/>
        <w:t>Commit themselves to continuing professional growth to remain effective and the desire to pursue further study.</w:t>
      </w:r>
    </w:p>
    <w:p w14:paraId="343C1F67" w14:textId="77777777" w:rsidR="0070258C" w:rsidRPr="00320982" w:rsidRDefault="0070258C" w:rsidP="0070258C">
      <w:pPr>
        <w:tabs>
          <w:tab w:val="left" w:pos="360"/>
        </w:tabs>
        <w:suppressAutoHyphens/>
        <w:ind w:left="720" w:hanging="360"/>
        <w:textAlignment w:val="center"/>
        <w:rPr>
          <w:rFonts w:asciiTheme="minorHAnsi" w:hAnsiTheme="minorHAnsi" w:cstheme="minorBidi"/>
        </w:rPr>
      </w:pPr>
      <w:r w:rsidRPr="00320982">
        <w:rPr>
          <w:rFonts w:asciiTheme="minorHAnsi" w:hAnsiTheme="minorHAnsi" w:cstheme="minorBidi"/>
        </w:rPr>
        <w:t>9.</w:t>
      </w:r>
      <w:r w:rsidRPr="00320982">
        <w:rPr>
          <w:rFonts w:asciiTheme="minorHAnsi" w:hAnsiTheme="minorHAnsi" w:cstheme="minorBidi"/>
        </w:rPr>
        <w:tab/>
        <w:t>Demonstrate ethical and professional responsibilities of teachers and an understanding of the teacher’s role as a leader in the community.</w:t>
      </w:r>
    </w:p>
    <w:p w14:paraId="018D7230" w14:textId="77777777" w:rsidR="0070258C" w:rsidRPr="00320982" w:rsidRDefault="0070258C" w:rsidP="0070258C">
      <w:pPr>
        <w:suppressAutoHyphens/>
        <w:ind w:left="720" w:hanging="420"/>
        <w:textAlignment w:val="center"/>
        <w:rPr>
          <w:rFonts w:asciiTheme="minorHAnsi" w:hAnsiTheme="minorHAnsi" w:cstheme="minorBidi"/>
        </w:rPr>
      </w:pPr>
      <w:r w:rsidRPr="00320982">
        <w:rPr>
          <w:rFonts w:asciiTheme="minorHAnsi" w:hAnsiTheme="minorHAnsi" w:cstheme="minorBidi"/>
        </w:rPr>
        <w:t>10.</w:t>
      </w:r>
      <w:r w:rsidRPr="00320982">
        <w:rPr>
          <w:rFonts w:asciiTheme="minorHAnsi" w:hAnsiTheme="minorHAnsi" w:cstheme="minorBidi"/>
        </w:rPr>
        <w:tab/>
        <w:t>Lead, empower, and motivate every student to enjoy learning and to continue learning for a lifetime.</w:t>
      </w:r>
    </w:p>
    <w:p w14:paraId="2A623EA8" w14:textId="77777777" w:rsidR="0070258C" w:rsidRPr="00320982" w:rsidRDefault="0070258C" w:rsidP="0070258C">
      <w:pPr>
        <w:tabs>
          <w:tab w:val="left" w:pos="360"/>
        </w:tabs>
        <w:suppressAutoHyphens/>
        <w:textAlignment w:val="center"/>
        <w:rPr>
          <w:rFonts w:asciiTheme="minorHAnsi" w:hAnsiTheme="minorHAnsi" w:cstheme="minorBidi"/>
          <w:b/>
        </w:rPr>
      </w:pPr>
    </w:p>
    <w:p w14:paraId="160A74BF" w14:textId="77777777" w:rsidR="0070258C" w:rsidRPr="00320982" w:rsidRDefault="0070258C" w:rsidP="0070258C">
      <w:pPr>
        <w:keepNext/>
        <w:tabs>
          <w:tab w:val="left" w:pos="360"/>
        </w:tabs>
        <w:suppressAutoHyphens/>
        <w:textAlignment w:val="center"/>
        <w:rPr>
          <w:rFonts w:asciiTheme="minorHAnsi" w:hAnsiTheme="minorHAnsi" w:cstheme="minorBidi"/>
          <w:b/>
        </w:rPr>
      </w:pPr>
      <w:r w:rsidRPr="00320982">
        <w:rPr>
          <w:rFonts w:asciiTheme="minorHAnsi" w:hAnsiTheme="minorHAnsi" w:cstheme="minorBidi"/>
          <w:b/>
        </w:rPr>
        <w:t>Admission to the Teacher Education Program</w:t>
      </w:r>
    </w:p>
    <w:p w14:paraId="2A2D8DD4" w14:textId="77777777" w:rsidR="0070258C" w:rsidRPr="00320982" w:rsidRDefault="0070258C" w:rsidP="0070258C">
      <w:pPr>
        <w:tabs>
          <w:tab w:val="left" w:pos="360"/>
        </w:tabs>
        <w:suppressAutoHyphens/>
        <w:textAlignment w:val="center"/>
        <w:rPr>
          <w:rFonts w:asciiTheme="minorHAnsi" w:hAnsiTheme="minorHAnsi" w:cstheme="minorBidi"/>
        </w:rPr>
      </w:pPr>
      <w:r w:rsidRPr="00320982">
        <w:rPr>
          <w:rFonts w:asciiTheme="minorHAnsi" w:hAnsiTheme="minorHAnsi" w:cstheme="minorBidi"/>
        </w:rPr>
        <w:t xml:space="preserve">Prior to admission to the teacher education program students must earn a “C-” or better in all general education core requirements and pre-education classes, as well as attain a cumulative GPA of 2.75.  </w:t>
      </w:r>
    </w:p>
    <w:p w14:paraId="30A6D652" w14:textId="77777777" w:rsidR="0070258C" w:rsidRPr="00320982" w:rsidRDefault="0070258C" w:rsidP="0070258C">
      <w:pPr>
        <w:tabs>
          <w:tab w:val="left" w:pos="360"/>
        </w:tabs>
        <w:suppressAutoHyphens/>
        <w:textAlignment w:val="center"/>
        <w:rPr>
          <w:rFonts w:asciiTheme="minorHAnsi" w:hAnsiTheme="minorHAnsi" w:cstheme="minorBidi"/>
        </w:rPr>
      </w:pPr>
      <w:r w:rsidRPr="00320982">
        <w:rPr>
          <w:rFonts w:asciiTheme="minorHAnsi" w:hAnsiTheme="minorHAnsi" w:cstheme="minorBidi"/>
        </w:rPr>
        <w:t>In addition to the teacher education application, the following are required:</w:t>
      </w:r>
    </w:p>
    <w:p w14:paraId="0B78D0E3" w14:textId="77777777" w:rsidR="0070258C" w:rsidRPr="00320982" w:rsidRDefault="0070258C" w:rsidP="003A077B">
      <w:pPr>
        <w:numPr>
          <w:ilvl w:val="0"/>
          <w:numId w:val="120"/>
        </w:numPr>
        <w:tabs>
          <w:tab w:val="left" w:pos="360"/>
          <w:tab w:val="left" w:pos="720"/>
        </w:tabs>
        <w:suppressAutoHyphens/>
        <w:autoSpaceDE/>
        <w:autoSpaceDN/>
        <w:adjustRightInd/>
        <w:ind w:hanging="720"/>
        <w:contextualSpacing/>
        <w:textAlignment w:val="center"/>
        <w:rPr>
          <w:rFonts w:asciiTheme="minorHAnsi" w:hAnsiTheme="minorHAnsi" w:cstheme="minorBidi"/>
        </w:rPr>
      </w:pPr>
      <w:r w:rsidRPr="00320982">
        <w:rPr>
          <w:rFonts w:asciiTheme="minorHAnsi" w:hAnsiTheme="minorHAnsi" w:cstheme="minorBidi"/>
        </w:rPr>
        <w:t>Official transcripts of all undergraduate coursework to date.</w:t>
      </w:r>
    </w:p>
    <w:p w14:paraId="34F23C11" w14:textId="77777777" w:rsidR="0070258C" w:rsidRPr="00320982" w:rsidRDefault="0070258C" w:rsidP="003A077B">
      <w:pPr>
        <w:numPr>
          <w:ilvl w:val="0"/>
          <w:numId w:val="120"/>
        </w:numPr>
        <w:tabs>
          <w:tab w:val="left" w:pos="360"/>
          <w:tab w:val="left" w:pos="720"/>
        </w:tabs>
        <w:suppressAutoHyphens/>
        <w:autoSpaceDE/>
        <w:autoSpaceDN/>
        <w:adjustRightInd/>
        <w:ind w:left="720"/>
        <w:contextualSpacing/>
        <w:textAlignment w:val="center"/>
        <w:rPr>
          <w:rFonts w:asciiTheme="minorHAnsi" w:hAnsiTheme="minorHAnsi" w:cstheme="minorBidi"/>
        </w:rPr>
      </w:pPr>
      <w:r w:rsidRPr="00320982">
        <w:rPr>
          <w:rFonts w:asciiTheme="minorHAnsi" w:hAnsiTheme="minorHAnsi" w:cstheme="minorBidi"/>
        </w:rPr>
        <w:t xml:space="preserve">A minimum undergraduate GPA of 2.75. </w:t>
      </w:r>
    </w:p>
    <w:p w14:paraId="4BF71EB8" w14:textId="77777777" w:rsidR="0070258C" w:rsidRPr="00320982" w:rsidRDefault="0070258C" w:rsidP="003A077B">
      <w:pPr>
        <w:numPr>
          <w:ilvl w:val="0"/>
          <w:numId w:val="120"/>
        </w:numPr>
        <w:tabs>
          <w:tab w:val="left" w:pos="360"/>
          <w:tab w:val="left" w:pos="720"/>
        </w:tabs>
        <w:suppressAutoHyphens/>
        <w:autoSpaceDE/>
        <w:autoSpaceDN/>
        <w:adjustRightInd/>
        <w:ind w:left="720"/>
        <w:contextualSpacing/>
        <w:textAlignment w:val="center"/>
        <w:rPr>
          <w:rFonts w:asciiTheme="minorHAnsi" w:hAnsiTheme="minorHAnsi" w:cstheme="minorBidi"/>
        </w:rPr>
      </w:pPr>
      <w:r w:rsidRPr="00320982">
        <w:rPr>
          <w:rFonts w:asciiTheme="minorHAnsi" w:hAnsiTheme="minorHAnsi" w:cstheme="minorBidi"/>
        </w:rPr>
        <w:t xml:space="preserve">A statement of purpose 2-3 pages double spaced that clearly indicates career history, professional </w:t>
      </w:r>
      <w:proofErr w:type="gramStart"/>
      <w:r w:rsidRPr="00320982">
        <w:rPr>
          <w:rFonts w:asciiTheme="minorHAnsi" w:hAnsiTheme="minorHAnsi" w:cstheme="minorBidi"/>
        </w:rPr>
        <w:t>goals</w:t>
      </w:r>
      <w:proofErr w:type="gramEnd"/>
      <w:r w:rsidRPr="00320982">
        <w:rPr>
          <w:rFonts w:asciiTheme="minorHAnsi" w:hAnsiTheme="minorHAnsi" w:cstheme="minorBidi"/>
        </w:rPr>
        <w:t xml:space="preserve"> and professional guiding principles. </w:t>
      </w:r>
    </w:p>
    <w:p w14:paraId="6262666D" w14:textId="77777777" w:rsidR="0070258C" w:rsidRPr="00320982" w:rsidRDefault="0070258C" w:rsidP="003A077B">
      <w:pPr>
        <w:numPr>
          <w:ilvl w:val="0"/>
          <w:numId w:val="120"/>
        </w:numPr>
        <w:tabs>
          <w:tab w:val="left" w:pos="360"/>
          <w:tab w:val="left" w:pos="720"/>
        </w:tabs>
        <w:suppressAutoHyphens/>
        <w:autoSpaceDE/>
        <w:autoSpaceDN/>
        <w:adjustRightInd/>
        <w:ind w:left="720"/>
        <w:contextualSpacing/>
        <w:textAlignment w:val="center"/>
        <w:rPr>
          <w:rFonts w:asciiTheme="minorHAnsi" w:hAnsiTheme="minorHAnsi" w:cstheme="minorBidi"/>
        </w:rPr>
      </w:pPr>
      <w:r w:rsidRPr="00320982">
        <w:rPr>
          <w:rFonts w:asciiTheme="minorHAnsi" w:hAnsiTheme="minorHAnsi" w:cstheme="minorBidi"/>
        </w:rPr>
        <w:t xml:space="preserve">Current resume. </w:t>
      </w:r>
    </w:p>
    <w:p w14:paraId="74004334" w14:textId="77777777" w:rsidR="0070258C" w:rsidRPr="00320982" w:rsidRDefault="0070258C" w:rsidP="003A077B">
      <w:pPr>
        <w:numPr>
          <w:ilvl w:val="0"/>
          <w:numId w:val="120"/>
        </w:numPr>
        <w:tabs>
          <w:tab w:val="left" w:pos="360"/>
          <w:tab w:val="left" w:pos="720"/>
        </w:tabs>
        <w:suppressAutoHyphens/>
        <w:autoSpaceDE/>
        <w:autoSpaceDN/>
        <w:adjustRightInd/>
        <w:ind w:left="720"/>
        <w:contextualSpacing/>
        <w:textAlignment w:val="center"/>
        <w:rPr>
          <w:rFonts w:asciiTheme="minorHAnsi" w:hAnsiTheme="minorHAnsi" w:cstheme="minorBidi"/>
        </w:rPr>
      </w:pPr>
      <w:r w:rsidRPr="00320982">
        <w:rPr>
          <w:rFonts w:asciiTheme="minorHAnsi" w:hAnsiTheme="minorHAnsi" w:cstheme="minorBidi"/>
        </w:rPr>
        <w:t xml:space="preserve">One letter of recommendation and two disposition assessments that specifically address the academic ability, work performance and character of applicant. One of these letters should be from an administrator who has direct evaluation responsibilities. </w:t>
      </w:r>
    </w:p>
    <w:p w14:paraId="491E5378" w14:textId="16BDB81E" w:rsidR="0070258C" w:rsidRPr="00887EEE" w:rsidRDefault="0070258C" w:rsidP="003A077B">
      <w:pPr>
        <w:numPr>
          <w:ilvl w:val="0"/>
          <w:numId w:val="120"/>
        </w:numPr>
        <w:tabs>
          <w:tab w:val="left" w:pos="360"/>
          <w:tab w:val="left" w:pos="720"/>
        </w:tabs>
        <w:suppressAutoHyphens/>
        <w:autoSpaceDE/>
        <w:autoSpaceDN/>
        <w:adjustRightInd/>
        <w:ind w:left="720"/>
        <w:contextualSpacing/>
        <w:textAlignment w:val="center"/>
        <w:rPr>
          <w:rFonts w:asciiTheme="minorHAnsi" w:hAnsiTheme="minorHAnsi" w:cstheme="minorBidi"/>
        </w:rPr>
      </w:pPr>
      <w:r w:rsidRPr="00320982">
        <w:rPr>
          <w:rFonts w:asciiTheme="minorHAnsi" w:hAnsiTheme="minorHAnsi" w:cstheme="minorBidi"/>
        </w:rPr>
        <w:t xml:space="preserve">Personal interview with the Admissions Committee. </w:t>
      </w:r>
    </w:p>
    <w:p w14:paraId="2B74EE46" w14:textId="77777777" w:rsidR="0070258C" w:rsidRPr="00320982" w:rsidRDefault="0070258C" w:rsidP="0070258C">
      <w:pPr>
        <w:tabs>
          <w:tab w:val="left" w:pos="360"/>
        </w:tabs>
        <w:suppressAutoHyphens/>
        <w:textAlignment w:val="center"/>
        <w:rPr>
          <w:rFonts w:asciiTheme="minorHAnsi" w:hAnsiTheme="minorHAnsi" w:cstheme="minorBidi"/>
        </w:rPr>
      </w:pPr>
      <w:r w:rsidRPr="00320982">
        <w:rPr>
          <w:rFonts w:asciiTheme="minorHAnsi" w:hAnsiTheme="minorHAnsi" w:cstheme="minorBidi"/>
        </w:rPr>
        <w:lastRenderedPageBreak/>
        <w:t>Students with a bachelor’s degree who want to earn an additional bachelor’s degree and Oregon licensure must complete additional credits in Bible per the catalog year.  Post-baccalaureate students may complete the program for licensure only without the Bible requirement.  Students are responsible to satisfy the conditions specified in the “Education Program” manual edition current for their catalog year.</w:t>
      </w:r>
    </w:p>
    <w:p w14:paraId="3FE5B870" w14:textId="77777777" w:rsidR="0070258C" w:rsidRPr="00320982" w:rsidRDefault="0070258C" w:rsidP="0070258C">
      <w:pPr>
        <w:keepNext/>
        <w:tabs>
          <w:tab w:val="left" w:pos="360"/>
        </w:tabs>
        <w:suppressAutoHyphens/>
        <w:textAlignment w:val="center"/>
        <w:rPr>
          <w:rFonts w:asciiTheme="minorHAnsi" w:hAnsiTheme="minorHAnsi" w:cstheme="minorBidi"/>
          <w:b/>
        </w:rPr>
      </w:pPr>
      <w:r w:rsidRPr="00320982">
        <w:rPr>
          <w:rFonts w:asciiTheme="minorHAnsi" w:hAnsiTheme="minorHAnsi" w:cstheme="minorBidi"/>
          <w:sz w:val="16"/>
          <w:szCs w:val="16"/>
        </w:rPr>
        <w:t>*Related and documentable work experience may be used towards waiver of field placement or practicum credit upon program director approval.</w:t>
      </w:r>
    </w:p>
    <w:p w14:paraId="6AE185B0" w14:textId="77777777" w:rsidR="0070258C" w:rsidRPr="00320982" w:rsidRDefault="0070258C" w:rsidP="0070258C">
      <w:pPr>
        <w:keepNext/>
        <w:tabs>
          <w:tab w:val="left" w:pos="360"/>
        </w:tabs>
        <w:suppressAutoHyphens/>
        <w:textAlignment w:val="center"/>
        <w:rPr>
          <w:rFonts w:asciiTheme="minorHAnsi" w:hAnsiTheme="minorHAnsi" w:cstheme="minorBidi"/>
          <w:b/>
        </w:rPr>
      </w:pPr>
    </w:p>
    <w:p w14:paraId="68D2AB71" w14:textId="725BDA3A" w:rsidR="0070258C" w:rsidRPr="00320982" w:rsidRDefault="0070258C" w:rsidP="0070258C">
      <w:pPr>
        <w:keepNext/>
        <w:tabs>
          <w:tab w:val="left" w:pos="360"/>
        </w:tabs>
        <w:suppressAutoHyphens/>
        <w:textAlignment w:val="center"/>
        <w:rPr>
          <w:rFonts w:asciiTheme="minorHAnsi" w:hAnsiTheme="minorHAnsi" w:cstheme="minorBidi"/>
          <w:b/>
        </w:rPr>
      </w:pPr>
      <w:r w:rsidRPr="00320982">
        <w:rPr>
          <w:rFonts w:asciiTheme="minorHAnsi" w:hAnsiTheme="minorHAnsi" w:cstheme="minorBidi"/>
          <w:b/>
        </w:rPr>
        <w:t>Prerequisites for Teacher Education Major who are in Bushnell University’s program</w:t>
      </w:r>
    </w:p>
    <w:p w14:paraId="75080DA7" w14:textId="77777777" w:rsidR="0070258C" w:rsidRPr="00320982" w:rsidRDefault="0070258C" w:rsidP="001818B0">
      <w:pPr>
        <w:numPr>
          <w:ilvl w:val="0"/>
          <w:numId w:val="76"/>
        </w:numPr>
        <w:tabs>
          <w:tab w:val="left" w:pos="360"/>
          <w:tab w:val="left" w:pos="720"/>
          <w:tab w:val="left" w:pos="1260"/>
          <w:tab w:val="left" w:pos="1620"/>
          <w:tab w:val="left" w:pos="1800"/>
          <w:tab w:val="right" w:leader="dot" w:pos="720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PSY 200 General Psychology</w:t>
      </w:r>
    </w:p>
    <w:p w14:paraId="5100A652" w14:textId="77777777" w:rsidR="0070258C" w:rsidRPr="00320982" w:rsidRDefault="0070258C" w:rsidP="0070258C">
      <w:pPr>
        <w:tabs>
          <w:tab w:val="left" w:pos="360"/>
          <w:tab w:val="left" w:pos="720"/>
          <w:tab w:val="left" w:pos="1260"/>
          <w:tab w:val="left" w:pos="1620"/>
          <w:tab w:val="left" w:pos="1800"/>
          <w:tab w:val="right" w:leader="dot" w:pos="9000"/>
        </w:tabs>
        <w:suppressAutoHyphens/>
        <w:textAlignment w:val="center"/>
        <w:rPr>
          <w:rFonts w:asciiTheme="minorHAnsi" w:hAnsiTheme="minorHAnsi" w:cstheme="minorBidi"/>
        </w:rPr>
      </w:pPr>
    </w:p>
    <w:p w14:paraId="20F96BF0" w14:textId="77777777" w:rsidR="0070258C" w:rsidRPr="00320982" w:rsidRDefault="0070258C" w:rsidP="0070258C">
      <w:pPr>
        <w:keepNext/>
        <w:keepLines/>
        <w:tabs>
          <w:tab w:val="left" w:pos="360"/>
          <w:tab w:val="left" w:pos="720"/>
          <w:tab w:val="left" w:pos="1260"/>
          <w:tab w:val="left" w:pos="1620"/>
          <w:tab w:val="left" w:pos="1800"/>
          <w:tab w:val="right" w:leader="dot" w:pos="9000"/>
        </w:tabs>
        <w:suppressAutoHyphens/>
        <w:textAlignment w:val="center"/>
        <w:rPr>
          <w:rFonts w:asciiTheme="minorHAnsi" w:hAnsiTheme="minorHAnsi" w:cstheme="minorBidi"/>
        </w:rPr>
      </w:pPr>
      <w:r w:rsidRPr="00320982">
        <w:rPr>
          <w:rFonts w:asciiTheme="minorHAnsi" w:hAnsiTheme="minorHAnsi" w:cstheme="minorBidi"/>
          <w:b/>
        </w:rPr>
        <w:t>General Requirements for Education Major</w:t>
      </w:r>
      <w:r w:rsidRPr="00320982">
        <w:rPr>
          <w:rFonts w:asciiTheme="minorHAnsi" w:hAnsiTheme="minorHAnsi" w:cstheme="minorBidi"/>
        </w:rPr>
        <w:tab/>
        <w:t>39</w:t>
      </w:r>
    </w:p>
    <w:p w14:paraId="1BAE88FE" w14:textId="77777777" w:rsidR="0070258C" w:rsidRPr="00320982" w:rsidRDefault="0070258C" w:rsidP="001818B0">
      <w:pPr>
        <w:keepNext/>
        <w:keepLines/>
        <w:numPr>
          <w:ilvl w:val="0"/>
          <w:numId w:val="73"/>
        </w:numPr>
        <w:tabs>
          <w:tab w:val="left" w:pos="360"/>
          <w:tab w:val="left" w:pos="720"/>
          <w:tab w:val="left" w:pos="1260"/>
          <w:tab w:val="left" w:pos="1620"/>
          <w:tab w:val="left" w:pos="1800"/>
          <w:tab w:val="right" w:leader="dot" w:pos="846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EDUC 302</w:t>
      </w:r>
      <w:r w:rsidRPr="00320982">
        <w:rPr>
          <w:rFonts w:asciiTheme="minorHAnsi" w:hAnsiTheme="minorHAnsi" w:cstheme="minorBidi"/>
        </w:rPr>
        <w:tab/>
        <w:t xml:space="preserve"> Foundations of Education and Diversity</w:t>
      </w:r>
      <w:r w:rsidRPr="00320982">
        <w:rPr>
          <w:rFonts w:asciiTheme="minorHAnsi" w:hAnsiTheme="minorHAnsi" w:cstheme="minorBidi"/>
        </w:rPr>
        <w:tab/>
        <w:t>2</w:t>
      </w:r>
    </w:p>
    <w:p w14:paraId="11CA3199" w14:textId="77777777" w:rsidR="0070258C" w:rsidRPr="00320982" w:rsidRDefault="0070258C" w:rsidP="001818B0">
      <w:pPr>
        <w:keepNext/>
        <w:keepLines/>
        <w:numPr>
          <w:ilvl w:val="0"/>
          <w:numId w:val="75"/>
        </w:numPr>
        <w:tabs>
          <w:tab w:val="left" w:pos="360"/>
          <w:tab w:val="left" w:pos="720"/>
          <w:tab w:val="left" w:pos="1260"/>
          <w:tab w:val="left" w:pos="1620"/>
          <w:tab w:val="left" w:pos="1800"/>
          <w:tab w:val="right" w:leader="dot" w:pos="846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 xml:space="preserve">EDUC 322 Classroom Management and Diverse Populations </w:t>
      </w:r>
      <w:r w:rsidRPr="00320982">
        <w:rPr>
          <w:rFonts w:asciiTheme="minorHAnsi" w:hAnsiTheme="minorHAnsi" w:cstheme="minorBidi"/>
        </w:rPr>
        <w:tab/>
        <w:t>2</w:t>
      </w:r>
    </w:p>
    <w:p w14:paraId="14DD6C56" w14:textId="77777777" w:rsidR="0070258C" w:rsidRPr="00320982" w:rsidRDefault="0070258C" w:rsidP="001818B0">
      <w:pPr>
        <w:keepNext/>
        <w:keepLines/>
        <w:numPr>
          <w:ilvl w:val="0"/>
          <w:numId w:val="75"/>
        </w:numPr>
        <w:tabs>
          <w:tab w:val="left" w:pos="360"/>
          <w:tab w:val="left" w:pos="720"/>
          <w:tab w:val="left" w:pos="1260"/>
          <w:tab w:val="left" w:pos="1620"/>
          <w:tab w:val="left" w:pos="1800"/>
          <w:tab w:val="right" w:leader="dot" w:pos="846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EDUC 326</w:t>
      </w:r>
      <w:r w:rsidRPr="00320982">
        <w:rPr>
          <w:rFonts w:asciiTheme="minorHAnsi" w:hAnsiTheme="minorHAnsi" w:cstheme="minorBidi"/>
        </w:rPr>
        <w:tab/>
        <w:t xml:space="preserve"> Exceptional Learners</w:t>
      </w:r>
      <w:r w:rsidRPr="00320982">
        <w:rPr>
          <w:rFonts w:asciiTheme="minorHAnsi" w:hAnsiTheme="minorHAnsi" w:cstheme="minorBidi"/>
        </w:rPr>
        <w:tab/>
        <w:t>2</w:t>
      </w:r>
    </w:p>
    <w:p w14:paraId="0D91EA19" w14:textId="77777777" w:rsidR="0070258C" w:rsidRPr="00320982" w:rsidRDefault="0070258C" w:rsidP="001818B0">
      <w:pPr>
        <w:keepNext/>
        <w:keepLines/>
        <w:numPr>
          <w:ilvl w:val="0"/>
          <w:numId w:val="75"/>
        </w:numPr>
        <w:tabs>
          <w:tab w:val="left" w:pos="360"/>
          <w:tab w:val="left" w:pos="720"/>
          <w:tab w:val="left" w:pos="1260"/>
          <w:tab w:val="left" w:pos="1620"/>
          <w:tab w:val="left" w:pos="1800"/>
          <w:tab w:val="right" w:leader="dot" w:pos="846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EDUC 353 Connecting Curriculum and Assessment</w:t>
      </w:r>
      <w:r w:rsidRPr="00320982">
        <w:rPr>
          <w:rFonts w:asciiTheme="minorHAnsi" w:hAnsiTheme="minorHAnsi" w:cstheme="minorBidi"/>
        </w:rPr>
        <w:tab/>
        <w:t>2</w:t>
      </w:r>
    </w:p>
    <w:p w14:paraId="31CE862B" w14:textId="77777777" w:rsidR="0070258C" w:rsidRPr="00320982" w:rsidRDefault="0070258C" w:rsidP="001818B0">
      <w:pPr>
        <w:keepNext/>
        <w:keepLines/>
        <w:numPr>
          <w:ilvl w:val="0"/>
          <w:numId w:val="75"/>
        </w:numPr>
        <w:tabs>
          <w:tab w:val="left" w:pos="360"/>
          <w:tab w:val="left" w:pos="720"/>
          <w:tab w:val="left" w:pos="1260"/>
          <w:tab w:val="left" w:pos="1620"/>
          <w:tab w:val="left" w:pos="1800"/>
          <w:tab w:val="right" w:leader="dot" w:pos="846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EDUC 415 Faith Integration in Teaching Seminar</w:t>
      </w:r>
      <w:r w:rsidRPr="00320982">
        <w:rPr>
          <w:rFonts w:asciiTheme="minorHAnsi" w:hAnsiTheme="minorHAnsi" w:cstheme="minorBidi"/>
        </w:rPr>
        <w:tab/>
        <w:t>2</w:t>
      </w:r>
    </w:p>
    <w:p w14:paraId="5AFDE53A" w14:textId="77777777" w:rsidR="0070258C" w:rsidRPr="00320982" w:rsidRDefault="0070258C" w:rsidP="001818B0">
      <w:pPr>
        <w:keepNext/>
        <w:keepLines/>
        <w:numPr>
          <w:ilvl w:val="0"/>
          <w:numId w:val="75"/>
        </w:numPr>
        <w:tabs>
          <w:tab w:val="left" w:pos="360"/>
          <w:tab w:val="left" w:pos="720"/>
          <w:tab w:val="left" w:pos="1260"/>
          <w:tab w:val="left" w:pos="1620"/>
          <w:tab w:val="left" w:pos="1800"/>
          <w:tab w:val="right" w:leader="dot" w:pos="846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EDUC 435 Minor Field Experience</w:t>
      </w:r>
      <w:r w:rsidRPr="00320982">
        <w:rPr>
          <w:rFonts w:asciiTheme="minorHAnsi" w:hAnsiTheme="minorHAnsi" w:cstheme="minorBidi"/>
        </w:rPr>
        <w:tab/>
        <w:t>3</w:t>
      </w:r>
    </w:p>
    <w:p w14:paraId="594FD875" w14:textId="77777777" w:rsidR="0070258C" w:rsidRPr="00320982" w:rsidRDefault="0070258C" w:rsidP="001818B0">
      <w:pPr>
        <w:keepNext/>
        <w:keepLines/>
        <w:numPr>
          <w:ilvl w:val="0"/>
          <w:numId w:val="75"/>
        </w:numPr>
        <w:tabs>
          <w:tab w:val="left" w:pos="360"/>
          <w:tab w:val="left" w:pos="720"/>
          <w:tab w:val="left" w:pos="1260"/>
          <w:tab w:val="left" w:pos="1620"/>
          <w:tab w:val="left" w:pos="1800"/>
          <w:tab w:val="right" w:leader="dot" w:pos="846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EDUC 437 EdTPA Support Seminar</w:t>
      </w:r>
      <w:r w:rsidRPr="00320982">
        <w:rPr>
          <w:rFonts w:asciiTheme="minorHAnsi" w:hAnsiTheme="minorHAnsi" w:cstheme="minorBidi"/>
        </w:rPr>
        <w:tab/>
        <w:t>3</w:t>
      </w:r>
    </w:p>
    <w:p w14:paraId="672FDA0B" w14:textId="77777777" w:rsidR="0070258C" w:rsidRPr="00320982" w:rsidRDefault="0070258C" w:rsidP="001818B0">
      <w:pPr>
        <w:keepNext/>
        <w:keepLines/>
        <w:numPr>
          <w:ilvl w:val="0"/>
          <w:numId w:val="75"/>
        </w:numPr>
        <w:tabs>
          <w:tab w:val="left" w:pos="360"/>
          <w:tab w:val="left" w:pos="720"/>
          <w:tab w:val="left" w:pos="1260"/>
          <w:tab w:val="left" w:pos="1620"/>
          <w:tab w:val="left" w:pos="1800"/>
          <w:tab w:val="right" w:leader="dot" w:pos="846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EDUC 475 First Year Experience</w:t>
      </w:r>
      <w:r w:rsidRPr="00320982">
        <w:rPr>
          <w:rFonts w:asciiTheme="minorHAnsi" w:hAnsiTheme="minorHAnsi" w:cstheme="minorBidi"/>
        </w:rPr>
        <w:tab/>
        <w:t>3</w:t>
      </w:r>
    </w:p>
    <w:p w14:paraId="31CCB429" w14:textId="77777777" w:rsidR="0070258C" w:rsidRPr="00320982" w:rsidRDefault="0070258C" w:rsidP="001818B0">
      <w:pPr>
        <w:keepNext/>
        <w:keepLines/>
        <w:numPr>
          <w:ilvl w:val="0"/>
          <w:numId w:val="75"/>
        </w:numPr>
        <w:tabs>
          <w:tab w:val="left" w:pos="360"/>
          <w:tab w:val="left" w:pos="720"/>
          <w:tab w:val="left" w:pos="1260"/>
          <w:tab w:val="left" w:pos="1620"/>
          <w:tab w:val="left" w:pos="1800"/>
          <w:tab w:val="right" w:leader="dot" w:pos="846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EDUC 496 Student Teaching</w:t>
      </w:r>
      <w:r w:rsidRPr="00320982">
        <w:rPr>
          <w:rFonts w:asciiTheme="minorHAnsi" w:hAnsiTheme="minorHAnsi" w:cstheme="minorBidi"/>
        </w:rPr>
        <w:tab/>
        <w:t>12</w:t>
      </w:r>
    </w:p>
    <w:p w14:paraId="15284C68" w14:textId="77777777" w:rsidR="0070258C" w:rsidRPr="00320982" w:rsidRDefault="0070258C" w:rsidP="001818B0">
      <w:pPr>
        <w:keepNext/>
        <w:keepLines/>
        <w:numPr>
          <w:ilvl w:val="0"/>
          <w:numId w:val="75"/>
        </w:numPr>
        <w:tabs>
          <w:tab w:val="left" w:pos="360"/>
          <w:tab w:val="left" w:pos="720"/>
          <w:tab w:val="left" w:pos="1260"/>
          <w:tab w:val="left" w:pos="1620"/>
          <w:tab w:val="left" w:pos="1800"/>
          <w:tab w:val="right" w:leader="dot" w:pos="846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Choose one of the required concentrations listed below</w:t>
      </w:r>
      <w:r w:rsidRPr="00320982">
        <w:rPr>
          <w:rFonts w:asciiTheme="minorHAnsi" w:hAnsiTheme="minorHAnsi" w:cstheme="minorBidi"/>
        </w:rPr>
        <w:tab/>
        <w:t>8</w:t>
      </w:r>
    </w:p>
    <w:p w14:paraId="4607FE82" w14:textId="77777777" w:rsidR="0070258C" w:rsidRPr="00320982" w:rsidRDefault="0070258C" w:rsidP="0070258C">
      <w:pPr>
        <w:tabs>
          <w:tab w:val="left" w:pos="360"/>
          <w:tab w:val="left" w:pos="720"/>
          <w:tab w:val="left" w:pos="1260"/>
          <w:tab w:val="left" w:pos="1620"/>
          <w:tab w:val="left" w:pos="1980"/>
          <w:tab w:val="right" w:leader="dot" w:pos="7200"/>
        </w:tabs>
        <w:suppressAutoHyphens/>
        <w:textAlignment w:val="center"/>
        <w:rPr>
          <w:rFonts w:asciiTheme="minorHAnsi" w:hAnsiTheme="minorHAnsi" w:cstheme="minorBidi"/>
        </w:rPr>
      </w:pPr>
    </w:p>
    <w:p w14:paraId="3BBB9B11" w14:textId="48CFD1E4" w:rsidR="0070258C" w:rsidRPr="00320982" w:rsidRDefault="0070258C" w:rsidP="0070258C">
      <w:pPr>
        <w:keepNext/>
        <w:keepLines/>
        <w:tabs>
          <w:tab w:val="left" w:pos="360"/>
          <w:tab w:val="left" w:pos="720"/>
          <w:tab w:val="left" w:pos="1260"/>
          <w:tab w:val="left" w:pos="1620"/>
          <w:tab w:val="left" w:pos="1980"/>
          <w:tab w:val="right" w:leader="dot" w:pos="7200"/>
        </w:tabs>
        <w:suppressAutoHyphens/>
        <w:textAlignment w:val="center"/>
        <w:rPr>
          <w:rFonts w:asciiTheme="minorHAnsi" w:hAnsiTheme="minorHAnsi" w:cstheme="minorBidi"/>
          <w:b/>
        </w:rPr>
      </w:pPr>
      <w:r w:rsidRPr="00320982">
        <w:rPr>
          <w:rFonts w:asciiTheme="minorHAnsi" w:hAnsiTheme="minorHAnsi" w:cstheme="minorBidi"/>
          <w:b/>
        </w:rPr>
        <w:t>Prerequisites for the Elementary Teacher Education Concentration</w:t>
      </w:r>
    </w:p>
    <w:p w14:paraId="2738ACD9" w14:textId="77777777" w:rsidR="0070258C" w:rsidRPr="00320982" w:rsidRDefault="0070258C" w:rsidP="001818B0">
      <w:pPr>
        <w:keepNext/>
        <w:keepLines/>
        <w:numPr>
          <w:ilvl w:val="0"/>
          <w:numId w:val="76"/>
        </w:numPr>
        <w:tabs>
          <w:tab w:val="left" w:pos="360"/>
          <w:tab w:val="left" w:pos="720"/>
          <w:tab w:val="left" w:pos="1260"/>
          <w:tab w:val="left" w:pos="1620"/>
          <w:tab w:val="left" w:pos="1800"/>
          <w:tab w:val="right" w:leader="dot" w:pos="720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MATH 211 Mathematics for Elementary Teachers</w:t>
      </w:r>
    </w:p>
    <w:p w14:paraId="444BDA39" w14:textId="77777777" w:rsidR="0070258C" w:rsidRPr="00320982" w:rsidRDefault="0070258C" w:rsidP="001818B0">
      <w:pPr>
        <w:keepNext/>
        <w:keepLines/>
        <w:numPr>
          <w:ilvl w:val="0"/>
          <w:numId w:val="76"/>
        </w:numPr>
        <w:tabs>
          <w:tab w:val="left" w:pos="360"/>
          <w:tab w:val="left" w:pos="720"/>
          <w:tab w:val="left" w:pos="1260"/>
          <w:tab w:val="left" w:pos="1620"/>
          <w:tab w:val="left" w:pos="1800"/>
          <w:tab w:val="right" w:leader="dot" w:pos="720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MATH 212 Mathematics for Elementary Teachers</w:t>
      </w:r>
    </w:p>
    <w:p w14:paraId="2CFF8AEF" w14:textId="77777777" w:rsidR="0070258C" w:rsidRPr="00320982" w:rsidRDefault="0070258C" w:rsidP="0070258C">
      <w:pPr>
        <w:tabs>
          <w:tab w:val="left" w:pos="360"/>
          <w:tab w:val="left" w:pos="720"/>
          <w:tab w:val="left" w:pos="1260"/>
          <w:tab w:val="left" w:pos="1620"/>
          <w:tab w:val="left" w:pos="1980"/>
          <w:tab w:val="right" w:leader="dot" w:pos="7200"/>
        </w:tabs>
        <w:suppressAutoHyphens/>
        <w:textAlignment w:val="center"/>
        <w:rPr>
          <w:rFonts w:asciiTheme="minorHAnsi" w:hAnsiTheme="minorHAnsi" w:cstheme="minorBidi"/>
        </w:rPr>
      </w:pPr>
    </w:p>
    <w:p w14:paraId="6281BE93" w14:textId="77777777" w:rsidR="0070258C" w:rsidRPr="00320982" w:rsidRDefault="0070258C" w:rsidP="0070258C">
      <w:pPr>
        <w:keepNext/>
        <w:keepLines/>
        <w:tabs>
          <w:tab w:val="left" w:pos="360"/>
          <w:tab w:val="left" w:pos="720"/>
          <w:tab w:val="left" w:pos="1260"/>
          <w:tab w:val="left" w:pos="1620"/>
          <w:tab w:val="left" w:pos="1980"/>
          <w:tab w:val="right" w:leader="dot" w:pos="9000"/>
        </w:tabs>
        <w:suppressAutoHyphens/>
        <w:textAlignment w:val="center"/>
        <w:rPr>
          <w:rFonts w:asciiTheme="minorHAnsi" w:hAnsiTheme="minorHAnsi" w:cstheme="minorBidi"/>
        </w:rPr>
      </w:pPr>
      <w:r w:rsidRPr="00320982">
        <w:rPr>
          <w:rFonts w:asciiTheme="minorHAnsi" w:hAnsiTheme="minorHAnsi" w:cstheme="minorBidi"/>
          <w:b/>
        </w:rPr>
        <w:t>Elementary Concentration</w:t>
      </w:r>
      <w:r w:rsidRPr="00320982">
        <w:rPr>
          <w:rFonts w:asciiTheme="minorHAnsi" w:hAnsiTheme="minorHAnsi" w:cstheme="minorBidi"/>
        </w:rPr>
        <w:tab/>
        <w:t>8</w:t>
      </w:r>
    </w:p>
    <w:p w14:paraId="2678FFBF" w14:textId="77777777" w:rsidR="0070258C" w:rsidRPr="00320982" w:rsidRDefault="0070258C" w:rsidP="001818B0">
      <w:pPr>
        <w:keepNext/>
        <w:keepLines/>
        <w:numPr>
          <w:ilvl w:val="0"/>
          <w:numId w:val="77"/>
        </w:numPr>
        <w:tabs>
          <w:tab w:val="left" w:pos="360"/>
          <w:tab w:val="left" w:pos="720"/>
          <w:tab w:val="left" w:pos="1260"/>
          <w:tab w:val="left" w:pos="1620"/>
          <w:tab w:val="left" w:pos="1800"/>
          <w:tab w:val="right" w:leader="dot" w:pos="846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EDUC 331 Child Development &amp; Learning Theory</w:t>
      </w:r>
      <w:r w:rsidRPr="00320982">
        <w:rPr>
          <w:rFonts w:asciiTheme="minorHAnsi" w:hAnsiTheme="minorHAnsi" w:cstheme="minorBidi"/>
        </w:rPr>
        <w:tab/>
        <w:t>2</w:t>
      </w:r>
    </w:p>
    <w:p w14:paraId="0AF7FCE9" w14:textId="77777777" w:rsidR="0070258C" w:rsidRPr="00320982" w:rsidRDefault="0070258C" w:rsidP="001818B0">
      <w:pPr>
        <w:keepNext/>
        <w:keepLines/>
        <w:numPr>
          <w:ilvl w:val="0"/>
          <w:numId w:val="77"/>
        </w:numPr>
        <w:tabs>
          <w:tab w:val="left" w:pos="360"/>
          <w:tab w:val="left" w:pos="720"/>
          <w:tab w:val="left" w:pos="1260"/>
          <w:tab w:val="left" w:pos="1620"/>
          <w:tab w:val="left" w:pos="1800"/>
          <w:tab w:val="right" w:leader="dot" w:pos="846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EDUC 332</w:t>
      </w:r>
      <w:r w:rsidRPr="00320982">
        <w:rPr>
          <w:rFonts w:asciiTheme="minorHAnsi" w:hAnsiTheme="minorHAnsi" w:cstheme="minorBidi"/>
        </w:rPr>
        <w:tab/>
        <w:t xml:space="preserve"> Interdisciplinary Methods</w:t>
      </w:r>
      <w:r w:rsidRPr="00320982">
        <w:rPr>
          <w:rFonts w:asciiTheme="minorHAnsi" w:hAnsiTheme="minorHAnsi" w:cstheme="minorBidi"/>
        </w:rPr>
        <w:tab/>
        <w:t>2</w:t>
      </w:r>
    </w:p>
    <w:p w14:paraId="66AE24CC" w14:textId="77777777" w:rsidR="0070258C" w:rsidRPr="00320982" w:rsidRDefault="0070258C" w:rsidP="001818B0">
      <w:pPr>
        <w:keepNext/>
        <w:keepLines/>
        <w:numPr>
          <w:ilvl w:val="0"/>
          <w:numId w:val="77"/>
        </w:numPr>
        <w:tabs>
          <w:tab w:val="left" w:pos="360"/>
          <w:tab w:val="left" w:pos="720"/>
          <w:tab w:val="left" w:pos="1260"/>
          <w:tab w:val="left" w:pos="1620"/>
          <w:tab w:val="left" w:pos="1800"/>
          <w:tab w:val="right" w:leader="dot" w:pos="846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EDUC 342 Elementary Literacy Methods</w:t>
      </w:r>
      <w:r w:rsidRPr="00320982">
        <w:rPr>
          <w:rFonts w:asciiTheme="minorHAnsi" w:hAnsiTheme="minorHAnsi" w:cstheme="minorBidi"/>
        </w:rPr>
        <w:tab/>
        <w:t>2</w:t>
      </w:r>
    </w:p>
    <w:p w14:paraId="41C6A21E" w14:textId="77777777" w:rsidR="0070258C" w:rsidRPr="00320982" w:rsidRDefault="0070258C" w:rsidP="001818B0">
      <w:pPr>
        <w:keepNext/>
        <w:keepLines/>
        <w:numPr>
          <w:ilvl w:val="0"/>
          <w:numId w:val="77"/>
        </w:numPr>
        <w:tabs>
          <w:tab w:val="left" w:pos="360"/>
          <w:tab w:val="left" w:pos="720"/>
          <w:tab w:val="left" w:pos="1260"/>
          <w:tab w:val="left" w:pos="1620"/>
          <w:tab w:val="left" w:pos="1800"/>
          <w:tab w:val="right" w:leader="dot" w:pos="846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EDUC 372 Math and Science Methods for Elementary Teachers</w:t>
      </w:r>
      <w:r w:rsidRPr="00320982">
        <w:rPr>
          <w:rFonts w:asciiTheme="minorHAnsi" w:hAnsiTheme="minorHAnsi" w:cstheme="minorBidi"/>
        </w:rPr>
        <w:tab/>
        <w:t>2</w:t>
      </w:r>
    </w:p>
    <w:p w14:paraId="7C4623F9" w14:textId="77777777" w:rsidR="0070258C" w:rsidRPr="00320982" w:rsidRDefault="0070258C" w:rsidP="0070258C">
      <w:pPr>
        <w:tabs>
          <w:tab w:val="left" w:pos="360"/>
          <w:tab w:val="left" w:pos="720"/>
          <w:tab w:val="left" w:pos="1260"/>
          <w:tab w:val="left" w:pos="1620"/>
          <w:tab w:val="left" w:pos="1980"/>
          <w:tab w:val="right" w:leader="dot" w:pos="7200"/>
        </w:tabs>
        <w:suppressAutoHyphens/>
        <w:textAlignment w:val="center"/>
        <w:rPr>
          <w:rFonts w:asciiTheme="minorHAnsi" w:hAnsiTheme="minorHAnsi" w:cstheme="minorBidi"/>
        </w:rPr>
      </w:pPr>
    </w:p>
    <w:p w14:paraId="29DF07D0" w14:textId="67B3E42E" w:rsidR="0070258C" w:rsidRPr="00320982" w:rsidRDefault="0070258C" w:rsidP="0070258C">
      <w:pPr>
        <w:keepNext/>
        <w:keepLines/>
        <w:tabs>
          <w:tab w:val="left" w:pos="360"/>
          <w:tab w:val="left" w:pos="720"/>
          <w:tab w:val="left" w:pos="1260"/>
          <w:tab w:val="left" w:pos="1620"/>
          <w:tab w:val="left" w:pos="1980"/>
          <w:tab w:val="right" w:leader="dot" w:pos="7200"/>
        </w:tabs>
        <w:suppressAutoHyphens/>
        <w:textAlignment w:val="center"/>
        <w:rPr>
          <w:rFonts w:asciiTheme="minorHAnsi" w:hAnsiTheme="minorHAnsi" w:cstheme="minorBidi"/>
          <w:b/>
        </w:rPr>
      </w:pPr>
      <w:r w:rsidRPr="00320982">
        <w:rPr>
          <w:rFonts w:asciiTheme="minorHAnsi" w:hAnsiTheme="minorHAnsi" w:cstheme="minorBidi"/>
          <w:b/>
        </w:rPr>
        <w:t>Prerequisites for the Secondary Teacher Education Concentration</w:t>
      </w:r>
    </w:p>
    <w:p w14:paraId="6C3B6FE1" w14:textId="77777777" w:rsidR="0070258C" w:rsidRPr="00320982" w:rsidRDefault="0070258C" w:rsidP="001818B0">
      <w:pPr>
        <w:keepNext/>
        <w:keepLines/>
        <w:numPr>
          <w:ilvl w:val="0"/>
          <w:numId w:val="78"/>
        </w:numPr>
        <w:tabs>
          <w:tab w:val="left" w:pos="360"/>
          <w:tab w:val="left" w:pos="720"/>
          <w:tab w:val="left" w:pos="1260"/>
          <w:tab w:val="left" w:pos="1620"/>
          <w:tab w:val="left" w:pos="1800"/>
          <w:tab w:val="right" w:leader="dot" w:pos="720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 xml:space="preserve">MATH 105 Introduction to College Mathematics </w:t>
      </w:r>
    </w:p>
    <w:p w14:paraId="680B3EA4" w14:textId="77777777" w:rsidR="003A077B" w:rsidRDefault="003A077B" w:rsidP="003A077B">
      <w:pPr>
        <w:keepNext/>
        <w:keepLines/>
        <w:tabs>
          <w:tab w:val="left" w:pos="360"/>
          <w:tab w:val="left" w:pos="720"/>
          <w:tab w:val="left" w:pos="1260"/>
          <w:tab w:val="left" w:pos="1620"/>
          <w:tab w:val="left" w:pos="1980"/>
          <w:tab w:val="right" w:leader="dot" w:pos="9000"/>
        </w:tabs>
        <w:suppressAutoHyphens/>
        <w:textAlignment w:val="center"/>
        <w:rPr>
          <w:rFonts w:asciiTheme="minorHAnsi" w:hAnsiTheme="minorHAnsi" w:cstheme="minorBidi"/>
          <w:b/>
        </w:rPr>
      </w:pPr>
    </w:p>
    <w:p w14:paraId="6C4E295A" w14:textId="219EE6DC" w:rsidR="003A077B" w:rsidRPr="00320982" w:rsidRDefault="003A077B" w:rsidP="003A077B">
      <w:pPr>
        <w:keepNext/>
        <w:keepLines/>
        <w:tabs>
          <w:tab w:val="left" w:pos="360"/>
          <w:tab w:val="left" w:pos="720"/>
          <w:tab w:val="left" w:pos="1260"/>
          <w:tab w:val="left" w:pos="1620"/>
          <w:tab w:val="left" w:pos="1980"/>
          <w:tab w:val="right" w:leader="dot" w:pos="9000"/>
        </w:tabs>
        <w:suppressAutoHyphens/>
        <w:textAlignment w:val="center"/>
        <w:rPr>
          <w:rFonts w:asciiTheme="minorHAnsi" w:hAnsiTheme="minorHAnsi" w:cstheme="minorBidi"/>
        </w:rPr>
      </w:pPr>
      <w:r w:rsidRPr="00320982">
        <w:rPr>
          <w:rFonts w:asciiTheme="minorHAnsi" w:hAnsiTheme="minorHAnsi" w:cstheme="minorBidi"/>
          <w:b/>
        </w:rPr>
        <w:t>Secondary Concentration</w:t>
      </w:r>
      <w:r w:rsidRPr="00320982">
        <w:rPr>
          <w:rFonts w:asciiTheme="minorHAnsi" w:hAnsiTheme="minorHAnsi" w:cstheme="minorBidi"/>
        </w:rPr>
        <w:tab/>
        <w:t>8</w:t>
      </w:r>
    </w:p>
    <w:p w14:paraId="0D95408F" w14:textId="77777777" w:rsidR="003A077B" w:rsidRPr="00320982" w:rsidRDefault="003A077B" w:rsidP="003A077B">
      <w:pPr>
        <w:keepNext/>
        <w:keepLines/>
        <w:tabs>
          <w:tab w:val="left" w:pos="360"/>
          <w:tab w:val="left" w:pos="720"/>
          <w:tab w:val="left" w:pos="1260"/>
          <w:tab w:val="left" w:pos="1620"/>
          <w:tab w:val="left" w:pos="1980"/>
          <w:tab w:val="right" w:leader="dot" w:pos="7200"/>
        </w:tabs>
        <w:suppressAutoHyphens/>
        <w:textAlignment w:val="center"/>
        <w:rPr>
          <w:rFonts w:asciiTheme="minorHAnsi" w:hAnsiTheme="minorHAnsi" w:cstheme="minorBidi"/>
        </w:rPr>
      </w:pPr>
      <w:r w:rsidRPr="00320982">
        <w:rPr>
          <w:rFonts w:asciiTheme="minorHAnsi" w:hAnsiTheme="minorHAnsi" w:cstheme="minorBidi"/>
        </w:rPr>
        <w:t>(Required in addition to content endorsement classes)</w:t>
      </w:r>
    </w:p>
    <w:p w14:paraId="31DA5FED" w14:textId="77777777" w:rsidR="003A077B" w:rsidRPr="00320982" w:rsidRDefault="003A077B" w:rsidP="003A077B">
      <w:pPr>
        <w:keepNext/>
        <w:keepLines/>
        <w:numPr>
          <w:ilvl w:val="0"/>
          <w:numId w:val="79"/>
        </w:numPr>
        <w:tabs>
          <w:tab w:val="left" w:pos="360"/>
          <w:tab w:val="left" w:pos="720"/>
          <w:tab w:val="left" w:pos="1260"/>
          <w:tab w:val="left" w:pos="1620"/>
          <w:tab w:val="left" w:pos="1800"/>
          <w:tab w:val="right" w:leader="dot" w:pos="846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EDUC 360 Literacy Methods for All Content Areas</w:t>
      </w:r>
      <w:r w:rsidRPr="00320982">
        <w:rPr>
          <w:rFonts w:asciiTheme="minorHAnsi" w:hAnsiTheme="minorHAnsi" w:cstheme="minorBidi"/>
        </w:rPr>
        <w:tab/>
        <w:t>2</w:t>
      </w:r>
    </w:p>
    <w:p w14:paraId="485FE04E" w14:textId="77777777" w:rsidR="003A077B" w:rsidRPr="00320982" w:rsidRDefault="003A077B" w:rsidP="003A077B">
      <w:pPr>
        <w:keepNext/>
        <w:keepLines/>
        <w:numPr>
          <w:ilvl w:val="0"/>
          <w:numId w:val="79"/>
        </w:numPr>
        <w:tabs>
          <w:tab w:val="left" w:pos="360"/>
          <w:tab w:val="left" w:pos="720"/>
          <w:tab w:val="left" w:pos="1260"/>
          <w:tab w:val="left" w:pos="1620"/>
          <w:tab w:val="left" w:pos="1800"/>
          <w:tab w:val="right" w:leader="dot" w:pos="846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EDUC 371 Adolescent Learners &amp; Learning Theory</w:t>
      </w:r>
      <w:r w:rsidRPr="00320982">
        <w:rPr>
          <w:rFonts w:asciiTheme="minorHAnsi" w:hAnsiTheme="minorHAnsi" w:cstheme="minorBidi"/>
        </w:rPr>
        <w:tab/>
        <w:t>2</w:t>
      </w:r>
    </w:p>
    <w:p w14:paraId="3F400938" w14:textId="77777777" w:rsidR="0070258C" w:rsidRPr="00320982" w:rsidRDefault="0070258C" w:rsidP="0070258C">
      <w:pPr>
        <w:tabs>
          <w:tab w:val="left" w:pos="360"/>
          <w:tab w:val="left" w:pos="720"/>
          <w:tab w:val="left" w:pos="1260"/>
          <w:tab w:val="left" w:pos="1620"/>
          <w:tab w:val="left" w:pos="1980"/>
          <w:tab w:val="right" w:leader="dot" w:pos="7200"/>
        </w:tabs>
        <w:suppressAutoHyphens/>
        <w:textAlignment w:val="center"/>
        <w:rPr>
          <w:rFonts w:asciiTheme="minorHAnsi" w:hAnsiTheme="minorHAnsi" w:cstheme="minorBidi"/>
        </w:rPr>
      </w:pPr>
    </w:p>
    <w:p w14:paraId="134D0F46" w14:textId="77777777" w:rsidR="0070258C" w:rsidRPr="00320982" w:rsidRDefault="0070258C" w:rsidP="001818B0">
      <w:pPr>
        <w:keepNext/>
        <w:keepLines/>
        <w:numPr>
          <w:ilvl w:val="0"/>
          <w:numId w:val="79"/>
        </w:numPr>
        <w:tabs>
          <w:tab w:val="left" w:pos="360"/>
          <w:tab w:val="left" w:pos="720"/>
          <w:tab w:val="left" w:pos="1260"/>
          <w:tab w:val="left" w:pos="1620"/>
          <w:tab w:val="left" w:pos="1800"/>
          <w:tab w:val="right" w:leader="dot" w:pos="846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lastRenderedPageBreak/>
        <w:t>Choose two methods classes</w:t>
      </w:r>
      <w:r w:rsidRPr="00320982">
        <w:rPr>
          <w:rFonts w:asciiTheme="minorHAnsi" w:hAnsiTheme="minorHAnsi" w:cstheme="minorBidi"/>
        </w:rPr>
        <w:tab/>
        <w:t>4</w:t>
      </w:r>
    </w:p>
    <w:p w14:paraId="2451B1BC" w14:textId="612117C5" w:rsidR="00216A14" w:rsidRDefault="00216A14" w:rsidP="00216A14">
      <w:pPr>
        <w:keepNext/>
        <w:keepLines/>
        <w:tabs>
          <w:tab w:val="left" w:pos="360"/>
          <w:tab w:val="left" w:pos="720"/>
          <w:tab w:val="left" w:pos="1260"/>
          <w:tab w:val="left" w:pos="1800"/>
          <w:tab w:val="right" w:leader="dot" w:pos="7200"/>
        </w:tabs>
        <w:suppressAutoHyphens/>
        <w:ind w:left="720"/>
        <w:textAlignment w:val="center"/>
        <w:rPr>
          <w:rFonts w:asciiTheme="minorHAnsi" w:hAnsiTheme="minorHAnsi" w:cstheme="minorBidi"/>
        </w:rPr>
      </w:pPr>
      <w:r>
        <w:rPr>
          <w:rFonts w:asciiTheme="minorHAnsi" w:hAnsiTheme="minorHAnsi" w:cstheme="minorBidi"/>
        </w:rPr>
        <w:t>EDUC 324 Secondary Health Methods</w:t>
      </w:r>
      <w:r w:rsidR="00F9261A" w:rsidRPr="00320982">
        <w:rPr>
          <w:rFonts w:asciiTheme="minorHAnsi" w:hAnsiTheme="minorHAnsi" w:cstheme="minorBidi"/>
        </w:rPr>
        <w:tab/>
      </w:r>
      <w:r w:rsidR="00F9261A">
        <w:rPr>
          <w:rFonts w:asciiTheme="minorHAnsi" w:hAnsiTheme="minorHAnsi" w:cstheme="minorBidi"/>
        </w:rPr>
        <w:t>2</w:t>
      </w:r>
    </w:p>
    <w:p w14:paraId="0E4FA63B" w14:textId="4D99C80B" w:rsidR="0070258C" w:rsidRPr="00320982" w:rsidRDefault="00216A14" w:rsidP="0070258C">
      <w:pPr>
        <w:keepNext/>
        <w:keepLines/>
        <w:tabs>
          <w:tab w:val="left" w:pos="360"/>
          <w:tab w:val="left" w:pos="720"/>
          <w:tab w:val="left" w:pos="1260"/>
          <w:tab w:val="left" w:pos="1800"/>
          <w:tab w:val="right" w:leader="dot" w:pos="7200"/>
        </w:tabs>
        <w:suppressAutoHyphens/>
        <w:ind w:left="360"/>
        <w:textAlignment w:val="center"/>
        <w:rPr>
          <w:rFonts w:asciiTheme="minorHAnsi" w:hAnsiTheme="minorHAnsi" w:cstheme="minorBidi"/>
        </w:rPr>
      </w:pPr>
      <w:r>
        <w:rPr>
          <w:rFonts w:asciiTheme="minorHAnsi" w:hAnsiTheme="minorHAnsi" w:cstheme="minorBidi"/>
        </w:rPr>
        <w:tab/>
      </w:r>
      <w:r w:rsidR="0070258C" w:rsidRPr="00320982">
        <w:rPr>
          <w:rFonts w:asciiTheme="minorHAnsi" w:hAnsiTheme="minorHAnsi" w:cstheme="minorBidi"/>
        </w:rPr>
        <w:t>EDUC 362 Secondary Language Arts Methods</w:t>
      </w:r>
      <w:r w:rsidR="00F9261A" w:rsidRPr="00320982">
        <w:rPr>
          <w:rFonts w:asciiTheme="minorHAnsi" w:hAnsiTheme="minorHAnsi" w:cstheme="minorBidi"/>
        </w:rPr>
        <w:tab/>
      </w:r>
      <w:r w:rsidR="00F9261A">
        <w:rPr>
          <w:rFonts w:asciiTheme="minorHAnsi" w:hAnsiTheme="minorHAnsi" w:cstheme="minorBidi"/>
        </w:rPr>
        <w:t>2</w:t>
      </w:r>
    </w:p>
    <w:p w14:paraId="20A8E8F2" w14:textId="1F9C21EB" w:rsidR="0070258C" w:rsidRPr="00320982" w:rsidRDefault="0070258C" w:rsidP="0070258C">
      <w:pPr>
        <w:keepNext/>
        <w:keepLines/>
        <w:tabs>
          <w:tab w:val="left" w:pos="360"/>
          <w:tab w:val="left" w:pos="720"/>
          <w:tab w:val="left" w:pos="1260"/>
          <w:tab w:val="left" w:pos="180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EDUC 366 Secondary Science Methods</w:t>
      </w:r>
      <w:r w:rsidR="00F9261A" w:rsidRPr="00320982">
        <w:rPr>
          <w:rFonts w:asciiTheme="minorHAnsi" w:hAnsiTheme="minorHAnsi" w:cstheme="minorBidi"/>
        </w:rPr>
        <w:tab/>
      </w:r>
      <w:r w:rsidR="00F9261A">
        <w:rPr>
          <w:rFonts w:asciiTheme="minorHAnsi" w:hAnsiTheme="minorHAnsi" w:cstheme="minorBidi"/>
        </w:rPr>
        <w:t>2</w:t>
      </w:r>
    </w:p>
    <w:p w14:paraId="0AFD58A5" w14:textId="43CDF8A2" w:rsidR="0070258C" w:rsidRPr="00320982" w:rsidRDefault="0070258C" w:rsidP="0070258C">
      <w:pPr>
        <w:keepNext/>
        <w:keepLines/>
        <w:tabs>
          <w:tab w:val="left" w:pos="360"/>
          <w:tab w:val="left" w:pos="720"/>
          <w:tab w:val="left" w:pos="1260"/>
          <w:tab w:val="left" w:pos="180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EDUC 367 Secondary Math Methods</w:t>
      </w:r>
      <w:r w:rsidR="00F9261A" w:rsidRPr="00320982">
        <w:rPr>
          <w:rFonts w:asciiTheme="minorHAnsi" w:hAnsiTheme="minorHAnsi" w:cstheme="minorBidi"/>
        </w:rPr>
        <w:tab/>
      </w:r>
      <w:r w:rsidR="00F9261A">
        <w:rPr>
          <w:rFonts w:asciiTheme="minorHAnsi" w:hAnsiTheme="minorHAnsi" w:cstheme="minorBidi"/>
        </w:rPr>
        <w:t>2</w:t>
      </w:r>
    </w:p>
    <w:p w14:paraId="58C58B8B" w14:textId="45A5C31E" w:rsidR="0070258C" w:rsidRPr="00320982" w:rsidRDefault="0070258C" w:rsidP="00887EEE">
      <w:pPr>
        <w:keepNext/>
        <w:keepLines/>
        <w:tabs>
          <w:tab w:val="left" w:pos="360"/>
          <w:tab w:val="left" w:pos="720"/>
          <w:tab w:val="left" w:pos="1260"/>
          <w:tab w:val="left" w:pos="180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EDUC 368 Secondary Social Studies Methods</w:t>
      </w:r>
      <w:r w:rsidR="00F9261A" w:rsidRPr="00320982">
        <w:rPr>
          <w:rFonts w:asciiTheme="minorHAnsi" w:hAnsiTheme="minorHAnsi" w:cstheme="minorBidi"/>
        </w:rPr>
        <w:tab/>
      </w:r>
      <w:r w:rsidR="00F9261A">
        <w:rPr>
          <w:rFonts w:asciiTheme="minorHAnsi" w:hAnsiTheme="minorHAnsi" w:cstheme="minorBidi"/>
        </w:rPr>
        <w:t>2</w:t>
      </w:r>
    </w:p>
    <w:p w14:paraId="0F6145D2" w14:textId="77777777" w:rsidR="00887EEE" w:rsidRDefault="00887EEE" w:rsidP="0070258C">
      <w:pPr>
        <w:keepNext/>
        <w:keepLines/>
        <w:tabs>
          <w:tab w:val="left" w:pos="360"/>
          <w:tab w:val="left" w:pos="720"/>
          <w:tab w:val="left" w:pos="1260"/>
          <w:tab w:val="left" w:pos="1620"/>
          <w:tab w:val="left" w:pos="1980"/>
          <w:tab w:val="right" w:leader="dot" w:pos="7200"/>
        </w:tabs>
        <w:suppressAutoHyphens/>
        <w:textAlignment w:val="center"/>
        <w:rPr>
          <w:rFonts w:asciiTheme="minorHAnsi" w:hAnsiTheme="minorHAnsi" w:cstheme="minorBidi"/>
          <w:b/>
        </w:rPr>
      </w:pPr>
    </w:p>
    <w:p w14:paraId="2D872CE3" w14:textId="033B2759" w:rsidR="0070258C" w:rsidRPr="00320982" w:rsidRDefault="0070258C" w:rsidP="0070258C">
      <w:pPr>
        <w:keepNext/>
        <w:keepLines/>
        <w:tabs>
          <w:tab w:val="left" w:pos="360"/>
          <w:tab w:val="left" w:pos="720"/>
          <w:tab w:val="left" w:pos="1260"/>
          <w:tab w:val="left" w:pos="1620"/>
          <w:tab w:val="left" w:pos="1980"/>
          <w:tab w:val="right" w:leader="dot" w:pos="7200"/>
        </w:tabs>
        <w:suppressAutoHyphens/>
        <w:textAlignment w:val="center"/>
        <w:rPr>
          <w:rFonts w:asciiTheme="minorHAnsi" w:hAnsiTheme="minorHAnsi" w:cstheme="minorBidi"/>
          <w:b/>
        </w:rPr>
      </w:pPr>
      <w:r w:rsidRPr="00320982">
        <w:rPr>
          <w:rFonts w:asciiTheme="minorHAnsi" w:hAnsiTheme="minorHAnsi" w:cstheme="minorBidi"/>
          <w:b/>
        </w:rPr>
        <w:t>Endorsements</w:t>
      </w:r>
    </w:p>
    <w:p w14:paraId="35D1CEB1" w14:textId="77777777" w:rsidR="0070258C" w:rsidRPr="00320982" w:rsidRDefault="0070258C" w:rsidP="0070258C">
      <w:pPr>
        <w:keepNext/>
        <w:keepLines/>
        <w:tabs>
          <w:tab w:val="left" w:pos="360"/>
          <w:tab w:val="left" w:pos="720"/>
          <w:tab w:val="left" w:pos="1260"/>
          <w:tab w:val="left" w:pos="1620"/>
          <w:tab w:val="left" w:pos="1980"/>
          <w:tab w:val="right" w:leader="dot" w:pos="7200"/>
        </w:tabs>
        <w:suppressAutoHyphens/>
        <w:textAlignment w:val="center"/>
        <w:rPr>
          <w:rFonts w:asciiTheme="minorHAnsi" w:hAnsiTheme="minorHAnsi" w:cstheme="minorBidi"/>
        </w:rPr>
      </w:pPr>
      <w:r w:rsidRPr="00320982">
        <w:rPr>
          <w:rFonts w:asciiTheme="minorHAnsi" w:hAnsiTheme="minorHAnsi" w:cstheme="minorBidi"/>
        </w:rPr>
        <w:t>Each endorsement requires additional coursework, and programs vary from 14-30 credits.  In order to be certified and recommended to the state by the school for licensure with an endorsement, students must take the required coursework listed for their respective endorsement area(s) or work with their faculty advisors to map out an approved alternative academic plan.  Check each course for prerequisites. For middle level and high school teacher education majors, one of the following endorsement areas must be chosen:</w:t>
      </w:r>
    </w:p>
    <w:p w14:paraId="4CF3280E" w14:textId="77777777" w:rsidR="0070258C" w:rsidRPr="00320982" w:rsidRDefault="0070258C" w:rsidP="0070258C">
      <w:pPr>
        <w:keepNext/>
        <w:keepLines/>
        <w:tabs>
          <w:tab w:val="left" w:pos="360"/>
          <w:tab w:val="left" w:pos="720"/>
          <w:tab w:val="left" w:pos="1260"/>
          <w:tab w:val="left" w:pos="1620"/>
          <w:tab w:val="left" w:pos="198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p>
    <w:p w14:paraId="27546D11" w14:textId="77777777" w:rsidR="0070258C" w:rsidRPr="00320982" w:rsidRDefault="0070258C" w:rsidP="0070258C">
      <w:pPr>
        <w:keepNext/>
        <w:keepLines/>
        <w:tabs>
          <w:tab w:val="left" w:pos="360"/>
          <w:tab w:val="left" w:pos="720"/>
          <w:tab w:val="left" w:pos="1260"/>
          <w:tab w:val="left" w:pos="1620"/>
          <w:tab w:val="left" w:pos="198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t>*Advanced Mathematics</w:t>
      </w:r>
    </w:p>
    <w:p w14:paraId="6CE8DFB1" w14:textId="77777777" w:rsidR="0070258C" w:rsidRPr="00320982" w:rsidRDefault="0070258C" w:rsidP="0070258C">
      <w:pPr>
        <w:keepNext/>
        <w:keepLines/>
        <w:tabs>
          <w:tab w:val="left" w:pos="360"/>
          <w:tab w:val="left" w:pos="720"/>
          <w:tab w:val="left" w:pos="1260"/>
          <w:tab w:val="left" w:pos="1620"/>
          <w:tab w:val="left" w:pos="198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t>Basic Mathematics</w:t>
      </w:r>
    </w:p>
    <w:p w14:paraId="3CDA842F" w14:textId="4BAAF9A3" w:rsidR="0070258C" w:rsidRDefault="0070258C" w:rsidP="0070258C">
      <w:pPr>
        <w:keepNext/>
        <w:keepLines/>
        <w:tabs>
          <w:tab w:val="left" w:pos="360"/>
          <w:tab w:val="left" w:pos="720"/>
          <w:tab w:val="left" w:pos="1260"/>
          <w:tab w:val="left" w:pos="1620"/>
          <w:tab w:val="left" w:pos="198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t>English for Speakers of Other Languages (ESOL)</w:t>
      </w:r>
    </w:p>
    <w:p w14:paraId="7937CF88" w14:textId="16E6C99E" w:rsidR="00F9261A" w:rsidRPr="00320982" w:rsidRDefault="00F9261A" w:rsidP="0070258C">
      <w:pPr>
        <w:keepNext/>
        <w:keepLines/>
        <w:tabs>
          <w:tab w:val="left" w:pos="360"/>
          <w:tab w:val="left" w:pos="720"/>
          <w:tab w:val="left" w:pos="1260"/>
          <w:tab w:val="left" w:pos="1620"/>
          <w:tab w:val="left" w:pos="1980"/>
          <w:tab w:val="right" w:leader="dot" w:pos="7200"/>
        </w:tabs>
        <w:suppressAutoHyphens/>
        <w:textAlignment w:val="center"/>
        <w:rPr>
          <w:rFonts w:asciiTheme="minorHAnsi" w:hAnsiTheme="minorHAnsi" w:cstheme="minorBidi"/>
        </w:rPr>
      </w:pPr>
      <w:r>
        <w:rPr>
          <w:rFonts w:asciiTheme="minorHAnsi" w:hAnsiTheme="minorHAnsi" w:cstheme="minorBidi"/>
        </w:rPr>
        <w:tab/>
        <w:t>Health</w:t>
      </w:r>
    </w:p>
    <w:p w14:paraId="260DD4B8" w14:textId="11E44328" w:rsidR="0070258C" w:rsidRPr="00320982" w:rsidRDefault="0070258C" w:rsidP="0070258C">
      <w:pPr>
        <w:keepNext/>
        <w:keepLines/>
        <w:tabs>
          <w:tab w:val="left" w:pos="360"/>
          <w:tab w:val="left" w:pos="720"/>
          <w:tab w:val="left" w:pos="1260"/>
          <w:tab w:val="left" w:pos="1620"/>
          <w:tab w:val="left" w:pos="198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t>*Integrated Science (middle level only)</w:t>
      </w:r>
    </w:p>
    <w:p w14:paraId="7BA661EB" w14:textId="77777777" w:rsidR="0070258C" w:rsidRPr="00320982" w:rsidRDefault="0070258C" w:rsidP="0070258C">
      <w:pPr>
        <w:keepNext/>
        <w:keepLines/>
        <w:tabs>
          <w:tab w:val="left" w:pos="360"/>
          <w:tab w:val="left" w:pos="720"/>
          <w:tab w:val="left" w:pos="1260"/>
          <w:tab w:val="left" w:pos="1620"/>
          <w:tab w:val="left" w:pos="198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t xml:space="preserve">Language Arts </w:t>
      </w:r>
    </w:p>
    <w:p w14:paraId="390774B9" w14:textId="77777777" w:rsidR="0070258C" w:rsidRPr="00320982" w:rsidRDefault="0070258C" w:rsidP="0070258C">
      <w:pPr>
        <w:keepNext/>
        <w:keepLines/>
        <w:tabs>
          <w:tab w:val="left" w:pos="360"/>
          <w:tab w:val="left" w:pos="720"/>
          <w:tab w:val="left" w:pos="1260"/>
          <w:tab w:val="left" w:pos="1620"/>
          <w:tab w:val="left" w:pos="198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t>Physical Education</w:t>
      </w:r>
    </w:p>
    <w:p w14:paraId="6E15BCE3" w14:textId="77777777" w:rsidR="0070258C" w:rsidRPr="00320982" w:rsidRDefault="0070258C" w:rsidP="0070258C">
      <w:pPr>
        <w:keepNext/>
        <w:keepLines/>
        <w:tabs>
          <w:tab w:val="left" w:pos="360"/>
          <w:tab w:val="left" w:pos="720"/>
          <w:tab w:val="left" w:pos="1260"/>
          <w:tab w:val="left" w:pos="1620"/>
          <w:tab w:val="left" w:pos="198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t>Social Studies</w:t>
      </w:r>
    </w:p>
    <w:p w14:paraId="52FC4EF1" w14:textId="77777777" w:rsidR="0070258C" w:rsidRPr="00320982" w:rsidRDefault="0070258C" w:rsidP="0070258C">
      <w:pPr>
        <w:keepNext/>
        <w:keepLines/>
        <w:tabs>
          <w:tab w:val="left" w:pos="360"/>
          <w:tab w:val="left" w:pos="720"/>
          <w:tab w:val="left" w:pos="1260"/>
          <w:tab w:val="left" w:pos="1620"/>
          <w:tab w:val="left" w:pos="198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t>*Spanish</w:t>
      </w:r>
    </w:p>
    <w:p w14:paraId="346D64C5" w14:textId="77777777" w:rsidR="0070258C" w:rsidRPr="00320982" w:rsidRDefault="0070258C" w:rsidP="0070258C">
      <w:pPr>
        <w:keepNext/>
        <w:keepLines/>
        <w:tabs>
          <w:tab w:val="left" w:pos="360"/>
          <w:tab w:val="left" w:pos="720"/>
          <w:tab w:val="left" w:pos="1260"/>
          <w:tab w:val="left" w:pos="1620"/>
          <w:tab w:val="left" w:pos="198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t>Special Education</w:t>
      </w:r>
    </w:p>
    <w:p w14:paraId="63BF9EA6" w14:textId="77777777" w:rsidR="0070258C" w:rsidRPr="00320982" w:rsidRDefault="0070258C" w:rsidP="0070258C">
      <w:pPr>
        <w:keepNext/>
        <w:keepLines/>
        <w:tabs>
          <w:tab w:val="left" w:pos="360"/>
        </w:tabs>
        <w:suppressAutoHyphens/>
        <w:textAlignment w:val="center"/>
        <w:rPr>
          <w:rFonts w:asciiTheme="minorHAnsi" w:hAnsiTheme="minorHAnsi" w:cstheme="minorBidi"/>
          <w:sz w:val="16"/>
          <w:szCs w:val="16"/>
        </w:rPr>
      </w:pPr>
      <w:r w:rsidRPr="00320982">
        <w:rPr>
          <w:rFonts w:asciiTheme="minorHAnsi" w:hAnsiTheme="minorHAnsi" w:cstheme="minorBidi"/>
          <w:sz w:val="16"/>
          <w:szCs w:val="16"/>
        </w:rPr>
        <w:t>*Courses may need to be taken as daytime classes or transferred from another 4-year institution.</w:t>
      </w:r>
    </w:p>
    <w:p w14:paraId="49363247" w14:textId="77777777" w:rsidR="0070258C" w:rsidRPr="00320982" w:rsidRDefault="0070258C" w:rsidP="0070258C">
      <w:pPr>
        <w:tabs>
          <w:tab w:val="left" w:pos="360"/>
          <w:tab w:val="left" w:pos="720"/>
          <w:tab w:val="left" w:pos="1260"/>
          <w:tab w:val="left" w:pos="1620"/>
          <w:tab w:val="left" w:pos="198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r>
    </w:p>
    <w:p w14:paraId="3F339DD1" w14:textId="77777777" w:rsidR="0070258C" w:rsidRPr="00320982" w:rsidRDefault="0070258C" w:rsidP="0070258C">
      <w:pPr>
        <w:keepNext/>
        <w:keepLines/>
        <w:tabs>
          <w:tab w:val="left" w:pos="360"/>
          <w:tab w:val="left" w:pos="720"/>
          <w:tab w:val="left" w:pos="1260"/>
          <w:tab w:val="left" w:pos="1620"/>
          <w:tab w:val="left" w:pos="1980"/>
          <w:tab w:val="right" w:leader="dot" w:pos="7200"/>
        </w:tabs>
        <w:suppressAutoHyphens/>
        <w:textAlignment w:val="center"/>
        <w:rPr>
          <w:rFonts w:asciiTheme="minorHAnsi" w:hAnsiTheme="minorHAnsi" w:cstheme="minorBidi"/>
          <w:b/>
        </w:rPr>
      </w:pPr>
      <w:r w:rsidRPr="00320982">
        <w:rPr>
          <w:rFonts w:asciiTheme="minorHAnsi" w:hAnsiTheme="minorHAnsi" w:cstheme="minorBidi"/>
          <w:b/>
        </w:rPr>
        <w:t>Endorsement Pathways</w:t>
      </w:r>
    </w:p>
    <w:p w14:paraId="3A3A3477" w14:textId="77777777" w:rsidR="0070258C" w:rsidRPr="00320982" w:rsidRDefault="0070258C" w:rsidP="0070258C">
      <w:pPr>
        <w:keepNext/>
        <w:keepLines/>
        <w:tabs>
          <w:tab w:val="left" w:pos="360"/>
          <w:tab w:val="left" w:pos="720"/>
          <w:tab w:val="left" w:pos="1260"/>
          <w:tab w:val="left" w:pos="1620"/>
          <w:tab w:val="left" w:pos="1980"/>
          <w:tab w:val="right" w:leader="dot" w:pos="9000"/>
        </w:tabs>
        <w:suppressAutoHyphens/>
        <w:textAlignment w:val="center"/>
        <w:rPr>
          <w:rFonts w:asciiTheme="minorHAnsi" w:hAnsiTheme="minorHAnsi" w:cstheme="minorBidi"/>
        </w:rPr>
      </w:pPr>
      <w:r w:rsidRPr="00320982">
        <w:rPr>
          <w:rFonts w:asciiTheme="minorHAnsi" w:hAnsiTheme="minorHAnsi" w:cstheme="minorBidi"/>
        </w:rPr>
        <w:t>English for Speakers of Other Languages (ESOL)</w:t>
      </w:r>
      <w:r w:rsidRPr="00320982">
        <w:rPr>
          <w:rFonts w:asciiTheme="minorHAnsi" w:hAnsiTheme="minorHAnsi" w:cstheme="minorBidi"/>
        </w:rPr>
        <w:tab/>
        <w:t>14</w:t>
      </w:r>
    </w:p>
    <w:p w14:paraId="65FB9564" w14:textId="77777777" w:rsidR="0070258C" w:rsidRPr="00320982" w:rsidRDefault="0070258C" w:rsidP="008A2CC9">
      <w:pPr>
        <w:keepNext/>
        <w:keepLines/>
        <w:numPr>
          <w:ilvl w:val="0"/>
          <w:numId w:val="5"/>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EDUC 485 ESOL Practicum</w:t>
      </w:r>
      <w:r w:rsidRPr="00320982">
        <w:rPr>
          <w:rFonts w:asciiTheme="minorHAnsi" w:hAnsiTheme="minorHAnsi" w:cstheme="minorBidi"/>
        </w:rPr>
        <w:tab/>
        <w:t>2</w:t>
      </w:r>
    </w:p>
    <w:p w14:paraId="7F9F0733" w14:textId="75A0EFC0" w:rsidR="0070258C" w:rsidRDefault="0070258C" w:rsidP="008A2CC9">
      <w:pPr>
        <w:keepNext/>
        <w:keepLines/>
        <w:numPr>
          <w:ilvl w:val="0"/>
          <w:numId w:val="5"/>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 xml:space="preserve">ESOL 310 </w:t>
      </w:r>
      <w:r w:rsidR="009F53FC" w:rsidRPr="00320982">
        <w:rPr>
          <w:rFonts w:asciiTheme="minorHAnsi" w:hAnsiTheme="minorHAnsi" w:cstheme="minorBidi"/>
        </w:rPr>
        <w:t>Second Language Acquisition and Applied Linguistics</w:t>
      </w:r>
      <w:r w:rsidRPr="00320982">
        <w:rPr>
          <w:rFonts w:asciiTheme="minorHAnsi" w:hAnsiTheme="minorHAnsi" w:cstheme="minorBidi"/>
        </w:rPr>
        <w:tab/>
        <w:t>3</w:t>
      </w:r>
    </w:p>
    <w:p w14:paraId="29188E4A" w14:textId="637D4A8F" w:rsidR="00AD1BC4" w:rsidRPr="00AD1BC4" w:rsidRDefault="00AD1BC4" w:rsidP="00AD1BC4">
      <w:pPr>
        <w:keepNext/>
        <w:keepLines/>
        <w:numPr>
          <w:ilvl w:val="0"/>
          <w:numId w:val="5"/>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ESOL 415 English Grammar and Syntax</w:t>
      </w:r>
      <w:r w:rsidRPr="00320982">
        <w:rPr>
          <w:rFonts w:asciiTheme="minorHAnsi" w:hAnsiTheme="minorHAnsi" w:cstheme="minorBidi"/>
        </w:rPr>
        <w:tab/>
        <w:t>3</w:t>
      </w:r>
    </w:p>
    <w:p w14:paraId="12E4229F" w14:textId="2599F030" w:rsidR="0070258C" w:rsidRPr="00320982" w:rsidRDefault="009D3581" w:rsidP="008A2CC9">
      <w:pPr>
        <w:keepNext/>
        <w:keepLines/>
        <w:numPr>
          <w:ilvl w:val="0"/>
          <w:numId w:val="5"/>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ESOL 420</w:t>
      </w:r>
      <w:r w:rsidR="0070258C" w:rsidRPr="00320982">
        <w:rPr>
          <w:rFonts w:asciiTheme="minorHAnsi" w:hAnsiTheme="minorHAnsi" w:cstheme="minorBidi"/>
        </w:rPr>
        <w:t xml:space="preserve"> ESOL </w:t>
      </w:r>
      <w:r w:rsidRPr="00320982">
        <w:rPr>
          <w:rFonts w:asciiTheme="minorHAnsi" w:hAnsiTheme="minorHAnsi" w:cstheme="minorBidi"/>
        </w:rPr>
        <w:t>Theory, Methods, and Assessment I</w:t>
      </w:r>
      <w:r w:rsidR="0070258C" w:rsidRPr="00320982">
        <w:rPr>
          <w:rFonts w:asciiTheme="minorHAnsi" w:hAnsiTheme="minorHAnsi" w:cstheme="minorBidi"/>
        </w:rPr>
        <w:tab/>
        <w:t xml:space="preserve">3 </w:t>
      </w:r>
    </w:p>
    <w:p w14:paraId="039DB2D6" w14:textId="1DA02CBE" w:rsidR="0070258C" w:rsidRPr="00320982" w:rsidRDefault="0070258C" w:rsidP="008A2CC9">
      <w:pPr>
        <w:keepNext/>
        <w:keepLines/>
        <w:numPr>
          <w:ilvl w:val="0"/>
          <w:numId w:val="5"/>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 xml:space="preserve">ESOL 425 ESOL </w:t>
      </w:r>
      <w:r w:rsidR="00CF2DD3" w:rsidRPr="00320982">
        <w:rPr>
          <w:rFonts w:asciiTheme="minorHAnsi" w:hAnsiTheme="minorHAnsi" w:cstheme="minorHAnsi"/>
        </w:rPr>
        <w:t xml:space="preserve">Theory, </w:t>
      </w:r>
      <w:proofErr w:type="gramStart"/>
      <w:r w:rsidR="00CF2DD3" w:rsidRPr="00320982">
        <w:rPr>
          <w:rFonts w:asciiTheme="minorHAnsi" w:hAnsiTheme="minorHAnsi" w:cstheme="minorHAnsi"/>
        </w:rPr>
        <w:t>Methods</w:t>
      </w:r>
      <w:proofErr w:type="gramEnd"/>
      <w:r w:rsidR="00CF2DD3" w:rsidRPr="00320982">
        <w:rPr>
          <w:rFonts w:asciiTheme="minorHAnsi" w:hAnsiTheme="minorHAnsi" w:cstheme="minorHAnsi"/>
        </w:rPr>
        <w:t xml:space="preserve"> and Assessment II</w:t>
      </w:r>
      <w:r w:rsidR="00CF2DD3" w:rsidRPr="00320982" w:rsidDel="00CF2DD3">
        <w:rPr>
          <w:rFonts w:asciiTheme="minorHAnsi" w:hAnsiTheme="minorHAnsi" w:cstheme="minorBidi"/>
        </w:rPr>
        <w:t xml:space="preserve"> </w:t>
      </w:r>
      <w:r w:rsidRPr="00320982">
        <w:rPr>
          <w:rFonts w:asciiTheme="minorHAnsi" w:hAnsiTheme="minorHAnsi" w:cstheme="minorBidi"/>
        </w:rPr>
        <w:tab/>
        <w:t xml:space="preserve">3 </w:t>
      </w:r>
    </w:p>
    <w:p w14:paraId="53E26EC4" w14:textId="77777777" w:rsidR="0070258C" w:rsidRPr="00320982" w:rsidRDefault="0070258C" w:rsidP="0070258C">
      <w:pPr>
        <w:tabs>
          <w:tab w:val="left" w:pos="360"/>
          <w:tab w:val="left" w:pos="720"/>
          <w:tab w:val="left" w:pos="1260"/>
          <w:tab w:val="left" w:pos="1620"/>
          <w:tab w:val="left" w:pos="1980"/>
          <w:tab w:val="right" w:leader="dot" w:pos="7200"/>
        </w:tabs>
        <w:suppressAutoHyphens/>
        <w:textAlignment w:val="center"/>
        <w:rPr>
          <w:rFonts w:asciiTheme="minorHAnsi" w:hAnsiTheme="minorHAnsi" w:cstheme="minorBidi"/>
        </w:rPr>
      </w:pPr>
    </w:p>
    <w:p w14:paraId="5CA36C6E" w14:textId="77777777" w:rsidR="00E44B08" w:rsidRDefault="00E44B08" w:rsidP="00E44B08">
      <w:pPr>
        <w:keepNext/>
        <w:keepLines/>
        <w:tabs>
          <w:tab w:val="left" w:pos="360"/>
          <w:tab w:val="left" w:pos="720"/>
          <w:tab w:val="left" w:pos="1260"/>
          <w:tab w:val="left" w:pos="1620"/>
          <w:tab w:val="right" w:leader="dot" w:pos="9000"/>
        </w:tabs>
        <w:suppressAutoHyphens/>
        <w:textAlignment w:val="center"/>
        <w:rPr>
          <w:rFonts w:asciiTheme="minorHAnsi" w:hAnsiTheme="minorHAnsi" w:cstheme="minorBidi"/>
        </w:rPr>
      </w:pPr>
      <w:r>
        <w:rPr>
          <w:rFonts w:asciiTheme="minorHAnsi" w:hAnsiTheme="minorHAnsi" w:cstheme="minorBidi"/>
        </w:rPr>
        <w:t>Health …………………………………………………………………………………………………………………………………………....22</w:t>
      </w:r>
    </w:p>
    <w:p w14:paraId="04839028" w14:textId="77777777" w:rsidR="00E44B08" w:rsidRDefault="00E44B08" w:rsidP="00525394">
      <w:pPr>
        <w:pStyle w:val="paragraph"/>
        <w:numPr>
          <w:ilvl w:val="0"/>
          <w:numId w:val="194"/>
        </w:numPr>
        <w:tabs>
          <w:tab w:val="left" w:pos="7110"/>
          <w:tab w:val="left" w:pos="7830"/>
          <w:tab w:val="left" w:pos="8370"/>
          <w:tab w:val="left" w:pos="8640"/>
        </w:tabs>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2"/>
          <w:szCs w:val="22"/>
        </w:rPr>
        <w:t>NUTR 220 Nutrition ………………………………………………………………………………………………...4</w:t>
      </w:r>
    </w:p>
    <w:p w14:paraId="463E0574" w14:textId="77777777" w:rsidR="00E44B08" w:rsidRDefault="00E44B08" w:rsidP="00525394">
      <w:pPr>
        <w:pStyle w:val="paragraph"/>
        <w:numPr>
          <w:ilvl w:val="0"/>
          <w:numId w:val="194"/>
        </w:numPr>
        <w:tabs>
          <w:tab w:val="left" w:pos="8550"/>
        </w:tabs>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2"/>
          <w:szCs w:val="22"/>
        </w:rPr>
        <w:t>EXSC 210 Functional Anatomy and Physiology………………………………………………………….3</w:t>
      </w:r>
      <w:r>
        <w:rPr>
          <w:rStyle w:val="eop"/>
          <w:rFonts w:ascii="Calibri" w:hAnsi="Calibri" w:cs="Calibri"/>
          <w:sz w:val="22"/>
          <w:szCs w:val="22"/>
        </w:rPr>
        <w:t> </w:t>
      </w:r>
    </w:p>
    <w:p w14:paraId="54641273" w14:textId="77777777" w:rsidR="00E44B08" w:rsidRDefault="00E44B08" w:rsidP="00525394">
      <w:pPr>
        <w:pStyle w:val="paragraph"/>
        <w:numPr>
          <w:ilvl w:val="0"/>
          <w:numId w:val="194"/>
        </w:numPr>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2"/>
          <w:szCs w:val="22"/>
        </w:rPr>
        <w:t>EXSC 311 Kinesiology……………………………………………………………………………………………</w:t>
      </w:r>
      <w:proofErr w:type="gramStart"/>
      <w:r>
        <w:rPr>
          <w:rStyle w:val="normaltextrun"/>
          <w:rFonts w:ascii="Calibri" w:hAnsi="Calibri" w:cs="Calibri"/>
          <w:sz w:val="22"/>
          <w:szCs w:val="22"/>
        </w:rPr>
        <w:t>…..</w:t>
      </w:r>
      <w:proofErr w:type="gramEnd"/>
      <w:r>
        <w:rPr>
          <w:rStyle w:val="normaltextrun"/>
          <w:rFonts w:ascii="Calibri" w:hAnsi="Calibri" w:cs="Calibri"/>
          <w:sz w:val="22"/>
          <w:szCs w:val="22"/>
        </w:rPr>
        <w:t>3</w:t>
      </w:r>
      <w:r>
        <w:rPr>
          <w:rStyle w:val="eop"/>
          <w:rFonts w:ascii="Calibri" w:hAnsi="Calibri" w:cs="Calibri"/>
          <w:sz w:val="22"/>
          <w:szCs w:val="22"/>
        </w:rPr>
        <w:t> </w:t>
      </w:r>
    </w:p>
    <w:p w14:paraId="1E24A16B" w14:textId="77777777" w:rsidR="00E44B08" w:rsidRDefault="00E44B08" w:rsidP="00525394">
      <w:pPr>
        <w:pStyle w:val="paragraph"/>
        <w:numPr>
          <w:ilvl w:val="0"/>
          <w:numId w:val="194"/>
        </w:numPr>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2"/>
          <w:szCs w:val="22"/>
        </w:rPr>
        <w:t>EXSC 330 Health Methods for the Exercise Science Professional………………………………3</w:t>
      </w:r>
      <w:r>
        <w:rPr>
          <w:rStyle w:val="eop"/>
          <w:rFonts w:ascii="Calibri" w:hAnsi="Calibri" w:cs="Calibri"/>
          <w:sz w:val="22"/>
          <w:szCs w:val="22"/>
        </w:rPr>
        <w:t> </w:t>
      </w:r>
    </w:p>
    <w:p w14:paraId="7E513EF7" w14:textId="77777777" w:rsidR="00E44B08" w:rsidRDefault="00E44B08" w:rsidP="00525394">
      <w:pPr>
        <w:pStyle w:val="paragraph"/>
        <w:numPr>
          <w:ilvl w:val="0"/>
          <w:numId w:val="194"/>
        </w:numPr>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2"/>
          <w:szCs w:val="22"/>
        </w:rPr>
        <w:t>PSY 411 Cross-Cultural Psychology…………………………………………………………………………...3</w:t>
      </w:r>
      <w:r>
        <w:rPr>
          <w:rStyle w:val="eop"/>
          <w:rFonts w:ascii="Calibri" w:hAnsi="Calibri" w:cs="Calibri"/>
          <w:sz w:val="22"/>
          <w:szCs w:val="22"/>
        </w:rPr>
        <w:t> </w:t>
      </w:r>
    </w:p>
    <w:p w14:paraId="0DE9734F" w14:textId="77777777" w:rsidR="00E44B08" w:rsidRDefault="00E44B08" w:rsidP="00525394">
      <w:pPr>
        <w:pStyle w:val="paragraph"/>
        <w:numPr>
          <w:ilvl w:val="0"/>
          <w:numId w:val="194"/>
        </w:numPr>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2"/>
          <w:szCs w:val="22"/>
        </w:rPr>
        <w:t>PSY 370 Cognition…………………………………………………………………………………………………….3</w:t>
      </w:r>
      <w:r>
        <w:rPr>
          <w:rStyle w:val="eop"/>
          <w:rFonts w:ascii="Calibri" w:hAnsi="Calibri" w:cs="Calibri"/>
          <w:sz w:val="22"/>
          <w:szCs w:val="22"/>
        </w:rPr>
        <w:t> </w:t>
      </w:r>
    </w:p>
    <w:p w14:paraId="2F037EF4" w14:textId="210D09CE" w:rsidR="00D25B36" w:rsidRPr="00887EEE" w:rsidRDefault="00E44B08" w:rsidP="00887EEE">
      <w:pPr>
        <w:pStyle w:val="paragraph"/>
        <w:numPr>
          <w:ilvl w:val="0"/>
          <w:numId w:val="194"/>
        </w:numPr>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2"/>
          <w:szCs w:val="22"/>
        </w:rPr>
        <w:t>PSY 390 Biological Psychology…………………………………………………….…………………………….3</w:t>
      </w:r>
    </w:p>
    <w:p w14:paraId="30C049CB" w14:textId="7D6F39A6" w:rsidR="0070258C" w:rsidRPr="00320982" w:rsidRDefault="0070258C" w:rsidP="0070258C">
      <w:pPr>
        <w:keepNext/>
        <w:keepLines/>
        <w:tabs>
          <w:tab w:val="left" w:pos="360"/>
          <w:tab w:val="left" w:pos="720"/>
          <w:tab w:val="left" w:pos="1260"/>
          <w:tab w:val="left" w:pos="1620"/>
          <w:tab w:val="right" w:leader="dot" w:pos="9000"/>
        </w:tabs>
        <w:suppressAutoHyphens/>
        <w:textAlignment w:val="center"/>
        <w:rPr>
          <w:rFonts w:asciiTheme="minorHAnsi" w:hAnsiTheme="minorHAnsi" w:cstheme="minorBidi"/>
        </w:rPr>
      </w:pPr>
      <w:r w:rsidRPr="00320982">
        <w:rPr>
          <w:rFonts w:asciiTheme="minorHAnsi" w:hAnsiTheme="minorHAnsi" w:cstheme="minorBidi"/>
        </w:rPr>
        <w:lastRenderedPageBreak/>
        <w:t>Integrated Science (Middle and High School)</w:t>
      </w:r>
      <w:r w:rsidRPr="00320982">
        <w:rPr>
          <w:rFonts w:asciiTheme="minorHAnsi" w:hAnsiTheme="minorHAnsi" w:cstheme="minorBidi"/>
        </w:rPr>
        <w:tab/>
        <w:t>28</w:t>
      </w:r>
    </w:p>
    <w:p w14:paraId="5BDBBC7F" w14:textId="77777777" w:rsidR="0070258C" w:rsidRPr="00320982" w:rsidRDefault="0070258C" w:rsidP="001818B0">
      <w:pPr>
        <w:keepNext/>
        <w:keepLines/>
        <w:numPr>
          <w:ilvl w:val="0"/>
          <w:numId w:val="80"/>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ASTR 101/101L Introduction to Astronomy</w:t>
      </w:r>
      <w:r w:rsidRPr="00320982">
        <w:rPr>
          <w:rFonts w:asciiTheme="minorHAnsi" w:hAnsiTheme="minorHAnsi" w:cstheme="minorBidi"/>
        </w:rPr>
        <w:tab/>
        <w:t>4</w:t>
      </w:r>
    </w:p>
    <w:p w14:paraId="17DB467B" w14:textId="77777777" w:rsidR="0070258C" w:rsidRPr="00320982" w:rsidRDefault="0070258C" w:rsidP="001818B0">
      <w:pPr>
        <w:keepNext/>
        <w:keepLines/>
        <w:numPr>
          <w:ilvl w:val="0"/>
          <w:numId w:val="80"/>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BIOL 111/111L Principles of Living Organisms</w:t>
      </w:r>
      <w:r w:rsidRPr="00320982">
        <w:rPr>
          <w:rFonts w:asciiTheme="minorHAnsi" w:hAnsiTheme="minorHAnsi" w:cstheme="minorBidi"/>
        </w:rPr>
        <w:tab/>
        <w:t>4</w:t>
      </w:r>
    </w:p>
    <w:p w14:paraId="522B9734" w14:textId="77777777" w:rsidR="0070258C" w:rsidRPr="00320982" w:rsidRDefault="0070258C" w:rsidP="001818B0">
      <w:pPr>
        <w:keepNext/>
        <w:keepLines/>
        <w:numPr>
          <w:ilvl w:val="0"/>
          <w:numId w:val="80"/>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BIOL 112/112L Principles of Biodiversity</w:t>
      </w:r>
      <w:r w:rsidRPr="00320982">
        <w:rPr>
          <w:rFonts w:asciiTheme="minorHAnsi" w:hAnsiTheme="minorHAnsi" w:cstheme="minorBidi"/>
        </w:rPr>
        <w:tab/>
        <w:t>4</w:t>
      </w:r>
    </w:p>
    <w:p w14:paraId="6D547A68" w14:textId="77777777" w:rsidR="0070258C" w:rsidRPr="00320982" w:rsidRDefault="0070258C" w:rsidP="001818B0">
      <w:pPr>
        <w:keepNext/>
        <w:keepLines/>
        <w:numPr>
          <w:ilvl w:val="0"/>
          <w:numId w:val="80"/>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CHEM 121/121L General Chemistry</w:t>
      </w:r>
      <w:r w:rsidRPr="00320982">
        <w:rPr>
          <w:rFonts w:asciiTheme="minorHAnsi" w:hAnsiTheme="minorHAnsi" w:cstheme="minorBidi"/>
        </w:rPr>
        <w:tab/>
        <w:t>5</w:t>
      </w:r>
    </w:p>
    <w:p w14:paraId="5CE8E3C9" w14:textId="77777777" w:rsidR="0070258C" w:rsidRPr="00320982" w:rsidRDefault="0070258C" w:rsidP="001818B0">
      <w:pPr>
        <w:keepNext/>
        <w:keepLines/>
        <w:numPr>
          <w:ilvl w:val="0"/>
          <w:numId w:val="80"/>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PHYS 201/201L Introduction to Mechanics</w:t>
      </w:r>
      <w:r w:rsidRPr="00320982">
        <w:rPr>
          <w:rFonts w:asciiTheme="minorHAnsi" w:hAnsiTheme="minorHAnsi" w:cstheme="minorBidi"/>
        </w:rPr>
        <w:tab/>
        <w:t>4</w:t>
      </w:r>
    </w:p>
    <w:p w14:paraId="6D778789" w14:textId="77777777" w:rsidR="0070258C" w:rsidRPr="00320982" w:rsidRDefault="0070258C" w:rsidP="001818B0">
      <w:pPr>
        <w:keepNext/>
        <w:keepLines/>
        <w:numPr>
          <w:ilvl w:val="0"/>
          <w:numId w:val="80"/>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PHYS 202/202L Introduction to Electromagnetism</w:t>
      </w:r>
      <w:r w:rsidRPr="00320982">
        <w:rPr>
          <w:rFonts w:asciiTheme="minorHAnsi" w:hAnsiTheme="minorHAnsi" w:cstheme="minorBidi"/>
        </w:rPr>
        <w:tab/>
        <w:t>4</w:t>
      </w:r>
    </w:p>
    <w:p w14:paraId="1D9773BB" w14:textId="77777777" w:rsidR="0070258C" w:rsidRPr="00320982" w:rsidRDefault="0070258C" w:rsidP="0070258C">
      <w:pPr>
        <w:tabs>
          <w:tab w:val="left" w:pos="360"/>
          <w:tab w:val="left" w:pos="720"/>
          <w:tab w:val="left" w:pos="1260"/>
          <w:tab w:val="left" w:pos="1620"/>
          <w:tab w:val="left" w:pos="1980"/>
          <w:tab w:val="right" w:leader="dot" w:pos="7200"/>
        </w:tabs>
        <w:suppressAutoHyphens/>
        <w:ind w:left="720"/>
        <w:textAlignment w:val="center"/>
        <w:rPr>
          <w:rFonts w:asciiTheme="minorHAnsi" w:hAnsiTheme="minorHAnsi" w:cstheme="minorBidi"/>
        </w:rPr>
      </w:pPr>
    </w:p>
    <w:p w14:paraId="563F8235" w14:textId="77777777" w:rsidR="0070258C" w:rsidRPr="00320982" w:rsidRDefault="0070258C" w:rsidP="0070258C">
      <w:pPr>
        <w:keepNext/>
        <w:keepLines/>
        <w:tabs>
          <w:tab w:val="left" w:pos="360"/>
          <w:tab w:val="left" w:pos="720"/>
          <w:tab w:val="left" w:pos="1260"/>
          <w:tab w:val="right" w:leader="dot" w:pos="9000"/>
        </w:tabs>
        <w:suppressAutoHyphens/>
        <w:textAlignment w:val="center"/>
        <w:rPr>
          <w:rFonts w:asciiTheme="minorHAnsi" w:hAnsiTheme="minorHAnsi" w:cstheme="minorBidi"/>
        </w:rPr>
      </w:pPr>
      <w:r w:rsidRPr="00320982">
        <w:rPr>
          <w:rFonts w:asciiTheme="minorHAnsi" w:hAnsiTheme="minorHAnsi" w:cstheme="minorBidi"/>
        </w:rPr>
        <w:t>Language Arts</w:t>
      </w:r>
      <w:r w:rsidRPr="00320982">
        <w:rPr>
          <w:rFonts w:asciiTheme="minorHAnsi" w:hAnsiTheme="minorHAnsi" w:cstheme="minorBidi"/>
        </w:rPr>
        <w:tab/>
        <w:t>21</w:t>
      </w:r>
    </w:p>
    <w:p w14:paraId="5D730AB6" w14:textId="77777777" w:rsidR="0070258C" w:rsidRPr="00320982" w:rsidRDefault="0070258C" w:rsidP="001818B0">
      <w:pPr>
        <w:keepNext/>
        <w:keepLines/>
        <w:numPr>
          <w:ilvl w:val="0"/>
          <w:numId w:val="81"/>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ENG 201 Introduction to Literature</w:t>
      </w:r>
      <w:r w:rsidRPr="00320982">
        <w:rPr>
          <w:rFonts w:asciiTheme="minorHAnsi" w:hAnsiTheme="minorHAnsi" w:cstheme="minorBidi"/>
        </w:rPr>
        <w:tab/>
        <w:t>3</w:t>
      </w:r>
    </w:p>
    <w:p w14:paraId="216ED1B1" w14:textId="77777777" w:rsidR="0070258C" w:rsidRPr="00320982" w:rsidRDefault="0070258C" w:rsidP="001818B0">
      <w:pPr>
        <w:keepNext/>
        <w:keepLines/>
        <w:numPr>
          <w:ilvl w:val="0"/>
          <w:numId w:val="81"/>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ENG 211 Survey of American Literature</w:t>
      </w:r>
      <w:r w:rsidRPr="00320982">
        <w:rPr>
          <w:rFonts w:asciiTheme="minorHAnsi" w:hAnsiTheme="minorHAnsi" w:cstheme="minorBidi"/>
        </w:rPr>
        <w:tab/>
        <w:t>3</w:t>
      </w:r>
    </w:p>
    <w:p w14:paraId="336F4A85" w14:textId="77777777" w:rsidR="0070258C" w:rsidRPr="00320982" w:rsidRDefault="0070258C" w:rsidP="001818B0">
      <w:pPr>
        <w:keepNext/>
        <w:keepLines/>
        <w:numPr>
          <w:ilvl w:val="0"/>
          <w:numId w:val="81"/>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ENG 212 Survey of British Literature</w:t>
      </w:r>
      <w:r w:rsidRPr="00320982">
        <w:rPr>
          <w:rFonts w:asciiTheme="minorHAnsi" w:hAnsiTheme="minorHAnsi" w:cstheme="minorBidi"/>
        </w:rPr>
        <w:tab/>
        <w:t>3</w:t>
      </w:r>
    </w:p>
    <w:p w14:paraId="4F8A9447" w14:textId="77777777" w:rsidR="0070258C" w:rsidRPr="00320982" w:rsidRDefault="0070258C" w:rsidP="001818B0">
      <w:pPr>
        <w:keepNext/>
        <w:keepLines/>
        <w:numPr>
          <w:ilvl w:val="0"/>
          <w:numId w:val="81"/>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ENG 340 World Literature</w:t>
      </w:r>
      <w:r w:rsidRPr="00320982">
        <w:rPr>
          <w:rFonts w:asciiTheme="minorHAnsi" w:hAnsiTheme="minorHAnsi" w:cstheme="minorBidi"/>
        </w:rPr>
        <w:tab/>
        <w:t>3</w:t>
      </w:r>
    </w:p>
    <w:p w14:paraId="126737F8" w14:textId="77777777" w:rsidR="0070258C" w:rsidRPr="00320982" w:rsidRDefault="0070258C" w:rsidP="001818B0">
      <w:pPr>
        <w:keepNext/>
        <w:keepLines/>
        <w:numPr>
          <w:ilvl w:val="0"/>
          <w:numId w:val="81"/>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ENG 345 Multiethnic American Literature</w:t>
      </w:r>
      <w:r w:rsidRPr="00320982">
        <w:rPr>
          <w:rFonts w:asciiTheme="minorHAnsi" w:hAnsiTheme="minorHAnsi" w:cstheme="minorBidi"/>
        </w:rPr>
        <w:tab/>
        <w:t>3</w:t>
      </w:r>
    </w:p>
    <w:p w14:paraId="1CDAE635" w14:textId="77777777" w:rsidR="0070258C" w:rsidRPr="00320982" w:rsidRDefault="0070258C" w:rsidP="001818B0">
      <w:pPr>
        <w:keepNext/>
        <w:keepLines/>
        <w:numPr>
          <w:ilvl w:val="0"/>
          <w:numId w:val="81"/>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ESOL 415 English Grammar and Syntax</w:t>
      </w:r>
      <w:r w:rsidRPr="00320982">
        <w:rPr>
          <w:rFonts w:asciiTheme="minorHAnsi" w:hAnsiTheme="minorHAnsi" w:cstheme="minorBidi"/>
        </w:rPr>
        <w:tab/>
        <w:t>3</w:t>
      </w:r>
    </w:p>
    <w:p w14:paraId="14BE532D" w14:textId="77777777" w:rsidR="0070258C" w:rsidRPr="00320982" w:rsidRDefault="0070258C" w:rsidP="001818B0">
      <w:pPr>
        <w:keepNext/>
        <w:keepLines/>
        <w:numPr>
          <w:ilvl w:val="0"/>
          <w:numId w:val="81"/>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Any ENG upper division elective</w:t>
      </w:r>
      <w:r w:rsidRPr="00320982">
        <w:rPr>
          <w:rFonts w:asciiTheme="minorHAnsi" w:hAnsiTheme="minorHAnsi" w:cstheme="minorBidi"/>
        </w:rPr>
        <w:tab/>
        <w:t>3</w:t>
      </w:r>
    </w:p>
    <w:p w14:paraId="6489A99B" w14:textId="77777777" w:rsidR="0070258C" w:rsidRPr="00320982" w:rsidRDefault="0070258C" w:rsidP="0070258C">
      <w:pPr>
        <w:tabs>
          <w:tab w:val="left" w:pos="360"/>
          <w:tab w:val="left" w:pos="720"/>
          <w:tab w:val="left" w:pos="1260"/>
          <w:tab w:val="left" w:pos="1620"/>
          <w:tab w:val="left" w:pos="1980"/>
          <w:tab w:val="right" w:leader="dot" w:pos="7200"/>
        </w:tabs>
        <w:suppressAutoHyphens/>
        <w:textAlignment w:val="center"/>
        <w:rPr>
          <w:rFonts w:asciiTheme="minorHAnsi" w:hAnsiTheme="minorHAnsi" w:cstheme="minorBidi"/>
        </w:rPr>
      </w:pPr>
    </w:p>
    <w:p w14:paraId="103C8B5C" w14:textId="77777777" w:rsidR="0070258C" w:rsidRPr="00320982" w:rsidRDefault="0070258C" w:rsidP="0070258C">
      <w:pPr>
        <w:keepNext/>
        <w:keepLines/>
        <w:tabs>
          <w:tab w:val="left" w:pos="360"/>
          <w:tab w:val="left" w:pos="720"/>
          <w:tab w:val="left" w:pos="1260"/>
          <w:tab w:val="left" w:pos="1620"/>
          <w:tab w:val="right" w:leader="dot" w:pos="9000"/>
        </w:tabs>
        <w:suppressAutoHyphens/>
        <w:textAlignment w:val="center"/>
        <w:rPr>
          <w:rFonts w:asciiTheme="minorHAnsi" w:hAnsiTheme="minorHAnsi" w:cstheme="minorBidi"/>
        </w:rPr>
      </w:pPr>
      <w:r w:rsidRPr="00320982">
        <w:rPr>
          <w:rFonts w:asciiTheme="minorHAnsi" w:hAnsiTheme="minorHAnsi" w:cstheme="minorBidi"/>
        </w:rPr>
        <w:t>Basic Mathematics</w:t>
      </w:r>
      <w:r w:rsidRPr="00320982">
        <w:rPr>
          <w:rFonts w:asciiTheme="minorHAnsi" w:hAnsiTheme="minorHAnsi" w:cstheme="minorBidi"/>
        </w:rPr>
        <w:tab/>
        <w:t>16</w:t>
      </w:r>
    </w:p>
    <w:p w14:paraId="7DBAF90C" w14:textId="77777777" w:rsidR="0070258C" w:rsidRPr="00320982" w:rsidRDefault="0070258C" w:rsidP="001818B0">
      <w:pPr>
        <w:keepNext/>
        <w:keepLines/>
        <w:numPr>
          <w:ilvl w:val="0"/>
          <w:numId w:val="82"/>
        </w:numPr>
        <w:tabs>
          <w:tab w:val="left" w:pos="360"/>
          <w:tab w:val="left" w:pos="720"/>
          <w:tab w:val="left" w:pos="1260"/>
          <w:tab w:val="left" w:pos="1620"/>
          <w:tab w:val="left" w:pos="1800"/>
          <w:tab w:val="right" w:leader="dot" w:pos="855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MATH 105 Introduction to College Mathematics</w:t>
      </w:r>
      <w:r w:rsidRPr="00320982">
        <w:rPr>
          <w:rFonts w:asciiTheme="minorHAnsi" w:hAnsiTheme="minorHAnsi" w:cstheme="minorBidi"/>
        </w:rPr>
        <w:tab/>
        <w:t>3</w:t>
      </w:r>
    </w:p>
    <w:p w14:paraId="08F13D25" w14:textId="77777777" w:rsidR="0070258C" w:rsidRPr="00320982" w:rsidRDefault="0070258C" w:rsidP="001818B0">
      <w:pPr>
        <w:keepNext/>
        <w:keepLines/>
        <w:numPr>
          <w:ilvl w:val="0"/>
          <w:numId w:val="82"/>
        </w:numPr>
        <w:tabs>
          <w:tab w:val="left" w:pos="360"/>
          <w:tab w:val="left" w:pos="720"/>
          <w:tab w:val="left" w:pos="1260"/>
          <w:tab w:val="left" w:pos="1620"/>
          <w:tab w:val="left" w:pos="1800"/>
          <w:tab w:val="right" w:leader="dot" w:pos="855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MATH 130 Precalculus</w:t>
      </w:r>
      <w:r w:rsidRPr="00320982">
        <w:rPr>
          <w:rFonts w:asciiTheme="minorHAnsi" w:hAnsiTheme="minorHAnsi" w:cstheme="minorBidi"/>
        </w:rPr>
        <w:tab/>
        <w:t>3</w:t>
      </w:r>
    </w:p>
    <w:p w14:paraId="29C36A9E" w14:textId="77777777" w:rsidR="0070258C" w:rsidRPr="00320982" w:rsidRDefault="0070258C" w:rsidP="001818B0">
      <w:pPr>
        <w:keepNext/>
        <w:keepLines/>
        <w:numPr>
          <w:ilvl w:val="0"/>
          <w:numId w:val="82"/>
        </w:numPr>
        <w:tabs>
          <w:tab w:val="left" w:pos="360"/>
          <w:tab w:val="left" w:pos="720"/>
          <w:tab w:val="left" w:pos="1260"/>
          <w:tab w:val="left" w:pos="1620"/>
          <w:tab w:val="left" w:pos="1800"/>
          <w:tab w:val="right" w:leader="dot" w:pos="855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MATH 211 Mathematics for Elementary Teachers</w:t>
      </w:r>
      <w:r w:rsidRPr="00320982">
        <w:rPr>
          <w:rFonts w:asciiTheme="minorHAnsi" w:hAnsiTheme="minorHAnsi" w:cstheme="minorBidi"/>
        </w:rPr>
        <w:tab/>
        <w:t>3</w:t>
      </w:r>
    </w:p>
    <w:p w14:paraId="48DDEF63" w14:textId="77777777" w:rsidR="0070258C" w:rsidRPr="00320982" w:rsidRDefault="0070258C" w:rsidP="001818B0">
      <w:pPr>
        <w:keepNext/>
        <w:keepLines/>
        <w:numPr>
          <w:ilvl w:val="0"/>
          <w:numId w:val="82"/>
        </w:numPr>
        <w:tabs>
          <w:tab w:val="left" w:pos="360"/>
          <w:tab w:val="left" w:pos="720"/>
          <w:tab w:val="left" w:pos="1260"/>
          <w:tab w:val="left" w:pos="1620"/>
          <w:tab w:val="left" w:pos="1800"/>
          <w:tab w:val="right" w:leader="dot" w:pos="855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MATH 212 Mathematics for Elementary Teachers</w:t>
      </w:r>
      <w:r w:rsidRPr="00320982">
        <w:rPr>
          <w:rFonts w:asciiTheme="minorHAnsi" w:hAnsiTheme="minorHAnsi" w:cstheme="minorBidi"/>
        </w:rPr>
        <w:tab/>
        <w:t>3</w:t>
      </w:r>
    </w:p>
    <w:p w14:paraId="05358774" w14:textId="62FC9696" w:rsidR="0070258C" w:rsidRPr="00320982" w:rsidRDefault="002E780B" w:rsidP="001818B0">
      <w:pPr>
        <w:keepNext/>
        <w:keepLines/>
        <w:numPr>
          <w:ilvl w:val="0"/>
          <w:numId w:val="82"/>
        </w:numPr>
        <w:tabs>
          <w:tab w:val="left" w:pos="360"/>
          <w:tab w:val="left" w:pos="720"/>
          <w:tab w:val="left" w:pos="1260"/>
          <w:tab w:val="left" w:pos="1620"/>
          <w:tab w:val="left" w:pos="1800"/>
          <w:tab w:val="right" w:leader="dot" w:pos="855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MATH 331 Topics in Discrete Mathematics</w:t>
      </w:r>
      <w:r w:rsidR="0070258C" w:rsidRPr="00320982">
        <w:rPr>
          <w:rFonts w:asciiTheme="minorHAnsi" w:hAnsiTheme="minorHAnsi" w:cstheme="minorBidi"/>
        </w:rPr>
        <w:tab/>
        <w:t>3</w:t>
      </w:r>
    </w:p>
    <w:p w14:paraId="719A227D" w14:textId="77777777" w:rsidR="0070258C" w:rsidRPr="00320982" w:rsidRDefault="0070258C" w:rsidP="0070258C">
      <w:pPr>
        <w:tabs>
          <w:tab w:val="left" w:pos="360"/>
          <w:tab w:val="left" w:pos="720"/>
          <w:tab w:val="left" w:pos="1260"/>
          <w:tab w:val="left" w:pos="1620"/>
          <w:tab w:val="left" w:pos="198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p>
    <w:p w14:paraId="4129FBD6" w14:textId="77777777" w:rsidR="0070258C" w:rsidRPr="00320982" w:rsidRDefault="0070258C" w:rsidP="0070258C">
      <w:pPr>
        <w:keepNext/>
        <w:keepLines/>
        <w:tabs>
          <w:tab w:val="left" w:pos="360"/>
          <w:tab w:val="left" w:pos="720"/>
          <w:tab w:val="left" w:pos="1260"/>
          <w:tab w:val="left" w:pos="1620"/>
          <w:tab w:val="left" w:pos="1980"/>
          <w:tab w:val="right" w:leader="dot" w:pos="9000"/>
        </w:tabs>
        <w:suppressAutoHyphens/>
        <w:textAlignment w:val="center"/>
        <w:rPr>
          <w:rFonts w:asciiTheme="minorHAnsi" w:hAnsiTheme="minorHAnsi" w:cstheme="minorBidi"/>
        </w:rPr>
      </w:pPr>
      <w:r w:rsidRPr="00320982">
        <w:rPr>
          <w:rFonts w:asciiTheme="minorHAnsi" w:hAnsiTheme="minorHAnsi" w:cstheme="minorBidi"/>
        </w:rPr>
        <w:t>Advanced Mathematics (High School)</w:t>
      </w:r>
      <w:r w:rsidRPr="00320982">
        <w:rPr>
          <w:rFonts w:asciiTheme="minorHAnsi" w:hAnsiTheme="minorHAnsi" w:cstheme="minorBidi"/>
        </w:rPr>
        <w:tab/>
        <w:t>19</w:t>
      </w:r>
    </w:p>
    <w:p w14:paraId="02AF2646" w14:textId="77777777" w:rsidR="0070258C" w:rsidRPr="00320982" w:rsidRDefault="0070258C" w:rsidP="001818B0">
      <w:pPr>
        <w:keepNext/>
        <w:keepLines/>
        <w:numPr>
          <w:ilvl w:val="0"/>
          <w:numId w:val="83"/>
        </w:numPr>
        <w:tabs>
          <w:tab w:val="left" w:pos="360"/>
          <w:tab w:val="left" w:pos="720"/>
          <w:tab w:val="left" w:pos="1260"/>
          <w:tab w:val="left" w:pos="1620"/>
          <w:tab w:val="left" w:pos="1800"/>
          <w:tab w:val="right" w:leader="dot" w:pos="855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MATH 130 Precalculus</w:t>
      </w:r>
      <w:r w:rsidRPr="00320982">
        <w:rPr>
          <w:rFonts w:asciiTheme="minorHAnsi" w:hAnsiTheme="minorHAnsi" w:cstheme="minorBidi"/>
        </w:rPr>
        <w:tab/>
        <w:t>3</w:t>
      </w:r>
    </w:p>
    <w:p w14:paraId="145C03A1" w14:textId="55EF1097" w:rsidR="0070258C" w:rsidRPr="00320982" w:rsidRDefault="002E780B" w:rsidP="001818B0">
      <w:pPr>
        <w:keepNext/>
        <w:keepLines/>
        <w:numPr>
          <w:ilvl w:val="0"/>
          <w:numId w:val="83"/>
        </w:numPr>
        <w:tabs>
          <w:tab w:val="left" w:pos="360"/>
          <w:tab w:val="left" w:pos="720"/>
          <w:tab w:val="left" w:pos="1260"/>
          <w:tab w:val="left" w:pos="1620"/>
          <w:tab w:val="left" w:pos="1800"/>
          <w:tab w:val="right" w:leader="dot" w:pos="855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MATH 331 Topics in Discrete Mathematics</w:t>
      </w:r>
      <w:r w:rsidR="0070258C" w:rsidRPr="00320982">
        <w:rPr>
          <w:rFonts w:asciiTheme="minorHAnsi" w:hAnsiTheme="minorHAnsi" w:cstheme="minorBidi"/>
        </w:rPr>
        <w:tab/>
        <w:t>3</w:t>
      </w:r>
    </w:p>
    <w:p w14:paraId="2903F3CF" w14:textId="77777777" w:rsidR="0070258C" w:rsidRPr="00320982" w:rsidRDefault="0070258C" w:rsidP="001818B0">
      <w:pPr>
        <w:keepNext/>
        <w:keepLines/>
        <w:numPr>
          <w:ilvl w:val="0"/>
          <w:numId w:val="83"/>
        </w:numPr>
        <w:tabs>
          <w:tab w:val="left" w:pos="360"/>
          <w:tab w:val="left" w:pos="720"/>
          <w:tab w:val="left" w:pos="1260"/>
          <w:tab w:val="left" w:pos="1620"/>
          <w:tab w:val="left" w:pos="1800"/>
          <w:tab w:val="right" w:leader="dot" w:pos="855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MATH 251 Calculus I</w:t>
      </w:r>
      <w:r w:rsidRPr="00320982">
        <w:rPr>
          <w:rFonts w:asciiTheme="minorHAnsi" w:hAnsiTheme="minorHAnsi" w:cstheme="minorBidi"/>
        </w:rPr>
        <w:tab/>
        <w:t>4</w:t>
      </w:r>
    </w:p>
    <w:p w14:paraId="17AD1F26" w14:textId="77777777" w:rsidR="0070258C" w:rsidRPr="00320982" w:rsidRDefault="0070258C" w:rsidP="001818B0">
      <w:pPr>
        <w:keepNext/>
        <w:keepLines/>
        <w:numPr>
          <w:ilvl w:val="0"/>
          <w:numId w:val="83"/>
        </w:numPr>
        <w:tabs>
          <w:tab w:val="left" w:pos="360"/>
          <w:tab w:val="left" w:pos="720"/>
          <w:tab w:val="left" w:pos="1260"/>
          <w:tab w:val="left" w:pos="1620"/>
          <w:tab w:val="left" w:pos="1800"/>
          <w:tab w:val="right" w:leader="dot" w:pos="855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MATH 252 Calculus II [Optional]</w:t>
      </w:r>
      <w:r w:rsidRPr="00320982">
        <w:rPr>
          <w:rFonts w:asciiTheme="minorHAnsi" w:hAnsiTheme="minorHAnsi" w:cstheme="minorBidi"/>
        </w:rPr>
        <w:tab/>
      </w:r>
    </w:p>
    <w:p w14:paraId="6790AB33" w14:textId="77777777" w:rsidR="0070258C" w:rsidRPr="00320982" w:rsidRDefault="0070258C" w:rsidP="001818B0">
      <w:pPr>
        <w:keepNext/>
        <w:keepLines/>
        <w:numPr>
          <w:ilvl w:val="0"/>
          <w:numId w:val="83"/>
        </w:numPr>
        <w:tabs>
          <w:tab w:val="left" w:pos="360"/>
          <w:tab w:val="left" w:pos="720"/>
          <w:tab w:val="left" w:pos="1260"/>
          <w:tab w:val="left" w:pos="1620"/>
          <w:tab w:val="left" w:pos="1800"/>
          <w:tab w:val="right" w:leader="dot" w:pos="855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MATH 315 Applied Statistics</w:t>
      </w:r>
      <w:r w:rsidRPr="00320982">
        <w:rPr>
          <w:rFonts w:asciiTheme="minorHAnsi" w:hAnsiTheme="minorHAnsi" w:cstheme="minorBidi"/>
        </w:rPr>
        <w:tab/>
        <w:t>3</w:t>
      </w:r>
    </w:p>
    <w:p w14:paraId="3404BEC9" w14:textId="77777777" w:rsidR="0070258C" w:rsidRPr="00320982" w:rsidRDefault="0070258C" w:rsidP="001818B0">
      <w:pPr>
        <w:keepNext/>
        <w:keepLines/>
        <w:numPr>
          <w:ilvl w:val="0"/>
          <w:numId w:val="83"/>
        </w:numPr>
        <w:tabs>
          <w:tab w:val="left" w:pos="360"/>
          <w:tab w:val="left" w:pos="720"/>
          <w:tab w:val="left" w:pos="1260"/>
          <w:tab w:val="left" w:pos="1620"/>
          <w:tab w:val="left" w:pos="1800"/>
          <w:tab w:val="right" w:leader="dot" w:pos="855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MATH 320 Linear Algebra</w:t>
      </w:r>
      <w:r w:rsidRPr="00320982">
        <w:rPr>
          <w:rFonts w:asciiTheme="minorHAnsi" w:hAnsiTheme="minorHAnsi" w:cstheme="minorBidi"/>
        </w:rPr>
        <w:tab/>
        <w:t>3</w:t>
      </w:r>
    </w:p>
    <w:p w14:paraId="3517F724" w14:textId="77777777" w:rsidR="0070258C" w:rsidRPr="00320982" w:rsidRDefault="0070258C" w:rsidP="001818B0">
      <w:pPr>
        <w:keepNext/>
        <w:keepLines/>
        <w:numPr>
          <w:ilvl w:val="0"/>
          <w:numId w:val="83"/>
        </w:numPr>
        <w:tabs>
          <w:tab w:val="left" w:pos="360"/>
          <w:tab w:val="left" w:pos="720"/>
          <w:tab w:val="left" w:pos="1260"/>
          <w:tab w:val="left" w:pos="1620"/>
          <w:tab w:val="left" w:pos="1800"/>
          <w:tab w:val="right" w:leader="dot" w:pos="855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MATH 460 Mathematical Proofs and Reasoning</w:t>
      </w:r>
      <w:r w:rsidRPr="00320982">
        <w:rPr>
          <w:rFonts w:asciiTheme="minorHAnsi" w:hAnsiTheme="minorHAnsi" w:cstheme="minorBidi"/>
        </w:rPr>
        <w:tab/>
        <w:t>3</w:t>
      </w:r>
    </w:p>
    <w:p w14:paraId="7370FCE9" w14:textId="77777777" w:rsidR="0070258C" w:rsidRPr="00320982" w:rsidRDefault="0070258C" w:rsidP="0070258C">
      <w:pPr>
        <w:tabs>
          <w:tab w:val="left" w:pos="360"/>
          <w:tab w:val="left" w:pos="720"/>
          <w:tab w:val="left" w:pos="1080"/>
          <w:tab w:val="left" w:pos="1620"/>
        </w:tabs>
        <w:suppressAutoHyphens/>
        <w:textAlignment w:val="center"/>
        <w:rPr>
          <w:rFonts w:asciiTheme="minorHAnsi" w:hAnsiTheme="minorHAnsi" w:cstheme="minorBidi"/>
        </w:rPr>
      </w:pPr>
    </w:p>
    <w:p w14:paraId="50A378DF" w14:textId="77777777" w:rsidR="0070258C" w:rsidRPr="00320982" w:rsidRDefault="0070258C" w:rsidP="0070258C">
      <w:pPr>
        <w:keepNext/>
        <w:keepLines/>
        <w:tabs>
          <w:tab w:val="left" w:pos="360"/>
          <w:tab w:val="left" w:pos="720"/>
          <w:tab w:val="left" w:pos="1260"/>
          <w:tab w:val="left" w:pos="1620"/>
          <w:tab w:val="left" w:pos="1980"/>
          <w:tab w:val="right" w:leader="dot" w:pos="9000"/>
        </w:tabs>
        <w:suppressAutoHyphens/>
        <w:textAlignment w:val="center"/>
        <w:rPr>
          <w:rFonts w:asciiTheme="minorHAnsi" w:hAnsiTheme="minorHAnsi" w:cstheme="minorBidi"/>
        </w:rPr>
      </w:pPr>
      <w:r w:rsidRPr="00320982">
        <w:rPr>
          <w:rFonts w:asciiTheme="minorHAnsi" w:hAnsiTheme="minorHAnsi" w:cstheme="minorBidi"/>
        </w:rPr>
        <w:t>Physical Education</w:t>
      </w:r>
      <w:r w:rsidRPr="00320982">
        <w:rPr>
          <w:rFonts w:asciiTheme="minorHAnsi" w:hAnsiTheme="minorHAnsi" w:cstheme="minorBidi"/>
        </w:rPr>
        <w:tab/>
      </w:r>
      <w:r w:rsidRPr="00320982">
        <w:rPr>
          <w:rFonts w:asciiTheme="minorHAnsi" w:hAnsiTheme="minorHAnsi" w:cstheme="minorBidi"/>
        </w:rPr>
        <w:tab/>
        <w:t>8</w:t>
      </w:r>
    </w:p>
    <w:p w14:paraId="2A60D12A" w14:textId="77777777" w:rsidR="0070258C" w:rsidRPr="00320982" w:rsidRDefault="0070258C" w:rsidP="008A2CC9">
      <w:pPr>
        <w:keepNext/>
        <w:keepLines/>
        <w:numPr>
          <w:ilvl w:val="0"/>
          <w:numId w:val="5"/>
        </w:numPr>
        <w:tabs>
          <w:tab w:val="left" w:pos="360"/>
          <w:tab w:val="right" w:leader="dot" w:pos="855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PHED 383 Introduction to Movement</w:t>
      </w:r>
      <w:r w:rsidRPr="00320982">
        <w:rPr>
          <w:rFonts w:asciiTheme="minorHAnsi" w:hAnsiTheme="minorHAnsi" w:cstheme="minorBidi"/>
        </w:rPr>
        <w:tab/>
        <w:t>2</w:t>
      </w:r>
    </w:p>
    <w:p w14:paraId="5F44FD0A" w14:textId="77777777" w:rsidR="0070258C" w:rsidRPr="00320982" w:rsidRDefault="0070258C" w:rsidP="008A2CC9">
      <w:pPr>
        <w:keepNext/>
        <w:keepLines/>
        <w:numPr>
          <w:ilvl w:val="0"/>
          <w:numId w:val="5"/>
        </w:numPr>
        <w:tabs>
          <w:tab w:val="left" w:pos="360"/>
          <w:tab w:val="left" w:pos="720"/>
          <w:tab w:val="left" w:pos="1260"/>
          <w:tab w:val="left" w:pos="1620"/>
          <w:tab w:val="left" w:pos="1800"/>
          <w:tab w:val="right" w:leader="dot" w:pos="855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PHED 384 Adaptive Physical Education</w:t>
      </w:r>
      <w:r w:rsidRPr="00320982">
        <w:rPr>
          <w:rFonts w:asciiTheme="minorHAnsi" w:hAnsiTheme="minorHAnsi" w:cstheme="minorBidi"/>
        </w:rPr>
        <w:tab/>
        <w:t>2</w:t>
      </w:r>
    </w:p>
    <w:p w14:paraId="74AC5F17" w14:textId="026090C9" w:rsidR="0070258C" w:rsidRPr="00320982" w:rsidRDefault="00A01797" w:rsidP="008A2CC9">
      <w:pPr>
        <w:keepNext/>
        <w:keepLines/>
        <w:numPr>
          <w:ilvl w:val="0"/>
          <w:numId w:val="5"/>
        </w:numPr>
        <w:tabs>
          <w:tab w:val="left" w:pos="360"/>
          <w:tab w:val="left" w:pos="720"/>
          <w:tab w:val="left" w:pos="1260"/>
          <w:tab w:val="left" w:pos="1620"/>
          <w:tab w:val="left" w:pos="1800"/>
          <w:tab w:val="right" w:leader="dot" w:pos="855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PHED 429 P.E. Methods for all Grades</w:t>
      </w:r>
      <w:r w:rsidRPr="00320982" w:rsidDel="00A01797">
        <w:rPr>
          <w:rFonts w:asciiTheme="minorHAnsi" w:hAnsiTheme="minorHAnsi" w:cstheme="minorBidi"/>
        </w:rPr>
        <w:t xml:space="preserve"> </w:t>
      </w:r>
      <w:r w:rsidR="0070258C" w:rsidRPr="00320982">
        <w:rPr>
          <w:rFonts w:asciiTheme="minorHAnsi" w:hAnsiTheme="minorHAnsi" w:cstheme="minorBidi"/>
        </w:rPr>
        <w:tab/>
        <w:t>2</w:t>
      </w:r>
    </w:p>
    <w:p w14:paraId="13C8FC3B" w14:textId="77777777" w:rsidR="0070258C" w:rsidRPr="00320982" w:rsidRDefault="0070258C" w:rsidP="008A2CC9">
      <w:pPr>
        <w:keepNext/>
        <w:keepLines/>
        <w:numPr>
          <w:ilvl w:val="0"/>
          <w:numId w:val="5"/>
        </w:numPr>
        <w:tabs>
          <w:tab w:val="left" w:pos="360"/>
          <w:tab w:val="left" w:pos="720"/>
          <w:tab w:val="left" w:pos="1260"/>
          <w:tab w:val="left" w:pos="1620"/>
          <w:tab w:val="left" w:pos="1800"/>
          <w:tab w:val="right" w:leader="dot" w:pos="855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PHED 485 Physical Education Practicum</w:t>
      </w:r>
      <w:r w:rsidRPr="00320982">
        <w:rPr>
          <w:rFonts w:asciiTheme="minorHAnsi" w:hAnsiTheme="minorHAnsi" w:cstheme="minorBidi"/>
        </w:rPr>
        <w:tab/>
        <w:t>2</w:t>
      </w:r>
    </w:p>
    <w:p w14:paraId="2081151D" w14:textId="77777777" w:rsidR="0070258C" w:rsidRPr="00320982" w:rsidRDefault="0070258C" w:rsidP="0070258C">
      <w:pPr>
        <w:tabs>
          <w:tab w:val="left" w:pos="360"/>
          <w:tab w:val="left" w:pos="720"/>
        </w:tabs>
        <w:suppressAutoHyphens/>
        <w:textAlignment w:val="center"/>
        <w:rPr>
          <w:rFonts w:asciiTheme="minorHAnsi" w:hAnsiTheme="minorHAnsi" w:cstheme="minorBidi"/>
        </w:rPr>
      </w:pPr>
    </w:p>
    <w:p w14:paraId="1313BD6C" w14:textId="77777777" w:rsidR="0070258C" w:rsidRPr="00320982" w:rsidRDefault="0070258C" w:rsidP="0070258C">
      <w:pPr>
        <w:keepNext/>
        <w:keepLines/>
        <w:tabs>
          <w:tab w:val="left" w:pos="360"/>
          <w:tab w:val="left" w:pos="720"/>
          <w:tab w:val="left" w:pos="1260"/>
          <w:tab w:val="right" w:leader="dot" w:pos="9000"/>
        </w:tabs>
        <w:suppressAutoHyphens/>
        <w:textAlignment w:val="center"/>
        <w:rPr>
          <w:rFonts w:asciiTheme="minorHAnsi" w:hAnsiTheme="minorHAnsi" w:cstheme="minorBidi"/>
        </w:rPr>
      </w:pPr>
      <w:r w:rsidRPr="00320982">
        <w:rPr>
          <w:rFonts w:asciiTheme="minorHAnsi" w:hAnsiTheme="minorHAnsi" w:cstheme="minorBidi"/>
        </w:rPr>
        <w:lastRenderedPageBreak/>
        <w:t>Social Studies</w:t>
      </w:r>
      <w:r w:rsidRPr="00320982">
        <w:rPr>
          <w:rFonts w:asciiTheme="minorHAnsi" w:hAnsiTheme="minorHAnsi" w:cstheme="minorBidi"/>
        </w:rPr>
        <w:tab/>
      </w:r>
      <w:r w:rsidRPr="00320982">
        <w:rPr>
          <w:rFonts w:asciiTheme="minorHAnsi" w:hAnsiTheme="minorHAnsi" w:cstheme="minorBidi"/>
        </w:rPr>
        <w:tab/>
        <w:t>21</w:t>
      </w:r>
    </w:p>
    <w:p w14:paraId="7756A170" w14:textId="77777777" w:rsidR="0070258C" w:rsidRPr="00320982" w:rsidRDefault="0070258C" w:rsidP="001818B0">
      <w:pPr>
        <w:keepNext/>
        <w:keepLines/>
        <w:numPr>
          <w:ilvl w:val="0"/>
          <w:numId w:val="84"/>
        </w:numPr>
        <w:tabs>
          <w:tab w:val="left" w:pos="360"/>
          <w:tab w:val="left" w:pos="720"/>
          <w:tab w:val="left" w:pos="1260"/>
          <w:tab w:val="left" w:pos="1620"/>
          <w:tab w:val="left" w:pos="1980"/>
          <w:tab w:val="right" w:leader="dot" w:pos="8640"/>
        </w:tabs>
        <w:suppressAutoHyphens/>
        <w:autoSpaceDE/>
        <w:autoSpaceDN/>
        <w:adjustRightInd/>
        <w:spacing w:after="200" w:line="276" w:lineRule="auto"/>
        <w:ind w:left="720"/>
        <w:contextualSpacing/>
        <w:textAlignment w:val="center"/>
        <w:rPr>
          <w:rFonts w:asciiTheme="minorHAnsi" w:hAnsiTheme="minorHAnsi" w:cstheme="minorBidi"/>
        </w:rPr>
      </w:pPr>
      <w:r w:rsidRPr="00320982">
        <w:rPr>
          <w:rFonts w:asciiTheme="minorHAnsi" w:hAnsiTheme="minorHAnsi" w:cstheme="minorBidi"/>
        </w:rPr>
        <w:t>Choose one from the General Education Core</w:t>
      </w:r>
      <w:r w:rsidRPr="00320982">
        <w:rPr>
          <w:rFonts w:asciiTheme="minorHAnsi" w:hAnsiTheme="minorHAnsi" w:cstheme="minorBidi"/>
        </w:rPr>
        <w:tab/>
        <w:t>3</w:t>
      </w:r>
    </w:p>
    <w:p w14:paraId="517C3149" w14:textId="77777777" w:rsidR="0070258C" w:rsidRPr="00320982" w:rsidRDefault="0070258C" w:rsidP="0070258C">
      <w:pPr>
        <w:keepNext/>
        <w:keepLines/>
        <w:tabs>
          <w:tab w:val="left" w:pos="720"/>
          <w:tab w:val="left" w:pos="1620"/>
          <w:tab w:val="left" w:pos="216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t>ANTH 210</w:t>
      </w:r>
      <w:r w:rsidRPr="00320982">
        <w:rPr>
          <w:rFonts w:asciiTheme="minorHAnsi" w:hAnsiTheme="minorHAnsi" w:cstheme="minorBidi"/>
        </w:rPr>
        <w:tab/>
        <w:t xml:space="preserve"> Cultural Anthropology</w:t>
      </w:r>
    </w:p>
    <w:p w14:paraId="247B9111" w14:textId="77777777" w:rsidR="0070258C" w:rsidRPr="00320982" w:rsidRDefault="0070258C" w:rsidP="0070258C">
      <w:pPr>
        <w:keepNext/>
        <w:keepLines/>
        <w:tabs>
          <w:tab w:val="left" w:pos="720"/>
          <w:tab w:val="left" w:pos="1620"/>
          <w:tab w:val="left" w:pos="216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t>SOC 200 Introduction to Sociology</w:t>
      </w:r>
    </w:p>
    <w:p w14:paraId="337900F5" w14:textId="77777777" w:rsidR="0070258C" w:rsidRPr="00320982" w:rsidRDefault="0070258C" w:rsidP="001818B0">
      <w:pPr>
        <w:keepNext/>
        <w:keepLines/>
        <w:numPr>
          <w:ilvl w:val="0"/>
          <w:numId w:val="84"/>
        </w:numPr>
        <w:tabs>
          <w:tab w:val="left" w:pos="360"/>
          <w:tab w:val="left" w:pos="720"/>
          <w:tab w:val="left" w:pos="1260"/>
          <w:tab w:val="left" w:pos="1620"/>
          <w:tab w:val="left" w:pos="1980"/>
          <w:tab w:val="right" w:leader="dot" w:pos="8640"/>
        </w:tabs>
        <w:suppressAutoHyphens/>
        <w:autoSpaceDE/>
        <w:autoSpaceDN/>
        <w:adjustRightInd/>
        <w:spacing w:after="200" w:line="276" w:lineRule="auto"/>
        <w:ind w:left="720"/>
        <w:contextualSpacing/>
        <w:textAlignment w:val="center"/>
        <w:rPr>
          <w:rFonts w:asciiTheme="minorHAnsi" w:hAnsiTheme="minorHAnsi" w:cstheme="minorBidi"/>
        </w:rPr>
      </w:pPr>
      <w:r w:rsidRPr="00320982">
        <w:rPr>
          <w:rFonts w:asciiTheme="minorHAnsi" w:hAnsiTheme="minorHAnsi" w:cstheme="minorBidi"/>
        </w:rPr>
        <w:t>Choose one of the following</w:t>
      </w:r>
      <w:r w:rsidRPr="00320982">
        <w:rPr>
          <w:rFonts w:asciiTheme="minorHAnsi" w:hAnsiTheme="minorHAnsi" w:cstheme="minorBidi"/>
        </w:rPr>
        <w:tab/>
        <w:t>3</w:t>
      </w:r>
    </w:p>
    <w:p w14:paraId="4426914B" w14:textId="77777777" w:rsidR="0070258C" w:rsidRPr="00320982" w:rsidRDefault="0070258C" w:rsidP="0070258C">
      <w:pPr>
        <w:keepNext/>
        <w:keepLines/>
        <w:tabs>
          <w:tab w:val="left" w:pos="360"/>
          <w:tab w:val="left" w:pos="720"/>
          <w:tab w:val="left" w:pos="1260"/>
          <w:tab w:val="left" w:pos="216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ECON 201 Microeconomics</w:t>
      </w:r>
    </w:p>
    <w:p w14:paraId="16A0BF5E" w14:textId="77777777" w:rsidR="0070258C" w:rsidRPr="00320982" w:rsidRDefault="0070258C" w:rsidP="0070258C">
      <w:pPr>
        <w:keepNext/>
        <w:keepLines/>
        <w:tabs>
          <w:tab w:val="left" w:pos="360"/>
          <w:tab w:val="left" w:pos="720"/>
          <w:tab w:val="left" w:pos="1260"/>
          <w:tab w:val="left" w:pos="2160"/>
          <w:tab w:val="right" w:leader="dot" w:pos="7200"/>
        </w:tabs>
        <w:suppressAutoHyphens/>
        <w:textAlignment w:val="center"/>
        <w:rPr>
          <w:rFonts w:asciiTheme="minorHAnsi" w:hAnsiTheme="minorHAnsi" w:cstheme="minorBidi"/>
        </w:rPr>
      </w:pPr>
      <w:r w:rsidRPr="00320982">
        <w:rPr>
          <w:rFonts w:asciiTheme="minorHAnsi" w:hAnsiTheme="minorHAnsi" w:cstheme="minorBidi"/>
        </w:rPr>
        <w:tab/>
      </w:r>
      <w:r w:rsidRPr="00320982">
        <w:rPr>
          <w:rFonts w:asciiTheme="minorHAnsi" w:hAnsiTheme="minorHAnsi" w:cstheme="minorBidi"/>
        </w:rPr>
        <w:tab/>
        <w:t>ECON 202 Macroeconomics</w:t>
      </w:r>
    </w:p>
    <w:p w14:paraId="1EB27D47" w14:textId="6E9EBD65" w:rsidR="00AD2BC6" w:rsidRPr="00320982" w:rsidRDefault="0070258C" w:rsidP="001818B0">
      <w:pPr>
        <w:keepNext/>
        <w:keepLines/>
        <w:numPr>
          <w:ilvl w:val="0"/>
          <w:numId w:val="85"/>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GEOG 210 Cultural Geography</w:t>
      </w:r>
      <w:r w:rsidRPr="00320982">
        <w:rPr>
          <w:rFonts w:asciiTheme="minorHAnsi" w:hAnsiTheme="minorHAnsi" w:cstheme="minorBidi"/>
        </w:rPr>
        <w:tab/>
        <w:t>3</w:t>
      </w:r>
    </w:p>
    <w:p w14:paraId="199806E1" w14:textId="58F2C8A0" w:rsidR="00AD2BC6" w:rsidRPr="00320982" w:rsidRDefault="00AD2BC6" w:rsidP="001818B0">
      <w:pPr>
        <w:keepNext/>
        <w:keepLines/>
        <w:numPr>
          <w:ilvl w:val="0"/>
          <w:numId w:val="85"/>
        </w:numPr>
        <w:tabs>
          <w:tab w:val="left" w:pos="360"/>
          <w:tab w:val="left" w:pos="720"/>
          <w:tab w:val="left" w:pos="1260"/>
          <w:tab w:val="left" w:pos="1620"/>
          <w:tab w:val="left" w:pos="1800"/>
          <w:tab w:val="right" w:leader="dot" w:pos="873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HIST 340 Race, Ethnicity, and Gender in American Culture…………………………………………</w:t>
      </w:r>
      <w:proofErr w:type="gramStart"/>
      <w:r w:rsidRPr="00320982">
        <w:rPr>
          <w:rFonts w:asciiTheme="minorHAnsi" w:hAnsiTheme="minorHAnsi" w:cstheme="minorBidi"/>
        </w:rPr>
        <w:t>…..</w:t>
      </w:r>
      <w:proofErr w:type="gramEnd"/>
      <w:r w:rsidRPr="00320982">
        <w:rPr>
          <w:rFonts w:asciiTheme="minorHAnsi" w:hAnsiTheme="minorHAnsi" w:cstheme="minorBidi"/>
        </w:rPr>
        <w:t>3</w:t>
      </w:r>
    </w:p>
    <w:p w14:paraId="36DC8342" w14:textId="7B139B8C" w:rsidR="0070258C" w:rsidRPr="00320982" w:rsidRDefault="0070258C" w:rsidP="001818B0">
      <w:pPr>
        <w:keepNext/>
        <w:keepLines/>
        <w:numPr>
          <w:ilvl w:val="0"/>
          <w:numId w:val="85"/>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HIST 370 Ancient Near East</w:t>
      </w:r>
      <w:r w:rsidRPr="00320982">
        <w:rPr>
          <w:rFonts w:asciiTheme="minorHAnsi" w:hAnsiTheme="minorHAnsi" w:cstheme="minorBidi"/>
        </w:rPr>
        <w:tab/>
        <w:t>3</w:t>
      </w:r>
    </w:p>
    <w:p w14:paraId="44A43E69" w14:textId="77777777" w:rsidR="0070258C" w:rsidRPr="00320982" w:rsidRDefault="0070258C" w:rsidP="001818B0">
      <w:pPr>
        <w:keepNext/>
        <w:keepLines/>
        <w:numPr>
          <w:ilvl w:val="0"/>
          <w:numId w:val="85"/>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HIST 430 History of American International Relations</w:t>
      </w:r>
      <w:r w:rsidRPr="00320982">
        <w:rPr>
          <w:rFonts w:asciiTheme="minorHAnsi" w:hAnsiTheme="minorHAnsi" w:cstheme="minorBidi"/>
        </w:rPr>
        <w:tab/>
        <w:t>3</w:t>
      </w:r>
    </w:p>
    <w:p w14:paraId="6BFB2E44" w14:textId="77777777" w:rsidR="0070258C" w:rsidRPr="00320982" w:rsidRDefault="0070258C" w:rsidP="001818B0">
      <w:pPr>
        <w:keepNext/>
        <w:keepLines/>
        <w:numPr>
          <w:ilvl w:val="0"/>
          <w:numId w:val="85"/>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Choose one of the following</w:t>
      </w:r>
      <w:r w:rsidRPr="00320982">
        <w:rPr>
          <w:rFonts w:asciiTheme="minorHAnsi" w:hAnsiTheme="minorHAnsi" w:cstheme="minorBidi"/>
        </w:rPr>
        <w:tab/>
        <w:t>3</w:t>
      </w:r>
    </w:p>
    <w:p w14:paraId="1E2AC4AA" w14:textId="77777777" w:rsidR="0070258C" w:rsidRPr="00320982" w:rsidRDefault="0070258C" w:rsidP="0070258C">
      <w:pPr>
        <w:keepNext/>
        <w:keepLines/>
        <w:tabs>
          <w:tab w:val="left" w:pos="360"/>
          <w:tab w:val="left" w:pos="720"/>
          <w:tab w:val="left" w:pos="1260"/>
          <w:tab w:val="left" w:pos="2160"/>
          <w:tab w:val="right" w:leader="dot" w:pos="7200"/>
        </w:tabs>
        <w:suppressAutoHyphens/>
        <w:ind w:left="720"/>
        <w:contextualSpacing/>
        <w:textAlignment w:val="center"/>
        <w:rPr>
          <w:rFonts w:asciiTheme="minorHAnsi" w:hAnsiTheme="minorHAnsi" w:cstheme="minorBidi"/>
        </w:rPr>
      </w:pPr>
      <w:r w:rsidRPr="00320982">
        <w:rPr>
          <w:rFonts w:asciiTheme="minorHAnsi" w:hAnsiTheme="minorHAnsi" w:cstheme="minorBidi"/>
        </w:rPr>
        <w:t>HIST 151 History of Western Civilization I</w:t>
      </w:r>
    </w:p>
    <w:p w14:paraId="69C77F34" w14:textId="77777777" w:rsidR="0070258C" w:rsidRPr="00320982" w:rsidRDefault="0070258C" w:rsidP="0070258C">
      <w:pPr>
        <w:keepNext/>
        <w:keepLines/>
        <w:tabs>
          <w:tab w:val="left" w:pos="360"/>
          <w:tab w:val="left" w:pos="720"/>
          <w:tab w:val="left" w:pos="1260"/>
          <w:tab w:val="left" w:pos="2160"/>
          <w:tab w:val="right" w:leader="dot" w:pos="7200"/>
        </w:tabs>
        <w:suppressAutoHyphens/>
        <w:ind w:left="720"/>
        <w:contextualSpacing/>
        <w:textAlignment w:val="center"/>
        <w:rPr>
          <w:rFonts w:asciiTheme="minorHAnsi" w:hAnsiTheme="minorHAnsi" w:cstheme="minorBidi"/>
        </w:rPr>
      </w:pPr>
      <w:r w:rsidRPr="00320982">
        <w:rPr>
          <w:rFonts w:asciiTheme="minorHAnsi" w:hAnsiTheme="minorHAnsi" w:cstheme="minorBidi"/>
        </w:rPr>
        <w:t>HIST 152 History of Western Civilization II</w:t>
      </w:r>
    </w:p>
    <w:p w14:paraId="2567D8BE" w14:textId="77777777" w:rsidR="0070258C" w:rsidRPr="00320982" w:rsidRDefault="0070258C" w:rsidP="0070258C">
      <w:pPr>
        <w:keepNext/>
        <w:keepLines/>
        <w:tabs>
          <w:tab w:val="left" w:pos="360"/>
          <w:tab w:val="left" w:pos="720"/>
          <w:tab w:val="left" w:pos="1260"/>
          <w:tab w:val="left" w:pos="2160"/>
          <w:tab w:val="right" w:leader="dot" w:pos="7200"/>
        </w:tabs>
        <w:suppressAutoHyphens/>
        <w:ind w:left="720"/>
        <w:contextualSpacing/>
        <w:textAlignment w:val="center"/>
        <w:rPr>
          <w:rFonts w:asciiTheme="minorHAnsi" w:hAnsiTheme="minorHAnsi" w:cstheme="minorBidi"/>
        </w:rPr>
      </w:pPr>
      <w:r w:rsidRPr="00320982">
        <w:rPr>
          <w:rFonts w:asciiTheme="minorHAnsi" w:hAnsiTheme="minorHAnsi" w:cstheme="minorBidi"/>
        </w:rPr>
        <w:t>HIST 161 World History I</w:t>
      </w:r>
    </w:p>
    <w:p w14:paraId="1BF2A540" w14:textId="77777777" w:rsidR="0070258C" w:rsidRPr="00320982" w:rsidRDefault="0070258C" w:rsidP="0070258C">
      <w:pPr>
        <w:keepNext/>
        <w:keepLines/>
        <w:tabs>
          <w:tab w:val="left" w:pos="360"/>
          <w:tab w:val="left" w:pos="720"/>
          <w:tab w:val="left" w:pos="1260"/>
          <w:tab w:val="left" w:pos="2160"/>
          <w:tab w:val="right" w:leader="dot" w:pos="7200"/>
        </w:tabs>
        <w:suppressAutoHyphens/>
        <w:ind w:left="720"/>
        <w:contextualSpacing/>
        <w:textAlignment w:val="center"/>
        <w:rPr>
          <w:rFonts w:asciiTheme="minorHAnsi" w:hAnsiTheme="minorHAnsi" w:cstheme="minorBidi"/>
        </w:rPr>
      </w:pPr>
      <w:r w:rsidRPr="00320982">
        <w:rPr>
          <w:rFonts w:asciiTheme="minorHAnsi" w:hAnsiTheme="minorHAnsi" w:cstheme="minorBidi"/>
        </w:rPr>
        <w:t>HIST 162 World History II</w:t>
      </w:r>
    </w:p>
    <w:p w14:paraId="46BA52E1" w14:textId="77777777" w:rsidR="0070258C" w:rsidRPr="00320982" w:rsidRDefault="0070258C" w:rsidP="0070258C">
      <w:pPr>
        <w:tabs>
          <w:tab w:val="left" w:pos="360"/>
          <w:tab w:val="left" w:pos="720"/>
        </w:tabs>
        <w:suppressAutoHyphens/>
        <w:textAlignment w:val="center"/>
        <w:rPr>
          <w:rFonts w:asciiTheme="minorHAnsi" w:hAnsiTheme="minorHAnsi" w:cstheme="minorBidi"/>
        </w:rPr>
      </w:pPr>
    </w:p>
    <w:p w14:paraId="750A5847" w14:textId="7AB30811" w:rsidR="0070258C" w:rsidRPr="00320982" w:rsidRDefault="0070258C" w:rsidP="0070258C">
      <w:pPr>
        <w:keepNext/>
        <w:keepLines/>
        <w:tabs>
          <w:tab w:val="left" w:pos="360"/>
          <w:tab w:val="left" w:pos="720"/>
          <w:tab w:val="right" w:leader="dot" w:pos="9000"/>
        </w:tabs>
        <w:suppressAutoHyphens/>
        <w:textAlignment w:val="center"/>
        <w:rPr>
          <w:rFonts w:asciiTheme="minorHAnsi" w:hAnsiTheme="minorHAnsi" w:cstheme="minorBidi"/>
        </w:rPr>
      </w:pPr>
      <w:r w:rsidRPr="00320982">
        <w:rPr>
          <w:rFonts w:asciiTheme="minorHAnsi" w:hAnsiTheme="minorHAnsi" w:cstheme="minorBidi"/>
        </w:rPr>
        <w:t>Spanish</w:t>
      </w:r>
      <w:r w:rsidRPr="00320982">
        <w:rPr>
          <w:rFonts w:asciiTheme="minorHAnsi" w:hAnsiTheme="minorHAnsi" w:cstheme="minorBidi"/>
        </w:rPr>
        <w:tab/>
      </w:r>
      <w:r w:rsidRPr="00320982">
        <w:rPr>
          <w:rFonts w:asciiTheme="minorHAnsi" w:hAnsiTheme="minorHAnsi" w:cstheme="minorBidi"/>
        </w:rPr>
        <w:tab/>
        <w:t>2</w:t>
      </w:r>
      <w:r w:rsidR="008822CD">
        <w:rPr>
          <w:rFonts w:asciiTheme="minorHAnsi" w:hAnsiTheme="minorHAnsi" w:cstheme="minorBidi"/>
        </w:rPr>
        <w:t>4</w:t>
      </w:r>
    </w:p>
    <w:p w14:paraId="28E99421" w14:textId="77777777" w:rsidR="0070258C" w:rsidRPr="00320982" w:rsidRDefault="0070258C" w:rsidP="001818B0">
      <w:pPr>
        <w:keepNext/>
        <w:keepLines/>
        <w:numPr>
          <w:ilvl w:val="0"/>
          <w:numId w:val="86"/>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HIST 440 Latin American Civilization</w:t>
      </w:r>
      <w:r w:rsidRPr="00320982">
        <w:rPr>
          <w:rFonts w:asciiTheme="minorHAnsi" w:hAnsiTheme="minorHAnsi" w:cstheme="minorBidi"/>
        </w:rPr>
        <w:tab/>
        <w:t>3</w:t>
      </w:r>
    </w:p>
    <w:p w14:paraId="2E096E13" w14:textId="77777777" w:rsidR="0070258C" w:rsidRPr="00320982" w:rsidRDefault="0070258C" w:rsidP="001818B0">
      <w:pPr>
        <w:keepNext/>
        <w:keepLines/>
        <w:numPr>
          <w:ilvl w:val="0"/>
          <w:numId w:val="86"/>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SPAN 201 Second-year Spanish I</w:t>
      </w:r>
      <w:r w:rsidRPr="00320982">
        <w:rPr>
          <w:rFonts w:asciiTheme="minorHAnsi" w:hAnsiTheme="minorHAnsi" w:cstheme="minorBidi"/>
        </w:rPr>
        <w:tab/>
        <w:t>3</w:t>
      </w:r>
    </w:p>
    <w:p w14:paraId="3AD08D8B" w14:textId="77777777" w:rsidR="0070258C" w:rsidRPr="00320982" w:rsidRDefault="0070258C" w:rsidP="001818B0">
      <w:pPr>
        <w:keepNext/>
        <w:keepLines/>
        <w:numPr>
          <w:ilvl w:val="0"/>
          <w:numId w:val="86"/>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SPAN 202 Second-year Spanish II</w:t>
      </w:r>
      <w:r w:rsidRPr="00320982">
        <w:rPr>
          <w:rFonts w:asciiTheme="minorHAnsi" w:hAnsiTheme="minorHAnsi" w:cstheme="minorBidi"/>
        </w:rPr>
        <w:tab/>
        <w:t>3</w:t>
      </w:r>
    </w:p>
    <w:p w14:paraId="6DD2E1A3" w14:textId="646435CD" w:rsidR="0070258C" w:rsidRDefault="0070258C" w:rsidP="001818B0">
      <w:pPr>
        <w:keepNext/>
        <w:keepLines/>
        <w:numPr>
          <w:ilvl w:val="0"/>
          <w:numId w:val="86"/>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SPAN 310 Advanced Spanish Conversation and Composition</w:t>
      </w:r>
      <w:r w:rsidRPr="00320982">
        <w:rPr>
          <w:rFonts w:asciiTheme="minorHAnsi" w:hAnsiTheme="minorHAnsi" w:cstheme="minorBidi"/>
        </w:rPr>
        <w:tab/>
        <w:t>3</w:t>
      </w:r>
    </w:p>
    <w:p w14:paraId="7370ECC9" w14:textId="07721F8B" w:rsidR="00010FAC" w:rsidRPr="00010FAC" w:rsidRDefault="00010FAC" w:rsidP="001818B0">
      <w:pPr>
        <w:keepNext/>
        <w:keepLines/>
        <w:numPr>
          <w:ilvl w:val="0"/>
          <w:numId w:val="86"/>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SPAN 31</w:t>
      </w:r>
      <w:r>
        <w:rPr>
          <w:rFonts w:asciiTheme="minorHAnsi" w:hAnsiTheme="minorHAnsi" w:cstheme="minorBidi"/>
        </w:rPr>
        <w:t>5</w:t>
      </w:r>
      <w:r w:rsidRPr="00320982">
        <w:rPr>
          <w:rFonts w:asciiTheme="minorHAnsi" w:hAnsiTheme="minorHAnsi" w:cstheme="minorBidi"/>
        </w:rPr>
        <w:t xml:space="preserve"> </w:t>
      </w:r>
      <w:r>
        <w:rPr>
          <w:rFonts w:asciiTheme="minorHAnsi" w:hAnsiTheme="minorHAnsi" w:cstheme="minorBidi"/>
        </w:rPr>
        <w:t>Introduction to</w:t>
      </w:r>
      <w:r w:rsidR="00D408CC">
        <w:rPr>
          <w:rFonts w:asciiTheme="minorHAnsi" w:hAnsiTheme="minorHAnsi" w:cstheme="minorBidi"/>
        </w:rPr>
        <w:t xml:space="preserve"> Spanish</w:t>
      </w:r>
      <w:r>
        <w:rPr>
          <w:rFonts w:asciiTheme="minorHAnsi" w:hAnsiTheme="minorHAnsi" w:cstheme="minorBidi"/>
        </w:rPr>
        <w:t xml:space="preserve"> Literature</w:t>
      </w:r>
      <w:r w:rsidRPr="00320982">
        <w:rPr>
          <w:rFonts w:asciiTheme="minorHAnsi" w:hAnsiTheme="minorHAnsi" w:cstheme="minorBidi"/>
        </w:rPr>
        <w:tab/>
        <w:t>3</w:t>
      </w:r>
    </w:p>
    <w:p w14:paraId="4E2729BE" w14:textId="77777777" w:rsidR="0070258C" w:rsidRPr="00320982" w:rsidRDefault="0070258C" w:rsidP="001818B0">
      <w:pPr>
        <w:keepNext/>
        <w:keepLines/>
        <w:numPr>
          <w:ilvl w:val="0"/>
          <w:numId w:val="86"/>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SPAN 350 Spanish Vocabulary and Usage</w:t>
      </w:r>
      <w:r w:rsidRPr="00320982">
        <w:rPr>
          <w:rFonts w:asciiTheme="minorHAnsi" w:hAnsiTheme="minorHAnsi" w:cstheme="minorBidi"/>
        </w:rPr>
        <w:tab/>
        <w:t>3</w:t>
      </w:r>
    </w:p>
    <w:p w14:paraId="7946E09C" w14:textId="77777777" w:rsidR="0070258C" w:rsidRPr="00320982" w:rsidRDefault="0070258C" w:rsidP="001818B0">
      <w:pPr>
        <w:keepNext/>
        <w:keepLines/>
        <w:numPr>
          <w:ilvl w:val="0"/>
          <w:numId w:val="86"/>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SPAN 420 Spanish Translation and Interpreting</w:t>
      </w:r>
      <w:r w:rsidRPr="00320982">
        <w:rPr>
          <w:rFonts w:asciiTheme="minorHAnsi" w:hAnsiTheme="minorHAnsi" w:cstheme="minorBidi"/>
        </w:rPr>
        <w:tab/>
        <w:t>3</w:t>
      </w:r>
    </w:p>
    <w:p w14:paraId="2F23A9A6" w14:textId="2379B449" w:rsidR="0070258C" w:rsidRPr="00320982" w:rsidRDefault="0070258C" w:rsidP="001818B0">
      <w:pPr>
        <w:keepNext/>
        <w:keepLines/>
        <w:numPr>
          <w:ilvl w:val="0"/>
          <w:numId w:val="86"/>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 xml:space="preserve">SPAN 470 Teaching </w:t>
      </w:r>
      <w:r w:rsidR="00537BA5">
        <w:rPr>
          <w:rFonts w:asciiTheme="minorHAnsi" w:hAnsiTheme="minorHAnsi" w:cstheme="minorBidi"/>
        </w:rPr>
        <w:t>World</w:t>
      </w:r>
      <w:r w:rsidRPr="00320982">
        <w:rPr>
          <w:rFonts w:asciiTheme="minorHAnsi" w:hAnsiTheme="minorHAnsi" w:cstheme="minorBidi"/>
        </w:rPr>
        <w:t xml:space="preserve"> Language Methods</w:t>
      </w:r>
      <w:r w:rsidRPr="00320982">
        <w:rPr>
          <w:rFonts w:asciiTheme="minorHAnsi" w:hAnsiTheme="minorHAnsi" w:cstheme="minorBidi"/>
        </w:rPr>
        <w:tab/>
        <w:t>3</w:t>
      </w:r>
    </w:p>
    <w:p w14:paraId="06300B37" w14:textId="77777777" w:rsidR="0070258C" w:rsidRPr="00320982" w:rsidRDefault="0070258C" w:rsidP="0070258C">
      <w:pPr>
        <w:keepNext/>
        <w:keepLines/>
        <w:tabs>
          <w:tab w:val="left" w:pos="360"/>
          <w:tab w:val="left" w:pos="720"/>
          <w:tab w:val="left" w:pos="1260"/>
          <w:tab w:val="left" w:pos="1620"/>
          <w:tab w:val="right" w:leader="dot" w:pos="9000"/>
        </w:tabs>
        <w:suppressAutoHyphens/>
        <w:textAlignment w:val="center"/>
        <w:rPr>
          <w:rFonts w:asciiTheme="minorHAnsi" w:hAnsiTheme="minorHAnsi" w:cstheme="minorBidi"/>
        </w:rPr>
      </w:pPr>
    </w:p>
    <w:p w14:paraId="7C2B0283" w14:textId="77777777" w:rsidR="0070258C" w:rsidRPr="00320982" w:rsidRDefault="0070258C" w:rsidP="0070258C">
      <w:pPr>
        <w:keepNext/>
        <w:keepLines/>
        <w:tabs>
          <w:tab w:val="left" w:pos="360"/>
          <w:tab w:val="left" w:pos="720"/>
          <w:tab w:val="left" w:pos="1260"/>
          <w:tab w:val="left" w:pos="1620"/>
          <w:tab w:val="right" w:leader="dot" w:pos="9000"/>
        </w:tabs>
        <w:suppressAutoHyphens/>
        <w:textAlignment w:val="center"/>
        <w:rPr>
          <w:rFonts w:asciiTheme="minorHAnsi" w:hAnsiTheme="minorHAnsi" w:cstheme="minorBidi"/>
        </w:rPr>
      </w:pPr>
      <w:r w:rsidRPr="00320982">
        <w:rPr>
          <w:rFonts w:asciiTheme="minorHAnsi" w:hAnsiTheme="minorHAnsi" w:cstheme="minorBidi"/>
        </w:rPr>
        <w:t>Special Education</w:t>
      </w:r>
      <w:r w:rsidRPr="00320982">
        <w:rPr>
          <w:rFonts w:asciiTheme="minorHAnsi" w:hAnsiTheme="minorHAnsi" w:cstheme="minorBidi"/>
        </w:rPr>
        <w:tab/>
      </w:r>
      <w:r w:rsidRPr="00320982">
        <w:rPr>
          <w:rFonts w:asciiTheme="minorHAnsi" w:hAnsiTheme="minorHAnsi" w:cstheme="minorBidi"/>
        </w:rPr>
        <w:tab/>
        <w:t>18</w:t>
      </w:r>
    </w:p>
    <w:p w14:paraId="190C4B03" w14:textId="77777777" w:rsidR="0070258C" w:rsidRPr="00320982" w:rsidRDefault="0070258C" w:rsidP="008A2CC9">
      <w:pPr>
        <w:keepNext/>
        <w:keepLines/>
        <w:numPr>
          <w:ilvl w:val="0"/>
          <w:numId w:val="5"/>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SPED 301 Foundations of Special Education I</w:t>
      </w:r>
      <w:r w:rsidRPr="00320982">
        <w:rPr>
          <w:rFonts w:asciiTheme="minorHAnsi" w:hAnsiTheme="minorHAnsi" w:cstheme="minorBidi"/>
        </w:rPr>
        <w:tab/>
        <w:t>1</w:t>
      </w:r>
    </w:p>
    <w:p w14:paraId="07A66977" w14:textId="77777777" w:rsidR="0070258C" w:rsidRPr="00320982" w:rsidRDefault="0070258C" w:rsidP="008A2CC9">
      <w:pPr>
        <w:keepNext/>
        <w:keepLines/>
        <w:numPr>
          <w:ilvl w:val="0"/>
          <w:numId w:val="5"/>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SPED 302 Foundations of Special Education II</w:t>
      </w:r>
      <w:r w:rsidRPr="00320982">
        <w:rPr>
          <w:rFonts w:asciiTheme="minorHAnsi" w:hAnsiTheme="minorHAnsi" w:cstheme="minorBidi"/>
        </w:rPr>
        <w:tab/>
        <w:t>1</w:t>
      </w:r>
    </w:p>
    <w:p w14:paraId="1628B6A0" w14:textId="77777777" w:rsidR="0070258C" w:rsidRPr="00320982" w:rsidRDefault="0070258C" w:rsidP="008A2CC9">
      <w:pPr>
        <w:keepNext/>
        <w:keepLines/>
        <w:numPr>
          <w:ilvl w:val="0"/>
          <w:numId w:val="5"/>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SPED 303 Foundations of Special Education III</w:t>
      </w:r>
      <w:r w:rsidRPr="00320982">
        <w:rPr>
          <w:rFonts w:asciiTheme="minorHAnsi" w:hAnsiTheme="minorHAnsi" w:cstheme="minorBidi"/>
        </w:rPr>
        <w:tab/>
        <w:t>1</w:t>
      </w:r>
    </w:p>
    <w:p w14:paraId="32F2DB09" w14:textId="77777777" w:rsidR="0070258C" w:rsidRPr="00320982" w:rsidRDefault="0070258C" w:rsidP="008A2CC9">
      <w:pPr>
        <w:keepNext/>
        <w:keepLines/>
        <w:numPr>
          <w:ilvl w:val="0"/>
          <w:numId w:val="5"/>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SPED 310</w:t>
      </w:r>
      <w:r w:rsidRPr="00320982">
        <w:rPr>
          <w:rFonts w:asciiTheme="minorHAnsi" w:hAnsiTheme="minorHAnsi" w:cstheme="minorBidi"/>
        </w:rPr>
        <w:tab/>
        <w:t xml:space="preserve">Interventions for Accessibility and Functional Skills </w:t>
      </w:r>
      <w:r w:rsidRPr="00320982">
        <w:rPr>
          <w:rFonts w:asciiTheme="minorHAnsi" w:hAnsiTheme="minorHAnsi" w:cstheme="minorBidi"/>
        </w:rPr>
        <w:tab/>
        <w:t>2</w:t>
      </w:r>
    </w:p>
    <w:p w14:paraId="29C9C9FA" w14:textId="77777777" w:rsidR="0070258C" w:rsidRPr="00320982" w:rsidRDefault="0070258C" w:rsidP="008A2CC9">
      <w:pPr>
        <w:keepNext/>
        <w:keepLines/>
        <w:numPr>
          <w:ilvl w:val="0"/>
          <w:numId w:val="5"/>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SPED 320</w:t>
      </w:r>
      <w:r w:rsidRPr="00320982">
        <w:rPr>
          <w:rFonts w:asciiTheme="minorHAnsi" w:hAnsiTheme="minorHAnsi" w:cstheme="minorBidi"/>
        </w:rPr>
        <w:tab/>
        <w:t xml:space="preserve">Assessment and Evaluation in Special Education </w:t>
      </w:r>
      <w:r w:rsidRPr="00320982">
        <w:rPr>
          <w:rFonts w:asciiTheme="minorHAnsi" w:hAnsiTheme="minorHAnsi" w:cstheme="minorBidi"/>
        </w:rPr>
        <w:tab/>
        <w:t>2</w:t>
      </w:r>
    </w:p>
    <w:p w14:paraId="3D565044" w14:textId="77777777" w:rsidR="0070258C" w:rsidRPr="00320982" w:rsidRDefault="0070258C" w:rsidP="008A2CC9">
      <w:pPr>
        <w:keepNext/>
        <w:keepLines/>
        <w:numPr>
          <w:ilvl w:val="0"/>
          <w:numId w:val="5"/>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SPED 330</w:t>
      </w:r>
      <w:r w:rsidRPr="00320982">
        <w:rPr>
          <w:rFonts w:asciiTheme="minorHAnsi" w:hAnsiTheme="minorHAnsi" w:cstheme="minorBidi"/>
        </w:rPr>
        <w:tab/>
        <w:t xml:space="preserve">Advanced Classroom and Behavior Management </w:t>
      </w:r>
      <w:r w:rsidRPr="00320982">
        <w:rPr>
          <w:rFonts w:asciiTheme="minorHAnsi" w:hAnsiTheme="minorHAnsi" w:cstheme="minorBidi"/>
        </w:rPr>
        <w:tab/>
        <w:t>2</w:t>
      </w:r>
    </w:p>
    <w:p w14:paraId="33520F61" w14:textId="77777777" w:rsidR="0070258C" w:rsidRPr="00320982" w:rsidRDefault="0070258C" w:rsidP="008A2CC9">
      <w:pPr>
        <w:keepNext/>
        <w:keepLines/>
        <w:numPr>
          <w:ilvl w:val="0"/>
          <w:numId w:val="5"/>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SPED 340</w:t>
      </w:r>
      <w:r w:rsidRPr="00320982">
        <w:rPr>
          <w:rFonts w:asciiTheme="minorHAnsi" w:hAnsiTheme="minorHAnsi" w:cstheme="minorBidi"/>
        </w:rPr>
        <w:tab/>
        <w:t xml:space="preserve">Special Education History and Current Issues </w:t>
      </w:r>
      <w:r w:rsidRPr="00320982">
        <w:rPr>
          <w:rFonts w:asciiTheme="minorHAnsi" w:hAnsiTheme="minorHAnsi" w:cstheme="minorBidi"/>
        </w:rPr>
        <w:tab/>
        <w:t>2</w:t>
      </w:r>
    </w:p>
    <w:p w14:paraId="6E24CB6F" w14:textId="77777777" w:rsidR="0070258C" w:rsidRPr="00320982" w:rsidRDefault="0070258C" w:rsidP="008A2CC9">
      <w:pPr>
        <w:keepNext/>
        <w:keepLines/>
        <w:numPr>
          <w:ilvl w:val="0"/>
          <w:numId w:val="5"/>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SPED 350 Academic Instructional Supports and Universal Design for Learning</w:t>
      </w:r>
      <w:r w:rsidRPr="00320982">
        <w:rPr>
          <w:rFonts w:asciiTheme="minorHAnsi" w:hAnsiTheme="minorHAnsi" w:cstheme="minorBidi"/>
        </w:rPr>
        <w:tab/>
        <w:t>2</w:t>
      </w:r>
    </w:p>
    <w:p w14:paraId="149D614E" w14:textId="77777777" w:rsidR="0070258C" w:rsidRPr="00320982" w:rsidRDefault="0070258C" w:rsidP="008A2CC9">
      <w:pPr>
        <w:keepNext/>
        <w:keepLines/>
        <w:numPr>
          <w:ilvl w:val="0"/>
          <w:numId w:val="5"/>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SPED 395 Special Education Field Experience I</w:t>
      </w:r>
      <w:r w:rsidRPr="00320982">
        <w:rPr>
          <w:rFonts w:asciiTheme="minorHAnsi" w:hAnsiTheme="minorHAnsi" w:cstheme="minorBidi"/>
        </w:rPr>
        <w:tab/>
        <w:t>1</w:t>
      </w:r>
    </w:p>
    <w:p w14:paraId="74AAAA1A" w14:textId="77777777" w:rsidR="0070258C" w:rsidRPr="00320982" w:rsidRDefault="0070258C" w:rsidP="008A2CC9">
      <w:pPr>
        <w:keepNext/>
        <w:keepLines/>
        <w:numPr>
          <w:ilvl w:val="0"/>
          <w:numId w:val="5"/>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SPED 396 Special Education Field Experience II</w:t>
      </w:r>
      <w:r w:rsidRPr="00320982">
        <w:rPr>
          <w:rFonts w:asciiTheme="minorHAnsi" w:hAnsiTheme="minorHAnsi" w:cstheme="minorBidi"/>
        </w:rPr>
        <w:tab/>
        <w:t>1</w:t>
      </w:r>
    </w:p>
    <w:p w14:paraId="524C8D32" w14:textId="6FE84336" w:rsidR="0070258C" w:rsidRPr="00320982" w:rsidRDefault="00F14F0C" w:rsidP="008A2CC9">
      <w:pPr>
        <w:keepNext/>
        <w:keepLines/>
        <w:numPr>
          <w:ilvl w:val="0"/>
          <w:numId w:val="5"/>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 xml:space="preserve">SPED 495 Special Education </w:t>
      </w:r>
      <w:r>
        <w:rPr>
          <w:rFonts w:asciiTheme="minorHAnsi" w:hAnsiTheme="minorHAnsi" w:cstheme="minorBidi"/>
        </w:rPr>
        <w:t>Field</w:t>
      </w:r>
      <w:r w:rsidRPr="00320982">
        <w:rPr>
          <w:rFonts w:asciiTheme="minorHAnsi" w:hAnsiTheme="minorHAnsi" w:cstheme="minorBidi"/>
        </w:rPr>
        <w:t xml:space="preserve"> Experience</w:t>
      </w:r>
      <w:r>
        <w:rPr>
          <w:rFonts w:asciiTheme="minorHAnsi" w:hAnsiTheme="minorHAnsi" w:cstheme="minorBidi"/>
        </w:rPr>
        <w:t xml:space="preserve"> III</w:t>
      </w:r>
      <w:r w:rsidR="0070258C" w:rsidRPr="00320982">
        <w:rPr>
          <w:rFonts w:asciiTheme="minorHAnsi" w:hAnsiTheme="minorHAnsi" w:cstheme="minorBidi"/>
        </w:rPr>
        <w:tab/>
        <w:t>3</w:t>
      </w:r>
    </w:p>
    <w:p w14:paraId="5DD1AAC7" w14:textId="77777777" w:rsidR="0070258C" w:rsidRPr="00320982" w:rsidRDefault="0070258C" w:rsidP="0070258C">
      <w:pPr>
        <w:keepNext/>
        <w:keepLines/>
        <w:tabs>
          <w:tab w:val="left" w:pos="360"/>
          <w:tab w:val="left" w:pos="720"/>
          <w:tab w:val="left" w:pos="1260"/>
          <w:tab w:val="left" w:pos="1620"/>
          <w:tab w:val="left" w:pos="1980"/>
          <w:tab w:val="right" w:leader="dot" w:pos="9000"/>
        </w:tabs>
        <w:suppressAutoHyphens/>
        <w:textAlignment w:val="center"/>
        <w:rPr>
          <w:rFonts w:asciiTheme="minorHAnsi" w:hAnsiTheme="minorHAnsi" w:cstheme="minorBidi"/>
        </w:rPr>
      </w:pPr>
    </w:p>
    <w:p w14:paraId="4F91788C" w14:textId="77777777" w:rsidR="0070258C" w:rsidRPr="00320982" w:rsidRDefault="0070258C" w:rsidP="0070258C">
      <w:pPr>
        <w:tabs>
          <w:tab w:val="left" w:pos="360"/>
          <w:tab w:val="right" w:leader="dot" w:pos="7920"/>
        </w:tabs>
        <w:suppressAutoHyphens/>
        <w:textAlignment w:val="center"/>
        <w:rPr>
          <w:rFonts w:asciiTheme="minorHAnsi" w:hAnsiTheme="minorHAnsi" w:cstheme="minorBidi"/>
        </w:rPr>
      </w:pPr>
    </w:p>
    <w:p w14:paraId="1ACA6E0D" w14:textId="77777777" w:rsidR="0070258C" w:rsidRPr="00320982" w:rsidRDefault="0070258C" w:rsidP="0070258C">
      <w:pPr>
        <w:autoSpaceDE/>
        <w:autoSpaceDN/>
        <w:adjustRightInd/>
        <w:spacing w:after="200" w:line="276" w:lineRule="auto"/>
        <w:rPr>
          <w:rFonts w:asciiTheme="minorHAnsi" w:hAnsiTheme="minorHAnsi" w:cstheme="minorBidi"/>
        </w:rPr>
        <w:sectPr w:rsidR="0070258C" w:rsidRPr="00320982" w:rsidSect="00314875">
          <w:type w:val="continuous"/>
          <w:pgSz w:w="12240" w:h="15840"/>
          <w:pgMar w:top="1440" w:right="1440" w:bottom="1440" w:left="1440" w:header="720" w:footer="720" w:gutter="0"/>
          <w:cols w:space="720"/>
          <w:docGrid w:linePitch="360"/>
        </w:sectPr>
      </w:pPr>
    </w:p>
    <w:p w14:paraId="6C6B7D44" w14:textId="77777777" w:rsidR="001B26D3" w:rsidRDefault="001B26D3">
      <w:pPr>
        <w:autoSpaceDE/>
        <w:autoSpaceDN/>
        <w:adjustRightInd/>
        <w:spacing w:after="200" w:line="276" w:lineRule="auto"/>
        <w:rPr>
          <w:rFonts w:ascii="Times New Roman" w:hAnsi="Times New Roman" w:cs="Times New Roman"/>
          <w:b/>
          <w:sz w:val="36"/>
          <w:szCs w:val="32"/>
        </w:rPr>
      </w:pPr>
      <w:bookmarkStart w:id="209" w:name="_Ref81385481"/>
      <w:bookmarkStart w:id="210" w:name="GRADPrograms"/>
      <w:r>
        <w:br w:type="page"/>
      </w:r>
    </w:p>
    <w:p w14:paraId="77CBB12A" w14:textId="1CFE8CC7" w:rsidR="0070258C" w:rsidRPr="00320982" w:rsidRDefault="0070258C" w:rsidP="002B68E3">
      <w:pPr>
        <w:pStyle w:val="Heading1"/>
      </w:pPr>
      <w:r w:rsidRPr="00320982">
        <w:lastRenderedPageBreak/>
        <w:t>Graduate Programs</w:t>
      </w:r>
      <w:bookmarkEnd w:id="209"/>
    </w:p>
    <w:bookmarkEnd w:id="210"/>
    <w:p w14:paraId="5C588FD8" w14:textId="77777777" w:rsidR="0070258C" w:rsidRPr="00320982" w:rsidRDefault="0070258C" w:rsidP="0070258C">
      <w:pPr>
        <w:tabs>
          <w:tab w:val="left" w:pos="360"/>
          <w:tab w:val="left" w:pos="720"/>
        </w:tabs>
        <w:suppressAutoHyphens/>
        <w:textAlignment w:val="center"/>
        <w:rPr>
          <w:rFonts w:asciiTheme="minorHAnsi" w:hAnsiTheme="minorHAnsi" w:cstheme="minorBidi"/>
        </w:rPr>
      </w:pPr>
      <w:r w:rsidRPr="00320982">
        <w:rPr>
          <w:rFonts w:asciiTheme="minorHAnsi" w:hAnsiTheme="minorHAnsi" w:cstheme="minorBidi"/>
        </w:rPr>
        <w:t>In a commitment to academic excellence, Bushnell University offers master’s degree programs in:</w:t>
      </w:r>
    </w:p>
    <w:p w14:paraId="4C932769" w14:textId="77777777" w:rsidR="0070258C" w:rsidRPr="00320982" w:rsidRDefault="0070258C" w:rsidP="0070258C">
      <w:pPr>
        <w:tabs>
          <w:tab w:val="left" w:pos="360"/>
          <w:tab w:val="left" w:pos="720"/>
        </w:tabs>
        <w:suppressAutoHyphens/>
        <w:textAlignment w:val="center"/>
        <w:rPr>
          <w:rFonts w:asciiTheme="minorHAnsi" w:hAnsiTheme="minorHAnsi" w:cstheme="minorBidi"/>
        </w:rPr>
      </w:pPr>
    </w:p>
    <w:p w14:paraId="445BCE19" w14:textId="77777777" w:rsidR="0070258C" w:rsidRPr="00320982" w:rsidRDefault="0070258C" w:rsidP="00011D68">
      <w:pPr>
        <w:numPr>
          <w:ilvl w:val="0"/>
          <w:numId w:val="13"/>
        </w:numPr>
        <w:tabs>
          <w:tab w:val="left" w:pos="0"/>
          <w:tab w:val="left" w:pos="90"/>
          <w:tab w:val="left" w:pos="270"/>
        </w:tabs>
        <w:suppressAutoHyphens/>
        <w:autoSpaceDE/>
        <w:autoSpaceDN/>
        <w:adjustRightInd/>
        <w:spacing w:after="200" w:line="276" w:lineRule="auto"/>
        <w:ind w:hanging="630"/>
        <w:contextualSpacing/>
        <w:textAlignment w:val="center"/>
        <w:rPr>
          <w:rFonts w:asciiTheme="minorHAnsi" w:hAnsiTheme="minorHAnsi" w:cstheme="minorHAnsi"/>
        </w:rPr>
      </w:pPr>
      <w:r w:rsidRPr="00320982">
        <w:rPr>
          <w:rFonts w:asciiTheme="minorHAnsi" w:hAnsiTheme="minorHAnsi" w:cstheme="minorHAnsi"/>
        </w:rPr>
        <w:t>Business Administration (MBA)</w:t>
      </w:r>
    </w:p>
    <w:p w14:paraId="10FE5E97" w14:textId="77777777" w:rsidR="0070258C" w:rsidRPr="00320982" w:rsidRDefault="0070258C" w:rsidP="00011D68">
      <w:pPr>
        <w:numPr>
          <w:ilvl w:val="0"/>
          <w:numId w:val="13"/>
        </w:numPr>
        <w:tabs>
          <w:tab w:val="left" w:pos="0"/>
          <w:tab w:val="left" w:pos="90"/>
          <w:tab w:val="left" w:pos="270"/>
        </w:tabs>
        <w:suppressAutoHyphens/>
        <w:autoSpaceDE/>
        <w:autoSpaceDN/>
        <w:adjustRightInd/>
        <w:spacing w:after="200" w:line="276" w:lineRule="auto"/>
        <w:ind w:hanging="630"/>
        <w:contextualSpacing/>
        <w:textAlignment w:val="center"/>
        <w:rPr>
          <w:rFonts w:asciiTheme="minorHAnsi" w:hAnsiTheme="minorHAnsi" w:cstheme="minorHAnsi"/>
        </w:rPr>
      </w:pPr>
      <w:r w:rsidRPr="00320982">
        <w:rPr>
          <w:rFonts w:asciiTheme="minorHAnsi" w:hAnsiTheme="minorHAnsi" w:cstheme="minorHAnsi"/>
        </w:rPr>
        <w:t>Clinical Mental Health Counseling (MA)</w:t>
      </w:r>
    </w:p>
    <w:p w14:paraId="097F819A" w14:textId="77777777" w:rsidR="0070258C" w:rsidRPr="00320982" w:rsidRDefault="0070258C" w:rsidP="00011D68">
      <w:pPr>
        <w:numPr>
          <w:ilvl w:val="0"/>
          <w:numId w:val="13"/>
        </w:numPr>
        <w:tabs>
          <w:tab w:val="left" w:pos="0"/>
          <w:tab w:val="left" w:pos="90"/>
          <w:tab w:val="left" w:pos="270"/>
        </w:tabs>
        <w:suppressAutoHyphens/>
        <w:autoSpaceDE/>
        <w:autoSpaceDN/>
        <w:adjustRightInd/>
        <w:spacing w:after="200" w:line="276" w:lineRule="auto"/>
        <w:ind w:hanging="630"/>
        <w:contextualSpacing/>
        <w:textAlignment w:val="center"/>
        <w:rPr>
          <w:rFonts w:asciiTheme="minorHAnsi" w:hAnsiTheme="minorHAnsi" w:cstheme="minorHAnsi"/>
        </w:rPr>
      </w:pPr>
      <w:r w:rsidRPr="00320982">
        <w:rPr>
          <w:rFonts w:asciiTheme="minorHAnsi" w:hAnsiTheme="minorHAnsi" w:cstheme="minorHAnsi"/>
        </w:rPr>
        <w:t>Education (</w:t>
      </w:r>
      <w:proofErr w:type="spellStart"/>
      <w:proofErr w:type="gramStart"/>
      <w:r w:rsidRPr="00320982">
        <w:rPr>
          <w:rFonts w:asciiTheme="minorHAnsi" w:hAnsiTheme="minorHAnsi" w:cstheme="minorHAnsi"/>
        </w:rPr>
        <w:t>M.Ed</w:t>
      </w:r>
      <w:proofErr w:type="spellEnd"/>
      <w:proofErr w:type="gramEnd"/>
      <w:r w:rsidRPr="00320982">
        <w:rPr>
          <w:rFonts w:asciiTheme="minorHAnsi" w:hAnsiTheme="minorHAnsi" w:cstheme="minorHAnsi"/>
        </w:rPr>
        <w:t>)</w:t>
      </w:r>
    </w:p>
    <w:p w14:paraId="7B9BB401" w14:textId="77777777" w:rsidR="0070258C" w:rsidRPr="00320982" w:rsidRDefault="0070258C" w:rsidP="00011D68">
      <w:pPr>
        <w:numPr>
          <w:ilvl w:val="0"/>
          <w:numId w:val="13"/>
        </w:numPr>
        <w:tabs>
          <w:tab w:val="left" w:pos="0"/>
          <w:tab w:val="left" w:pos="90"/>
          <w:tab w:val="left" w:pos="270"/>
        </w:tabs>
        <w:suppressAutoHyphens/>
        <w:autoSpaceDE/>
        <w:autoSpaceDN/>
        <w:adjustRightInd/>
        <w:spacing w:after="200" w:line="276" w:lineRule="auto"/>
        <w:ind w:hanging="630"/>
        <w:contextualSpacing/>
        <w:textAlignment w:val="center"/>
        <w:rPr>
          <w:rFonts w:asciiTheme="minorHAnsi" w:hAnsiTheme="minorHAnsi" w:cstheme="minorHAnsi"/>
        </w:rPr>
      </w:pPr>
      <w:r w:rsidRPr="00320982">
        <w:rPr>
          <w:rFonts w:asciiTheme="minorHAnsi" w:hAnsiTheme="minorHAnsi" w:cstheme="minorHAnsi"/>
        </w:rPr>
        <w:t>Mental Health and Human Behavior (MA)</w:t>
      </w:r>
    </w:p>
    <w:p w14:paraId="1F557A02" w14:textId="77777777" w:rsidR="0070258C" w:rsidRPr="00320982" w:rsidRDefault="0070258C" w:rsidP="00011D68">
      <w:pPr>
        <w:numPr>
          <w:ilvl w:val="0"/>
          <w:numId w:val="13"/>
        </w:numPr>
        <w:tabs>
          <w:tab w:val="left" w:pos="0"/>
          <w:tab w:val="left" w:pos="90"/>
          <w:tab w:val="left" w:pos="270"/>
        </w:tabs>
        <w:suppressAutoHyphens/>
        <w:autoSpaceDE/>
        <w:autoSpaceDN/>
        <w:adjustRightInd/>
        <w:spacing w:after="200" w:line="276" w:lineRule="auto"/>
        <w:ind w:hanging="630"/>
        <w:contextualSpacing/>
        <w:textAlignment w:val="center"/>
        <w:rPr>
          <w:rFonts w:asciiTheme="minorHAnsi" w:hAnsiTheme="minorHAnsi" w:cstheme="minorHAnsi"/>
        </w:rPr>
      </w:pPr>
      <w:r w:rsidRPr="00320982">
        <w:rPr>
          <w:rFonts w:asciiTheme="minorHAnsi" w:hAnsiTheme="minorHAnsi" w:cstheme="minorHAnsi"/>
        </w:rPr>
        <w:t>Leadership (MA)</w:t>
      </w:r>
    </w:p>
    <w:p w14:paraId="2D366B14" w14:textId="77777777" w:rsidR="0070258C" w:rsidRPr="00320982" w:rsidRDefault="0070258C" w:rsidP="00011D68">
      <w:pPr>
        <w:numPr>
          <w:ilvl w:val="0"/>
          <w:numId w:val="13"/>
        </w:numPr>
        <w:tabs>
          <w:tab w:val="left" w:pos="0"/>
          <w:tab w:val="left" w:pos="90"/>
          <w:tab w:val="left" w:pos="270"/>
        </w:tabs>
        <w:suppressAutoHyphens/>
        <w:autoSpaceDE/>
        <w:autoSpaceDN/>
        <w:adjustRightInd/>
        <w:spacing w:after="200" w:line="276" w:lineRule="auto"/>
        <w:ind w:hanging="630"/>
        <w:contextualSpacing/>
        <w:textAlignment w:val="center"/>
        <w:rPr>
          <w:rFonts w:asciiTheme="minorHAnsi" w:hAnsiTheme="minorHAnsi" w:cstheme="minorHAnsi"/>
        </w:rPr>
      </w:pPr>
      <w:r w:rsidRPr="00320982">
        <w:rPr>
          <w:rFonts w:asciiTheme="minorHAnsi" w:hAnsiTheme="minorHAnsi" w:cstheme="minorHAnsi"/>
        </w:rPr>
        <w:t>Nursing (MS)</w:t>
      </w:r>
    </w:p>
    <w:p w14:paraId="1BB6BBA1" w14:textId="77777777" w:rsidR="0070258C" w:rsidRPr="00320982" w:rsidRDefault="0070258C" w:rsidP="00011D68">
      <w:pPr>
        <w:numPr>
          <w:ilvl w:val="0"/>
          <w:numId w:val="13"/>
        </w:numPr>
        <w:tabs>
          <w:tab w:val="left" w:pos="0"/>
          <w:tab w:val="left" w:pos="90"/>
          <w:tab w:val="left" w:pos="270"/>
        </w:tabs>
        <w:suppressAutoHyphens/>
        <w:autoSpaceDE/>
        <w:autoSpaceDN/>
        <w:adjustRightInd/>
        <w:spacing w:after="200" w:line="276" w:lineRule="auto"/>
        <w:ind w:hanging="630"/>
        <w:contextualSpacing/>
        <w:textAlignment w:val="center"/>
        <w:rPr>
          <w:rFonts w:asciiTheme="minorHAnsi" w:hAnsiTheme="minorHAnsi" w:cstheme="minorHAnsi"/>
        </w:rPr>
      </w:pPr>
      <w:r w:rsidRPr="00320982">
        <w:rPr>
          <w:rFonts w:asciiTheme="minorHAnsi" w:hAnsiTheme="minorHAnsi" w:cstheme="minorHAnsi"/>
        </w:rPr>
        <w:t>School Counseling (MA)</w:t>
      </w:r>
    </w:p>
    <w:p w14:paraId="4C48CF67" w14:textId="2C0A377C" w:rsidR="0070258C" w:rsidRPr="00320982" w:rsidRDefault="00397FD8" w:rsidP="00011D68">
      <w:pPr>
        <w:numPr>
          <w:ilvl w:val="0"/>
          <w:numId w:val="13"/>
        </w:numPr>
        <w:tabs>
          <w:tab w:val="left" w:pos="0"/>
          <w:tab w:val="left" w:pos="90"/>
          <w:tab w:val="left" w:pos="270"/>
        </w:tabs>
        <w:suppressAutoHyphens/>
        <w:autoSpaceDE/>
        <w:autoSpaceDN/>
        <w:adjustRightInd/>
        <w:spacing w:after="200" w:line="276" w:lineRule="auto"/>
        <w:ind w:hanging="630"/>
        <w:contextualSpacing/>
        <w:textAlignment w:val="center"/>
        <w:rPr>
          <w:rFonts w:asciiTheme="minorHAnsi" w:hAnsiTheme="minorHAnsi" w:cstheme="minorHAnsi"/>
        </w:rPr>
      </w:pPr>
      <w:r w:rsidRPr="00320982">
        <w:rPr>
          <w:rFonts w:asciiTheme="minorHAnsi" w:hAnsiTheme="minorHAnsi" w:cstheme="minorHAnsi"/>
        </w:rPr>
        <w:t>Philosophy</w:t>
      </w:r>
      <w:r w:rsidR="0070258C" w:rsidRPr="00320982">
        <w:rPr>
          <w:rFonts w:asciiTheme="minorHAnsi" w:hAnsiTheme="minorHAnsi" w:cstheme="minorHAnsi"/>
        </w:rPr>
        <w:t xml:space="preserve"> (</w:t>
      </w:r>
      <w:proofErr w:type="spellStart"/>
      <w:proofErr w:type="gramStart"/>
      <w:r w:rsidR="0070258C" w:rsidRPr="00320982">
        <w:rPr>
          <w:rFonts w:asciiTheme="minorHAnsi" w:hAnsiTheme="minorHAnsi" w:cstheme="minorHAnsi"/>
        </w:rPr>
        <w:t>M.Phil</w:t>
      </w:r>
      <w:proofErr w:type="spellEnd"/>
      <w:proofErr w:type="gramEnd"/>
      <w:r w:rsidR="0070258C" w:rsidRPr="00320982">
        <w:rPr>
          <w:rFonts w:asciiTheme="minorHAnsi" w:hAnsiTheme="minorHAnsi" w:cstheme="minorHAnsi"/>
        </w:rPr>
        <w:t>)</w:t>
      </w:r>
    </w:p>
    <w:p w14:paraId="204979F0" w14:textId="77777777" w:rsidR="0070258C" w:rsidRPr="00320982" w:rsidRDefault="0070258C" w:rsidP="00011D68">
      <w:pPr>
        <w:numPr>
          <w:ilvl w:val="0"/>
          <w:numId w:val="13"/>
        </w:numPr>
        <w:tabs>
          <w:tab w:val="left" w:pos="0"/>
          <w:tab w:val="left" w:pos="90"/>
          <w:tab w:val="left" w:pos="270"/>
        </w:tabs>
        <w:suppressAutoHyphens/>
        <w:autoSpaceDE/>
        <w:autoSpaceDN/>
        <w:adjustRightInd/>
        <w:spacing w:after="200" w:line="276" w:lineRule="auto"/>
        <w:ind w:hanging="630"/>
        <w:contextualSpacing/>
        <w:textAlignment w:val="center"/>
        <w:rPr>
          <w:rFonts w:asciiTheme="minorHAnsi" w:hAnsiTheme="minorHAnsi" w:cstheme="minorHAnsi"/>
        </w:rPr>
      </w:pPr>
      <w:r w:rsidRPr="00320982">
        <w:rPr>
          <w:rFonts w:asciiTheme="minorHAnsi" w:hAnsiTheme="minorHAnsi" w:cstheme="minorHAnsi"/>
        </w:rPr>
        <w:t>Teaching (MA)</w:t>
      </w:r>
    </w:p>
    <w:p w14:paraId="3DD7A5A8" w14:textId="77777777" w:rsidR="0070258C" w:rsidRPr="00320982" w:rsidRDefault="0070258C" w:rsidP="0070258C">
      <w:pPr>
        <w:tabs>
          <w:tab w:val="left" w:pos="360"/>
          <w:tab w:val="left" w:pos="720"/>
        </w:tabs>
        <w:suppressAutoHyphens/>
        <w:textAlignment w:val="center"/>
        <w:rPr>
          <w:rFonts w:asciiTheme="minorHAnsi" w:hAnsiTheme="minorHAnsi" w:cstheme="minorBidi"/>
        </w:rPr>
      </w:pPr>
    </w:p>
    <w:p w14:paraId="14FB0416" w14:textId="77777777" w:rsidR="0070258C" w:rsidRPr="00320982" w:rsidRDefault="0070258C" w:rsidP="0070258C">
      <w:pPr>
        <w:tabs>
          <w:tab w:val="left" w:pos="360"/>
          <w:tab w:val="left" w:pos="720"/>
        </w:tabs>
        <w:suppressAutoHyphens/>
        <w:textAlignment w:val="center"/>
        <w:rPr>
          <w:rFonts w:asciiTheme="minorHAnsi" w:hAnsiTheme="minorHAnsi" w:cstheme="minorBidi"/>
        </w:rPr>
      </w:pPr>
      <w:r w:rsidRPr="00320982">
        <w:rPr>
          <w:rFonts w:asciiTheme="minorHAnsi" w:hAnsiTheme="minorHAnsi" w:cstheme="minorBidi"/>
        </w:rPr>
        <w:t xml:space="preserve">Coursework in the Clinical Mental Health Counseling Program, School Counseling Program, Teaching, and Master of Education program is completed onsite with classes offered in the evenings, online, and occasional on Saturdays. Classes are small, discussion-oriented, and presented from a Christian perspective. </w:t>
      </w:r>
      <w:proofErr w:type="spellStart"/>
      <w:r w:rsidRPr="00320982">
        <w:rPr>
          <w:rFonts w:asciiTheme="minorHAnsi" w:hAnsiTheme="minorHAnsi" w:cstheme="minorBidi"/>
          <w:i/>
        </w:rPr>
        <w:t>Practica</w:t>
      </w:r>
      <w:proofErr w:type="spellEnd"/>
      <w:r w:rsidRPr="00320982">
        <w:rPr>
          <w:rFonts w:asciiTheme="minorHAnsi" w:hAnsiTheme="minorHAnsi" w:cstheme="minorBidi"/>
        </w:rPr>
        <w:t xml:space="preserve"> and internship experiences, in addition to coursework, are part of the counseling programs. </w:t>
      </w:r>
    </w:p>
    <w:p w14:paraId="7CD8829A" w14:textId="77777777" w:rsidR="0070258C" w:rsidRPr="00320982" w:rsidRDefault="0070258C" w:rsidP="0070258C">
      <w:pPr>
        <w:tabs>
          <w:tab w:val="left" w:pos="360"/>
          <w:tab w:val="left" w:pos="720"/>
        </w:tabs>
        <w:suppressAutoHyphens/>
        <w:textAlignment w:val="center"/>
        <w:rPr>
          <w:rFonts w:asciiTheme="minorHAnsi" w:hAnsiTheme="minorHAnsi" w:cstheme="minorBidi"/>
        </w:rPr>
      </w:pPr>
    </w:p>
    <w:p w14:paraId="19173A25" w14:textId="77777777" w:rsidR="0070258C" w:rsidRPr="00320982" w:rsidRDefault="0070258C" w:rsidP="0070258C">
      <w:pPr>
        <w:tabs>
          <w:tab w:val="left" w:pos="360"/>
          <w:tab w:val="left" w:pos="720"/>
        </w:tabs>
        <w:suppressAutoHyphens/>
        <w:textAlignment w:val="center"/>
        <w:rPr>
          <w:rFonts w:ascii="Times New Roman" w:hAnsi="Times New Roman" w:cs="Times New Roman"/>
          <w:b/>
          <w:bCs/>
          <w:sz w:val="24"/>
          <w:szCs w:val="24"/>
        </w:rPr>
      </w:pPr>
      <w:bookmarkStart w:id="211" w:name="_Hlk54002115"/>
      <w:r w:rsidRPr="00320982">
        <w:rPr>
          <w:rFonts w:asciiTheme="minorHAnsi" w:hAnsiTheme="minorHAnsi" w:cstheme="minorBidi"/>
        </w:rPr>
        <w:t>Each Master of Business Administration student is required to take a competency exam prior to enrolling in their respective program demonstrating proficiency in American Psychological Association (APA) style writing standards.  The fee for the exam is waived for the student the first time it is taken. A passing grade on the exam is 90% and is required for entry into the program. A training course is available (at the student’s expense) to prepare if a re-take of the exam is necessary.</w:t>
      </w:r>
    </w:p>
    <w:bookmarkEnd w:id="211"/>
    <w:p w14:paraId="2B1E5C02" w14:textId="77777777" w:rsidR="0070258C" w:rsidRPr="00320982" w:rsidRDefault="0070258C" w:rsidP="0070258C">
      <w:pPr>
        <w:autoSpaceDE/>
        <w:autoSpaceDN/>
        <w:adjustRightInd/>
        <w:spacing w:after="200"/>
        <w:rPr>
          <w:rFonts w:ascii="Times New Roman" w:hAnsi="Times New Roman" w:cs="Times New Roman"/>
          <w:b/>
          <w:bCs/>
          <w:sz w:val="32"/>
          <w:szCs w:val="32"/>
        </w:rPr>
      </w:pPr>
      <w:r w:rsidRPr="00320982">
        <w:rPr>
          <w:rFonts w:ascii="Times New Roman" w:hAnsi="Times New Roman" w:cs="Times New Roman"/>
          <w:b/>
          <w:bCs/>
          <w:sz w:val="32"/>
          <w:szCs w:val="32"/>
        </w:rPr>
        <w:br w:type="page"/>
      </w:r>
    </w:p>
    <w:p w14:paraId="46BC85E7" w14:textId="77777777" w:rsidR="0070258C" w:rsidRPr="00320982" w:rsidRDefault="0070258C" w:rsidP="00332083">
      <w:pPr>
        <w:pStyle w:val="Heading2"/>
      </w:pPr>
      <w:bookmarkStart w:id="212" w:name="_Ref54279188"/>
      <w:bookmarkStart w:id="213" w:name="_Hlk54002184"/>
      <w:r w:rsidRPr="00320982">
        <w:lastRenderedPageBreak/>
        <w:t>Master of Business Administration (MBA)</w:t>
      </w:r>
      <w:bookmarkEnd w:id="212"/>
    </w:p>
    <w:p w14:paraId="4969CC34" w14:textId="1199D8B8" w:rsidR="0070258C" w:rsidRPr="00320982" w:rsidRDefault="0070258C" w:rsidP="0070258C">
      <w:pPr>
        <w:tabs>
          <w:tab w:val="left" w:pos="360"/>
          <w:tab w:val="left" w:pos="720"/>
        </w:tabs>
        <w:suppressAutoHyphens/>
        <w:textAlignment w:val="center"/>
        <w:rPr>
          <w:rFonts w:asciiTheme="minorHAnsi" w:hAnsiTheme="minorHAnsi" w:cstheme="minorBidi"/>
        </w:rPr>
      </w:pPr>
      <w:r w:rsidRPr="00320982">
        <w:rPr>
          <w:rFonts w:asciiTheme="minorHAnsi" w:hAnsiTheme="minorHAnsi" w:cstheme="minorBidi"/>
          <w:b/>
        </w:rPr>
        <w:t>Program Faculty</w:t>
      </w:r>
      <w:r w:rsidRPr="00320982">
        <w:rPr>
          <w:rFonts w:asciiTheme="minorHAnsi" w:hAnsiTheme="minorHAnsi" w:cstheme="minorBidi"/>
        </w:rPr>
        <w:t xml:space="preserve">: </w:t>
      </w:r>
      <w:r w:rsidR="005C7FC5">
        <w:rPr>
          <w:rFonts w:asciiTheme="minorHAnsi" w:hAnsiTheme="minorHAnsi" w:cstheme="minorBidi"/>
        </w:rPr>
        <w:t>Dr. Latrissa Neiworth</w:t>
      </w:r>
      <w:r w:rsidR="00AC3CF4">
        <w:rPr>
          <w:rFonts w:asciiTheme="minorHAnsi" w:hAnsiTheme="minorHAnsi" w:cstheme="minorBidi"/>
        </w:rPr>
        <w:t>, Dr. Peter Diffenderfer</w:t>
      </w:r>
    </w:p>
    <w:bookmarkEnd w:id="213"/>
    <w:p w14:paraId="7ACBC632" w14:textId="77777777" w:rsidR="0070258C" w:rsidRPr="00320982" w:rsidRDefault="0070258C" w:rsidP="0070258C">
      <w:pPr>
        <w:tabs>
          <w:tab w:val="left" w:pos="360"/>
          <w:tab w:val="left" w:pos="720"/>
        </w:tabs>
        <w:suppressAutoHyphens/>
        <w:textAlignment w:val="center"/>
        <w:rPr>
          <w:rFonts w:asciiTheme="minorHAnsi" w:hAnsiTheme="minorHAnsi" w:cstheme="minorBidi"/>
        </w:rPr>
      </w:pPr>
      <w:r w:rsidRPr="00320982">
        <w:rPr>
          <w:rFonts w:asciiTheme="minorHAnsi" w:hAnsiTheme="minorHAnsi" w:cstheme="minorBidi"/>
        </w:rPr>
        <w:t xml:space="preserve"> </w:t>
      </w:r>
    </w:p>
    <w:p w14:paraId="767F6E29" w14:textId="77777777" w:rsidR="0070258C" w:rsidRPr="00320982" w:rsidRDefault="0070258C" w:rsidP="0070258C">
      <w:pPr>
        <w:tabs>
          <w:tab w:val="left" w:pos="360"/>
          <w:tab w:val="left" w:pos="720"/>
        </w:tabs>
        <w:suppressAutoHyphens/>
        <w:textAlignment w:val="center"/>
        <w:rPr>
          <w:rFonts w:asciiTheme="minorHAnsi" w:hAnsiTheme="minorHAnsi" w:cstheme="minorBidi"/>
          <w:b/>
        </w:rPr>
      </w:pPr>
      <w:r w:rsidRPr="00320982">
        <w:rPr>
          <w:rFonts w:asciiTheme="minorHAnsi" w:hAnsiTheme="minorHAnsi" w:cstheme="minorBidi"/>
          <w:b/>
        </w:rPr>
        <w:t>Purpose</w:t>
      </w:r>
    </w:p>
    <w:p w14:paraId="11B220CB" w14:textId="77777777" w:rsidR="0070258C" w:rsidRPr="00320982" w:rsidRDefault="0070258C" w:rsidP="0070258C">
      <w:pPr>
        <w:tabs>
          <w:tab w:val="left" w:pos="360"/>
          <w:tab w:val="left" w:pos="720"/>
        </w:tabs>
        <w:suppressAutoHyphens/>
        <w:textAlignment w:val="center"/>
        <w:rPr>
          <w:rFonts w:asciiTheme="minorHAnsi" w:hAnsiTheme="minorHAnsi" w:cstheme="minorBidi"/>
        </w:rPr>
      </w:pPr>
      <w:r w:rsidRPr="00320982">
        <w:rPr>
          <w:rFonts w:asciiTheme="minorHAnsi" w:hAnsiTheme="minorHAnsi" w:cstheme="minorBidi"/>
        </w:rPr>
        <w:t>The purpose of the Master of Business Administration (MBA) Program is to assist students in the study and integration of business administration theory. The 12-month online program is designed for those who want to expand their knowledge, skills, and abilities in business.  In addition, the program’s intent is to also complement the student’s work experiences and expand their career opportunities.</w:t>
      </w:r>
    </w:p>
    <w:p w14:paraId="79A0D5FF" w14:textId="77777777" w:rsidR="0070258C" w:rsidRPr="00320982" w:rsidRDefault="0070258C" w:rsidP="0070258C">
      <w:pPr>
        <w:tabs>
          <w:tab w:val="left" w:pos="360"/>
          <w:tab w:val="left" w:pos="720"/>
        </w:tabs>
        <w:suppressAutoHyphens/>
        <w:textAlignment w:val="center"/>
        <w:rPr>
          <w:rFonts w:asciiTheme="minorHAnsi" w:hAnsiTheme="minorHAnsi" w:cstheme="minorBidi"/>
        </w:rPr>
      </w:pPr>
    </w:p>
    <w:p w14:paraId="2A3E9811" w14:textId="77777777" w:rsidR="0070258C" w:rsidRPr="00320982" w:rsidRDefault="0070258C" w:rsidP="0070258C">
      <w:pPr>
        <w:tabs>
          <w:tab w:val="left" w:pos="360"/>
          <w:tab w:val="left" w:pos="720"/>
        </w:tabs>
        <w:suppressAutoHyphens/>
        <w:textAlignment w:val="center"/>
        <w:rPr>
          <w:rFonts w:asciiTheme="minorHAnsi" w:hAnsiTheme="minorHAnsi" w:cstheme="minorBidi"/>
        </w:rPr>
      </w:pPr>
      <w:r w:rsidRPr="00320982">
        <w:rPr>
          <w:rFonts w:asciiTheme="minorHAnsi" w:hAnsiTheme="minorHAnsi" w:cstheme="minorBidi"/>
        </w:rPr>
        <w:t>As the capstone for the program, students are required to develop a Business Portfolio over the duration of the 12 offered courses. Near graduation time, the final aggregated project will be evaluated by Business faculty. Once the project is approved and signed off, the student will receive their diploma.</w:t>
      </w:r>
    </w:p>
    <w:p w14:paraId="3E5C848A" w14:textId="77777777" w:rsidR="0070258C" w:rsidRPr="00320982" w:rsidRDefault="0070258C" w:rsidP="0070258C">
      <w:pPr>
        <w:tabs>
          <w:tab w:val="left" w:pos="360"/>
          <w:tab w:val="left" w:pos="720"/>
        </w:tabs>
        <w:suppressAutoHyphens/>
        <w:textAlignment w:val="center"/>
        <w:rPr>
          <w:rFonts w:asciiTheme="minorHAnsi" w:hAnsiTheme="minorHAnsi" w:cstheme="minorBidi"/>
        </w:rPr>
      </w:pPr>
    </w:p>
    <w:p w14:paraId="7E557D18" w14:textId="77777777" w:rsidR="0070258C" w:rsidRPr="00320982" w:rsidRDefault="0070258C" w:rsidP="0070258C">
      <w:pPr>
        <w:tabs>
          <w:tab w:val="left" w:pos="360"/>
          <w:tab w:val="left" w:pos="720"/>
        </w:tabs>
        <w:suppressAutoHyphens/>
        <w:textAlignment w:val="center"/>
        <w:rPr>
          <w:rFonts w:asciiTheme="minorHAnsi" w:hAnsiTheme="minorHAnsi" w:cstheme="minorBidi"/>
        </w:rPr>
      </w:pPr>
      <w:r w:rsidRPr="00320982">
        <w:rPr>
          <w:rFonts w:asciiTheme="minorHAnsi" w:hAnsiTheme="minorHAnsi" w:cstheme="minorBidi"/>
        </w:rPr>
        <w:t>The 36-credit curriculum consists of 12 three-credit courses.  Courses offered relate to the business administration core:</w:t>
      </w:r>
    </w:p>
    <w:p w14:paraId="30ACEF31" w14:textId="77777777" w:rsidR="0070258C" w:rsidRPr="00320982" w:rsidRDefault="0070258C" w:rsidP="00BB4F84">
      <w:pPr>
        <w:numPr>
          <w:ilvl w:val="0"/>
          <w:numId w:val="14"/>
        </w:numPr>
        <w:tabs>
          <w:tab w:val="left" w:pos="360"/>
          <w:tab w:val="left" w:pos="72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 xml:space="preserve">Strategy and Managerial Decision-making, </w:t>
      </w:r>
    </w:p>
    <w:p w14:paraId="7560ECCF" w14:textId="77777777" w:rsidR="0070258C" w:rsidRPr="00320982" w:rsidRDefault="0070258C" w:rsidP="00BB4F84">
      <w:pPr>
        <w:numPr>
          <w:ilvl w:val="0"/>
          <w:numId w:val="14"/>
        </w:numPr>
        <w:tabs>
          <w:tab w:val="left" w:pos="360"/>
          <w:tab w:val="left" w:pos="72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 xml:space="preserve">Marketing Strategy, </w:t>
      </w:r>
    </w:p>
    <w:p w14:paraId="2269C261" w14:textId="77777777" w:rsidR="0070258C" w:rsidRPr="00320982" w:rsidRDefault="0070258C" w:rsidP="00BB4F84">
      <w:pPr>
        <w:numPr>
          <w:ilvl w:val="0"/>
          <w:numId w:val="14"/>
        </w:numPr>
        <w:tabs>
          <w:tab w:val="left" w:pos="360"/>
          <w:tab w:val="left" w:pos="72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Managerial Statistics</w:t>
      </w:r>
    </w:p>
    <w:p w14:paraId="4E52BC68" w14:textId="77777777" w:rsidR="0070258C" w:rsidRPr="00320982" w:rsidRDefault="0070258C" w:rsidP="00BB4F84">
      <w:pPr>
        <w:numPr>
          <w:ilvl w:val="0"/>
          <w:numId w:val="14"/>
        </w:numPr>
        <w:tabs>
          <w:tab w:val="left" w:pos="360"/>
          <w:tab w:val="left" w:pos="72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Business Ethics</w:t>
      </w:r>
    </w:p>
    <w:p w14:paraId="5712D253" w14:textId="66FC7264" w:rsidR="0070258C" w:rsidRPr="00320982" w:rsidRDefault="0070258C" w:rsidP="00BB4F84">
      <w:pPr>
        <w:numPr>
          <w:ilvl w:val="0"/>
          <w:numId w:val="14"/>
        </w:numPr>
        <w:tabs>
          <w:tab w:val="left" w:pos="360"/>
          <w:tab w:val="left" w:pos="72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 xml:space="preserve">Leadership </w:t>
      </w:r>
      <w:proofErr w:type="spellStart"/>
      <w:r w:rsidRPr="00320982">
        <w:rPr>
          <w:rFonts w:asciiTheme="minorHAnsi" w:hAnsiTheme="minorHAnsi" w:cstheme="minorBidi"/>
        </w:rPr>
        <w:t>Strategies</w:t>
      </w:r>
      <w:r w:rsidR="00AE780D" w:rsidRPr="00320982">
        <w:rPr>
          <w:rFonts w:asciiTheme="minorHAnsi" w:hAnsiTheme="minorHAnsi" w:cstheme="minorBidi"/>
        </w:rPr>
        <w:t>lshp</w:t>
      </w:r>
      <w:proofErr w:type="spellEnd"/>
    </w:p>
    <w:p w14:paraId="081B8D40" w14:textId="77777777" w:rsidR="0070258C" w:rsidRPr="00320982" w:rsidRDefault="0070258C" w:rsidP="00BB4F84">
      <w:pPr>
        <w:numPr>
          <w:ilvl w:val="0"/>
          <w:numId w:val="14"/>
        </w:numPr>
        <w:tabs>
          <w:tab w:val="left" w:pos="360"/>
          <w:tab w:val="left" w:pos="72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Managerial Finance,</w:t>
      </w:r>
    </w:p>
    <w:p w14:paraId="24069496" w14:textId="77777777" w:rsidR="0070258C" w:rsidRPr="00320982" w:rsidRDefault="0070258C" w:rsidP="00BB4F84">
      <w:pPr>
        <w:numPr>
          <w:ilvl w:val="0"/>
          <w:numId w:val="14"/>
        </w:numPr>
        <w:tabs>
          <w:tab w:val="left" w:pos="360"/>
          <w:tab w:val="left" w:pos="72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 xml:space="preserve">Managerial Economics, </w:t>
      </w:r>
    </w:p>
    <w:p w14:paraId="2B7F0B25" w14:textId="77777777" w:rsidR="0070258C" w:rsidRPr="00320982" w:rsidRDefault="0070258C" w:rsidP="00BB4F84">
      <w:pPr>
        <w:numPr>
          <w:ilvl w:val="0"/>
          <w:numId w:val="17"/>
        </w:numPr>
        <w:tabs>
          <w:tab w:val="left" w:pos="360"/>
          <w:tab w:val="left" w:pos="72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Organizational Behavior,</w:t>
      </w:r>
    </w:p>
    <w:p w14:paraId="43DB5D50" w14:textId="77777777" w:rsidR="0070258C" w:rsidRPr="00320982" w:rsidRDefault="0070258C" w:rsidP="00BB4F84">
      <w:pPr>
        <w:numPr>
          <w:ilvl w:val="0"/>
          <w:numId w:val="17"/>
        </w:numPr>
        <w:tabs>
          <w:tab w:val="left" w:pos="360"/>
          <w:tab w:val="left" w:pos="72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 xml:space="preserve">Human Resource Management, and </w:t>
      </w:r>
    </w:p>
    <w:p w14:paraId="51979BDB" w14:textId="77777777" w:rsidR="0070258C" w:rsidRPr="00320982" w:rsidRDefault="0070258C" w:rsidP="00BB4F84">
      <w:pPr>
        <w:numPr>
          <w:ilvl w:val="0"/>
          <w:numId w:val="17"/>
        </w:numPr>
        <w:tabs>
          <w:tab w:val="left" w:pos="360"/>
          <w:tab w:val="left" w:pos="72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 xml:space="preserve">Operations and Service Management. </w:t>
      </w:r>
    </w:p>
    <w:p w14:paraId="4042F993" w14:textId="77777777" w:rsidR="0070258C" w:rsidRPr="00320982" w:rsidRDefault="0070258C" w:rsidP="0070258C">
      <w:pPr>
        <w:tabs>
          <w:tab w:val="left" w:pos="360"/>
          <w:tab w:val="left" w:pos="720"/>
        </w:tabs>
        <w:suppressAutoHyphens/>
        <w:textAlignment w:val="center"/>
        <w:rPr>
          <w:rFonts w:asciiTheme="minorHAnsi" w:hAnsiTheme="minorHAnsi" w:cstheme="minorBidi"/>
        </w:rPr>
      </w:pPr>
    </w:p>
    <w:p w14:paraId="646D4E26" w14:textId="77777777" w:rsidR="0070258C" w:rsidRPr="00320982" w:rsidRDefault="0070258C" w:rsidP="0070258C">
      <w:pPr>
        <w:keepNext/>
        <w:tabs>
          <w:tab w:val="left" w:pos="360"/>
          <w:tab w:val="left" w:pos="720"/>
        </w:tabs>
        <w:suppressAutoHyphens/>
        <w:textAlignment w:val="center"/>
        <w:rPr>
          <w:rFonts w:asciiTheme="minorHAnsi" w:hAnsiTheme="minorHAnsi" w:cstheme="minorHAnsi"/>
          <w:b/>
          <w:bCs/>
        </w:rPr>
      </w:pPr>
      <w:r w:rsidRPr="00320982">
        <w:rPr>
          <w:rFonts w:asciiTheme="minorHAnsi" w:hAnsiTheme="minorHAnsi" w:cstheme="minorHAnsi"/>
          <w:b/>
          <w:bCs/>
        </w:rPr>
        <w:t>Program Objectives</w:t>
      </w:r>
    </w:p>
    <w:p w14:paraId="505BE829" w14:textId="77777777" w:rsidR="0070258C" w:rsidRPr="00320982" w:rsidRDefault="0070258C" w:rsidP="0070258C">
      <w:pPr>
        <w:keepNext/>
        <w:tabs>
          <w:tab w:val="left" w:pos="360"/>
          <w:tab w:val="left" w:pos="720"/>
        </w:tabs>
        <w:suppressAutoHyphens/>
        <w:textAlignment w:val="center"/>
        <w:rPr>
          <w:rFonts w:asciiTheme="minorHAnsi" w:hAnsiTheme="minorHAnsi" w:cstheme="minorBidi"/>
        </w:rPr>
      </w:pPr>
      <w:r w:rsidRPr="00320982">
        <w:rPr>
          <w:rFonts w:asciiTheme="minorHAnsi" w:hAnsiTheme="minorHAnsi" w:cstheme="minorBidi"/>
        </w:rPr>
        <w:t xml:space="preserve">Upon completion of the Master of Business Administration Program, candidates will be able to demonstrate: </w:t>
      </w:r>
    </w:p>
    <w:p w14:paraId="70E65D5C" w14:textId="77777777" w:rsidR="0070258C" w:rsidRPr="00320982" w:rsidRDefault="0070258C" w:rsidP="002B68E3">
      <w:pPr>
        <w:pStyle w:val="ListParagraph"/>
        <w:spacing w:after="0"/>
      </w:pPr>
      <w:r w:rsidRPr="00320982">
        <w:t xml:space="preserve">A comprehensive knowledge of the core principles and concepts related to business </w:t>
      </w:r>
      <w:proofErr w:type="gramStart"/>
      <w:r w:rsidRPr="00320982">
        <w:t>administration;</w:t>
      </w:r>
      <w:proofErr w:type="gramEnd"/>
      <w:r w:rsidRPr="00320982">
        <w:t> </w:t>
      </w:r>
    </w:p>
    <w:p w14:paraId="509884E9" w14:textId="77777777" w:rsidR="0070258C" w:rsidRPr="00320982" w:rsidRDefault="0070258C" w:rsidP="002B68E3">
      <w:pPr>
        <w:pStyle w:val="ListParagraph"/>
        <w:spacing w:after="0"/>
      </w:pPr>
      <w:r w:rsidRPr="00320982">
        <w:t xml:space="preserve">Effective communication, both written and oral, relative to different business environments and </w:t>
      </w:r>
      <w:proofErr w:type="gramStart"/>
      <w:r w:rsidRPr="00320982">
        <w:t>situations;</w:t>
      </w:r>
      <w:proofErr w:type="gramEnd"/>
      <w:r w:rsidRPr="00320982">
        <w:t> </w:t>
      </w:r>
    </w:p>
    <w:p w14:paraId="062FCD78" w14:textId="77777777" w:rsidR="0070258C" w:rsidRPr="00320982" w:rsidRDefault="0070258C" w:rsidP="002B68E3">
      <w:pPr>
        <w:pStyle w:val="ListParagraph"/>
        <w:spacing w:after="0"/>
      </w:pPr>
      <w:r w:rsidRPr="00320982">
        <w:t xml:space="preserve">A knowledge and understanding of the role of Christian leadership, ethics, and service in effectively addressing business management issues and </w:t>
      </w:r>
      <w:proofErr w:type="gramStart"/>
      <w:r w:rsidRPr="00320982">
        <w:t>decisions;</w:t>
      </w:r>
      <w:proofErr w:type="gramEnd"/>
      <w:r w:rsidRPr="00320982">
        <w:t> </w:t>
      </w:r>
    </w:p>
    <w:p w14:paraId="72EA1A81" w14:textId="77777777" w:rsidR="0070258C" w:rsidRPr="00320982" w:rsidRDefault="0070258C" w:rsidP="002B68E3">
      <w:pPr>
        <w:pStyle w:val="ListParagraph"/>
        <w:spacing w:after="0"/>
      </w:pPr>
      <w:r w:rsidRPr="00320982">
        <w:t xml:space="preserve">Literacy regarding current management trends through the use of leading business information sources, current publications, and other available audio-video, online, or in-text </w:t>
      </w:r>
      <w:proofErr w:type="gramStart"/>
      <w:r w:rsidRPr="00320982">
        <w:t>resources;</w:t>
      </w:r>
      <w:proofErr w:type="gramEnd"/>
      <w:r w:rsidRPr="00320982">
        <w:t> </w:t>
      </w:r>
    </w:p>
    <w:p w14:paraId="1A07C39F" w14:textId="77777777" w:rsidR="0070258C" w:rsidRPr="00320982" w:rsidRDefault="0070258C" w:rsidP="002B68E3">
      <w:pPr>
        <w:pStyle w:val="ListParagraph"/>
        <w:spacing w:after="0"/>
      </w:pPr>
      <w:r w:rsidRPr="00320982">
        <w:t>An ability to integrate all aspects of their learning, understanding, knowledge, and skills concerning business.</w:t>
      </w:r>
    </w:p>
    <w:p w14:paraId="36E86EDF" w14:textId="77777777" w:rsidR="0070258C" w:rsidRPr="00320982" w:rsidRDefault="0070258C" w:rsidP="0070258C">
      <w:pPr>
        <w:autoSpaceDE/>
        <w:autoSpaceDN/>
        <w:adjustRightInd/>
        <w:textAlignment w:val="center"/>
        <w:rPr>
          <w:rFonts w:asciiTheme="minorHAnsi" w:hAnsiTheme="minorHAnsi" w:cstheme="minorBidi"/>
        </w:rPr>
      </w:pPr>
    </w:p>
    <w:p w14:paraId="0DF23F20" w14:textId="77777777" w:rsidR="0070258C" w:rsidRPr="00320982" w:rsidRDefault="0070258C" w:rsidP="0070258C">
      <w:pPr>
        <w:tabs>
          <w:tab w:val="left" w:pos="360"/>
          <w:tab w:val="left" w:pos="720"/>
        </w:tabs>
        <w:suppressAutoHyphens/>
        <w:textAlignment w:val="center"/>
        <w:rPr>
          <w:rFonts w:ascii="Arial" w:hAnsi="Arial" w:cs="Arial"/>
          <w:color w:val="000000"/>
          <w:sz w:val="18"/>
          <w:szCs w:val="18"/>
        </w:rPr>
      </w:pPr>
    </w:p>
    <w:p w14:paraId="216C677F" w14:textId="77777777" w:rsidR="0070258C" w:rsidRPr="00320982" w:rsidRDefault="0070258C" w:rsidP="0070258C">
      <w:pPr>
        <w:tabs>
          <w:tab w:val="left" w:pos="360"/>
          <w:tab w:val="left" w:pos="720"/>
          <w:tab w:val="left" w:pos="1080"/>
          <w:tab w:val="right" w:leader="dot" w:pos="9000"/>
        </w:tabs>
        <w:suppressAutoHyphens/>
        <w:textAlignment w:val="center"/>
        <w:rPr>
          <w:rFonts w:asciiTheme="minorHAnsi" w:hAnsiTheme="minorHAnsi" w:cstheme="minorBidi"/>
          <w:b/>
        </w:rPr>
      </w:pPr>
      <w:r w:rsidRPr="00320982">
        <w:rPr>
          <w:rFonts w:asciiTheme="minorHAnsi" w:hAnsiTheme="minorHAnsi" w:cstheme="minorBidi"/>
          <w:b/>
        </w:rPr>
        <w:t>Requirements for Master of Business Administration</w:t>
      </w:r>
      <w:r w:rsidRPr="00320982">
        <w:rPr>
          <w:rFonts w:asciiTheme="minorHAnsi" w:hAnsiTheme="minorHAnsi" w:cstheme="minorBidi"/>
        </w:rPr>
        <w:tab/>
        <w:t>36</w:t>
      </w:r>
    </w:p>
    <w:p w14:paraId="56CB47CE" w14:textId="77777777" w:rsidR="0070258C" w:rsidRPr="00320982" w:rsidRDefault="0070258C" w:rsidP="00BB4F84">
      <w:pPr>
        <w:numPr>
          <w:ilvl w:val="0"/>
          <w:numId w:val="7"/>
        </w:numPr>
        <w:tabs>
          <w:tab w:val="left" w:pos="360"/>
          <w:tab w:val="left" w:pos="72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ACTG 545 Managerial Accounting</w:t>
      </w:r>
      <w:r w:rsidRPr="00320982">
        <w:rPr>
          <w:rFonts w:asciiTheme="minorHAnsi" w:hAnsiTheme="minorHAnsi" w:cstheme="minorBidi"/>
        </w:rPr>
        <w:tab/>
        <w:t>3</w:t>
      </w:r>
    </w:p>
    <w:p w14:paraId="4F8E8D6A" w14:textId="77777777" w:rsidR="0070258C" w:rsidRPr="00320982" w:rsidRDefault="0070258C" w:rsidP="00BB4F84">
      <w:pPr>
        <w:numPr>
          <w:ilvl w:val="0"/>
          <w:numId w:val="7"/>
        </w:numPr>
        <w:tabs>
          <w:tab w:val="right" w:leader="dot" w:pos="360"/>
          <w:tab w:val="left" w:pos="72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BUS 501 Organizational Behavior</w:t>
      </w:r>
      <w:r w:rsidRPr="00320982">
        <w:rPr>
          <w:rFonts w:asciiTheme="minorHAnsi" w:hAnsiTheme="minorHAnsi" w:cstheme="minorBidi"/>
        </w:rPr>
        <w:tab/>
        <w:t>3</w:t>
      </w:r>
    </w:p>
    <w:p w14:paraId="2AD404B5" w14:textId="77777777" w:rsidR="0070258C" w:rsidRPr="00320982" w:rsidRDefault="0070258C" w:rsidP="00BB4F84">
      <w:pPr>
        <w:numPr>
          <w:ilvl w:val="0"/>
          <w:numId w:val="7"/>
        </w:numPr>
        <w:tabs>
          <w:tab w:val="left" w:pos="360"/>
          <w:tab w:val="left" w:pos="72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BUS 550 Managerial Finance</w:t>
      </w:r>
      <w:r w:rsidRPr="00320982">
        <w:rPr>
          <w:rFonts w:asciiTheme="minorHAnsi" w:hAnsiTheme="minorHAnsi" w:cstheme="minorBidi"/>
        </w:rPr>
        <w:tab/>
        <w:t>3</w:t>
      </w:r>
    </w:p>
    <w:p w14:paraId="22C56E7F" w14:textId="77777777" w:rsidR="0070258C" w:rsidRPr="00320982" w:rsidRDefault="0070258C" w:rsidP="00BB4F84">
      <w:pPr>
        <w:numPr>
          <w:ilvl w:val="0"/>
          <w:numId w:val="7"/>
        </w:numPr>
        <w:tabs>
          <w:tab w:val="right" w:leader="dot" w:pos="360"/>
          <w:tab w:val="left" w:pos="72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lastRenderedPageBreak/>
        <w:t>BUS 565 Managerial Statistics</w:t>
      </w:r>
      <w:r w:rsidRPr="00320982">
        <w:rPr>
          <w:rFonts w:asciiTheme="minorHAnsi" w:hAnsiTheme="minorHAnsi" w:cstheme="minorBidi"/>
        </w:rPr>
        <w:tab/>
        <w:t>3</w:t>
      </w:r>
    </w:p>
    <w:p w14:paraId="0B2CB058" w14:textId="77777777" w:rsidR="0070258C" w:rsidRPr="00320982" w:rsidRDefault="0070258C" w:rsidP="00BB4F84">
      <w:pPr>
        <w:numPr>
          <w:ilvl w:val="0"/>
          <w:numId w:val="7"/>
        </w:numPr>
        <w:tabs>
          <w:tab w:val="left" w:pos="360"/>
          <w:tab w:val="left" w:pos="72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BUS 625 Business Ethics</w:t>
      </w:r>
      <w:r w:rsidRPr="00320982">
        <w:rPr>
          <w:rFonts w:asciiTheme="minorHAnsi" w:hAnsiTheme="minorHAnsi" w:cstheme="minorBidi"/>
        </w:rPr>
        <w:tab/>
        <w:t>3</w:t>
      </w:r>
    </w:p>
    <w:p w14:paraId="4C75C7E8" w14:textId="77777777" w:rsidR="0070258C" w:rsidRPr="00320982" w:rsidRDefault="0070258C" w:rsidP="00BB4F84">
      <w:pPr>
        <w:numPr>
          <w:ilvl w:val="0"/>
          <w:numId w:val="7"/>
        </w:numPr>
        <w:tabs>
          <w:tab w:val="left" w:pos="360"/>
          <w:tab w:val="left" w:pos="72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BUS 665 Strategy and Managerial Decision Making</w:t>
      </w:r>
      <w:r w:rsidRPr="00320982">
        <w:rPr>
          <w:rFonts w:asciiTheme="minorHAnsi" w:hAnsiTheme="minorHAnsi" w:cstheme="minorBidi"/>
        </w:rPr>
        <w:tab/>
        <w:t>3</w:t>
      </w:r>
    </w:p>
    <w:p w14:paraId="5D82E200" w14:textId="77777777" w:rsidR="0070258C" w:rsidRPr="00320982" w:rsidRDefault="0070258C" w:rsidP="00BB4F84">
      <w:pPr>
        <w:numPr>
          <w:ilvl w:val="0"/>
          <w:numId w:val="7"/>
        </w:numPr>
        <w:tabs>
          <w:tab w:val="left" w:pos="360"/>
          <w:tab w:val="left" w:pos="72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BUS 690 Business Portfolio</w:t>
      </w:r>
      <w:r w:rsidRPr="00320982">
        <w:rPr>
          <w:rFonts w:asciiTheme="minorHAnsi" w:hAnsiTheme="minorHAnsi" w:cstheme="minorBidi"/>
        </w:rPr>
        <w:tab/>
        <w:t>0</w:t>
      </w:r>
    </w:p>
    <w:p w14:paraId="01250839" w14:textId="77777777" w:rsidR="0070258C" w:rsidRPr="00320982" w:rsidRDefault="0070258C" w:rsidP="00BB4F84">
      <w:pPr>
        <w:numPr>
          <w:ilvl w:val="0"/>
          <w:numId w:val="7"/>
        </w:numPr>
        <w:tabs>
          <w:tab w:val="left" w:pos="360"/>
          <w:tab w:val="left" w:pos="72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ECON 555 Managerial Economics</w:t>
      </w:r>
      <w:r w:rsidRPr="00320982">
        <w:rPr>
          <w:rFonts w:asciiTheme="minorHAnsi" w:hAnsiTheme="minorHAnsi" w:cstheme="minorBidi"/>
        </w:rPr>
        <w:tab/>
        <w:t>3</w:t>
      </w:r>
    </w:p>
    <w:p w14:paraId="04B92D9B" w14:textId="77777777" w:rsidR="0070258C" w:rsidRPr="00320982" w:rsidRDefault="0070258C" w:rsidP="00BB4F84">
      <w:pPr>
        <w:numPr>
          <w:ilvl w:val="0"/>
          <w:numId w:val="7"/>
        </w:numPr>
        <w:tabs>
          <w:tab w:val="left" w:pos="360"/>
          <w:tab w:val="left" w:pos="72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Choose a Concentration</w:t>
      </w:r>
      <w:r w:rsidRPr="00320982">
        <w:rPr>
          <w:rFonts w:asciiTheme="minorHAnsi" w:hAnsiTheme="minorHAnsi" w:cstheme="minorBidi"/>
        </w:rPr>
        <w:tab/>
        <w:t>15</w:t>
      </w:r>
    </w:p>
    <w:p w14:paraId="4F173DF2" w14:textId="77777777" w:rsidR="0070258C" w:rsidRPr="00320982" w:rsidRDefault="0070258C" w:rsidP="0070258C">
      <w:pPr>
        <w:keepNext/>
        <w:keepLines/>
        <w:tabs>
          <w:tab w:val="left" w:pos="360"/>
          <w:tab w:val="left" w:pos="720"/>
          <w:tab w:val="left" w:pos="1260"/>
          <w:tab w:val="left" w:pos="1620"/>
          <w:tab w:val="left" w:pos="1980"/>
          <w:tab w:val="right" w:leader="dot" w:pos="9000"/>
        </w:tabs>
        <w:suppressAutoHyphens/>
        <w:textAlignment w:val="center"/>
        <w:rPr>
          <w:rFonts w:asciiTheme="minorHAnsi" w:hAnsiTheme="minorHAnsi" w:cstheme="minorBidi"/>
        </w:rPr>
      </w:pPr>
    </w:p>
    <w:p w14:paraId="49B03973" w14:textId="77777777" w:rsidR="0070258C" w:rsidRPr="00320982" w:rsidRDefault="0070258C" w:rsidP="0070258C">
      <w:pPr>
        <w:keepNext/>
        <w:keepLines/>
        <w:tabs>
          <w:tab w:val="left" w:pos="360"/>
          <w:tab w:val="left" w:pos="720"/>
          <w:tab w:val="left" w:pos="1260"/>
          <w:tab w:val="left" w:pos="1620"/>
          <w:tab w:val="left" w:pos="1980"/>
          <w:tab w:val="right" w:leader="dot" w:pos="9000"/>
        </w:tabs>
        <w:suppressAutoHyphens/>
        <w:textAlignment w:val="center"/>
        <w:rPr>
          <w:rFonts w:asciiTheme="minorHAnsi" w:hAnsiTheme="minorHAnsi" w:cstheme="minorBidi"/>
        </w:rPr>
      </w:pPr>
      <w:r w:rsidRPr="004622BB">
        <w:rPr>
          <w:rFonts w:asciiTheme="minorHAnsi" w:hAnsiTheme="minorHAnsi" w:cstheme="minorBidi"/>
          <w:b/>
          <w:bCs/>
        </w:rPr>
        <w:t>Management Concentration</w:t>
      </w:r>
      <w:r w:rsidRPr="00320982">
        <w:rPr>
          <w:rFonts w:asciiTheme="minorHAnsi" w:hAnsiTheme="minorHAnsi" w:cstheme="minorBidi"/>
        </w:rPr>
        <w:tab/>
        <w:t>15</w:t>
      </w:r>
    </w:p>
    <w:p w14:paraId="0898C4C7" w14:textId="77777777" w:rsidR="0070258C" w:rsidRPr="00320982" w:rsidRDefault="0070258C" w:rsidP="00BB4F84">
      <w:pPr>
        <w:numPr>
          <w:ilvl w:val="0"/>
          <w:numId w:val="7"/>
        </w:numPr>
        <w:tabs>
          <w:tab w:val="right" w:leader="dot" w:pos="360"/>
          <w:tab w:val="left" w:pos="72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BUS 525 Leadership Strategies</w:t>
      </w:r>
      <w:r w:rsidRPr="00320982">
        <w:rPr>
          <w:rFonts w:asciiTheme="minorHAnsi" w:hAnsiTheme="minorHAnsi" w:cstheme="minorBidi"/>
        </w:rPr>
        <w:tab/>
        <w:t>3</w:t>
      </w:r>
    </w:p>
    <w:p w14:paraId="67C1AB28" w14:textId="77777777" w:rsidR="0070258C" w:rsidRPr="00320982" w:rsidRDefault="0070258C" w:rsidP="00BB4F84">
      <w:pPr>
        <w:numPr>
          <w:ilvl w:val="0"/>
          <w:numId w:val="7"/>
        </w:numPr>
        <w:tabs>
          <w:tab w:val="right" w:leader="dot" w:pos="360"/>
          <w:tab w:val="left" w:pos="72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BUS 530 Marketing Strategy</w:t>
      </w:r>
      <w:r w:rsidRPr="00320982">
        <w:rPr>
          <w:rFonts w:asciiTheme="minorHAnsi" w:hAnsiTheme="minorHAnsi" w:cstheme="minorBidi"/>
        </w:rPr>
        <w:tab/>
        <w:t>3</w:t>
      </w:r>
    </w:p>
    <w:p w14:paraId="0BD00576" w14:textId="77777777" w:rsidR="0070258C" w:rsidRPr="00320982" w:rsidRDefault="0070258C" w:rsidP="00BB4F84">
      <w:pPr>
        <w:numPr>
          <w:ilvl w:val="0"/>
          <w:numId w:val="7"/>
        </w:numPr>
        <w:tabs>
          <w:tab w:val="left" w:pos="360"/>
          <w:tab w:val="left" w:pos="72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BUS 610 Operations and Service Management</w:t>
      </w:r>
      <w:r w:rsidRPr="00320982">
        <w:rPr>
          <w:rFonts w:asciiTheme="minorHAnsi" w:hAnsiTheme="minorHAnsi" w:cstheme="minorBidi"/>
        </w:rPr>
        <w:tab/>
        <w:t>3</w:t>
      </w:r>
    </w:p>
    <w:p w14:paraId="466E30DF" w14:textId="77777777" w:rsidR="0070258C" w:rsidRPr="00320982" w:rsidRDefault="0070258C" w:rsidP="00BB4F84">
      <w:pPr>
        <w:numPr>
          <w:ilvl w:val="0"/>
          <w:numId w:val="7"/>
        </w:numPr>
        <w:tabs>
          <w:tab w:val="right" w:leader="dot" w:pos="360"/>
          <w:tab w:val="left" w:pos="72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BUS 615 Human Resource Management</w:t>
      </w:r>
      <w:r w:rsidRPr="00320982">
        <w:rPr>
          <w:rFonts w:asciiTheme="minorHAnsi" w:hAnsiTheme="minorHAnsi" w:cstheme="minorBidi"/>
        </w:rPr>
        <w:tab/>
        <w:t>3</w:t>
      </w:r>
    </w:p>
    <w:p w14:paraId="1FEEAC5B" w14:textId="6D21529F" w:rsidR="00BB4F84" w:rsidRPr="004049F7" w:rsidRDefault="0070258C" w:rsidP="004049F7">
      <w:pPr>
        <w:numPr>
          <w:ilvl w:val="0"/>
          <w:numId w:val="7"/>
        </w:numPr>
        <w:tabs>
          <w:tab w:val="left" w:pos="360"/>
          <w:tab w:val="left" w:pos="72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BUS 635 Corporate Sustainability</w:t>
      </w:r>
      <w:r w:rsidRPr="00320982">
        <w:rPr>
          <w:rFonts w:asciiTheme="minorHAnsi" w:hAnsiTheme="minorHAnsi" w:cstheme="minorBidi"/>
        </w:rPr>
        <w:tab/>
        <w:t>3</w:t>
      </w:r>
    </w:p>
    <w:p w14:paraId="6237CB97" w14:textId="77777777" w:rsidR="00BB4F84" w:rsidRPr="00320982" w:rsidRDefault="00BB4F84" w:rsidP="00BB4F84">
      <w:pPr>
        <w:keepNext/>
        <w:keepLines/>
        <w:tabs>
          <w:tab w:val="left" w:pos="360"/>
          <w:tab w:val="left" w:pos="720"/>
          <w:tab w:val="left" w:pos="1260"/>
          <w:tab w:val="left" w:pos="1620"/>
          <w:tab w:val="left" w:pos="1980"/>
          <w:tab w:val="right" w:leader="dot" w:pos="9000"/>
        </w:tabs>
        <w:suppressAutoHyphens/>
        <w:ind w:left="720"/>
        <w:textAlignment w:val="center"/>
        <w:rPr>
          <w:rFonts w:asciiTheme="minorHAnsi" w:hAnsiTheme="minorHAnsi" w:cstheme="minorBidi"/>
        </w:rPr>
      </w:pPr>
    </w:p>
    <w:p w14:paraId="5322A5A0" w14:textId="77777777" w:rsidR="0070258C" w:rsidRPr="00320982" w:rsidRDefault="0070258C" w:rsidP="0070258C">
      <w:pPr>
        <w:keepNext/>
        <w:keepLines/>
        <w:tabs>
          <w:tab w:val="left" w:pos="360"/>
          <w:tab w:val="left" w:pos="720"/>
          <w:tab w:val="left" w:pos="1260"/>
          <w:tab w:val="left" w:pos="1620"/>
          <w:tab w:val="left" w:pos="1980"/>
          <w:tab w:val="right" w:leader="dot" w:pos="9000"/>
        </w:tabs>
        <w:suppressAutoHyphens/>
        <w:textAlignment w:val="center"/>
        <w:rPr>
          <w:rFonts w:asciiTheme="minorHAnsi" w:hAnsiTheme="minorHAnsi" w:cstheme="minorBidi"/>
        </w:rPr>
      </w:pPr>
      <w:r w:rsidRPr="004622BB">
        <w:rPr>
          <w:rFonts w:asciiTheme="minorHAnsi" w:hAnsiTheme="minorHAnsi" w:cstheme="minorBidi"/>
          <w:b/>
          <w:bCs/>
        </w:rPr>
        <w:t>Non-Profit Leadership Concentration</w:t>
      </w:r>
      <w:r w:rsidRPr="00320982">
        <w:rPr>
          <w:rFonts w:asciiTheme="minorHAnsi" w:hAnsiTheme="minorHAnsi" w:cstheme="minorBidi"/>
        </w:rPr>
        <w:tab/>
        <w:t>15</w:t>
      </w:r>
    </w:p>
    <w:p w14:paraId="7338DE5D" w14:textId="77777777" w:rsidR="0070258C" w:rsidRPr="00320982" w:rsidRDefault="0070258C" w:rsidP="00BB4F84">
      <w:pPr>
        <w:numPr>
          <w:ilvl w:val="0"/>
          <w:numId w:val="7"/>
        </w:numPr>
        <w:tabs>
          <w:tab w:val="right" w:leader="dot" w:pos="360"/>
          <w:tab w:val="left" w:pos="72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BUS 530 Marketing Strategy</w:t>
      </w:r>
      <w:r w:rsidRPr="00320982">
        <w:rPr>
          <w:rFonts w:asciiTheme="minorHAnsi" w:hAnsiTheme="minorHAnsi" w:cstheme="minorBidi"/>
        </w:rPr>
        <w:tab/>
        <w:t>3</w:t>
      </w:r>
    </w:p>
    <w:p w14:paraId="67B77D8F" w14:textId="77777777" w:rsidR="0070258C" w:rsidRPr="00320982" w:rsidRDefault="0070258C" w:rsidP="00BB4F84">
      <w:pPr>
        <w:numPr>
          <w:ilvl w:val="0"/>
          <w:numId w:val="7"/>
        </w:numPr>
        <w:tabs>
          <w:tab w:val="left" w:pos="360"/>
          <w:tab w:val="left" w:pos="72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NPFL 610 Volunteer Leadership</w:t>
      </w:r>
      <w:r w:rsidRPr="00320982">
        <w:rPr>
          <w:rFonts w:asciiTheme="minorHAnsi" w:hAnsiTheme="minorHAnsi" w:cstheme="minorBidi"/>
        </w:rPr>
        <w:tab/>
        <w:t>3</w:t>
      </w:r>
    </w:p>
    <w:p w14:paraId="0558C6D2" w14:textId="77777777" w:rsidR="0070258C" w:rsidRPr="00320982" w:rsidRDefault="0070258C" w:rsidP="00BB4F84">
      <w:pPr>
        <w:numPr>
          <w:ilvl w:val="0"/>
          <w:numId w:val="7"/>
        </w:numPr>
        <w:tabs>
          <w:tab w:val="right" w:leader="dot" w:pos="360"/>
          <w:tab w:val="left" w:pos="72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NPFL 620 Legal and Ethical Issues for Non-Profit Organizations</w:t>
      </w:r>
      <w:r w:rsidRPr="00320982">
        <w:rPr>
          <w:rFonts w:asciiTheme="minorHAnsi" w:hAnsiTheme="minorHAnsi" w:cstheme="minorBidi"/>
        </w:rPr>
        <w:tab/>
        <w:t>3</w:t>
      </w:r>
    </w:p>
    <w:p w14:paraId="39D02109" w14:textId="77777777" w:rsidR="0070258C" w:rsidRPr="00320982" w:rsidRDefault="0070258C" w:rsidP="00BB4F84">
      <w:pPr>
        <w:numPr>
          <w:ilvl w:val="0"/>
          <w:numId w:val="7"/>
        </w:numPr>
        <w:tabs>
          <w:tab w:val="right" w:leader="dot" w:pos="360"/>
          <w:tab w:val="left" w:pos="72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Choose one of the following</w:t>
      </w:r>
      <w:r w:rsidRPr="00320982">
        <w:rPr>
          <w:rFonts w:asciiTheme="minorHAnsi" w:hAnsiTheme="minorHAnsi" w:cstheme="minorBidi"/>
        </w:rPr>
        <w:tab/>
        <w:t>3</w:t>
      </w:r>
    </w:p>
    <w:p w14:paraId="00901956" w14:textId="77777777" w:rsidR="0070258C" w:rsidRPr="00320982" w:rsidRDefault="0070258C" w:rsidP="0070258C">
      <w:pPr>
        <w:tabs>
          <w:tab w:val="right" w:leader="dot" w:pos="360"/>
          <w:tab w:val="left" w:pos="720"/>
          <w:tab w:val="left" w:pos="1980"/>
          <w:tab w:val="right" w:leader="dot" w:pos="8640"/>
        </w:tabs>
        <w:suppressAutoHyphens/>
        <w:ind w:left="720"/>
        <w:contextualSpacing/>
        <w:textAlignment w:val="center"/>
        <w:rPr>
          <w:rFonts w:asciiTheme="minorHAnsi" w:hAnsiTheme="minorHAnsi" w:cstheme="minorBidi"/>
        </w:rPr>
      </w:pPr>
      <w:r w:rsidRPr="00320982">
        <w:rPr>
          <w:rFonts w:asciiTheme="minorHAnsi" w:hAnsiTheme="minorHAnsi" w:cstheme="minorBidi"/>
        </w:rPr>
        <w:t>LSHP 530 Great Leaders</w:t>
      </w:r>
    </w:p>
    <w:p w14:paraId="33289B29" w14:textId="77777777" w:rsidR="0070258C" w:rsidRPr="00320982" w:rsidRDefault="0070258C" w:rsidP="0070258C">
      <w:pPr>
        <w:tabs>
          <w:tab w:val="right" w:leader="dot" w:pos="360"/>
          <w:tab w:val="left" w:pos="720"/>
          <w:tab w:val="left" w:pos="1980"/>
          <w:tab w:val="right" w:leader="dot" w:pos="8640"/>
        </w:tabs>
        <w:suppressAutoHyphens/>
        <w:ind w:left="720"/>
        <w:contextualSpacing/>
        <w:textAlignment w:val="center"/>
        <w:rPr>
          <w:rFonts w:asciiTheme="minorHAnsi" w:hAnsiTheme="minorHAnsi" w:cstheme="minorBidi"/>
        </w:rPr>
      </w:pPr>
      <w:r w:rsidRPr="00320982">
        <w:rPr>
          <w:rFonts w:asciiTheme="minorHAnsi" w:hAnsiTheme="minorHAnsi" w:cstheme="minorBidi"/>
        </w:rPr>
        <w:t>LSHP 570 Leadership and Mission Fulfillment</w:t>
      </w:r>
    </w:p>
    <w:p w14:paraId="37D54019" w14:textId="77777777" w:rsidR="0070258C" w:rsidRPr="00320982" w:rsidRDefault="0070258C" w:rsidP="00BB4F84">
      <w:pPr>
        <w:numPr>
          <w:ilvl w:val="0"/>
          <w:numId w:val="7"/>
        </w:numPr>
        <w:tabs>
          <w:tab w:val="left" w:pos="360"/>
          <w:tab w:val="left" w:pos="72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Choose one of the following</w:t>
      </w:r>
      <w:r w:rsidRPr="00320982">
        <w:rPr>
          <w:rFonts w:asciiTheme="minorHAnsi" w:hAnsiTheme="minorHAnsi" w:cstheme="minorBidi"/>
        </w:rPr>
        <w:tab/>
        <w:t>3</w:t>
      </w:r>
    </w:p>
    <w:p w14:paraId="0B08DA03" w14:textId="77777777" w:rsidR="0070258C" w:rsidRPr="00320982" w:rsidRDefault="0070258C" w:rsidP="0070258C">
      <w:pPr>
        <w:tabs>
          <w:tab w:val="left" w:pos="360"/>
          <w:tab w:val="left" w:pos="720"/>
          <w:tab w:val="left" w:pos="1980"/>
          <w:tab w:val="right" w:leader="dot" w:pos="8640"/>
        </w:tabs>
        <w:suppressAutoHyphens/>
        <w:ind w:left="720"/>
        <w:contextualSpacing/>
        <w:textAlignment w:val="center"/>
        <w:rPr>
          <w:rFonts w:asciiTheme="minorHAnsi" w:hAnsiTheme="minorHAnsi" w:cstheme="minorBidi"/>
        </w:rPr>
      </w:pPr>
      <w:r w:rsidRPr="00320982">
        <w:rPr>
          <w:rFonts w:asciiTheme="minorHAnsi" w:hAnsiTheme="minorHAnsi" w:cstheme="minorBidi"/>
        </w:rPr>
        <w:t>BUS 610 Operations and Service Management</w:t>
      </w:r>
    </w:p>
    <w:p w14:paraId="6DA0557E" w14:textId="77777777" w:rsidR="0070258C" w:rsidRPr="00320982" w:rsidRDefault="0070258C" w:rsidP="0070258C">
      <w:pPr>
        <w:tabs>
          <w:tab w:val="left" w:pos="360"/>
          <w:tab w:val="left" w:pos="720"/>
          <w:tab w:val="left" w:pos="1980"/>
          <w:tab w:val="right" w:leader="dot" w:pos="8640"/>
        </w:tabs>
        <w:suppressAutoHyphens/>
        <w:ind w:left="720"/>
        <w:contextualSpacing/>
        <w:textAlignment w:val="center"/>
        <w:rPr>
          <w:rFonts w:asciiTheme="minorHAnsi" w:hAnsiTheme="minorHAnsi" w:cstheme="minorBidi"/>
        </w:rPr>
      </w:pPr>
      <w:r w:rsidRPr="00320982">
        <w:rPr>
          <w:rFonts w:asciiTheme="minorHAnsi" w:hAnsiTheme="minorHAnsi" w:cstheme="minorBidi"/>
        </w:rPr>
        <w:t>BUS 615 Human Resource Management</w:t>
      </w:r>
    </w:p>
    <w:p w14:paraId="3AFCA9A7" w14:textId="77777777" w:rsidR="0070258C" w:rsidRPr="00320982" w:rsidRDefault="0070258C" w:rsidP="0070258C">
      <w:pPr>
        <w:tabs>
          <w:tab w:val="left" w:pos="360"/>
          <w:tab w:val="left" w:pos="720"/>
          <w:tab w:val="left" w:pos="1980"/>
          <w:tab w:val="right" w:leader="dot" w:pos="8640"/>
        </w:tabs>
        <w:suppressAutoHyphens/>
        <w:ind w:left="1440"/>
        <w:contextualSpacing/>
        <w:textAlignment w:val="center"/>
        <w:rPr>
          <w:rFonts w:asciiTheme="minorHAnsi" w:hAnsiTheme="minorHAnsi" w:cstheme="minorBidi"/>
        </w:rPr>
      </w:pPr>
    </w:p>
    <w:p w14:paraId="0A052E48" w14:textId="77777777" w:rsidR="0070258C" w:rsidRPr="00320982" w:rsidRDefault="0070258C" w:rsidP="0070258C">
      <w:pPr>
        <w:tabs>
          <w:tab w:val="left" w:pos="360"/>
          <w:tab w:val="left" w:pos="720"/>
          <w:tab w:val="left" w:pos="1980"/>
          <w:tab w:val="right" w:leader="dot" w:pos="8640"/>
        </w:tabs>
        <w:suppressAutoHyphens/>
        <w:ind w:left="1440"/>
        <w:contextualSpacing/>
        <w:textAlignment w:val="center"/>
        <w:rPr>
          <w:rFonts w:asciiTheme="minorHAnsi" w:hAnsiTheme="minorHAnsi" w:cstheme="minorBidi"/>
        </w:rPr>
      </w:pPr>
    </w:p>
    <w:p w14:paraId="03CD45FE" w14:textId="77777777" w:rsidR="0070258C" w:rsidRPr="00320982" w:rsidRDefault="0070258C" w:rsidP="0070258C">
      <w:pPr>
        <w:autoSpaceDE/>
        <w:autoSpaceDN/>
        <w:adjustRightInd/>
        <w:spacing w:after="200" w:line="276" w:lineRule="auto"/>
        <w:rPr>
          <w:rFonts w:ascii="Times New Roman" w:hAnsi="Times New Roman" w:cs="Times New Roman"/>
          <w:b/>
          <w:bCs/>
          <w:sz w:val="32"/>
          <w:szCs w:val="32"/>
        </w:rPr>
      </w:pPr>
      <w:r w:rsidRPr="00320982">
        <w:rPr>
          <w:rFonts w:ascii="Times New Roman" w:hAnsi="Times New Roman" w:cs="Times New Roman"/>
          <w:b/>
          <w:bCs/>
          <w:sz w:val="32"/>
          <w:szCs w:val="32"/>
        </w:rPr>
        <w:br w:type="page"/>
      </w:r>
    </w:p>
    <w:p w14:paraId="09449EF2" w14:textId="77777777" w:rsidR="004622BB" w:rsidRPr="00982F22" w:rsidRDefault="004622BB" w:rsidP="004622BB">
      <w:pPr>
        <w:tabs>
          <w:tab w:val="left" w:pos="360"/>
        </w:tabs>
        <w:suppressAutoHyphens/>
        <w:spacing w:after="120"/>
        <w:textAlignment w:val="center"/>
        <w:outlineLvl w:val="1"/>
        <w:rPr>
          <w:rFonts w:ascii="Times New Roman" w:hAnsi="Times New Roman" w:cs="Times New Roman"/>
          <w:b/>
          <w:bCs/>
          <w:sz w:val="28"/>
          <w:szCs w:val="24"/>
        </w:rPr>
      </w:pPr>
      <w:bookmarkStart w:id="214" w:name="_Ref54279235"/>
      <w:bookmarkStart w:id="215" w:name="_Hlk54002250"/>
      <w:r w:rsidRPr="00982F22">
        <w:rPr>
          <w:rFonts w:ascii="Times New Roman" w:hAnsi="Times New Roman" w:cs="Times New Roman"/>
          <w:b/>
          <w:bCs/>
          <w:sz w:val="28"/>
          <w:szCs w:val="24"/>
        </w:rPr>
        <w:lastRenderedPageBreak/>
        <w:t>Accelerated Dual Business Pathway: (Bachelor of Science in Accounting or Bachelor of Science in Business Administration) and (MBA)</w:t>
      </w:r>
    </w:p>
    <w:p w14:paraId="28926F69" w14:textId="571062E2" w:rsidR="004622BB" w:rsidRPr="00982F22" w:rsidRDefault="004622BB" w:rsidP="004622BB">
      <w:pPr>
        <w:keepNext/>
        <w:keepLines/>
        <w:tabs>
          <w:tab w:val="left" w:pos="360"/>
          <w:tab w:val="left" w:pos="720"/>
          <w:tab w:val="left" w:pos="1080"/>
          <w:tab w:val="left" w:pos="1620"/>
          <w:tab w:val="right" w:leader="dot" w:pos="9000"/>
        </w:tabs>
        <w:suppressAutoHyphens/>
        <w:textAlignment w:val="center"/>
        <w:rPr>
          <w:rFonts w:asciiTheme="minorHAnsi" w:hAnsiTheme="minorHAnsi" w:cstheme="minorBidi"/>
          <w:bCs/>
        </w:rPr>
      </w:pPr>
      <w:r w:rsidRPr="00982F22">
        <w:rPr>
          <w:rFonts w:asciiTheme="minorHAnsi" w:hAnsiTheme="minorHAnsi" w:cstheme="minorBidi"/>
          <w:bCs/>
        </w:rPr>
        <w:t>Program Faculty:  Dr. Latrissa Lee Neiworth</w:t>
      </w:r>
      <w:r w:rsidR="00AC3CF4">
        <w:rPr>
          <w:rFonts w:asciiTheme="minorHAnsi" w:hAnsiTheme="minorHAnsi" w:cstheme="minorBidi"/>
          <w:bCs/>
        </w:rPr>
        <w:t>, Dr. Peter Diffenderfer, Ms. Shelly Hartzell</w:t>
      </w:r>
    </w:p>
    <w:p w14:paraId="14C8E7E6" w14:textId="77777777" w:rsidR="004622BB" w:rsidRPr="00982F22" w:rsidRDefault="004622BB" w:rsidP="004622BB">
      <w:pPr>
        <w:rPr>
          <w:b/>
          <w:bCs/>
        </w:rPr>
      </w:pPr>
      <w:r w:rsidRPr="00982F22">
        <w:rPr>
          <w:b/>
          <w:bCs/>
        </w:rPr>
        <w:br/>
        <w:t xml:space="preserve">Mission Statement: </w:t>
      </w:r>
    </w:p>
    <w:p w14:paraId="7A752F17" w14:textId="77777777" w:rsidR="004622BB" w:rsidRPr="00982F22" w:rsidRDefault="004622BB" w:rsidP="004622BB">
      <w:pPr>
        <w:rPr>
          <w:b/>
          <w:bCs/>
        </w:rPr>
      </w:pPr>
      <w:r w:rsidRPr="00982F22">
        <w:t xml:space="preserve">The School of Business Leadership, and Technology reflects the deep and enduring commitment Bushnell University has for service and </w:t>
      </w:r>
      <w:proofErr w:type="spellStart"/>
      <w:proofErr w:type="gramStart"/>
      <w:r w:rsidRPr="00982F22">
        <w:t>stewardship.The</w:t>
      </w:r>
      <w:proofErr w:type="spellEnd"/>
      <w:proofErr w:type="gramEnd"/>
      <w:r w:rsidRPr="00982F22">
        <w:t xml:space="preserve"> School is committed to developing highly competent professionals for service in local and global communities by integrating Christian values with foundational concepts, best practices, and innovative applications in business.</w:t>
      </w:r>
    </w:p>
    <w:p w14:paraId="7C9C8751" w14:textId="77777777" w:rsidR="004622BB" w:rsidRPr="00982F22" w:rsidRDefault="004622BB" w:rsidP="004622BB"/>
    <w:p w14:paraId="1C001DB2" w14:textId="77777777" w:rsidR="004622BB" w:rsidRPr="00982F22" w:rsidRDefault="004622BB" w:rsidP="004622BB">
      <w:pPr>
        <w:tabs>
          <w:tab w:val="left" w:pos="360"/>
        </w:tabs>
        <w:suppressAutoHyphens/>
        <w:textAlignment w:val="center"/>
        <w:rPr>
          <w:rFonts w:asciiTheme="minorHAnsi" w:hAnsiTheme="minorHAnsi" w:cstheme="minorBidi"/>
          <w:b/>
        </w:rPr>
      </w:pPr>
      <w:r w:rsidRPr="00982F22">
        <w:rPr>
          <w:rFonts w:asciiTheme="minorHAnsi" w:hAnsiTheme="minorHAnsi" w:cstheme="minorBidi"/>
          <w:b/>
        </w:rPr>
        <w:t>Objectives (Bachelor of Science in Accounting)</w:t>
      </w:r>
    </w:p>
    <w:p w14:paraId="4B800576" w14:textId="77777777" w:rsidR="004622BB" w:rsidRPr="00982F22" w:rsidRDefault="004622BB" w:rsidP="004622BB">
      <w:pPr>
        <w:tabs>
          <w:tab w:val="left" w:pos="360"/>
        </w:tabs>
        <w:suppressAutoHyphens/>
        <w:textAlignment w:val="center"/>
        <w:rPr>
          <w:rFonts w:asciiTheme="minorHAnsi" w:hAnsiTheme="minorHAnsi" w:cstheme="minorBidi"/>
        </w:rPr>
      </w:pPr>
      <w:r w:rsidRPr="00982F22">
        <w:rPr>
          <w:rFonts w:asciiTheme="minorHAnsi" w:hAnsiTheme="minorHAnsi" w:cstheme="minorBidi"/>
        </w:rPr>
        <w:t>Graduates of this program will:</w:t>
      </w:r>
    </w:p>
    <w:p w14:paraId="095E6ADE" w14:textId="77777777" w:rsidR="004622BB" w:rsidRPr="00982F22" w:rsidRDefault="004622BB" w:rsidP="004622BB">
      <w:pPr>
        <w:tabs>
          <w:tab w:val="left" w:pos="360"/>
        </w:tabs>
        <w:suppressAutoHyphens/>
        <w:ind w:left="720" w:hanging="360"/>
        <w:textAlignment w:val="center"/>
        <w:rPr>
          <w:rFonts w:asciiTheme="minorHAnsi" w:hAnsiTheme="minorHAnsi" w:cstheme="minorBidi"/>
        </w:rPr>
      </w:pPr>
      <w:r w:rsidRPr="00982F22">
        <w:rPr>
          <w:rFonts w:asciiTheme="minorHAnsi" w:hAnsiTheme="minorHAnsi" w:cstheme="minorBidi"/>
        </w:rPr>
        <w:t>1.</w:t>
      </w:r>
      <w:r w:rsidRPr="00982F22">
        <w:rPr>
          <w:rFonts w:asciiTheme="minorHAnsi" w:hAnsiTheme="minorHAnsi" w:cstheme="minorBidi"/>
        </w:rPr>
        <w:tab/>
        <w:t xml:space="preserve">Demonstrate knowledge of fundamental concepts and principles of </w:t>
      </w:r>
      <w:proofErr w:type="gramStart"/>
      <w:r w:rsidRPr="00982F22">
        <w:rPr>
          <w:rFonts w:asciiTheme="minorHAnsi" w:hAnsiTheme="minorHAnsi" w:cstheme="minorBidi"/>
        </w:rPr>
        <w:t>Accounting</w:t>
      </w:r>
      <w:proofErr w:type="gramEnd"/>
      <w:r w:rsidRPr="00982F22">
        <w:rPr>
          <w:rFonts w:asciiTheme="minorHAnsi" w:hAnsiTheme="minorHAnsi" w:cstheme="minorBidi"/>
        </w:rPr>
        <w:t>.</w:t>
      </w:r>
    </w:p>
    <w:p w14:paraId="063688D0" w14:textId="77777777" w:rsidR="004622BB" w:rsidRPr="00982F22" w:rsidRDefault="004622BB" w:rsidP="004622BB">
      <w:pPr>
        <w:tabs>
          <w:tab w:val="left" w:pos="360"/>
        </w:tabs>
        <w:suppressAutoHyphens/>
        <w:ind w:left="720" w:hanging="360"/>
        <w:textAlignment w:val="center"/>
        <w:rPr>
          <w:rFonts w:asciiTheme="minorHAnsi" w:hAnsiTheme="minorHAnsi" w:cstheme="minorBidi"/>
        </w:rPr>
      </w:pPr>
      <w:r w:rsidRPr="00982F22">
        <w:rPr>
          <w:rFonts w:asciiTheme="minorHAnsi" w:hAnsiTheme="minorHAnsi" w:cstheme="minorBidi"/>
        </w:rPr>
        <w:t>2.</w:t>
      </w:r>
      <w:r w:rsidRPr="00982F22">
        <w:rPr>
          <w:rFonts w:asciiTheme="minorHAnsi" w:hAnsiTheme="minorHAnsi" w:cstheme="minorBidi"/>
        </w:rPr>
        <w:tab/>
        <w:t xml:space="preserve">Verify, organize, </w:t>
      </w:r>
      <w:proofErr w:type="gramStart"/>
      <w:r w:rsidRPr="00982F22">
        <w:rPr>
          <w:rFonts w:asciiTheme="minorHAnsi" w:hAnsiTheme="minorHAnsi" w:cstheme="minorBidi"/>
        </w:rPr>
        <w:t>analyze</w:t>
      </w:r>
      <w:proofErr w:type="gramEnd"/>
      <w:r w:rsidRPr="00982F22">
        <w:rPr>
          <w:rFonts w:asciiTheme="minorHAnsi" w:hAnsiTheme="minorHAnsi" w:cstheme="minorBidi"/>
        </w:rPr>
        <w:t xml:space="preserve"> and apply data and use quantitative decision-support tools to provide effective solutions to accounting problems.</w:t>
      </w:r>
    </w:p>
    <w:p w14:paraId="752B55F2" w14:textId="77777777" w:rsidR="004622BB" w:rsidRPr="00982F22" w:rsidRDefault="004622BB" w:rsidP="004622BB">
      <w:pPr>
        <w:tabs>
          <w:tab w:val="left" w:pos="360"/>
        </w:tabs>
        <w:suppressAutoHyphens/>
        <w:ind w:left="720" w:hanging="360"/>
        <w:textAlignment w:val="center"/>
        <w:rPr>
          <w:rFonts w:asciiTheme="minorHAnsi" w:hAnsiTheme="minorHAnsi" w:cstheme="minorBidi"/>
        </w:rPr>
      </w:pPr>
      <w:r w:rsidRPr="00982F22">
        <w:rPr>
          <w:rFonts w:asciiTheme="minorHAnsi" w:hAnsiTheme="minorHAnsi" w:cstheme="minorBidi"/>
        </w:rPr>
        <w:t>3.</w:t>
      </w:r>
      <w:r w:rsidRPr="00982F22">
        <w:rPr>
          <w:rFonts w:asciiTheme="minorHAnsi" w:hAnsiTheme="minorHAnsi" w:cstheme="minorBidi"/>
        </w:rPr>
        <w:tab/>
        <w:t>Identify ethical issues and apply ethical principles and Christian values for organizational decision making.</w:t>
      </w:r>
    </w:p>
    <w:p w14:paraId="1A8D2292" w14:textId="77777777" w:rsidR="004622BB" w:rsidRPr="00982F22" w:rsidRDefault="004622BB" w:rsidP="004622BB">
      <w:pPr>
        <w:tabs>
          <w:tab w:val="left" w:pos="360"/>
        </w:tabs>
        <w:suppressAutoHyphens/>
        <w:ind w:left="720" w:hanging="360"/>
        <w:textAlignment w:val="center"/>
        <w:rPr>
          <w:rFonts w:asciiTheme="minorHAnsi" w:hAnsiTheme="minorHAnsi" w:cstheme="minorBidi"/>
        </w:rPr>
      </w:pPr>
      <w:r w:rsidRPr="00982F22">
        <w:rPr>
          <w:rFonts w:asciiTheme="minorHAnsi" w:hAnsiTheme="minorHAnsi" w:cstheme="minorBidi"/>
        </w:rPr>
        <w:t>4.</w:t>
      </w:r>
      <w:r w:rsidRPr="00982F22">
        <w:rPr>
          <w:rFonts w:asciiTheme="minorHAnsi" w:hAnsiTheme="minorHAnsi" w:cstheme="minorBidi"/>
        </w:rPr>
        <w:tab/>
        <w:t>Demonstrate effective professional communication skills.</w:t>
      </w:r>
    </w:p>
    <w:p w14:paraId="3374060B" w14:textId="77777777" w:rsidR="004622BB" w:rsidRPr="00982F22" w:rsidRDefault="004622BB" w:rsidP="004622BB">
      <w:pPr>
        <w:tabs>
          <w:tab w:val="left" w:pos="360"/>
        </w:tabs>
        <w:suppressAutoHyphens/>
        <w:ind w:left="720" w:hanging="360"/>
        <w:textAlignment w:val="center"/>
        <w:rPr>
          <w:rFonts w:asciiTheme="minorHAnsi" w:hAnsiTheme="minorHAnsi" w:cstheme="minorBidi"/>
        </w:rPr>
      </w:pPr>
    </w:p>
    <w:p w14:paraId="0518A705" w14:textId="77777777" w:rsidR="004622BB" w:rsidRPr="00982F22" w:rsidRDefault="004622BB" w:rsidP="004622BB">
      <w:pPr>
        <w:tabs>
          <w:tab w:val="left" w:pos="360"/>
        </w:tabs>
        <w:suppressAutoHyphens/>
        <w:ind w:left="360" w:hanging="360"/>
        <w:textAlignment w:val="center"/>
        <w:rPr>
          <w:rFonts w:asciiTheme="minorHAnsi" w:hAnsiTheme="minorHAnsi" w:cstheme="minorBidi"/>
          <w:b/>
        </w:rPr>
      </w:pPr>
      <w:r w:rsidRPr="00982F22">
        <w:rPr>
          <w:rFonts w:asciiTheme="minorHAnsi" w:hAnsiTheme="minorHAnsi" w:cstheme="minorBidi"/>
          <w:b/>
        </w:rPr>
        <w:t>Objectives (Bachelor of Science in Business Administration)</w:t>
      </w:r>
    </w:p>
    <w:p w14:paraId="1DCC282F" w14:textId="77777777" w:rsidR="004622BB" w:rsidRPr="00982F22" w:rsidRDefault="004622BB" w:rsidP="004622BB">
      <w:pPr>
        <w:tabs>
          <w:tab w:val="left" w:pos="360"/>
        </w:tabs>
        <w:suppressAutoHyphens/>
        <w:textAlignment w:val="center"/>
        <w:rPr>
          <w:rFonts w:asciiTheme="minorHAnsi" w:hAnsiTheme="minorHAnsi" w:cstheme="minorBidi"/>
        </w:rPr>
      </w:pPr>
      <w:r w:rsidRPr="00982F22">
        <w:rPr>
          <w:rFonts w:asciiTheme="minorHAnsi" w:hAnsiTheme="minorHAnsi" w:cstheme="minorBidi"/>
        </w:rPr>
        <w:t xml:space="preserve">Graduates of this program will be able to demonstrate: </w:t>
      </w:r>
    </w:p>
    <w:p w14:paraId="3C2E63D9" w14:textId="77777777" w:rsidR="004622BB" w:rsidRPr="00982F22" w:rsidRDefault="004622BB" w:rsidP="00D26024">
      <w:pPr>
        <w:numPr>
          <w:ilvl w:val="0"/>
          <w:numId w:val="204"/>
        </w:numPr>
        <w:tabs>
          <w:tab w:val="left" w:pos="360"/>
        </w:tabs>
        <w:suppressAutoHyphens/>
        <w:ind w:left="720"/>
        <w:textAlignment w:val="center"/>
        <w:rPr>
          <w:rFonts w:asciiTheme="minorHAnsi" w:hAnsiTheme="minorHAnsi" w:cstheme="minorBidi"/>
        </w:rPr>
      </w:pPr>
      <w:r w:rsidRPr="00982F22">
        <w:rPr>
          <w:rFonts w:asciiTheme="minorHAnsi" w:hAnsiTheme="minorHAnsi" w:cstheme="minorBidi"/>
        </w:rPr>
        <w:t xml:space="preserve">A comprehensive knowledge of the core principles and concepts related to business </w:t>
      </w:r>
      <w:proofErr w:type="gramStart"/>
      <w:r w:rsidRPr="00982F22">
        <w:rPr>
          <w:rFonts w:asciiTheme="minorHAnsi" w:hAnsiTheme="minorHAnsi" w:cstheme="minorBidi"/>
        </w:rPr>
        <w:t>administration;</w:t>
      </w:r>
      <w:proofErr w:type="gramEnd"/>
    </w:p>
    <w:p w14:paraId="5AB94E54" w14:textId="77777777" w:rsidR="004622BB" w:rsidRPr="00982F22" w:rsidRDefault="004622BB" w:rsidP="00D26024">
      <w:pPr>
        <w:numPr>
          <w:ilvl w:val="0"/>
          <w:numId w:val="204"/>
        </w:numPr>
        <w:tabs>
          <w:tab w:val="left" w:pos="360"/>
        </w:tabs>
        <w:suppressAutoHyphens/>
        <w:ind w:left="720"/>
        <w:textAlignment w:val="center"/>
        <w:rPr>
          <w:rFonts w:asciiTheme="minorHAnsi" w:hAnsiTheme="minorHAnsi" w:cstheme="minorBidi"/>
        </w:rPr>
      </w:pPr>
      <w:r w:rsidRPr="00982F22">
        <w:rPr>
          <w:rFonts w:asciiTheme="minorHAnsi" w:hAnsiTheme="minorHAnsi" w:cstheme="minorBidi"/>
        </w:rPr>
        <w:t xml:space="preserve">Effective communication, both written and oral, relative to different business environments and </w:t>
      </w:r>
      <w:proofErr w:type="gramStart"/>
      <w:r w:rsidRPr="00982F22">
        <w:rPr>
          <w:rFonts w:asciiTheme="minorHAnsi" w:hAnsiTheme="minorHAnsi" w:cstheme="minorBidi"/>
        </w:rPr>
        <w:t>situations;</w:t>
      </w:r>
      <w:proofErr w:type="gramEnd"/>
    </w:p>
    <w:p w14:paraId="11FEC5D5" w14:textId="77777777" w:rsidR="004622BB" w:rsidRPr="00982F22" w:rsidRDefault="004622BB" w:rsidP="00D26024">
      <w:pPr>
        <w:numPr>
          <w:ilvl w:val="0"/>
          <w:numId w:val="204"/>
        </w:numPr>
        <w:tabs>
          <w:tab w:val="left" w:pos="360"/>
        </w:tabs>
        <w:suppressAutoHyphens/>
        <w:ind w:left="720"/>
        <w:textAlignment w:val="center"/>
        <w:rPr>
          <w:rFonts w:asciiTheme="minorHAnsi" w:hAnsiTheme="minorHAnsi" w:cstheme="minorBidi"/>
        </w:rPr>
      </w:pPr>
      <w:r w:rsidRPr="00982F22">
        <w:rPr>
          <w:rFonts w:asciiTheme="minorHAnsi" w:hAnsiTheme="minorHAnsi" w:cstheme="minorBidi"/>
        </w:rPr>
        <w:t xml:space="preserve">A knowledge and understanding of the role of Christian leadership, ethics, and service in effectively addressing business management issues and </w:t>
      </w:r>
      <w:proofErr w:type="gramStart"/>
      <w:r w:rsidRPr="00982F22">
        <w:rPr>
          <w:rFonts w:asciiTheme="minorHAnsi" w:hAnsiTheme="minorHAnsi" w:cstheme="minorBidi"/>
        </w:rPr>
        <w:t>decisions;</w:t>
      </w:r>
      <w:proofErr w:type="gramEnd"/>
    </w:p>
    <w:p w14:paraId="75F843A2" w14:textId="77777777" w:rsidR="004622BB" w:rsidRPr="00982F22" w:rsidRDefault="004622BB" w:rsidP="00D26024">
      <w:pPr>
        <w:numPr>
          <w:ilvl w:val="0"/>
          <w:numId w:val="204"/>
        </w:numPr>
        <w:tabs>
          <w:tab w:val="left" w:pos="360"/>
        </w:tabs>
        <w:suppressAutoHyphens/>
        <w:ind w:left="720"/>
        <w:textAlignment w:val="center"/>
        <w:rPr>
          <w:rFonts w:asciiTheme="minorHAnsi" w:hAnsiTheme="minorHAnsi" w:cstheme="minorBidi"/>
        </w:rPr>
      </w:pPr>
      <w:r w:rsidRPr="00982F22">
        <w:rPr>
          <w:rFonts w:asciiTheme="minorHAnsi" w:hAnsiTheme="minorHAnsi" w:cstheme="minorBidi"/>
        </w:rPr>
        <w:t xml:space="preserve">Literacy regarding current management trends though the use of leading business information sources, current publications, and other available audio-video, online, or in-text </w:t>
      </w:r>
      <w:proofErr w:type="gramStart"/>
      <w:r w:rsidRPr="00982F22">
        <w:rPr>
          <w:rFonts w:asciiTheme="minorHAnsi" w:hAnsiTheme="minorHAnsi" w:cstheme="minorBidi"/>
        </w:rPr>
        <w:t>resources;</w:t>
      </w:r>
      <w:proofErr w:type="gramEnd"/>
    </w:p>
    <w:p w14:paraId="50479416" w14:textId="77777777" w:rsidR="004622BB" w:rsidRPr="00982F22" w:rsidRDefault="004622BB" w:rsidP="00D26024">
      <w:pPr>
        <w:numPr>
          <w:ilvl w:val="0"/>
          <w:numId w:val="204"/>
        </w:numPr>
        <w:tabs>
          <w:tab w:val="left" w:pos="360"/>
        </w:tabs>
        <w:suppressAutoHyphens/>
        <w:ind w:left="720"/>
        <w:textAlignment w:val="center"/>
        <w:rPr>
          <w:rFonts w:asciiTheme="minorHAnsi" w:hAnsiTheme="minorHAnsi" w:cstheme="minorBidi"/>
        </w:rPr>
      </w:pPr>
      <w:r w:rsidRPr="00982F22">
        <w:rPr>
          <w:rFonts w:asciiTheme="minorHAnsi" w:hAnsiTheme="minorHAnsi" w:cstheme="minorBidi"/>
        </w:rPr>
        <w:t>An ability to integrate all aspects of their learning, understanding, knowledge, and skills concerning business through a comprehensive capstone course.</w:t>
      </w:r>
    </w:p>
    <w:p w14:paraId="6509021B" w14:textId="77777777" w:rsidR="004622BB" w:rsidRPr="00982F22" w:rsidRDefault="004622BB" w:rsidP="004622BB">
      <w:pPr>
        <w:tabs>
          <w:tab w:val="left" w:pos="360"/>
        </w:tabs>
        <w:suppressAutoHyphens/>
        <w:textAlignment w:val="center"/>
        <w:rPr>
          <w:rFonts w:asciiTheme="minorHAnsi" w:hAnsiTheme="minorHAnsi" w:cstheme="minorBidi"/>
          <w:b/>
          <w:bCs/>
        </w:rPr>
      </w:pPr>
      <w:r w:rsidRPr="00982F22">
        <w:rPr>
          <w:rFonts w:asciiTheme="minorHAnsi" w:hAnsiTheme="minorHAnsi" w:cstheme="minorBidi"/>
          <w:b/>
          <w:bCs/>
        </w:rPr>
        <w:br/>
        <w:t>Objectives (Master of Business Administration – MBA)</w:t>
      </w:r>
    </w:p>
    <w:p w14:paraId="25A2B827" w14:textId="77777777" w:rsidR="004622BB" w:rsidRPr="00982F22" w:rsidRDefault="004622BB" w:rsidP="004622BB">
      <w:pPr>
        <w:tabs>
          <w:tab w:val="left" w:pos="360"/>
        </w:tabs>
        <w:suppressAutoHyphens/>
        <w:textAlignment w:val="center"/>
        <w:rPr>
          <w:rFonts w:asciiTheme="minorHAnsi" w:hAnsiTheme="minorHAnsi" w:cstheme="minorBidi"/>
        </w:rPr>
      </w:pPr>
      <w:r w:rsidRPr="00982F22">
        <w:rPr>
          <w:rFonts w:asciiTheme="minorHAnsi" w:hAnsiTheme="minorHAnsi" w:cstheme="minorBidi"/>
        </w:rPr>
        <w:t xml:space="preserve">Upon completion of the Master of Business Administration Program, candidates will be able to demonstrate: </w:t>
      </w:r>
    </w:p>
    <w:p w14:paraId="6E7F6AAF" w14:textId="77777777" w:rsidR="004622BB" w:rsidRPr="00982F22" w:rsidRDefault="004622BB" w:rsidP="00D26024">
      <w:pPr>
        <w:numPr>
          <w:ilvl w:val="0"/>
          <w:numId w:val="205"/>
        </w:numPr>
        <w:tabs>
          <w:tab w:val="left" w:pos="360"/>
        </w:tabs>
        <w:suppressAutoHyphens/>
        <w:ind w:left="720"/>
        <w:textAlignment w:val="center"/>
        <w:rPr>
          <w:rFonts w:asciiTheme="minorHAnsi" w:hAnsiTheme="minorHAnsi" w:cstheme="minorBidi"/>
        </w:rPr>
      </w:pPr>
      <w:r w:rsidRPr="00982F22">
        <w:rPr>
          <w:rFonts w:asciiTheme="minorHAnsi" w:hAnsiTheme="minorHAnsi" w:cstheme="minorBidi"/>
        </w:rPr>
        <w:t xml:space="preserve">A comprehensive knowledge of the core principles and concepts related to business </w:t>
      </w:r>
      <w:proofErr w:type="gramStart"/>
      <w:r w:rsidRPr="00982F22">
        <w:rPr>
          <w:rFonts w:asciiTheme="minorHAnsi" w:hAnsiTheme="minorHAnsi" w:cstheme="minorBidi"/>
        </w:rPr>
        <w:t>administration;</w:t>
      </w:r>
      <w:proofErr w:type="gramEnd"/>
      <w:r w:rsidRPr="00982F22">
        <w:rPr>
          <w:rFonts w:asciiTheme="minorHAnsi" w:hAnsiTheme="minorHAnsi" w:cstheme="minorBidi"/>
        </w:rPr>
        <w:t> </w:t>
      </w:r>
    </w:p>
    <w:p w14:paraId="292CB675" w14:textId="77777777" w:rsidR="004622BB" w:rsidRPr="00982F22" w:rsidRDefault="004622BB" w:rsidP="00D26024">
      <w:pPr>
        <w:numPr>
          <w:ilvl w:val="0"/>
          <w:numId w:val="205"/>
        </w:numPr>
        <w:tabs>
          <w:tab w:val="left" w:pos="360"/>
        </w:tabs>
        <w:suppressAutoHyphens/>
        <w:ind w:left="720"/>
        <w:textAlignment w:val="center"/>
        <w:rPr>
          <w:rFonts w:asciiTheme="minorHAnsi" w:hAnsiTheme="minorHAnsi" w:cstheme="minorBidi"/>
        </w:rPr>
      </w:pPr>
      <w:r w:rsidRPr="00982F22">
        <w:rPr>
          <w:rFonts w:asciiTheme="minorHAnsi" w:hAnsiTheme="minorHAnsi" w:cstheme="minorBidi"/>
        </w:rPr>
        <w:t xml:space="preserve">Effective communication, both written and oral, relative to different business environments and </w:t>
      </w:r>
      <w:proofErr w:type="gramStart"/>
      <w:r w:rsidRPr="00982F22">
        <w:rPr>
          <w:rFonts w:asciiTheme="minorHAnsi" w:hAnsiTheme="minorHAnsi" w:cstheme="minorBidi"/>
        </w:rPr>
        <w:t>situations;</w:t>
      </w:r>
      <w:proofErr w:type="gramEnd"/>
      <w:r w:rsidRPr="00982F22">
        <w:rPr>
          <w:rFonts w:asciiTheme="minorHAnsi" w:hAnsiTheme="minorHAnsi" w:cstheme="minorBidi"/>
        </w:rPr>
        <w:t> </w:t>
      </w:r>
    </w:p>
    <w:p w14:paraId="33607C26" w14:textId="77777777" w:rsidR="004622BB" w:rsidRPr="00982F22" w:rsidRDefault="004622BB" w:rsidP="00D26024">
      <w:pPr>
        <w:numPr>
          <w:ilvl w:val="0"/>
          <w:numId w:val="205"/>
        </w:numPr>
        <w:tabs>
          <w:tab w:val="left" w:pos="360"/>
        </w:tabs>
        <w:suppressAutoHyphens/>
        <w:ind w:left="720"/>
        <w:textAlignment w:val="center"/>
        <w:rPr>
          <w:rFonts w:asciiTheme="minorHAnsi" w:hAnsiTheme="minorHAnsi" w:cstheme="minorBidi"/>
        </w:rPr>
      </w:pPr>
      <w:r w:rsidRPr="00982F22">
        <w:rPr>
          <w:rFonts w:asciiTheme="minorHAnsi" w:hAnsiTheme="minorHAnsi" w:cstheme="minorBidi"/>
        </w:rPr>
        <w:t xml:space="preserve">A knowledge and understanding of the role of Christian leadership, ethics, and service in effectively addressing business management issues and </w:t>
      </w:r>
      <w:proofErr w:type="gramStart"/>
      <w:r w:rsidRPr="00982F22">
        <w:rPr>
          <w:rFonts w:asciiTheme="minorHAnsi" w:hAnsiTheme="minorHAnsi" w:cstheme="minorBidi"/>
        </w:rPr>
        <w:t>decisions;</w:t>
      </w:r>
      <w:proofErr w:type="gramEnd"/>
      <w:r w:rsidRPr="00982F22">
        <w:rPr>
          <w:rFonts w:asciiTheme="minorHAnsi" w:hAnsiTheme="minorHAnsi" w:cstheme="minorBidi"/>
        </w:rPr>
        <w:t> </w:t>
      </w:r>
    </w:p>
    <w:p w14:paraId="178788E3" w14:textId="77777777" w:rsidR="004622BB" w:rsidRPr="00982F22" w:rsidRDefault="004622BB" w:rsidP="00D26024">
      <w:pPr>
        <w:numPr>
          <w:ilvl w:val="0"/>
          <w:numId w:val="205"/>
        </w:numPr>
        <w:tabs>
          <w:tab w:val="left" w:pos="360"/>
        </w:tabs>
        <w:suppressAutoHyphens/>
        <w:ind w:left="720"/>
        <w:textAlignment w:val="center"/>
        <w:rPr>
          <w:rFonts w:asciiTheme="minorHAnsi" w:hAnsiTheme="minorHAnsi" w:cstheme="minorBidi"/>
        </w:rPr>
      </w:pPr>
      <w:r w:rsidRPr="00982F22">
        <w:rPr>
          <w:rFonts w:asciiTheme="minorHAnsi" w:hAnsiTheme="minorHAnsi" w:cstheme="minorBidi"/>
        </w:rPr>
        <w:t xml:space="preserve">Literacy regarding current management trends through the use of leading business information sources, current publications, and other available audio-video, online, or in-text </w:t>
      </w:r>
      <w:proofErr w:type="gramStart"/>
      <w:r w:rsidRPr="00982F22">
        <w:rPr>
          <w:rFonts w:asciiTheme="minorHAnsi" w:hAnsiTheme="minorHAnsi" w:cstheme="minorBidi"/>
        </w:rPr>
        <w:t>resources;</w:t>
      </w:r>
      <w:proofErr w:type="gramEnd"/>
      <w:r w:rsidRPr="00982F22">
        <w:rPr>
          <w:rFonts w:asciiTheme="minorHAnsi" w:hAnsiTheme="minorHAnsi" w:cstheme="minorBidi"/>
        </w:rPr>
        <w:t> </w:t>
      </w:r>
    </w:p>
    <w:p w14:paraId="459B2017" w14:textId="77777777" w:rsidR="004622BB" w:rsidRPr="00982F22" w:rsidRDefault="004622BB" w:rsidP="00D26024">
      <w:pPr>
        <w:numPr>
          <w:ilvl w:val="0"/>
          <w:numId w:val="205"/>
        </w:numPr>
        <w:tabs>
          <w:tab w:val="left" w:pos="360"/>
        </w:tabs>
        <w:suppressAutoHyphens/>
        <w:ind w:left="720"/>
        <w:textAlignment w:val="center"/>
        <w:rPr>
          <w:rFonts w:asciiTheme="minorHAnsi" w:hAnsiTheme="minorHAnsi" w:cstheme="minorBidi"/>
        </w:rPr>
      </w:pPr>
      <w:r w:rsidRPr="00982F22">
        <w:rPr>
          <w:rFonts w:asciiTheme="minorHAnsi" w:hAnsiTheme="minorHAnsi" w:cstheme="minorBidi"/>
        </w:rPr>
        <w:t>An ability to integrate all aspects of their learning, understanding, knowledge, and skills concerning business.</w:t>
      </w:r>
    </w:p>
    <w:p w14:paraId="6B2AF1F6" w14:textId="77777777" w:rsidR="004622BB" w:rsidRPr="00982F22" w:rsidRDefault="004622BB" w:rsidP="004622BB">
      <w:pPr>
        <w:tabs>
          <w:tab w:val="left" w:pos="360"/>
        </w:tabs>
        <w:suppressAutoHyphens/>
        <w:textAlignment w:val="center"/>
        <w:rPr>
          <w:rFonts w:asciiTheme="minorHAnsi" w:hAnsiTheme="minorHAnsi" w:cstheme="minorBidi"/>
        </w:rPr>
      </w:pPr>
    </w:p>
    <w:p w14:paraId="699161E0" w14:textId="77777777" w:rsidR="004622BB" w:rsidRPr="00982F22" w:rsidRDefault="004622BB" w:rsidP="004622BB">
      <w:pPr>
        <w:tabs>
          <w:tab w:val="left" w:pos="360"/>
        </w:tabs>
        <w:suppressAutoHyphens/>
        <w:textAlignment w:val="center"/>
        <w:rPr>
          <w:rFonts w:asciiTheme="minorHAnsi" w:hAnsiTheme="minorHAnsi" w:cstheme="minorBidi"/>
        </w:rPr>
      </w:pPr>
      <w:r w:rsidRPr="00982F22">
        <w:rPr>
          <w:rFonts w:asciiTheme="minorHAnsi" w:hAnsiTheme="minorHAnsi" w:cstheme="minorBidi"/>
          <w:b/>
          <w:bCs/>
        </w:rPr>
        <w:lastRenderedPageBreak/>
        <w:t xml:space="preserve">Admission to the Pathway: </w:t>
      </w:r>
      <w:r w:rsidRPr="00982F22">
        <w:rPr>
          <w:rFonts w:asciiTheme="minorHAnsi" w:hAnsiTheme="minorHAnsi" w:cstheme="minorBidi"/>
          <w:b/>
          <w:bCs/>
        </w:rPr>
        <w:br/>
      </w:r>
      <w:r w:rsidRPr="00982F22">
        <w:rPr>
          <w:rFonts w:asciiTheme="minorHAnsi" w:hAnsiTheme="minorHAnsi" w:cstheme="minorBidi"/>
        </w:rPr>
        <w:t>For entry to the pathway (BS in Accounting or Business Administration and MBA) students must:</w:t>
      </w:r>
    </w:p>
    <w:p w14:paraId="0964C3CB" w14:textId="77777777" w:rsidR="004622BB" w:rsidRPr="00982F22" w:rsidRDefault="004622BB" w:rsidP="003A077B">
      <w:pPr>
        <w:tabs>
          <w:tab w:val="left" w:pos="360"/>
        </w:tabs>
        <w:suppressAutoHyphens/>
        <w:textAlignment w:val="center"/>
        <w:rPr>
          <w:rFonts w:asciiTheme="minorHAnsi" w:hAnsiTheme="minorHAnsi" w:cstheme="minorBidi"/>
        </w:rPr>
      </w:pPr>
    </w:p>
    <w:p w14:paraId="79B7E80F" w14:textId="4F6B94E6" w:rsidR="004622BB" w:rsidRPr="00982F22" w:rsidRDefault="004622BB" w:rsidP="003A077B">
      <w:pPr>
        <w:numPr>
          <w:ilvl w:val="0"/>
          <w:numId w:val="183"/>
        </w:numPr>
        <w:tabs>
          <w:tab w:val="left" w:pos="360"/>
        </w:tabs>
        <w:suppressAutoHyphens/>
        <w:textAlignment w:val="center"/>
        <w:rPr>
          <w:rFonts w:asciiTheme="minorHAnsi" w:eastAsia="Times New Roman" w:hAnsiTheme="minorHAnsi" w:cstheme="minorBidi"/>
        </w:rPr>
      </w:pPr>
      <w:r w:rsidRPr="00982F22">
        <w:rPr>
          <w:rFonts w:asciiTheme="minorHAnsi" w:eastAsia="Times New Roman" w:hAnsiTheme="minorHAnsi" w:cstheme="minorBidi"/>
        </w:rPr>
        <w:t xml:space="preserve">Enroll in the Accelerated Dual Business Degrees Pathway (4+1) – Identify with your advisors, that the Dual Business Degrees Pathway is your major. You want to identify as soon as possible as a Dual Business Degree Major in order to do your course planning correctly. </w:t>
      </w:r>
      <w:r w:rsidR="00340A05" w:rsidRPr="00982F22">
        <w:rPr>
          <w:rFonts w:asciiTheme="minorHAnsi" w:eastAsia="Times New Roman" w:hAnsiTheme="minorHAnsi" w:cstheme="minorBidi"/>
        </w:rPr>
        <w:t xml:space="preserve">This is available to </w:t>
      </w:r>
      <w:r w:rsidR="00340A05">
        <w:rPr>
          <w:rFonts w:asciiTheme="minorHAnsi" w:eastAsia="Times New Roman" w:hAnsiTheme="minorHAnsi" w:cstheme="minorBidi"/>
        </w:rPr>
        <w:t xml:space="preserve">any undergraduate </w:t>
      </w:r>
      <w:r w:rsidR="00340A05" w:rsidRPr="00982F22">
        <w:rPr>
          <w:rFonts w:asciiTheme="minorHAnsi" w:eastAsia="Times New Roman" w:hAnsiTheme="minorHAnsi" w:cstheme="minorBidi"/>
        </w:rPr>
        <w:t>learner</w:t>
      </w:r>
      <w:r w:rsidR="00340A05">
        <w:rPr>
          <w:rFonts w:asciiTheme="minorHAnsi" w:eastAsia="Times New Roman" w:hAnsiTheme="minorHAnsi" w:cstheme="minorBidi"/>
        </w:rPr>
        <w:t xml:space="preserve"> as early as their first year</w:t>
      </w:r>
      <w:r w:rsidR="00340A05" w:rsidRPr="00982F22">
        <w:rPr>
          <w:rFonts w:asciiTheme="minorHAnsi" w:eastAsia="Times New Roman" w:hAnsiTheme="minorHAnsi" w:cstheme="minorBidi"/>
        </w:rPr>
        <w:t>.</w:t>
      </w:r>
    </w:p>
    <w:p w14:paraId="1F4E72D3" w14:textId="007B7ED7" w:rsidR="004622BB" w:rsidRPr="00982F22" w:rsidRDefault="004622BB" w:rsidP="003A077B">
      <w:pPr>
        <w:numPr>
          <w:ilvl w:val="0"/>
          <w:numId w:val="183"/>
        </w:numPr>
        <w:tabs>
          <w:tab w:val="left" w:pos="360"/>
        </w:tabs>
        <w:suppressAutoHyphens/>
        <w:textAlignment w:val="center"/>
        <w:rPr>
          <w:rFonts w:asciiTheme="minorHAnsi" w:eastAsia="Times New Roman" w:hAnsiTheme="minorHAnsi" w:cstheme="minorBidi"/>
        </w:rPr>
      </w:pPr>
      <w:r w:rsidRPr="00982F22">
        <w:rPr>
          <w:rFonts w:asciiTheme="minorHAnsi" w:eastAsia="Times New Roman" w:hAnsiTheme="minorHAnsi" w:cstheme="minorBidi"/>
        </w:rPr>
        <w:t xml:space="preserve">Seek a B.S. in Business Administration (any concentration) OR a B.S. in Accounting and complete your </w:t>
      </w:r>
      <w:r w:rsidR="00340A05">
        <w:rPr>
          <w:rFonts w:asciiTheme="minorHAnsi" w:eastAsia="Times New Roman" w:hAnsiTheme="minorHAnsi" w:cstheme="minorBidi"/>
        </w:rPr>
        <w:t>undergraduate</w:t>
      </w:r>
      <w:r w:rsidRPr="00982F22">
        <w:rPr>
          <w:rFonts w:asciiTheme="minorHAnsi" w:eastAsia="Times New Roman" w:hAnsiTheme="minorHAnsi" w:cstheme="minorBidi"/>
        </w:rPr>
        <w:t xml:space="preserve"> degree with Bushnell University.</w:t>
      </w:r>
    </w:p>
    <w:p w14:paraId="1F97C75F" w14:textId="77777777" w:rsidR="004622BB" w:rsidRPr="00982F22" w:rsidRDefault="004622BB" w:rsidP="003A077B">
      <w:pPr>
        <w:numPr>
          <w:ilvl w:val="0"/>
          <w:numId w:val="183"/>
        </w:numPr>
        <w:tabs>
          <w:tab w:val="left" w:pos="360"/>
        </w:tabs>
        <w:suppressAutoHyphens/>
        <w:textAlignment w:val="center"/>
        <w:rPr>
          <w:rFonts w:asciiTheme="minorHAnsi" w:eastAsia="Times New Roman" w:hAnsiTheme="minorHAnsi" w:cstheme="minorBidi"/>
          <w:i/>
          <w:iCs/>
        </w:rPr>
      </w:pPr>
      <w:r w:rsidRPr="00982F22">
        <w:rPr>
          <w:rFonts w:asciiTheme="minorHAnsi" w:eastAsia="Times New Roman" w:hAnsiTheme="minorHAnsi" w:cstheme="minorBidi"/>
        </w:rPr>
        <w:t>Have an overall GPA of 3.00 or higher.</w:t>
      </w:r>
    </w:p>
    <w:p w14:paraId="1CC83C44" w14:textId="77777777" w:rsidR="004622BB" w:rsidRPr="00982F22" w:rsidRDefault="004622BB" w:rsidP="003A077B">
      <w:pPr>
        <w:numPr>
          <w:ilvl w:val="0"/>
          <w:numId w:val="183"/>
        </w:numPr>
        <w:tabs>
          <w:tab w:val="left" w:pos="360"/>
        </w:tabs>
        <w:suppressAutoHyphens/>
        <w:textAlignment w:val="center"/>
        <w:rPr>
          <w:rFonts w:asciiTheme="minorHAnsi" w:eastAsia="Times New Roman" w:hAnsiTheme="minorHAnsi" w:cstheme="minorBidi"/>
        </w:rPr>
      </w:pPr>
      <w:r w:rsidRPr="00982F22">
        <w:rPr>
          <w:rFonts w:asciiTheme="minorHAnsi" w:eastAsia="Times New Roman" w:hAnsiTheme="minorHAnsi" w:cstheme="minorBidi"/>
        </w:rPr>
        <w:t xml:space="preserve">Be matched with an experienced Faculty Member as a mentor throughout the pathway. </w:t>
      </w:r>
    </w:p>
    <w:p w14:paraId="48BCAB62" w14:textId="77777777" w:rsidR="004622BB" w:rsidRPr="00982F22" w:rsidRDefault="004622BB" w:rsidP="003A077B">
      <w:pPr>
        <w:tabs>
          <w:tab w:val="left" w:pos="360"/>
        </w:tabs>
        <w:suppressAutoHyphens/>
        <w:textAlignment w:val="center"/>
        <w:rPr>
          <w:rFonts w:asciiTheme="minorHAnsi" w:hAnsiTheme="minorHAnsi" w:cstheme="minorBidi"/>
          <w:b/>
          <w:bCs/>
        </w:rPr>
      </w:pPr>
    </w:p>
    <w:p w14:paraId="0907AEAA" w14:textId="77777777" w:rsidR="004622BB" w:rsidRPr="00982F22" w:rsidRDefault="004622BB" w:rsidP="003A077B">
      <w:pPr>
        <w:tabs>
          <w:tab w:val="left" w:pos="360"/>
        </w:tabs>
        <w:suppressAutoHyphens/>
        <w:textAlignment w:val="center"/>
        <w:rPr>
          <w:rFonts w:asciiTheme="minorHAnsi" w:hAnsiTheme="minorHAnsi" w:cstheme="minorBidi"/>
        </w:rPr>
      </w:pPr>
      <w:r w:rsidRPr="00982F22">
        <w:rPr>
          <w:rFonts w:asciiTheme="minorHAnsi" w:hAnsiTheme="minorHAnsi" w:cstheme="minorBidi"/>
          <w:b/>
          <w:bCs/>
        </w:rPr>
        <w:t>Continued Eligibility, Academic Progression and Degree Conferral</w:t>
      </w:r>
      <w:r w:rsidRPr="00982F22">
        <w:rPr>
          <w:rFonts w:asciiTheme="minorHAnsi" w:hAnsiTheme="minorHAnsi" w:cstheme="minorBidi"/>
          <w:b/>
          <w:bCs/>
        </w:rPr>
        <w:br/>
      </w:r>
      <w:r w:rsidRPr="00982F22">
        <w:rPr>
          <w:rFonts w:asciiTheme="minorHAnsi" w:hAnsiTheme="minorHAnsi" w:cstheme="minorBidi"/>
        </w:rPr>
        <w:t xml:space="preserve">As students’ progress through the pathway, they will need to continue to meet the following: </w:t>
      </w:r>
    </w:p>
    <w:p w14:paraId="06C45DFE" w14:textId="77777777" w:rsidR="004622BB" w:rsidRPr="00982F22" w:rsidRDefault="004622BB" w:rsidP="003A077B">
      <w:pPr>
        <w:tabs>
          <w:tab w:val="left" w:pos="360"/>
        </w:tabs>
        <w:suppressAutoHyphens/>
        <w:ind w:left="720" w:hanging="360"/>
        <w:textAlignment w:val="center"/>
        <w:rPr>
          <w:rFonts w:asciiTheme="minorHAnsi" w:hAnsiTheme="minorHAnsi" w:cstheme="minorBidi"/>
        </w:rPr>
      </w:pPr>
    </w:p>
    <w:p w14:paraId="36568F86" w14:textId="77777777" w:rsidR="004622BB" w:rsidRPr="00982F22" w:rsidRDefault="004622BB" w:rsidP="003A077B">
      <w:pPr>
        <w:tabs>
          <w:tab w:val="left" w:pos="360"/>
        </w:tabs>
        <w:suppressAutoHyphens/>
        <w:ind w:left="720" w:hanging="360"/>
        <w:textAlignment w:val="center"/>
        <w:rPr>
          <w:rFonts w:asciiTheme="minorHAnsi" w:hAnsiTheme="minorHAnsi" w:cstheme="minorBidi"/>
        </w:rPr>
      </w:pPr>
      <w:r w:rsidRPr="00982F22">
        <w:rPr>
          <w:rFonts w:asciiTheme="minorHAnsi" w:hAnsiTheme="minorHAnsi" w:cstheme="minorBidi"/>
        </w:rPr>
        <w:t xml:space="preserve">1.   Maintain a 3.00 Cumulative GPA. </w:t>
      </w:r>
      <w:r w:rsidRPr="00982F22">
        <w:rPr>
          <w:rFonts w:asciiTheme="minorHAnsi" w:hAnsiTheme="minorHAnsi" w:cstheme="minorBidi"/>
          <w:i/>
          <w:iCs/>
        </w:rPr>
        <w:t xml:space="preserve">(If an applicant’s grade point average falls below a 3.00 then they may submit a one-page supplemental essay to the SBLT Dean explaining the situation and reasons for continuation).  </w:t>
      </w:r>
      <w:r w:rsidRPr="00982F22">
        <w:rPr>
          <w:rFonts w:asciiTheme="minorHAnsi" w:hAnsiTheme="minorHAnsi" w:cstheme="minorBidi"/>
        </w:rPr>
        <w:br/>
      </w:r>
    </w:p>
    <w:p w14:paraId="31CCCEA3" w14:textId="29BE242C" w:rsidR="004622BB" w:rsidRPr="00982F22" w:rsidRDefault="004622BB" w:rsidP="003A077B">
      <w:pPr>
        <w:tabs>
          <w:tab w:val="left" w:pos="360"/>
        </w:tabs>
        <w:suppressAutoHyphens/>
        <w:ind w:left="720" w:hanging="360"/>
        <w:textAlignment w:val="center"/>
        <w:rPr>
          <w:rFonts w:asciiTheme="minorHAnsi" w:hAnsiTheme="minorHAnsi" w:cstheme="minorBidi"/>
        </w:rPr>
      </w:pPr>
      <w:r w:rsidRPr="00982F22">
        <w:rPr>
          <w:rFonts w:asciiTheme="minorHAnsi" w:hAnsiTheme="minorHAnsi" w:cstheme="minorBidi"/>
        </w:rPr>
        <w:t>2.</w:t>
      </w:r>
      <w:r w:rsidRPr="00982F22">
        <w:rPr>
          <w:rFonts w:asciiTheme="minorHAnsi" w:hAnsiTheme="minorHAnsi" w:cstheme="minorBidi"/>
        </w:rPr>
        <w:tab/>
        <w:t>Complete and pass the MBA orientation course, including two assessment exams, during their senior year</w:t>
      </w:r>
      <w:r w:rsidR="00340A05">
        <w:rPr>
          <w:rFonts w:asciiTheme="minorHAnsi" w:hAnsiTheme="minorHAnsi" w:cstheme="minorBidi"/>
        </w:rPr>
        <w:t xml:space="preserve"> of undergraduate studies</w:t>
      </w:r>
      <w:r w:rsidRPr="00982F22">
        <w:rPr>
          <w:rFonts w:asciiTheme="minorHAnsi" w:hAnsiTheme="minorHAnsi" w:cstheme="minorBidi"/>
        </w:rPr>
        <w:t xml:space="preserve">.  </w:t>
      </w:r>
      <w:r w:rsidRPr="00982F22">
        <w:rPr>
          <w:rFonts w:asciiTheme="minorHAnsi" w:hAnsiTheme="minorHAnsi" w:cstheme="minorBidi"/>
        </w:rPr>
        <w:br/>
      </w:r>
    </w:p>
    <w:p w14:paraId="19201D95" w14:textId="77777777" w:rsidR="004622BB" w:rsidRPr="00982F22" w:rsidRDefault="004622BB" w:rsidP="003A077B">
      <w:pPr>
        <w:tabs>
          <w:tab w:val="left" w:pos="360"/>
        </w:tabs>
        <w:suppressAutoHyphens/>
        <w:ind w:left="720" w:hanging="360"/>
        <w:textAlignment w:val="center"/>
        <w:rPr>
          <w:rFonts w:asciiTheme="minorHAnsi" w:hAnsiTheme="minorHAnsi" w:cstheme="minorBidi"/>
        </w:rPr>
      </w:pPr>
      <w:r w:rsidRPr="00982F22">
        <w:rPr>
          <w:rFonts w:asciiTheme="minorHAnsi" w:hAnsiTheme="minorHAnsi" w:cstheme="minorBidi"/>
        </w:rPr>
        <w:t xml:space="preserve">3.    Completion of their Undergraduate Business Bachelor’s Degree in Business Administration or Accounting. </w:t>
      </w:r>
      <w:r w:rsidRPr="00982F22">
        <w:rPr>
          <w:rFonts w:asciiTheme="minorHAnsi" w:hAnsiTheme="minorHAnsi" w:cstheme="minorBidi"/>
        </w:rPr>
        <w:br/>
      </w:r>
    </w:p>
    <w:p w14:paraId="001B92DB" w14:textId="77777777" w:rsidR="004622BB" w:rsidRPr="00982F22" w:rsidRDefault="004622BB" w:rsidP="003A077B">
      <w:pPr>
        <w:tabs>
          <w:tab w:val="left" w:pos="360"/>
        </w:tabs>
        <w:suppressAutoHyphens/>
        <w:ind w:left="720" w:hanging="360"/>
        <w:textAlignment w:val="center"/>
        <w:rPr>
          <w:rFonts w:asciiTheme="minorHAnsi" w:hAnsiTheme="minorHAnsi" w:cstheme="minorBidi"/>
        </w:rPr>
      </w:pPr>
      <w:r w:rsidRPr="00982F22">
        <w:rPr>
          <w:rFonts w:asciiTheme="minorHAnsi" w:hAnsiTheme="minorHAnsi" w:cstheme="minorBidi"/>
        </w:rPr>
        <w:t xml:space="preserve">4.    Maintain student’s work experience in full or part-time employment during MBA studies. </w:t>
      </w:r>
      <w:r w:rsidRPr="00982F22">
        <w:rPr>
          <w:rFonts w:asciiTheme="minorHAnsi" w:hAnsiTheme="minorHAnsi" w:cstheme="minorBidi"/>
        </w:rPr>
        <w:br/>
      </w:r>
    </w:p>
    <w:p w14:paraId="42D4A673" w14:textId="5113B3FA" w:rsidR="00D26024" w:rsidRDefault="004622BB" w:rsidP="003A077B">
      <w:pPr>
        <w:tabs>
          <w:tab w:val="left" w:pos="360"/>
        </w:tabs>
        <w:suppressAutoHyphens/>
        <w:ind w:left="720" w:hanging="360"/>
        <w:textAlignment w:val="center"/>
        <w:rPr>
          <w:rFonts w:asciiTheme="minorHAnsi" w:hAnsiTheme="minorHAnsi" w:cstheme="minorBidi"/>
        </w:rPr>
      </w:pPr>
      <w:r w:rsidRPr="00982F22">
        <w:rPr>
          <w:rFonts w:asciiTheme="minorHAnsi" w:hAnsiTheme="minorHAnsi" w:cstheme="minorBidi"/>
        </w:rPr>
        <w:t>5.    Meet with their SBLT Faculty Mentor at least once per semester for the duration of the pathway.</w:t>
      </w:r>
    </w:p>
    <w:p w14:paraId="7BEC6884" w14:textId="77777777" w:rsidR="00D26024" w:rsidRDefault="00D26024" w:rsidP="003A077B">
      <w:pPr>
        <w:tabs>
          <w:tab w:val="left" w:pos="360"/>
        </w:tabs>
        <w:suppressAutoHyphens/>
        <w:ind w:left="720" w:hanging="360"/>
        <w:textAlignment w:val="center"/>
        <w:rPr>
          <w:rFonts w:asciiTheme="minorHAnsi" w:hAnsiTheme="minorHAnsi" w:cstheme="minorBidi"/>
        </w:rPr>
      </w:pPr>
    </w:p>
    <w:p w14:paraId="2C55CC78" w14:textId="77777777" w:rsidR="00D26024" w:rsidRPr="00D26024" w:rsidRDefault="004622BB" w:rsidP="003A077B">
      <w:pPr>
        <w:pStyle w:val="ListParagraph"/>
        <w:numPr>
          <w:ilvl w:val="0"/>
          <w:numId w:val="205"/>
        </w:numPr>
        <w:tabs>
          <w:tab w:val="left" w:pos="360"/>
        </w:tabs>
        <w:suppressAutoHyphens/>
        <w:spacing w:after="0"/>
        <w:ind w:left="720"/>
        <w:textAlignment w:val="center"/>
        <w:rPr>
          <w:rFonts w:asciiTheme="minorHAnsi" w:eastAsiaTheme="minorEastAsia" w:hAnsiTheme="minorHAnsi" w:cstheme="minorBidi"/>
        </w:rPr>
      </w:pPr>
      <w:r w:rsidRPr="00D26024">
        <w:rPr>
          <w:rFonts w:asciiTheme="minorHAnsi" w:hAnsiTheme="minorHAnsi" w:cstheme="minorBidi"/>
        </w:rPr>
        <w:t xml:space="preserve">During Fall of their Senior Year, they can apply for the competitive Graduate Assistantship funds to potentially be applied to reduce their graduate tuition. See your advisor for an application and the criteria. </w:t>
      </w:r>
    </w:p>
    <w:p w14:paraId="377282F8" w14:textId="77777777" w:rsidR="00D26024" w:rsidRPr="00AC3CF4" w:rsidRDefault="00D26024" w:rsidP="003A077B">
      <w:pPr>
        <w:numPr>
          <w:ilvl w:val="0"/>
          <w:numId w:val="205"/>
        </w:numPr>
        <w:tabs>
          <w:tab w:val="left" w:pos="360"/>
        </w:tabs>
        <w:suppressAutoHyphens/>
        <w:ind w:left="720"/>
        <w:textAlignment w:val="center"/>
        <w:rPr>
          <w:rFonts w:asciiTheme="minorHAnsi" w:eastAsia="Times New Roman" w:hAnsiTheme="minorHAnsi" w:cstheme="minorBidi"/>
        </w:rPr>
      </w:pPr>
      <w:r w:rsidRPr="00AC3CF4">
        <w:rPr>
          <w:rFonts w:asciiTheme="minorHAnsi" w:eastAsia="Times New Roman" w:hAnsiTheme="minorHAnsi" w:cstheme="minorBidi"/>
        </w:rPr>
        <w:t xml:space="preserve">Once students have been formally admitted to the dual pathway major and reach senior status (at least 90 credits) they may take two graduate courses (6 credits) as an undergraduate. Students would need to be currently enrolled in at least 12 undergraduate credits that semester in order to add a graduate course to their </w:t>
      </w:r>
      <w:proofErr w:type="gramStart"/>
      <w:r w:rsidRPr="00AC3CF4">
        <w:rPr>
          <w:rFonts w:asciiTheme="minorHAnsi" w:eastAsia="Times New Roman" w:hAnsiTheme="minorHAnsi" w:cstheme="minorBidi"/>
        </w:rPr>
        <w:t>schedule.*</w:t>
      </w:r>
      <w:proofErr w:type="gramEnd"/>
      <w:r w:rsidRPr="00AC3CF4">
        <w:rPr>
          <w:rFonts w:asciiTheme="minorHAnsi" w:eastAsia="Times New Roman" w:hAnsiTheme="minorHAnsi" w:cstheme="minorBidi"/>
        </w:rPr>
        <w:t xml:space="preserve"> </w:t>
      </w:r>
    </w:p>
    <w:p w14:paraId="0A37EAB4" w14:textId="77C92953" w:rsidR="004622BB" w:rsidRPr="00AC3CF4" w:rsidRDefault="004622BB" w:rsidP="003A077B">
      <w:pPr>
        <w:pStyle w:val="ListParagraph"/>
        <w:numPr>
          <w:ilvl w:val="0"/>
          <w:numId w:val="205"/>
        </w:numPr>
        <w:tabs>
          <w:tab w:val="left" w:pos="360"/>
        </w:tabs>
        <w:suppressAutoHyphens/>
        <w:spacing w:after="0"/>
        <w:ind w:left="720"/>
        <w:textAlignment w:val="center"/>
        <w:rPr>
          <w:rFonts w:asciiTheme="minorHAnsi" w:eastAsiaTheme="minorEastAsia" w:hAnsiTheme="minorHAnsi" w:cstheme="minorBidi"/>
        </w:rPr>
      </w:pPr>
      <w:r w:rsidRPr="00AC3CF4">
        <w:rPr>
          <w:rFonts w:asciiTheme="minorHAnsi" w:hAnsiTheme="minorHAnsi" w:cstheme="minorBidi"/>
        </w:rPr>
        <w:t xml:space="preserve">Once the student has completed their </w:t>
      </w:r>
      <w:r w:rsidR="00340A05">
        <w:rPr>
          <w:rFonts w:asciiTheme="minorHAnsi" w:hAnsiTheme="minorHAnsi" w:cstheme="minorBidi"/>
        </w:rPr>
        <w:t>undergraduate</w:t>
      </w:r>
      <w:r w:rsidRPr="00AC3CF4">
        <w:rPr>
          <w:rFonts w:asciiTheme="minorHAnsi" w:hAnsiTheme="minorHAnsi" w:cstheme="minorBidi"/>
        </w:rPr>
        <w:t xml:space="preserve"> degree, they would officially move automatically into Graduate School for the remainder of their pathway. No additional enrollment steps are required in the pathway. </w:t>
      </w:r>
    </w:p>
    <w:p w14:paraId="1E33C2F3" w14:textId="77777777" w:rsidR="004622BB" w:rsidRPr="00AC3CF4" w:rsidRDefault="004622BB" w:rsidP="004622BB">
      <w:pPr>
        <w:tabs>
          <w:tab w:val="left" w:pos="360"/>
        </w:tabs>
        <w:suppressAutoHyphens/>
        <w:ind w:left="720" w:hanging="360"/>
        <w:textAlignment w:val="center"/>
        <w:rPr>
          <w:rFonts w:asciiTheme="minorHAnsi" w:hAnsiTheme="minorHAnsi" w:cstheme="minorBidi"/>
        </w:rPr>
      </w:pPr>
    </w:p>
    <w:p w14:paraId="2ED3726A" w14:textId="054A6FEA" w:rsidR="00D26024" w:rsidRPr="00AC3CF4" w:rsidRDefault="00D26024" w:rsidP="00D26024">
      <w:pPr>
        <w:pStyle w:val="Heading3"/>
      </w:pPr>
      <w:r w:rsidRPr="00AC3CF4">
        <w:t>Requirements for the Bachelor of Science in Accounting</w:t>
      </w:r>
    </w:p>
    <w:p w14:paraId="0523642E" w14:textId="3A61BA7A" w:rsidR="00D26024" w:rsidRPr="00AC3CF4" w:rsidRDefault="00D26024" w:rsidP="00D26024">
      <w:r w:rsidRPr="00AC3CF4">
        <w:t xml:space="preserve">See requirements for the </w:t>
      </w:r>
      <w:proofErr w:type="spellStart"/>
      <w:r w:rsidRPr="00AC3CF4">
        <w:t>Tradiational</w:t>
      </w:r>
      <w:proofErr w:type="spellEnd"/>
      <w:r w:rsidRPr="00AC3CF4">
        <w:t xml:space="preserve"> Undergraduate program on pg. </w:t>
      </w:r>
      <w:r w:rsidR="009C70A3">
        <w:fldChar w:fldCharType="begin"/>
      </w:r>
      <w:r w:rsidR="009C70A3">
        <w:instrText xml:space="preserve"> PAGEREF _Ref81389684 \h </w:instrText>
      </w:r>
      <w:r w:rsidR="009C70A3">
        <w:fldChar w:fldCharType="separate"/>
      </w:r>
      <w:r w:rsidR="009C70A3">
        <w:rPr>
          <w:noProof/>
        </w:rPr>
        <w:t>90</w:t>
      </w:r>
      <w:r w:rsidR="009C70A3">
        <w:fldChar w:fldCharType="end"/>
      </w:r>
    </w:p>
    <w:p w14:paraId="47DB33F4" w14:textId="2F6FAAFE" w:rsidR="00D26024" w:rsidRPr="00D26024" w:rsidRDefault="00D26024" w:rsidP="00D26024">
      <w:r w:rsidRPr="00AC3CF4">
        <w:t>See requirements for the Evening and Online program on pg.</w:t>
      </w:r>
      <w:r w:rsidR="009C70A3">
        <w:fldChar w:fldCharType="begin"/>
      </w:r>
      <w:r w:rsidR="009C70A3">
        <w:instrText xml:space="preserve"> PAGEREF _Ref81389671 \h </w:instrText>
      </w:r>
      <w:r w:rsidR="009C70A3">
        <w:fldChar w:fldCharType="separate"/>
      </w:r>
      <w:r w:rsidR="009C70A3">
        <w:rPr>
          <w:noProof/>
        </w:rPr>
        <w:t>157</w:t>
      </w:r>
      <w:r w:rsidR="009C70A3">
        <w:fldChar w:fldCharType="end"/>
      </w:r>
    </w:p>
    <w:p w14:paraId="67B12F4C" w14:textId="236AAF7C" w:rsidR="004622BB" w:rsidRDefault="004622BB" w:rsidP="00D26024">
      <w:pPr>
        <w:keepNext/>
        <w:keepLines/>
        <w:tabs>
          <w:tab w:val="left" w:pos="360"/>
          <w:tab w:val="left" w:pos="720"/>
          <w:tab w:val="left" w:pos="1080"/>
          <w:tab w:val="left" w:pos="1620"/>
          <w:tab w:val="right" w:leader="dot" w:pos="9000"/>
        </w:tabs>
        <w:suppressAutoHyphens/>
        <w:textAlignment w:val="center"/>
        <w:rPr>
          <w:rFonts w:asciiTheme="minorHAnsi" w:hAnsiTheme="minorHAnsi" w:cstheme="minorBidi"/>
        </w:rPr>
      </w:pPr>
    </w:p>
    <w:p w14:paraId="3E01D6E5" w14:textId="771324A6" w:rsidR="00D26024" w:rsidRDefault="00D26024" w:rsidP="00D26024">
      <w:pPr>
        <w:pStyle w:val="Heading3"/>
      </w:pPr>
      <w:r w:rsidRPr="00982F22">
        <w:t xml:space="preserve">Requirements for the Bachelor of Science in </w:t>
      </w:r>
      <w:r>
        <w:t>Business Administration</w:t>
      </w:r>
    </w:p>
    <w:p w14:paraId="1056CCA7" w14:textId="405BF14E" w:rsidR="00D26024" w:rsidRPr="00AC3CF4" w:rsidRDefault="00D26024" w:rsidP="00D26024">
      <w:r w:rsidRPr="00AC3CF4">
        <w:t xml:space="preserve">See requirements for the </w:t>
      </w:r>
      <w:proofErr w:type="spellStart"/>
      <w:r w:rsidRPr="00AC3CF4">
        <w:t>Tradiational</w:t>
      </w:r>
      <w:proofErr w:type="spellEnd"/>
      <w:r w:rsidRPr="00AC3CF4">
        <w:t xml:space="preserve"> Undergraduate program on pg. </w:t>
      </w:r>
      <w:r w:rsidR="009C70A3">
        <w:fldChar w:fldCharType="begin"/>
      </w:r>
      <w:r w:rsidR="009C70A3">
        <w:instrText xml:space="preserve"> PAGEREF _Ref54278497 \h </w:instrText>
      </w:r>
      <w:r w:rsidR="009C70A3">
        <w:fldChar w:fldCharType="separate"/>
      </w:r>
      <w:r w:rsidR="009C70A3">
        <w:rPr>
          <w:noProof/>
        </w:rPr>
        <w:t>96</w:t>
      </w:r>
      <w:r w:rsidR="009C70A3">
        <w:fldChar w:fldCharType="end"/>
      </w:r>
    </w:p>
    <w:p w14:paraId="6CF5DC36" w14:textId="3BCEBD8C" w:rsidR="00D26024" w:rsidRPr="00D26024" w:rsidRDefault="00D26024" w:rsidP="00D26024">
      <w:r w:rsidRPr="00AC3CF4">
        <w:t>See requirements for the Evening and Online program on pg.</w:t>
      </w:r>
      <w:r w:rsidR="009C70A3">
        <w:fldChar w:fldCharType="begin"/>
      </w:r>
      <w:r w:rsidR="009C70A3">
        <w:instrText xml:space="preserve"> PAGEREF _Ref54278516 \h </w:instrText>
      </w:r>
      <w:r w:rsidR="009C70A3">
        <w:fldChar w:fldCharType="separate"/>
      </w:r>
      <w:r w:rsidR="009C70A3">
        <w:rPr>
          <w:noProof/>
        </w:rPr>
        <w:t>159</w:t>
      </w:r>
      <w:r w:rsidR="009C70A3">
        <w:fldChar w:fldCharType="end"/>
      </w:r>
    </w:p>
    <w:p w14:paraId="44D58225" w14:textId="1FE131DE" w:rsidR="00D26024" w:rsidRDefault="00D26024" w:rsidP="00D26024">
      <w:pPr>
        <w:pStyle w:val="Heading3"/>
      </w:pPr>
      <w:r w:rsidRPr="00982F22">
        <w:lastRenderedPageBreak/>
        <w:t xml:space="preserve">Requirements for the </w:t>
      </w:r>
      <w:r>
        <w:t>Master of Business Administration</w:t>
      </w:r>
    </w:p>
    <w:p w14:paraId="4EDAE14B" w14:textId="77777777" w:rsidR="00D26024" w:rsidRPr="00D26024" w:rsidRDefault="00D26024" w:rsidP="00D26024">
      <w:pPr>
        <w:keepNext/>
        <w:keepLines/>
        <w:tabs>
          <w:tab w:val="left" w:pos="360"/>
          <w:tab w:val="left" w:pos="720"/>
          <w:tab w:val="left" w:pos="1080"/>
          <w:tab w:val="left" w:pos="1620"/>
          <w:tab w:val="right" w:leader="dot" w:pos="9000"/>
        </w:tabs>
        <w:suppressAutoHyphens/>
        <w:textAlignment w:val="center"/>
        <w:rPr>
          <w:rFonts w:asciiTheme="minorHAnsi" w:hAnsiTheme="minorHAnsi" w:cstheme="minorBidi"/>
          <w:b/>
          <w:bCs/>
        </w:rPr>
      </w:pPr>
    </w:p>
    <w:p w14:paraId="13705E50" w14:textId="77777777" w:rsidR="004622BB" w:rsidRPr="00982F22" w:rsidRDefault="004622BB" w:rsidP="004622BB">
      <w:pPr>
        <w:tabs>
          <w:tab w:val="left" w:pos="360"/>
          <w:tab w:val="left" w:pos="720"/>
          <w:tab w:val="left" w:pos="1080"/>
          <w:tab w:val="right" w:leader="dot" w:pos="9000"/>
        </w:tabs>
        <w:suppressAutoHyphens/>
        <w:textAlignment w:val="center"/>
        <w:rPr>
          <w:rFonts w:asciiTheme="minorHAnsi" w:hAnsiTheme="minorHAnsi" w:cstheme="minorBidi"/>
          <w:b/>
        </w:rPr>
      </w:pPr>
      <w:r w:rsidRPr="00982F22">
        <w:rPr>
          <w:rFonts w:asciiTheme="minorHAnsi" w:hAnsiTheme="minorHAnsi" w:cstheme="minorBidi"/>
          <w:b/>
        </w:rPr>
        <w:t>Requirements for Master of Business Administration</w:t>
      </w:r>
      <w:r w:rsidRPr="00982F22">
        <w:rPr>
          <w:rFonts w:asciiTheme="minorHAnsi" w:hAnsiTheme="minorHAnsi" w:cstheme="minorBidi"/>
        </w:rPr>
        <w:tab/>
        <w:t>36</w:t>
      </w:r>
    </w:p>
    <w:p w14:paraId="58DEE586" w14:textId="77777777" w:rsidR="004622BB" w:rsidRPr="00982F22" w:rsidRDefault="004622BB" w:rsidP="004622BB">
      <w:pPr>
        <w:numPr>
          <w:ilvl w:val="0"/>
          <w:numId w:val="7"/>
        </w:numPr>
        <w:tabs>
          <w:tab w:val="left" w:pos="360"/>
          <w:tab w:val="left" w:pos="72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982F22">
        <w:rPr>
          <w:rFonts w:asciiTheme="minorHAnsi" w:hAnsiTheme="minorHAnsi" w:cstheme="minorBidi"/>
        </w:rPr>
        <w:t>ACTG 545 Managerial Accounting</w:t>
      </w:r>
      <w:r w:rsidRPr="00982F22">
        <w:rPr>
          <w:rFonts w:asciiTheme="minorHAnsi" w:hAnsiTheme="minorHAnsi" w:cstheme="minorBidi"/>
        </w:rPr>
        <w:tab/>
        <w:t>3</w:t>
      </w:r>
    </w:p>
    <w:p w14:paraId="7A1823F0" w14:textId="77777777" w:rsidR="004622BB" w:rsidRPr="00982F22" w:rsidRDefault="004622BB" w:rsidP="004622BB">
      <w:pPr>
        <w:numPr>
          <w:ilvl w:val="0"/>
          <w:numId w:val="7"/>
        </w:numPr>
        <w:tabs>
          <w:tab w:val="right" w:leader="dot" w:pos="360"/>
          <w:tab w:val="left" w:pos="72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982F22">
        <w:rPr>
          <w:rFonts w:asciiTheme="minorHAnsi" w:hAnsiTheme="minorHAnsi" w:cstheme="minorBidi"/>
        </w:rPr>
        <w:t>BUS 501 Organizational Behavior</w:t>
      </w:r>
      <w:r w:rsidRPr="00982F22">
        <w:rPr>
          <w:rFonts w:asciiTheme="minorHAnsi" w:hAnsiTheme="minorHAnsi" w:cstheme="minorBidi"/>
        </w:rPr>
        <w:tab/>
        <w:t>3</w:t>
      </w:r>
    </w:p>
    <w:p w14:paraId="0B279B5D" w14:textId="77777777" w:rsidR="004622BB" w:rsidRPr="00982F22" w:rsidRDefault="004622BB" w:rsidP="004622BB">
      <w:pPr>
        <w:numPr>
          <w:ilvl w:val="0"/>
          <w:numId w:val="7"/>
        </w:numPr>
        <w:tabs>
          <w:tab w:val="left" w:pos="360"/>
          <w:tab w:val="left" w:pos="72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982F22">
        <w:rPr>
          <w:rFonts w:asciiTheme="minorHAnsi" w:hAnsiTheme="minorHAnsi" w:cstheme="minorBidi"/>
        </w:rPr>
        <w:t>BUS 550 Managerial Finance</w:t>
      </w:r>
      <w:r w:rsidRPr="00982F22">
        <w:rPr>
          <w:rFonts w:asciiTheme="minorHAnsi" w:hAnsiTheme="minorHAnsi" w:cstheme="minorBidi"/>
        </w:rPr>
        <w:tab/>
        <w:t>3</w:t>
      </w:r>
    </w:p>
    <w:p w14:paraId="097FE4ED" w14:textId="77777777" w:rsidR="004622BB" w:rsidRPr="00982F22" w:rsidRDefault="004622BB" w:rsidP="004622BB">
      <w:pPr>
        <w:numPr>
          <w:ilvl w:val="0"/>
          <w:numId w:val="7"/>
        </w:numPr>
        <w:tabs>
          <w:tab w:val="right" w:leader="dot" w:pos="360"/>
          <w:tab w:val="left" w:pos="72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982F22">
        <w:rPr>
          <w:rFonts w:asciiTheme="minorHAnsi" w:hAnsiTheme="minorHAnsi" w:cstheme="minorBidi"/>
        </w:rPr>
        <w:t>BUS 565 Managerial Statistics</w:t>
      </w:r>
      <w:r w:rsidRPr="00982F22">
        <w:rPr>
          <w:rFonts w:asciiTheme="minorHAnsi" w:hAnsiTheme="minorHAnsi" w:cstheme="minorBidi"/>
        </w:rPr>
        <w:tab/>
        <w:t>3</w:t>
      </w:r>
    </w:p>
    <w:p w14:paraId="0A7E1D09" w14:textId="77777777" w:rsidR="004622BB" w:rsidRPr="00982F22" w:rsidRDefault="004622BB" w:rsidP="004622BB">
      <w:pPr>
        <w:numPr>
          <w:ilvl w:val="0"/>
          <w:numId w:val="7"/>
        </w:numPr>
        <w:tabs>
          <w:tab w:val="left" w:pos="360"/>
          <w:tab w:val="left" w:pos="72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982F22">
        <w:rPr>
          <w:rFonts w:asciiTheme="minorHAnsi" w:hAnsiTheme="minorHAnsi" w:cstheme="minorBidi"/>
        </w:rPr>
        <w:t>BUS 625 Business Ethics</w:t>
      </w:r>
      <w:r w:rsidRPr="00982F22">
        <w:rPr>
          <w:rFonts w:asciiTheme="minorHAnsi" w:hAnsiTheme="minorHAnsi" w:cstheme="minorBidi"/>
        </w:rPr>
        <w:tab/>
        <w:t>3</w:t>
      </w:r>
    </w:p>
    <w:p w14:paraId="232C99F1" w14:textId="77777777" w:rsidR="004622BB" w:rsidRPr="00982F22" w:rsidRDefault="004622BB" w:rsidP="004622BB">
      <w:pPr>
        <w:numPr>
          <w:ilvl w:val="0"/>
          <w:numId w:val="7"/>
        </w:numPr>
        <w:tabs>
          <w:tab w:val="left" w:pos="360"/>
          <w:tab w:val="left" w:pos="72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982F22">
        <w:rPr>
          <w:rFonts w:asciiTheme="minorHAnsi" w:hAnsiTheme="minorHAnsi" w:cstheme="minorBidi"/>
        </w:rPr>
        <w:t>BUS 665 Strategy and Managerial Decision Making</w:t>
      </w:r>
      <w:r w:rsidRPr="00982F22">
        <w:rPr>
          <w:rFonts w:asciiTheme="minorHAnsi" w:hAnsiTheme="minorHAnsi" w:cstheme="minorBidi"/>
        </w:rPr>
        <w:tab/>
        <w:t>3</w:t>
      </w:r>
    </w:p>
    <w:p w14:paraId="011A8AD2" w14:textId="77777777" w:rsidR="004622BB" w:rsidRPr="00982F22" w:rsidRDefault="004622BB" w:rsidP="004622BB">
      <w:pPr>
        <w:numPr>
          <w:ilvl w:val="0"/>
          <w:numId w:val="7"/>
        </w:numPr>
        <w:tabs>
          <w:tab w:val="left" w:pos="360"/>
          <w:tab w:val="left" w:pos="72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982F22">
        <w:rPr>
          <w:rFonts w:asciiTheme="minorHAnsi" w:hAnsiTheme="minorHAnsi" w:cstheme="minorBidi"/>
        </w:rPr>
        <w:t>BUS 690 Business Portfolio</w:t>
      </w:r>
      <w:r w:rsidRPr="00982F22">
        <w:rPr>
          <w:rFonts w:asciiTheme="minorHAnsi" w:hAnsiTheme="minorHAnsi" w:cstheme="minorBidi"/>
        </w:rPr>
        <w:tab/>
        <w:t>0</w:t>
      </w:r>
    </w:p>
    <w:p w14:paraId="724C4CB7" w14:textId="77777777" w:rsidR="004622BB" w:rsidRPr="00982F22" w:rsidRDefault="004622BB" w:rsidP="004622BB">
      <w:pPr>
        <w:numPr>
          <w:ilvl w:val="0"/>
          <w:numId w:val="7"/>
        </w:numPr>
        <w:tabs>
          <w:tab w:val="left" w:pos="360"/>
          <w:tab w:val="left" w:pos="72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982F22">
        <w:rPr>
          <w:rFonts w:asciiTheme="minorHAnsi" w:hAnsiTheme="minorHAnsi" w:cstheme="minorBidi"/>
        </w:rPr>
        <w:t>ECON 555 Managerial Economics</w:t>
      </w:r>
      <w:r w:rsidRPr="00982F22">
        <w:rPr>
          <w:rFonts w:asciiTheme="minorHAnsi" w:hAnsiTheme="minorHAnsi" w:cstheme="minorBidi"/>
        </w:rPr>
        <w:tab/>
        <w:t>3</w:t>
      </w:r>
    </w:p>
    <w:p w14:paraId="7427EBAF" w14:textId="77777777" w:rsidR="004622BB" w:rsidRPr="00982F22" w:rsidRDefault="004622BB" w:rsidP="004622BB">
      <w:pPr>
        <w:numPr>
          <w:ilvl w:val="0"/>
          <w:numId w:val="7"/>
        </w:numPr>
        <w:tabs>
          <w:tab w:val="left" w:pos="360"/>
          <w:tab w:val="left" w:pos="72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982F22">
        <w:rPr>
          <w:rFonts w:asciiTheme="minorHAnsi" w:hAnsiTheme="minorHAnsi" w:cstheme="minorBidi"/>
        </w:rPr>
        <w:t>Choose a Concentration</w:t>
      </w:r>
      <w:r w:rsidRPr="00982F22">
        <w:rPr>
          <w:rFonts w:asciiTheme="minorHAnsi" w:hAnsiTheme="minorHAnsi" w:cstheme="minorBidi"/>
        </w:rPr>
        <w:tab/>
        <w:t>15</w:t>
      </w:r>
    </w:p>
    <w:p w14:paraId="3A8990D6" w14:textId="77777777" w:rsidR="004622BB" w:rsidRPr="00982F22" w:rsidRDefault="004622BB" w:rsidP="004622BB">
      <w:pPr>
        <w:keepNext/>
        <w:keepLines/>
        <w:tabs>
          <w:tab w:val="left" w:pos="360"/>
          <w:tab w:val="left" w:pos="720"/>
          <w:tab w:val="left" w:pos="1260"/>
          <w:tab w:val="left" w:pos="1620"/>
          <w:tab w:val="left" w:pos="1980"/>
          <w:tab w:val="right" w:leader="dot" w:pos="9000"/>
        </w:tabs>
        <w:suppressAutoHyphens/>
        <w:textAlignment w:val="center"/>
        <w:rPr>
          <w:rFonts w:asciiTheme="minorHAnsi" w:hAnsiTheme="minorHAnsi" w:cstheme="minorBidi"/>
        </w:rPr>
      </w:pPr>
    </w:p>
    <w:p w14:paraId="4A8629BF" w14:textId="77777777" w:rsidR="004622BB" w:rsidRPr="00982F22" w:rsidRDefault="004622BB" w:rsidP="004622BB">
      <w:pPr>
        <w:keepNext/>
        <w:keepLines/>
        <w:tabs>
          <w:tab w:val="left" w:pos="360"/>
          <w:tab w:val="left" w:pos="720"/>
          <w:tab w:val="left" w:pos="1260"/>
          <w:tab w:val="left" w:pos="1620"/>
          <w:tab w:val="left" w:pos="1980"/>
          <w:tab w:val="right" w:leader="dot" w:pos="9000"/>
        </w:tabs>
        <w:suppressAutoHyphens/>
        <w:textAlignment w:val="center"/>
        <w:rPr>
          <w:rFonts w:asciiTheme="minorHAnsi" w:hAnsiTheme="minorHAnsi" w:cstheme="minorBidi"/>
        </w:rPr>
      </w:pPr>
      <w:r w:rsidRPr="004622BB">
        <w:rPr>
          <w:rFonts w:asciiTheme="minorHAnsi" w:hAnsiTheme="minorHAnsi" w:cstheme="minorBidi"/>
          <w:b/>
          <w:bCs/>
        </w:rPr>
        <w:t>Management Concentration</w:t>
      </w:r>
      <w:r w:rsidRPr="00982F22">
        <w:rPr>
          <w:rFonts w:asciiTheme="minorHAnsi" w:hAnsiTheme="minorHAnsi" w:cstheme="minorBidi"/>
        </w:rPr>
        <w:tab/>
        <w:t>15</w:t>
      </w:r>
    </w:p>
    <w:p w14:paraId="17FC7395" w14:textId="77777777" w:rsidR="004622BB" w:rsidRPr="00982F22" w:rsidRDefault="004622BB" w:rsidP="004622BB">
      <w:pPr>
        <w:numPr>
          <w:ilvl w:val="0"/>
          <w:numId w:val="7"/>
        </w:numPr>
        <w:tabs>
          <w:tab w:val="right" w:leader="dot" w:pos="360"/>
          <w:tab w:val="left" w:pos="72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982F22">
        <w:rPr>
          <w:rFonts w:asciiTheme="minorHAnsi" w:hAnsiTheme="minorHAnsi" w:cstheme="minorBidi"/>
        </w:rPr>
        <w:t>BUS 525 Leadership Strategies</w:t>
      </w:r>
      <w:r w:rsidRPr="00982F22">
        <w:rPr>
          <w:rFonts w:asciiTheme="minorHAnsi" w:hAnsiTheme="minorHAnsi" w:cstheme="minorBidi"/>
        </w:rPr>
        <w:tab/>
        <w:t>3</w:t>
      </w:r>
    </w:p>
    <w:p w14:paraId="4AEAE3E2" w14:textId="77777777" w:rsidR="004622BB" w:rsidRPr="00982F22" w:rsidRDefault="004622BB" w:rsidP="004622BB">
      <w:pPr>
        <w:numPr>
          <w:ilvl w:val="0"/>
          <w:numId w:val="7"/>
        </w:numPr>
        <w:tabs>
          <w:tab w:val="right" w:leader="dot" w:pos="360"/>
          <w:tab w:val="left" w:pos="72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982F22">
        <w:rPr>
          <w:rFonts w:asciiTheme="minorHAnsi" w:hAnsiTheme="minorHAnsi" w:cstheme="minorBidi"/>
        </w:rPr>
        <w:t>BUS 530 Marketing Strategy</w:t>
      </w:r>
      <w:r w:rsidRPr="00982F22">
        <w:rPr>
          <w:rFonts w:asciiTheme="minorHAnsi" w:hAnsiTheme="minorHAnsi" w:cstheme="minorBidi"/>
        </w:rPr>
        <w:tab/>
        <w:t>3</w:t>
      </w:r>
    </w:p>
    <w:p w14:paraId="30353D41" w14:textId="77777777" w:rsidR="004622BB" w:rsidRPr="00982F22" w:rsidRDefault="004622BB" w:rsidP="004622BB">
      <w:pPr>
        <w:numPr>
          <w:ilvl w:val="0"/>
          <w:numId w:val="7"/>
        </w:numPr>
        <w:tabs>
          <w:tab w:val="left" w:pos="360"/>
          <w:tab w:val="left" w:pos="72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982F22">
        <w:rPr>
          <w:rFonts w:asciiTheme="minorHAnsi" w:hAnsiTheme="minorHAnsi" w:cstheme="minorBidi"/>
        </w:rPr>
        <w:t>BUS 610 Operations and Service Management</w:t>
      </w:r>
      <w:r w:rsidRPr="00982F22">
        <w:rPr>
          <w:rFonts w:asciiTheme="minorHAnsi" w:hAnsiTheme="minorHAnsi" w:cstheme="minorBidi"/>
        </w:rPr>
        <w:tab/>
        <w:t>3</w:t>
      </w:r>
    </w:p>
    <w:p w14:paraId="057BAC86" w14:textId="77777777" w:rsidR="004622BB" w:rsidRPr="00982F22" w:rsidRDefault="004622BB" w:rsidP="004622BB">
      <w:pPr>
        <w:numPr>
          <w:ilvl w:val="0"/>
          <w:numId w:val="7"/>
        </w:numPr>
        <w:tabs>
          <w:tab w:val="right" w:leader="dot" w:pos="360"/>
          <w:tab w:val="left" w:pos="72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982F22">
        <w:rPr>
          <w:rFonts w:asciiTheme="minorHAnsi" w:hAnsiTheme="minorHAnsi" w:cstheme="minorBidi"/>
        </w:rPr>
        <w:t>BUS 615 Human Resource Management</w:t>
      </w:r>
      <w:r w:rsidRPr="00982F22">
        <w:rPr>
          <w:rFonts w:asciiTheme="minorHAnsi" w:hAnsiTheme="minorHAnsi" w:cstheme="minorBidi"/>
        </w:rPr>
        <w:tab/>
        <w:t>3</w:t>
      </w:r>
    </w:p>
    <w:p w14:paraId="74965636" w14:textId="77777777" w:rsidR="004622BB" w:rsidRPr="00982F22" w:rsidRDefault="004622BB" w:rsidP="004622BB">
      <w:pPr>
        <w:numPr>
          <w:ilvl w:val="0"/>
          <w:numId w:val="7"/>
        </w:numPr>
        <w:tabs>
          <w:tab w:val="left" w:pos="360"/>
          <w:tab w:val="left" w:pos="72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982F22">
        <w:rPr>
          <w:rFonts w:asciiTheme="minorHAnsi" w:hAnsiTheme="minorHAnsi" w:cstheme="minorBidi"/>
        </w:rPr>
        <w:t>BUS 635 Corporate Sustainability</w:t>
      </w:r>
      <w:r w:rsidRPr="00982F22">
        <w:rPr>
          <w:rFonts w:asciiTheme="minorHAnsi" w:hAnsiTheme="minorHAnsi" w:cstheme="minorBidi"/>
        </w:rPr>
        <w:tab/>
        <w:t>3</w:t>
      </w:r>
    </w:p>
    <w:p w14:paraId="46764509" w14:textId="77777777" w:rsidR="004622BB" w:rsidRPr="00982F22" w:rsidRDefault="004622BB" w:rsidP="004622BB">
      <w:pPr>
        <w:keepNext/>
        <w:keepLines/>
        <w:tabs>
          <w:tab w:val="left" w:pos="360"/>
          <w:tab w:val="left" w:pos="720"/>
          <w:tab w:val="left" w:pos="1260"/>
          <w:tab w:val="left" w:pos="1620"/>
          <w:tab w:val="left" w:pos="1980"/>
          <w:tab w:val="right" w:leader="dot" w:pos="9000"/>
        </w:tabs>
        <w:suppressAutoHyphens/>
        <w:ind w:left="720"/>
        <w:textAlignment w:val="center"/>
        <w:rPr>
          <w:rFonts w:asciiTheme="minorHAnsi" w:hAnsiTheme="minorHAnsi" w:cstheme="minorBidi"/>
        </w:rPr>
      </w:pPr>
    </w:p>
    <w:p w14:paraId="42434801" w14:textId="77777777" w:rsidR="004622BB" w:rsidRPr="00982F22" w:rsidRDefault="004622BB" w:rsidP="004622BB">
      <w:pPr>
        <w:keepNext/>
        <w:keepLines/>
        <w:tabs>
          <w:tab w:val="left" w:pos="360"/>
          <w:tab w:val="left" w:pos="720"/>
          <w:tab w:val="left" w:pos="1260"/>
          <w:tab w:val="left" w:pos="1620"/>
          <w:tab w:val="left" w:pos="1980"/>
          <w:tab w:val="right" w:leader="dot" w:pos="9000"/>
        </w:tabs>
        <w:suppressAutoHyphens/>
        <w:textAlignment w:val="center"/>
        <w:rPr>
          <w:rFonts w:asciiTheme="minorHAnsi" w:hAnsiTheme="minorHAnsi" w:cstheme="minorBidi"/>
        </w:rPr>
      </w:pPr>
      <w:r w:rsidRPr="004622BB">
        <w:rPr>
          <w:rFonts w:asciiTheme="minorHAnsi" w:hAnsiTheme="minorHAnsi" w:cstheme="minorBidi"/>
          <w:b/>
          <w:bCs/>
        </w:rPr>
        <w:t>Non-Profit Leadership Concentration</w:t>
      </w:r>
      <w:r w:rsidRPr="00982F22">
        <w:rPr>
          <w:rFonts w:asciiTheme="minorHAnsi" w:hAnsiTheme="minorHAnsi" w:cstheme="minorBidi"/>
        </w:rPr>
        <w:tab/>
        <w:t>15</w:t>
      </w:r>
    </w:p>
    <w:p w14:paraId="2A2E311F" w14:textId="77777777" w:rsidR="004622BB" w:rsidRPr="00982F22" w:rsidRDefault="004622BB" w:rsidP="004622BB">
      <w:pPr>
        <w:numPr>
          <w:ilvl w:val="0"/>
          <w:numId w:val="7"/>
        </w:numPr>
        <w:tabs>
          <w:tab w:val="right" w:leader="dot" w:pos="360"/>
          <w:tab w:val="left" w:pos="72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982F22">
        <w:rPr>
          <w:rFonts w:asciiTheme="minorHAnsi" w:hAnsiTheme="minorHAnsi" w:cstheme="minorBidi"/>
        </w:rPr>
        <w:t>BUS 530 Marketing Strategy</w:t>
      </w:r>
      <w:r w:rsidRPr="00982F22">
        <w:rPr>
          <w:rFonts w:asciiTheme="minorHAnsi" w:hAnsiTheme="minorHAnsi" w:cstheme="minorBidi"/>
        </w:rPr>
        <w:tab/>
        <w:t>3</w:t>
      </w:r>
    </w:p>
    <w:p w14:paraId="491F352C" w14:textId="77777777" w:rsidR="004622BB" w:rsidRPr="00982F22" w:rsidRDefault="004622BB" w:rsidP="004622BB">
      <w:pPr>
        <w:numPr>
          <w:ilvl w:val="0"/>
          <w:numId w:val="7"/>
        </w:numPr>
        <w:tabs>
          <w:tab w:val="left" w:pos="360"/>
          <w:tab w:val="left" w:pos="72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982F22">
        <w:rPr>
          <w:rFonts w:asciiTheme="minorHAnsi" w:hAnsiTheme="minorHAnsi" w:cstheme="minorBidi"/>
        </w:rPr>
        <w:t>NPFL 610 Volunteer Leadership</w:t>
      </w:r>
      <w:r w:rsidRPr="00982F22">
        <w:rPr>
          <w:rFonts w:asciiTheme="minorHAnsi" w:hAnsiTheme="minorHAnsi" w:cstheme="minorBidi"/>
        </w:rPr>
        <w:tab/>
        <w:t>3</w:t>
      </w:r>
    </w:p>
    <w:p w14:paraId="4D47BAB1" w14:textId="77777777" w:rsidR="004622BB" w:rsidRPr="00982F22" w:rsidRDefault="004622BB" w:rsidP="004622BB">
      <w:pPr>
        <w:numPr>
          <w:ilvl w:val="0"/>
          <w:numId w:val="7"/>
        </w:numPr>
        <w:tabs>
          <w:tab w:val="right" w:leader="dot" w:pos="360"/>
          <w:tab w:val="left" w:pos="72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982F22">
        <w:rPr>
          <w:rFonts w:asciiTheme="minorHAnsi" w:hAnsiTheme="minorHAnsi" w:cstheme="minorBidi"/>
        </w:rPr>
        <w:t>NPFL 620 Legal and Ethical Issues for Non-Profit Organizations</w:t>
      </w:r>
      <w:r w:rsidRPr="00982F22">
        <w:rPr>
          <w:rFonts w:asciiTheme="minorHAnsi" w:hAnsiTheme="minorHAnsi" w:cstheme="minorBidi"/>
        </w:rPr>
        <w:tab/>
        <w:t>3</w:t>
      </w:r>
    </w:p>
    <w:p w14:paraId="53D1ECBE" w14:textId="77777777" w:rsidR="004622BB" w:rsidRPr="00982F22" w:rsidRDefault="004622BB" w:rsidP="004622BB">
      <w:pPr>
        <w:numPr>
          <w:ilvl w:val="0"/>
          <w:numId w:val="7"/>
        </w:numPr>
        <w:tabs>
          <w:tab w:val="right" w:leader="dot" w:pos="360"/>
          <w:tab w:val="left" w:pos="72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982F22">
        <w:rPr>
          <w:rFonts w:asciiTheme="minorHAnsi" w:hAnsiTheme="minorHAnsi" w:cstheme="minorBidi"/>
        </w:rPr>
        <w:t>Choose one of the following</w:t>
      </w:r>
      <w:r w:rsidRPr="00982F22">
        <w:rPr>
          <w:rFonts w:asciiTheme="minorHAnsi" w:hAnsiTheme="minorHAnsi" w:cstheme="minorBidi"/>
        </w:rPr>
        <w:tab/>
        <w:t>3</w:t>
      </w:r>
    </w:p>
    <w:p w14:paraId="37742A10" w14:textId="77777777" w:rsidR="004622BB" w:rsidRPr="00982F22" w:rsidRDefault="004622BB" w:rsidP="004622BB">
      <w:pPr>
        <w:tabs>
          <w:tab w:val="right" w:leader="dot" w:pos="360"/>
          <w:tab w:val="left" w:pos="720"/>
          <w:tab w:val="left" w:pos="1980"/>
          <w:tab w:val="right" w:leader="dot" w:pos="8640"/>
        </w:tabs>
        <w:suppressAutoHyphens/>
        <w:ind w:left="720"/>
        <w:contextualSpacing/>
        <w:textAlignment w:val="center"/>
        <w:rPr>
          <w:rFonts w:asciiTheme="minorHAnsi" w:hAnsiTheme="minorHAnsi" w:cstheme="minorBidi"/>
        </w:rPr>
      </w:pPr>
      <w:r w:rsidRPr="00982F22">
        <w:rPr>
          <w:rFonts w:asciiTheme="minorHAnsi" w:hAnsiTheme="minorHAnsi" w:cstheme="minorBidi"/>
        </w:rPr>
        <w:t>LSHP 530 Great Leaders</w:t>
      </w:r>
    </w:p>
    <w:p w14:paraId="7E7E7702" w14:textId="77777777" w:rsidR="004622BB" w:rsidRPr="00982F22" w:rsidRDefault="004622BB" w:rsidP="004622BB">
      <w:pPr>
        <w:tabs>
          <w:tab w:val="right" w:leader="dot" w:pos="360"/>
          <w:tab w:val="left" w:pos="720"/>
          <w:tab w:val="left" w:pos="1980"/>
          <w:tab w:val="right" w:leader="dot" w:pos="8640"/>
        </w:tabs>
        <w:suppressAutoHyphens/>
        <w:ind w:left="720"/>
        <w:contextualSpacing/>
        <w:textAlignment w:val="center"/>
        <w:rPr>
          <w:rFonts w:asciiTheme="minorHAnsi" w:hAnsiTheme="minorHAnsi" w:cstheme="minorBidi"/>
        </w:rPr>
      </w:pPr>
      <w:r w:rsidRPr="00982F22">
        <w:rPr>
          <w:rFonts w:asciiTheme="minorHAnsi" w:hAnsiTheme="minorHAnsi" w:cstheme="minorBidi"/>
        </w:rPr>
        <w:t>LSHP 570 Leadership and Mission Fulfillment</w:t>
      </w:r>
    </w:p>
    <w:p w14:paraId="54A887B4" w14:textId="77777777" w:rsidR="004622BB" w:rsidRPr="00982F22" w:rsidRDefault="004622BB" w:rsidP="004622BB">
      <w:pPr>
        <w:numPr>
          <w:ilvl w:val="0"/>
          <w:numId w:val="7"/>
        </w:numPr>
        <w:tabs>
          <w:tab w:val="left" w:pos="360"/>
          <w:tab w:val="left" w:pos="72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982F22">
        <w:rPr>
          <w:rFonts w:asciiTheme="minorHAnsi" w:hAnsiTheme="minorHAnsi" w:cstheme="minorBidi"/>
        </w:rPr>
        <w:t>Choose one of the following</w:t>
      </w:r>
      <w:r w:rsidRPr="00982F22">
        <w:rPr>
          <w:rFonts w:asciiTheme="minorHAnsi" w:hAnsiTheme="minorHAnsi" w:cstheme="minorBidi"/>
        </w:rPr>
        <w:tab/>
        <w:t>3</w:t>
      </w:r>
    </w:p>
    <w:p w14:paraId="606AE785" w14:textId="77777777" w:rsidR="004622BB" w:rsidRPr="00982F22" w:rsidRDefault="004622BB" w:rsidP="004622BB">
      <w:pPr>
        <w:tabs>
          <w:tab w:val="left" w:pos="360"/>
          <w:tab w:val="left" w:pos="720"/>
          <w:tab w:val="left" w:pos="1980"/>
          <w:tab w:val="right" w:leader="dot" w:pos="8640"/>
        </w:tabs>
        <w:suppressAutoHyphens/>
        <w:ind w:left="720"/>
        <w:contextualSpacing/>
        <w:textAlignment w:val="center"/>
        <w:rPr>
          <w:rFonts w:asciiTheme="minorHAnsi" w:hAnsiTheme="minorHAnsi" w:cstheme="minorBidi"/>
        </w:rPr>
      </w:pPr>
      <w:r w:rsidRPr="00982F22">
        <w:rPr>
          <w:rFonts w:asciiTheme="minorHAnsi" w:hAnsiTheme="minorHAnsi" w:cstheme="minorBidi"/>
        </w:rPr>
        <w:t>BUS 610 Operations and Service Management</w:t>
      </w:r>
    </w:p>
    <w:p w14:paraId="0040BF13" w14:textId="77777777" w:rsidR="004622BB" w:rsidRPr="00982F22" w:rsidRDefault="004622BB" w:rsidP="004622BB">
      <w:pPr>
        <w:tabs>
          <w:tab w:val="left" w:pos="360"/>
          <w:tab w:val="left" w:pos="720"/>
          <w:tab w:val="left" w:pos="1980"/>
          <w:tab w:val="right" w:leader="dot" w:pos="8640"/>
        </w:tabs>
        <w:suppressAutoHyphens/>
        <w:ind w:left="720"/>
        <w:contextualSpacing/>
        <w:textAlignment w:val="center"/>
        <w:rPr>
          <w:rStyle w:val="Heading2Char"/>
          <w:rFonts w:asciiTheme="minorHAnsi" w:hAnsiTheme="minorHAnsi" w:cstheme="minorBidi"/>
          <w:b w:val="0"/>
          <w:bCs w:val="0"/>
          <w:sz w:val="22"/>
          <w:szCs w:val="22"/>
        </w:rPr>
      </w:pPr>
      <w:r w:rsidRPr="00982F22">
        <w:rPr>
          <w:rFonts w:asciiTheme="minorHAnsi" w:hAnsiTheme="minorHAnsi" w:cstheme="minorBidi"/>
        </w:rPr>
        <w:t xml:space="preserve">BUS 615 Human Resource </w:t>
      </w:r>
      <w:proofErr w:type="spellStart"/>
      <w:r w:rsidRPr="00982F22">
        <w:rPr>
          <w:rFonts w:asciiTheme="minorHAnsi" w:hAnsiTheme="minorHAnsi" w:cstheme="minorBidi"/>
        </w:rPr>
        <w:t>Managemen</w:t>
      </w:r>
      <w:proofErr w:type="spellEnd"/>
    </w:p>
    <w:p w14:paraId="3D7983E6" w14:textId="77777777" w:rsidR="004622BB" w:rsidRDefault="004622BB">
      <w:pPr>
        <w:autoSpaceDE/>
        <w:autoSpaceDN/>
        <w:adjustRightInd/>
        <w:spacing w:after="200" w:line="276" w:lineRule="auto"/>
        <w:rPr>
          <w:rFonts w:ascii="Times New Roman" w:hAnsi="Times New Roman" w:cs="Times New Roman"/>
          <w:b/>
          <w:bCs/>
          <w:sz w:val="28"/>
          <w:szCs w:val="24"/>
        </w:rPr>
      </w:pPr>
      <w:r>
        <w:br w:type="page"/>
      </w:r>
    </w:p>
    <w:p w14:paraId="7502DFD6" w14:textId="4EEEE2A4" w:rsidR="0070258C" w:rsidRPr="00320982" w:rsidRDefault="0070258C" w:rsidP="00332083">
      <w:pPr>
        <w:pStyle w:val="Heading2"/>
        <w:rPr>
          <w:rFonts w:ascii="Arial" w:hAnsi="Arial" w:cs="Arial"/>
          <w:color w:val="000000"/>
          <w:sz w:val="18"/>
          <w:szCs w:val="18"/>
        </w:rPr>
      </w:pPr>
      <w:r w:rsidRPr="00320982">
        <w:lastRenderedPageBreak/>
        <w:t>Master of Arts (MA) in Clinical Mental Health Counseling</w:t>
      </w:r>
      <w:bookmarkEnd w:id="214"/>
    </w:p>
    <w:p w14:paraId="0A520849" w14:textId="39830D43" w:rsidR="0070258C" w:rsidRPr="00320982" w:rsidRDefault="0070258C" w:rsidP="0070258C">
      <w:pPr>
        <w:tabs>
          <w:tab w:val="left" w:pos="360"/>
          <w:tab w:val="left" w:pos="720"/>
        </w:tabs>
        <w:suppressAutoHyphens/>
        <w:textAlignment w:val="center"/>
        <w:rPr>
          <w:rFonts w:asciiTheme="minorHAnsi" w:hAnsiTheme="minorHAnsi" w:cstheme="minorBidi"/>
        </w:rPr>
      </w:pPr>
      <w:r w:rsidRPr="00320982">
        <w:rPr>
          <w:rFonts w:asciiTheme="minorHAnsi" w:hAnsiTheme="minorHAnsi" w:cstheme="minorBidi"/>
          <w:b/>
        </w:rPr>
        <w:t>Program Faculty</w:t>
      </w:r>
      <w:r w:rsidRPr="00320982">
        <w:rPr>
          <w:rFonts w:asciiTheme="minorHAnsi" w:hAnsiTheme="minorHAnsi" w:cstheme="minorBidi"/>
        </w:rPr>
        <w:t>: Dr. Ryan Melton,</w:t>
      </w:r>
      <w:r w:rsidR="00D05438">
        <w:rPr>
          <w:rFonts w:asciiTheme="minorHAnsi" w:hAnsiTheme="minorHAnsi" w:cstheme="minorBidi"/>
        </w:rPr>
        <w:t xml:space="preserve"> Ms.</w:t>
      </w:r>
      <w:r w:rsidRPr="00320982">
        <w:rPr>
          <w:rFonts w:asciiTheme="minorHAnsi" w:hAnsiTheme="minorHAnsi" w:cstheme="minorBidi"/>
        </w:rPr>
        <w:t xml:space="preserve"> Mindi Barta</w:t>
      </w:r>
      <w:r w:rsidR="009C70A3">
        <w:rPr>
          <w:rFonts w:asciiTheme="minorHAnsi" w:hAnsiTheme="minorHAnsi" w:cstheme="minorBidi"/>
        </w:rPr>
        <w:t>,</w:t>
      </w:r>
      <w:r w:rsidR="00AC3CF4">
        <w:rPr>
          <w:rFonts w:asciiTheme="minorHAnsi" w:hAnsiTheme="minorHAnsi" w:cstheme="minorBidi"/>
        </w:rPr>
        <w:t xml:space="preserve"> Dr. Julie Lerwick,</w:t>
      </w:r>
      <w:r w:rsidR="007D5A09">
        <w:rPr>
          <w:rFonts w:asciiTheme="minorHAnsi" w:hAnsiTheme="minorHAnsi" w:cstheme="minorBidi"/>
        </w:rPr>
        <w:t xml:space="preserve"> Dr. Marilyn </w:t>
      </w:r>
      <w:proofErr w:type="spellStart"/>
      <w:r w:rsidR="007D5A09">
        <w:rPr>
          <w:rFonts w:asciiTheme="minorHAnsi" w:hAnsiTheme="minorHAnsi" w:cstheme="minorBidi"/>
        </w:rPr>
        <w:t>Montegomery</w:t>
      </w:r>
      <w:proofErr w:type="spellEnd"/>
    </w:p>
    <w:bookmarkEnd w:id="215"/>
    <w:p w14:paraId="08148F98" w14:textId="77777777" w:rsidR="0070258C" w:rsidRPr="00320982" w:rsidRDefault="0070258C" w:rsidP="0070258C">
      <w:pPr>
        <w:tabs>
          <w:tab w:val="left" w:pos="360"/>
          <w:tab w:val="left" w:pos="720"/>
        </w:tabs>
        <w:suppressAutoHyphens/>
        <w:textAlignment w:val="center"/>
        <w:rPr>
          <w:rFonts w:asciiTheme="minorHAnsi" w:hAnsiTheme="minorHAnsi" w:cstheme="minorBidi"/>
          <w:b/>
        </w:rPr>
      </w:pPr>
    </w:p>
    <w:p w14:paraId="17D5811B" w14:textId="77777777" w:rsidR="0070258C" w:rsidRPr="00320982" w:rsidRDefault="0070258C" w:rsidP="0070258C">
      <w:pPr>
        <w:tabs>
          <w:tab w:val="left" w:pos="360"/>
          <w:tab w:val="left" w:pos="720"/>
        </w:tabs>
        <w:suppressAutoHyphens/>
        <w:textAlignment w:val="center"/>
        <w:rPr>
          <w:rFonts w:asciiTheme="minorHAnsi" w:hAnsiTheme="minorHAnsi" w:cstheme="minorBidi"/>
          <w:b/>
        </w:rPr>
      </w:pPr>
      <w:r w:rsidRPr="00320982">
        <w:rPr>
          <w:rFonts w:asciiTheme="minorHAnsi" w:hAnsiTheme="minorHAnsi" w:cstheme="minorBidi"/>
          <w:b/>
        </w:rPr>
        <w:t>Purpose</w:t>
      </w:r>
    </w:p>
    <w:p w14:paraId="74C695D6"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The Master of Arts in Clinical Mental Health Counseling degree (previously known as Community Counseling), trains students in the art and science of counseling. The program is approved by CACREP (Counsel for Accreditation of Counseling and Related Educational Programs) and the Oregon Board of Licensed Professional Counselors and Therapists. Together with a Christian frame of reference and Christian faculty, our program is distinctive in several important ways. </w:t>
      </w:r>
    </w:p>
    <w:p w14:paraId="016F3951" w14:textId="77777777" w:rsidR="0070258C" w:rsidRPr="00320982" w:rsidRDefault="0070258C" w:rsidP="0070258C">
      <w:pPr>
        <w:autoSpaceDE/>
        <w:autoSpaceDN/>
        <w:adjustRightInd/>
        <w:spacing w:before="100" w:beforeAutospacing="1" w:after="100" w:afterAutospacing="1"/>
        <w:rPr>
          <w:rFonts w:asciiTheme="minorHAnsi" w:hAnsiTheme="minorHAnsi" w:cstheme="minorBidi"/>
        </w:rPr>
      </w:pPr>
      <w:r w:rsidRPr="00320982">
        <w:rPr>
          <w:rFonts w:asciiTheme="minorHAnsi" w:hAnsiTheme="minorHAnsi" w:cstheme="minorBidi"/>
        </w:rPr>
        <w:t>First, students gain a solid foundation of counseling skills, procedures, and theories based on current research. Building upon that base, students are encouraged to develop a theoretical orientation to counseling that matches their own personality and value system. Students implement and refine their personal approach to counseling in their second year, seeing clients and undergoing clinical supervision in Bushnell University’s onsite counseling training center.</w:t>
      </w:r>
    </w:p>
    <w:p w14:paraId="22F69498" w14:textId="77777777" w:rsidR="0070258C" w:rsidRPr="00320982" w:rsidRDefault="0070258C" w:rsidP="0070258C">
      <w:pPr>
        <w:autoSpaceDE/>
        <w:autoSpaceDN/>
        <w:adjustRightInd/>
        <w:spacing w:before="100" w:beforeAutospacing="1" w:after="100" w:afterAutospacing="1"/>
        <w:rPr>
          <w:rFonts w:asciiTheme="minorHAnsi" w:hAnsiTheme="minorHAnsi" w:cstheme="minorBidi"/>
        </w:rPr>
      </w:pPr>
      <w:r w:rsidRPr="00320982">
        <w:rPr>
          <w:rFonts w:asciiTheme="minorHAnsi" w:hAnsiTheme="minorHAnsi" w:cstheme="minorBidi"/>
        </w:rPr>
        <w:t>Additionally, students individualize their own program through electives and internship site. In their third year, students focus on a special population, clinical issue, or effective treatment modality. Thus, students gain a balance between a broad perspective of counseling and a "specialization" in an area of interest.</w:t>
      </w:r>
    </w:p>
    <w:p w14:paraId="68AF5F96" w14:textId="77777777" w:rsidR="0070258C" w:rsidRPr="00320982" w:rsidRDefault="0070258C" w:rsidP="0070258C">
      <w:pPr>
        <w:autoSpaceDE/>
        <w:autoSpaceDN/>
        <w:adjustRightInd/>
        <w:spacing w:after="200" w:line="276" w:lineRule="auto"/>
        <w:rPr>
          <w:rFonts w:asciiTheme="minorHAnsi" w:hAnsiTheme="minorHAnsi" w:cstheme="minorBidi"/>
          <w:b/>
        </w:rPr>
      </w:pPr>
      <w:r w:rsidRPr="00320982">
        <w:rPr>
          <w:rFonts w:asciiTheme="minorHAnsi" w:hAnsiTheme="minorHAnsi" w:cstheme="minorBidi"/>
        </w:rPr>
        <w:t xml:space="preserve">Graduates of the program meet the academic standards leading to Oregon licensure as a professional counselor (LPC). LPCs offer counseling services to individuals, groups, </w:t>
      </w:r>
      <w:proofErr w:type="gramStart"/>
      <w:r w:rsidRPr="00320982">
        <w:rPr>
          <w:rFonts w:asciiTheme="minorHAnsi" w:hAnsiTheme="minorHAnsi" w:cstheme="minorBidi"/>
        </w:rPr>
        <w:t>organizations</w:t>
      </w:r>
      <w:proofErr w:type="gramEnd"/>
      <w:r w:rsidRPr="00320982">
        <w:rPr>
          <w:rFonts w:asciiTheme="minorHAnsi" w:hAnsiTheme="minorHAnsi" w:cstheme="minorBidi"/>
        </w:rPr>
        <w:t xml:space="preserve"> and the general public, private or other settings. These services may be in the areas of personal-social concerns, mental health challenges, educational programs, and career decisions. Counseling services include the use of culturally informed evidenced based counseling techniques with individuals and families, diagnosis and assessment methods, and research activities.</w:t>
      </w:r>
    </w:p>
    <w:p w14:paraId="2AF2F711" w14:textId="788026C9" w:rsidR="0070258C" w:rsidRPr="00320982" w:rsidRDefault="0070258C" w:rsidP="0070258C">
      <w:pPr>
        <w:autoSpaceDE/>
        <w:autoSpaceDN/>
        <w:adjustRightInd/>
        <w:spacing w:after="200" w:line="276" w:lineRule="auto"/>
        <w:rPr>
          <w:rFonts w:asciiTheme="minorHAnsi" w:hAnsiTheme="minorHAnsi" w:cstheme="minorBidi"/>
        </w:rPr>
      </w:pPr>
      <w:r w:rsidRPr="00320982">
        <w:rPr>
          <w:rFonts w:asciiTheme="minorHAnsi" w:hAnsiTheme="minorHAnsi" w:cstheme="minorBidi"/>
        </w:rPr>
        <w:t xml:space="preserve">The 60-credit curriculum consists of core coursework in counseling theories and approaches, courses in the specialty area of clinical mental health, and applied clinical experience of </w:t>
      </w:r>
      <w:proofErr w:type="spellStart"/>
      <w:r w:rsidRPr="00320982">
        <w:rPr>
          <w:rFonts w:asciiTheme="minorHAnsi" w:hAnsiTheme="minorHAnsi" w:cstheme="minorBidi"/>
        </w:rPr>
        <w:t>practica</w:t>
      </w:r>
      <w:proofErr w:type="spellEnd"/>
      <w:r w:rsidRPr="00320982">
        <w:rPr>
          <w:rFonts w:asciiTheme="minorHAnsi" w:hAnsiTheme="minorHAnsi" w:cstheme="minorBidi"/>
        </w:rPr>
        <w:t xml:space="preserve"> (minimum 100 clock hours/40 direct service hours) and internship experience in the community (minimum </w:t>
      </w:r>
      <w:r w:rsidR="00D05438">
        <w:rPr>
          <w:rFonts w:asciiTheme="minorHAnsi" w:hAnsiTheme="minorHAnsi" w:cstheme="minorBidi"/>
        </w:rPr>
        <w:t>6</w:t>
      </w:r>
      <w:r w:rsidRPr="00320982">
        <w:rPr>
          <w:rFonts w:asciiTheme="minorHAnsi" w:hAnsiTheme="minorHAnsi" w:cstheme="minorBidi"/>
        </w:rPr>
        <w:t>00 clock hours/240 direct service hours). Classes are small, discussion-oriented, and geared to practical application. The delivery format of coursework includes face-to-face, online, and hybrid (combination of face-to-face and online instruction). All program faculty are professional clinicians who provide diverse theoretical backgrounds and assist students in developing their own personal approach to counseling.</w:t>
      </w:r>
    </w:p>
    <w:p w14:paraId="45FD02D2" w14:textId="77777777" w:rsidR="0070258C" w:rsidRPr="00320982" w:rsidRDefault="0070258C" w:rsidP="0070258C">
      <w:pPr>
        <w:autoSpaceDE/>
        <w:autoSpaceDN/>
        <w:adjustRightInd/>
        <w:spacing w:after="200" w:line="276" w:lineRule="auto"/>
        <w:rPr>
          <w:rFonts w:asciiTheme="minorHAnsi" w:hAnsiTheme="minorHAnsi" w:cstheme="minorBidi"/>
        </w:rPr>
      </w:pPr>
      <w:r w:rsidRPr="00320982">
        <w:rPr>
          <w:rFonts w:asciiTheme="minorHAnsi" w:hAnsiTheme="minorHAnsi" w:cstheme="minorBidi"/>
        </w:rPr>
        <w:t xml:space="preserve">In the final stage of the program, students undergo a three-semester, eight credit internship when they work 15 hours per week (approx.) in a counseling agency in the community and receive supervision from professional counselors or other qualified mental health professionals with at least two years of </w:t>
      </w:r>
      <w:proofErr w:type="spellStart"/>
      <w:r w:rsidRPr="00320982">
        <w:rPr>
          <w:rFonts w:asciiTheme="minorHAnsi" w:hAnsiTheme="minorHAnsi" w:cstheme="minorBidi"/>
        </w:rPr>
        <w:t>post graduate</w:t>
      </w:r>
      <w:proofErr w:type="spellEnd"/>
      <w:r w:rsidRPr="00320982">
        <w:rPr>
          <w:rFonts w:asciiTheme="minorHAnsi" w:hAnsiTheme="minorHAnsi" w:cstheme="minorBidi"/>
        </w:rPr>
        <w:t xml:space="preserve"> experience and training in supervision. As the capstone for the program, students are required to complete a final portfolio project. The project includes a professional goal statement, an ethical adherence statement, professional disclosure statement, summaries of course work, research paper and a presentation of the research paper. It is evaluated by the program faculty. Once the clinical project is approved by faculty, the student is advanced to candidacy and may apply for graduation.</w:t>
      </w:r>
    </w:p>
    <w:p w14:paraId="2B13BEF7" w14:textId="77777777" w:rsidR="0070258C" w:rsidRPr="00320982" w:rsidRDefault="0070258C" w:rsidP="0070258C">
      <w:pPr>
        <w:keepNext/>
        <w:tabs>
          <w:tab w:val="left" w:pos="360"/>
          <w:tab w:val="left" w:pos="720"/>
        </w:tabs>
        <w:suppressAutoHyphens/>
        <w:textAlignment w:val="center"/>
        <w:rPr>
          <w:rFonts w:asciiTheme="minorHAnsi" w:hAnsiTheme="minorHAnsi" w:cstheme="minorHAnsi"/>
          <w:b/>
          <w:bCs/>
        </w:rPr>
      </w:pPr>
      <w:r w:rsidRPr="00320982">
        <w:rPr>
          <w:rFonts w:asciiTheme="minorHAnsi" w:hAnsiTheme="minorHAnsi" w:cstheme="minorHAnsi"/>
          <w:b/>
          <w:bCs/>
        </w:rPr>
        <w:lastRenderedPageBreak/>
        <w:t>Program Objectives</w:t>
      </w:r>
    </w:p>
    <w:p w14:paraId="2F91D542" w14:textId="77777777" w:rsidR="0070258C" w:rsidRPr="00320982" w:rsidRDefault="0070258C" w:rsidP="0070258C">
      <w:pPr>
        <w:keepNext/>
        <w:tabs>
          <w:tab w:val="left" w:pos="360"/>
          <w:tab w:val="left" w:pos="720"/>
        </w:tabs>
        <w:suppressAutoHyphens/>
        <w:textAlignment w:val="center"/>
        <w:rPr>
          <w:rFonts w:asciiTheme="minorHAnsi" w:hAnsiTheme="minorHAnsi" w:cstheme="minorBidi"/>
        </w:rPr>
      </w:pPr>
      <w:r w:rsidRPr="00320982">
        <w:rPr>
          <w:rFonts w:asciiTheme="minorHAnsi" w:hAnsiTheme="minorHAnsi" w:cstheme="minorBidi"/>
        </w:rPr>
        <w:t>Upon completion of the Master of Arts in Clinical Mental Health Program, candidates will be able to:</w:t>
      </w:r>
    </w:p>
    <w:p w14:paraId="08AF226A" w14:textId="308B33F1" w:rsidR="0070258C" w:rsidRPr="00320982" w:rsidRDefault="0070258C" w:rsidP="00211C7D">
      <w:pPr>
        <w:numPr>
          <w:ilvl w:val="0"/>
          <w:numId w:val="16"/>
        </w:numPr>
        <w:autoSpaceDE/>
        <w:autoSpaceDN/>
        <w:adjustRightInd/>
        <w:spacing w:after="60" w:line="276" w:lineRule="auto"/>
        <w:rPr>
          <w:rFonts w:asciiTheme="minorHAnsi" w:eastAsia="Times New Roman" w:hAnsiTheme="minorHAnsi" w:cstheme="minorBidi"/>
        </w:rPr>
      </w:pPr>
      <w:r w:rsidRPr="00320982">
        <w:rPr>
          <w:rFonts w:asciiTheme="minorHAnsi" w:eastAsia="Times New Roman" w:hAnsiTheme="minorHAnsi" w:cstheme="minorBidi"/>
        </w:rPr>
        <w:t>Develop and exhibit a professional identity as a clinical mental health counselor, as evidenced by membership in relevant professional organizations, active preparation for licensure, and obtaining relevant counseling credentials. (</w:t>
      </w:r>
      <w:r w:rsidR="00D05438">
        <w:rPr>
          <w:rFonts w:asciiTheme="minorHAnsi" w:eastAsia="Times New Roman" w:hAnsiTheme="minorHAnsi" w:cstheme="minorBidi"/>
        </w:rPr>
        <w:t>M</w:t>
      </w:r>
      <w:r w:rsidRPr="00320982">
        <w:rPr>
          <w:rFonts w:asciiTheme="minorHAnsi" w:eastAsia="Times New Roman" w:hAnsiTheme="minorHAnsi" w:cstheme="minorBidi"/>
        </w:rPr>
        <w:t>embership</w:t>
      </w:r>
      <w:r w:rsidR="00D05438">
        <w:rPr>
          <w:rFonts w:asciiTheme="minorHAnsi" w:eastAsia="Times New Roman" w:hAnsiTheme="minorHAnsi" w:cstheme="minorBidi"/>
        </w:rPr>
        <w:t>s</w:t>
      </w:r>
      <w:r w:rsidRPr="00320982">
        <w:rPr>
          <w:rFonts w:asciiTheme="minorHAnsi" w:eastAsia="Times New Roman" w:hAnsiTheme="minorHAnsi" w:cstheme="minorBidi"/>
        </w:rPr>
        <w:t xml:space="preserve"> in ORCA and ACA</w:t>
      </w:r>
      <w:r w:rsidR="00D05438">
        <w:rPr>
          <w:rFonts w:asciiTheme="minorHAnsi" w:eastAsia="Times New Roman" w:hAnsiTheme="minorHAnsi" w:cstheme="minorBidi"/>
        </w:rPr>
        <w:t xml:space="preserve"> are required and</w:t>
      </w:r>
      <w:r w:rsidRPr="00320982">
        <w:rPr>
          <w:rFonts w:asciiTheme="minorHAnsi" w:eastAsia="Times New Roman" w:hAnsiTheme="minorHAnsi" w:cstheme="minorBidi"/>
        </w:rPr>
        <w:t xml:space="preserve"> students should be active in both</w:t>
      </w:r>
      <w:r w:rsidR="00D05438">
        <w:rPr>
          <w:rFonts w:asciiTheme="minorHAnsi" w:eastAsia="Times New Roman" w:hAnsiTheme="minorHAnsi" w:cstheme="minorBidi"/>
        </w:rPr>
        <w:t>.</w:t>
      </w:r>
      <w:r w:rsidRPr="00320982">
        <w:rPr>
          <w:rFonts w:asciiTheme="minorHAnsi" w:eastAsia="Times New Roman" w:hAnsiTheme="minorHAnsi" w:cstheme="minorBidi"/>
        </w:rPr>
        <w:t>)</w:t>
      </w:r>
    </w:p>
    <w:p w14:paraId="41C80364" w14:textId="77777777" w:rsidR="0070258C" w:rsidRPr="00320982" w:rsidRDefault="0070258C" w:rsidP="00211C7D">
      <w:pPr>
        <w:numPr>
          <w:ilvl w:val="0"/>
          <w:numId w:val="16"/>
        </w:numPr>
        <w:autoSpaceDE/>
        <w:autoSpaceDN/>
        <w:adjustRightInd/>
        <w:spacing w:before="100" w:beforeAutospacing="1" w:after="60" w:line="276" w:lineRule="auto"/>
        <w:rPr>
          <w:rFonts w:asciiTheme="minorHAnsi" w:eastAsia="Times New Roman" w:hAnsiTheme="minorHAnsi" w:cstheme="minorBidi"/>
          <w:color w:val="000000"/>
        </w:rPr>
      </w:pPr>
      <w:r w:rsidRPr="00320982">
        <w:rPr>
          <w:rFonts w:asciiTheme="minorHAnsi" w:eastAsia="Times New Roman" w:hAnsiTheme="minorHAnsi" w:cstheme="minorBidi"/>
          <w:color w:val="000000"/>
        </w:rPr>
        <w:t xml:space="preserve">Verbalize a personal theoretical orientation to counseling. </w:t>
      </w:r>
    </w:p>
    <w:p w14:paraId="3136E6B9" w14:textId="77777777" w:rsidR="0070258C" w:rsidRPr="00320982" w:rsidRDefault="0070258C" w:rsidP="00211C7D">
      <w:pPr>
        <w:numPr>
          <w:ilvl w:val="0"/>
          <w:numId w:val="16"/>
        </w:numPr>
        <w:autoSpaceDE/>
        <w:autoSpaceDN/>
        <w:adjustRightInd/>
        <w:spacing w:before="100" w:beforeAutospacing="1" w:after="60" w:line="276" w:lineRule="auto"/>
        <w:rPr>
          <w:rFonts w:asciiTheme="minorHAnsi" w:eastAsia="Times New Roman" w:hAnsiTheme="minorHAnsi" w:cstheme="minorBidi"/>
          <w:color w:val="000000"/>
        </w:rPr>
      </w:pPr>
      <w:r w:rsidRPr="00320982">
        <w:rPr>
          <w:rFonts w:asciiTheme="minorHAnsi" w:eastAsia="Times New Roman" w:hAnsiTheme="minorHAnsi" w:cstheme="minorBidi"/>
          <w:color w:val="000000"/>
        </w:rPr>
        <w:t xml:space="preserve">Conduct a comprehensive mental health assessment including a </w:t>
      </w:r>
      <w:r w:rsidRPr="00320982">
        <w:rPr>
          <w:rFonts w:asciiTheme="minorHAnsi" w:eastAsia="Times New Roman" w:hAnsiTheme="minorHAnsi" w:cstheme="minorBidi"/>
        </w:rPr>
        <w:t>DSM diagnostic impression. </w:t>
      </w:r>
    </w:p>
    <w:p w14:paraId="223E276B" w14:textId="77777777" w:rsidR="0070258C" w:rsidRPr="00320982" w:rsidRDefault="0070258C" w:rsidP="00211C7D">
      <w:pPr>
        <w:numPr>
          <w:ilvl w:val="0"/>
          <w:numId w:val="16"/>
        </w:numPr>
        <w:autoSpaceDE/>
        <w:autoSpaceDN/>
        <w:adjustRightInd/>
        <w:spacing w:before="100" w:beforeAutospacing="1" w:after="60" w:line="276" w:lineRule="auto"/>
        <w:rPr>
          <w:rFonts w:asciiTheme="minorHAnsi" w:eastAsia="Times New Roman" w:hAnsiTheme="minorHAnsi" w:cstheme="minorBidi"/>
          <w:color w:val="000000"/>
        </w:rPr>
      </w:pPr>
      <w:r w:rsidRPr="00320982">
        <w:rPr>
          <w:rFonts w:asciiTheme="minorHAnsi" w:eastAsia="Times New Roman" w:hAnsiTheme="minorHAnsi" w:cstheme="minorBidi"/>
          <w:color w:val="000000"/>
        </w:rPr>
        <w:t xml:space="preserve">Formulate an evidence-based treatment plan for counseling. </w:t>
      </w:r>
    </w:p>
    <w:p w14:paraId="457AF00A" w14:textId="77777777" w:rsidR="0070258C" w:rsidRPr="00320982" w:rsidRDefault="0070258C" w:rsidP="00211C7D">
      <w:pPr>
        <w:numPr>
          <w:ilvl w:val="0"/>
          <w:numId w:val="16"/>
        </w:numPr>
        <w:autoSpaceDE/>
        <w:autoSpaceDN/>
        <w:adjustRightInd/>
        <w:spacing w:before="100" w:beforeAutospacing="1" w:after="60" w:line="276" w:lineRule="auto"/>
        <w:rPr>
          <w:rFonts w:asciiTheme="minorHAnsi" w:eastAsia="Times New Roman" w:hAnsiTheme="minorHAnsi" w:cstheme="minorBidi"/>
          <w:color w:val="000000"/>
        </w:rPr>
      </w:pPr>
      <w:r w:rsidRPr="00320982">
        <w:rPr>
          <w:rFonts w:asciiTheme="minorHAnsi" w:eastAsia="Times New Roman" w:hAnsiTheme="minorHAnsi" w:cstheme="minorBidi"/>
          <w:color w:val="000000"/>
        </w:rPr>
        <w:t xml:space="preserve">Deliver supervised counseling services to individuals and </w:t>
      </w:r>
      <w:proofErr w:type="gramStart"/>
      <w:r w:rsidRPr="00320982">
        <w:rPr>
          <w:rFonts w:asciiTheme="minorHAnsi" w:eastAsia="Times New Roman" w:hAnsiTheme="minorHAnsi" w:cstheme="minorBidi"/>
          <w:color w:val="000000"/>
        </w:rPr>
        <w:t>groups, and</w:t>
      </w:r>
      <w:proofErr w:type="gramEnd"/>
      <w:r w:rsidRPr="00320982">
        <w:rPr>
          <w:rFonts w:asciiTheme="minorHAnsi" w:eastAsia="Times New Roman" w:hAnsiTheme="minorHAnsi" w:cstheme="minorBidi"/>
          <w:color w:val="000000"/>
        </w:rPr>
        <w:t xml:space="preserve"> document a minimum of 700 clock hours (280 direct hours) of supervised clinical experience. </w:t>
      </w:r>
    </w:p>
    <w:p w14:paraId="18578401" w14:textId="77777777" w:rsidR="0070258C" w:rsidRPr="00320982" w:rsidRDefault="0070258C" w:rsidP="00211C7D">
      <w:pPr>
        <w:numPr>
          <w:ilvl w:val="0"/>
          <w:numId w:val="16"/>
        </w:numPr>
        <w:autoSpaceDE/>
        <w:autoSpaceDN/>
        <w:adjustRightInd/>
        <w:spacing w:before="100" w:beforeAutospacing="1" w:after="60" w:line="276" w:lineRule="auto"/>
        <w:rPr>
          <w:rFonts w:asciiTheme="minorHAnsi" w:eastAsia="Times New Roman" w:hAnsiTheme="minorHAnsi" w:cstheme="minorBidi"/>
          <w:color w:val="000000"/>
        </w:rPr>
      </w:pPr>
      <w:r w:rsidRPr="00320982">
        <w:rPr>
          <w:rFonts w:asciiTheme="minorHAnsi" w:eastAsia="Times New Roman" w:hAnsiTheme="minorHAnsi" w:cstheme="minorBidi"/>
          <w:color w:val="000000"/>
        </w:rPr>
        <w:t>Model professional ethical practices and adherence to legal requirements for counselors. </w:t>
      </w:r>
    </w:p>
    <w:p w14:paraId="706FE211" w14:textId="77777777" w:rsidR="0070258C" w:rsidRPr="00320982" w:rsidRDefault="0070258C" w:rsidP="00211C7D">
      <w:pPr>
        <w:numPr>
          <w:ilvl w:val="0"/>
          <w:numId w:val="16"/>
        </w:numPr>
        <w:autoSpaceDE/>
        <w:autoSpaceDN/>
        <w:adjustRightInd/>
        <w:spacing w:after="60" w:line="276" w:lineRule="auto"/>
        <w:rPr>
          <w:rFonts w:asciiTheme="minorHAnsi" w:eastAsia="Times New Roman" w:hAnsiTheme="minorHAnsi" w:cstheme="minorBidi"/>
          <w:color w:val="000000"/>
        </w:rPr>
      </w:pPr>
      <w:r w:rsidRPr="00320982">
        <w:rPr>
          <w:rFonts w:asciiTheme="minorHAnsi" w:eastAsia="Times New Roman" w:hAnsiTheme="minorHAnsi" w:cstheme="minorBidi"/>
          <w:color w:val="000000"/>
        </w:rPr>
        <w:t>Demonstrate an awareness of social, spiritual, and cultural issues impacting clients, and integrate that awareness into culturally competent counseling practice.</w:t>
      </w:r>
    </w:p>
    <w:p w14:paraId="0F409FDD" w14:textId="77777777" w:rsidR="0070258C" w:rsidRPr="00320982" w:rsidRDefault="0070258C" w:rsidP="0070258C">
      <w:pPr>
        <w:tabs>
          <w:tab w:val="left" w:pos="360"/>
          <w:tab w:val="left" w:pos="720"/>
        </w:tabs>
        <w:suppressAutoHyphens/>
        <w:textAlignment w:val="center"/>
        <w:rPr>
          <w:rFonts w:ascii="Arial" w:hAnsi="Arial" w:cs="Arial"/>
          <w:color w:val="000000"/>
          <w:sz w:val="18"/>
          <w:szCs w:val="18"/>
        </w:rPr>
      </w:pPr>
    </w:p>
    <w:p w14:paraId="3D419429" w14:textId="77777777" w:rsidR="0070258C" w:rsidRPr="00320982" w:rsidRDefault="0070258C" w:rsidP="0070258C">
      <w:pPr>
        <w:keepNext/>
        <w:tabs>
          <w:tab w:val="left" w:pos="360"/>
          <w:tab w:val="left" w:pos="720"/>
        </w:tabs>
        <w:suppressAutoHyphens/>
        <w:textAlignment w:val="center"/>
        <w:rPr>
          <w:rFonts w:asciiTheme="minorHAnsi" w:hAnsiTheme="minorHAnsi" w:cstheme="minorHAnsi"/>
          <w:b/>
          <w:bCs/>
        </w:rPr>
      </w:pPr>
      <w:r w:rsidRPr="00320982">
        <w:rPr>
          <w:rFonts w:asciiTheme="minorHAnsi" w:hAnsiTheme="minorHAnsi" w:cstheme="minorHAnsi"/>
          <w:b/>
          <w:bCs/>
        </w:rPr>
        <w:t>Personal Growth Requirement</w:t>
      </w:r>
    </w:p>
    <w:p w14:paraId="337001DB" w14:textId="77777777" w:rsidR="0070258C" w:rsidRPr="00320982" w:rsidRDefault="0070258C" w:rsidP="0070258C">
      <w:pPr>
        <w:tabs>
          <w:tab w:val="left" w:pos="360"/>
        </w:tabs>
        <w:suppressAutoHyphens/>
        <w:textAlignment w:val="center"/>
        <w:rPr>
          <w:rFonts w:asciiTheme="minorHAnsi" w:hAnsiTheme="minorHAnsi" w:cstheme="minorBidi"/>
        </w:rPr>
      </w:pPr>
      <w:r w:rsidRPr="00320982">
        <w:rPr>
          <w:rFonts w:asciiTheme="minorHAnsi" w:hAnsiTheme="minorHAnsi" w:cstheme="minorBidi"/>
        </w:rPr>
        <w:t xml:space="preserve">All Clinical Mental Health students are required to participate in a minimum of 10 sessions of individual counseling as a client during the course of the program. This requirement reflects the belief that it is important for developing counselors to experience counseling </w:t>
      </w:r>
      <w:proofErr w:type="gramStart"/>
      <w:r w:rsidRPr="00320982">
        <w:rPr>
          <w:rFonts w:asciiTheme="minorHAnsi" w:hAnsiTheme="minorHAnsi" w:cstheme="minorBidi"/>
        </w:rPr>
        <w:t>first hand</w:t>
      </w:r>
      <w:proofErr w:type="gramEnd"/>
      <w:r w:rsidRPr="00320982">
        <w:rPr>
          <w:rFonts w:asciiTheme="minorHAnsi" w:hAnsiTheme="minorHAnsi" w:cstheme="minorBidi"/>
        </w:rPr>
        <w:t xml:space="preserve"> from a client perspective. Additionally, it is important to ongoing personal identity development and to increasing self-awareness, both of which are critical in the work of counseling.</w:t>
      </w:r>
    </w:p>
    <w:p w14:paraId="6B03F9C9" w14:textId="77777777" w:rsidR="0070258C" w:rsidRPr="00320982" w:rsidRDefault="0070258C" w:rsidP="0070258C">
      <w:pPr>
        <w:tabs>
          <w:tab w:val="left" w:pos="360"/>
          <w:tab w:val="left" w:pos="720"/>
        </w:tabs>
        <w:suppressAutoHyphens/>
        <w:textAlignment w:val="center"/>
        <w:rPr>
          <w:rFonts w:asciiTheme="minorHAnsi" w:hAnsiTheme="minorHAnsi" w:cstheme="minorBidi"/>
        </w:rPr>
      </w:pPr>
    </w:p>
    <w:p w14:paraId="12927BF3" w14:textId="77777777" w:rsidR="0070258C" w:rsidRPr="00320982" w:rsidRDefault="0070258C" w:rsidP="0070258C">
      <w:pPr>
        <w:tabs>
          <w:tab w:val="left" w:pos="360"/>
          <w:tab w:val="left" w:pos="720"/>
          <w:tab w:val="left" w:pos="1080"/>
          <w:tab w:val="right" w:leader="dot" w:pos="9000"/>
        </w:tabs>
        <w:suppressAutoHyphens/>
        <w:textAlignment w:val="center"/>
        <w:rPr>
          <w:rFonts w:ascii="Arial" w:hAnsi="Arial" w:cs="Arial"/>
          <w:color w:val="000000"/>
          <w:sz w:val="18"/>
          <w:szCs w:val="18"/>
        </w:rPr>
      </w:pPr>
      <w:r w:rsidRPr="00320982">
        <w:rPr>
          <w:rFonts w:asciiTheme="minorHAnsi" w:hAnsiTheme="minorHAnsi" w:cstheme="minorBidi"/>
          <w:b/>
        </w:rPr>
        <w:t>Requirements for Clinical Mental Health Counseling</w:t>
      </w:r>
      <w:r w:rsidRPr="00320982">
        <w:rPr>
          <w:rFonts w:asciiTheme="minorHAnsi" w:hAnsiTheme="minorHAnsi" w:cstheme="minorBidi"/>
        </w:rPr>
        <w:tab/>
        <w:t>60</w:t>
      </w:r>
    </w:p>
    <w:p w14:paraId="18A9CA5C" w14:textId="77777777" w:rsidR="0070258C" w:rsidRPr="00320982" w:rsidRDefault="0070258C" w:rsidP="00011D68">
      <w:pPr>
        <w:numPr>
          <w:ilvl w:val="0"/>
          <w:numId w:val="8"/>
        </w:numPr>
        <w:tabs>
          <w:tab w:val="left" w:pos="360"/>
          <w:tab w:val="left" w:pos="720"/>
          <w:tab w:val="left" w:pos="108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CMHC 500 Professional Orientation</w:t>
      </w:r>
      <w:r w:rsidRPr="00320982">
        <w:rPr>
          <w:rFonts w:asciiTheme="minorHAnsi" w:hAnsiTheme="minorHAnsi" w:cstheme="minorBidi"/>
        </w:rPr>
        <w:tab/>
        <w:t xml:space="preserve">3 </w:t>
      </w:r>
    </w:p>
    <w:p w14:paraId="44C4DDEC" w14:textId="77777777" w:rsidR="0070258C" w:rsidRPr="00320982" w:rsidRDefault="0070258C" w:rsidP="00011D68">
      <w:pPr>
        <w:numPr>
          <w:ilvl w:val="0"/>
          <w:numId w:val="8"/>
        </w:numPr>
        <w:tabs>
          <w:tab w:val="left" w:pos="360"/>
          <w:tab w:val="left" w:pos="720"/>
          <w:tab w:val="left" w:pos="108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CMHC 507 Special Topics</w:t>
      </w:r>
      <w:r w:rsidRPr="00320982">
        <w:rPr>
          <w:rFonts w:asciiTheme="minorHAnsi" w:hAnsiTheme="minorHAnsi" w:cstheme="minorBidi"/>
        </w:rPr>
        <w:tab/>
        <w:t>2</w:t>
      </w:r>
    </w:p>
    <w:p w14:paraId="4F8290E8" w14:textId="77777777" w:rsidR="0070258C" w:rsidRPr="00320982" w:rsidRDefault="0070258C" w:rsidP="00011D68">
      <w:pPr>
        <w:numPr>
          <w:ilvl w:val="0"/>
          <w:numId w:val="8"/>
        </w:numPr>
        <w:tabs>
          <w:tab w:val="left" w:pos="360"/>
          <w:tab w:val="left" w:pos="720"/>
          <w:tab w:val="left" w:pos="108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CMHC 511 Personality and Counseling Theory</w:t>
      </w:r>
      <w:r w:rsidRPr="00320982">
        <w:rPr>
          <w:rFonts w:asciiTheme="minorHAnsi" w:hAnsiTheme="minorHAnsi" w:cstheme="minorBidi"/>
        </w:rPr>
        <w:tab/>
        <w:t>3</w:t>
      </w:r>
    </w:p>
    <w:p w14:paraId="5EFDFCE1" w14:textId="77777777" w:rsidR="0070258C" w:rsidRPr="00320982" w:rsidRDefault="0070258C" w:rsidP="00011D68">
      <w:pPr>
        <w:numPr>
          <w:ilvl w:val="0"/>
          <w:numId w:val="8"/>
        </w:numPr>
        <w:tabs>
          <w:tab w:val="left" w:pos="360"/>
          <w:tab w:val="left" w:pos="720"/>
          <w:tab w:val="left" w:pos="108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CMHC 520 The Helping Relationship</w:t>
      </w:r>
      <w:r w:rsidRPr="00320982">
        <w:rPr>
          <w:rFonts w:asciiTheme="minorHAnsi" w:hAnsiTheme="minorHAnsi" w:cstheme="minorBidi"/>
        </w:rPr>
        <w:tab/>
        <w:t>3</w:t>
      </w:r>
    </w:p>
    <w:p w14:paraId="50DB3375" w14:textId="77777777" w:rsidR="0070258C" w:rsidRPr="00320982" w:rsidRDefault="0070258C" w:rsidP="00011D68">
      <w:pPr>
        <w:numPr>
          <w:ilvl w:val="0"/>
          <w:numId w:val="8"/>
        </w:numPr>
        <w:tabs>
          <w:tab w:val="left" w:pos="360"/>
          <w:tab w:val="left" w:pos="720"/>
          <w:tab w:val="left" w:pos="108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CMHC 530 Ethical and Legal Issues</w:t>
      </w:r>
      <w:r w:rsidRPr="00320982">
        <w:rPr>
          <w:rFonts w:asciiTheme="minorHAnsi" w:hAnsiTheme="minorHAnsi" w:cstheme="minorBidi"/>
        </w:rPr>
        <w:tab/>
        <w:t>3</w:t>
      </w:r>
    </w:p>
    <w:p w14:paraId="0451E2AE" w14:textId="77777777" w:rsidR="0070258C" w:rsidRPr="00320982" w:rsidRDefault="0070258C" w:rsidP="00011D68">
      <w:pPr>
        <w:numPr>
          <w:ilvl w:val="0"/>
          <w:numId w:val="8"/>
        </w:numPr>
        <w:tabs>
          <w:tab w:val="left" w:pos="360"/>
          <w:tab w:val="left" w:pos="720"/>
          <w:tab w:val="left" w:pos="108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CMHC 540 Research and Evaluation</w:t>
      </w:r>
      <w:r w:rsidRPr="00320982">
        <w:rPr>
          <w:rFonts w:asciiTheme="minorHAnsi" w:hAnsiTheme="minorHAnsi" w:cstheme="minorBidi"/>
        </w:rPr>
        <w:tab/>
        <w:t>3</w:t>
      </w:r>
    </w:p>
    <w:p w14:paraId="5471D226" w14:textId="77777777" w:rsidR="0070258C" w:rsidRPr="00320982" w:rsidRDefault="0070258C" w:rsidP="00011D68">
      <w:pPr>
        <w:numPr>
          <w:ilvl w:val="0"/>
          <w:numId w:val="8"/>
        </w:numPr>
        <w:tabs>
          <w:tab w:val="left" w:pos="360"/>
          <w:tab w:val="left" w:pos="720"/>
          <w:tab w:val="left" w:pos="108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CMHC 550 Group Dynamics and Theory</w:t>
      </w:r>
      <w:r w:rsidRPr="00320982">
        <w:rPr>
          <w:rFonts w:asciiTheme="minorHAnsi" w:hAnsiTheme="minorHAnsi" w:cstheme="minorBidi"/>
        </w:rPr>
        <w:tab/>
        <w:t>3</w:t>
      </w:r>
    </w:p>
    <w:p w14:paraId="2D97EAB3" w14:textId="77777777" w:rsidR="0070258C" w:rsidRPr="00320982" w:rsidRDefault="0070258C" w:rsidP="00011D68">
      <w:pPr>
        <w:numPr>
          <w:ilvl w:val="0"/>
          <w:numId w:val="8"/>
        </w:numPr>
        <w:tabs>
          <w:tab w:val="left" w:pos="360"/>
          <w:tab w:val="left" w:pos="720"/>
          <w:tab w:val="left" w:pos="108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CMHC 560 Human Growth and Development</w:t>
      </w:r>
      <w:r w:rsidRPr="00320982">
        <w:rPr>
          <w:rFonts w:asciiTheme="minorHAnsi" w:hAnsiTheme="minorHAnsi" w:cstheme="minorBidi"/>
        </w:rPr>
        <w:tab/>
        <w:t>3</w:t>
      </w:r>
    </w:p>
    <w:p w14:paraId="3813A846" w14:textId="77777777" w:rsidR="0070258C" w:rsidRPr="00320982" w:rsidRDefault="0070258C" w:rsidP="00011D68">
      <w:pPr>
        <w:numPr>
          <w:ilvl w:val="0"/>
          <w:numId w:val="8"/>
        </w:numPr>
        <w:tabs>
          <w:tab w:val="left" w:pos="360"/>
          <w:tab w:val="left" w:pos="720"/>
          <w:tab w:val="left" w:pos="108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CMHC 570 Lifestyle and Career Development</w:t>
      </w:r>
      <w:r w:rsidRPr="00320982">
        <w:rPr>
          <w:rFonts w:asciiTheme="minorHAnsi" w:hAnsiTheme="minorHAnsi" w:cstheme="minorBidi"/>
        </w:rPr>
        <w:tab/>
        <w:t>3</w:t>
      </w:r>
    </w:p>
    <w:p w14:paraId="652B57B3" w14:textId="77777777" w:rsidR="0070258C" w:rsidRPr="00320982" w:rsidRDefault="0070258C" w:rsidP="00011D68">
      <w:pPr>
        <w:numPr>
          <w:ilvl w:val="0"/>
          <w:numId w:val="8"/>
        </w:numPr>
        <w:tabs>
          <w:tab w:val="left" w:pos="360"/>
          <w:tab w:val="left" w:pos="720"/>
          <w:tab w:val="left" w:pos="108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CMHC 590 Counseling in a Multicultural Society</w:t>
      </w:r>
      <w:r w:rsidRPr="00320982">
        <w:rPr>
          <w:rFonts w:asciiTheme="minorHAnsi" w:hAnsiTheme="minorHAnsi" w:cstheme="minorBidi"/>
        </w:rPr>
        <w:tab/>
        <w:t>3</w:t>
      </w:r>
    </w:p>
    <w:p w14:paraId="4AD058CD" w14:textId="77777777" w:rsidR="0070258C" w:rsidRPr="00320982" w:rsidRDefault="0070258C" w:rsidP="00011D68">
      <w:pPr>
        <w:numPr>
          <w:ilvl w:val="0"/>
          <w:numId w:val="8"/>
        </w:numPr>
        <w:tabs>
          <w:tab w:val="left" w:pos="360"/>
          <w:tab w:val="left" w:pos="720"/>
          <w:tab w:val="left" w:pos="108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CMHC 601 Family Systems</w:t>
      </w:r>
      <w:r w:rsidRPr="00320982">
        <w:rPr>
          <w:rFonts w:asciiTheme="minorHAnsi" w:hAnsiTheme="minorHAnsi" w:cstheme="minorBidi"/>
        </w:rPr>
        <w:tab/>
        <w:t>3</w:t>
      </w:r>
    </w:p>
    <w:p w14:paraId="35EB8418" w14:textId="7D51DB24" w:rsidR="0070258C" w:rsidRPr="00320982" w:rsidRDefault="0070258C" w:rsidP="00011D68">
      <w:pPr>
        <w:numPr>
          <w:ilvl w:val="0"/>
          <w:numId w:val="8"/>
        </w:numPr>
        <w:tabs>
          <w:tab w:val="left" w:pos="360"/>
          <w:tab w:val="left" w:pos="720"/>
          <w:tab w:val="left" w:pos="108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 xml:space="preserve">CMHC 611 Diagnosis and </w:t>
      </w:r>
      <w:r w:rsidR="00AF551A">
        <w:rPr>
          <w:rFonts w:asciiTheme="minorHAnsi" w:hAnsiTheme="minorHAnsi" w:cstheme="minorBidi"/>
        </w:rPr>
        <w:t>Neur</w:t>
      </w:r>
      <w:r w:rsidR="00C71D8E">
        <w:rPr>
          <w:rFonts w:asciiTheme="minorHAnsi" w:hAnsiTheme="minorHAnsi" w:cstheme="minorBidi"/>
        </w:rPr>
        <w:t>odiversity</w:t>
      </w:r>
      <w:r w:rsidRPr="00320982">
        <w:rPr>
          <w:rFonts w:asciiTheme="minorHAnsi" w:hAnsiTheme="minorHAnsi" w:cstheme="minorBidi"/>
        </w:rPr>
        <w:tab/>
        <w:t>3</w:t>
      </w:r>
    </w:p>
    <w:p w14:paraId="27375B78" w14:textId="77777777" w:rsidR="0070258C" w:rsidRPr="00320982" w:rsidRDefault="0070258C" w:rsidP="00011D68">
      <w:pPr>
        <w:numPr>
          <w:ilvl w:val="0"/>
          <w:numId w:val="8"/>
        </w:numPr>
        <w:tabs>
          <w:tab w:val="left" w:pos="360"/>
          <w:tab w:val="left" w:pos="720"/>
          <w:tab w:val="left" w:pos="108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CMHC 612 Testing and Appraisal</w:t>
      </w:r>
      <w:r w:rsidRPr="00320982">
        <w:rPr>
          <w:rFonts w:asciiTheme="minorHAnsi" w:hAnsiTheme="minorHAnsi" w:cstheme="minorBidi"/>
        </w:rPr>
        <w:tab/>
        <w:t>3</w:t>
      </w:r>
    </w:p>
    <w:p w14:paraId="11BCE0C4" w14:textId="77777777" w:rsidR="0070258C" w:rsidRPr="00320982" w:rsidRDefault="0070258C" w:rsidP="00011D68">
      <w:pPr>
        <w:numPr>
          <w:ilvl w:val="0"/>
          <w:numId w:val="8"/>
        </w:numPr>
        <w:tabs>
          <w:tab w:val="left" w:pos="360"/>
          <w:tab w:val="left" w:pos="720"/>
          <w:tab w:val="left" w:pos="108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 xml:space="preserve">CMHC 620 Addiction Counseling </w:t>
      </w:r>
      <w:r w:rsidRPr="00320982">
        <w:rPr>
          <w:rFonts w:asciiTheme="minorHAnsi" w:hAnsiTheme="minorHAnsi" w:cstheme="minorBidi"/>
        </w:rPr>
        <w:tab/>
        <w:t>3</w:t>
      </w:r>
    </w:p>
    <w:p w14:paraId="16076E56" w14:textId="77777777" w:rsidR="0070258C" w:rsidRPr="00320982" w:rsidRDefault="0070258C" w:rsidP="00011D68">
      <w:pPr>
        <w:numPr>
          <w:ilvl w:val="0"/>
          <w:numId w:val="8"/>
        </w:numPr>
        <w:tabs>
          <w:tab w:val="left" w:pos="360"/>
          <w:tab w:val="left" w:pos="720"/>
          <w:tab w:val="left" w:pos="108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CMHC 630 Crisis, Trauma, and Grief Counseling</w:t>
      </w:r>
      <w:r w:rsidRPr="00320982">
        <w:rPr>
          <w:rFonts w:asciiTheme="minorHAnsi" w:hAnsiTheme="minorHAnsi" w:cstheme="minorBidi"/>
        </w:rPr>
        <w:tab/>
        <w:t>3</w:t>
      </w:r>
    </w:p>
    <w:p w14:paraId="36209662" w14:textId="77777777" w:rsidR="0070258C" w:rsidRPr="00320982" w:rsidRDefault="0070258C" w:rsidP="00011D68">
      <w:pPr>
        <w:numPr>
          <w:ilvl w:val="0"/>
          <w:numId w:val="8"/>
        </w:numPr>
        <w:tabs>
          <w:tab w:val="left" w:pos="360"/>
          <w:tab w:val="left" w:pos="720"/>
          <w:tab w:val="left" w:pos="108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CMHC 640 Psychopharmacology</w:t>
      </w:r>
      <w:r w:rsidRPr="00320982">
        <w:rPr>
          <w:rFonts w:asciiTheme="minorHAnsi" w:hAnsiTheme="minorHAnsi" w:cstheme="minorBidi"/>
        </w:rPr>
        <w:tab/>
        <w:t>3</w:t>
      </w:r>
    </w:p>
    <w:p w14:paraId="1B360FD6" w14:textId="77777777" w:rsidR="0070258C" w:rsidRPr="00320982" w:rsidRDefault="0070258C" w:rsidP="00011D68">
      <w:pPr>
        <w:numPr>
          <w:ilvl w:val="0"/>
          <w:numId w:val="8"/>
        </w:numPr>
        <w:tabs>
          <w:tab w:val="left" w:pos="360"/>
          <w:tab w:val="left" w:pos="720"/>
          <w:tab w:val="left" w:pos="108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CMHC 685 Clinical Practicum I</w:t>
      </w:r>
      <w:r w:rsidRPr="00320982">
        <w:rPr>
          <w:rFonts w:asciiTheme="minorHAnsi" w:hAnsiTheme="minorHAnsi" w:cstheme="minorBidi"/>
        </w:rPr>
        <w:tab/>
        <w:t>3</w:t>
      </w:r>
    </w:p>
    <w:p w14:paraId="040A3D3E" w14:textId="77777777" w:rsidR="0070258C" w:rsidRPr="00320982" w:rsidRDefault="0070258C" w:rsidP="00011D68">
      <w:pPr>
        <w:numPr>
          <w:ilvl w:val="0"/>
          <w:numId w:val="8"/>
        </w:numPr>
        <w:tabs>
          <w:tab w:val="left" w:pos="360"/>
          <w:tab w:val="left" w:pos="720"/>
          <w:tab w:val="left" w:pos="108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CMHC 695 Clinical Internship</w:t>
      </w:r>
      <w:r w:rsidRPr="00320982">
        <w:rPr>
          <w:rFonts w:asciiTheme="minorHAnsi" w:hAnsiTheme="minorHAnsi" w:cstheme="minorBidi"/>
        </w:rPr>
        <w:tab/>
        <w:t>8</w:t>
      </w:r>
    </w:p>
    <w:p w14:paraId="2CCFB30A" w14:textId="3831BD45" w:rsidR="00D05438" w:rsidRPr="00211C7D" w:rsidRDefault="0070258C" w:rsidP="00D05438">
      <w:pPr>
        <w:numPr>
          <w:ilvl w:val="0"/>
          <w:numId w:val="8"/>
        </w:numPr>
        <w:tabs>
          <w:tab w:val="left" w:pos="360"/>
          <w:tab w:val="left" w:pos="720"/>
          <w:tab w:val="left" w:pos="108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CMHC 699 Capstone</w:t>
      </w:r>
      <w:r w:rsidRPr="00320982">
        <w:rPr>
          <w:rFonts w:asciiTheme="minorHAnsi" w:hAnsiTheme="minorHAnsi" w:cstheme="minorBidi"/>
        </w:rPr>
        <w:tab/>
        <w:t>2</w:t>
      </w:r>
    </w:p>
    <w:p w14:paraId="584CB9F4" w14:textId="371457A2" w:rsidR="0070258C" w:rsidRPr="00320982" w:rsidRDefault="0070258C" w:rsidP="00332083">
      <w:pPr>
        <w:pStyle w:val="Heading2"/>
      </w:pPr>
      <w:bookmarkStart w:id="216" w:name="_Ref54279219"/>
      <w:r w:rsidRPr="00320982">
        <w:lastRenderedPageBreak/>
        <w:t>Master of Education (</w:t>
      </w:r>
      <w:proofErr w:type="spellStart"/>
      <w:proofErr w:type="gramStart"/>
      <w:r w:rsidRPr="00320982">
        <w:t>M.Ed</w:t>
      </w:r>
      <w:proofErr w:type="spellEnd"/>
      <w:proofErr w:type="gramEnd"/>
      <w:r w:rsidRPr="00320982">
        <w:t>)</w:t>
      </w:r>
      <w:bookmarkEnd w:id="216"/>
    </w:p>
    <w:p w14:paraId="1286A421" w14:textId="514F2C91" w:rsidR="0070258C" w:rsidRPr="00320982" w:rsidRDefault="0070258C" w:rsidP="0070258C">
      <w:pPr>
        <w:tabs>
          <w:tab w:val="left" w:pos="360"/>
        </w:tabs>
        <w:suppressAutoHyphens/>
        <w:textAlignment w:val="center"/>
        <w:rPr>
          <w:rFonts w:asciiTheme="minorHAnsi" w:hAnsiTheme="minorHAnsi" w:cstheme="minorBidi"/>
        </w:rPr>
      </w:pPr>
      <w:r w:rsidRPr="00320982">
        <w:rPr>
          <w:rFonts w:asciiTheme="minorHAnsi" w:hAnsiTheme="minorHAnsi" w:cstheme="minorBidi"/>
        </w:rPr>
        <w:t xml:space="preserve">Program Faculty: </w:t>
      </w:r>
      <w:r w:rsidR="00D94A96" w:rsidRPr="00320982">
        <w:rPr>
          <w:rFonts w:asciiTheme="minorHAnsi" w:hAnsiTheme="minorHAnsi"/>
          <w:bCs/>
        </w:rPr>
        <w:t>Ms. Suzanne Price</w:t>
      </w:r>
      <w:r w:rsidR="00D94A96">
        <w:rPr>
          <w:rFonts w:asciiTheme="minorHAnsi" w:hAnsiTheme="minorHAnsi"/>
          <w:bCs/>
        </w:rPr>
        <w:t>,</w:t>
      </w:r>
      <w:r w:rsidR="00D94A96" w:rsidRPr="00320982">
        <w:rPr>
          <w:rFonts w:asciiTheme="minorHAnsi" w:hAnsiTheme="minorHAnsi" w:cstheme="minorBidi"/>
        </w:rPr>
        <w:t xml:space="preserve"> </w:t>
      </w:r>
      <w:r w:rsidRPr="00320982">
        <w:rPr>
          <w:rFonts w:asciiTheme="minorHAnsi" w:hAnsiTheme="minorHAnsi" w:cstheme="minorBidi"/>
        </w:rPr>
        <w:t xml:space="preserve">Dr. Brian Kaelin, </w:t>
      </w:r>
      <w:r w:rsidR="00D05438">
        <w:rPr>
          <w:rFonts w:asciiTheme="minorHAnsi" w:hAnsiTheme="minorHAnsi" w:cstheme="minorBidi"/>
        </w:rPr>
        <w:t>Ms. Cindy Nees,</w:t>
      </w:r>
      <w:r w:rsidR="00D05438" w:rsidRPr="00320982">
        <w:rPr>
          <w:rFonts w:asciiTheme="minorHAnsi" w:hAnsiTheme="minorHAnsi" w:cstheme="minorBidi"/>
        </w:rPr>
        <w:t xml:space="preserve"> </w:t>
      </w:r>
      <w:r w:rsidRPr="00320982">
        <w:rPr>
          <w:rFonts w:asciiTheme="minorHAnsi" w:hAnsiTheme="minorHAnsi" w:cstheme="minorBidi"/>
        </w:rPr>
        <w:t>Mr. Ray Ricks</w:t>
      </w:r>
    </w:p>
    <w:p w14:paraId="52533B56" w14:textId="77777777" w:rsidR="0070258C" w:rsidRPr="00320982" w:rsidRDefault="0070258C" w:rsidP="0070258C">
      <w:pPr>
        <w:tabs>
          <w:tab w:val="left" w:pos="360"/>
          <w:tab w:val="left" w:pos="720"/>
        </w:tabs>
        <w:suppressAutoHyphens/>
        <w:textAlignment w:val="center"/>
        <w:rPr>
          <w:rFonts w:asciiTheme="minorHAnsi" w:hAnsiTheme="minorHAnsi" w:cstheme="minorBidi"/>
        </w:rPr>
      </w:pPr>
      <w:r w:rsidRPr="00320982">
        <w:rPr>
          <w:rFonts w:asciiTheme="minorHAnsi" w:hAnsiTheme="minorHAnsi" w:cstheme="minorBidi"/>
        </w:rPr>
        <w:t xml:space="preserve"> </w:t>
      </w:r>
    </w:p>
    <w:p w14:paraId="5E1838AB" w14:textId="77777777" w:rsidR="0070258C" w:rsidRPr="00320982" w:rsidRDefault="0070258C" w:rsidP="0070258C">
      <w:pPr>
        <w:tabs>
          <w:tab w:val="left" w:pos="360"/>
          <w:tab w:val="left" w:pos="720"/>
        </w:tabs>
        <w:suppressAutoHyphens/>
        <w:textAlignment w:val="center"/>
        <w:rPr>
          <w:rFonts w:asciiTheme="minorHAnsi" w:hAnsiTheme="minorHAnsi" w:cstheme="minorBidi"/>
          <w:b/>
        </w:rPr>
      </w:pPr>
      <w:r w:rsidRPr="00320982">
        <w:rPr>
          <w:rFonts w:asciiTheme="minorHAnsi" w:hAnsiTheme="minorHAnsi" w:cstheme="minorBidi"/>
          <w:b/>
        </w:rPr>
        <w:t>Purpose</w:t>
      </w:r>
    </w:p>
    <w:p w14:paraId="6242DD92" w14:textId="77777777" w:rsidR="0070258C" w:rsidRPr="00320982" w:rsidRDefault="0070258C" w:rsidP="0070258C">
      <w:pPr>
        <w:tabs>
          <w:tab w:val="left" w:pos="360"/>
          <w:tab w:val="left" w:pos="720"/>
        </w:tabs>
        <w:suppressAutoHyphens/>
        <w:textAlignment w:val="center"/>
        <w:rPr>
          <w:rFonts w:asciiTheme="minorHAnsi" w:hAnsiTheme="minorHAnsi" w:cstheme="minorBidi"/>
        </w:rPr>
      </w:pPr>
      <w:r w:rsidRPr="00320982">
        <w:rPr>
          <w:rFonts w:asciiTheme="minorHAnsi" w:hAnsiTheme="minorHAnsi" w:cstheme="minorBidi"/>
        </w:rPr>
        <w:t xml:space="preserve">The purpose of the Master of Education program is to strengthen the educator’s professional practices and perspectives.  The program is designed to support highly qualified teachers who exemplify high standards of leadership, professionalism, </w:t>
      </w:r>
      <w:proofErr w:type="gramStart"/>
      <w:r w:rsidRPr="00320982">
        <w:rPr>
          <w:rFonts w:asciiTheme="minorHAnsi" w:hAnsiTheme="minorHAnsi" w:cstheme="minorBidi"/>
        </w:rPr>
        <w:t>scholarship</w:t>
      </w:r>
      <w:proofErr w:type="gramEnd"/>
      <w:r w:rsidRPr="00320982">
        <w:rPr>
          <w:rFonts w:asciiTheme="minorHAnsi" w:hAnsiTheme="minorHAnsi" w:cstheme="minorBidi"/>
        </w:rPr>
        <w:t xml:space="preserve"> and ethical behavior within the framework of best educational practices.  The program provides practical strategies to encourage active engagement, innovative practice, and foster unity within diverse classrooms and communities.</w:t>
      </w:r>
    </w:p>
    <w:p w14:paraId="3A3B27FF" w14:textId="77777777" w:rsidR="0070258C" w:rsidRPr="00320982" w:rsidRDefault="0070258C" w:rsidP="0070258C">
      <w:pPr>
        <w:tabs>
          <w:tab w:val="left" w:pos="360"/>
          <w:tab w:val="left" w:pos="720"/>
        </w:tabs>
        <w:suppressAutoHyphens/>
        <w:textAlignment w:val="center"/>
        <w:rPr>
          <w:rFonts w:asciiTheme="minorHAnsi" w:hAnsiTheme="minorHAnsi" w:cstheme="minorBidi"/>
        </w:rPr>
      </w:pPr>
    </w:p>
    <w:p w14:paraId="0A7A2214" w14:textId="77777777" w:rsidR="0070258C" w:rsidRPr="00320982" w:rsidRDefault="0070258C" w:rsidP="0070258C">
      <w:pPr>
        <w:keepNext/>
        <w:tabs>
          <w:tab w:val="left" w:pos="360"/>
          <w:tab w:val="left" w:pos="720"/>
        </w:tabs>
        <w:suppressAutoHyphens/>
        <w:textAlignment w:val="center"/>
        <w:rPr>
          <w:rFonts w:asciiTheme="minorHAnsi" w:hAnsiTheme="minorHAnsi" w:cstheme="minorHAnsi"/>
          <w:b/>
          <w:bCs/>
        </w:rPr>
      </w:pPr>
      <w:r w:rsidRPr="00320982">
        <w:rPr>
          <w:rFonts w:asciiTheme="minorHAnsi" w:hAnsiTheme="minorHAnsi" w:cstheme="minorHAnsi"/>
          <w:b/>
          <w:bCs/>
        </w:rPr>
        <w:t>Program Objectives</w:t>
      </w:r>
    </w:p>
    <w:p w14:paraId="0A7A14D6" w14:textId="77777777" w:rsidR="0070258C" w:rsidRPr="00320982" w:rsidRDefault="0070258C" w:rsidP="0070258C">
      <w:pPr>
        <w:keepNext/>
        <w:tabs>
          <w:tab w:val="left" w:pos="360"/>
          <w:tab w:val="left" w:pos="720"/>
        </w:tabs>
        <w:suppressAutoHyphens/>
        <w:textAlignment w:val="center"/>
        <w:rPr>
          <w:rFonts w:asciiTheme="minorHAnsi" w:hAnsiTheme="minorHAnsi" w:cstheme="minorBidi"/>
        </w:rPr>
      </w:pPr>
      <w:r w:rsidRPr="00320982">
        <w:rPr>
          <w:rFonts w:asciiTheme="minorHAnsi" w:hAnsiTheme="minorHAnsi" w:cstheme="minorBidi"/>
        </w:rPr>
        <w:t xml:space="preserve">The Master of Education program candidates will be able to demonstrate: </w:t>
      </w:r>
    </w:p>
    <w:p w14:paraId="087E18BB" w14:textId="77777777" w:rsidR="0070258C" w:rsidRPr="00320982" w:rsidRDefault="0070258C" w:rsidP="001818B0">
      <w:pPr>
        <w:numPr>
          <w:ilvl w:val="0"/>
          <w:numId w:val="126"/>
        </w:numPr>
        <w:autoSpaceDE/>
        <w:autoSpaceDN/>
        <w:adjustRightInd/>
        <w:spacing w:after="200" w:line="276" w:lineRule="auto"/>
        <w:contextualSpacing/>
        <w:rPr>
          <w:rFonts w:asciiTheme="minorHAnsi" w:hAnsiTheme="minorHAnsi" w:cstheme="minorBidi"/>
        </w:rPr>
      </w:pPr>
      <w:r w:rsidRPr="00320982">
        <w:rPr>
          <w:rFonts w:asciiTheme="minorHAnsi" w:hAnsiTheme="minorHAnsi" w:cstheme="minorBidi"/>
        </w:rPr>
        <w:t>Advanced knowledge of the teaching/learning process and demonstrate an exemplary level of competence in all aspects of teaching.</w:t>
      </w:r>
    </w:p>
    <w:p w14:paraId="6887803E" w14:textId="77777777" w:rsidR="0070258C" w:rsidRPr="00320982" w:rsidRDefault="0070258C" w:rsidP="001818B0">
      <w:pPr>
        <w:numPr>
          <w:ilvl w:val="0"/>
          <w:numId w:val="126"/>
        </w:numPr>
        <w:autoSpaceDE/>
        <w:autoSpaceDN/>
        <w:adjustRightInd/>
        <w:spacing w:after="200" w:line="276" w:lineRule="auto"/>
        <w:contextualSpacing/>
        <w:rPr>
          <w:rFonts w:asciiTheme="minorHAnsi" w:hAnsiTheme="minorHAnsi" w:cstheme="minorBidi"/>
        </w:rPr>
      </w:pPr>
      <w:r w:rsidRPr="00320982">
        <w:rPr>
          <w:rFonts w:asciiTheme="minorHAnsi" w:hAnsiTheme="minorHAnsi" w:cstheme="minorBidi"/>
        </w:rPr>
        <w:t>Increased knowledge of content information.</w:t>
      </w:r>
    </w:p>
    <w:p w14:paraId="314FC136" w14:textId="77777777" w:rsidR="0070258C" w:rsidRPr="00320982" w:rsidRDefault="0070258C" w:rsidP="001818B0">
      <w:pPr>
        <w:numPr>
          <w:ilvl w:val="0"/>
          <w:numId w:val="126"/>
        </w:numPr>
        <w:autoSpaceDE/>
        <w:autoSpaceDN/>
        <w:adjustRightInd/>
        <w:spacing w:after="200" w:line="276" w:lineRule="auto"/>
        <w:contextualSpacing/>
        <w:rPr>
          <w:rFonts w:asciiTheme="minorHAnsi" w:hAnsiTheme="minorHAnsi" w:cstheme="minorBidi"/>
        </w:rPr>
      </w:pPr>
      <w:r w:rsidRPr="00320982">
        <w:rPr>
          <w:rFonts w:asciiTheme="minorHAnsi" w:hAnsiTheme="minorHAnsi" w:cstheme="minorBidi"/>
        </w:rPr>
        <w:t>Commitment to professional excellence and professional leadership.</w:t>
      </w:r>
    </w:p>
    <w:p w14:paraId="5BB403AA" w14:textId="77777777" w:rsidR="0070258C" w:rsidRPr="00320982" w:rsidRDefault="0070258C" w:rsidP="001818B0">
      <w:pPr>
        <w:numPr>
          <w:ilvl w:val="0"/>
          <w:numId w:val="126"/>
        </w:numPr>
        <w:autoSpaceDE/>
        <w:autoSpaceDN/>
        <w:adjustRightInd/>
        <w:spacing w:after="200" w:line="276" w:lineRule="auto"/>
        <w:contextualSpacing/>
        <w:rPr>
          <w:rFonts w:asciiTheme="minorHAnsi" w:hAnsiTheme="minorHAnsi" w:cstheme="minorBidi"/>
        </w:rPr>
      </w:pPr>
      <w:r w:rsidRPr="00320982">
        <w:rPr>
          <w:rFonts w:asciiTheme="minorHAnsi" w:hAnsiTheme="minorHAnsi" w:cstheme="minorBidi"/>
        </w:rPr>
        <w:t>Ethical and professional responsibilities of teachers and an understanding of the teacher’s role as a leader in the community.</w:t>
      </w:r>
    </w:p>
    <w:p w14:paraId="23FD82CD" w14:textId="77777777" w:rsidR="0070258C" w:rsidRPr="00320982" w:rsidRDefault="0070258C" w:rsidP="001818B0">
      <w:pPr>
        <w:numPr>
          <w:ilvl w:val="0"/>
          <w:numId w:val="126"/>
        </w:numPr>
        <w:autoSpaceDE/>
        <w:autoSpaceDN/>
        <w:adjustRightInd/>
        <w:spacing w:after="200" w:line="276" w:lineRule="auto"/>
        <w:contextualSpacing/>
        <w:rPr>
          <w:rFonts w:asciiTheme="minorHAnsi" w:hAnsiTheme="minorHAnsi" w:cstheme="minorBidi"/>
        </w:rPr>
      </w:pPr>
      <w:r w:rsidRPr="00320982">
        <w:rPr>
          <w:rFonts w:asciiTheme="minorHAnsi" w:hAnsiTheme="minorHAnsi" w:cstheme="minorBidi"/>
        </w:rPr>
        <w:t>Multicultural competencies and advocacy in relation to diversity, equity, opportunity and achievement in student learning and development.</w:t>
      </w:r>
    </w:p>
    <w:p w14:paraId="4F8FB77B" w14:textId="77777777" w:rsidR="0070258C" w:rsidRPr="00320982" w:rsidRDefault="0070258C" w:rsidP="001818B0">
      <w:pPr>
        <w:numPr>
          <w:ilvl w:val="0"/>
          <w:numId w:val="126"/>
        </w:numPr>
        <w:autoSpaceDE/>
        <w:autoSpaceDN/>
        <w:adjustRightInd/>
        <w:spacing w:after="200" w:line="276" w:lineRule="auto"/>
        <w:contextualSpacing/>
        <w:rPr>
          <w:rFonts w:asciiTheme="minorHAnsi" w:hAnsiTheme="minorHAnsi" w:cstheme="minorBidi"/>
        </w:rPr>
      </w:pPr>
      <w:r w:rsidRPr="00320982">
        <w:rPr>
          <w:rFonts w:asciiTheme="minorHAnsi" w:hAnsiTheme="minorHAnsi" w:cstheme="minorBidi"/>
        </w:rPr>
        <w:t xml:space="preserve">Strengthened professional identity of each teacher to include the habits of scholarship (use and evaluation of research, participation in research, evaluation of programs). </w:t>
      </w:r>
    </w:p>
    <w:p w14:paraId="577ECEB0" w14:textId="77777777" w:rsidR="0070258C" w:rsidRPr="00320982" w:rsidRDefault="0070258C" w:rsidP="0070258C">
      <w:pPr>
        <w:tabs>
          <w:tab w:val="left" w:pos="360"/>
          <w:tab w:val="left" w:pos="720"/>
        </w:tabs>
        <w:suppressAutoHyphens/>
        <w:textAlignment w:val="center"/>
        <w:rPr>
          <w:rFonts w:ascii="Arial" w:hAnsi="Arial" w:cs="Arial"/>
          <w:color w:val="000000"/>
          <w:sz w:val="18"/>
          <w:szCs w:val="18"/>
        </w:rPr>
      </w:pPr>
    </w:p>
    <w:p w14:paraId="42DABB8C" w14:textId="77777777" w:rsidR="00E623B3" w:rsidRPr="00320982" w:rsidRDefault="00E623B3" w:rsidP="00E623B3">
      <w:pPr>
        <w:tabs>
          <w:tab w:val="left" w:pos="360"/>
        </w:tabs>
        <w:suppressAutoHyphens/>
        <w:textAlignment w:val="center"/>
        <w:rPr>
          <w:rFonts w:asciiTheme="minorHAnsi" w:hAnsiTheme="minorHAnsi" w:cstheme="minorHAnsi"/>
          <w:b/>
          <w:bCs/>
        </w:rPr>
      </w:pPr>
      <w:r w:rsidRPr="00320982">
        <w:rPr>
          <w:rFonts w:asciiTheme="minorHAnsi" w:hAnsiTheme="minorHAnsi" w:cstheme="minorHAnsi"/>
          <w:b/>
          <w:bCs/>
        </w:rPr>
        <w:t>Limitations</w:t>
      </w:r>
    </w:p>
    <w:p w14:paraId="5C59C92B" w14:textId="77777777" w:rsidR="00E623B3" w:rsidRPr="00320982" w:rsidRDefault="00E623B3" w:rsidP="00E623B3">
      <w:pPr>
        <w:tabs>
          <w:tab w:val="left" w:pos="360"/>
        </w:tabs>
        <w:suppressAutoHyphens/>
        <w:ind w:left="720" w:hanging="360"/>
        <w:textAlignment w:val="center"/>
        <w:rPr>
          <w:rFonts w:asciiTheme="minorHAnsi" w:hAnsiTheme="minorHAnsi" w:cstheme="minorBidi"/>
        </w:rPr>
      </w:pPr>
      <w:r w:rsidRPr="00320982">
        <w:rPr>
          <w:rFonts w:asciiTheme="minorHAnsi" w:hAnsiTheme="minorHAnsi" w:cstheme="minorBidi"/>
        </w:rPr>
        <w:t>1.</w:t>
      </w:r>
      <w:r w:rsidRPr="00320982">
        <w:rPr>
          <w:rFonts w:asciiTheme="minorHAnsi" w:hAnsiTheme="minorHAnsi" w:cstheme="minorBidi"/>
        </w:rPr>
        <w:tab/>
        <w:t>No P/NP grading option is allowed in certificate programs except in those courses in which P/NP is the only grading option.</w:t>
      </w:r>
    </w:p>
    <w:p w14:paraId="7B875241" w14:textId="77777777" w:rsidR="00E623B3" w:rsidRPr="00320982" w:rsidRDefault="00E623B3" w:rsidP="00E623B3">
      <w:pPr>
        <w:tabs>
          <w:tab w:val="left" w:pos="360"/>
        </w:tabs>
        <w:suppressAutoHyphens/>
        <w:ind w:left="720" w:hanging="360"/>
        <w:textAlignment w:val="center"/>
        <w:rPr>
          <w:rFonts w:asciiTheme="minorHAnsi" w:hAnsiTheme="minorHAnsi" w:cstheme="minorBidi"/>
        </w:rPr>
      </w:pPr>
      <w:r w:rsidRPr="00320982">
        <w:rPr>
          <w:rFonts w:asciiTheme="minorHAnsi" w:hAnsiTheme="minorHAnsi" w:cstheme="minorBidi"/>
        </w:rPr>
        <w:t>2.</w:t>
      </w:r>
      <w:r w:rsidRPr="00320982">
        <w:rPr>
          <w:rFonts w:asciiTheme="minorHAnsi" w:hAnsiTheme="minorHAnsi" w:cstheme="minorBidi"/>
        </w:rPr>
        <w:tab/>
        <w:t>No certificate requirements can be earned through the use of CLEP or Prior Learning Assessment (PLA) credits.</w:t>
      </w:r>
    </w:p>
    <w:p w14:paraId="116B8D70" w14:textId="77777777" w:rsidR="00E623B3" w:rsidRPr="00320982" w:rsidRDefault="00E623B3" w:rsidP="00E623B3">
      <w:pPr>
        <w:tabs>
          <w:tab w:val="left" w:pos="360"/>
        </w:tabs>
        <w:suppressAutoHyphens/>
        <w:ind w:left="720" w:hanging="360"/>
        <w:textAlignment w:val="center"/>
        <w:rPr>
          <w:rFonts w:asciiTheme="minorHAnsi" w:hAnsiTheme="minorHAnsi" w:cstheme="minorBidi"/>
        </w:rPr>
      </w:pPr>
      <w:r w:rsidRPr="00320982">
        <w:rPr>
          <w:rFonts w:asciiTheme="minorHAnsi" w:hAnsiTheme="minorHAnsi" w:cstheme="minorBidi"/>
        </w:rPr>
        <w:t>3.</w:t>
      </w:r>
      <w:r w:rsidRPr="00320982">
        <w:rPr>
          <w:rFonts w:asciiTheme="minorHAnsi" w:hAnsiTheme="minorHAnsi" w:cstheme="minorBidi"/>
        </w:rPr>
        <w:tab/>
        <w:t>A minimum of three quarters of the certificate coursework must be completed through Bushnell University coursework.</w:t>
      </w:r>
    </w:p>
    <w:p w14:paraId="661DC50C" w14:textId="77777777" w:rsidR="00E623B3" w:rsidRPr="00320982" w:rsidRDefault="00E623B3" w:rsidP="00E623B3">
      <w:pPr>
        <w:tabs>
          <w:tab w:val="left" w:pos="360"/>
        </w:tabs>
        <w:suppressAutoHyphens/>
        <w:ind w:left="720" w:hanging="360"/>
        <w:textAlignment w:val="center"/>
        <w:rPr>
          <w:rFonts w:asciiTheme="minorHAnsi" w:hAnsiTheme="minorHAnsi" w:cstheme="minorBidi"/>
        </w:rPr>
      </w:pPr>
      <w:r w:rsidRPr="00320982">
        <w:rPr>
          <w:rFonts w:asciiTheme="minorHAnsi" w:hAnsiTheme="minorHAnsi" w:cstheme="minorBidi"/>
        </w:rPr>
        <w:t>4.</w:t>
      </w:r>
      <w:r w:rsidRPr="00320982">
        <w:rPr>
          <w:rFonts w:asciiTheme="minorHAnsi" w:hAnsiTheme="minorHAnsi" w:cstheme="minorBidi"/>
        </w:rPr>
        <w:tab/>
        <w:t>Time limit: three years. After three years have elapsed from the time of initial matriculation in the University, the student must apply for readmission unless the student has been in continuous attendance, is pursuing an additional program, and remains within the time limit for that program (</w:t>
      </w:r>
      <w:proofErr w:type="gramStart"/>
      <w:r w:rsidRPr="00320982">
        <w:rPr>
          <w:rFonts w:asciiTheme="minorHAnsi" w:hAnsiTheme="minorHAnsi" w:cstheme="minorBidi"/>
        </w:rPr>
        <w:t>e.g.</w:t>
      </w:r>
      <w:proofErr w:type="gramEnd"/>
      <w:r w:rsidRPr="00320982">
        <w:rPr>
          <w:rFonts w:asciiTheme="minorHAnsi" w:hAnsiTheme="minorHAnsi" w:cstheme="minorBidi"/>
        </w:rPr>
        <w:t xml:space="preserve"> a student pursuing a degree and a certificate at the same time may complete within the allotted timeframe for the degree).</w:t>
      </w:r>
    </w:p>
    <w:p w14:paraId="62C88D1F" w14:textId="77777777" w:rsidR="00E623B3" w:rsidRPr="00320982" w:rsidRDefault="00E623B3" w:rsidP="0070258C">
      <w:pPr>
        <w:tabs>
          <w:tab w:val="left" w:pos="360"/>
          <w:tab w:val="left" w:pos="720"/>
          <w:tab w:val="left" w:pos="1080"/>
          <w:tab w:val="right" w:leader="dot" w:pos="9000"/>
        </w:tabs>
        <w:suppressAutoHyphens/>
        <w:textAlignment w:val="center"/>
        <w:rPr>
          <w:rFonts w:asciiTheme="minorHAnsi" w:hAnsiTheme="minorHAnsi" w:cstheme="minorBidi"/>
          <w:b/>
        </w:rPr>
      </w:pPr>
    </w:p>
    <w:p w14:paraId="36CC0A15" w14:textId="65149C99" w:rsidR="0070258C" w:rsidRPr="00320982" w:rsidRDefault="0070258C" w:rsidP="0070258C">
      <w:pPr>
        <w:tabs>
          <w:tab w:val="left" w:pos="360"/>
          <w:tab w:val="left" w:pos="720"/>
          <w:tab w:val="left" w:pos="1080"/>
          <w:tab w:val="right" w:leader="dot" w:pos="9000"/>
        </w:tabs>
        <w:suppressAutoHyphens/>
        <w:textAlignment w:val="center"/>
        <w:rPr>
          <w:rFonts w:asciiTheme="minorHAnsi" w:hAnsiTheme="minorHAnsi" w:cstheme="minorBidi"/>
          <w:b/>
        </w:rPr>
      </w:pPr>
      <w:r w:rsidRPr="00320982">
        <w:rPr>
          <w:rFonts w:asciiTheme="minorHAnsi" w:hAnsiTheme="minorHAnsi" w:cstheme="minorBidi"/>
          <w:b/>
        </w:rPr>
        <w:t>Requirements for Master of Education</w:t>
      </w:r>
      <w:r w:rsidRPr="00320982">
        <w:rPr>
          <w:rFonts w:asciiTheme="minorHAnsi" w:hAnsiTheme="minorHAnsi" w:cstheme="minorBidi"/>
        </w:rPr>
        <w:tab/>
        <w:t>30-31</w:t>
      </w:r>
    </w:p>
    <w:p w14:paraId="4CABA0CB" w14:textId="77777777" w:rsidR="0070258C" w:rsidRPr="00320982" w:rsidRDefault="0070258C" w:rsidP="00011D68">
      <w:pPr>
        <w:numPr>
          <w:ilvl w:val="0"/>
          <w:numId w:val="7"/>
        </w:numPr>
        <w:tabs>
          <w:tab w:val="right" w:leader="dot" w:pos="360"/>
          <w:tab w:val="left" w:pos="7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EDUC 555 Research Methods</w:t>
      </w:r>
      <w:r w:rsidRPr="00320982">
        <w:rPr>
          <w:rFonts w:asciiTheme="minorHAnsi" w:hAnsiTheme="minorHAnsi" w:cstheme="minorBidi"/>
        </w:rPr>
        <w:tab/>
        <w:t>3</w:t>
      </w:r>
    </w:p>
    <w:p w14:paraId="6F446B6D" w14:textId="77777777" w:rsidR="0070258C" w:rsidRPr="00320982" w:rsidRDefault="0070258C" w:rsidP="00011D68">
      <w:pPr>
        <w:numPr>
          <w:ilvl w:val="0"/>
          <w:numId w:val="7"/>
        </w:numPr>
        <w:tabs>
          <w:tab w:val="right" w:leader="dot" w:pos="360"/>
          <w:tab w:val="left" w:pos="7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EDUC 575 Ethics, Values and Faith Within the Education Setting</w:t>
      </w:r>
      <w:r w:rsidRPr="00320982">
        <w:rPr>
          <w:rFonts w:asciiTheme="minorHAnsi" w:hAnsiTheme="minorHAnsi" w:cstheme="minorBidi"/>
        </w:rPr>
        <w:tab/>
        <w:t>2</w:t>
      </w:r>
    </w:p>
    <w:p w14:paraId="2EDA3314" w14:textId="77777777" w:rsidR="0070258C" w:rsidRPr="00320982" w:rsidRDefault="0070258C" w:rsidP="00011D68">
      <w:pPr>
        <w:numPr>
          <w:ilvl w:val="0"/>
          <w:numId w:val="7"/>
        </w:numPr>
        <w:tabs>
          <w:tab w:val="right" w:leader="dot" w:pos="360"/>
          <w:tab w:val="left" w:pos="7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EDUC 665 Action Research</w:t>
      </w:r>
      <w:r w:rsidRPr="00320982">
        <w:rPr>
          <w:rFonts w:asciiTheme="minorHAnsi" w:hAnsiTheme="minorHAnsi" w:cstheme="minorBidi"/>
        </w:rPr>
        <w:tab/>
        <w:t>3</w:t>
      </w:r>
    </w:p>
    <w:p w14:paraId="35C2D759" w14:textId="62225406" w:rsidR="0070258C" w:rsidRPr="00320982" w:rsidRDefault="0070258C" w:rsidP="00F66648">
      <w:pPr>
        <w:numPr>
          <w:ilvl w:val="0"/>
          <w:numId w:val="7"/>
        </w:numPr>
        <w:tabs>
          <w:tab w:val="right" w:leader="dot" w:pos="360"/>
          <w:tab w:val="left" w:pos="720"/>
          <w:tab w:val="left" w:pos="1800"/>
          <w:tab w:val="right" w:leader="dot" w:pos="900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Choose a Concentration</w:t>
      </w:r>
      <w:r w:rsidRPr="00320982">
        <w:rPr>
          <w:rFonts w:asciiTheme="minorHAnsi" w:hAnsiTheme="minorHAnsi" w:cstheme="minorBidi"/>
        </w:rPr>
        <w:tab/>
        <w:t>2</w:t>
      </w:r>
      <w:r w:rsidR="00F66648">
        <w:rPr>
          <w:rFonts w:asciiTheme="minorHAnsi" w:hAnsiTheme="minorHAnsi" w:cstheme="minorBidi"/>
        </w:rPr>
        <w:t>2</w:t>
      </w:r>
      <w:r w:rsidRPr="00320982">
        <w:rPr>
          <w:rFonts w:asciiTheme="minorHAnsi" w:hAnsiTheme="minorHAnsi" w:cstheme="minorBidi"/>
        </w:rPr>
        <w:t>-2</w:t>
      </w:r>
      <w:r w:rsidR="00F66648">
        <w:rPr>
          <w:rFonts w:asciiTheme="minorHAnsi" w:hAnsiTheme="minorHAnsi" w:cstheme="minorBidi"/>
        </w:rPr>
        <w:t>3</w:t>
      </w:r>
    </w:p>
    <w:p w14:paraId="0ECC36F2" w14:textId="77777777" w:rsidR="0070258C" w:rsidRPr="00320982" w:rsidRDefault="0070258C" w:rsidP="0070258C">
      <w:pPr>
        <w:tabs>
          <w:tab w:val="left" w:pos="360"/>
          <w:tab w:val="left" w:pos="720"/>
          <w:tab w:val="left" w:pos="1980"/>
          <w:tab w:val="right" w:leader="dot" w:pos="7920"/>
        </w:tabs>
        <w:suppressAutoHyphens/>
        <w:textAlignment w:val="center"/>
        <w:rPr>
          <w:rFonts w:asciiTheme="minorHAnsi" w:hAnsiTheme="minorHAnsi" w:cstheme="minorBidi"/>
        </w:rPr>
      </w:pPr>
    </w:p>
    <w:p w14:paraId="4B648B93" w14:textId="5C8F7E1D" w:rsidR="0070258C" w:rsidRPr="00320982" w:rsidRDefault="0070258C" w:rsidP="00F14F0C">
      <w:pPr>
        <w:keepNext/>
        <w:keepLines/>
        <w:tabs>
          <w:tab w:val="left" w:pos="360"/>
          <w:tab w:val="left" w:pos="720"/>
          <w:tab w:val="left" w:pos="1260"/>
          <w:tab w:val="left" w:pos="1620"/>
          <w:tab w:val="left" w:pos="1980"/>
          <w:tab w:val="left" w:pos="5490"/>
          <w:tab w:val="right" w:leader="dot" w:pos="9000"/>
        </w:tabs>
        <w:suppressAutoHyphens/>
        <w:textAlignment w:val="center"/>
        <w:rPr>
          <w:rFonts w:asciiTheme="minorHAnsi" w:hAnsiTheme="minorHAnsi" w:cstheme="minorBidi"/>
        </w:rPr>
      </w:pPr>
      <w:r w:rsidRPr="00F41B86">
        <w:rPr>
          <w:rFonts w:asciiTheme="minorHAnsi" w:hAnsiTheme="minorHAnsi" w:cstheme="minorBidi"/>
          <w:b/>
          <w:bCs/>
        </w:rPr>
        <w:t xml:space="preserve">English for Speakers of Other Languages (ESOL) </w:t>
      </w:r>
      <w:r w:rsidR="00F41B86" w:rsidRPr="00F41B86">
        <w:rPr>
          <w:rFonts w:asciiTheme="minorHAnsi" w:hAnsiTheme="minorHAnsi" w:cstheme="minorBidi"/>
          <w:b/>
          <w:bCs/>
        </w:rPr>
        <w:t>Concentration</w:t>
      </w:r>
      <w:r w:rsidRPr="00320982">
        <w:rPr>
          <w:rFonts w:asciiTheme="minorHAnsi" w:hAnsiTheme="minorHAnsi" w:cstheme="minorBidi"/>
        </w:rPr>
        <w:tab/>
        <w:t>2</w:t>
      </w:r>
      <w:r w:rsidR="00717C13">
        <w:rPr>
          <w:rFonts w:asciiTheme="minorHAnsi" w:hAnsiTheme="minorHAnsi" w:cstheme="minorBidi"/>
        </w:rPr>
        <w:t>3</w:t>
      </w:r>
    </w:p>
    <w:p w14:paraId="26127AAC" w14:textId="69619E33" w:rsidR="00297774" w:rsidRPr="00297774" w:rsidRDefault="00297774" w:rsidP="00F14F0C">
      <w:pPr>
        <w:numPr>
          <w:ilvl w:val="0"/>
          <w:numId w:val="7"/>
        </w:numPr>
        <w:tabs>
          <w:tab w:val="right" w:leader="dot" w:pos="360"/>
          <w:tab w:val="left" w:pos="720"/>
          <w:tab w:val="left" w:pos="1800"/>
          <w:tab w:val="left" w:pos="405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EDUC 500 Graduate Writing Seminar</w:t>
      </w:r>
      <w:r w:rsidRPr="00320982">
        <w:rPr>
          <w:rFonts w:asciiTheme="minorHAnsi" w:hAnsiTheme="minorHAnsi" w:cstheme="minorBidi"/>
        </w:rPr>
        <w:tab/>
      </w:r>
      <w:r w:rsidR="00F14F0C">
        <w:rPr>
          <w:rFonts w:asciiTheme="minorHAnsi" w:hAnsiTheme="minorHAnsi" w:cstheme="minorBidi"/>
        </w:rPr>
        <w:tab/>
      </w:r>
      <w:r w:rsidRPr="00320982">
        <w:rPr>
          <w:rFonts w:asciiTheme="minorHAnsi" w:hAnsiTheme="minorHAnsi" w:cstheme="minorBidi"/>
        </w:rPr>
        <w:t>1</w:t>
      </w:r>
    </w:p>
    <w:p w14:paraId="6B4B5FF0" w14:textId="6D490A06" w:rsidR="0070258C" w:rsidRPr="00320982" w:rsidRDefault="0070258C" w:rsidP="00011D68">
      <w:pPr>
        <w:numPr>
          <w:ilvl w:val="0"/>
          <w:numId w:val="7"/>
        </w:numPr>
        <w:tabs>
          <w:tab w:val="right" w:leader="dot" w:pos="360"/>
          <w:tab w:val="left" w:pos="7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EDUC 580 Curriculum Design and Instruction</w:t>
      </w:r>
      <w:r w:rsidRPr="00320982">
        <w:rPr>
          <w:rFonts w:asciiTheme="minorHAnsi" w:hAnsiTheme="minorHAnsi" w:cstheme="minorBidi"/>
        </w:rPr>
        <w:tab/>
        <w:t>3</w:t>
      </w:r>
    </w:p>
    <w:p w14:paraId="45AC7CB6" w14:textId="43DB704D" w:rsidR="0070258C" w:rsidRPr="00320982" w:rsidRDefault="0070258C" w:rsidP="00011D68">
      <w:pPr>
        <w:numPr>
          <w:ilvl w:val="0"/>
          <w:numId w:val="7"/>
        </w:numPr>
        <w:tabs>
          <w:tab w:val="right" w:leader="dot" w:pos="360"/>
          <w:tab w:val="left" w:pos="7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lastRenderedPageBreak/>
        <w:t xml:space="preserve">EDUC 581 </w:t>
      </w:r>
      <w:r w:rsidR="00107E5C" w:rsidRPr="00320982">
        <w:rPr>
          <w:rFonts w:asciiTheme="minorHAnsi" w:hAnsiTheme="minorHAnsi" w:cstheme="minorBidi"/>
        </w:rPr>
        <w:t xml:space="preserve">Advanced </w:t>
      </w:r>
      <w:r w:rsidRPr="00320982">
        <w:rPr>
          <w:rFonts w:asciiTheme="minorHAnsi" w:hAnsiTheme="minorHAnsi" w:cstheme="minorBidi"/>
        </w:rPr>
        <w:t>School Law</w:t>
      </w:r>
      <w:r w:rsidRPr="00320982">
        <w:rPr>
          <w:rFonts w:asciiTheme="minorHAnsi" w:hAnsiTheme="minorHAnsi" w:cstheme="minorBidi"/>
        </w:rPr>
        <w:tab/>
        <w:t>2</w:t>
      </w:r>
    </w:p>
    <w:p w14:paraId="05393C25" w14:textId="2E27663A" w:rsidR="0070258C" w:rsidRPr="00320982" w:rsidRDefault="0070258C" w:rsidP="00011D68">
      <w:pPr>
        <w:numPr>
          <w:ilvl w:val="0"/>
          <w:numId w:val="7"/>
        </w:numPr>
        <w:tabs>
          <w:tab w:val="right" w:leader="dot" w:pos="360"/>
          <w:tab w:val="left" w:pos="7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 xml:space="preserve">EDUC 680 </w:t>
      </w:r>
      <w:r w:rsidR="00580479" w:rsidRPr="00320982">
        <w:rPr>
          <w:rFonts w:asciiTheme="minorHAnsi" w:hAnsiTheme="minorHAnsi" w:cstheme="minorBidi"/>
        </w:rPr>
        <w:t xml:space="preserve">Advanced </w:t>
      </w:r>
      <w:r w:rsidRPr="00320982">
        <w:rPr>
          <w:rFonts w:asciiTheme="minorHAnsi" w:hAnsiTheme="minorHAnsi" w:cstheme="minorBidi"/>
        </w:rPr>
        <w:t>Technology</w:t>
      </w:r>
      <w:r w:rsidR="00441754">
        <w:rPr>
          <w:rFonts w:asciiTheme="minorHAnsi" w:hAnsiTheme="minorHAnsi" w:cstheme="minorBidi"/>
        </w:rPr>
        <w:t xml:space="preserve"> as an Instructional Tool</w:t>
      </w:r>
      <w:r w:rsidRPr="00320982">
        <w:rPr>
          <w:rFonts w:asciiTheme="minorHAnsi" w:hAnsiTheme="minorHAnsi" w:cstheme="minorBidi"/>
        </w:rPr>
        <w:tab/>
        <w:t>3</w:t>
      </w:r>
    </w:p>
    <w:p w14:paraId="7FC50BBD" w14:textId="77777777" w:rsidR="0070258C" w:rsidRPr="00320982" w:rsidRDefault="0070258C" w:rsidP="00011D68">
      <w:pPr>
        <w:numPr>
          <w:ilvl w:val="0"/>
          <w:numId w:val="7"/>
        </w:numPr>
        <w:tabs>
          <w:tab w:val="right" w:leader="dot" w:pos="360"/>
          <w:tab w:val="left" w:pos="7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EDUC 685 ESOL Practicum</w:t>
      </w:r>
      <w:r w:rsidRPr="00320982">
        <w:rPr>
          <w:rFonts w:asciiTheme="minorHAnsi" w:hAnsiTheme="minorHAnsi" w:cstheme="minorBidi"/>
        </w:rPr>
        <w:tab/>
        <w:t>2</w:t>
      </w:r>
    </w:p>
    <w:p w14:paraId="4560499F" w14:textId="421CB3A8" w:rsidR="0070258C" w:rsidRPr="00320982" w:rsidRDefault="0070258C" w:rsidP="00011D68">
      <w:pPr>
        <w:numPr>
          <w:ilvl w:val="0"/>
          <w:numId w:val="7"/>
        </w:numPr>
        <w:tabs>
          <w:tab w:val="right" w:leader="dot" w:pos="360"/>
          <w:tab w:val="left" w:pos="7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 xml:space="preserve">ESOL 510 </w:t>
      </w:r>
      <w:r w:rsidR="00C07455" w:rsidRPr="00320982">
        <w:rPr>
          <w:rFonts w:asciiTheme="minorHAnsi" w:hAnsiTheme="minorHAnsi" w:cstheme="minorBidi"/>
        </w:rPr>
        <w:t xml:space="preserve">Second Language Acquisition and Applied Linguistics </w:t>
      </w:r>
      <w:r w:rsidRPr="00320982">
        <w:rPr>
          <w:rFonts w:asciiTheme="minorHAnsi" w:hAnsiTheme="minorHAnsi" w:cstheme="minorBidi"/>
        </w:rPr>
        <w:tab/>
        <w:t>3</w:t>
      </w:r>
    </w:p>
    <w:p w14:paraId="19F52B43" w14:textId="700343D4" w:rsidR="0070258C" w:rsidRPr="00320982" w:rsidRDefault="0070258C" w:rsidP="00011D68">
      <w:pPr>
        <w:numPr>
          <w:ilvl w:val="0"/>
          <w:numId w:val="7"/>
        </w:numPr>
        <w:tabs>
          <w:tab w:val="right" w:leader="dot" w:pos="360"/>
          <w:tab w:val="left" w:pos="7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 xml:space="preserve">ESOL 520 </w:t>
      </w:r>
      <w:r w:rsidR="00634A13" w:rsidRPr="00320982">
        <w:rPr>
          <w:rFonts w:asciiTheme="minorHAnsi" w:hAnsiTheme="minorHAnsi" w:cstheme="minorBidi"/>
        </w:rPr>
        <w:t>Theory, Methods, and Assessment I</w:t>
      </w:r>
      <w:r w:rsidR="00634A13" w:rsidRPr="00320982" w:rsidDel="00634A13">
        <w:rPr>
          <w:rFonts w:asciiTheme="minorHAnsi" w:hAnsiTheme="minorHAnsi" w:cstheme="minorBidi"/>
        </w:rPr>
        <w:t xml:space="preserve"> </w:t>
      </w:r>
      <w:r w:rsidRPr="00320982">
        <w:rPr>
          <w:rFonts w:asciiTheme="minorHAnsi" w:hAnsiTheme="minorHAnsi" w:cstheme="minorBidi"/>
        </w:rPr>
        <w:tab/>
        <w:t>3</w:t>
      </w:r>
    </w:p>
    <w:p w14:paraId="6D895C4A" w14:textId="77777777" w:rsidR="0070258C" w:rsidRPr="00320982" w:rsidRDefault="0070258C" w:rsidP="00011D68">
      <w:pPr>
        <w:numPr>
          <w:ilvl w:val="0"/>
          <w:numId w:val="7"/>
        </w:numPr>
        <w:tabs>
          <w:tab w:val="right" w:leader="dot" w:pos="360"/>
          <w:tab w:val="left" w:pos="7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ESOL 615 English Grammar and Syntax</w:t>
      </w:r>
      <w:r w:rsidRPr="00320982">
        <w:rPr>
          <w:rFonts w:asciiTheme="minorHAnsi" w:hAnsiTheme="minorHAnsi" w:cstheme="minorBidi"/>
        </w:rPr>
        <w:tab/>
        <w:t>3</w:t>
      </w:r>
    </w:p>
    <w:p w14:paraId="49A67081" w14:textId="767067DF" w:rsidR="0070258C" w:rsidRPr="00320982" w:rsidRDefault="0070258C" w:rsidP="00011D68">
      <w:pPr>
        <w:numPr>
          <w:ilvl w:val="0"/>
          <w:numId w:val="7"/>
        </w:numPr>
        <w:tabs>
          <w:tab w:val="right" w:leader="dot" w:pos="360"/>
          <w:tab w:val="left" w:pos="7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 xml:space="preserve">ESOL 625 </w:t>
      </w:r>
      <w:r w:rsidR="00C70F82">
        <w:rPr>
          <w:rStyle w:val="normaltextrun"/>
          <w:color w:val="000000"/>
          <w:shd w:val="clear" w:color="auto" w:fill="FFFFFF"/>
        </w:rPr>
        <w:t>ESOL Theory, Methods</w:t>
      </w:r>
      <w:r w:rsidR="001857B7">
        <w:rPr>
          <w:rStyle w:val="normaltextrun"/>
          <w:color w:val="000000"/>
          <w:shd w:val="clear" w:color="auto" w:fill="FFFFFF"/>
        </w:rPr>
        <w:t>,</w:t>
      </w:r>
      <w:r w:rsidR="00C70F82">
        <w:rPr>
          <w:rStyle w:val="normaltextrun"/>
          <w:color w:val="000000"/>
          <w:shd w:val="clear" w:color="auto" w:fill="FFFFFF"/>
        </w:rPr>
        <w:t xml:space="preserve"> and Assessment II</w:t>
      </w:r>
      <w:r w:rsidRPr="00320982">
        <w:rPr>
          <w:rFonts w:asciiTheme="minorHAnsi" w:hAnsiTheme="minorHAnsi" w:cstheme="minorBidi"/>
        </w:rPr>
        <w:tab/>
        <w:t>3</w:t>
      </w:r>
    </w:p>
    <w:p w14:paraId="1136D4D1" w14:textId="77777777" w:rsidR="0070258C" w:rsidRPr="00320982" w:rsidRDefault="0070258C" w:rsidP="0070258C">
      <w:pPr>
        <w:keepNext/>
        <w:keepLines/>
        <w:tabs>
          <w:tab w:val="left" w:pos="360"/>
          <w:tab w:val="left" w:pos="720"/>
          <w:tab w:val="left" w:pos="1260"/>
          <w:tab w:val="left" w:pos="1620"/>
          <w:tab w:val="left" w:pos="1980"/>
          <w:tab w:val="right" w:leader="dot" w:pos="9000"/>
        </w:tabs>
        <w:suppressAutoHyphens/>
        <w:textAlignment w:val="center"/>
        <w:rPr>
          <w:rFonts w:asciiTheme="minorHAnsi" w:hAnsiTheme="minorHAnsi" w:cstheme="minorBidi"/>
        </w:rPr>
      </w:pPr>
    </w:p>
    <w:p w14:paraId="4AEA4551" w14:textId="54757AF4" w:rsidR="00297774" w:rsidRDefault="0070258C" w:rsidP="00297774">
      <w:pPr>
        <w:keepNext/>
        <w:keepLines/>
        <w:tabs>
          <w:tab w:val="left" w:pos="360"/>
          <w:tab w:val="left" w:pos="720"/>
          <w:tab w:val="left" w:pos="1260"/>
          <w:tab w:val="left" w:pos="1620"/>
          <w:tab w:val="left" w:pos="1980"/>
          <w:tab w:val="right" w:leader="dot" w:pos="9000"/>
        </w:tabs>
        <w:suppressAutoHyphens/>
        <w:textAlignment w:val="center"/>
        <w:rPr>
          <w:rFonts w:asciiTheme="minorHAnsi" w:hAnsiTheme="minorHAnsi" w:cstheme="minorBidi"/>
        </w:rPr>
      </w:pPr>
      <w:bookmarkStart w:id="217" w:name="_Hlk103066753"/>
      <w:r w:rsidRPr="00F41B86">
        <w:rPr>
          <w:rFonts w:asciiTheme="minorHAnsi" w:hAnsiTheme="minorHAnsi" w:cstheme="minorBidi"/>
          <w:b/>
          <w:bCs/>
        </w:rPr>
        <w:t xml:space="preserve">Physical Education (P.E.) </w:t>
      </w:r>
      <w:r w:rsidR="00F41B86" w:rsidRPr="00F41B86">
        <w:rPr>
          <w:rFonts w:asciiTheme="minorHAnsi" w:hAnsiTheme="minorHAnsi" w:cstheme="minorBidi"/>
          <w:b/>
          <w:bCs/>
        </w:rPr>
        <w:t>Concentration</w:t>
      </w:r>
      <w:r w:rsidRPr="00320982">
        <w:rPr>
          <w:rFonts w:asciiTheme="minorHAnsi" w:hAnsiTheme="minorHAnsi" w:cstheme="minorBidi"/>
        </w:rPr>
        <w:tab/>
        <w:t>2</w:t>
      </w:r>
      <w:r w:rsidR="00717C13">
        <w:rPr>
          <w:rFonts w:asciiTheme="minorHAnsi" w:hAnsiTheme="minorHAnsi" w:cstheme="minorBidi"/>
        </w:rPr>
        <w:t>2</w:t>
      </w:r>
    </w:p>
    <w:p w14:paraId="18721F5A" w14:textId="77777777" w:rsidR="00297774" w:rsidRPr="00320982" w:rsidRDefault="00297774" w:rsidP="00297774">
      <w:pPr>
        <w:numPr>
          <w:ilvl w:val="0"/>
          <w:numId w:val="7"/>
        </w:numPr>
        <w:tabs>
          <w:tab w:val="right" w:leader="dot" w:pos="360"/>
          <w:tab w:val="left" w:pos="7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EDUC 500 Graduate Writing Seminar</w:t>
      </w:r>
      <w:r w:rsidRPr="00320982">
        <w:rPr>
          <w:rFonts w:asciiTheme="minorHAnsi" w:hAnsiTheme="minorHAnsi" w:cstheme="minorBidi"/>
        </w:rPr>
        <w:tab/>
        <w:t>1</w:t>
      </w:r>
    </w:p>
    <w:p w14:paraId="2C51B2A3" w14:textId="7CCC767B" w:rsidR="0070258C" w:rsidRPr="00320982" w:rsidRDefault="0070258C" w:rsidP="00011D68">
      <w:pPr>
        <w:numPr>
          <w:ilvl w:val="0"/>
          <w:numId w:val="7"/>
        </w:numPr>
        <w:tabs>
          <w:tab w:val="right" w:leader="dot" w:pos="360"/>
          <w:tab w:val="left" w:pos="7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EDUC 525 Exceptional Learner</w:t>
      </w:r>
      <w:r w:rsidRPr="00320982">
        <w:rPr>
          <w:rFonts w:asciiTheme="minorHAnsi" w:hAnsiTheme="minorHAnsi" w:cstheme="minorBidi"/>
        </w:rPr>
        <w:tab/>
        <w:t>2</w:t>
      </w:r>
    </w:p>
    <w:p w14:paraId="553EDA6D" w14:textId="77777777" w:rsidR="0070258C" w:rsidRPr="00320982" w:rsidRDefault="0070258C" w:rsidP="00011D68">
      <w:pPr>
        <w:numPr>
          <w:ilvl w:val="0"/>
          <w:numId w:val="7"/>
        </w:numPr>
        <w:tabs>
          <w:tab w:val="right" w:leader="dot" w:pos="360"/>
          <w:tab w:val="left" w:pos="7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EDUC 565 Culturally Responsive Teaching</w:t>
      </w:r>
      <w:r w:rsidRPr="00320982">
        <w:rPr>
          <w:rFonts w:asciiTheme="minorHAnsi" w:hAnsiTheme="minorHAnsi" w:cstheme="minorBidi"/>
        </w:rPr>
        <w:tab/>
        <w:t>3</w:t>
      </w:r>
    </w:p>
    <w:p w14:paraId="674E5ED0" w14:textId="77777777" w:rsidR="0070258C" w:rsidRPr="00320982" w:rsidRDefault="0070258C" w:rsidP="00011D68">
      <w:pPr>
        <w:numPr>
          <w:ilvl w:val="0"/>
          <w:numId w:val="7"/>
        </w:numPr>
        <w:tabs>
          <w:tab w:val="right" w:leader="dot" w:pos="360"/>
          <w:tab w:val="left" w:pos="7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EDUC 580 Curriculum Design and Instruction</w:t>
      </w:r>
      <w:r w:rsidRPr="00320982">
        <w:rPr>
          <w:rFonts w:asciiTheme="minorHAnsi" w:hAnsiTheme="minorHAnsi" w:cstheme="minorBidi"/>
        </w:rPr>
        <w:tab/>
        <w:t>3</w:t>
      </w:r>
    </w:p>
    <w:p w14:paraId="44983BE3" w14:textId="0BBA8E52" w:rsidR="0070258C" w:rsidRPr="00320982" w:rsidRDefault="0070258C" w:rsidP="00011D68">
      <w:pPr>
        <w:numPr>
          <w:ilvl w:val="0"/>
          <w:numId w:val="7"/>
        </w:numPr>
        <w:tabs>
          <w:tab w:val="right" w:leader="dot" w:pos="360"/>
          <w:tab w:val="left" w:pos="7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 xml:space="preserve">EDUC 581 </w:t>
      </w:r>
      <w:r w:rsidR="00DE31EC">
        <w:rPr>
          <w:rFonts w:asciiTheme="minorHAnsi" w:hAnsiTheme="minorHAnsi" w:cstheme="minorBidi"/>
        </w:rPr>
        <w:t xml:space="preserve">Advanced </w:t>
      </w:r>
      <w:r w:rsidRPr="00320982">
        <w:rPr>
          <w:rFonts w:asciiTheme="minorHAnsi" w:hAnsiTheme="minorHAnsi" w:cstheme="minorBidi"/>
        </w:rPr>
        <w:t>School Law</w:t>
      </w:r>
      <w:r w:rsidRPr="00320982">
        <w:rPr>
          <w:rFonts w:asciiTheme="minorHAnsi" w:hAnsiTheme="minorHAnsi" w:cstheme="minorBidi"/>
        </w:rPr>
        <w:tab/>
        <w:t>2</w:t>
      </w:r>
    </w:p>
    <w:p w14:paraId="1F3E43A4" w14:textId="50414DCE" w:rsidR="0070258C" w:rsidRPr="00320982" w:rsidRDefault="0070258C" w:rsidP="00011D68">
      <w:pPr>
        <w:numPr>
          <w:ilvl w:val="0"/>
          <w:numId w:val="7"/>
        </w:numPr>
        <w:tabs>
          <w:tab w:val="right" w:leader="dot" w:pos="360"/>
          <w:tab w:val="left" w:pos="7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 xml:space="preserve">EDUC 680 </w:t>
      </w:r>
      <w:r w:rsidR="00441754">
        <w:rPr>
          <w:rFonts w:asciiTheme="minorHAnsi" w:hAnsiTheme="minorHAnsi" w:cstheme="minorBidi"/>
        </w:rPr>
        <w:t xml:space="preserve">Advanced </w:t>
      </w:r>
      <w:r w:rsidRPr="00320982">
        <w:rPr>
          <w:rFonts w:asciiTheme="minorHAnsi" w:hAnsiTheme="minorHAnsi" w:cstheme="minorBidi"/>
        </w:rPr>
        <w:t>Technology as an Instructional Tool</w:t>
      </w:r>
      <w:r w:rsidRPr="00320982">
        <w:rPr>
          <w:rFonts w:asciiTheme="minorHAnsi" w:hAnsiTheme="minorHAnsi" w:cstheme="minorBidi"/>
        </w:rPr>
        <w:tab/>
        <w:t>3</w:t>
      </w:r>
    </w:p>
    <w:p w14:paraId="32B5ABB1" w14:textId="77777777" w:rsidR="0070258C" w:rsidRPr="00320982" w:rsidRDefault="0070258C" w:rsidP="00011D68">
      <w:pPr>
        <w:numPr>
          <w:ilvl w:val="0"/>
          <w:numId w:val="7"/>
        </w:numPr>
        <w:tabs>
          <w:tab w:val="right" w:leader="dot" w:pos="360"/>
          <w:tab w:val="left" w:pos="7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PHED 583 Introduction to Movement</w:t>
      </w:r>
      <w:r w:rsidRPr="00320982">
        <w:rPr>
          <w:rFonts w:asciiTheme="minorHAnsi" w:hAnsiTheme="minorHAnsi" w:cstheme="minorBidi"/>
        </w:rPr>
        <w:tab/>
        <w:t>2</w:t>
      </w:r>
    </w:p>
    <w:p w14:paraId="7E887938" w14:textId="77777777" w:rsidR="0070258C" w:rsidRPr="00320982" w:rsidRDefault="0070258C" w:rsidP="00011D68">
      <w:pPr>
        <w:numPr>
          <w:ilvl w:val="0"/>
          <w:numId w:val="7"/>
        </w:numPr>
        <w:tabs>
          <w:tab w:val="right" w:leader="dot" w:pos="360"/>
          <w:tab w:val="left" w:pos="7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PHED 584 Adaptive Physical Education</w:t>
      </w:r>
      <w:r w:rsidRPr="00320982">
        <w:rPr>
          <w:rFonts w:asciiTheme="minorHAnsi" w:hAnsiTheme="minorHAnsi" w:cstheme="minorBidi"/>
        </w:rPr>
        <w:tab/>
        <w:t>2</w:t>
      </w:r>
    </w:p>
    <w:p w14:paraId="549F43F7" w14:textId="0D3FB8CA" w:rsidR="0070258C" w:rsidRPr="00320982" w:rsidRDefault="00A01797" w:rsidP="00011D68">
      <w:pPr>
        <w:numPr>
          <w:ilvl w:val="0"/>
          <w:numId w:val="7"/>
        </w:numPr>
        <w:tabs>
          <w:tab w:val="right" w:leader="dot" w:pos="360"/>
          <w:tab w:val="left" w:pos="7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PHED 629 P.E. Methods for all Grades</w:t>
      </w:r>
      <w:r w:rsidRPr="00320982" w:rsidDel="00A01797">
        <w:rPr>
          <w:rFonts w:asciiTheme="minorHAnsi" w:hAnsiTheme="minorHAnsi" w:cstheme="minorBidi"/>
        </w:rPr>
        <w:t xml:space="preserve"> </w:t>
      </w:r>
      <w:r w:rsidR="0070258C" w:rsidRPr="00320982">
        <w:rPr>
          <w:rFonts w:asciiTheme="minorHAnsi" w:hAnsiTheme="minorHAnsi" w:cstheme="minorBidi"/>
        </w:rPr>
        <w:tab/>
        <w:t>2</w:t>
      </w:r>
    </w:p>
    <w:p w14:paraId="7CFF46D9" w14:textId="77777777" w:rsidR="0070258C" w:rsidRPr="00320982" w:rsidRDefault="0070258C" w:rsidP="00011D68">
      <w:pPr>
        <w:numPr>
          <w:ilvl w:val="0"/>
          <w:numId w:val="7"/>
        </w:numPr>
        <w:tabs>
          <w:tab w:val="right" w:leader="dot" w:pos="360"/>
          <w:tab w:val="left" w:pos="7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PHED 685 Physical Education Practicum</w:t>
      </w:r>
      <w:r w:rsidRPr="00320982">
        <w:rPr>
          <w:rFonts w:asciiTheme="minorHAnsi" w:hAnsiTheme="minorHAnsi" w:cstheme="minorBidi"/>
        </w:rPr>
        <w:tab/>
        <w:t>2</w:t>
      </w:r>
    </w:p>
    <w:bookmarkEnd w:id="217"/>
    <w:p w14:paraId="684DF727" w14:textId="2759202C" w:rsidR="0070258C" w:rsidRPr="00F3475D" w:rsidRDefault="0070258C" w:rsidP="0070258C">
      <w:pPr>
        <w:tabs>
          <w:tab w:val="right" w:leader="dot" w:pos="360"/>
          <w:tab w:val="left" w:pos="720"/>
          <w:tab w:val="left" w:pos="1800"/>
          <w:tab w:val="right" w:leader="dot" w:pos="8640"/>
        </w:tabs>
        <w:suppressAutoHyphens/>
        <w:ind w:left="720"/>
        <w:contextualSpacing/>
        <w:textAlignment w:val="center"/>
        <w:rPr>
          <w:rFonts w:asciiTheme="minorHAnsi" w:hAnsiTheme="minorHAnsi" w:cstheme="minorBidi"/>
        </w:rPr>
      </w:pPr>
    </w:p>
    <w:p w14:paraId="16F85086" w14:textId="203A3192" w:rsidR="00ED2ADF" w:rsidRPr="00320982" w:rsidRDefault="00ED2ADF" w:rsidP="00ED2ADF">
      <w:pPr>
        <w:tabs>
          <w:tab w:val="left" w:pos="360"/>
        </w:tabs>
        <w:suppressAutoHyphens/>
        <w:textAlignment w:val="center"/>
        <w:rPr>
          <w:rFonts w:asciiTheme="minorHAnsi" w:hAnsiTheme="minorHAnsi" w:cstheme="minorBidi"/>
          <w:b/>
        </w:rPr>
      </w:pPr>
      <w:r w:rsidRPr="00320982">
        <w:rPr>
          <w:rFonts w:asciiTheme="minorHAnsi" w:hAnsiTheme="minorHAnsi" w:cstheme="minorBidi"/>
          <w:b/>
        </w:rPr>
        <w:t>Pre</w:t>
      </w:r>
      <w:r w:rsidR="00F41B86">
        <w:rPr>
          <w:rFonts w:asciiTheme="minorHAnsi" w:hAnsiTheme="minorHAnsi" w:cstheme="minorBidi"/>
          <w:b/>
        </w:rPr>
        <w:t>/Co-</w:t>
      </w:r>
      <w:r w:rsidRPr="00320982">
        <w:rPr>
          <w:rFonts w:asciiTheme="minorHAnsi" w:hAnsiTheme="minorHAnsi" w:cstheme="minorBidi"/>
          <w:b/>
        </w:rPr>
        <w:t xml:space="preserve">requisite for </w:t>
      </w:r>
      <w:r w:rsidR="007462A2">
        <w:rPr>
          <w:rFonts w:asciiTheme="minorHAnsi" w:hAnsiTheme="minorHAnsi" w:cstheme="minorBidi"/>
          <w:b/>
        </w:rPr>
        <w:t xml:space="preserve">the </w:t>
      </w:r>
      <w:r>
        <w:rPr>
          <w:rFonts w:asciiTheme="minorHAnsi" w:hAnsiTheme="minorHAnsi" w:cstheme="minorBidi"/>
          <w:b/>
        </w:rPr>
        <w:t>Reading Intervention</w:t>
      </w:r>
      <w:r w:rsidR="007462A2">
        <w:rPr>
          <w:rFonts w:asciiTheme="minorHAnsi" w:hAnsiTheme="minorHAnsi" w:cstheme="minorBidi"/>
          <w:b/>
        </w:rPr>
        <w:t xml:space="preserve"> and Special Education</w:t>
      </w:r>
      <w:r>
        <w:rPr>
          <w:rFonts w:asciiTheme="minorHAnsi" w:hAnsiTheme="minorHAnsi" w:cstheme="minorBidi"/>
          <w:b/>
        </w:rPr>
        <w:t xml:space="preserve"> </w:t>
      </w:r>
      <w:r w:rsidR="00F41B86">
        <w:rPr>
          <w:rFonts w:asciiTheme="minorHAnsi" w:hAnsiTheme="minorHAnsi" w:cstheme="minorBidi"/>
          <w:b/>
        </w:rPr>
        <w:t>Concentration</w:t>
      </w:r>
      <w:r w:rsidR="0001549D">
        <w:rPr>
          <w:rFonts w:asciiTheme="minorHAnsi" w:hAnsiTheme="minorHAnsi" w:cstheme="minorBidi"/>
          <w:b/>
        </w:rPr>
        <w:t>s</w:t>
      </w:r>
      <w:r w:rsidRPr="00320982">
        <w:rPr>
          <w:rFonts w:asciiTheme="minorHAnsi" w:hAnsiTheme="minorHAnsi" w:cstheme="minorBidi"/>
          <w:b/>
        </w:rPr>
        <w:t>:</w:t>
      </w:r>
    </w:p>
    <w:p w14:paraId="0B360CBF" w14:textId="57ABC0AD" w:rsidR="00ED2ADF" w:rsidRDefault="00ED2ADF" w:rsidP="001818B0">
      <w:pPr>
        <w:numPr>
          <w:ilvl w:val="0"/>
          <w:numId w:val="69"/>
        </w:numPr>
        <w:tabs>
          <w:tab w:val="left" w:pos="360"/>
          <w:tab w:val="left" w:pos="180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EDUC 326/525 Exceptional Learners</w:t>
      </w:r>
    </w:p>
    <w:p w14:paraId="730BA15C" w14:textId="77777777" w:rsidR="0001549D" w:rsidRPr="00ED2ADF" w:rsidRDefault="0001549D" w:rsidP="0001549D">
      <w:pPr>
        <w:tabs>
          <w:tab w:val="left" w:pos="360"/>
          <w:tab w:val="left" w:pos="1800"/>
        </w:tabs>
        <w:suppressAutoHyphens/>
        <w:autoSpaceDE/>
        <w:autoSpaceDN/>
        <w:adjustRightInd/>
        <w:spacing w:after="200" w:line="276" w:lineRule="auto"/>
        <w:ind w:left="720"/>
        <w:contextualSpacing/>
        <w:textAlignment w:val="center"/>
        <w:rPr>
          <w:rFonts w:asciiTheme="minorHAnsi" w:hAnsiTheme="minorHAnsi" w:cstheme="minorBidi"/>
        </w:rPr>
      </w:pPr>
    </w:p>
    <w:p w14:paraId="3FD11BFE" w14:textId="1C9F717A" w:rsidR="00432FD5" w:rsidRPr="00320982" w:rsidRDefault="00432FD5" w:rsidP="00432FD5">
      <w:pPr>
        <w:keepNext/>
        <w:keepLines/>
        <w:tabs>
          <w:tab w:val="left" w:pos="360"/>
          <w:tab w:val="left" w:pos="720"/>
          <w:tab w:val="left" w:pos="1260"/>
          <w:tab w:val="left" w:pos="1620"/>
          <w:tab w:val="left" w:pos="1980"/>
          <w:tab w:val="right" w:leader="dot" w:pos="9000"/>
        </w:tabs>
        <w:suppressAutoHyphens/>
        <w:textAlignment w:val="center"/>
        <w:rPr>
          <w:rFonts w:asciiTheme="minorHAnsi" w:hAnsiTheme="minorHAnsi" w:cstheme="minorBidi"/>
        </w:rPr>
      </w:pPr>
      <w:r w:rsidRPr="00F41B86">
        <w:rPr>
          <w:rFonts w:asciiTheme="minorHAnsi" w:hAnsiTheme="minorHAnsi" w:cstheme="minorBidi"/>
          <w:b/>
          <w:bCs/>
        </w:rPr>
        <w:t xml:space="preserve">Requirements for Reading Intervention </w:t>
      </w:r>
      <w:r w:rsidR="00F41B86" w:rsidRPr="00F41B86">
        <w:rPr>
          <w:rFonts w:asciiTheme="minorHAnsi" w:hAnsiTheme="minorHAnsi" w:cstheme="minorBidi"/>
          <w:b/>
          <w:bCs/>
        </w:rPr>
        <w:t>Concentration</w:t>
      </w:r>
      <w:r w:rsidRPr="00320982">
        <w:rPr>
          <w:rFonts w:asciiTheme="minorHAnsi" w:hAnsiTheme="minorHAnsi" w:cstheme="minorBidi"/>
        </w:rPr>
        <w:tab/>
        <w:t>2</w:t>
      </w:r>
      <w:r>
        <w:rPr>
          <w:rFonts w:asciiTheme="minorHAnsi" w:hAnsiTheme="minorHAnsi" w:cstheme="minorBidi"/>
        </w:rPr>
        <w:t>3</w:t>
      </w:r>
    </w:p>
    <w:p w14:paraId="542BB2D1" w14:textId="77777777" w:rsidR="00432FD5" w:rsidRPr="00320982" w:rsidRDefault="00432FD5" w:rsidP="00432FD5">
      <w:pPr>
        <w:numPr>
          <w:ilvl w:val="0"/>
          <w:numId w:val="7"/>
        </w:numPr>
        <w:tabs>
          <w:tab w:val="right" w:leader="dot" w:pos="360"/>
          <w:tab w:val="left" w:pos="7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EDUC</w:t>
      </w:r>
      <w:r>
        <w:rPr>
          <w:rFonts w:asciiTheme="minorHAnsi" w:hAnsiTheme="minorHAnsi" w:cstheme="minorBidi"/>
        </w:rPr>
        <w:t xml:space="preserve"> 680 Advanced Technology as an Instructional Tool</w:t>
      </w:r>
      <w:r w:rsidRPr="00320982">
        <w:rPr>
          <w:rFonts w:asciiTheme="minorHAnsi" w:hAnsiTheme="minorHAnsi" w:cstheme="minorBidi"/>
        </w:rPr>
        <w:tab/>
      </w:r>
      <w:r>
        <w:rPr>
          <w:rFonts w:asciiTheme="minorHAnsi" w:hAnsiTheme="minorHAnsi" w:cstheme="minorBidi"/>
        </w:rPr>
        <w:t>3</w:t>
      </w:r>
    </w:p>
    <w:p w14:paraId="2B77EA12" w14:textId="77777777" w:rsidR="00432FD5" w:rsidRPr="00320982" w:rsidRDefault="00432FD5" w:rsidP="00432FD5">
      <w:pPr>
        <w:numPr>
          <w:ilvl w:val="0"/>
          <w:numId w:val="7"/>
        </w:numPr>
        <w:tabs>
          <w:tab w:val="right" w:leader="dot" w:pos="360"/>
          <w:tab w:val="left" w:pos="7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 xml:space="preserve">EDUC </w:t>
      </w:r>
      <w:r>
        <w:rPr>
          <w:rFonts w:asciiTheme="minorHAnsi" w:hAnsiTheme="minorHAnsi" w:cstheme="minorBidi"/>
        </w:rPr>
        <w:t>581 Advanced School Law</w:t>
      </w:r>
      <w:r w:rsidRPr="00320982">
        <w:rPr>
          <w:rFonts w:asciiTheme="minorHAnsi" w:hAnsiTheme="minorHAnsi" w:cstheme="minorBidi"/>
        </w:rPr>
        <w:tab/>
      </w:r>
      <w:r>
        <w:rPr>
          <w:rFonts w:asciiTheme="minorHAnsi" w:hAnsiTheme="minorHAnsi" w:cstheme="minorBidi"/>
        </w:rPr>
        <w:t>2</w:t>
      </w:r>
    </w:p>
    <w:p w14:paraId="325B8ED4" w14:textId="77777777" w:rsidR="00432FD5" w:rsidRPr="00320982" w:rsidRDefault="00432FD5" w:rsidP="00432FD5">
      <w:pPr>
        <w:numPr>
          <w:ilvl w:val="0"/>
          <w:numId w:val="7"/>
        </w:numPr>
        <w:tabs>
          <w:tab w:val="right" w:leader="dot" w:pos="360"/>
          <w:tab w:val="left" w:pos="7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Pr>
          <w:rFonts w:asciiTheme="minorHAnsi" w:hAnsiTheme="minorHAnsi" w:cstheme="minorBidi"/>
        </w:rPr>
        <w:t>READ</w:t>
      </w:r>
      <w:r w:rsidRPr="00320982">
        <w:rPr>
          <w:rFonts w:asciiTheme="minorHAnsi" w:hAnsiTheme="minorHAnsi" w:cstheme="minorBidi"/>
        </w:rPr>
        <w:t xml:space="preserve"> 5</w:t>
      </w:r>
      <w:r>
        <w:rPr>
          <w:rFonts w:asciiTheme="minorHAnsi" w:hAnsiTheme="minorHAnsi" w:cstheme="minorBidi"/>
        </w:rPr>
        <w:t>01</w:t>
      </w:r>
      <w:r w:rsidRPr="00320982">
        <w:rPr>
          <w:rFonts w:asciiTheme="minorHAnsi" w:hAnsiTheme="minorHAnsi" w:cstheme="minorBidi"/>
        </w:rPr>
        <w:t xml:space="preserve"> </w:t>
      </w:r>
      <w:r>
        <w:rPr>
          <w:rFonts w:asciiTheme="minorHAnsi" w:hAnsiTheme="minorHAnsi" w:cstheme="minorBidi"/>
        </w:rPr>
        <w:t>Foundations and Current Issues in Literacy</w:t>
      </w:r>
      <w:r w:rsidRPr="00320982">
        <w:rPr>
          <w:rFonts w:asciiTheme="minorHAnsi" w:hAnsiTheme="minorHAnsi" w:cstheme="minorBidi"/>
        </w:rPr>
        <w:tab/>
        <w:t>3</w:t>
      </w:r>
    </w:p>
    <w:p w14:paraId="7D833021" w14:textId="77777777" w:rsidR="00432FD5" w:rsidRPr="00320982" w:rsidRDefault="00432FD5" w:rsidP="00432FD5">
      <w:pPr>
        <w:numPr>
          <w:ilvl w:val="0"/>
          <w:numId w:val="7"/>
        </w:numPr>
        <w:tabs>
          <w:tab w:val="right" w:leader="dot" w:pos="360"/>
          <w:tab w:val="left" w:pos="7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Pr>
          <w:rFonts w:asciiTheme="minorHAnsi" w:hAnsiTheme="minorHAnsi" w:cstheme="minorBidi"/>
        </w:rPr>
        <w:t>READ</w:t>
      </w:r>
      <w:r w:rsidRPr="00320982">
        <w:rPr>
          <w:rFonts w:asciiTheme="minorHAnsi" w:hAnsiTheme="minorHAnsi" w:cstheme="minorBidi"/>
        </w:rPr>
        <w:t xml:space="preserve"> </w:t>
      </w:r>
      <w:r>
        <w:rPr>
          <w:rFonts w:asciiTheme="minorHAnsi" w:hAnsiTheme="minorHAnsi" w:cstheme="minorBidi"/>
        </w:rPr>
        <w:t>510</w:t>
      </w:r>
      <w:r w:rsidRPr="00320982">
        <w:rPr>
          <w:rFonts w:asciiTheme="minorHAnsi" w:hAnsiTheme="minorHAnsi" w:cstheme="minorBidi"/>
        </w:rPr>
        <w:t xml:space="preserve"> </w:t>
      </w:r>
      <w:r>
        <w:rPr>
          <w:rFonts w:asciiTheme="minorHAnsi" w:hAnsiTheme="minorHAnsi" w:cstheme="minorBidi"/>
        </w:rPr>
        <w:t>Best Practices in Reading and Writing</w:t>
      </w:r>
      <w:r w:rsidRPr="00320982">
        <w:rPr>
          <w:rFonts w:asciiTheme="minorHAnsi" w:hAnsiTheme="minorHAnsi" w:cstheme="minorBidi"/>
        </w:rPr>
        <w:tab/>
      </w:r>
      <w:r>
        <w:rPr>
          <w:rFonts w:asciiTheme="minorHAnsi" w:hAnsiTheme="minorHAnsi" w:cstheme="minorBidi"/>
        </w:rPr>
        <w:t>3</w:t>
      </w:r>
    </w:p>
    <w:p w14:paraId="2CDA6F61" w14:textId="77777777" w:rsidR="00432FD5" w:rsidRPr="00320982" w:rsidRDefault="00432FD5" w:rsidP="00432FD5">
      <w:pPr>
        <w:numPr>
          <w:ilvl w:val="0"/>
          <w:numId w:val="7"/>
        </w:numPr>
        <w:tabs>
          <w:tab w:val="right" w:leader="dot" w:pos="360"/>
          <w:tab w:val="left" w:pos="7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Pr>
          <w:rFonts w:asciiTheme="minorHAnsi" w:hAnsiTheme="minorHAnsi" w:cstheme="minorBidi"/>
        </w:rPr>
        <w:t>READ</w:t>
      </w:r>
      <w:r w:rsidRPr="00320982">
        <w:rPr>
          <w:rFonts w:asciiTheme="minorHAnsi" w:hAnsiTheme="minorHAnsi" w:cstheme="minorBidi"/>
        </w:rPr>
        <w:t xml:space="preserve"> </w:t>
      </w:r>
      <w:r>
        <w:rPr>
          <w:rFonts w:asciiTheme="minorHAnsi" w:hAnsiTheme="minorHAnsi" w:cstheme="minorBidi"/>
        </w:rPr>
        <w:t>515</w:t>
      </w:r>
      <w:r w:rsidRPr="00320982">
        <w:rPr>
          <w:rFonts w:asciiTheme="minorHAnsi" w:hAnsiTheme="minorHAnsi" w:cstheme="minorBidi"/>
        </w:rPr>
        <w:t xml:space="preserve"> </w:t>
      </w:r>
      <w:r>
        <w:rPr>
          <w:rFonts w:asciiTheme="minorHAnsi" w:hAnsiTheme="minorHAnsi" w:cstheme="minorBidi"/>
        </w:rPr>
        <w:t>Culturally Responsive Literacy</w:t>
      </w:r>
      <w:r w:rsidRPr="00320982">
        <w:rPr>
          <w:rFonts w:asciiTheme="minorHAnsi" w:hAnsiTheme="minorHAnsi" w:cstheme="minorBidi"/>
        </w:rPr>
        <w:tab/>
      </w:r>
      <w:r>
        <w:rPr>
          <w:rFonts w:asciiTheme="minorHAnsi" w:hAnsiTheme="minorHAnsi" w:cstheme="minorBidi"/>
        </w:rPr>
        <w:t>2</w:t>
      </w:r>
    </w:p>
    <w:p w14:paraId="52EFACC9" w14:textId="77777777" w:rsidR="00432FD5" w:rsidRPr="00320982" w:rsidRDefault="00432FD5" w:rsidP="00432FD5">
      <w:pPr>
        <w:numPr>
          <w:ilvl w:val="0"/>
          <w:numId w:val="7"/>
        </w:numPr>
        <w:tabs>
          <w:tab w:val="right" w:leader="dot" w:pos="360"/>
          <w:tab w:val="left" w:pos="7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Pr>
          <w:rFonts w:asciiTheme="minorHAnsi" w:hAnsiTheme="minorHAnsi" w:cstheme="minorBidi"/>
        </w:rPr>
        <w:t>READ</w:t>
      </w:r>
      <w:r w:rsidRPr="00320982">
        <w:rPr>
          <w:rFonts w:asciiTheme="minorHAnsi" w:hAnsiTheme="minorHAnsi" w:cstheme="minorBidi"/>
        </w:rPr>
        <w:t xml:space="preserve"> 5</w:t>
      </w:r>
      <w:r>
        <w:rPr>
          <w:rFonts w:asciiTheme="minorHAnsi" w:hAnsiTheme="minorHAnsi" w:cstheme="minorBidi"/>
        </w:rPr>
        <w:t>20</w:t>
      </w:r>
      <w:r w:rsidRPr="00320982">
        <w:rPr>
          <w:rFonts w:asciiTheme="minorHAnsi" w:hAnsiTheme="minorHAnsi" w:cstheme="minorBidi"/>
        </w:rPr>
        <w:t xml:space="preserve"> </w:t>
      </w:r>
      <w:r>
        <w:rPr>
          <w:rFonts w:asciiTheme="minorHAnsi" w:hAnsiTheme="minorHAnsi" w:cstheme="minorBidi"/>
        </w:rPr>
        <w:t>Emergent Literacy</w:t>
      </w:r>
      <w:r w:rsidRPr="00320982">
        <w:rPr>
          <w:rFonts w:asciiTheme="minorHAnsi" w:hAnsiTheme="minorHAnsi" w:cstheme="minorBidi"/>
        </w:rPr>
        <w:tab/>
        <w:t>2</w:t>
      </w:r>
    </w:p>
    <w:p w14:paraId="4FC47EF9" w14:textId="56B496D3" w:rsidR="00432FD5" w:rsidRPr="00320982" w:rsidRDefault="00432FD5" w:rsidP="00432FD5">
      <w:pPr>
        <w:numPr>
          <w:ilvl w:val="0"/>
          <w:numId w:val="7"/>
        </w:numPr>
        <w:tabs>
          <w:tab w:val="right" w:leader="dot" w:pos="360"/>
          <w:tab w:val="left" w:pos="7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Pr>
          <w:rFonts w:asciiTheme="minorHAnsi" w:hAnsiTheme="minorHAnsi" w:cstheme="minorBidi"/>
        </w:rPr>
        <w:t>REA</w:t>
      </w:r>
      <w:r w:rsidRPr="00320982">
        <w:rPr>
          <w:rFonts w:asciiTheme="minorHAnsi" w:hAnsiTheme="minorHAnsi" w:cstheme="minorBidi"/>
        </w:rPr>
        <w:t>D 5</w:t>
      </w:r>
      <w:r w:rsidR="000B5D2A">
        <w:rPr>
          <w:rFonts w:asciiTheme="minorHAnsi" w:hAnsiTheme="minorHAnsi" w:cstheme="minorBidi"/>
        </w:rPr>
        <w:t>30</w:t>
      </w:r>
      <w:r w:rsidRPr="00320982">
        <w:rPr>
          <w:rFonts w:asciiTheme="minorHAnsi" w:hAnsiTheme="minorHAnsi" w:cstheme="minorBidi"/>
        </w:rPr>
        <w:t xml:space="preserve"> </w:t>
      </w:r>
      <w:r>
        <w:rPr>
          <w:rFonts w:asciiTheme="minorHAnsi" w:hAnsiTheme="minorHAnsi" w:cstheme="minorBidi"/>
        </w:rPr>
        <w:t>Reading and Writing in Content Areas</w:t>
      </w:r>
      <w:r w:rsidRPr="00320982">
        <w:rPr>
          <w:rFonts w:asciiTheme="minorHAnsi" w:hAnsiTheme="minorHAnsi" w:cstheme="minorBidi"/>
        </w:rPr>
        <w:tab/>
        <w:t>2</w:t>
      </w:r>
    </w:p>
    <w:p w14:paraId="4047FC23" w14:textId="14F321C1" w:rsidR="00432FD5" w:rsidRPr="00320982" w:rsidRDefault="00432FD5" w:rsidP="00432FD5">
      <w:pPr>
        <w:numPr>
          <w:ilvl w:val="0"/>
          <w:numId w:val="7"/>
        </w:numPr>
        <w:tabs>
          <w:tab w:val="right" w:leader="dot" w:pos="360"/>
          <w:tab w:val="left" w:pos="7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Pr>
          <w:rFonts w:asciiTheme="minorHAnsi" w:hAnsiTheme="minorHAnsi" w:cstheme="minorBidi"/>
        </w:rPr>
        <w:t>READ</w:t>
      </w:r>
      <w:r w:rsidRPr="00320982">
        <w:rPr>
          <w:rFonts w:asciiTheme="minorHAnsi" w:hAnsiTheme="minorHAnsi" w:cstheme="minorBidi"/>
        </w:rPr>
        <w:t xml:space="preserve"> </w:t>
      </w:r>
      <w:r>
        <w:rPr>
          <w:rFonts w:asciiTheme="minorHAnsi" w:hAnsiTheme="minorHAnsi" w:cstheme="minorBidi"/>
        </w:rPr>
        <w:t>5</w:t>
      </w:r>
      <w:r w:rsidR="000B5D2A">
        <w:rPr>
          <w:rFonts w:asciiTheme="minorHAnsi" w:hAnsiTheme="minorHAnsi" w:cstheme="minorBidi"/>
        </w:rPr>
        <w:t>25</w:t>
      </w:r>
      <w:r w:rsidRPr="00320982">
        <w:rPr>
          <w:rFonts w:asciiTheme="minorHAnsi" w:hAnsiTheme="minorHAnsi" w:cstheme="minorBidi"/>
        </w:rPr>
        <w:t xml:space="preserve"> </w:t>
      </w:r>
      <w:r>
        <w:rPr>
          <w:rFonts w:asciiTheme="minorHAnsi" w:hAnsiTheme="minorHAnsi" w:cstheme="minorBidi"/>
        </w:rPr>
        <w:t>Diagnostic Assessment and Application of Reading Research</w:t>
      </w:r>
      <w:r w:rsidRPr="00320982" w:rsidDel="00A01797">
        <w:rPr>
          <w:rFonts w:asciiTheme="minorHAnsi" w:hAnsiTheme="minorHAnsi" w:cstheme="minorBidi"/>
        </w:rPr>
        <w:t xml:space="preserve"> </w:t>
      </w:r>
      <w:r w:rsidRPr="00320982">
        <w:rPr>
          <w:rFonts w:asciiTheme="minorHAnsi" w:hAnsiTheme="minorHAnsi" w:cstheme="minorBidi"/>
        </w:rPr>
        <w:tab/>
      </w:r>
      <w:r>
        <w:rPr>
          <w:rFonts w:asciiTheme="minorHAnsi" w:hAnsiTheme="minorHAnsi" w:cstheme="minorBidi"/>
        </w:rPr>
        <w:t>3</w:t>
      </w:r>
    </w:p>
    <w:p w14:paraId="24A090DA" w14:textId="77777777" w:rsidR="00432FD5" w:rsidRDefault="00432FD5" w:rsidP="00432FD5">
      <w:pPr>
        <w:numPr>
          <w:ilvl w:val="0"/>
          <w:numId w:val="7"/>
        </w:numPr>
        <w:tabs>
          <w:tab w:val="right" w:leader="dot" w:pos="360"/>
          <w:tab w:val="left" w:pos="7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Pr>
          <w:rFonts w:asciiTheme="minorHAnsi" w:hAnsiTheme="minorHAnsi" w:cstheme="minorBidi"/>
        </w:rPr>
        <w:t>REA</w:t>
      </w:r>
      <w:r w:rsidRPr="00320982">
        <w:rPr>
          <w:rFonts w:asciiTheme="minorHAnsi" w:hAnsiTheme="minorHAnsi" w:cstheme="minorBidi"/>
        </w:rPr>
        <w:t xml:space="preserve">D </w:t>
      </w:r>
      <w:r>
        <w:rPr>
          <w:rFonts w:asciiTheme="minorHAnsi" w:hAnsiTheme="minorHAnsi" w:cstheme="minorBidi"/>
        </w:rPr>
        <w:t>685</w:t>
      </w:r>
      <w:r w:rsidRPr="00320982">
        <w:rPr>
          <w:rFonts w:asciiTheme="minorHAnsi" w:hAnsiTheme="minorHAnsi" w:cstheme="minorBidi"/>
        </w:rPr>
        <w:t xml:space="preserve"> </w:t>
      </w:r>
      <w:r>
        <w:rPr>
          <w:rFonts w:asciiTheme="minorHAnsi" w:hAnsiTheme="minorHAnsi" w:cstheme="minorBidi"/>
        </w:rPr>
        <w:t>Reading</w:t>
      </w:r>
      <w:r w:rsidRPr="00320982">
        <w:rPr>
          <w:rFonts w:asciiTheme="minorHAnsi" w:hAnsiTheme="minorHAnsi" w:cstheme="minorBidi"/>
        </w:rPr>
        <w:t xml:space="preserve"> Practicum</w:t>
      </w:r>
      <w:r w:rsidRPr="00320982">
        <w:rPr>
          <w:rFonts w:asciiTheme="minorHAnsi" w:hAnsiTheme="minorHAnsi" w:cstheme="minorBidi"/>
        </w:rPr>
        <w:tab/>
      </w:r>
      <w:r>
        <w:rPr>
          <w:rFonts w:asciiTheme="minorHAnsi" w:hAnsiTheme="minorHAnsi" w:cstheme="minorBidi"/>
        </w:rPr>
        <w:t>2</w:t>
      </w:r>
    </w:p>
    <w:p w14:paraId="3EE1AF45" w14:textId="77777777" w:rsidR="00432FD5" w:rsidRDefault="00432FD5" w:rsidP="00432FD5">
      <w:pPr>
        <w:numPr>
          <w:ilvl w:val="0"/>
          <w:numId w:val="7"/>
        </w:numPr>
        <w:tabs>
          <w:tab w:val="right" w:leader="dot" w:pos="360"/>
          <w:tab w:val="left" w:pos="7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Pr>
          <w:rFonts w:asciiTheme="minorHAnsi" w:hAnsiTheme="minorHAnsi" w:cstheme="minorBidi"/>
        </w:rPr>
        <w:t>READ 690 Reading Interventionist Practices</w:t>
      </w:r>
      <w:r w:rsidRPr="00320982">
        <w:rPr>
          <w:rFonts w:asciiTheme="minorHAnsi" w:hAnsiTheme="minorHAnsi" w:cstheme="minorBidi"/>
        </w:rPr>
        <w:tab/>
      </w:r>
      <w:r>
        <w:rPr>
          <w:rFonts w:asciiTheme="minorHAnsi" w:hAnsiTheme="minorHAnsi" w:cstheme="minorBidi"/>
        </w:rPr>
        <w:t>1</w:t>
      </w:r>
    </w:p>
    <w:p w14:paraId="7EB22B0D" w14:textId="77777777" w:rsidR="0001549D" w:rsidRDefault="0001549D" w:rsidP="0070258C">
      <w:pPr>
        <w:keepNext/>
        <w:keepLines/>
        <w:tabs>
          <w:tab w:val="left" w:pos="360"/>
          <w:tab w:val="left" w:pos="720"/>
          <w:tab w:val="left" w:pos="1260"/>
          <w:tab w:val="left" w:pos="1620"/>
          <w:tab w:val="left" w:pos="1980"/>
          <w:tab w:val="right" w:leader="dot" w:pos="9000"/>
        </w:tabs>
        <w:suppressAutoHyphens/>
        <w:textAlignment w:val="center"/>
        <w:rPr>
          <w:rFonts w:asciiTheme="minorHAnsi" w:hAnsiTheme="minorHAnsi" w:cstheme="minorBidi"/>
        </w:rPr>
      </w:pPr>
    </w:p>
    <w:p w14:paraId="13EF11B6" w14:textId="6B9387B2" w:rsidR="0070258C" w:rsidRPr="00320982" w:rsidRDefault="0070258C" w:rsidP="0070258C">
      <w:pPr>
        <w:keepNext/>
        <w:keepLines/>
        <w:tabs>
          <w:tab w:val="left" w:pos="360"/>
          <w:tab w:val="left" w:pos="720"/>
          <w:tab w:val="left" w:pos="1260"/>
          <w:tab w:val="left" w:pos="1620"/>
          <w:tab w:val="left" w:pos="1980"/>
          <w:tab w:val="right" w:leader="dot" w:pos="9000"/>
        </w:tabs>
        <w:suppressAutoHyphens/>
        <w:textAlignment w:val="center"/>
        <w:rPr>
          <w:rFonts w:asciiTheme="minorHAnsi" w:hAnsiTheme="minorHAnsi" w:cstheme="minorBidi"/>
        </w:rPr>
      </w:pPr>
      <w:r w:rsidRPr="00F41B86">
        <w:rPr>
          <w:rFonts w:asciiTheme="minorHAnsi" w:hAnsiTheme="minorHAnsi" w:cstheme="minorBidi"/>
          <w:b/>
          <w:bCs/>
        </w:rPr>
        <w:t xml:space="preserve">Special Education </w:t>
      </w:r>
      <w:r w:rsidR="00F41B86" w:rsidRPr="00F41B86">
        <w:rPr>
          <w:rFonts w:asciiTheme="minorHAnsi" w:hAnsiTheme="minorHAnsi" w:cstheme="minorBidi"/>
          <w:b/>
          <w:bCs/>
        </w:rPr>
        <w:t>Concentration</w:t>
      </w:r>
      <w:r w:rsidRPr="00320982">
        <w:rPr>
          <w:rFonts w:asciiTheme="minorHAnsi" w:hAnsiTheme="minorHAnsi" w:cstheme="minorBidi"/>
        </w:rPr>
        <w:tab/>
        <w:t>2</w:t>
      </w:r>
      <w:r w:rsidR="00717C13">
        <w:rPr>
          <w:rFonts w:asciiTheme="minorHAnsi" w:hAnsiTheme="minorHAnsi" w:cstheme="minorBidi"/>
        </w:rPr>
        <w:t>2</w:t>
      </w:r>
    </w:p>
    <w:p w14:paraId="63EF8A32" w14:textId="77777777" w:rsidR="00297774" w:rsidRPr="00320982" w:rsidRDefault="00297774" w:rsidP="00297774">
      <w:pPr>
        <w:numPr>
          <w:ilvl w:val="0"/>
          <w:numId w:val="5"/>
        </w:numPr>
        <w:tabs>
          <w:tab w:val="right" w:leader="dot" w:pos="360"/>
          <w:tab w:val="left" w:pos="7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EDUC 500 Graduate Writing Seminar</w:t>
      </w:r>
      <w:r w:rsidRPr="00320982">
        <w:rPr>
          <w:rFonts w:asciiTheme="minorHAnsi" w:hAnsiTheme="minorHAnsi" w:cstheme="minorBidi"/>
        </w:rPr>
        <w:tab/>
        <w:t>1</w:t>
      </w:r>
    </w:p>
    <w:p w14:paraId="55873DD2" w14:textId="77777777" w:rsidR="0070258C" w:rsidRPr="00320982" w:rsidRDefault="0070258C" w:rsidP="008A2CC9">
      <w:pPr>
        <w:numPr>
          <w:ilvl w:val="0"/>
          <w:numId w:val="5"/>
        </w:numPr>
        <w:tabs>
          <w:tab w:val="right" w:leader="dot" w:pos="360"/>
          <w:tab w:val="left" w:pos="7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EDUC 565 Culturally Responsive Teaching</w:t>
      </w:r>
      <w:r w:rsidRPr="00320982">
        <w:rPr>
          <w:rFonts w:asciiTheme="minorHAnsi" w:hAnsiTheme="minorHAnsi" w:cstheme="minorBidi"/>
        </w:rPr>
        <w:tab/>
        <w:t>3</w:t>
      </w:r>
    </w:p>
    <w:p w14:paraId="405B7ECD" w14:textId="77777777" w:rsidR="0070258C" w:rsidRPr="00320982" w:rsidRDefault="0070258C" w:rsidP="008A2CC9">
      <w:pPr>
        <w:keepNext/>
        <w:keepLines/>
        <w:numPr>
          <w:ilvl w:val="0"/>
          <w:numId w:val="5"/>
        </w:numPr>
        <w:tabs>
          <w:tab w:val="left" w:pos="360"/>
          <w:tab w:val="left" w:pos="720"/>
          <w:tab w:val="left" w:pos="1800"/>
          <w:tab w:val="left" w:pos="207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lastRenderedPageBreak/>
        <w:t>SPED 501 Foundations of Special Education I</w:t>
      </w:r>
      <w:r w:rsidRPr="00320982">
        <w:rPr>
          <w:rFonts w:asciiTheme="minorHAnsi" w:hAnsiTheme="minorHAnsi" w:cstheme="minorBidi"/>
        </w:rPr>
        <w:tab/>
        <w:t>1</w:t>
      </w:r>
    </w:p>
    <w:p w14:paraId="111C4C54" w14:textId="77777777" w:rsidR="0070258C" w:rsidRPr="00320982" w:rsidRDefault="0070258C" w:rsidP="008A2CC9">
      <w:pPr>
        <w:keepNext/>
        <w:keepLines/>
        <w:numPr>
          <w:ilvl w:val="0"/>
          <w:numId w:val="5"/>
        </w:numPr>
        <w:tabs>
          <w:tab w:val="left" w:pos="360"/>
          <w:tab w:val="left" w:pos="720"/>
          <w:tab w:val="left" w:pos="1800"/>
          <w:tab w:val="left" w:pos="207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SPED 502 Foundations of Special Education II</w:t>
      </w:r>
      <w:r w:rsidRPr="00320982">
        <w:rPr>
          <w:rFonts w:asciiTheme="minorHAnsi" w:hAnsiTheme="minorHAnsi" w:cstheme="minorBidi"/>
        </w:rPr>
        <w:tab/>
        <w:t>1</w:t>
      </w:r>
    </w:p>
    <w:p w14:paraId="05A8DB6E" w14:textId="77777777" w:rsidR="0070258C" w:rsidRPr="00320982" w:rsidRDefault="0070258C" w:rsidP="008A2CC9">
      <w:pPr>
        <w:keepNext/>
        <w:keepLines/>
        <w:numPr>
          <w:ilvl w:val="0"/>
          <w:numId w:val="5"/>
        </w:numPr>
        <w:tabs>
          <w:tab w:val="left" w:pos="360"/>
          <w:tab w:val="left" w:pos="720"/>
          <w:tab w:val="left" w:pos="1800"/>
          <w:tab w:val="left" w:pos="207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SPED 503 Foundations of Special Education III</w:t>
      </w:r>
      <w:r w:rsidRPr="00320982">
        <w:rPr>
          <w:rFonts w:asciiTheme="minorHAnsi" w:hAnsiTheme="minorHAnsi" w:cstheme="minorBidi"/>
        </w:rPr>
        <w:tab/>
        <w:t>1</w:t>
      </w:r>
    </w:p>
    <w:p w14:paraId="39F6C52E" w14:textId="77777777" w:rsidR="0070258C" w:rsidRPr="00320982" w:rsidRDefault="0070258C" w:rsidP="008A2CC9">
      <w:pPr>
        <w:keepNext/>
        <w:keepLines/>
        <w:numPr>
          <w:ilvl w:val="0"/>
          <w:numId w:val="5"/>
        </w:numPr>
        <w:tabs>
          <w:tab w:val="left" w:pos="360"/>
          <w:tab w:val="left" w:pos="720"/>
          <w:tab w:val="left" w:pos="1800"/>
          <w:tab w:val="left" w:pos="207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 xml:space="preserve">SPED 510 Interventions for Accessibility and Functional Skills </w:t>
      </w:r>
      <w:r w:rsidRPr="00320982">
        <w:rPr>
          <w:rFonts w:asciiTheme="minorHAnsi" w:hAnsiTheme="minorHAnsi" w:cstheme="minorBidi"/>
        </w:rPr>
        <w:tab/>
        <w:t>2</w:t>
      </w:r>
    </w:p>
    <w:p w14:paraId="4AF754B8" w14:textId="77777777" w:rsidR="0070258C" w:rsidRPr="00320982" w:rsidRDefault="0070258C" w:rsidP="008A2CC9">
      <w:pPr>
        <w:keepNext/>
        <w:keepLines/>
        <w:numPr>
          <w:ilvl w:val="0"/>
          <w:numId w:val="5"/>
        </w:numPr>
        <w:tabs>
          <w:tab w:val="left" w:pos="360"/>
          <w:tab w:val="left" w:pos="720"/>
          <w:tab w:val="left" w:pos="1800"/>
          <w:tab w:val="left" w:pos="207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 xml:space="preserve">SPED 520 Assessment and Evaluation in Special Education </w:t>
      </w:r>
      <w:r w:rsidRPr="00320982">
        <w:rPr>
          <w:rFonts w:asciiTheme="minorHAnsi" w:hAnsiTheme="minorHAnsi" w:cstheme="minorBidi"/>
        </w:rPr>
        <w:tab/>
        <w:t>2</w:t>
      </w:r>
    </w:p>
    <w:p w14:paraId="0D79FCF9" w14:textId="77777777" w:rsidR="0070258C" w:rsidRPr="00320982" w:rsidRDefault="0070258C" w:rsidP="008A2CC9">
      <w:pPr>
        <w:keepNext/>
        <w:keepLines/>
        <w:numPr>
          <w:ilvl w:val="0"/>
          <w:numId w:val="5"/>
        </w:numPr>
        <w:tabs>
          <w:tab w:val="left" w:pos="360"/>
          <w:tab w:val="left" w:pos="720"/>
          <w:tab w:val="left" w:pos="1800"/>
          <w:tab w:val="left" w:pos="207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 xml:space="preserve">SPED 530 Advanced Classroom and Behavior Management </w:t>
      </w:r>
      <w:r w:rsidRPr="00320982">
        <w:rPr>
          <w:rFonts w:asciiTheme="minorHAnsi" w:hAnsiTheme="minorHAnsi" w:cstheme="minorBidi"/>
        </w:rPr>
        <w:tab/>
        <w:t>2</w:t>
      </w:r>
    </w:p>
    <w:p w14:paraId="1BEAA60A" w14:textId="77777777" w:rsidR="0070258C" w:rsidRPr="00320982" w:rsidRDefault="0070258C" w:rsidP="008A2CC9">
      <w:pPr>
        <w:keepNext/>
        <w:keepLines/>
        <w:numPr>
          <w:ilvl w:val="0"/>
          <w:numId w:val="5"/>
        </w:numPr>
        <w:tabs>
          <w:tab w:val="left" w:pos="360"/>
          <w:tab w:val="left" w:pos="720"/>
          <w:tab w:val="left" w:pos="1800"/>
          <w:tab w:val="left" w:pos="207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 xml:space="preserve">SPED 540 Special Education History and Current Issues </w:t>
      </w:r>
      <w:r w:rsidRPr="00320982">
        <w:rPr>
          <w:rFonts w:asciiTheme="minorHAnsi" w:hAnsiTheme="minorHAnsi" w:cstheme="minorBidi"/>
        </w:rPr>
        <w:tab/>
        <w:t>2</w:t>
      </w:r>
    </w:p>
    <w:p w14:paraId="13F08F59" w14:textId="77777777" w:rsidR="0070258C" w:rsidRPr="00320982" w:rsidRDefault="0070258C" w:rsidP="008A2CC9">
      <w:pPr>
        <w:keepNext/>
        <w:keepLines/>
        <w:numPr>
          <w:ilvl w:val="0"/>
          <w:numId w:val="5"/>
        </w:numPr>
        <w:tabs>
          <w:tab w:val="left" w:pos="360"/>
          <w:tab w:val="left" w:pos="720"/>
          <w:tab w:val="left" w:pos="1800"/>
          <w:tab w:val="left" w:pos="207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SPED 550 Academic Instructional Supports and Universal Design for Learning</w:t>
      </w:r>
      <w:r w:rsidRPr="00320982">
        <w:rPr>
          <w:rFonts w:asciiTheme="minorHAnsi" w:hAnsiTheme="minorHAnsi" w:cstheme="minorBidi"/>
        </w:rPr>
        <w:tab/>
        <w:t>2</w:t>
      </w:r>
    </w:p>
    <w:p w14:paraId="0EB80846" w14:textId="77777777" w:rsidR="0070258C" w:rsidRPr="00320982" w:rsidRDefault="0070258C" w:rsidP="008A2CC9">
      <w:pPr>
        <w:keepNext/>
        <w:keepLines/>
        <w:numPr>
          <w:ilvl w:val="0"/>
          <w:numId w:val="5"/>
        </w:numPr>
        <w:tabs>
          <w:tab w:val="left" w:pos="360"/>
          <w:tab w:val="left" w:pos="720"/>
          <w:tab w:val="left" w:pos="1800"/>
          <w:tab w:val="left" w:pos="207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SPED 595 Special Education Field Experience I</w:t>
      </w:r>
      <w:r w:rsidRPr="00320982">
        <w:rPr>
          <w:rFonts w:asciiTheme="minorHAnsi" w:hAnsiTheme="minorHAnsi" w:cstheme="minorBidi"/>
        </w:rPr>
        <w:tab/>
        <w:t>1</w:t>
      </w:r>
    </w:p>
    <w:p w14:paraId="45222F16" w14:textId="77777777" w:rsidR="0070258C" w:rsidRPr="00320982" w:rsidRDefault="0070258C" w:rsidP="008A2CC9">
      <w:pPr>
        <w:keepNext/>
        <w:keepLines/>
        <w:numPr>
          <w:ilvl w:val="0"/>
          <w:numId w:val="5"/>
        </w:numPr>
        <w:tabs>
          <w:tab w:val="left" w:pos="360"/>
          <w:tab w:val="left" w:pos="720"/>
          <w:tab w:val="left" w:pos="1800"/>
          <w:tab w:val="left" w:pos="207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SPED 596 Special Education Field Experience II</w:t>
      </w:r>
      <w:r w:rsidRPr="00320982">
        <w:rPr>
          <w:rFonts w:asciiTheme="minorHAnsi" w:hAnsiTheme="minorHAnsi" w:cstheme="minorBidi"/>
        </w:rPr>
        <w:tab/>
        <w:t>1</w:t>
      </w:r>
    </w:p>
    <w:p w14:paraId="4B7527AC" w14:textId="7A26D7B5" w:rsidR="0070258C" w:rsidRPr="00320982" w:rsidRDefault="0070258C" w:rsidP="008A2CC9">
      <w:pPr>
        <w:keepNext/>
        <w:keepLines/>
        <w:numPr>
          <w:ilvl w:val="0"/>
          <w:numId w:val="5"/>
        </w:numPr>
        <w:tabs>
          <w:tab w:val="left" w:pos="360"/>
          <w:tab w:val="left" w:pos="720"/>
          <w:tab w:val="left" w:pos="1800"/>
          <w:tab w:val="left" w:pos="207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 xml:space="preserve">SPED 695 Special Education </w:t>
      </w:r>
      <w:r w:rsidR="00F14F0C" w:rsidRPr="00320982">
        <w:rPr>
          <w:rFonts w:asciiTheme="minorHAnsi" w:hAnsiTheme="minorHAnsi" w:cstheme="minorBidi"/>
        </w:rPr>
        <w:t>Field Experience</w:t>
      </w:r>
      <w:r w:rsidR="00F14F0C">
        <w:rPr>
          <w:rFonts w:asciiTheme="minorHAnsi" w:hAnsiTheme="minorHAnsi" w:cstheme="minorBidi"/>
        </w:rPr>
        <w:t xml:space="preserve"> III</w:t>
      </w:r>
      <w:r w:rsidRPr="00320982">
        <w:rPr>
          <w:rFonts w:asciiTheme="minorHAnsi" w:hAnsiTheme="minorHAnsi" w:cstheme="minorBidi"/>
        </w:rPr>
        <w:tab/>
        <w:t>3</w:t>
      </w:r>
    </w:p>
    <w:p w14:paraId="687FD2AA" w14:textId="77777777" w:rsidR="0070258C" w:rsidRPr="00320982" w:rsidRDefault="0070258C" w:rsidP="0070258C">
      <w:pPr>
        <w:autoSpaceDE/>
        <w:autoSpaceDN/>
        <w:adjustRightInd/>
        <w:spacing w:after="200" w:line="276" w:lineRule="auto"/>
        <w:rPr>
          <w:rFonts w:asciiTheme="minorHAnsi" w:hAnsiTheme="minorHAnsi" w:cstheme="minorBidi"/>
        </w:rPr>
      </w:pPr>
    </w:p>
    <w:p w14:paraId="0AC1B427" w14:textId="77777777" w:rsidR="0070258C" w:rsidRPr="00320982" w:rsidRDefault="0070258C" w:rsidP="0070258C">
      <w:pPr>
        <w:autoSpaceDE/>
        <w:autoSpaceDN/>
        <w:adjustRightInd/>
        <w:spacing w:after="200" w:line="276" w:lineRule="auto"/>
        <w:rPr>
          <w:rFonts w:ascii="Times New Roman" w:hAnsi="Times New Roman" w:cs="Times New Roman"/>
          <w:b/>
          <w:bCs/>
          <w:sz w:val="32"/>
          <w:szCs w:val="32"/>
        </w:rPr>
      </w:pPr>
      <w:r w:rsidRPr="00320982">
        <w:rPr>
          <w:rFonts w:ascii="Times New Roman" w:hAnsi="Times New Roman" w:cs="Times New Roman"/>
          <w:b/>
          <w:bCs/>
          <w:sz w:val="32"/>
          <w:szCs w:val="32"/>
        </w:rPr>
        <w:br w:type="page"/>
      </w:r>
    </w:p>
    <w:p w14:paraId="44290154" w14:textId="77777777" w:rsidR="0070258C" w:rsidRPr="00320982" w:rsidRDefault="0070258C" w:rsidP="00332083">
      <w:pPr>
        <w:pStyle w:val="Heading2"/>
      </w:pPr>
      <w:bookmarkStart w:id="218" w:name="_Ref54279139"/>
      <w:r w:rsidRPr="00320982">
        <w:lastRenderedPageBreak/>
        <w:t>Master of Arts (MA) in Leadership</w:t>
      </w:r>
      <w:bookmarkEnd w:id="218"/>
    </w:p>
    <w:p w14:paraId="7424C017" w14:textId="738E9F07" w:rsidR="0070258C" w:rsidRPr="00320982" w:rsidRDefault="0070258C" w:rsidP="0070258C">
      <w:pPr>
        <w:tabs>
          <w:tab w:val="left" w:pos="360"/>
          <w:tab w:val="left" w:pos="720"/>
        </w:tabs>
        <w:suppressAutoHyphens/>
        <w:textAlignment w:val="center"/>
        <w:rPr>
          <w:rFonts w:asciiTheme="minorHAnsi" w:hAnsiTheme="minorHAnsi" w:cstheme="minorBidi"/>
        </w:rPr>
      </w:pPr>
      <w:r w:rsidRPr="00320982">
        <w:rPr>
          <w:rFonts w:asciiTheme="minorHAnsi" w:hAnsiTheme="minorHAnsi" w:cstheme="minorBidi"/>
          <w:b/>
        </w:rPr>
        <w:t>Program Faculty</w:t>
      </w:r>
      <w:r w:rsidRPr="00320982">
        <w:rPr>
          <w:rFonts w:asciiTheme="minorHAnsi" w:hAnsiTheme="minorHAnsi" w:cstheme="minorBidi"/>
        </w:rPr>
        <w:t xml:space="preserve">: </w:t>
      </w:r>
      <w:r w:rsidR="008E137F">
        <w:rPr>
          <w:rFonts w:asciiTheme="minorHAnsi" w:hAnsiTheme="minorHAnsi" w:cstheme="minorBidi"/>
        </w:rPr>
        <w:t xml:space="preserve">Dr. Latrissa Lee Neiworth, </w:t>
      </w:r>
      <w:r w:rsidRPr="00320982">
        <w:rPr>
          <w:rFonts w:asciiTheme="minorHAnsi" w:hAnsiTheme="minorHAnsi" w:cstheme="minorBidi"/>
        </w:rPr>
        <w:t>Mr. Larry Coburn</w:t>
      </w:r>
    </w:p>
    <w:p w14:paraId="40EA249F" w14:textId="77777777" w:rsidR="0070258C" w:rsidRPr="00320982" w:rsidRDefault="0070258C" w:rsidP="0070258C">
      <w:pPr>
        <w:tabs>
          <w:tab w:val="left" w:pos="360"/>
          <w:tab w:val="left" w:pos="720"/>
        </w:tabs>
        <w:suppressAutoHyphens/>
        <w:textAlignment w:val="center"/>
        <w:rPr>
          <w:rFonts w:asciiTheme="minorHAnsi" w:hAnsiTheme="minorHAnsi" w:cstheme="minorBidi"/>
        </w:rPr>
      </w:pPr>
      <w:r w:rsidRPr="00320982">
        <w:rPr>
          <w:rFonts w:asciiTheme="minorHAnsi" w:hAnsiTheme="minorHAnsi" w:cstheme="minorBidi"/>
        </w:rPr>
        <w:t xml:space="preserve"> </w:t>
      </w:r>
    </w:p>
    <w:p w14:paraId="718BC1BF" w14:textId="77777777" w:rsidR="0070258C" w:rsidRPr="00320982" w:rsidRDefault="0070258C" w:rsidP="0070258C">
      <w:pPr>
        <w:tabs>
          <w:tab w:val="left" w:pos="360"/>
          <w:tab w:val="left" w:pos="720"/>
        </w:tabs>
        <w:suppressAutoHyphens/>
        <w:textAlignment w:val="center"/>
        <w:rPr>
          <w:rFonts w:asciiTheme="minorHAnsi" w:hAnsiTheme="minorHAnsi" w:cstheme="minorBidi"/>
          <w:b/>
        </w:rPr>
      </w:pPr>
      <w:r w:rsidRPr="00320982">
        <w:rPr>
          <w:rFonts w:asciiTheme="minorHAnsi" w:hAnsiTheme="minorHAnsi" w:cstheme="minorBidi"/>
          <w:b/>
        </w:rPr>
        <w:t>Purpose</w:t>
      </w:r>
    </w:p>
    <w:p w14:paraId="1994C25C" w14:textId="77777777" w:rsidR="0070258C" w:rsidRPr="00320982" w:rsidRDefault="0070258C" w:rsidP="0070258C">
      <w:pPr>
        <w:tabs>
          <w:tab w:val="left" w:pos="360"/>
          <w:tab w:val="left" w:pos="720"/>
        </w:tabs>
        <w:suppressAutoHyphens/>
        <w:textAlignment w:val="center"/>
        <w:rPr>
          <w:rFonts w:asciiTheme="minorHAnsi" w:hAnsiTheme="minorHAnsi" w:cstheme="minorBidi"/>
        </w:rPr>
      </w:pPr>
      <w:r w:rsidRPr="00320982">
        <w:rPr>
          <w:rFonts w:asciiTheme="minorHAnsi" w:hAnsiTheme="minorHAnsi" w:cstheme="minorBidi"/>
        </w:rPr>
        <w:t xml:space="preserve">The Master of Arts in Leadership (MA) embodies the essence of Bushnell University’s mission to foster wisdom, faith, and service.  This program is designed for seasoned leaders and aspiring leaders to engage with principles of best practice, to sharpen their own self-understanding as leaders, and to sharpen their skill set for more effective leadership in the groups and organizations where they serve.  The program builds upon the strengths of Bushnell University’s own senior leadership team and provides students the opportunity to focus their studies upon areas of leadership that are of particular interest to them. </w:t>
      </w:r>
    </w:p>
    <w:p w14:paraId="7AF11491" w14:textId="77777777" w:rsidR="0070258C" w:rsidRPr="00320982" w:rsidRDefault="0070258C" w:rsidP="0070258C">
      <w:pPr>
        <w:tabs>
          <w:tab w:val="left" w:pos="360"/>
          <w:tab w:val="left" w:pos="720"/>
        </w:tabs>
        <w:suppressAutoHyphens/>
        <w:textAlignment w:val="center"/>
        <w:rPr>
          <w:rFonts w:asciiTheme="minorHAnsi" w:hAnsiTheme="minorHAnsi" w:cstheme="minorBidi"/>
        </w:rPr>
      </w:pPr>
    </w:p>
    <w:p w14:paraId="0DAEF404" w14:textId="77777777" w:rsidR="0070258C" w:rsidRPr="00320982" w:rsidRDefault="0070258C" w:rsidP="0070258C">
      <w:pPr>
        <w:keepNext/>
        <w:tabs>
          <w:tab w:val="left" w:pos="360"/>
          <w:tab w:val="left" w:pos="720"/>
        </w:tabs>
        <w:suppressAutoHyphens/>
        <w:textAlignment w:val="center"/>
        <w:rPr>
          <w:rFonts w:asciiTheme="minorHAnsi" w:hAnsiTheme="minorHAnsi" w:cstheme="minorHAnsi"/>
          <w:b/>
          <w:bCs/>
        </w:rPr>
      </w:pPr>
      <w:r w:rsidRPr="00320982">
        <w:rPr>
          <w:rFonts w:asciiTheme="minorHAnsi" w:hAnsiTheme="minorHAnsi" w:cstheme="minorHAnsi"/>
          <w:b/>
          <w:bCs/>
        </w:rPr>
        <w:t>Program Objectives</w:t>
      </w:r>
    </w:p>
    <w:p w14:paraId="0BD40251" w14:textId="77777777" w:rsidR="0070258C" w:rsidRPr="00320982" w:rsidRDefault="0070258C" w:rsidP="0070258C">
      <w:pPr>
        <w:keepNext/>
        <w:tabs>
          <w:tab w:val="left" w:pos="360"/>
          <w:tab w:val="left" w:pos="720"/>
        </w:tabs>
        <w:suppressAutoHyphens/>
        <w:textAlignment w:val="center"/>
        <w:rPr>
          <w:rFonts w:asciiTheme="minorHAnsi" w:hAnsiTheme="minorHAnsi" w:cstheme="minorBidi"/>
        </w:rPr>
      </w:pPr>
      <w:r w:rsidRPr="00320982">
        <w:rPr>
          <w:rFonts w:asciiTheme="minorHAnsi" w:hAnsiTheme="minorHAnsi" w:cstheme="minorBidi"/>
        </w:rPr>
        <w:t>Graduates from the MA in Leadership Studies will be equipped to:</w:t>
      </w:r>
    </w:p>
    <w:p w14:paraId="5F698E21" w14:textId="77777777" w:rsidR="0070258C" w:rsidRPr="00320982" w:rsidRDefault="0070258C" w:rsidP="00011D68">
      <w:pPr>
        <w:numPr>
          <w:ilvl w:val="0"/>
          <w:numId w:val="18"/>
        </w:numPr>
        <w:autoSpaceDE/>
        <w:autoSpaceDN/>
        <w:adjustRightInd/>
        <w:spacing w:line="276" w:lineRule="auto"/>
        <w:ind w:left="547"/>
        <w:textAlignment w:val="center"/>
        <w:rPr>
          <w:rFonts w:asciiTheme="minorHAnsi" w:hAnsiTheme="minorHAnsi" w:cstheme="minorBidi"/>
        </w:rPr>
      </w:pPr>
      <w:r w:rsidRPr="00320982">
        <w:rPr>
          <w:rFonts w:asciiTheme="minorHAnsi" w:hAnsiTheme="minorHAnsi" w:cstheme="minorBidi"/>
        </w:rPr>
        <w:t>Facilitate personal growth and leadership effectiveness</w:t>
      </w:r>
    </w:p>
    <w:p w14:paraId="6F7E645F" w14:textId="77777777" w:rsidR="0070258C" w:rsidRPr="00320982" w:rsidRDefault="0070258C" w:rsidP="00011D68">
      <w:pPr>
        <w:numPr>
          <w:ilvl w:val="0"/>
          <w:numId w:val="18"/>
        </w:numPr>
        <w:autoSpaceDE/>
        <w:autoSpaceDN/>
        <w:adjustRightInd/>
        <w:spacing w:line="276" w:lineRule="auto"/>
        <w:ind w:left="547"/>
        <w:textAlignment w:val="center"/>
        <w:rPr>
          <w:rFonts w:asciiTheme="minorHAnsi" w:hAnsiTheme="minorHAnsi" w:cstheme="minorBidi"/>
        </w:rPr>
      </w:pPr>
      <w:r w:rsidRPr="00320982">
        <w:rPr>
          <w:rFonts w:asciiTheme="minorHAnsi" w:hAnsiTheme="minorHAnsi" w:cstheme="minorBidi"/>
        </w:rPr>
        <w:t>Integrate wisdom, faith, and service in the leadership of complex organizations</w:t>
      </w:r>
    </w:p>
    <w:p w14:paraId="5EDD8F4A" w14:textId="77777777" w:rsidR="0070258C" w:rsidRPr="00320982" w:rsidRDefault="0070258C" w:rsidP="00011D68">
      <w:pPr>
        <w:numPr>
          <w:ilvl w:val="0"/>
          <w:numId w:val="18"/>
        </w:numPr>
        <w:autoSpaceDE/>
        <w:autoSpaceDN/>
        <w:adjustRightInd/>
        <w:spacing w:line="276" w:lineRule="auto"/>
        <w:ind w:left="547"/>
        <w:textAlignment w:val="center"/>
        <w:rPr>
          <w:rFonts w:asciiTheme="minorHAnsi" w:hAnsiTheme="minorHAnsi" w:cstheme="minorBidi"/>
        </w:rPr>
      </w:pPr>
      <w:r w:rsidRPr="00320982">
        <w:rPr>
          <w:rFonts w:asciiTheme="minorHAnsi" w:hAnsiTheme="minorHAnsi" w:cstheme="minorBidi"/>
        </w:rPr>
        <w:t>Impact positive change and empower mission fulfillment</w:t>
      </w:r>
    </w:p>
    <w:p w14:paraId="74CEF09B" w14:textId="77777777" w:rsidR="0070258C" w:rsidRPr="00320982" w:rsidRDefault="0070258C" w:rsidP="00011D68">
      <w:pPr>
        <w:numPr>
          <w:ilvl w:val="0"/>
          <w:numId w:val="18"/>
        </w:numPr>
        <w:autoSpaceDE/>
        <w:autoSpaceDN/>
        <w:adjustRightInd/>
        <w:spacing w:line="276" w:lineRule="auto"/>
        <w:ind w:left="547"/>
        <w:textAlignment w:val="center"/>
        <w:rPr>
          <w:rFonts w:asciiTheme="minorHAnsi" w:hAnsiTheme="minorHAnsi" w:cstheme="minorBidi"/>
        </w:rPr>
      </w:pPr>
      <w:r w:rsidRPr="00320982">
        <w:rPr>
          <w:rFonts w:asciiTheme="minorHAnsi" w:hAnsiTheme="minorHAnsi" w:cstheme="minorBidi"/>
        </w:rPr>
        <w:t>Nurture, mentor, develop leadership skills in other members of the organization</w:t>
      </w:r>
    </w:p>
    <w:p w14:paraId="41F16BA3" w14:textId="77777777" w:rsidR="0070258C" w:rsidRPr="00320982" w:rsidRDefault="0070258C" w:rsidP="00011D68">
      <w:pPr>
        <w:numPr>
          <w:ilvl w:val="0"/>
          <w:numId w:val="18"/>
        </w:numPr>
        <w:autoSpaceDE/>
        <w:autoSpaceDN/>
        <w:adjustRightInd/>
        <w:spacing w:line="276" w:lineRule="auto"/>
        <w:ind w:left="547"/>
        <w:textAlignment w:val="center"/>
        <w:rPr>
          <w:rFonts w:asciiTheme="minorHAnsi" w:hAnsiTheme="minorHAnsi" w:cstheme="minorBidi"/>
        </w:rPr>
      </w:pPr>
      <w:r w:rsidRPr="00320982">
        <w:rPr>
          <w:rFonts w:asciiTheme="minorHAnsi" w:hAnsiTheme="minorHAnsi" w:cstheme="minorBidi"/>
        </w:rPr>
        <w:t>Navigate complex social &amp; cultural systems on a local and global spectrum</w:t>
      </w:r>
    </w:p>
    <w:p w14:paraId="65BB1378" w14:textId="77777777" w:rsidR="0070258C" w:rsidRPr="00320982" w:rsidRDefault="0070258C" w:rsidP="00011D68">
      <w:pPr>
        <w:numPr>
          <w:ilvl w:val="0"/>
          <w:numId w:val="18"/>
        </w:numPr>
        <w:autoSpaceDE/>
        <w:autoSpaceDN/>
        <w:adjustRightInd/>
        <w:spacing w:line="276" w:lineRule="auto"/>
        <w:ind w:left="547"/>
        <w:textAlignment w:val="center"/>
        <w:rPr>
          <w:rFonts w:asciiTheme="minorHAnsi" w:hAnsiTheme="minorHAnsi" w:cstheme="minorBidi"/>
        </w:rPr>
      </w:pPr>
      <w:r w:rsidRPr="00320982">
        <w:rPr>
          <w:rFonts w:asciiTheme="minorHAnsi" w:hAnsiTheme="minorHAnsi" w:cstheme="minorBidi"/>
        </w:rPr>
        <w:t>Practice principled stewardship of organizational resources (people &amp; systems)</w:t>
      </w:r>
    </w:p>
    <w:p w14:paraId="1287941D" w14:textId="77777777" w:rsidR="00B33BA3" w:rsidRPr="00320982" w:rsidRDefault="00B33BA3" w:rsidP="00B33BA3">
      <w:pPr>
        <w:tabs>
          <w:tab w:val="left" w:pos="360"/>
        </w:tabs>
        <w:suppressAutoHyphens/>
        <w:textAlignment w:val="center"/>
        <w:rPr>
          <w:rFonts w:asciiTheme="minorHAnsi" w:hAnsiTheme="minorHAnsi" w:cstheme="minorBidi"/>
          <w:b/>
        </w:rPr>
      </w:pPr>
    </w:p>
    <w:p w14:paraId="37192EFC" w14:textId="77777777" w:rsidR="0070258C" w:rsidRPr="00320982" w:rsidRDefault="0070258C" w:rsidP="0070258C">
      <w:pPr>
        <w:tabs>
          <w:tab w:val="left" w:pos="360"/>
          <w:tab w:val="left" w:pos="720"/>
          <w:tab w:val="left" w:pos="1080"/>
          <w:tab w:val="right" w:leader="dot" w:pos="9000"/>
        </w:tabs>
        <w:suppressAutoHyphens/>
        <w:textAlignment w:val="center"/>
        <w:rPr>
          <w:rFonts w:asciiTheme="minorHAnsi" w:hAnsiTheme="minorHAnsi" w:cstheme="minorBidi"/>
          <w:b/>
        </w:rPr>
      </w:pPr>
      <w:r w:rsidRPr="00320982">
        <w:rPr>
          <w:rFonts w:asciiTheme="minorHAnsi" w:hAnsiTheme="minorHAnsi" w:cstheme="minorBidi"/>
          <w:b/>
        </w:rPr>
        <w:t>Requirements for Master of Arts in Leadership</w:t>
      </w:r>
      <w:r w:rsidRPr="00320982">
        <w:rPr>
          <w:rFonts w:asciiTheme="minorHAnsi" w:hAnsiTheme="minorHAnsi" w:cstheme="minorBidi"/>
        </w:rPr>
        <w:tab/>
        <w:t>36</w:t>
      </w:r>
    </w:p>
    <w:p w14:paraId="5C2C3796" w14:textId="77777777" w:rsidR="0070258C" w:rsidRPr="00320982" w:rsidRDefault="0070258C" w:rsidP="00011D68">
      <w:pPr>
        <w:numPr>
          <w:ilvl w:val="0"/>
          <w:numId w:val="7"/>
        </w:numPr>
        <w:tabs>
          <w:tab w:val="right" w:leader="dot" w:pos="360"/>
          <w:tab w:val="left" w:pos="720"/>
          <w:tab w:val="left" w:pos="171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 xml:space="preserve">LSHP 510 Leadership, Wisdom, </w:t>
      </w:r>
      <w:proofErr w:type="gramStart"/>
      <w:r w:rsidRPr="00320982">
        <w:rPr>
          <w:rFonts w:asciiTheme="minorHAnsi" w:hAnsiTheme="minorHAnsi" w:cstheme="minorBidi"/>
        </w:rPr>
        <w:t>Faith</w:t>
      </w:r>
      <w:proofErr w:type="gramEnd"/>
      <w:r w:rsidRPr="00320982">
        <w:rPr>
          <w:rFonts w:asciiTheme="minorHAnsi" w:hAnsiTheme="minorHAnsi" w:cstheme="minorBidi"/>
        </w:rPr>
        <w:t xml:space="preserve"> and Service</w:t>
      </w:r>
      <w:r w:rsidRPr="00320982">
        <w:rPr>
          <w:rFonts w:asciiTheme="minorHAnsi" w:hAnsiTheme="minorHAnsi" w:cstheme="minorBidi"/>
        </w:rPr>
        <w:tab/>
        <w:t>3</w:t>
      </w:r>
    </w:p>
    <w:p w14:paraId="275D5E9E" w14:textId="77777777" w:rsidR="0070258C" w:rsidRPr="00320982" w:rsidRDefault="0070258C" w:rsidP="00011D68">
      <w:pPr>
        <w:numPr>
          <w:ilvl w:val="0"/>
          <w:numId w:val="7"/>
        </w:numPr>
        <w:tabs>
          <w:tab w:val="right" w:leader="dot" w:pos="360"/>
          <w:tab w:val="left" w:pos="720"/>
          <w:tab w:val="left" w:pos="171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LSHP 520 Leadership, Self-</w:t>
      </w:r>
      <w:proofErr w:type="gramStart"/>
      <w:r w:rsidRPr="00320982">
        <w:rPr>
          <w:rFonts w:asciiTheme="minorHAnsi" w:hAnsiTheme="minorHAnsi" w:cstheme="minorBidi"/>
        </w:rPr>
        <w:t>assessment</w:t>
      </w:r>
      <w:proofErr w:type="gramEnd"/>
      <w:r w:rsidRPr="00320982">
        <w:rPr>
          <w:rFonts w:asciiTheme="minorHAnsi" w:hAnsiTheme="minorHAnsi" w:cstheme="minorBidi"/>
        </w:rPr>
        <w:t xml:space="preserve"> and Self-care</w:t>
      </w:r>
      <w:r w:rsidRPr="00320982">
        <w:rPr>
          <w:rFonts w:asciiTheme="minorHAnsi" w:hAnsiTheme="minorHAnsi" w:cstheme="minorBidi"/>
        </w:rPr>
        <w:tab/>
        <w:t>3</w:t>
      </w:r>
    </w:p>
    <w:p w14:paraId="4403A72B" w14:textId="77777777" w:rsidR="0070258C" w:rsidRPr="00320982" w:rsidRDefault="0070258C" w:rsidP="00011D68">
      <w:pPr>
        <w:numPr>
          <w:ilvl w:val="0"/>
          <w:numId w:val="7"/>
        </w:numPr>
        <w:tabs>
          <w:tab w:val="right" w:leader="dot" w:pos="360"/>
          <w:tab w:val="left" w:pos="720"/>
          <w:tab w:val="left" w:pos="171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LSHP 530 Great Leaders</w:t>
      </w:r>
      <w:r w:rsidRPr="00320982">
        <w:rPr>
          <w:rFonts w:asciiTheme="minorHAnsi" w:hAnsiTheme="minorHAnsi" w:cstheme="minorBidi"/>
        </w:rPr>
        <w:tab/>
        <w:t>3</w:t>
      </w:r>
    </w:p>
    <w:p w14:paraId="5B30F94E" w14:textId="77777777" w:rsidR="0070258C" w:rsidRPr="00320982" w:rsidRDefault="0070258C" w:rsidP="00011D68">
      <w:pPr>
        <w:numPr>
          <w:ilvl w:val="0"/>
          <w:numId w:val="7"/>
        </w:numPr>
        <w:tabs>
          <w:tab w:val="left" w:pos="360"/>
          <w:tab w:val="left" w:pos="720"/>
          <w:tab w:val="left" w:pos="171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LSHP 550 Leadership, Diversity and Globalization</w:t>
      </w:r>
      <w:r w:rsidRPr="00320982">
        <w:rPr>
          <w:rFonts w:asciiTheme="minorHAnsi" w:hAnsiTheme="minorHAnsi" w:cstheme="minorBidi"/>
        </w:rPr>
        <w:tab/>
        <w:t>3</w:t>
      </w:r>
    </w:p>
    <w:p w14:paraId="00D919A1" w14:textId="77777777" w:rsidR="0070258C" w:rsidRPr="00320982" w:rsidRDefault="0070258C" w:rsidP="00011D68">
      <w:pPr>
        <w:numPr>
          <w:ilvl w:val="0"/>
          <w:numId w:val="7"/>
        </w:numPr>
        <w:tabs>
          <w:tab w:val="left" w:pos="360"/>
          <w:tab w:val="left" w:pos="720"/>
          <w:tab w:val="left" w:pos="171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LSHP 570 Leadership and Mission Fulfillment</w:t>
      </w:r>
      <w:r w:rsidRPr="00320982">
        <w:rPr>
          <w:rFonts w:asciiTheme="minorHAnsi" w:hAnsiTheme="minorHAnsi" w:cstheme="minorBidi"/>
        </w:rPr>
        <w:tab/>
        <w:t>3</w:t>
      </w:r>
    </w:p>
    <w:p w14:paraId="23B8E55F" w14:textId="77777777" w:rsidR="0070258C" w:rsidRPr="00320982" w:rsidRDefault="0070258C" w:rsidP="00011D68">
      <w:pPr>
        <w:numPr>
          <w:ilvl w:val="0"/>
          <w:numId w:val="7"/>
        </w:numPr>
        <w:tabs>
          <w:tab w:val="left" w:pos="360"/>
          <w:tab w:val="left" w:pos="720"/>
          <w:tab w:val="left" w:pos="171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LSHP 610 Stewardship of Financial Resources</w:t>
      </w:r>
      <w:r w:rsidRPr="00320982">
        <w:rPr>
          <w:rFonts w:asciiTheme="minorHAnsi" w:hAnsiTheme="minorHAnsi" w:cstheme="minorBidi"/>
        </w:rPr>
        <w:tab/>
        <w:t>3</w:t>
      </w:r>
    </w:p>
    <w:p w14:paraId="0744239D" w14:textId="77777777" w:rsidR="0070258C" w:rsidRPr="00320982" w:rsidRDefault="0070258C" w:rsidP="00011D68">
      <w:pPr>
        <w:numPr>
          <w:ilvl w:val="0"/>
          <w:numId w:val="7"/>
        </w:numPr>
        <w:tabs>
          <w:tab w:val="left" w:pos="360"/>
          <w:tab w:val="left" w:pos="720"/>
          <w:tab w:val="left" w:pos="171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Choose one</w:t>
      </w:r>
      <w:r w:rsidRPr="00320982">
        <w:rPr>
          <w:rFonts w:asciiTheme="minorHAnsi" w:hAnsiTheme="minorHAnsi" w:cstheme="minorBidi"/>
        </w:rPr>
        <w:tab/>
        <w:t>3</w:t>
      </w:r>
    </w:p>
    <w:p w14:paraId="5C17028E" w14:textId="77777777" w:rsidR="0070258C" w:rsidRPr="00320982" w:rsidRDefault="0070258C" w:rsidP="00F166AE">
      <w:pPr>
        <w:tabs>
          <w:tab w:val="left" w:pos="360"/>
          <w:tab w:val="left" w:pos="720"/>
          <w:tab w:val="left" w:pos="1710"/>
          <w:tab w:val="right" w:leader="dot" w:pos="8640"/>
        </w:tabs>
        <w:suppressAutoHyphens/>
        <w:ind w:left="720" w:firstLine="360"/>
        <w:contextualSpacing/>
        <w:textAlignment w:val="center"/>
        <w:rPr>
          <w:rFonts w:asciiTheme="minorHAnsi" w:hAnsiTheme="minorHAnsi" w:cstheme="minorBidi"/>
        </w:rPr>
      </w:pPr>
      <w:r w:rsidRPr="00320982">
        <w:rPr>
          <w:rFonts w:asciiTheme="minorHAnsi" w:hAnsiTheme="minorHAnsi" w:cstheme="minorBidi"/>
        </w:rPr>
        <w:t>BUS 501 Organizational Behavior</w:t>
      </w:r>
    </w:p>
    <w:p w14:paraId="79C9F2D6" w14:textId="77777777" w:rsidR="0070258C" w:rsidRPr="00320982" w:rsidRDefault="0070258C" w:rsidP="00F166AE">
      <w:pPr>
        <w:tabs>
          <w:tab w:val="left" w:pos="360"/>
          <w:tab w:val="left" w:pos="720"/>
          <w:tab w:val="left" w:pos="1710"/>
          <w:tab w:val="right" w:leader="dot" w:pos="8640"/>
        </w:tabs>
        <w:suppressAutoHyphens/>
        <w:ind w:left="720" w:firstLine="360"/>
        <w:contextualSpacing/>
        <w:textAlignment w:val="center"/>
        <w:rPr>
          <w:rFonts w:asciiTheme="minorHAnsi" w:hAnsiTheme="minorHAnsi" w:cstheme="minorBidi"/>
        </w:rPr>
      </w:pPr>
      <w:r w:rsidRPr="00320982">
        <w:rPr>
          <w:rFonts w:asciiTheme="minorHAnsi" w:hAnsiTheme="minorHAnsi" w:cstheme="minorBidi"/>
        </w:rPr>
        <w:t>LSHP 540 Organizational Leadership</w:t>
      </w:r>
    </w:p>
    <w:p w14:paraId="5375FDD1" w14:textId="77777777" w:rsidR="0070258C" w:rsidRPr="00320982" w:rsidRDefault="0070258C" w:rsidP="00011D68">
      <w:pPr>
        <w:numPr>
          <w:ilvl w:val="0"/>
          <w:numId w:val="7"/>
        </w:numPr>
        <w:tabs>
          <w:tab w:val="left" w:pos="360"/>
          <w:tab w:val="left" w:pos="720"/>
          <w:tab w:val="left" w:pos="171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Choose one</w:t>
      </w:r>
      <w:r w:rsidRPr="00320982">
        <w:rPr>
          <w:rFonts w:asciiTheme="minorHAnsi" w:hAnsiTheme="minorHAnsi" w:cstheme="minorBidi"/>
        </w:rPr>
        <w:tab/>
        <w:t>3</w:t>
      </w:r>
    </w:p>
    <w:p w14:paraId="7097215A" w14:textId="77777777" w:rsidR="0070258C" w:rsidRPr="00320982" w:rsidRDefault="0070258C" w:rsidP="00F166AE">
      <w:pPr>
        <w:tabs>
          <w:tab w:val="left" w:pos="360"/>
          <w:tab w:val="left" w:pos="720"/>
          <w:tab w:val="left" w:pos="1710"/>
          <w:tab w:val="right" w:leader="dot" w:pos="8640"/>
        </w:tabs>
        <w:suppressAutoHyphens/>
        <w:ind w:left="720" w:firstLine="360"/>
        <w:contextualSpacing/>
        <w:textAlignment w:val="center"/>
        <w:rPr>
          <w:rFonts w:asciiTheme="minorHAnsi" w:hAnsiTheme="minorHAnsi" w:cstheme="minorBidi"/>
        </w:rPr>
      </w:pPr>
      <w:r w:rsidRPr="00320982">
        <w:rPr>
          <w:rFonts w:asciiTheme="minorHAnsi" w:hAnsiTheme="minorHAnsi" w:cstheme="minorBidi"/>
        </w:rPr>
        <w:t>BUS 525 Leadership Strategies</w:t>
      </w:r>
    </w:p>
    <w:p w14:paraId="70E75F25" w14:textId="77777777" w:rsidR="0070258C" w:rsidRPr="00320982" w:rsidRDefault="0070258C" w:rsidP="00F166AE">
      <w:pPr>
        <w:tabs>
          <w:tab w:val="left" w:pos="360"/>
          <w:tab w:val="left" w:pos="720"/>
          <w:tab w:val="left" w:pos="1710"/>
          <w:tab w:val="right" w:leader="dot" w:pos="8640"/>
        </w:tabs>
        <w:suppressAutoHyphens/>
        <w:ind w:left="720" w:firstLine="360"/>
        <w:contextualSpacing/>
        <w:textAlignment w:val="center"/>
        <w:rPr>
          <w:rFonts w:asciiTheme="minorHAnsi" w:hAnsiTheme="minorHAnsi" w:cstheme="minorBidi"/>
        </w:rPr>
      </w:pPr>
      <w:r w:rsidRPr="00320982">
        <w:rPr>
          <w:rFonts w:asciiTheme="minorHAnsi" w:hAnsiTheme="minorHAnsi" w:cstheme="minorBidi"/>
        </w:rPr>
        <w:t>LSHP 560 Leadership and Management</w:t>
      </w:r>
    </w:p>
    <w:p w14:paraId="6C7983CC" w14:textId="170ED676" w:rsidR="00B33BA3" w:rsidRPr="00320982" w:rsidRDefault="00B33BA3" w:rsidP="00B33BA3">
      <w:pPr>
        <w:numPr>
          <w:ilvl w:val="0"/>
          <w:numId w:val="7"/>
        </w:numPr>
        <w:tabs>
          <w:tab w:val="left" w:pos="360"/>
          <w:tab w:val="left" w:pos="72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LSHP 690 MAL Portfolio</w:t>
      </w:r>
      <w:r w:rsidRPr="00320982">
        <w:rPr>
          <w:rFonts w:asciiTheme="minorHAnsi" w:hAnsiTheme="minorHAnsi" w:cstheme="minorBidi"/>
        </w:rPr>
        <w:tab/>
        <w:t>0</w:t>
      </w:r>
    </w:p>
    <w:p w14:paraId="773A0C8B" w14:textId="77777777" w:rsidR="0070258C" w:rsidRPr="00320982" w:rsidRDefault="0070258C" w:rsidP="00011D68">
      <w:pPr>
        <w:numPr>
          <w:ilvl w:val="0"/>
          <w:numId w:val="7"/>
        </w:numPr>
        <w:tabs>
          <w:tab w:val="left" w:pos="360"/>
          <w:tab w:val="left" w:pos="72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Choose a Concentration</w:t>
      </w:r>
      <w:r w:rsidRPr="00320982">
        <w:rPr>
          <w:rFonts w:asciiTheme="minorHAnsi" w:hAnsiTheme="minorHAnsi" w:cstheme="minorBidi"/>
        </w:rPr>
        <w:tab/>
        <w:t>12</w:t>
      </w:r>
    </w:p>
    <w:p w14:paraId="09002550" w14:textId="77777777" w:rsidR="0070258C" w:rsidRPr="00320982" w:rsidRDefault="0070258C" w:rsidP="0070258C">
      <w:pPr>
        <w:tabs>
          <w:tab w:val="left" w:pos="360"/>
          <w:tab w:val="left" w:pos="720"/>
          <w:tab w:val="left" w:pos="1980"/>
          <w:tab w:val="right" w:leader="dot" w:pos="8640"/>
        </w:tabs>
        <w:suppressAutoHyphens/>
        <w:textAlignment w:val="center"/>
        <w:rPr>
          <w:rFonts w:asciiTheme="minorHAnsi" w:hAnsiTheme="minorHAnsi" w:cstheme="minorBidi"/>
        </w:rPr>
      </w:pPr>
    </w:p>
    <w:p w14:paraId="65A4286E" w14:textId="77777777" w:rsidR="0070258C" w:rsidRPr="00320982" w:rsidRDefault="0070258C" w:rsidP="0070258C">
      <w:pPr>
        <w:keepNext/>
        <w:keepLines/>
        <w:tabs>
          <w:tab w:val="left" w:pos="360"/>
          <w:tab w:val="left" w:pos="720"/>
          <w:tab w:val="left" w:pos="1260"/>
          <w:tab w:val="left" w:pos="1620"/>
          <w:tab w:val="left" w:pos="1980"/>
          <w:tab w:val="right" w:leader="dot" w:pos="9000"/>
        </w:tabs>
        <w:suppressAutoHyphens/>
        <w:textAlignment w:val="center"/>
        <w:rPr>
          <w:rFonts w:asciiTheme="minorHAnsi" w:hAnsiTheme="minorHAnsi" w:cstheme="minorBidi"/>
        </w:rPr>
      </w:pPr>
      <w:r w:rsidRPr="00320982">
        <w:rPr>
          <w:rFonts w:asciiTheme="minorHAnsi" w:hAnsiTheme="minorHAnsi" w:cstheme="minorBidi"/>
        </w:rPr>
        <w:t>Business Administration Concentration</w:t>
      </w:r>
      <w:r w:rsidRPr="00320982">
        <w:rPr>
          <w:rFonts w:asciiTheme="minorHAnsi" w:hAnsiTheme="minorHAnsi" w:cstheme="minorBidi"/>
        </w:rPr>
        <w:tab/>
        <w:t>12</w:t>
      </w:r>
    </w:p>
    <w:p w14:paraId="65AFF0E8" w14:textId="77777777" w:rsidR="0070258C" w:rsidRPr="00320982" w:rsidRDefault="0070258C" w:rsidP="00011D68">
      <w:pPr>
        <w:numPr>
          <w:ilvl w:val="0"/>
          <w:numId w:val="7"/>
        </w:numPr>
        <w:tabs>
          <w:tab w:val="right" w:leader="dot" w:pos="360"/>
          <w:tab w:val="left" w:pos="720"/>
          <w:tab w:val="left" w:pos="1980"/>
          <w:tab w:val="right" w:leader="dot" w:pos="8640"/>
        </w:tabs>
        <w:suppressAutoHyphens/>
        <w:autoSpaceDE/>
        <w:autoSpaceDN/>
        <w:adjustRightInd/>
        <w:spacing w:after="200" w:line="276" w:lineRule="auto"/>
        <w:ind w:right="1714"/>
        <w:contextualSpacing/>
        <w:textAlignment w:val="center"/>
        <w:rPr>
          <w:rFonts w:asciiTheme="minorHAnsi" w:hAnsiTheme="minorHAnsi" w:cstheme="minorBidi"/>
        </w:rPr>
      </w:pPr>
      <w:r w:rsidRPr="00320982">
        <w:rPr>
          <w:rFonts w:asciiTheme="minorHAnsi" w:hAnsiTheme="minorHAnsi" w:cstheme="minorBidi"/>
        </w:rPr>
        <w:t>Choose any four 500 or 600 level ACTG, BUS, or ECON courses from the Master of Business Administration (MBA) offering</w:t>
      </w:r>
      <w:r w:rsidRPr="00320982">
        <w:rPr>
          <w:rFonts w:asciiTheme="minorHAnsi" w:hAnsiTheme="minorHAnsi" w:cstheme="minorBidi"/>
        </w:rPr>
        <w:tab/>
        <w:t>12</w:t>
      </w:r>
    </w:p>
    <w:p w14:paraId="58C085F3" w14:textId="77777777" w:rsidR="0070258C" w:rsidRPr="00320982" w:rsidRDefault="0070258C" w:rsidP="0070258C">
      <w:pPr>
        <w:keepNext/>
        <w:keepLines/>
        <w:tabs>
          <w:tab w:val="left" w:pos="360"/>
          <w:tab w:val="left" w:pos="720"/>
          <w:tab w:val="left" w:pos="1260"/>
          <w:tab w:val="left" w:pos="1620"/>
          <w:tab w:val="left" w:pos="1980"/>
          <w:tab w:val="right" w:leader="dot" w:pos="9000"/>
        </w:tabs>
        <w:suppressAutoHyphens/>
        <w:textAlignment w:val="center"/>
        <w:rPr>
          <w:rFonts w:asciiTheme="minorHAnsi" w:hAnsiTheme="minorHAnsi" w:cstheme="minorBidi"/>
        </w:rPr>
      </w:pPr>
      <w:r w:rsidRPr="00320982">
        <w:rPr>
          <w:rFonts w:asciiTheme="minorHAnsi" w:hAnsiTheme="minorHAnsi" w:cstheme="minorBidi"/>
        </w:rPr>
        <w:t>Church Leadership Concentration</w:t>
      </w:r>
      <w:r w:rsidRPr="00320982">
        <w:rPr>
          <w:rFonts w:asciiTheme="minorHAnsi" w:hAnsiTheme="minorHAnsi" w:cstheme="minorBidi"/>
        </w:rPr>
        <w:tab/>
        <w:t>12</w:t>
      </w:r>
    </w:p>
    <w:p w14:paraId="6CDF9C4F" w14:textId="77777777" w:rsidR="0070258C" w:rsidRPr="00320982" w:rsidRDefault="0070258C" w:rsidP="00011D68">
      <w:pPr>
        <w:numPr>
          <w:ilvl w:val="0"/>
          <w:numId w:val="7"/>
        </w:numPr>
        <w:tabs>
          <w:tab w:val="right" w:leader="dot" w:pos="360"/>
          <w:tab w:val="left" w:pos="720"/>
          <w:tab w:val="left" w:pos="171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CHL 610 Biblical Theology of Leadership</w:t>
      </w:r>
      <w:r w:rsidRPr="00320982">
        <w:rPr>
          <w:rFonts w:asciiTheme="minorHAnsi" w:hAnsiTheme="minorHAnsi" w:cstheme="minorBidi"/>
        </w:rPr>
        <w:tab/>
        <w:t>3</w:t>
      </w:r>
    </w:p>
    <w:p w14:paraId="597C6527" w14:textId="77777777" w:rsidR="0070258C" w:rsidRPr="00320982" w:rsidRDefault="0070258C" w:rsidP="00011D68">
      <w:pPr>
        <w:numPr>
          <w:ilvl w:val="0"/>
          <w:numId w:val="7"/>
        </w:numPr>
        <w:tabs>
          <w:tab w:val="right" w:leader="dot" w:pos="360"/>
          <w:tab w:val="left" w:pos="720"/>
          <w:tab w:val="left" w:pos="171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CHL 620 Ministry as Mission—Church Leadership in Changing Times</w:t>
      </w:r>
      <w:r w:rsidRPr="00320982">
        <w:rPr>
          <w:rFonts w:asciiTheme="minorHAnsi" w:hAnsiTheme="minorHAnsi" w:cstheme="minorBidi"/>
        </w:rPr>
        <w:tab/>
        <w:t>3</w:t>
      </w:r>
    </w:p>
    <w:p w14:paraId="14417D16" w14:textId="77777777" w:rsidR="0070258C" w:rsidRPr="00320982" w:rsidRDefault="0070258C" w:rsidP="00011D68">
      <w:pPr>
        <w:numPr>
          <w:ilvl w:val="0"/>
          <w:numId w:val="7"/>
        </w:numPr>
        <w:tabs>
          <w:tab w:val="right" w:leader="dot" w:pos="360"/>
          <w:tab w:val="left" w:pos="720"/>
          <w:tab w:val="left" w:pos="171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Choose an additional 6 credits from the following</w:t>
      </w:r>
      <w:r w:rsidRPr="00320982">
        <w:rPr>
          <w:rFonts w:asciiTheme="minorHAnsi" w:hAnsiTheme="minorHAnsi" w:cstheme="minorBidi"/>
        </w:rPr>
        <w:tab/>
        <w:t>6</w:t>
      </w:r>
    </w:p>
    <w:p w14:paraId="2F686865" w14:textId="77777777" w:rsidR="0070258C" w:rsidRPr="00320982" w:rsidRDefault="0070258C" w:rsidP="00F04EAA">
      <w:pPr>
        <w:tabs>
          <w:tab w:val="right" w:leader="dot" w:pos="360"/>
          <w:tab w:val="left" w:pos="720"/>
          <w:tab w:val="left" w:pos="1710"/>
          <w:tab w:val="right" w:leader="dot" w:pos="7920"/>
        </w:tabs>
        <w:suppressAutoHyphens/>
        <w:ind w:left="720" w:firstLine="360"/>
        <w:contextualSpacing/>
        <w:textAlignment w:val="center"/>
        <w:rPr>
          <w:rFonts w:asciiTheme="minorHAnsi" w:hAnsiTheme="minorHAnsi" w:cstheme="minorBidi"/>
        </w:rPr>
      </w:pPr>
      <w:r w:rsidRPr="00320982">
        <w:rPr>
          <w:rFonts w:asciiTheme="minorHAnsi" w:hAnsiTheme="minorHAnsi" w:cstheme="minorBidi"/>
        </w:rPr>
        <w:lastRenderedPageBreak/>
        <w:t>Any Business Administration Concentration course</w:t>
      </w:r>
    </w:p>
    <w:p w14:paraId="5379B565" w14:textId="77777777" w:rsidR="0070258C" w:rsidRPr="00320982" w:rsidRDefault="0070258C" w:rsidP="00F04EAA">
      <w:pPr>
        <w:tabs>
          <w:tab w:val="right" w:leader="dot" w:pos="360"/>
          <w:tab w:val="left" w:pos="720"/>
          <w:tab w:val="left" w:pos="1710"/>
          <w:tab w:val="right" w:leader="dot" w:pos="7920"/>
        </w:tabs>
        <w:suppressAutoHyphens/>
        <w:ind w:left="720" w:firstLine="360"/>
        <w:contextualSpacing/>
        <w:textAlignment w:val="center"/>
        <w:rPr>
          <w:rFonts w:asciiTheme="minorHAnsi" w:hAnsiTheme="minorHAnsi" w:cstheme="minorBidi"/>
        </w:rPr>
      </w:pPr>
      <w:r w:rsidRPr="00320982">
        <w:rPr>
          <w:rFonts w:asciiTheme="minorHAnsi" w:hAnsiTheme="minorHAnsi" w:cstheme="minorBidi"/>
        </w:rPr>
        <w:t xml:space="preserve">Any Non-Profit Concentration </w:t>
      </w:r>
      <w:proofErr w:type="gramStart"/>
      <w:r w:rsidRPr="00320982">
        <w:rPr>
          <w:rFonts w:asciiTheme="minorHAnsi" w:hAnsiTheme="minorHAnsi" w:cstheme="minorBidi"/>
        </w:rPr>
        <w:t>course</w:t>
      </w:r>
      <w:proofErr w:type="gramEnd"/>
    </w:p>
    <w:p w14:paraId="7F30C133" w14:textId="77777777" w:rsidR="0070258C" w:rsidRPr="00320982" w:rsidRDefault="0070258C" w:rsidP="00F04EAA">
      <w:pPr>
        <w:tabs>
          <w:tab w:val="right" w:leader="dot" w:pos="360"/>
          <w:tab w:val="left" w:pos="720"/>
          <w:tab w:val="left" w:pos="1710"/>
          <w:tab w:val="right" w:leader="dot" w:pos="7920"/>
        </w:tabs>
        <w:suppressAutoHyphens/>
        <w:ind w:left="720" w:firstLine="360"/>
        <w:contextualSpacing/>
        <w:textAlignment w:val="center"/>
        <w:rPr>
          <w:rFonts w:asciiTheme="minorHAnsi" w:hAnsiTheme="minorHAnsi" w:cstheme="minorBidi"/>
        </w:rPr>
      </w:pPr>
      <w:r w:rsidRPr="00320982">
        <w:rPr>
          <w:rFonts w:asciiTheme="minorHAnsi" w:hAnsiTheme="minorHAnsi" w:cstheme="minorBidi"/>
        </w:rPr>
        <w:t>Any Higher Education Leadership Concentration course</w:t>
      </w:r>
    </w:p>
    <w:p w14:paraId="0C70B5BF" w14:textId="77777777" w:rsidR="0070258C" w:rsidRPr="00320982" w:rsidRDefault="0070258C" w:rsidP="0070258C">
      <w:pPr>
        <w:keepNext/>
        <w:keepLines/>
        <w:tabs>
          <w:tab w:val="left" w:pos="360"/>
          <w:tab w:val="left" w:pos="720"/>
          <w:tab w:val="left" w:pos="1260"/>
          <w:tab w:val="left" w:pos="1620"/>
          <w:tab w:val="left" w:pos="1980"/>
          <w:tab w:val="right" w:leader="dot" w:pos="9000"/>
        </w:tabs>
        <w:suppressAutoHyphens/>
        <w:textAlignment w:val="center"/>
        <w:rPr>
          <w:rFonts w:asciiTheme="minorHAnsi" w:hAnsiTheme="minorHAnsi" w:cstheme="minorBidi"/>
        </w:rPr>
      </w:pPr>
    </w:p>
    <w:p w14:paraId="5AF9095F" w14:textId="77777777" w:rsidR="0070258C" w:rsidRPr="00320982" w:rsidRDefault="0070258C" w:rsidP="0070258C">
      <w:pPr>
        <w:keepNext/>
        <w:keepLines/>
        <w:tabs>
          <w:tab w:val="left" w:pos="360"/>
          <w:tab w:val="left" w:pos="720"/>
          <w:tab w:val="left" w:pos="1260"/>
          <w:tab w:val="left" w:pos="1620"/>
          <w:tab w:val="left" w:pos="1980"/>
          <w:tab w:val="right" w:leader="dot" w:pos="9000"/>
        </w:tabs>
        <w:suppressAutoHyphens/>
        <w:textAlignment w:val="center"/>
        <w:rPr>
          <w:rFonts w:asciiTheme="minorHAnsi" w:hAnsiTheme="minorHAnsi" w:cstheme="minorBidi"/>
        </w:rPr>
      </w:pPr>
      <w:r w:rsidRPr="00320982">
        <w:rPr>
          <w:rFonts w:asciiTheme="minorHAnsi" w:hAnsiTheme="minorHAnsi" w:cstheme="minorBidi"/>
        </w:rPr>
        <w:t>Higher Education Leadership Concentration</w:t>
      </w:r>
      <w:r w:rsidRPr="00320982">
        <w:rPr>
          <w:rFonts w:asciiTheme="minorHAnsi" w:hAnsiTheme="minorHAnsi" w:cstheme="minorBidi"/>
        </w:rPr>
        <w:tab/>
        <w:t>12</w:t>
      </w:r>
    </w:p>
    <w:p w14:paraId="1EE96911" w14:textId="77777777" w:rsidR="0070258C" w:rsidRPr="00320982" w:rsidRDefault="0070258C" w:rsidP="00011D68">
      <w:pPr>
        <w:numPr>
          <w:ilvl w:val="0"/>
          <w:numId w:val="7"/>
        </w:numPr>
        <w:tabs>
          <w:tab w:val="right" w:leader="dot" w:pos="360"/>
          <w:tab w:val="left" w:pos="720"/>
          <w:tab w:val="left" w:pos="171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HEDL 610 History of Education and Current Practices</w:t>
      </w:r>
      <w:r w:rsidRPr="00320982">
        <w:rPr>
          <w:rFonts w:asciiTheme="minorHAnsi" w:hAnsiTheme="minorHAnsi" w:cstheme="minorBidi"/>
        </w:rPr>
        <w:tab/>
        <w:t>3</w:t>
      </w:r>
    </w:p>
    <w:p w14:paraId="7B7065B2" w14:textId="77777777" w:rsidR="0070258C" w:rsidRPr="00320982" w:rsidRDefault="0070258C" w:rsidP="00011D68">
      <w:pPr>
        <w:numPr>
          <w:ilvl w:val="0"/>
          <w:numId w:val="7"/>
        </w:numPr>
        <w:tabs>
          <w:tab w:val="right" w:leader="dot" w:pos="360"/>
          <w:tab w:val="left" w:pos="720"/>
          <w:tab w:val="left" w:pos="171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HEDL 620 Programs and Function of College Student Personnel</w:t>
      </w:r>
      <w:r w:rsidRPr="00320982">
        <w:rPr>
          <w:rFonts w:asciiTheme="minorHAnsi" w:hAnsiTheme="minorHAnsi" w:cstheme="minorBidi"/>
        </w:rPr>
        <w:tab/>
        <w:t>3</w:t>
      </w:r>
    </w:p>
    <w:p w14:paraId="21FA6A88" w14:textId="77777777" w:rsidR="0070258C" w:rsidRPr="00320982" w:rsidRDefault="0070258C" w:rsidP="00011D68">
      <w:pPr>
        <w:numPr>
          <w:ilvl w:val="0"/>
          <w:numId w:val="7"/>
        </w:numPr>
        <w:tabs>
          <w:tab w:val="right" w:leader="dot" w:pos="360"/>
          <w:tab w:val="left" w:pos="720"/>
          <w:tab w:val="left" w:pos="171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HEDL 630 Law and Ethics in Higher Education</w:t>
      </w:r>
      <w:r w:rsidRPr="00320982">
        <w:rPr>
          <w:rFonts w:asciiTheme="minorHAnsi" w:hAnsiTheme="minorHAnsi" w:cstheme="minorBidi"/>
        </w:rPr>
        <w:tab/>
        <w:t>3</w:t>
      </w:r>
    </w:p>
    <w:p w14:paraId="1ED5A977" w14:textId="77777777" w:rsidR="0070258C" w:rsidRPr="00320982" w:rsidRDefault="0070258C" w:rsidP="00011D68">
      <w:pPr>
        <w:numPr>
          <w:ilvl w:val="0"/>
          <w:numId w:val="7"/>
        </w:numPr>
        <w:tabs>
          <w:tab w:val="right" w:leader="dot" w:pos="360"/>
          <w:tab w:val="left" w:pos="720"/>
          <w:tab w:val="left" w:pos="171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Choose an additional 3 credits from the following</w:t>
      </w:r>
      <w:r w:rsidRPr="00320982">
        <w:rPr>
          <w:rFonts w:asciiTheme="minorHAnsi" w:hAnsiTheme="minorHAnsi" w:cstheme="minorBidi"/>
        </w:rPr>
        <w:tab/>
        <w:t>3</w:t>
      </w:r>
    </w:p>
    <w:p w14:paraId="05D30DB4" w14:textId="77777777" w:rsidR="0070258C" w:rsidRPr="00320982" w:rsidRDefault="0070258C" w:rsidP="00F04EAA">
      <w:pPr>
        <w:tabs>
          <w:tab w:val="right" w:leader="dot" w:pos="360"/>
          <w:tab w:val="left" w:pos="720"/>
          <w:tab w:val="left" w:pos="1710"/>
          <w:tab w:val="right" w:leader="dot" w:pos="7920"/>
        </w:tabs>
        <w:suppressAutoHyphens/>
        <w:ind w:left="720" w:firstLine="360"/>
        <w:contextualSpacing/>
        <w:textAlignment w:val="center"/>
        <w:rPr>
          <w:rFonts w:asciiTheme="minorHAnsi" w:hAnsiTheme="minorHAnsi" w:cstheme="minorBidi"/>
        </w:rPr>
      </w:pPr>
      <w:r w:rsidRPr="00320982">
        <w:rPr>
          <w:rFonts w:asciiTheme="minorHAnsi" w:hAnsiTheme="minorHAnsi" w:cstheme="minorBidi"/>
        </w:rPr>
        <w:t>HEDL 640 Vocational Calling</w:t>
      </w:r>
    </w:p>
    <w:p w14:paraId="0CC17335" w14:textId="77777777" w:rsidR="0070258C" w:rsidRPr="00320982" w:rsidRDefault="0070258C" w:rsidP="00F04EAA">
      <w:pPr>
        <w:tabs>
          <w:tab w:val="right" w:leader="dot" w:pos="360"/>
          <w:tab w:val="left" w:pos="720"/>
          <w:tab w:val="left" w:pos="1710"/>
          <w:tab w:val="right" w:leader="dot" w:pos="7920"/>
        </w:tabs>
        <w:suppressAutoHyphens/>
        <w:ind w:left="720" w:firstLine="360"/>
        <w:contextualSpacing/>
        <w:textAlignment w:val="center"/>
        <w:rPr>
          <w:rFonts w:asciiTheme="minorHAnsi" w:hAnsiTheme="minorHAnsi" w:cstheme="minorBidi"/>
        </w:rPr>
      </w:pPr>
      <w:r w:rsidRPr="00320982">
        <w:rPr>
          <w:rFonts w:asciiTheme="minorHAnsi" w:hAnsiTheme="minorHAnsi" w:cstheme="minorBidi"/>
        </w:rPr>
        <w:t>Any Business Administration Concentration course</w:t>
      </w:r>
    </w:p>
    <w:p w14:paraId="746D704C" w14:textId="77777777" w:rsidR="0070258C" w:rsidRPr="00320982" w:rsidRDefault="0070258C" w:rsidP="00F04EAA">
      <w:pPr>
        <w:tabs>
          <w:tab w:val="right" w:leader="dot" w:pos="360"/>
          <w:tab w:val="left" w:pos="720"/>
          <w:tab w:val="left" w:pos="1710"/>
          <w:tab w:val="right" w:leader="dot" w:pos="7920"/>
        </w:tabs>
        <w:suppressAutoHyphens/>
        <w:ind w:left="720" w:firstLine="360"/>
        <w:contextualSpacing/>
        <w:textAlignment w:val="center"/>
        <w:rPr>
          <w:rFonts w:asciiTheme="minorHAnsi" w:hAnsiTheme="minorHAnsi" w:cstheme="minorBidi"/>
        </w:rPr>
      </w:pPr>
      <w:r w:rsidRPr="00320982">
        <w:rPr>
          <w:rFonts w:asciiTheme="minorHAnsi" w:hAnsiTheme="minorHAnsi" w:cstheme="minorBidi"/>
        </w:rPr>
        <w:t xml:space="preserve">Any Non-Profit Concentration </w:t>
      </w:r>
      <w:proofErr w:type="gramStart"/>
      <w:r w:rsidRPr="00320982">
        <w:rPr>
          <w:rFonts w:asciiTheme="minorHAnsi" w:hAnsiTheme="minorHAnsi" w:cstheme="minorBidi"/>
        </w:rPr>
        <w:t>course</w:t>
      </w:r>
      <w:proofErr w:type="gramEnd"/>
    </w:p>
    <w:p w14:paraId="257A0EB8" w14:textId="77777777" w:rsidR="0070258C" w:rsidRPr="00320982" w:rsidRDefault="0070258C" w:rsidP="0070258C">
      <w:pPr>
        <w:keepNext/>
        <w:keepLines/>
        <w:tabs>
          <w:tab w:val="left" w:pos="360"/>
          <w:tab w:val="left" w:pos="720"/>
          <w:tab w:val="left" w:pos="1260"/>
          <w:tab w:val="left" w:pos="1620"/>
          <w:tab w:val="left" w:pos="1980"/>
          <w:tab w:val="right" w:leader="dot" w:pos="9000"/>
        </w:tabs>
        <w:suppressAutoHyphens/>
        <w:textAlignment w:val="center"/>
        <w:rPr>
          <w:rFonts w:asciiTheme="minorHAnsi" w:hAnsiTheme="minorHAnsi" w:cstheme="minorBidi"/>
        </w:rPr>
      </w:pPr>
    </w:p>
    <w:p w14:paraId="56936D1A" w14:textId="77777777" w:rsidR="0070258C" w:rsidRPr="00320982" w:rsidRDefault="0070258C" w:rsidP="0070258C">
      <w:pPr>
        <w:keepNext/>
        <w:keepLines/>
        <w:tabs>
          <w:tab w:val="left" w:pos="360"/>
          <w:tab w:val="left" w:pos="720"/>
          <w:tab w:val="left" w:pos="1260"/>
          <w:tab w:val="left" w:pos="1620"/>
          <w:tab w:val="left" w:pos="1980"/>
          <w:tab w:val="right" w:leader="dot" w:pos="9000"/>
        </w:tabs>
        <w:suppressAutoHyphens/>
        <w:textAlignment w:val="center"/>
        <w:rPr>
          <w:rFonts w:asciiTheme="minorHAnsi" w:hAnsiTheme="minorHAnsi" w:cstheme="minorBidi"/>
        </w:rPr>
      </w:pPr>
      <w:r w:rsidRPr="00320982">
        <w:rPr>
          <w:rFonts w:asciiTheme="minorHAnsi" w:hAnsiTheme="minorHAnsi" w:cstheme="minorBidi"/>
        </w:rPr>
        <w:t>Non-Profit Concentration</w:t>
      </w:r>
      <w:r w:rsidRPr="00320982">
        <w:rPr>
          <w:rFonts w:asciiTheme="minorHAnsi" w:hAnsiTheme="minorHAnsi" w:cstheme="minorBidi"/>
        </w:rPr>
        <w:tab/>
        <w:t>12</w:t>
      </w:r>
    </w:p>
    <w:p w14:paraId="70CD6A7D" w14:textId="77777777" w:rsidR="0070258C" w:rsidRPr="00320982" w:rsidRDefault="0070258C" w:rsidP="00011D68">
      <w:pPr>
        <w:numPr>
          <w:ilvl w:val="0"/>
          <w:numId w:val="7"/>
        </w:numPr>
        <w:tabs>
          <w:tab w:val="right" w:leader="dot" w:pos="360"/>
          <w:tab w:val="left" w:pos="72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BUS 530 Marketing Strategy</w:t>
      </w:r>
      <w:r w:rsidRPr="00320982">
        <w:rPr>
          <w:rFonts w:asciiTheme="minorHAnsi" w:hAnsiTheme="minorHAnsi" w:cstheme="minorBidi"/>
        </w:rPr>
        <w:tab/>
        <w:t>3</w:t>
      </w:r>
    </w:p>
    <w:p w14:paraId="137B3AC5" w14:textId="77777777" w:rsidR="0070258C" w:rsidRPr="00320982" w:rsidRDefault="0070258C" w:rsidP="00011D68">
      <w:pPr>
        <w:numPr>
          <w:ilvl w:val="0"/>
          <w:numId w:val="7"/>
        </w:numPr>
        <w:tabs>
          <w:tab w:val="right" w:leader="dot" w:pos="360"/>
          <w:tab w:val="left" w:pos="720"/>
          <w:tab w:val="left" w:pos="171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NPFL 610 Volunteer Leadership</w:t>
      </w:r>
      <w:r w:rsidRPr="00320982">
        <w:rPr>
          <w:rFonts w:asciiTheme="minorHAnsi" w:hAnsiTheme="minorHAnsi" w:cstheme="minorBidi"/>
        </w:rPr>
        <w:tab/>
        <w:t>3</w:t>
      </w:r>
    </w:p>
    <w:p w14:paraId="798A46B1" w14:textId="77777777" w:rsidR="0070258C" w:rsidRPr="00320982" w:rsidRDefault="0070258C" w:rsidP="00011D68">
      <w:pPr>
        <w:numPr>
          <w:ilvl w:val="0"/>
          <w:numId w:val="7"/>
        </w:numPr>
        <w:tabs>
          <w:tab w:val="right" w:leader="dot" w:pos="360"/>
          <w:tab w:val="left" w:pos="720"/>
          <w:tab w:val="left" w:pos="171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NPFL 620 Legal and Ethical Issues for Non-Profit Organizations</w:t>
      </w:r>
      <w:r w:rsidRPr="00320982">
        <w:rPr>
          <w:rFonts w:asciiTheme="minorHAnsi" w:hAnsiTheme="minorHAnsi" w:cstheme="minorBidi"/>
        </w:rPr>
        <w:tab/>
        <w:t>3</w:t>
      </w:r>
    </w:p>
    <w:p w14:paraId="48C6FE2B" w14:textId="77777777" w:rsidR="0070258C" w:rsidRPr="00320982" w:rsidRDefault="0070258C" w:rsidP="00011D68">
      <w:pPr>
        <w:numPr>
          <w:ilvl w:val="0"/>
          <w:numId w:val="7"/>
        </w:numPr>
        <w:tabs>
          <w:tab w:val="right" w:leader="dot" w:pos="360"/>
          <w:tab w:val="left" w:pos="720"/>
          <w:tab w:val="left" w:pos="171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Choose an additional 3 credits from the following</w:t>
      </w:r>
      <w:r w:rsidRPr="00320982">
        <w:rPr>
          <w:rFonts w:asciiTheme="minorHAnsi" w:hAnsiTheme="minorHAnsi" w:cstheme="minorBidi"/>
        </w:rPr>
        <w:tab/>
        <w:t>3</w:t>
      </w:r>
    </w:p>
    <w:p w14:paraId="151199DB" w14:textId="77777777" w:rsidR="0070258C" w:rsidRPr="00320982" w:rsidRDefault="0070258C" w:rsidP="00F04EAA">
      <w:pPr>
        <w:tabs>
          <w:tab w:val="right" w:leader="dot" w:pos="360"/>
          <w:tab w:val="left" w:pos="720"/>
          <w:tab w:val="left" w:pos="1710"/>
          <w:tab w:val="right" w:leader="dot" w:pos="7920"/>
        </w:tabs>
        <w:suppressAutoHyphens/>
        <w:ind w:left="720" w:firstLine="360"/>
        <w:contextualSpacing/>
        <w:textAlignment w:val="center"/>
        <w:rPr>
          <w:rFonts w:asciiTheme="minorHAnsi" w:hAnsiTheme="minorHAnsi" w:cstheme="minorBidi"/>
        </w:rPr>
      </w:pPr>
      <w:r w:rsidRPr="00320982">
        <w:rPr>
          <w:rFonts w:asciiTheme="minorHAnsi" w:hAnsiTheme="minorHAnsi" w:cstheme="minorBidi"/>
        </w:rPr>
        <w:t>Any Business Administration Concentration course</w:t>
      </w:r>
    </w:p>
    <w:p w14:paraId="5F481F0E" w14:textId="77777777" w:rsidR="0070258C" w:rsidRPr="00320982" w:rsidRDefault="0070258C" w:rsidP="00F04EAA">
      <w:pPr>
        <w:tabs>
          <w:tab w:val="right" w:leader="dot" w:pos="360"/>
          <w:tab w:val="left" w:pos="720"/>
          <w:tab w:val="left" w:pos="1710"/>
          <w:tab w:val="right" w:leader="dot" w:pos="7920"/>
        </w:tabs>
        <w:suppressAutoHyphens/>
        <w:ind w:left="720" w:firstLine="360"/>
        <w:contextualSpacing/>
        <w:textAlignment w:val="center"/>
        <w:rPr>
          <w:rFonts w:asciiTheme="minorHAnsi" w:hAnsiTheme="minorHAnsi" w:cstheme="minorBidi"/>
        </w:rPr>
      </w:pPr>
      <w:r w:rsidRPr="00320982">
        <w:rPr>
          <w:rFonts w:asciiTheme="minorHAnsi" w:hAnsiTheme="minorHAnsi" w:cstheme="minorBidi"/>
        </w:rPr>
        <w:t>Any Church Leadership Concentration course</w:t>
      </w:r>
    </w:p>
    <w:p w14:paraId="6CDC3446" w14:textId="77777777" w:rsidR="0070258C" w:rsidRPr="00320982" w:rsidRDefault="0070258C" w:rsidP="00F04EAA">
      <w:pPr>
        <w:tabs>
          <w:tab w:val="right" w:leader="dot" w:pos="360"/>
          <w:tab w:val="left" w:pos="720"/>
          <w:tab w:val="left" w:pos="1710"/>
          <w:tab w:val="right" w:leader="dot" w:pos="7920"/>
        </w:tabs>
        <w:suppressAutoHyphens/>
        <w:ind w:left="720" w:firstLine="360"/>
        <w:contextualSpacing/>
        <w:textAlignment w:val="center"/>
        <w:rPr>
          <w:rFonts w:asciiTheme="minorHAnsi" w:hAnsiTheme="minorHAnsi" w:cstheme="minorBidi"/>
        </w:rPr>
      </w:pPr>
      <w:r w:rsidRPr="00320982">
        <w:rPr>
          <w:rFonts w:asciiTheme="minorHAnsi" w:hAnsiTheme="minorHAnsi" w:cstheme="minorBidi"/>
        </w:rPr>
        <w:t>Any Higher Education Leadership Concentration course</w:t>
      </w:r>
    </w:p>
    <w:p w14:paraId="56CE599D" w14:textId="77777777" w:rsidR="0070258C" w:rsidRPr="00320982" w:rsidRDefault="0070258C" w:rsidP="0070258C">
      <w:pPr>
        <w:keepNext/>
        <w:keepLines/>
        <w:tabs>
          <w:tab w:val="left" w:pos="360"/>
          <w:tab w:val="left" w:pos="720"/>
          <w:tab w:val="left" w:pos="1260"/>
          <w:tab w:val="left" w:pos="1620"/>
          <w:tab w:val="left" w:pos="1980"/>
          <w:tab w:val="right" w:leader="dot" w:pos="9000"/>
        </w:tabs>
        <w:suppressAutoHyphens/>
        <w:textAlignment w:val="center"/>
        <w:rPr>
          <w:rFonts w:asciiTheme="minorHAnsi" w:hAnsiTheme="minorHAnsi" w:cstheme="minorBidi"/>
        </w:rPr>
      </w:pPr>
    </w:p>
    <w:p w14:paraId="4550C35C" w14:textId="77777777" w:rsidR="0070258C" w:rsidRPr="00320982" w:rsidRDefault="0070258C" w:rsidP="0070258C">
      <w:pPr>
        <w:keepNext/>
        <w:keepLines/>
        <w:tabs>
          <w:tab w:val="left" w:pos="360"/>
          <w:tab w:val="left" w:pos="720"/>
          <w:tab w:val="left" w:pos="1260"/>
          <w:tab w:val="left" w:pos="1620"/>
          <w:tab w:val="left" w:pos="1980"/>
          <w:tab w:val="right" w:leader="dot" w:pos="9000"/>
        </w:tabs>
        <w:suppressAutoHyphens/>
        <w:textAlignment w:val="center"/>
        <w:rPr>
          <w:rFonts w:asciiTheme="minorHAnsi" w:hAnsiTheme="minorHAnsi" w:cstheme="minorBidi"/>
        </w:rPr>
      </w:pPr>
      <w:r w:rsidRPr="00320982">
        <w:rPr>
          <w:rFonts w:asciiTheme="minorHAnsi" w:hAnsiTheme="minorHAnsi" w:cstheme="minorBidi"/>
        </w:rPr>
        <w:t>Interdisciplinary Concentration</w:t>
      </w:r>
      <w:r w:rsidRPr="00320982">
        <w:rPr>
          <w:rFonts w:asciiTheme="minorHAnsi" w:hAnsiTheme="minorHAnsi" w:cstheme="minorBidi"/>
        </w:rPr>
        <w:tab/>
        <w:t>12</w:t>
      </w:r>
    </w:p>
    <w:p w14:paraId="46638CC5" w14:textId="77777777" w:rsidR="0070258C" w:rsidRPr="00320982" w:rsidRDefault="0070258C" w:rsidP="00011D68">
      <w:pPr>
        <w:numPr>
          <w:ilvl w:val="0"/>
          <w:numId w:val="7"/>
        </w:numPr>
        <w:tabs>
          <w:tab w:val="right" w:leader="dot" w:pos="360"/>
          <w:tab w:val="left" w:pos="720"/>
          <w:tab w:val="left" w:pos="171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Choose an additional 12 credits from the following</w:t>
      </w:r>
      <w:r w:rsidRPr="00320982">
        <w:rPr>
          <w:rFonts w:asciiTheme="minorHAnsi" w:hAnsiTheme="minorHAnsi" w:cstheme="minorBidi"/>
        </w:rPr>
        <w:tab/>
        <w:t>12</w:t>
      </w:r>
    </w:p>
    <w:p w14:paraId="741C2E11" w14:textId="77777777" w:rsidR="0070258C" w:rsidRPr="00320982" w:rsidRDefault="0070258C" w:rsidP="00F04EAA">
      <w:pPr>
        <w:tabs>
          <w:tab w:val="right" w:leader="dot" w:pos="360"/>
          <w:tab w:val="left" w:pos="720"/>
          <w:tab w:val="left" w:pos="1710"/>
          <w:tab w:val="right" w:leader="dot" w:pos="7920"/>
        </w:tabs>
        <w:suppressAutoHyphens/>
        <w:ind w:left="720" w:firstLine="360"/>
        <w:contextualSpacing/>
        <w:textAlignment w:val="center"/>
        <w:rPr>
          <w:rFonts w:asciiTheme="minorHAnsi" w:hAnsiTheme="minorHAnsi" w:cstheme="minorBidi"/>
        </w:rPr>
      </w:pPr>
      <w:r w:rsidRPr="00320982">
        <w:rPr>
          <w:rFonts w:asciiTheme="minorHAnsi" w:hAnsiTheme="minorHAnsi" w:cstheme="minorBidi"/>
        </w:rPr>
        <w:t>Any Business Administration Concentration course(s)</w:t>
      </w:r>
    </w:p>
    <w:p w14:paraId="78202D78" w14:textId="77777777" w:rsidR="0070258C" w:rsidRPr="00320982" w:rsidRDefault="0070258C" w:rsidP="00F04EAA">
      <w:pPr>
        <w:tabs>
          <w:tab w:val="right" w:leader="dot" w:pos="360"/>
          <w:tab w:val="left" w:pos="720"/>
          <w:tab w:val="left" w:pos="1710"/>
          <w:tab w:val="right" w:leader="dot" w:pos="7920"/>
        </w:tabs>
        <w:suppressAutoHyphens/>
        <w:ind w:left="720" w:firstLine="360"/>
        <w:contextualSpacing/>
        <w:textAlignment w:val="center"/>
        <w:rPr>
          <w:rFonts w:asciiTheme="minorHAnsi" w:hAnsiTheme="minorHAnsi" w:cstheme="minorBidi"/>
        </w:rPr>
      </w:pPr>
      <w:r w:rsidRPr="00320982">
        <w:rPr>
          <w:rFonts w:asciiTheme="minorHAnsi" w:hAnsiTheme="minorHAnsi" w:cstheme="minorBidi"/>
        </w:rPr>
        <w:t>Any Church Leadership Concentration course(s)</w:t>
      </w:r>
    </w:p>
    <w:p w14:paraId="057D58FF" w14:textId="77777777" w:rsidR="0070258C" w:rsidRPr="00320982" w:rsidRDefault="0070258C" w:rsidP="00F04EAA">
      <w:pPr>
        <w:tabs>
          <w:tab w:val="right" w:leader="dot" w:pos="360"/>
          <w:tab w:val="left" w:pos="720"/>
          <w:tab w:val="left" w:pos="1710"/>
          <w:tab w:val="right" w:leader="dot" w:pos="7920"/>
        </w:tabs>
        <w:suppressAutoHyphens/>
        <w:ind w:left="720" w:firstLine="360"/>
        <w:contextualSpacing/>
        <w:textAlignment w:val="center"/>
        <w:rPr>
          <w:rFonts w:asciiTheme="minorHAnsi" w:hAnsiTheme="minorHAnsi" w:cstheme="minorBidi"/>
        </w:rPr>
      </w:pPr>
      <w:r w:rsidRPr="00320982">
        <w:rPr>
          <w:rFonts w:asciiTheme="minorHAnsi" w:hAnsiTheme="minorHAnsi" w:cstheme="minorBidi"/>
        </w:rPr>
        <w:t>Any Higher Education Leadership Concentration course(s)</w:t>
      </w:r>
    </w:p>
    <w:p w14:paraId="34CBE09D" w14:textId="77777777" w:rsidR="0070258C" w:rsidRPr="00320982" w:rsidRDefault="0070258C" w:rsidP="00F04EAA">
      <w:pPr>
        <w:tabs>
          <w:tab w:val="right" w:leader="dot" w:pos="360"/>
          <w:tab w:val="left" w:pos="720"/>
          <w:tab w:val="left" w:pos="1710"/>
          <w:tab w:val="right" w:leader="dot" w:pos="7920"/>
        </w:tabs>
        <w:suppressAutoHyphens/>
        <w:ind w:left="720" w:firstLine="360"/>
        <w:contextualSpacing/>
        <w:textAlignment w:val="center"/>
        <w:rPr>
          <w:rFonts w:asciiTheme="minorHAnsi" w:hAnsiTheme="minorHAnsi" w:cstheme="minorBidi"/>
        </w:rPr>
      </w:pPr>
      <w:r w:rsidRPr="00320982">
        <w:rPr>
          <w:rFonts w:asciiTheme="minorHAnsi" w:hAnsiTheme="minorHAnsi" w:cstheme="minorBidi"/>
        </w:rPr>
        <w:t>Any Non-Profit Concentration course(s)</w:t>
      </w:r>
    </w:p>
    <w:p w14:paraId="0C74C6CC" w14:textId="77777777" w:rsidR="0070258C" w:rsidRPr="00320982" w:rsidRDefault="0070258C" w:rsidP="0070258C">
      <w:pPr>
        <w:autoSpaceDE/>
        <w:autoSpaceDN/>
        <w:adjustRightInd/>
        <w:spacing w:after="200" w:line="276" w:lineRule="auto"/>
        <w:rPr>
          <w:rFonts w:ascii="Times New Roman" w:hAnsi="Times New Roman" w:cs="Times New Roman"/>
          <w:b/>
          <w:bCs/>
          <w:color w:val="000000"/>
          <w:sz w:val="32"/>
          <w:szCs w:val="32"/>
        </w:rPr>
      </w:pPr>
      <w:r w:rsidRPr="00320982">
        <w:rPr>
          <w:rFonts w:ascii="Times New Roman" w:hAnsi="Times New Roman" w:cs="Times New Roman"/>
          <w:b/>
          <w:bCs/>
          <w:color w:val="000000"/>
          <w:sz w:val="32"/>
          <w:szCs w:val="32"/>
        </w:rPr>
        <w:br w:type="page"/>
      </w:r>
    </w:p>
    <w:p w14:paraId="76FB38D4" w14:textId="77777777" w:rsidR="0070258C" w:rsidRPr="00320982" w:rsidRDefault="0070258C" w:rsidP="00332083">
      <w:pPr>
        <w:pStyle w:val="Heading2"/>
      </w:pPr>
      <w:r w:rsidRPr="00320982">
        <w:lastRenderedPageBreak/>
        <w:t>Christian Ministry Leadership (Bachelor of Arts) and Master of Arts (MA) in Leadership with a concentration in Church Leadership</w:t>
      </w:r>
    </w:p>
    <w:p w14:paraId="1EC00A1D" w14:textId="77777777" w:rsidR="0070258C" w:rsidRPr="00320982" w:rsidRDefault="0070258C" w:rsidP="0070258C">
      <w:pPr>
        <w:tabs>
          <w:tab w:val="left" w:pos="360"/>
        </w:tabs>
        <w:suppressAutoHyphens/>
        <w:textAlignment w:val="center"/>
        <w:rPr>
          <w:rFonts w:asciiTheme="minorHAnsi" w:hAnsiTheme="minorHAnsi" w:cstheme="minorBidi"/>
        </w:rPr>
      </w:pPr>
      <w:r w:rsidRPr="00320982">
        <w:rPr>
          <w:rFonts w:asciiTheme="minorHAnsi" w:hAnsiTheme="minorHAnsi" w:cstheme="minorBidi"/>
        </w:rPr>
        <w:t>Program Faculty: Dr. Agametochukwu Iheanyi-Igwe, Dr. Dennis Lindsay</w:t>
      </w:r>
    </w:p>
    <w:p w14:paraId="4850BFFE" w14:textId="77777777" w:rsidR="0070258C" w:rsidRPr="00320982" w:rsidRDefault="0070258C" w:rsidP="0070258C">
      <w:pPr>
        <w:tabs>
          <w:tab w:val="left" w:pos="360"/>
        </w:tabs>
        <w:suppressAutoHyphens/>
        <w:textAlignment w:val="center"/>
        <w:rPr>
          <w:rFonts w:asciiTheme="minorHAnsi" w:hAnsiTheme="minorHAnsi" w:cstheme="minorBidi"/>
          <w:b/>
        </w:rPr>
      </w:pPr>
    </w:p>
    <w:p w14:paraId="5CE25BB9" w14:textId="77777777" w:rsidR="0070258C" w:rsidRPr="00320982" w:rsidRDefault="0070258C" w:rsidP="0070258C">
      <w:pPr>
        <w:tabs>
          <w:tab w:val="left" w:pos="360"/>
        </w:tabs>
        <w:suppressAutoHyphens/>
        <w:textAlignment w:val="center"/>
        <w:rPr>
          <w:rFonts w:asciiTheme="minorHAnsi" w:hAnsiTheme="minorHAnsi" w:cstheme="minorBidi"/>
          <w:b/>
        </w:rPr>
      </w:pPr>
      <w:r w:rsidRPr="00320982">
        <w:rPr>
          <w:rFonts w:asciiTheme="minorHAnsi" w:hAnsiTheme="minorHAnsi" w:cstheme="minorBidi"/>
          <w:b/>
        </w:rPr>
        <w:t>Mission Statement</w:t>
      </w:r>
    </w:p>
    <w:p w14:paraId="72E5A9FC"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The Department of Bible and World Christianity promotes wisdom, faith, and service by engaging students with the Bible, fostering theological reflection on individual calling, and exercising practical skills for ministry. </w:t>
      </w:r>
    </w:p>
    <w:p w14:paraId="6FB72A52" w14:textId="77777777" w:rsidR="0070258C" w:rsidRPr="00320982" w:rsidRDefault="0070258C" w:rsidP="0070258C">
      <w:pPr>
        <w:tabs>
          <w:tab w:val="left" w:pos="360"/>
        </w:tabs>
        <w:suppressAutoHyphens/>
        <w:textAlignment w:val="center"/>
        <w:rPr>
          <w:rFonts w:asciiTheme="minorHAnsi" w:hAnsiTheme="minorHAnsi" w:cstheme="minorBidi"/>
          <w:b/>
        </w:rPr>
      </w:pPr>
    </w:p>
    <w:p w14:paraId="60DF7CB4" w14:textId="77777777" w:rsidR="0070258C" w:rsidRPr="00320982" w:rsidRDefault="0070258C" w:rsidP="0070258C">
      <w:pPr>
        <w:tabs>
          <w:tab w:val="left" w:pos="360"/>
        </w:tabs>
        <w:suppressAutoHyphens/>
        <w:textAlignment w:val="center"/>
        <w:rPr>
          <w:rFonts w:asciiTheme="minorHAnsi" w:hAnsiTheme="minorHAnsi" w:cstheme="minorBidi"/>
          <w:b/>
        </w:rPr>
      </w:pPr>
      <w:r w:rsidRPr="00320982">
        <w:rPr>
          <w:rFonts w:asciiTheme="minorHAnsi" w:hAnsiTheme="minorHAnsi" w:cstheme="minorBidi"/>
          <w:b/>
        </w:rPr>
        <w:t>Objectives (Bachelor of Arts in Christian Leadership)</w:t>
      </w:r>
    </w:p>
    <w:p w14:paraId="78BFFB66" w14:textId="77777777" w:rsidR="0070258C" w:rsidRPr="00320982" w:rsidRDefault="0070258C" w:rsidP="0070258C">
      <w:pPr>
        <w:tabs>
          <w:tab w:val="left" w:pos="360"/>
        </w:tabs>
        <w:suppressAutoHyphens/>
        <w:textAlignment w:val="center"/>
        <w:rPr>
          <w:rFonts w:asciiTheme="minorHAnsi" w:hAnsiTheme="minorHAnsi" w:cstheme="minorBidi"/>
        </w:rPr>
      </w:pPr>
      <w:r w:rsidRPr="00320982">
        <w:rPr>
          <w:rFonts w:asciiTheme="minorHAnsi" w:hAnsiTheme="minorHAnsi" w:cstheme="minorBidi"/>
        </w:rPr>
        <w:t xml:space="preserve">Graduates with the </w:t>
      </w:r>
      <w:proofErr w:type="gramStart"/>
      <w:r w:rsidRPr="00320982">
        <w:rPr>
          <w:rFonts w:asciiTheme="minorHAnsi" w:hAnsiTheme="minorHAnsi" w:cstheme="minorBidi"/>
        </w:rPr>
        <w:t>bachelor</w:t>
      </w:r>
      <w:proofErr w:type="gramEnd"/>
      <w:r w:rsidRPr="00320982">
        <w:rPr>
          <w:rFonts w:asciiTheme="minorHAnsi" w:hAnsiTheme="minorHAnsi" w:cstheme="minorBidi"/>
        </w:rPr>
        <w:t xml:space="preserve"> degree in Christian Leadership will:</w:t>
      </w:r>
    </w:p>
    <w:p w14:paraId="781C7B7A" w14:textId="77777777" w:rsidR="0070258C" w:rsidRPr="00320982" w:rsidRDefault="0070258C" w:rsidP="001818B0">
      <w:pPr>
        <w:numPr>
          <w:ilvl w:val="0"/>
          <w:numId w:val="127"/>
        </w:numPr>
        <w:tabs>
          <w:tab w:val="left" w:pos="36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Display broad knowledge of the Bible and its message.</w:t>
      </w:r>
    </w:p>
    <w:p w14:paraId="77B9E83C" w14:textId="77777777" w:rsidR="0070258C" w:rsidRPr="00320982" w:rsidRDefault="0070258C" w:rsidP="001818B0">
      <w:pPr>
        <w:numPr>
          <w:ilvl w:val="0"/>
          <w:numId w:val="127"/>
        </w:numPr>
        <w:tabs>
          <w:tab w:val="left" w:pos="36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Demonstrate critical engagement with scholarly interpretations of the Bible.</w:t>
      </w:r>
    </w:p>
    <w:p w14:paraId="320F3BCF" w14:textId="77777777" w:rsidR="0070258C" w:rsidRPr="00320982" w:rsidRDefault="0070258C" w:rsidP="001818B0">
      <w:pPr>
        <w:numPr>
          <w:ilvl w:val="0"/>
          <w:numId w:val="127"/>
        </w:numPr>
        <w:tabs>
          <w:tab w:val="left" w:pos="36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Exercise practical skills for effective service in a focused area of Church ministry.</w:t>
      </w:r>
    </w:p>
    <w:p w14:paraId="0D765157" w14:textId="77777777" w:rsidR="0070258C" w:rsidRPr="00320982" w:rsidRDefault="0070258C" w:rsidP="001818B0">
      <w:pPr>
        <w:numPr>
          <w:ilvl w:val="0"/>
          <w:numId w:val="127"/>
        </w:numPr>
        <w:tabs>
          <w:tab w:val="left" w:pos="36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Communicate the Gospel clearly and winsomely through a variety of media.</w:t>
      </w:r>
    </w:p>
    <w:p w14:paraId="0F1B219E" w14:textId="77777777" w:rsidR="0070258C" w:rsidRPr="00320982" w:rsidRDefault="0070258C" w:rsidP="001818B0">
      <w:pPr>
        <w:numPr>
          <w:ilvl w:val="0"/>
          <w:numId w:val="127"/>
        </w:numPr>
        <w:tabs>
          <w:tab w:val="left" w:pos="36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Be prepared for leadership roles in the Church and in the world.</w:t>
      </w:r>
    </w:p>
    <w:p w14:paraId="1EE567EB" w14:textId="77777777" w:rsidR="0070258C" w:rsidRPr="00320982" w:rsidRDefault="0070258C" w:rsidP="0070258C">
      <w:pPr>
        <w:autoSpaceDE/>
        <w:autoSpaceDN/>
        <w:adjustRightInd/>
        <w:spacing w:line="276" w:lineRule="auto"/>
        <w:ind w:left="720"/>
        <w:contextualSpacing/>
        <w:rPr>
          <w:rFonts w:ascii="Times New Roman" w:hAnsi="Times New Roman" w:cs="Times New Roman"/>
          <w:sz w:val="24"/>
          <w:szCs w:val="24"/>
        </w:rPr>
      </w:pPr>
    </w:p>
    <w:p w14:paraId="61D05AB7" w14:textId="77777777" w:rsidR="0070258C" w:rsidRPr="00320982" w:rsidRDefault="0070258C" w:rsidP="0070258C">
      <w:pPr>
        <w:tabs>
          <w:tab w:val="left" w:pos="360"/>
        </w:tabs>
        <w:suppressAutoHyphens/>
        <w:textAlignment w:val="center"/>
        <w:rPr>
          <w:rFonts w:asciiTheme="minorHAnsi" w:hAnsiTheme="minorHAnsi" w:cstheme="minorBidi"/>
          <w:b/>
        </w:rPr>
      </w:pPr>
      <w:r w:rsidRPr="00320982">
        <w:rPr>
          <w:rFonts w:asciiTheme="minorHAnsi" w:hAnsiTheme="minorHAnsi" w:cstheme="minorBidi"/>
          <w:b/>
        </w:rPr>
        <w:t>Objectives (Master of Arts in Leadership)</w:t>
      </w:r>
    </w:p>
    <w:p w14:paraId="11350F1A" w14:textId="77777777" w:rsidR="0070258C" w:rsidRPr="00320982" w:rsidRDefault="0070258C" w:rsidP="0070258C">
      <w:pPr>
        <w:tabs>
          <w:tab w:val="left" w:pos="360"/>
        </w:tabs>
        <w:suppressAutoHyphens/>
        <w:textAlignment w:val="center"/>
        <w:rPr>
          <w:rFonts w:asciiTheme="minorHAnsi" w:hAnsiTheme="minorHAnsi" w:cstheme="minorBidi"/>
        </w:rPr>
      </w:pPr>
      <w:r w:rsidRPr="00320982">
        <w:rPr>
          <w:rFonts w:asciiTheme="minorHAnsi" w:hAnsiTheme="minorHAnsi" w:cstheme="minorBidi"/>
        </w:rPr>
        <w:t>Graduates with the Master of Arts in Leadership will be equipped to:</w:t>
      </w:r>
    </w:p>
    <w:p w14:paraId="3B910C25" w14:textId="77777777" w:rsidR="0070258C" w:rsidRPr="00320982" w:rsidRDefault="0070258C" w:rsidP="001818B0">
      <w:pPr>
        <w:numPr>
          <w:ilvl w:val="0"/>
          <w:numId w:val="128"/>
        </w:numPr>
        <w:autoSpaceDE/>
        <w:autoSpaceDN/>
        <w:adjustRightInd/>
        <w:spacing w:after="160" w:line="259" w:lineRule="auto"/>
        <w:contextualSpacing/>
        <w:rPr>
          <w:rFonts w:asciiTheme="minorHAnsi" w:hAnsiTheme="minorHAnsi" w:cstheme="minorBidi"/>
        </w:rPr>
      </w:pPr>
      <w:r w:rsidRPr="00320982">
        <w:rPr>
          <w:rFonts w:asciiTheme="minorHAnsi" w:hAnsiTheme="minorHAnsi" w:cstheme="minorBidi"/>
        </w:rPr>
        <w:t>Facilitate personal growth and leadership effectiveness.</w:t>
      </w:r>
    </w:p>
    <w:p w14:paraId="468BCE05" w14:textId="77777777" w:rsidR="0070258C" w:rsidRPr="00320982" w:rsidRDefault="0070258C" w:rsidP="001818B0">
      <w:pPr>
        <w:numPr>
          <w:ilvl w:val="0"/>
          <w:numId w:val="128"/>
        </w:numPr>
        <w:autoSpaceDE/>
        <w:autoSpaceDN/>
        <w:adjustRightInd/>
        <w:spacing w:after="160" w:line="259" w:lineRule="auto"/>
        <w:contextualSpacing/>
        <w:rPr>
          <w:rFonts w:asciiTheme="minorHAnsi" w:hAnsiTheme="minorHAnsi" w:cstheme="minorBidi"/>
        </w:rPr>
      </w:pPr>
      <w:r w:rsidRPr="00320982">
        <w:rPr>
          <w:rFonts w:asciiTheme="minorHAnsi" w:hAnsiTheme="minorHAnsi" w:cstheme="minorBidi"/>
        </w:rPr>
        <w:t>Integrate wisdom, faith, and service in the leadership of complex organizations.</w:t>
      </w:r>
    </w:p>
    <w:p w14:paraId="7C6B62D7" w14:textId="77777777" w:rsidR="0070258C" w:rsidRPr="00320982" w:rsidRDefault="0070258C" w:rsidP="001818B0">
      <w:pPr>
        <w:numPr>
          <w:ilvl w:val="0"/>
          <w:numId w:val="128"/>
        </w:numPr>
        <w:autoSpaceDE/>
        <w:autoSpaceDN/>
        <w:adjustRightInd/>
        <w:spacing w:after="160" w:line="259" w:lineRule="auto"/>
        <w:contextualSpacing/>
        <w:rPr>
          <w:rFonts w:asciiTheme="minorHAnsi" w:hAnsiTheme="minorHAnsi" w:cstheme="minorBidi"/>
        </w:rPr>
      </w:pPr>
      <w:r w:rsidRPr="00320982">
        <w:rPr>
          <w:rFonts w:asciiTheme="minorHAnsi" w:hAnsiTheme="minorHAnsi" w:cstheme="minorBidi"/>
        </w:rPr>
        <w:t>Impact positive change and empower mission fulfillment.</w:t>
      </w:r>
    </w:p>
    <w:p w14:paraId="3EBBC7D1" w14:textId="77777777" w:rsidR="0070258C" w:rsidRPr="00320982" w:rsidRDefault="0070258C" w:rsidP="001818B0">
      <w:pPr>
        <w:numPr>
          <w:ilvl w:val="0"/>
          <w:numId w:val="128"/>
        </w:numPr>
        <w:autoSpaceDE/>
        <w:autoSpaceDN/>
        <w:adjustRightInd/>
        <w:spacing w:after="160" w:line="259" w:lineRule="auto"/>
        <w:contextualSpacing/>
        <w:rPr>
          <w:rFonts w:asciiTheme="minorHAnsi" w:hAnsiTheme="minorHAnsi" w:cstheme="minorBidi"/>
        </w:rPr>
      </w:pPr>
      <w:r w:rsidRPr="00320982">
        <w:rPr>
          <w:rFonts w:asciiTheme="minorHAnsi" w:hAnsiTheme="minorHAnsi" w:cstheme="minorBidi"/>
        </w:rPr>
        <w:t>Nurture, mentor, and develop leadership skills in other members of the organization.</w:t>
      </w:r>
    </w:p>
    <w:p w14:paraId="44ED848D" w14:textId="77777777" w:rsidR="0070258C" w:rsidRPr="00320982" w:rsidRDefault="0070258C" w:rsidP="001818B0">
      <w:pPr>
        <w:numPr>
          <w:ilvl w:val="0"/>
          <w:numId w:val="128"/>
        </w:numPr>
        <w:autoSpaceDE/>
        <w:autoSpaceDN/>
        <w:adjustRightInd/>
        <w:spacing w:after="160" w:line="259" w:lineRule="auto"/>
        <w:contextualSpacing/>
        <w:rPr>
          <w:rFonts w:asciiTheme="minorHAnsi" w:hAnsiTheme="minorHAnsi" w:cstheme="minorBidi"/>
        </w:rPr>
      </w:pPr>
      <w:r w:rsidRPr="00320982">
        <w:rPr>
          <w:rFonts w:asciiTheme="minorHAnsi" w:hAnsiTheme="minorHAnsi" w:cstheme="minorBidi"/>
        </w:rPr>
        <w:t>Navigate complex social and cultural systems on a local and global spectrum.</w:t>
      </w:r>
    </w:p>
    <w:p w14:paraId="6702F714" w14:textId="77777777" w:rsidR="0070258C" w:rsidRPr="00320982" w:rsidRDefault="0070258C" w:rsidP="001818B0">
      <w:pPr>
        <w:numPr>
          <w:ilvl w:val="0"/>
          <w:numId w:val="128"/>
        </w:numPr>
        <w:autoSpaceDE/>
        <w:autoSpaceDN/>
        <w:adjustRightInd/>
        <w:spacing w:after="200" w:line="276" w:lineRule="auto"/>
        <w:contextualSpacing/>
        <w:rPr>
          <w:rFonts w:asciiTheme="minorHAnsi" w:hAnsiTheme="minorHAnsi" w:cstheme="minorBidi"/>
        </w:rPr>
      </w:pPr>
      <w:r w:rsidRPr="00320982">
        <w:rPr>
          <w:rFonts w:asciiTheme="minorHAnsi" w:hAnsiTheme="minorHAnsi" w:cstheme="minorBidi"/>
        </w:rPr>
        <w:t>Practice principled stewardship of organizational resources (people &amp; systems).</w:t>
      </w:r>
    </w:p>
    <w:p w14:paraId="77CD9CA5" w14:textId="77777777" w:rsidR="0070258C" w:rsidRPr="00320982" w:rsidRDefault="0070258C" w:rsidP="0070258C">
      <w:pPr>
        <w:autoSpaceDE/>
        <w:autoSpaceDN/>
        <w:adjustRightInd/>
        <w:rPr>
          <w:rFonts w:asciiTheme="minorHAnsi" w:hAnsiTheme="minorHAnsi" w:cstheme="minorBidi"/>
          <w:b/>
        </w:rPr>
      </w:pPr>
    </w:p>
    <w:p w14:paraId="25FF52BD"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b/>
        </w:rPr>
        <w:t>Admission to the Program</w:t>
      </w:r>
      <w:r w:rsidRPr="00320982">
        <w:rPr>
          <w:rFonts w:asciiTheme="minorHAnsi" w:hAnsiTheme="minorHAnsi" w:cstheme="minorBidi"/>
          <w:color w:val="FF0000"/>
        </w:rPr>
        <w:t xml:space="preserve"> </w:t>
      </w:r>
      <w:r w:rsidRPr="00320982">
        <w:rPr>
          <w:rFonts w:asciiTheme="minorHAnsi" w:hAnsiTheme="minorHAnsi" w:cstheme="minorBidi"/>
          <w:color w:val="FF0000"/>
        </w:rPr>
        <w:br/>
      </w:r>
      <w:r w:rsidRPr="00320982">
        <w:rPr>
          <w:rFonts w:asciiTheme="minorHAnsi" w:hAnsiTheme="minorHAnsi" w:cstheme="minorBidi"/>
        </w:rPr>
        <w:t>For admission to the BA to MA hybrid degree program students must:</w:t>
      </w:r>
    </w:p>
    <w:p w14:paraId="4F15EC9C" w14:textId="77777777" w:rsidR="0070258C" w:rsidRPr="00320982" w:rsidRDefault="0070258C" w:rsidP="001818B0">
      <w:pPr>
        <w:numPr>
          <w:ilvl w:val="0"/>
          <w:numId w:val="141"/>
        </w:numPr>
        <w:autoSpaceDE/>
        <w:autoSpaceDN/>
        <w:adjustRightInd/>
        <w:spacing w:after="160" w:line="259" w:lineRule="auto"/>
        <w:contextualSpacing/>
        <w:rPr>
          <w:rFonts w:asciiTheme="minorHAnsi" w:hAnsiTheme="minorHAnsi" w:cstheme="minorBidi"/>
        </w:rPr>
      </w:pPr>
      <w:r w:rsidRPr="00320982">
        <w:rPr>
          <w:rFonts w:asciiTheme="minorHAnsi" w:hAnsiTheme="minorHAnsi" w:cstheme="minorBidi"/>
        </w:rPr>
        <w:t>Present a letter of recommendation (or a standard recommendation checklist) from a local church pastor (who is not a relative).  The letters should address:</w:t>
      </w:r>
    </w:p>
    <w:p w14:paraId="1722EF3F" w14:textId="77777777" w:rsidR="0070258C" w:rsidRPr="00320982" w:rsidRDefault="0070258C" w:rsidP="001818B0">
      <w:pPr>
        <w:numPr>
          <w:ilvl w:val="1"/>
          <w:numId w:val="141"/>
        </w:numPr>
        <w:autoSpaceDE/>
        <w:autoSpaceDN/>
        <w:adjustRightInd/>
        <w:spacing w:after="160" w:line="259" w:lineRule="auto"/>
        <w:contextualSpacing/>
        <w:rPr>
          <w:rFonts w:asciiTheme="minorHAnsi" w:hAnsiTheme="minorHAnsi" w:cstheme="minorBidi"/>
        </w:rPr>
      </w:pPr>
      <w:r w:rsidRPr="00320982">
        <w:rPr>
          <w:rFonts w:asciiTheme="minorHAnsi" w:hAnsiTheme="minorHAnsi" w:cstheme="minorBidi"/>
        </w:rPr>
        <w:t>Suitability of student’s personality &amp; character for spiritual leadership.</w:t>
      </w:r>
    </w:p>
    <w:p w14:paraId="3240FDCF" w14:textId="77777777" w:rsidR="0070258C" w:rsidRPr="00320982" w:rsidRDefault="0070258C" w:rsidP="001818B0">
      <w:pPr>
        <w:numPr>
          <w:ilvl w:val="1"/>
          <w:numId w:val="141"/>
        </w:numPr>
        <w:autoSpaceDE/>
        <w:autoSpaceDN/>
        <w:adjustRightInd/>
        <w:spacing w:after="160" w:line="259" w:lineRule="auto"/>
        <w:contextualSpacing/>
        <w:rPr>
          <w:rFonts w:asciiTheme="minorHAnsi" w:hAnsiTheme="minorHAnsi" w:cstheme="minorBidi"/>
        </w:rPr>
      </w:pPr>
      <w:r w:rsidRPr="00320982">
        <w:rPr>
          <w:rFonts w:asciiTheme="minorHAnsi" w:hAnsiTheme="minorHAnsi" w:cstheme="minorBidi"/>
        </w:rPr>
        <w:t>Student’s academic strengths and weaknesses</w:t>
      </w:r>
    </w:p>
    <w:p w14:paraId="0255B157" w14:textId="77777777" w:rsidR="0070258C" w:rsidRPr="00320982" w:rsidRDefault="0070258C" w:rsidP="001818B0">
      <w:pPr>
        <w:numPr>
          <w:ilvl w:val="1"/>
          <w:numId w:val="141"/>
        </w:numPr>
        <w:autoSpaceDE/>
        <w:autoSpaceDN/>
        <w:adjustRightInd/>
        <w:spacing w:after="160" w:line="259" w:lineRule="auto"/>
        <w:contextualSpacing/>
        <w:rPr>
          <w:rFonts w:asciiTheme="minorHAnsi" w:hAnsiTheme="minorHAnsi" w:cstheme="minorBidi"/>
        </w:rPr>
      </w:pPr>
      <w:r w:rsidRPr="00320982">
        <w:rPr>
          <w:rFonts w:asciiTheme="minorHAnsi" w:hAnsiTheme="minorHAnsi" w:cstheme="minorBidi"/>
        </w:rPr>
        <w:t>Student’s likelihood to flourish as a Christian leader.</w:t>
      </w:r>
    </w:p>
    <w:p w14:paraId="2C81007E" w14:textId="77777777" w:rsidR="0070258C" w:rsidRPr="00320982" w:rsidRDefault="0070258C" w:rsidP="001818B0">
      <w:pPr>
        <w:numPr>
          <w:ilvl w:val="0"/>
          <w:numId w:val="141"/>
        </w:numPr>
        <w:autoSpaceDE/>
        <w:autoSpaceDN/>
        <w:adjustRightInd/>
        <w:spacing w:after="160" w:line="259" w:lineRule="auto"/>
        <w:contextualSpacing/>
        <w:rPr>
          <w:rFonts w:asciiTheme="minorHAnsi" w:hAnsiTheme="minorHAnsi" w:cstheme="minorBidi"/>
        </w:rPr>
      </w:pPr>
      <w:r w:rsidRPr="00320982">
        <w:rPr>
          <w:rFonts w:asciiTheme="minorHAnsi" w:hAnsiTheme="minorHAnsi" w:cstheme="minorBidi"/>
        </w:rPr>
        <w:t>Complete an appropriate strengths assessment, including a follow-up interview with and recommendation from the Bushnell University Director of Career Development.</w:t>
      </w:r>
    </w:p>
    <w:p w14:paraId="6BFCA9DB" w14:textId="77777777" w:rsidR="0070258C" w:rsidRPr="00320982" w:rsidRDefault="0070258C" w:rsidP="001818B0">
      <w:pPr>
        <w:numPr>
          <w:ilvl w:val="0"/>
          <w:numId w:val="141"/>
        </w:numPr>
        <w:autoSpaceDE/>
        <w:autoSpaceDN/>
        <w:adjustRightInd/>
        <w:spacing w:after="160" w:line="259" w:lineRule="auto"/>
        <w:contextualSpacing/>
        <w:rPr>
          <w:rFonts w:asciiTheme="minorHAnsi" w:hAnsiTheme="minorHAnsi" w:cstheme="minorBidi"/>
        </w:rPr>
      </w:pPr>
      <w:r w:rsidRPr="00320982">
        <w:rPr>
          <w:rFonts w:asciiTheme="minorHAnsi" w:hAnsiTheme="minorHAnsi" w:cstheme="minorBidi"/>
        </w:rPr>
        <w:t>Meet with departmental faculty for an introductory interview to discuss:</w:t>
      </w:r>
    </w:p>
    <w:p w14:paraId="570D1D5C" w14:textId="77777777" w:rsidR="0070258C" w:rsidRPr="00320982" w:rsidRDefault="0070258C" w:rsidP="001818B0">
      <w:pPr>
        <w:numPr>
          <w:ilvl w:val="1"/>
          <w:numId w:val="141"/>
        </w:numPr>
        <w:autoSpaceDE/>
        <w:autoSpaceDN/>
        <w:adjustRightInd/>
        <w:spacing w:after="160" w:line="259" w:lineRule="auto"/>
        <w:contextualSpacing/>
        <w:rPr>
          <w:rFonts w:asciiTheme="minorHAnsi" w:hAnsiTheme="minorHAnsi" w:cstheme="minorBidi"/>
        </w:rPr>
      </w:pPr>
      <w:r w:rsidRPr="00320982">
        <w:rPr>
          <w:rFonts w:asciiTheme="minorHAnsi" w:hAnsiTheme="minorHAnsi" w:cstheme="minorBidi"/>
        </w:rPr>
        <w:t>Why the student wants to pursue this major</w:t>
      </w:r>
    </w:p>
    <w:p w14:paraId="2D2C345B" w14:textId="77777777" w:rsidR="0070258C" w:rsidRPr="00320982" w:rsidRDefault="0070258C" w:rsidP="001818B0">
      <w:pPr>
        <w:numPr>
          <w:ilvl w:val="1"/>
          <w:numId w:val="141"/>
        </w:numPr>
        <w:autoSpaceDE/>
        <w:autoSpaceDN/>
        <w:adjustRightInd/>
        <w:spacing w:after="160" w:line="259" w:lineRule="auto"/>
        <w:contextualSpacing/>
        <w:rPr>
          <w:rFonts w:asciiTheme="minorHAnsi" w:hAnsiTheme="minorHAnsi" w:cstheme="minorBidi"/>
        </w:rPr>
      </w:pPr>
      <w:r w:rsidRPr="00320982">
        <w:rPr>
          <w:rFonts w:asciiTheme="minorHAnsi" w:hAnsiTheme="minorHAnsi" w:cstheme="minorBidi"/>
        </w:rPr>
        <w:t>Church and/or service activities that the student has been involved in for the past four years and the current year</w:t>
      </w:r>
    </w:p>
    <w:p w14:paraId="13E14A0C" w14:textId="77777777" w:rsidR="0070258C" w:rsidRPr="00320982" w:rsidRDefault="0070258C" w:rsidP="001818B0">
      <w:pPr>
        <w:numPr>
          <w:ilvl w:val="1"/>
          <w:numId w:val="141"/>
        </w:numPr>
        <w:autoSpaceDE/>
        <w:autoSpaceDN/>
        <w:adjustRightInd/>
        <w:spacing w:after="200" w:line="276" w:lineRule="auto"/>
        <w:contextualSpacing/>
        <w:rPr>
          <w:rFonts w:asciiTheme="minorHAnsi" w:hAnsiTheme="minorHAnsi" w:cstheme="minorBidi"/>
        </w:rPr>
      </w:pPr>
      <w:r w:rsidRPr="00320982">
        <w:rPr>
          <w:rFonts w:asciiTheme="minorHAnsi" w:hAnsiTheme="minorHAnsi" w:cstheme="minorBidi"/>
        </w:rPr>
        <w:t>What the student envisions for work and service in the church following graduation.</w:t>
      </w:r>
    </w:p>
    <w:p w14:paraId="44E270AC" w14:textId="5F67F1D0" w:rsidR="0070258C" w:rsidRPr="00320982" w:rsidRDefault="0070258C" w:rsidP="0070258C">
      <w:pPr>
        <w:autoSpaceDE/>
        <w:autoSpaceDN/>
        <w:adjustRightInd/>
        <w:rPr>
          <w:rFonts w:asciiTheme="minorHAnsi" w:hAnsiTheme="minorHAnsi" w:cstheme="minorBidi"/>
          <w:b/>
        </w:rPr>
      </w:pPr>
    </w:p>
    <w:p w14:paraId="31B4A283" w14:textId="79CB4F48" w:rsidR="005C5137" w:rsidRPr="00320982" w:rsidRDefault="005C5137" w:rsidP="0070258C">
      <w:pPr>
        <w:autoSpaceDE/>
        <w:autoSpaceDN/>
        <w:adjustRightInd/>
        <w:rPr>
          <w:rFonts w:asciiTheme="minorHAnsi" w:hAnsiTheme="minorHAnsi" w:cstheme="minorBidi"/>
          <w:b/>
        </w:rPr>
      </w:pPr>
    </w:p>
    <w:p w14:paraId="07AD793E" w14:textId="77777777" w:rsidR="005C5137" w:rsidRPr="00320982" w:rsidRDefault="005C5137" w:rsidP="0070258C">
      <w:pPr>
        <w:autoSpaceDE/>
        <w:autoSpaceDN/>
        <w:adjustRightInd/>
        <w:rPr>
          <w:rFonts w:asciiTheme="minorHAnsi" w:hAnsiTheme="minorHAnsi" w:cstheme="minorBidi"/>
          <w:b/>
        </w:rPr>
      </w:pPr>
    </w:p>
    <w:p w14:paraId="3E0946CF"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b/>
        </w:rPr>
        <w:lastRenderedPageBreak/>
        <w:t>Eligibility and Academic Progress</w:t>
      </w:r>
      <w:r w:rsidRPr="00320982">
        <w:rPr>
          <w:rFonts w:asciiTheme="minorHAnsi" w:hAnsiTheme="minorHAnsi" w:cstheme="minorBidi"/>
          <w:b/>
          <w:u w:val="single"/>
        </w:rPr>
        <w:br/>
      </w:r>
      <w:r w:rsidRPr="00320982">
        <w:rPr>
          <w:rFonts w:asciiTheme="minorHAnsi" w:hAnsiTheme="minorHAnsi" w:cstheme="minorBidi"/>
        </w:rPr>
        <w:t>To maintain eligibility for the BA to MA hybrid degree program, students must:</w:t>
      </w:r>
    </w:p>
    <w:p w14:paraId="04EE4241" w14:textId="77777777" w:rsidR="0070258C" w:rsidRPr="00320982" w:rsidRDefault="0070258C" w:rsidP="001818B0">
      <w:pPr>
        <w:numPr>
          <w:ilvl w:val="0"/>
          <w:numId w:val="141"/>
        </w:numPr>
        <w:autoSpaceDE/>
        <w:autoSpaceDN/>
        <w:adjustRightInd/>
        <w:spacing w:after="160" w:line="259" w:lineRule="auto"/>
        <w:contextualSpacing/>
        <w:rPr>
          <w:rFonts w:asciiTheme="minorHAnsi" w:hAnsiTheme="minorHAnsi" w:cstheme="minorBidi"/>
        </w:rPr>
      </w:pPr>
      <w:r w:rsidRPr="00320982">
        <w:rPr>
          <w:rFonts w:asciiTheme="minorHAnsi" w:hAnsiTheme="minorHAnsi" w:cstheme="minorBidi"/>
        </w:rPr>
        <w:t>Earn a minimum of 109 undergraduate credits and achieve a cumulative GPA of 3.0 or higher as follows:</w:t>
      </w:r>
    </w:p>
    <w:p w14:paraId="43705CED" w14:textId="77777777" w:rsidR="0070258C" w:rsidRPr="00320982" w:rsidRDefault="0070258C" w:rsidP="001818B0">
      <w:pPr>
        <w:numPr>
          <w:ilvl w:val="1"/>
          <w:numId w:val="141"/>
        </w:numPr>
        <w:autoSpaceDE/>
        <w:autoSpaceDN/>
        <w:adjustRightInd/>
        <w:spacing w:after="160" w:line="259" w:lineRule="auto"/>
        <w:contextualSpacing/>
        <w:rPr>
          <w:rFonts w:asciiTheme="minorHAnsi" w:hAnsiTheme="minorHAnsi" w:cstheme="minorBidi"/>
        </w:rPr>
      </w:pPr>
      <w:r w:rsidRPr="00320982">
        <w:rPr>
          <w:rFonts w:asciiTheme="minorHAnsi" w:hAnsiTheme="minorHAnsi" w:cstheme="minorBidi"/>
        </w:rPr>
        <w:t>Complete all General Education Requirements (see specific Gen Ed Pathway requirements below) achieving a minimum grade of C- for each course</w:t>
      </w:r>
    </w:p>
    <w:p w14:paraId="48A9DB78" w14:textId="0E1718EC" w:rsidR="0070258C" w:rsidRPr="00320982" w:rsidRDefault="0070258C" w:rsidP="001818B0">
      <w:pPr>
        <w:numPr>
          <w:ilvl w:val="1"/>
          <w:numId w:val="141"/>
        </w:numPr>
        <w:autoSpaceDE/>
        <w:autoSpaceDN/>
        <w:adjustRightInd/>
        <w:spacing w:after="160" w:line="259" w:lineRule="auto"/>
        <w:contextualSpacing/>
        <w:rPr>
          <w:rFonts w:asciiTheme="minorHAnsi" w:hAnsiTheme="minorHAnsi" w:cstheme="minorBidi"/>
        </w:rPr>
      </w:pPr>
      <w:r w:rsidRPr="00320982">
        <w:rPr>
          <w:rFonts w:asciiTheme="minorHAnsi" w:hAnsiTheme="minorHAnsi" w:cstheme="minorBidi"/>
        </w:rPr>
        <w:t xml:space="preserve">Complete the Common Undergraduate Core for Bible &amp; World Christianity (min. </w:t>
      </w:r>
      <w:r w:rsidR="00194E46">
        <w:rPr>
          <w:rFonts w:asciiTheme="minorHAnsi" w:hAnsiTheme="minorHAnsi" w:cstheme="minorBidi"/>
        </w:rPr>
        <w:t>30</w:t>
      </w:r>
      <w:r w:rsidRPr="00320982">
        <w:rPr>
          <w:rFonts w:asciiTheme="minorHAnsi" w:hAnsiTheme="minorHAnsi" w:cstheme="minorBidi"/>
        </w:rPr>
        <w:t xml:space="preserve"> credits; see below) achieving a minimum grade of C- for each course</w:t>
      </w:r>
    </w:p>
    <w:p w14:paraId="37556F99" w14:textId="77777777" w:rsidR="0070258C" w:rsidRPr="00320982" w:rsidRDefault="0070258C" w:rsidP="001818B0">
      <w:pPr>
        <w:numPr>
          <w:ilvl w:val="1"/>
          <w:numId w:val="141"/>
        </w:numPr>
        <w:autoSpaceDE/>
        <w:autoSpaceDN/>
        <w:adjustRightInd/>
        <w:spacing w:after="160" w:line="259" w:lineRule="auto"/>
        <w:contextualSpacing/>
        <w:rPr>
          <w:rFonts w:asciiTheme="minorHAnsi" w:hAnsiTheme="minorHAnsi" w:cstheme="minorBidi"/>
        </w:rPr>
      </w:pPr>
      <w:r w:rsidRPr="00320982">
        <w:rPr>
          <w:rFonts w:asciiTheme="minorHAnsi" w:hAnsiTheme="minorHAnsi" w:cstheme="minorBidi"/>
        </w:rPr>
        <w:t>Complete CM 495 Internship (2 credits)</w:t>
      </w:r>
    </w:p>
    <w:p w14:paraId="63A714BA" w14:textId="77777777" w:rsidR="0070258C" w:rsidRPr="00320982" w:rsidRDefault="0070258C" w:rsidP="001818B0">
      <w:pPr>
        <w:numPr>
          <w:ilvl w:val="0"/>
          <w:numId w:val="141"/>
        </w:numPr>
        <w:autoSpaceDE/>
        <w:autoSpaceDN/>
        <w:adjustRightInd/>
        <w:spacing w:after="200" w:line="276" w:lineRule="auto"/>
        <w:contextualSpacing/>
        <w:rPr>
          <w:rFonts w:asciiTheme="minorHAnsi" w:hAnsiTheme="minorHAnsi" w:cstheme="minorBidi"/>
        </w:rPr>
      </w:pPr>
      <w:r w:rsidRPr="00320982">
        <w:rPr>
          <w:rFonts w:asciiTheme="minorHAnsi" w:hAnsiTheme="minorHAnsi" w:cstheme="minorBidi"/>
        </w:rPr>
        <w:t>Earn a minimum of 36 graduate credits by completing the online MA program with a concentration in Church Leadership or Non-Profit Leadership, achieving a grade of C or higher for each course and a cumulative GPA of 3.0 or higher for all graduate course work.</w:t>
      </w:r>
    </w:p>
    <w:p w14:paraId="1BD2FCBD" w14:textId="77777777" w:rsidR="0070258C" w:rsidRPr="00320982" w:rsidRDefault="0070258C" w:rsidP="0070258C">
      <w:pPr>
        <w:autoSpaceDE/>
        <w:autoSpaceDN/>
        <w:adjustRightInd/>
        <w:rPr>
          <w:rFonts w:asciiTheme="minorHAnsi" w:hAnsiTheme="minorHAnsi" w:cstheme="minorBidi"/>
          <w:b/>
          <w:u w:val="single"/>
        </w:rPr>
      </w:pPr>
    </w:p>
    <w:p w14:paraId="075262AC" w14:textId="77777777" w:rsidR="006F314B" w:rsidRPr="00320982" w:rsidRDefault="0070258C" w:rsidP="00F04EAA">
      <w:pPr>
        <w:autoSpaceDE/>
        <w:autoSpaceDN/>
        <w:adjustRightInd/>
        <w:spacing w:after="160" w:line="259" w:lineRule="auto"/>
        <w:contextualSpacing/>
        <w:rPr>
          <w:rFonts w:asciiTheme="minorHAnsi" w:hAnsiTheme="minorHAnsi" w:cstheme="minorBidi"/>
          <w:b/>
        </w:rPr>
      </w:pPr>
      <w:r w:rsidRPr="00320982">
        <w:rPr>
          <w:rFonts w:asciiTheme="minorHAnsi" w:hAnsiTheme="minorHAnsi" w:cstheme="minorBidi"/>
          <w:b/>
        </w:rPr>
        <w:t>Academic Progression and Degree Conferral</w:t>
      </w:r>
    </w:p>
    <w:p w14:paraId="1D60574F" w14:textId="77777777" w:rsidR="006F314B" w:rsidRPr="00320982" w:rsidRDefault="0070258C" w:rsidP="001818B0">
      <w:pPr>
        <w:pStyle w:val="ListParagraph"/>
        <w:numPr>
          <w:ilvl w:val="0"/>
          <w:numId w:val="142"/>
        </w:numPr>
        <w:autoSpaceDE/>
        <w:autoSpaceDN/>
        <w:adjustRightInd/>
        <w:spacing w:after="160" w:line="259" w:lineRule="auto"/>
        <w:contextualSpacing/>
        <w:rPr>
          <w:rFonts w:asciiTheme="minorHAnsi" w:hAnsiTheme="minorHAnsi" w:cstheme="minorBidi"/>
        </w:rPr>
      </w:pPr>
      <w:r w:rsidRPr="00320982">
        <w:rPr>
          <w:rFonts w:asciiTheme="minorHAnsi" w:hAnsiTheme="minorHAnsi" w:cstheme="minorBidi"/>
        </w:rPr>
        <w:t xml:space="preserve">Students who wish to pursue the BA to MA hybrid degree program should apply to the program by the start of their </w:t>
      </w:r>
      <w:proofErr w:type="gramStart"/>
      <w:r w:rsidRPr="00320982">
        <w:rPr>
          <w:rFonts w:asciiTheme="minorHAnsi" w:hAnsiTheme="minorHAnsi" w:cstheme="minorBidi"/>
        </w:rPr>
        <w:t>Junior</w:t>
      </w:r>
      <w:proofErr w:type="gramEnd"/>
      <w:r w:rsidRPr="00320982">
        <w:rPr>
          <w:rFonts w:asciiTheme="minorHAnsi" w:hAnsiTheme="minorHAnsi" w:cstheme="minorBidi"/>
        </w:rPr>
        <w:t xml:space="preserve"> year of undergraduate studies.</w:t>
      </w:r>
    </w:p>
    <w:p w14:paraId="351635F4" w14:textId="77777777" w:rsidR="006F314B" w:rsidRPr="00320982" w:rsidRDefault="0070258C" w:rsidP="001818B0">
      <w:pPr>
        <w:pStyle w:val="ListParagraph"/>
        <w:numPr>
          <w:ilvl w:val="0"/>
          <w:numId w:val="142"/>
        </w:numPr>
        <w:autoSpaceDE/>
        <w:autoSpaceDN/>
        <w:adjustRightInd/>
        <w:spacing w:after="160" w:line="259" w:lineRule="auto"/>
        <w:contextualSpacing/>
        <w:rPr>
          <w:rFonts w:asciiTheme="minorHAnsi" w:hAnsiTheme="minorHAnsi" w:cstheme="minorBidi"/>
        </w:rPr>
      </w:pPr>
      <w:r w:rsidRPr="00320982">
        <w:rPr>
          <w:rFonts w:asciiTheme="minorHAnsi" w:hAnsiTheme="minorHAnsi" w:cstheme="minorBidi"/>
        </w:rPr>
        <w:t xml:space="preserve">Students must complete the required undergraduate portion (109 credits) of the program before commencing with the graduate portion. </w:t>
      </w:r>
    </w:p>
    <w:p w14:paraId="719E70FF" w14:textId="77777777" w:rsidR="006F314B" w:rsidRPr="00320982" w:rsidRDefault="0070258C" w:rsidP="001818B0">
      <w:pPr>
        <w:pStyle w:val="ListParagraph"/>
        <w:numPr>
          <w:ilvl w:val="0"/>
          <w:numId w:val="142"/>
        </w:numPr>
        <w:autoSpaceDE/>
        <w:autoSpaceDN/>
        <w:adjustRightInd/>
        <w:spacing w:after="160" w:line="259" w:lineRule="auto"/>
        <w:contextualSpacing/>
        <w:rPr>
          <w:rFonts w:asciiTheme="minorHAnsi" w:hAnsiTheme="minorHAnsi" w:cstheme="minorBidi"/>
        </w:rPr>
      </w:pPr>
      <w:r w:rsidRPr="00320982">
        <w:rPr>
          <w:rFonts w:asciiTheme="minorHAnsi" w:hAnsiTheme="minorHAnsi" w:cstheme="minorBidi"/>
        </w:rPr>
        <w:t>The degrees BA/MA will be conferred simultaneously upon completion of the MA portion of the program.</w:t>
      </w:r>
    </w:p>
    <w:p w14:paraId="6C8F510D" w14:textId="2349CA06" w:rsidR="0070258C" w:rsidRPr="00320982" w:rsidRDefault="0070258C" w:rsidP="001818B0">
      <w:pPr>
        <w:pStyle w:val="ListParagraph"/>
        <w:numPr>
          <w:ilvl w:val="0"/>
          <w:numId w:val="142"/>
        </w:numPr>
        <w:autoSpaceDE/>
        <w:autoSpaceDN/>
        <w:adjustRightInd/>
        <w:spacing w:after="160" w:line="259" w:lineRule="auto"/>
        <w:contextualSpacing/>
        <w:rPr>
          <w:rFonts w:asciiTheme="minorHAnsi" w:hAnsiTheme="minorHAnsi" w:cstheme="minorBidi"/>
        </w:rPr>
      </w:pPr>
      <w:r w:rsidRPr="00320982">
        <w:rPr>
          <w:rFonts w:asciiTheme="minorHAnsi" w:hAnsiTheme="minorHAnsi" w:cstheme="minorBidi"/>
        </w:rPr>
        <w:t xml:space="preserve">Students who fail to maintain the eligibility as outlined above may petition to ‘revert’ back to a regular BA degree program by completing Bushnell University catalog requirements for an alternate </w:t>
      </w:r>
      <w:proofErr w:type="gramStart"/>
      <w:r w:rsidRPr="00320982">
        <w:rPr>
          <w:rFonts w:asciiTheme="minorHAnsi" w:hAnsiTheme="minorHAnsi" w:cstheme="minorBidi"/>
        </w:rPr>
        <w:t>bachelors</w:t>
      </w:r>
      <w:proofErr w:type="gramEnd"/>
      <w:r w:rsidRPr="00320982">
        <w:rPr>
          <w:rFonts w:asciiTheme="minorHAnsi" w:hAnsiTheme="minorHAnsi" w:cstheme="minorBidi"/>
        </w:rPr>
        <w:t xml:space="preserve"> program.</w:t>
      </w:r>
    </w:p>
    <w:p w14:paraId="5125561C" w14:textId="77777777" w:rsidR="0070258C" w:rsidRPr="00320982" w:rsidRDefault="0070258C" w:rsidP="0070258C">
      <w:pPr>
        <w:keepNext/>
        <w:keepLines/>
        <w:tabs>
          <w:tab w:val="left" w:pos="360"/>
          <w:tab w:val="left" w:pos="720"/>
          <w:tab w:val="left" w:pos="1080"/>
          <w:tab w:val="left" w:pos="1620"/>
          <w:tab w:val="right" w:leader="dot" w:pos="9000"/>
        </w:tabs>
        <w:suppressAutoHyphens/>
        <w:textAlignment w:val="center"/>
        <w:rPr>
          <w:rFonts w:asciiTheme="minorHAnsi" w:hAnsiTheme="minorHAnsi" w:cstheme="minorBidi"/>
          <w:b/>
        </w:rPr>
      </w:pPr>
    </w:p>
    <w:p w14:paraId="206549B7" w14:textId="77777777" w:rsidR="0070258C" w:rsidRPr="00320982" w:rsidRDefault="0070258C" w:rsidP="0070258C">
      <w:pPr>
        <w:tabs>
          <w:tab w:val="left" w:pos="360"/>
        </w:tabs>
        <w:suppressAutoHyphens/>
        <w:textAlignment w:val="center"/>
        <w:rPr>
          <w:rFonts w:asciiTheme="minorHAnsi" w:hAnsiTheme="minorHAnsi" w:cstheme="minorBidi"/>
          <w:b/>
        </w:rPr>
      </w:pPr>
      <w:r w:rsidRPr="00320982">
        <w:rPr>
          <w:rFonts w:asciiTheme="minorHAnsi" w:hAnsiTheme="minorHAnsi" w:cstheme="minorBidi"/>
          <w:b/>
        </w:rPr>
        <w:t>Prerequisites for the Christian Ministry Leadership Major:</w:t>
      </w:r>
    </w:p>
    <w:p w14:paraId="68C9A747" w14:textId="77777777" w:rsidR="0070258C" w:rsidRPr="00320982" w:rsidRDefault="0070258C" w:rsidP="006F314B">
      <w:pPr>
        <w:numPr>
          <w:ilvl w:val="0"/>
          <w:numId w:val="38"/>
        </w:numPr>
        <w:tabs>
          <w:tab w:val="left" w:pos="360"/>
          <w:tab w:val="left" w:pos="720"/>
          <w:tab w:val="left" w:pos="1080"/>
          <w:tab w:val="left" w:pos="1440"/>
          <w:tab w:val="left" w:pos="1800"/>
          <w:tab w:val="left" w:pos="2340"/>
          <w:tab w:val="right" w:leader="dot" w:pos="720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 xml:space="preserve">BTM 101 Engaging </w:t>
      </w:r>
      <w:proofErr w:type="gramStart"/>
      <w:r w:rsidRPr="00320982">
        <w:rPr>
          <w:rFonts w:asciiTheme="minorHAnsi" w:hAnsiTheme="minorHAnsi" w:cstheme="minorBidi"/>
        </w:rPr>
        <w:t>With</w:t>
      </w:r>
      <w:proofErr w:type="gramEnd"/>
      <w:r w:rsidRPr="00320982">
        <w:rPr>
          <w:rFonts w:asciiTheme="minorHAnsi" w:hAnsiTheme="minorHAnsi" w:cstheme="minorBidi"/>
        </w:rPr>
        <w:t xml:space="preserve"> the Bible</w:t>
      </w:r>
    </w:p>
    <w:p w14:paraId="1B2338AB" w14:textId="77777777" w:rsidR="0070258C" w:rsidRPr="00320982" w:rsidRDefault="0070258C" w:rsidP="006F314B">
      <w:pPr>
        <w:numPr>
          <w:ilvl w:val="0"/>
          <w:numId w:val="38"/>
        </w:numPr>
        <w:tabs>
          <w:tab w:val="left" w:pos="360"/>
          <w:tab w:val="left" w:pos="720"/>
          <w:tab w:val="left" w:pos="1080"/>
          <w:tab w:val="left" w:pos="1440"/>
          <w:tab w:val="left" w:pos="1800"/>
          <w:tab w:val="left" w:pos="2340"/>
          <w:tab w:val="right" w:leader="dot" w:pos="720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 xml:space="preserve">BTM 102 Engaging </w:t>
      </w:r>
      <w:proofErr w:type="gramStart"/>
      <w:r w:rsidRPr="00320982">
        <w:rPr>
          <w:rFonts w:asciiTheme="minorHAnsi" w:hAnsiTheme="minorHAnsi" w:cstheme="minorBidi"/>
        </w:rPr>
        <w:t>With</w:t>
      </w:r>
      <w:proofErr w:type="gramEnd"/>
      <w:r w:rsidRPr="00320982">
        <w:rPr>
          <w:rFonts w:asciiTheme="minorHAnsi" w:hAnsiTheme="minorHAnsi" w:cstheme="minorBidi"/>
        </w:rPr>
        <w:t xml:space="preserve"> the Bible</w:t>
      </w:r>
    </w:p>
    <w:p w14:paraId="3141C4D9" w14:textId="77777777" w:rsidR="0070258C" w:rsidRPr="00320982" w:rsidRDefault="0070258C" w:rsidP="0070258C">
      <w:pPr>
        <w:keepNext/>
        <w:keepLines/>
        <w:tabs>
          <w:tab w:val="left" w:pos="360"/>
          <w:tab w:val="left" w:pos="720"/>
          <w:tab w:val="left" w:pos="1080"/>
          <w:tab w:val="left" w:pos="1620"/>
          <w:tab w:val="right" w:leader="dot" w:pos="9000"/>
        </w:tabs>
        <w:suppressAutoHyphens/>
        <w:textAlignment w:val="center"/>
        <w:rPr>
          <w:rFonts w:asciiTheme="minorHAnsi" w:hAnsiTheme="minorHAnsi" w:cstheme="minorBidi"/>
          <w:b/>
        </w:rPr>
      </w:pPr>
    </w:p>
    <w:p w14:paraId="432992AC" w14:textId="77777777" w:rsidR="0070258C" w:rsidRPr="00320982" w:rsidRDefault="0070258C" w:rsidP="0070258C">
      <w:pPr>
        <w:keepNext/>
        <w:keepLines/>
        <w:tabs>
          <w:tab w:val="left" w:pos="360"/>
          <w:tab w:val="left" w:pos="720"/>
          <w:tab w:val="left" w:pos="1080"/>
          <w:tab w:val="left" w:pos="1620"/>
          <w:tab w:val="right" w:leader="dot" w:pos="9000"/>
        </w:tabs>
        <w:suppressAutoHyphens/>
        <w:textAlignment w:val="center"/>
        <w:rPr>
          <w:rFonts w:asciiTheme="minorHAnsi" w:hAnsiTheme="minorHAnsi" w:cstheme="minorBidi"/>
        </w:rPr>
      </w:pPr>
      <w:r w:rsidRPr="00320982">
        <w:rPr>
          <w:rFonts w:asciiTheme="minorHAnsi" w:hAnsiTheme="minorHAnsi" w:cstheme="minorBidi"/>
          <w:b/>
        </w:rPr>
        <w:t>Requirements for Bachelor of Arts in Christian Ministry Leadership/Master of Arts in Leadership: Church Leadership Concentration</w:t>
      </w:r>
      <w:r w:rsidRPr="00320982">
        <w:rPr>
          <w:rFonts w:asciiTheme="minorHAnsi" w:hAnsiTheme="minorHAnsi" w:cstheme="minorBidi"/>
          <w:b/>
        </w:rPr>
        <w:tab/>
        <w:t>65</w:t>
      </w:r>
    </w:p>
    <w:p w14:paraId="2CECA228" w14:textId="77777777" w:rsidR="0070258C" w:rsidRPr="00320982" w:rsidRDefault="0070258C" w:rsidP="0070258C">
      <w:pPr>
        <w:keepNext/>
        <w:keepLines/>
        <w:tabs>
          <w:tab w:val="left" w:pos="360"/>
          <w:tab w:val="left" w:pos="720"/>
          <w:tab w:val="left" w:pos="1080"/>
          <w:tab w:val="left" w:pos="1620"/>
          <w:tab w:val="right" w:leader="dot" w:pos="9000"/>
        </w:tabs>
        <w:suppressAutoHyphens/>
        <w:textAlignment w:val="center"/>
        <w:rPr>
          <w:rFonts w:asciiTheme="minorHAnsi" w:hAnsiTheme="minorHAnsi" w:cstheme="minorBidi"/>
        </w:rPr>
      </w:pPr>
    </w:p>
    <w:p w14:paraId="0D15B1ED" w14:textId="7D30E55A" w:rsidR="0070258C" w:rsidRPr="00320982" w:rsidRDefault="0070258C" w:rsidP="0070258C">
      <w:pPr>
        <w:keepNext/>
        <w:keepLines/>
        <w:tabs>
          <w:tab w:val="left" w:pos="360"/>
          <w:tab w:val="left" w:pos="720"/>
          <w:tab w:val="left" w:pos="1080"/>
          <w:tab w:val="left" w:pos="1620"/>
          <w:tab w:val="right" w:leader="dot" w:pos="9000"/>
        </w:tabs>
        <w:suppressAutoHyphens/>
        <w:textAlignment w:val="center"/>
        <w:rPr>
          <w:rFonts w:asciiTheme="minorHAnsi" w:hAnsiTheme="minorHAnsi" w:cstheme="minorBidi"/>
          <w:b/>
        </w:rPr>
      </w:pPr>
      <w:r w:rsidRPr="00320982">
        <w:rPr>
          <w:rFonts w:asciiTheme="minorHAnsi" w:hAnsiTheme="minorHAnsi" w:cstheme="minorBidi"/>
          <w:b/>
        </w:rPr>
        <w:t>Undergraduate Christian Ministry Requirements</w:t>
      </w:r>
      <w:r w:rsidRPr="00320982">
        <w:rPr>
          <w:rFonts w:asciiTheme="minorHAnsi" w:hAnsiTheme="minorHAnsi" w:cstheme="minorBidi"/>
        </w:rPr>
        <w:tab/>
      </w:r>
      <w:r w:rsidR="00194E46">
        <w:rPr>
          <w:rFonts w:asciiTheme="minorHAnsi" w:hAnsiTheme="minorHAnsi" w:cstheme="minorBidi"/>
        </w:rPr>
        <w:t>30</w:t>
      </w:r>
    </w:p>
    <w:p w14:paraId="145778F6" w14:textId="77777777" w:rsidR="0070258C" w:rsidRPr="00320982" w:rsidRDefault="0070258C" w:rsidP="001818B0">
      <w:pPr>
        <w:numPr>
          <w:ilvl w:val="0"/>
          <w:numId w:val="140"/>
        </w:numPr>
        <w:tabs>
          <w:tab w:val="left" w:pos="360"/>
          <w:tab w:val="left" w:pos="720"/>
          <w:tab w:val="left" w:pos="1080"/>
          <w:tab w:val="left" w:pos="1440"/>
          <w:tab w:val="left" w:pos="1800"/>
          <w:tab w:val="left" w:pos="2340"/>
          <w:tab w:val="right" w:leader="dot" w:pos="8640"/>
        </w:tabs>
        <w:suppressAutoHyphens/>
        <w:autoSpaceDE/>
        <w:autoSpaceDN/>
        <w:adjustRightInd/>
        <w:spacing w:after="200" w:line="276" w:lineRule="auto"/>
        <w:ind w:right="1440"/>
        <w:contextualSpacing/>
        <w:textAlignment w:val="center"/>
        <w:rPr>
          <w:rFonts w:asciiTheme="minorHAnsi" w:hAnsiTheme="minorHAnsi" w:cstheme="minorBidi"/>
        </w:rPr>
      </w:pPr>
      <w:r w:rsidRPr="00320982">
        <w:rPr>
          <w:rFonts w:asciiTheme="minorHAnsi" w:hAnsiTheme="minorHAnsi" w:cstheme="minorBidi"/>
        </w:rPr>
        <w:t>BTM 204 Introduction to Missions</w:t>
      </w:r>
      <w:r w:rsidRPr="00320982">
        <w:rPr>
          <w:rFonts w:asciiTheme="minorHAnsi" w:hAnsiTheme="minorHAnsi" w:cstheme="minorBidi"/>
        </w:rPr>
        <w:tab/>
        <w:t>3</w:t>
      </w:r>
    </w:p>
    <w:p w14:paraId="7AC8411E" w14:textId="77777777" w:rsidR="0070258C" w:rsidRPr="00320982" w:rsidRDefault="0070258C" w:rsidP="001818B0">
      <w:pPr>
        <w:numPr>
          <w:ilvl w:val="0"/>
          <w:numId w:val="140"/>
        </w:numPr>
        <w:tabs>
          <w:tab w:val="left" w:pos="360"/>
          <w:tab w:val="left" w:pos="720"/>
          <w:tab w:val="left" w:pos="1080"/>
          <w:tab w:val="left" w:pos="1440"/>
          <w:tab w:val="left" w:pos="1800"/>
          <w:tab w:val="left" w:pos="2340"/>
          <w:tab w:val="right" w:leader="dot" w:pos="8640"/>
        </w:tabs>
        <w:suppressAutoHyphens/>
        <w:autoSpaceDE/>
        <w:autoSpaceDN/>
        <w:adjustRightInd/>
        <w:spacing w:after="200" w:line="276" w:lineRule="auto"/>
        <w:ind w:right="1440"/>
        <w:contextualSpacing/>
        <w:textAlignment w:val="center"/>
        <w:rPr>
          <w:rFonts w:asciiTheme="minorHAnsi" w:hAnsiTheme="minorHAnsi" w:cstheme="minorBidi"/>
        </w:rPr>
      </w:pPr>
      <w:r w:rsidRPr="00320982">
        <w:rPr>
          <w:rFonts w:asciiTheme="minorHAnsi" w:hAnsiTheme="minorHAnsi" w:cstheme="minorBidi"/>
        </w:rPr>
        <w:t>BTM 470 Leadership Skills for Ministry</w:t>
      </w:r>
      <w:r w:rsidRPr="00320982">
        <w:rPr>
          <w:rFonts w:asciiTheme="minorHAnsi" w:hAnsiTheme="minorHAnsi" w:cstheme="minorBidi"/>
        </w:rPr>
        <w:tab/>
        <w:t>3</w:t>
      </w:r>
    </w:p>
    <w:p w14:paraId="6F770E3D" w14:textId="77777777" w:rsidR="0070258C" w:rsidRPr="00320982" w:rsidRDefault="0070258C" w:rsidP="001818B0">
      <w:pPr>
        <w:numPr>
          <w:ilvl w:val="0"/>
          <w:numId w:val="140"/>
        </w:numPr>
        <w:tabs>
          <w:tab w:val="left" w:pos="360"/>
          <w:tab w:val="left" w:pos="720"/>
          <w:tab w:val="left" w:pos="1080"/>
          <w:tab w:val="left" w:pos="1440"/>
          <w:tab w:val="left" w:pos="1800"/>
          <w:tab w:val="left" w:pos="2340"/>
          <w:tab w:val="right" w:leader="dot" w:pos="8640"/>
        </w:tabs>
        <w:suppressAutoHyphens/>
        <w:autoSpaceDE/>
        <w:autoSpaceDN/>
        <w:adjustRightInd/>
        <w:spacing w:after="200" w:line="276" w:lineRule="auto"/>
        <w:ind w:right="1440"/>
        <w:contextualSpacing/>
        <w:textAlignment w:val="center"/>
        <w:rPr>
          <w:rFonts w:asciiTheme="minorHAnsi" w:hAnsiTheme="minorHAnsi" w:cstheme="minorBidi"/>
        </w:rPr>
      </w:pPr>
      <w:r w:rsidRPr="00320982">
        <w:rPr>
          <w:rFonts w:asciiTheme="minorHAnsi" w:hAnsiTheme="minorHAnsi" w:cstheme="minorBidi"/>
        </w:rPr>
        <w:t>LSHP 296 Christian Leadership Practicum</w:t>
      </w:r>
      <w:r w:rsidRPr="00320982">
        <w:rPr>
          <w:rFonts w:asciiTheme="minorHAnsi" w:hAnsiTheme="minorHAnsi" w:cstheme="minorBidi"/>
        </w:rPr>
        <w:tab/>
        <w:t>1</w:t>
      </w:r>
    </w:p>
    <w:p w14:paraId="456A1B31" w14:textId="77777777" w:rsidR="0070258C" w:rsidRPr="00320982" w:rsidRDefault="0070258C" w:rsidP="001818B0">
      <w:pPr>
        <w:numPr>
          <w:ilvl w:val="0"/>
          <w:numId w:val="140"/>
        </w:numPr>
        <w:tabs>
          <w:tab w:val="left" w:pos="360"/>
          <w:tab w:val="left" w:pos="720"/>
          <w:tab w:val="left" w:pos="1080"/>
          <w:tab w:val="left" w:pos="1440"/>
          <w:tab w:val="left" w:pos="1800"/>
          <w:tab w:val="left" w:pos="2340"/>
          <w:tab w:val="right" w:leader="dot" w:pos="8640"/>
        </w:tabs>
        <w:suppressAutoHyphens/>
        <w:autoSpaceDE/>
        <w:autoSpaceDN/>
        <w:adjustRightInd/>
        <w:spacing w:after="200" w:line="276" w:lineRule="auto"/>
        <w:ind w:right="1440"/>
        <w:contextualSpacing/>
        <w:textAlignment w:val="center"/>
        <w:rPr>
          <w:rFonts w:asciiTheme="minorHAnsi" w:hAnsiTheme="minorHAnsi" w:cstheme="minorBidi"/>
        </w:rPr>
      </w:pPr>
      <w:r w:rsidRPr="00320982">
        <w:rPr>
          <w:rFonts w:asciiTheme="minorHAnsi" w:hAnsiTheme="minorHAnsi" w:cstheme="minorBidi"/>
        </w:rPr>
        <w:t>Choose one 300-400 level BTM course with OT focus</w:t>
      </w:r>
      <w:r w:rsidRPr="00320982">
        <w:rPr>
          <w:rFonts w:asciiTheme="minorHAnsi" w:hAnsiTheme="minorHAnsi" w:cstheme="minorBidi"/>
        </w:rPr>
        <w:tab/>
        <w:t>3</w:t>
      </w:r>
    </w:p>
    <w:p w14:paraId="12A20956" w14:textId="77777777" w:rsidR="0070258C" w:rsidRPr="00320982" w:rsidRDefault="0070258C" w:rsidP="0070258C">
      <w:pPr>
        <w:autoSpaceDE/>
        <w:autoSpaceDN/>
        <w:adjustRightInd/>
        <w:spacing w:after="160" w:line="259" w:lineRule="auto"/>
        <w:ind w:left="1440" w:hanging="360"/>
        <w:contextualSpacing/>
        <w:rPr>
          <w:rFonts w:asciiTheme="minorHAnsi" w:hAnsiTheme="minorHAnsi" w:cstheme="minorBidi"/>
        </w:rPr>
      </w:pPr>
      <w:r w:rsidRPr="00320982">
        <w:rPr>
          <w:rFonts w:asciiTheme="minorHAnsi" w:hAnsiTheme="minorHAnsi" w:cstheme="minorBidi"/>
        </w:rPr>
        <w:t>BTM 300 The Prophets (3)</w:t>
      </w:r>
    </w:p>
    <w:p w14:paraId="6D4CD63F" w14:textId="77777777" w:rsidR="0070258C" w:rsidRPr="00320982" w:rsidRDefault="0070258C" w:rsidP="0070258C">
      <w:pPr>
        <w:autoSpaceDE/>
        <w:autoSpaceDN/>
        <w:adjustRightInd/>
        <w:spacing w:after="160" w:line="259" w:lineRule="auto"/>
        <w:ind w:left="1440" w:hanging="360"/>
        <w:contextualSpacing/>
        <w:rPr>
          <w:rFonts w:asciiTheme="minorHAnsi" w:hAnsiTheme="minorHAnsi" w:cstheme="minorBidi"/>
        </w:rPr>
      </w:pPr>
      <w:r w:rsidRPr="00320982">
        <w:rPr>
          <w:rFonts w:asciiTheme="minorHAnsi" w:hAnsiTheme="minorHAnsi" w:cstheme="minorBidi"/>
        </w:rPr>
        <w:t>BTM 302 Book of Genesis (3)</w:t>
      </w:r>
    </w:p>
    <w:p w14:paraId="37C41CF5" w14:textId="77777777" w:rsidR="0070258C" w:rsidRPr="00320982" w:rsidRDefault="0070258C" w:rsidP="0070258C">
      <w:pPr>
        <w:autoSpaceDE/>
        <w:autoSpaceDN/>
        <w:adjustRightInd/>
        <w:spacing w:after="160" w:line="259" w:lineRule="auto"/>
        <w:ind w:left="1440" w:hanging="360"/>
        <w:contextualSpacing/>
        <w:rPr>
          <w:rFonts w:asciiTheme="minorHAnsi" w:hAnsiTheme="minorHAnsi" w:cstheme="minorBidi"/>
        </w:rPr>
      </w:pPr>
      <w:r w:rsidRPr="00320982">
        <w:rPr>
          <w:rFonts w:asciiTheme="minorHAnsi" w:hAnsiTheme="minorHAnsi" w:cstheme="minorBidi"/>
        </w:rPr>
        <w:t>BTM 370 The Book of Psalms (3)</w:t>
      </w:r>
    </w:p>
    <w:p w14:paraId="7997B665" w14:textId="77777777" w:rsidR="0070258C" w:rsidRPr="00320982" w:rsidRDefault="0070258C" w:rsidP="001818B0">
      <w:pPr>
        <w:numPr>
          <w:ilvl w:val="0"/>
          <w:numId w:val="140"/>
        </w:numPr>
        <w:tabs>
          <w:tab w:val="left" w:pos="360"/>
          <w:tab w:val="left" w:pos="720"/>
          <w:tab w:val="left" w:pos="1080"/>
          <w:tab w:val="left" w:pos="1440"/>
          <w:tab w:val="left" w:pos="1800"/>
          <w:tab w:val="left" w:pos="2340"/>
          <w:tab w:val="right" w:leader="dot" w:pos="8640"/>
        </w:tabs>
        <w:suppressAutoHyphens/>
        <w:autoSpaceDE/>
        <w:autoSpaceDN/>
        <w:adjustRightInd/>
        <w:spacing w:after="200" w:line="276" w:lineRule="auto"/>
        <w:ind w:right="1440"/>
        <w:contextualSpacing/>
        <w:textAlignment w:val="center"/>
        <w:rPr>
          <w:rFonts w:asciiTheme="minorHAnsi" w:hAnsiTheme="minorHAnsi" w:cstheme="minorBidi"/>
        </w:rPr>
      </w:pPr>
      <w:r w:rsidRPr="00320982">
        <w:rPr>
          <w:rFonts w:asciiTheme="minorHAnsi" w:hAnsiTheme="minorHAnsi" w:cstheme="minorBidi"/>
        </w:rPr>
        <w:t>Choose one 300-400 level BTM course with NT focus</w:t>
      </w:r>
      <w:r w:rsidRPr="00320982">
        <w:rPr>
          <w:rFonts w:asciiTheme="minorHAnsi" w:hAnsiTheme="minorHAnsi" w:cstheme="minorBidi"/>
        </w:rPr>
        <w:tab/>
        <w:t>3</w:t>
      </w:r>
    </w:p>
    <w:p w14:paraId="4C3D4743" w14:textId="77777777" w:rsidR="0070258C" w:rsidRPr="00320982" w:rsidRDefault="0070258C" w:rsidP="0070258C">
      <w:pPr>
        <w:autoSpaceDE/>
        <w:autoSpaceDN/>
        <w:adjustRightInd/>
        <w:spacing w:after="160" w:line="259" w:lineRule="auto"/>
        <w:ind w:left="1440" w:hanging="360"/>
        <w:contextualSpacing/>
        <w:rPr>
          <w:rFonts w:asciiTheme="minorHAnsi" w:hAnsiTheme="minorHAnsi" w:cstheme="minorBidi"/>
        </w:rPr>
      </w:pPr>
      <w:r w:rsidRPr="00320982">
        <w:rPr>
          <w:rFonts w:asciiTheme="minorHAnsi" w:hAnsiTheme="minorHAnsi" w:cstheme="minorBidi"/>
        </w:rPr>
        <w:t>BTM 320 Romans (3)</w:t>
      </w:r>
    </w:p>
    <w:p w14:paraId="65E3B7DE" w14:textId="77777777" w:rsidR="0070258C" w:rsidRPr="00320982" w:rsidRDefault="0070258C" w:rsidP="0070258C">
      <w:pPr>
        <w:autoSpaceDE/>
        <w:autoSpaceDN/>
        <w:adjustRightInd/>
        <w:spacing w:after="160" w:line="259" w:lineRule="auto"/>
        <w:ind w:left="1440" w:hanging="360"/>
        <w:contextualSpacing/>
        <w:rPr>
          <w:rFonts w:asciiTheme="minorHAnsi" w:hAnsiTheme="minorHAnsi" w:cstheme="minorBidi"/>
        </w:rPr>
      </w:pPr>
      <w:r w:rsidRPr="00320982">
        <w:rPr>
          <w:rFonts w:asciiTheme="minorHAnsi" w:hAnsiTheme="minorHAnsi" w:cstheme="minorBidi"/>
        </w:rPr>
        <w:t>BTM 322 Epistle to the Hebrews (3)</w:t>
      </w:r>
    </w:p>
    <w:p w14:paraId="6C11BA61" w14:textId="77777777" w:rsidR="0070258C" w:rsidRPr="00320982" w:rsidRDefault="0070258C" w:rsidP="0070258C">
      <w:pPr>
        <w:autoSpaceDE/>
        <w:autoSpaceDN/>
        <w:adjustRightInd/>
        <w:spacing w:after="160" w:line="259" w:lineRule="auto"/>
        <w:ind w:left="1440" w:hanging="360"/>
        <w:contextualSpacing/>
        <w:rPr>
          <w:rFonts w:asciiTheme="minorHAnsi" w:hAnsiTheme="minorHAnsi" w:cstheme="minorBidi"/>
        </w:rPr>
      </w:pPr>
      <w:r w:rsidRPr="00320982">
        <w:rPr>
          <w:rFonts w:asciiTheme="minorHAnsi" w:hAnsiTheme="minorHAnsi" w:cstheme="minorBidi"/>
        </w:rPr>
        <w:t>BTM 350 Johannine Literature (3)</w:t>
      </w:r>
    </w:p>
    <w:p w14:paraId="7F28094E" w14:textId="77777777" w:rsidR="0070258C" w:rsidRPr="00320982" w:rsidRDefault="0070258C" w:rsidP="001818B0">
      <w:pPr>
        <w:numPr>
          <w:ilvl w:val="0"/>
          <w:numId w:val="139"/>
        </w:numPr>
        <w:tabs>
          <w:tab w:val="left" w:pos="360"/>
          <w:tab w:val="left" w:pos="720"/>
          <w:tab w:val="left" w:pos="1080"/>
          <w:tab w:val="left" w:pos="1440"/>
          <w:tab w:val="left" w:pos="1800"/>
          <w:tab w:val="left" w:pos="2340"/>
          <w:tab w:val="right" w:leader="dot" w:pos="8640"/>
        </w:tabs>
        <w:suppressAutoHyphens/>
        <w:autoSpaceDE/>
        <w:autoSpaceDN/>
        <w:adjustRightInd/>
        <w:spacing w:after="200" w:line="276" w:lineRule="auto"/>
        <w:ind w:right="1440"/>
        <w:contextualSpacing/>
        <w:textAlignment w:val="center"/>
        <w:rPr>
          <w:rFonts w:asciiTheme="minorHAnsi" w:hAnsiTheme="minorHAnsi" w:cstheme="minorBidi"/>
        </w:rPr>
      </w:pPr>
      <w:r w:rsidRPr="00320982">
        <w:rPr>
          <w:rFonts w:asciiTheme="minorHAnsi" w:hAnsiTheme="minorHAnsi" w:cstheme="minorBidi"/>
        </w:rPr>
        <w:lastRenderedPageBreak/>
        <w:t>Theology: Choose two Christian Theology courses</w:t>
      </w:r>
      <w:r w:rsidRPr="00320982">
        <w:rPr>
          <w:rFonts w:asciiTheme="minorHAnsi" w:hAnsiTheme="minorHAnsi" w:cstheme="minorBidi"/>
        </w:rPr>
        <w:tab/>
        <w:t>6</w:t>
      </w:r>
    </w:p>
    <w:p w14:paraId="3DF9EF18" w14:textId="77777777" w:rsidR="0070258C" w:rsidRPr="00320982" w:rsidRDefault="0070258C" w:rsidP="0070258C">
      <w:pPr>
        <w:autoSpaceDE/>
        <w:autoSpaceDN/>
        <w:adjustRightInd/>
        <w:spacing w:after="160" w:line="259" w:lineRule="auto"/>
        <w:ind w:left="1440" w:hanging="360"/>
        <w:contextualSpacing/>
        <w:rPr>
          <w:rFonts w:asciiTheme="minorHAnsi" w:hAnsiTheme="minorHAnsi" w:cstheme="minorBidi"/>
        </w:rPr>
      </w:pPr>
      <w:r w:rsidRPr="00320982">
        <w:rPr>
          <w:rFonts w:asciiTheme="minorHAnsi" w:hAnsiTheme="minorHAnsi" w:cstheme="minorBidi"/>
        </w:rPr>
        <w:t>BTM 213 Christian Doctrine</w:t>
      </w:r>
    </w:p>
    <w:p w14:paraId="38564C01" w14:textId="77777777" w:rsidR="0070258C" w:rsidRPr="00320982" w:rsidRDefault="0070258C" w:rsidP="0070258C">
      <w:pPr>
        <w:autoSpaceDE/>
        <w:autoSpaceDN/>
        <w:adjustRightInd/>
        <w:spacing w:after="160" w:line="259" w:lineRule="auto"/>
        <w:ind w:left="1440" w:hanging="360"/>
        <w:contextualSpacing/>
        <w:rPr>
          <w:rFonts w:asciiTheme="minorHAnsi" w:hAnsiTheme="minorHAnsi" w:cstheme="minorBidi"/>
        </w:rPr>
      </w:pPr>
      <w:r w:rsidRPr="00320982">
        <w:rPr>
          <w:rFonts w:asciiTheme="minorHAnsi" w:hAnsiTheme="minorHAnsi" w:cstheme="minorBidi"/>
        </w:rPr>
        <w:t>BTM 324 History of Theology</w:t>
      </w:r>
    </w:p>
    <w:p w14:paraId="61AE857F" w14:textId="77777777" w:rsidR="0070258C" w:rsidRPr="00320982" w:rsidRDefault="0070258C" w:rsidP="0070258C">
      <w:pPr>
        <w:autoSpaceDE/>
        <w:autoSpaceDN/>
        <w:adjustRightInd/>
        <w:spacing w:after="160" w:line="259" w:lineRule="auto"/>
        <w:ind w:left="1440" w:hanging="360"/>
        <w:contextualSpacing/>
        <w:rPr>
          <w:rFonts w:asciiTheme="minorHAnsi" w:hAnsiTheme="minorHAnsi" w:cstheme="minorBidi"/>
        </w:rPr>
      </w:pPr>
      <w:r w:rsidRPr="00320982">
        <w:rPr>
          <w:rFonts w:asciiTheme="minorHAnsi" w:hAnsiTheme="minorHAnsi" w:cstheme="minorBidi"/>
        </w:rPr>
        <w:t>BTM 328 Theological Problems</w:t>
      </w:r>
    </w:p>
    <w:p w14:paraId="7F444FBF" w14:textId="77777777" w:rsidR="0070258C" w:rsidRPr="00320982" w:rsidRDefault="0070258C" w:rsidP="0070258C">
      <w:pPr>
        <w:autoSpaceDE/>
        <w:autoSpaceDN/>
        <w:adjustRightInd/>
        <w:spacing w:after="160" w:line="259" w:lineRule="auto"/>
        <w:ind w:left="1440" w:hanging="360"/>
        <w:contextualSpacing/>
        <w:rPr>
          <w:rFonts w:asciiTheme="minorHAnsi" w:hAnsiTheme="minorHAnsi" w:cstheme="minorBidi"/>
        </w:rPr>
      </w:pPr>
      <w:r w:rsidRPr="00320982">
        <w:rPr>
          <w:rFonts w:asciiTheme="minorHAnsi" w:hAnsiTheme="minorHAnsi" w:cstheme="minorBidi"/>
        </w:rPr>
        <w:t>PHL 320 Philosophy of Religion</w:t>
      </w:r>
    </w:p>
    <w:p w14:paraId="7027FB53" w14:textId="77777777" w:rsidR="0070258C" w:rsidRPr="00320982" w:rsidRDefault="0070258C" w:rsidP="001818B0">
      <w:pPr>
        <w:numPr>
          <w:ilvl w:val="0"/>
          <w:numId w:val="139"/>
        </w:numPr>
        <w:tabs>
          <w:tab w:val="left" w:pos="360"/>
          <w:tab w:val="left" w:pos="720"/>
          <w:tab w:val="left" w:pos="1080"/>
          <w:tab w:val="left" w:pos="1440"/>
          <w:tab w:val="left" w:pos="1800"/>
          <w:tab w:val="left" w:pos="2340"/>
          <w:tab w:val="right" w:leader="dot" w:pos="8640"/>
        </w:tabs>
        <w:suppressAutoHyphens/>
        <w:autoSpaceDE/>
        <w:autoSpaceDN/>
        <w:adjustRightInd/>
        <w:spacing w:after="200" w:line="276" w:lineRule="auto"/>
        <w:ind w:right="1440"/>
        <w:contextualSpacing/>
        <w:textAlignment w:val="center"/>
        <w:rPr>
          <w:rFonts w:asciiTheme="minorHAnsi" w:hAnsiTheme="minorHAnsi" w:cstheme="minorBidi"/>
        </w:rPr>
      </w:pPr>
      <w:r w:rsidRPr="00320982">
        <w:rPr>
          <w:rFonts w:asciiTheme="minorHAnsi" w:hAnsiTheme="minorHAnsi" w:cstheme="minorBidi"/>
        </w:rPr>
        <w:t xml:space="preserve">World Christianity: Choose one World Christianity Course </w:t>
      </w:r>
      <w:r w:rsidRPr="00320982">
        <w:rPr>
          <w:rFonts w:asciiTheme="minorHAnsi" w:hAnsiTheme="minorHAnsi" w:cstheme="minorBidi"/>
        </w:rPr>
        <w:tab/>
        <w:t>3</w:t>
      </w:r>
    </w:p>
    <w:p w14:paraId="48E19829" w14:textId="77777777" w:rsidR="0070258C" w:rsidRPr="00320982" w:rsidRDefault="0070258C" w:rsidP="0070258C">
      <w:pPr>
        <w:autoSpaceDE/>
        <w:autoSpaceDN/>
        <w:adjustRightInd/>
        <w:spacing w:after="160" w:line="259" w:lineRule="auto"/>
        <w:ind w:left="1440" w:hanging="360"/>
        <w:contextualSpacing/>
        <w:rPr>
          <w:rFonts w:asciiTheme="minorHAnsi" w:hAnsiTheme="minorHAnsi" w:cstheme="minorBidi"/>
        </w:rPr>
      </w:pPr>
      <w:r w:rsidRPr="00320982">
        <w:rPr>
          <w:rFonts w:asciiTheme="minorHAnsi" w:hAnsiTheme="minorHAnsi" w:cstheme="minorBidi"/>
        </w:rPr>
        <w:t>HIST 331 History of Christianity I</w:t>
      </w:r>
    </w:p>
    <w:p w14:paraId="11974439" w14:textId="77777777" w:rsidR="0070258C" w:rsidRPr="00320982" w:rsidRDefault="0070258C" w:rsidP="0070258C">
      <w:pPr>
        <w:autoSpaceDE/>
        <w:autoSpaceDN/>
        <w:adjustRightInd/>
        <w:spacing w:after="160" w:line="259" w:lineRule="auto"/>
        <w:ind w:left="1440" w:hanging="360"/>
        <w:contextualSpacing/>
        <w:rPr>
          <w:rFonts w:asciiTheme="minorHAnsi" w:hAnsiTheme="minorHAnsi" w:cstheme="minorBidi"/>
        </w:rPr>
      </w:pPr>
      <w:r w:rsidRPr="00320982">
        <w:rPr>
          <w:rFonts w:asciiTheme="minorHAnsi" w:hAnsiTheme="minorHAnsi" w:cstheme="minorBidi"/>
        </w:rPr>
        <w:t>HIST 332 History of Christianity II</w:t>
      </w:r>
    </w:p>
    <w:p w14:paraId="732104B0" w14:textId="77777777" w:rsidR="0070258C" w:rsidRPr="00320982" w:rsidRDefault="0070258C" w:rsidP="0070258C">
      <w:pPr>
        <w:autoSpaceDE/>
        <w:autoSpaceDN/>
        <w:adjustRightInd/>
        <w:spacing w:after="160" w:line="259" w:lineRule="auto"/>
        <w:ind w:left="1440" w:hanging="360"/>
        <w:contextualSpacing/>
        <w:rPr>
          <w:rFonts w:asciiTheme="minorHAnsi" w:hAnsiTheme="minorHAnsi" w:cstheme="minorBidi"/>
        </w:rPr>
      </w:pPr>
      <w:r w:rsidRPr="00320982">
        <w:rPr>
          <w:rFonts w:asciiTheme="minorHAnsi" w:hAnsiTheme="minorHAnsi" w:cstheme="minorBidi"/>
        </w:rPr>
        <w:t>BTM 317 Christianity in Global Perspective</w:t>
      </w:r>
    </w:p>
    <w:p w14:paraId="54BDC6CD" w14:textId="77777777" w:rsidR="0070258C" w:rsidRPr="00320982" w:rsidRDefault="0070258C" w:rsidP="001818B0">
      <w:pPr>
        <w:numPr>
          <w:ilvl w:val="0"/>
          <w:numId w:val="139"/>
        </w:numPr>
        <w:tabs>
          <w:tab w:val="left" w:pos="360"/>
          <w:tab w:val="left" w:pos="720"/>
          <w:tab w:val="left" w:pos="1080"/>
          <w:tab w:val="left" w:pos="1440"/>
          <w:tab w:val="left" w:pos="1800"/>
          <w:tab w:val="left" w:pos="2340"/>
          <w:tab w:val="right" w:leader="dot" w:pos="8640"/>
        </w:tabs>
        <w:suppressAutoHyphens/>
        <w:autoSpaceDE/>
        <w:autoSpaceDN/>
        <w:adjustRightInd/>
        <w:spacing w:after="200" w:line="276" w:lineRule="auto"/>
        <w:ind w:right="1440"/>
        <w:contextualSpacing/>
        <w:textAlignment w:val="center"/>
        <w:rPr>
          <w:rFonts w:asciiTheme="minorHAnsi" w:hAnsiTheme="minorHAnsi" w:cstheme="minorBidi"/>
        </w:rPr>
      </w:pPr>
      <w:r w:rsidRPr="00320982">
        <w:rPr>
          <w:rFonts w:asciiTheme="minorHAnsi" w:hAnsiTheme="minorHAnsi" w:cstheme="minorBidi"/>
        </w:rPr>
        <w:t xml:space="preserve">Choose one </w:t>
      </w:r>
      <w:proofErr w:type="gramStart"/>
      <w:r w:rsidRPr="00320982">
        <w:rPr>
          <w:rFonts w:asciiTheme="minorHAnsi" w:hAnsiTheme="minorHAnsi" w:cstheme="minorBidi"/>
        </w:rPr>
        <w:t>Communicating</w:t>
      </w:r>
      <w:proofErr w:type="gramEnd"/>
      <w:r w:rsidRPr="00320982">
        <w:rPr>
          <w:rFonts w:asciiTheme="minorHAnsi" w:hAnsiTheme="minorHAnsi" w:cstheme="minorBidi"/>
        </w:rPr>
        <w:t xml:space="preserve"> the Gospel course</w:t>
      </w:r>
      <w:r w:rsidRPr="00320982">
        <w:rPr>
          <w:rFonts w:asciiTheme="minorHAnsi" w:hAnsiTheme="minorHAnsi" w:cstheme="minorBidi"/>
        </w:rPr>
        <w:tab/>
        <w:t>3</w:t>
      </w:r>
    </w:p>
    <w:p w14:paraId="0F8091D9" w14:textId="77777777" w:rsidR="0070258C" w:rsidRPr="00320982" w:rsidRDefault="0070258C" w:rsidP="0070258C">
      <w:pPr>
        <w:autoSpaceDE/>
        <w:autoSpaceDN/>
        <w:adjustRightInd/>
        <w:spacing w:after="160" w:line="259" w:lineRule="auto"/>
        <w:ind w:left="1440" w:hanging="360"/>
        <w:contextualSpacing/>
        <w:rPr>
          <w:rFonts w:asciiTheme="minorHAnsi" w:hAnsiTheme="minorHAnsi" w:cstheme="minorBidi"/>
        </w:rPr>
      </w:pPr>
      <w:r w:rsidRPr="00320982">
        <w:rPr>
          <w:rFonts w:asciiTheme="minorHAnsi" w:hAnsiTheme="minorHAnsi" w:cstheme="minorBidi"/>
        </w:rPr>
        <w:t>BTM 346 Orality: 50 Biblical Stories Essential for Ministry</w:t>
      </w:r>
    </w:p>
    <w:p w14:paraId="5267F079" w14:textId="77777777" w:rsidR="0070258C" w:rsidRPr="00320982" w:rsidRDefault="0070258C" w:rsidP="0070258C">
      <w:pPr>
        <w:autoSpaceDE/>
        <w:autoSpaceDN/>
        <w:adjustRightInd/>
        <w:spacing w:after="160" w:line="259" w:lineRule="auto"/>
        <w:ind w:left="1440" w:hanging="360"/>
        <w:contextualSpacing/>
        <w:rPr>
          <w:rFonts w:asciiTheme="minorHAnsi" w:hAnsiTheme="minorHAnsi" w:cstheme="minorBidi"/>
        </w:rPr>
      </w:pPr>
      <w:r w:rsidRPr="00320982">
        <w:rPr>
          <w:rFonts w:asciiTheme="minorHAnsi" w:hAnsiTheme="minorHAnsi" w:cstheme="minorBidi"/>
        </w:rPr>
        <w:t>BTM 380 Preaching</w:t>
      </w:r>
    </w:p>
    <w:p w14:paraId="78812619" w14:textId="77777777" w:rsidR="0070258C" w:rsidRPr="00320982" w:rsidRDefault="0070258C" w:rsidP="001818B0">
      <w:pPr>
        <w:numPr>
          <w:ilvl w:val="0"/>
          <w:numId w:val="139"/>
        </w:numPr>
        <w:tabs>
          <w:tab w:val="left" w:pos="360"/>
          <w:tab w:val="left" w:pos="720"/>
          <w:tab w:val="left" w:pos="1080"/>
          <w:tab w:val="left" w:pos="1440"/>
          <w:tab w:val="left" w:pos="1800"/>
          <w:tab w:val="left" w:pos="2340"/>
          <w:tab w:val="right" w:leader="dot" w:pos="8640"/>
        </w:tabs>
        <w:suppressAutoHyphens/>
        <w:autoSpaceDE/>
        <w:autoSpaceDN/>
        <w:adjustRightInd/>
        <w:spacing w:after="200" w:line="276" w:lineRule="auto"/>
        <w:ind w:right="1440"/>
        <w:contextualSpacing/>
        <w:textAlignment w:val="center"/>
        <w:rPr>
          <w:rFonts w:asciiTheme="minorHAnsi" w:hAnsiTheme="minorHAnsi" w:cstheme="minorBidi"/>
        </w:rPr>
      </w:pPr>
      <w:r w:rsidRPr="00320982">
        <w:rPr>
          <w:rFonts w:asciiTheme="minorHAnsi" w:hAnsiTheme="minorHAnsi" w:cstheme="minorBidi"/>
        </w:rPr>
        <w:t>Choose one Christian Worship/Spiritual Formation course</w:t>
      </w:r>
      <w:r w:rsidRPr="00320982">
        <w:rPr>
          <w:rFonts w:asciiTheme="minorHAnsi" w:hAnsiTheme="minorHAnsi" w:cstheme="minorBidi"/>
        </w:rPr>
        <w:tab/>
        <w:t>2</w:t>
      </w:r>
    </w:p>
    <w:p w14:paraId="0D9F8C9D" w14:textId="77777777" w:rsidR="0070258C" w:rsidRPr="00320982" w:rsidRDefault="0070258C" w:rsidP="0070258C">
      <w:pPr>
        <w:autoSpaceDE/>
        <w:autoSpaceDN/>
        <w:adjustRightInd/>
        <w:spacing w:after="160" w:line="259" w:lineRule="auto"/>
        <w:ind w:left="1440" w:hanging="360"/>
        <w:contextualSpacing/>
        <w:rPr>
          <w:rFonts w:asciiTheme="minorHAnsi" w:hAnsiTheme="minorHAnsi" w:cstheme="minorBidi"/>
        </w:rPr>
      </w:pPr>
      <w:r w:rsidRPr="00320982">
        <w:rPr>
          <w:rFonts w:asciiTheme="minorHAnsi" w:hAnsiTheme="minorHAnsi" w:cstheme="minorBidi"/>
        </w:rPr>
        <w:t>CM 350 Nurture &amp; Discipleship</w:t>
      </w:r>
    </w:p>
    <w:p w14:paraId="3CE21C81" w14:textId="77777777" w:rsidR="0070258C" w:rsidRPr="00320982" w:rsidRDefault="0070258C" w:rsidP="0070258C">
      <w:pPr>
        <w:autoSpaceDE/>
        <w:autoSpaceDN/>
        <w:adjustRightInd/>
        <w:spacing w:after="160" w:line="259" w:lineRule="auto"/>
        <w:ind w:left="1440" w:hanging="360"/>
        <w:contextualSpacing/>
        <w:rPr>
          <w:rFonts w:asciiTheme="minorHAnsi" w:hAnsiTheme="minorHAnsi" w:cstheme="minorBidi"/>
        </w:rPr>
      </w:pPr>
      <w:r w:rsidRPr="00320982">
        <w:rPr>
          <w:rFonts w:asciiTheme="minorHAnsi" w:hAnsiTheme="minorHAnsi" w:cstheme="minorBidi"/>
        </w:rPr>
        <w:t>CW 225 The Worshipping Community</w:t>
      </w:r>
    </w:p>
    <w:p w14:paraId="496C66EA" w14:textId="77777777" w:rsidR="0070258C" w:rsidRPr="00320982" w:rsidRDefault="0070258C" w:rsidP="001818B0">
      <w:pPr>
        <w:numPr>
          <w:ilvl w:val="0"/>
          <w:numId w:val="139"/>
        </w:numPr>
        <w:tabs>
          <w:tab w:val="left" w:pos="360"/>
          <w:tab w:val="left" w:pos="720"/>
          <w:tab w:val="left" w:pos="1080"/>
          <w:tab w:val="left" w:pos="1440"/>
          <w:tab w:val="left" w:pos="1800"/>
          <w:tab w:val="left" w:pos="2340"/>
          <w:tab w:val="right" w:leader="dot" w:pos="8640"/>
        </w:tabs>
        <w:suppressAutoHyphens/>
        <w:autoSpaceDE/>
        <w:autoSpaceDN/>
        <w:adjustRightInd/>
        <w:spacing w:after="200" w:line="276" w:lineRule="auto"/>
        <w:ind w:right="1440"/>
        <w:contextualSpacing/>
        <w:textAlignment w:val="center"/>
        <w:rPr>
          <w:rFonts w:asciiTheme="minorHAnsi" w:hAnsiTheme="minorHAnsi" w:cstheme="minorBidi"/>
        </w:rPr>
      </w:pPr>
      <w:r w:rsidRPr="00320982">
        <w:rPr>
          <w:rFonts w:asciiTheme="minorHAnsi" w:hAnsiTheme="minorHAnsi" w:cstheme="minorBidi"/>
        </w:rPr>
        <w:t>Choose one Christian Apologetics course</w:t>
      </w:r>
      <w:r w:rsidRPr="00320982">
        <w:rPr>
          <w:rFonts w:asciiTheme="minorHAnsi" w:hAnsiTheme="minorHAnsi" w:cstheme="minorBidi"/>
        </w:rPr>
        <w:tab/>
        <w:t>3</w:t>
      </w:r>
    </w:p>
    <w:p w14:paraId="5EB507FB" w14:textId="7B992D6B" w:rsidR="0070258C" w:rsidRPr="00320982" w:rsidRDefault="0070258C" w:rsidP="00F04EAA">
      <w:pPr>
        <w:autoSpaceDE/>
        <w:autoSpaceDN/>
        <w:adjustRightInd/>
        <w:spacing w:after="160" w:line="259" w:lineRule="auto"/>
        <w:ind w:left="1080"/>
        <w:contextualSpacing/>
        <w:rPr>
          <w:rFonts w:asciiTheme="minorHAnsi" w:hAnsiTheme="minorHAnsi" w:cstheme="minorBidi"/>
        </w:rPr>
      </w:pPr>
      <w:r w:rsidRPr="00320982">
        <w:rPr>
          <w:rFonts w:asciiTheme="minorHAnsi" w:hAnsiTheme="minorHAnsi" w:cstheme="minorBidi"/>
        </w:rPr>
        <w:t>BTM 335 Connecting with a Skeptical World</w:t>
      </w:r>
    </w:p>
    <w:p w14:paraId="62001461" w14:textId="78389C1C" w:rsidR="0070258C" w:rsidRPr="00320982" w:rsidRDefault="0070258C" w:rsidP="00F04EAA">
      <w:pPr>
        <w:autoSpaceDE/>
        <w:autoSpaceDN/>
        <w:adjustRightInd/>
        <w:spacing w:after="200" w:line="276" w:lineRule="auto"/>
        <w:ind w:left="1080"/>
        <w:contextualSpacing/>
        <w:rPr>
          <w:rFonts w:asciiTheme="minorHAnsi" w:hAnsiTheme="minorHAnsi" w:cstheme="minorBidi"/>
        </w:rPr>
      </w:pPr>
      <w:r w:rsidRPr="00320982">
        <w:rPr>
          <w:rFonts w:asciiTheme="minorHAnsi" w:hAnsiTheme="minorHAnsi" w:cstheme="minorBidi"/>
        </w:rPr>
        <w:t>PHL 420 Christian Ethics and Social Responsibility</w:t>
      </w:r>
    </w:p>
    <w:p w14:paraId="381AB22B" w14:textId="77777777" w:rsidR="0070258C" w:rsidRPr="00320982" w:rsidRDefault="0070258C" w:rsidP="001818B0">
      <w:pPr>
        <w:numPr>
          <w:ilvl w:val="0"/>
          <w:numId w:val="139"/>
        </w:numPr>
        <w:tabs>
          <w:tab w:val="left" w:pos="360"/>
          <w:tab w:val="left" w:pos="720"/>
          <w:tab w:val="left" w:pos="1080"/>
          <w:tab w:val="left" w:pos="1440"/>
          <w:tab w:val="left" w:pos="1800"/>
          <w:tab w:val="left" w:pos="2340"/>
          <w:tab w:val="right" w:leader="dot" w:pos="8640"/>
        </w:tabs>
        <w:suppressAutoHyphens/>
        <w:autoSpaceDE/>
        <w:autoSpaceDN/>
        <w:adjustRightInd/>
        <w:spacing w:after="200" w:line="276" w:lineRule="auto"/>
        <w:ind w:right="1440"/>
        <w:contextualSpacing/>
        <w:textAlignment w:val="center"/>
        <w:rPr>
          <w:rFonts w:asciiTheme="minorHAnsi" w:hAnsiTheme="minorHAnsi" w:cstheme="minorBidi"/>
        </w:rPr>
      </w:pPr>
      <w:r w:rsidRPr="00320982">
        <w:rPr>
          <w:rFonts w:asciiTheme="minorHAnsi" w:hAnsiTheme="minorHAnsi" w:cstheme="minorBidi"/>
        </w:rPr>
        <w:t>Complete the Master of Arts in Leadership: Church Leadership concentration</w:t>
      </w:r>
      <w:r w:rsidRPr="00320982">
        <w:rPr>
          <w:rFonts w:asciiTheme="minorHAnsi" w:hAnsiTheme="minorHAnsi" w:cstheme="minorBidi"/>
        </w:rPr>
        <w:tab/>
        <w:t>36</w:t>
      </w:r>
    </w:p>
    <w:p w14:paraId="7331E8CB" w14:textId="77777777" w:rsidR="0070258C" w:rsidRPr="00320982" w:rsidRDefault="0070258C" w:rsidP="0070258C">
      <w:pPr>
        <w:autoSpaceDE/>
        <w:autoSpaceDN/>
        <w:adjustRightInd/>
        <w:ind w:left="1080"/>
        <w:contextualSpacing/>
        <w:rPr>
          <w:rFonts w:asciiTheme="minorHAnsi" w:hAnsiTheme="minorHAnsi" w:cstheme="minorBidi"/>
          <w:color w:val="FF0000"/>
        </w:rPr>
      </w:pPr>
    </w:p>
    <w:p w14:paraId="4ED47D13" w14:textId="77777777" w:rsidR="0070258C" w:rsidRPr="00320982" w:rsidRDefault="0070258C" w:rsidP="0070258C">
      <w:pPr>
        <w:tabs>
          <w:tab w:val="left" w:pos="360"/>
          <w:tab w:val="left" w:pos="720"/>
          <w:tab w:val="left" w:pos="1080"/>
          <w:tab w:val="right" w:leader="dot" w:pos="9000"/>
        </w:tabs>
        <w:suppressAutoHyphens/>
        <w:textAlignment w:val="center"/>
        <w:rPr>
          <w:rFonts w:asciiTheme="minorHAnsi" w:hAnsiTheme="minorHAnsi" w:cstheme="minorBidi"/>
          <w:b/>
        </w:rPr>
      </w:pPr>
      <w:r w:rsidRPr="00320982">
        <w:rPr>
          <w:rFonts w:asciiTheme="minorHAnsi" w:hAnsiTheme="minorHAnsi" w:cstheme="minorBidi"/>
          <w:b/>
        </w:rPr>
        <w:t>Requirements for Master of Arts in Leadership: Church Leadership concentration</w:t>
      </w:r>
      <w:r w:rsidRPr="00320982">
        <w:rPr>
          <w:rFonts w:asciiTheme="minorHAnsi" w:hAnsiTheme="minorHAnsi" w:cstheme="minorBidi"/>
        </w:rPr>
        <w:tab/>
        <w:t>36</w:t>
      </w:r>
    </w:p>
    <w:p w14:paraId="48CF2482" w14:textId="77777777" w:rsidR="0070258C" w:rsidRPr="00320982" w:rsidRDefault="0070258C" w:rsidP="006F314B">
      <w:pPr>
        <w:numPr>
          <w:ilvl w:val="0"/>
          <w:numId w:val="7"/>
        </w:numPr>
        <w:tabs>
          <w:tab w:val="right" w:leader="dot" w:pos="360"/>
          <w:tab w:val="left" w:pos="720"/>
          <w:tab w:val="left" w:pos="171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CHL 610 Biblical Theology of Leadership</w:t>
      </w:r>
      <w:r w:rsidRPr="00320982">
        <w:rPr>
          <w:rFonts w:asciiTheme="minorHAnsi" w:hAnsiTheme="minorHAnsi" w:cstheme="minorBidi"/>
        </w:rPr>
        <w:tab/>
        <w:t>3</w:t>
      </w:r>
    </w:p>
    <w:p w14:paraId="4DB86A90" w14:textId="77777777" w:rsidR="0070258C" w:rsidRPr="00320982" w:rsidRDefault="0070258C" w:rsidP="006F314B">
      <w:pPr>
        <w:numPr>
          <w:ilvl w:val="0"/>
          <w:numId w:val="7"/>
        </w:numPr>
        <w:tabs>
          <w:tab w:val="right" w:leader="dot" w:pos="360"/>
          <w:tab w:val="left" w:pos="720"/>
          <w:tab w:val="left" w:pos="171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CHL 620 Ministry as Mission—Church Leadership in Changing Times</w:t>
      </w:r>
      <w:r w:rsidRPr="00320982">
        <w:rPr>
          <w:rFonts w:asciiTheme="minorHAnsi" w:hAnsiTheme="minorHAnsi" w:cstheme="minorBidi"/>
        </w:rPr>
        <w:tab/>
        <w:t>3</w:t>
      </w:r>
    </w:p>
    <w:p w14:paraId="36DD0043" w14:textId="77777777" w:rsidR="0070258C" w:rsidRPr="00320982" w:rsidRDefault="0070258C" w:rsidP="006F314B">
      <w:pPr>
        <w:numPr>
          <w:ilvl w:val="0"/>
          <w:numId w:val="7"/>
        </w:numPr>
        <w:tabs>
          <w:tab w:val="right" w:leader="dot" w:pos="360"/>
          <w:tab w:val="left" w:pos="720"/>
          <w:tab w:val="left" w:pos="171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 xml:space="preserve">LSHP 510 Leadership, Wisdom, </w:t>
      </w:r>
      <w:proofErr w:type="gramStart"/>
      <w:r w:rsidRPr="00320982">
        <w:rPr>
          <w:rFonts w:asciiTheme="minorHAnsi" w:hAnsiTheme="minorHAnsi" w:cstheme="minorBidi"/>
        </w:rPr>
        <w:t>Faith</w:t>
      </w:r>
      <w:proofErr w:type="gramEnd"/>
      <w:r w:rsidRPr="00320982">
        <w:rPr>
          <w:rFonts w:asciiTheme="minorHAnsi" w:hAnsiTheme="minorHAnsi" w:cstheme="minorBidi"/>
        </w:rPr>
        <w:t xml:space="preserve"> and Service</w:t>
      </w:r>
      <w:r w:rsidRPr="00320982">
        <w:rPr>
          <w:rFonts w:asciiTheme="minorHAnsi" w:hAnsiTheme="minorHAnsi" w:cstheme="minorBidi"/>
        </w:rPr>
        <w:tab/>
        <w:t>3</w:t>
      </w:r>
    </w:p>
    <w:p w14:paraId="575FDE09" w14:textId="77777777" w:rsidR="0070258C" w:rsidRPr="00320982" w:rsidRDefault="0070258C" w:rsidP="006F314B">
      <w:pPr>
        <w:numPr>
          <w:ilvl w:val="0"/>
          <w:numId w:val="7"/>
        </w:numPr>
        <w:tabs>
          <w:tab w:val="right" w:leader="dot" w:pos="360"/>
          <w:tab w:val="left" w:pos="720"/>
          <w:tab w:val="left" w:pos="171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LSHP 520 Leadership, Self-</w:t>
      </w:r>
      <w:proofErr w:type="gramStart"/>
      <w:r w:rsidRPr="00320982">
        <w:rPr>
          <w:rFonts w:asciiTheme="minorHAnsi" w:hAnsiTheme="minorHAnsi" w:cstheme="minorBidi"/>
        </w:rPr>
        <w:t>assessment</w:t>
      </w:r>
      <w:proofErr w:type="gramEnd"/>
      <w:r w:rsidRPr="00320982">
        <w:rPr>
          <w:rFonts w:asciiTheme="minorHAnsi" w:hAnsiTheme="minorHAnsi" w:cstheme="minorBidi"/>
        </w:rPr>
        <w:t xml:space="preserve"> and Self-care</w:t>
      </w:r>
      <w:r w:rsidRPr="00320982">
        <w:rPr>
          <w:rFonts w:asciiTheme="minorHAnsi" w:hAnsiTheme="minorHAnsi" w:cstheme="minorBidi"/>
        </w:rPr>
        <w:tab/>
        <w:t>3</w:t>
      </w:r>
    </w:p>
    <w:p w14:paraId="13D5D4FE" w14:textId="77777777" w:rsidR="0070258C" w:rsidRPr="00320982" w:rsidRDefault="0070258C" w:rsidP="006F314B">
      <w:pPr>
        <w:numPr>
          <w:ilvl w:val="0"/>
          <w:numId w:val="7"/>
        </w:numPr>
        <w:tabs>
          <w:tab w:val="right" w:leader="dot" w:pos="360"/>
          <w:tab w:val="left" w:pos="720"/>
          <w:tab w:val="left" w:pos="171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LSHP 530 Great Leaders</w:t>
      </w:r>
      <w:r w:rsidRPr="00320982">
        <w:rPr>
          <w:rFonts w:asciiTheme="minorHAnsi" w:hAnsiTheme="minorHAnsi" w:cstheme="minorBidi"/>
        </w:rPr>
        <w:tab/>
        <w:t>3</w:t>
      </w:r>
    </w:p>
    <w:p w14:paraId="0D58BFF6" w14:textId="77777777" w:rsidR="0070258C" w:rsidRPr="00320982" w:rsidRDefault="0070258C" w:rsidP="006F314B">
      <w:pPr>
        <w:numPr>
          <w:ilvl w:val="0"/>
          <w:numId w:val="7"/>
        </w:numPr>
        <w:tabs>
          <w:tab w:val="left" w:pos="360"/>
          <w:tab w:val="left" w:pos="720"/>
          <w:tab w:val="left" w:pos="171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LSHP 550 Leadership, Diversity and Globalization</w:t>
      </w:r>
      <w:r w:rsidRPr="00320982">
        <w:rPr>
          <w:rFonts w:asciiTheme="minorHAnsi" w:hAnsiTheme="minorHAnsi" w:cstheme="minorBidi"/>
        </w:rPr>
        <w:tab/>
        <w:t>3</w:t>
      </w:r>
    </w:p>
    <w:p w14:paraId="20C8EFE0" w14:textId="77777777" w:rsidR="0070258C" w:rsidRPr="00320982" w:rsidRDefault="0070258C" w:rsidP="006F314B">
      <w:pPr>
        <w:numPr>
          <w:ilvl w:val="0"/>
          <w:numId w:val="7"/>
        </w:numPr>
        <w:tabs>
          <w:tab w:val="left" w:pos="360"/>
          <w:tab w:val="left" w:pos="720"/>
          <w:tab w:val="left" w:pos="171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LSHP 570 Leadership and Mission Fulfillment</w:t>
      </w:r>
      <w:r w:rsidRPr="00320982">
        <w:rPr>
          <w:rFonts w:asciiTheme="minorHAnsi" w:hAnsiTheme="minorHAnsi" w:cstheme="minorBidi"/>
        </w:rPr>
        <w:tab/>
        <w:t>3</w:t>
      </w:r>
    </w:p>
    <w:p w14:paraId="57A71DFE" w14:textId="77777777" w:rsidR="0070258C" w:rsidRPr="00320982" w:rsidRDefault="0070258C" w:rsidP="006F314B">
      <w:pPr>
        <w:numPr>
          <w:ilvl w:val="0"/>
          <w:numId w:val="7"/>
        </w:numPr>
        <w:tabs>
          <w:tab w:val="left" w:pos="360"/>
          <w:tab w:val="left" w:pos="720"/>
          <w:tab w:val="left" w:pos="171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LSHP 610 Stewardship of Financial Resources</w:t>
      </w:r>
      <w:r w:rsidRPr="00320982">
        <w:rPr>
          <w:rFonts w:asciiTheme="minorHAnsi" w:hAnsiTheme="minorHAnsi" w:cstheme="minorBidi"/>
        </w:rPr>
        <w:tab/>
        <w:t>3</w:t>
      </w:r>
    </w:p>
    <w:p w14:paraId="41368D43" w14:textId="77777777" w:rsidR="0070258C" w:rsidRPr="00320982" w:rsidRDefault="0070258C" w:rsidP="006F314B">
      <w:pPr>
        <w:numPr>
          <w:ilvl w:val="0"/>
          <w:numId w:val="7"/>
        </w:numPr>
        <w:tabs>
          <w:tab w:val="left" w:pos="360"/>
          <w:tab w:val="left" w:pos="720"/>
          <w:tab w:val="left" w:pos="171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Choose one</w:t>
      </w:r>
      <w:r w:rsidRPr="00320982">
        <w:rPr>
          <w:rFonts w:asciiTheme="minorHAnsi" w:hAnsiTheme="minorHAnsi" w:cstheme="minorBidi"/>
        </w:rPr>
        <w:tab/>
        <w:t>3</w:t>
      </w:r>
    </w:p>
    <w:p w14:paraId="64D62412" w14:textId="77777777" w:rsidR="0070258C" w:rsidRPr="00320982" w:rsidRDefault="0070258C" w:rsidP="0070258C">
      <w:pPr>
        <w:tabs>
          <w:tab w:val="left" w:pos="360"/>
          <w:tab w:val="left" w:pos="720"/>
          <w:tab w:val="left" w:pos="1710"/>
          <w:tab w:val="right" w:leader="dot" w:pos="8640"/>
        </w:tabs>
        <w:suppressAutoHyphens/>
        <w:ind w:left="720"/>
        <w:contextualSpacing/>
        <w:textAlignment w:val="center"/>
        <w:rPr>
          <w:rFonts w:asciiTheme="minorHAnsi" w:hAnsiTheme="minorHAnsi" w:cstheme="minorBidi"/>
        </w:rPr>
      </w:pPr>
      <w:r w:rsidRPr="00320982">
        <w:rPr>
          <w:rFonts w:asciiTheme="minorHAnsi" w:hAnsiTheme="minorHAnsi" w:cstheme="minorBidi"/>
        </w:rPr>
        <w:t>BUS 501 Organizational Behavior</w:t>
      </w:r>
    </w:p>
    <w:p w14:paraId="0632B37D" w14:textId="77777777" w:rsidR="0070258C" w:rsidRPr="00320982" w:rsidRDefault="0070258C" w:rsidP="0070258C">
      <w:pPr>
        <w:tabs>
          <w:tab w:val="left" w:pos="360"/>
          <w:tab w:val="left" w:pos="720"/>
          <w:tab w:val="left" w:pos="1710"/>
          <w:tab w:val="right" w:leader="dot" w:pos="8640"/>
        </w:tabs>
        <w:suppressAutoHyphens/>
        <w:ind w:left="720"/>
        <w:contextualSpacing/>
        <w:textAlignment w:val="center"/>
        <w:rPr>
          <w:rFonts w:asciiTheme="minorHAnsi" w:hAnsiTheme="minorHAnsi" w:cstheme="minorBidi"/>
        </w:rPr>
      </w:pPr>
      <w:r w:rsidRPr="00320982">
        <w:rPr>
          <w:rFonts w:asciiTheme="minorHAnsi" w:hAnsiTheme="minorHAnsi" w:cstheme="minorBidi"/>
        </w:rPr>
        <w:t>LSHP 540 Organizational Leadership</w:t>
      </w:r>
    </w:p>
    <w:p w14:paraId="621C79EE" w14:textId="77777777" w:rsidR="0070258C" w:rsidRPr="00320982" w:rsidRDefault="0070258C" w:rsidP="006F314B">
      <w:pPr>
        <w:numPr>
          <w:ilvl w:val="0"/>
          <w:numId w:val="7"/>
        </w:numPr>
        <w:tabs>
          <w:tab w:val="left" w:pos="360"/>
          <w:tab w:val="left" w:pos="720"/>
          <w:tab w:val="left" w:pos="171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Choose one</w:t>
      </w:r>
      <w:r w:rsidRPr="00320982">
        <w:rPr>
          <w:rFonts w:asciiTheme="minorHAnsi" w:hAnsiTheme="minorHAnsi" w:cstheme="minorBidi"/>
        </w:rPr>
        <w:tab/>
        <w:t>3</w:t>
      </w:r>
    </w:p>
    <w:p w14:paraId="797E9026" w14:textId="77777777" w:rsidR="0070258C" w:rsidRPr="00320982" w:rsidRDefault="0070258C" w:rsidP="0070258C">
      <w:pPr>
        <w:tabs>
          <w:tab w:val="left" w:pos="360"/>
          <w:tab w:val="left" w:pos="720"/>
          <w:tab w:val="left" w:pos="1710"/>
          <w:tab w:val="right" w:leader="dot" w:pos="8640"/>
        </w:tabs>
        <w:suppressAutoHyphens/>
        <w:ind w:left="720"/>
        <w:contextualSpacing/>
        <w:textAlignment w:val="center"/>
        <w:rPr>
          <w:rFonts w:asciiTheme="minorHAnsi" w:hAnsiTheme="minorHAnsi" w:cstheme="minorBidi"/>
        </w:rPr>
      </w:pPr>
      <w:r w:rsidRPr="00320982">
        <w:rPr>
          <w:rFonts w:asciiTheme="minorHAnsi" w:hAnsiTheme="minorHAnsi" w:cstheme="minorBidi"/>
        </w:rPr>
        <w:t>BUS 525 Leadership Strategies</w:t>
      </w:r>
    </w:p>
    <w:p w14:paraId="076D0934" w14:textId="77777777" w:rsidR="0070258C" w:rsidRPr="00320982" w:rsidRDefault="0070258C" w:rsidP="0070258C">
      <w:pPr>
        <w:tabs>
          <w:tab w:val="left" w:pos="360"/>
          <w:tab w:val="left" w:pos="720"/>
          <w:tab w:val="left" w:pos="1710"/>
          <w:tab w:val="right" w:leader="dot" w:pos="8640"/>
        </w:tabs>
        <w:suppressAutoHyphens/>
        <w:ind w:left="720"/>
        <w:contextualSpacing/>
        <w:textAlignment w:val="center"/>
        <w:rPr>
          <w:rFonts w:asciiTheme="minorHAnsi" w:hAnsiTheme="minorHAnsi" w:cstheme="minorBidi"/>
        </w:rPr>
      </w:pPr>
      <w:r w:rsidRPr="00320982">
        <w:rPr>
          <w:rFonts w:asciiTheme="minorHAnsi" w:hAnsiTheme="minorHAnsi" w:cstheme="minorBidi"/>
        </w:rPr>
        <w:t>LSHP 560 Leadership and Management</w:t>
      </w:r>
    </w:p>
    <w:p w14:paraId="7D06CC0E" w14:textId="77777777" w:rsidR="0070258C" w:rsidRPr="00320982" w:rsidRDefault="0070258C" w:rsidP="006F314B">
      <w:pPr>
        <w:numPr>
          <w:ilvl w:val="0"/>
          <w:numId w:val="7"/>
        </w:numPr>
        <w:tabs>
          <w:tab w:val="right" w:leader="dot" w:pos="360"/>
          <w:tab w:val="left" w:pos="720"/>
          <w:tab w:val="left" w:pos="171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Choose an additional 6 credits from the following</w:t>
      </w:r>
      <w:r w:rsidRPr="00320982">
        <w:rPr>
          <w:rFonts w:asciiTheme="minorHAnsi" w:hAnsiTheme="minorHAnsi" w:cstheme="minorBidi"/>
        </w:rPr>
        <w:tab/>
        <w:t>6</w:t>
      </w:r>
    </w:p>
    <w:p w14:paraId="08CF2FD2" w14:textId="77777777" w:rsidR="0070258C" w:rsidRPr="00320982" w:rsidRDefault="0070258C" w:rsidP="00F04EAA">
      <w:pPr>
        <w:tabs>
          <w:tab w:val="right" w:leader="dot" w:pos="360"/>
          <w:tab w:val="left" w:pos="720"/>
          <w:tab w:val="left" w:pos="1710"/>
          <w:tab w:val="right" w:leader="dot" w:pos="7920"/>
        </w:tabs>
        <w:suppressAutoHyphens/>
        <w:ind w:left="720" w:firstLine="360"/>
        <w:contextualSpacing/>
        <w:textAlignment w:val="center"/>
        <w:rPr>
          <w:rFonts w:asciiTheme="minorHAnsi" w:hAnsiTheme="minorHAnsi" w:cstheme="minorBidi"/>
        </w:rPr>
      </w:pPr>
      <w:r w:rsidRPr="00320982">
        <w:rPr>
          <w:rFonts w:asciiTheme="minorHAnsi" w:hAnsiTheme="minorHAnsi" w:cstheme="minorBidi"/>
        </w:rPr>
        <w:t>Any Business Administration Concentration course</w:t>
      </w:r>
    </w:p>
    <w:p w14:paraId="0F6A5326" w14:textId="77777777" w:rsidR="0070258C" w:rsidRPr="00320982" w:rsidRDefault="0070258C" w:rsidP="00F04EAA">
      <w:pPr>
        <w:tabs>
          <w:tab w:val="right" w:leader="dot" w:pos="360"/>
          <w:tab w:val="left" w:pos="720"/>
          <w:tab w:val="left" w:pos="1710"/>
          <w:tab w:val="right" w:leader="dot" w:pos="7920"/>
        </w:tabs>
        <w:suppressAutoHyphens/>
        <w:ind w:left="720" w:firstLine="360"/>
        <w:contextualSpacing/>
        <w:textAlignment w:val="center"/>
        <w:rPr>
          <w:rFonts w:asciiTheme="minorHAnsi" w:hAnsiTheme="minorHAnsi" w:cstheme="minorBidi"/>
        </w:rPr>
      </w:pPr>
      <w:r w:rsidRPr="00320982">
        <w:rPr>
          <w:rFonts w:asciiTheme="minorHAnsi" w:hAnsiTheme="minorHAnsi" w:cstheme="minorBidi"/>
        </w:rPr>
        <w:t xml:space="preserve">Any Non-Profit Concentration </w:t>
      </w:r>
      <w:proofErr w:type="gramStart"/>
      <w:r w:rsidRPr="00320982">
        <w:rPr>
          <w:rFonts w:asciiTheme="minorHAnsi" w:hAnsiTheme="minorHAnsi" w:cstheme="minorBidi"/>
        </w:rPr>
        <w:t>course</w:t>
      </w:r>
      <w:proofErr w:type="gramEnd"/>
    </w:p>
    <w:p w14:paraId="7D0493B2" w14:textId="77777777" w:rsidR="0070258C" w:rsidRPr="00320982" w:rsidRDefault="0070258C" w:rsidP="00F04EAA">
      <w:pPr>
        <w:tabs>
          <w:tab w:val="right" w:leader="dot" w:pos="360"/>
          <w:tab w:val="left" w:pos="720"/>
          <w:tab w:val="left" w:pos="1710"/>
          <w:tab w:val="right" w:leader="dot" w:pos="7920"/>
        </w:tabs>
        <w:suppressAutoHyphens/>
        <w:ind w:left="720" w:firstLine="360"/>
        <w:contextualSpacing/>
        <w:textAlignment w:val="center"/>
        <w:rPr>
          <w:rFonts w:asciiTheme="minorHAnsi" w:hAnsiTheme="minorHAnsi" w:cstheme="minorBidi"/>
        </w:rPr>
      </w:pPr>
      <w:r w:rsidRPr="00320982">
        <w:rPr>
          <w:rFonts w:asciiTheme="minorHAnsi" w:hAnsiTheme="minorHAnsi" w:cstheme="minorBidi"/>
        </w:rPr>
        <w:t>Any Higher Education Leadership Concentration course</w:t>
      </w:r>
    </w:p>
    <w:p w14:paraId="33A30B07" w14:textId="77777777" w:rsidR="0070258C" w:rsidRPr="00320982" w:rsidRDefault="0070258C" w:rsidP="0070258C">
      <w:pPr>
        <w:autoSpaceDE/>
        <w:autoSpaceDN/>
        <w:adjustRightInd/>
        <w:spacing w:after="200" w:line="276" w:lineRule="auto"/>
        <w:rPr>
          <w:rFonts w:ascii="Times New Roman" w:hAnsi="Times New Roman" w:cs="Times New Roman"/>
          <w:b/>
          <w:bCs/>
          <w:sz w:val="32"/>
          <w:szCs w:val="32"/>
        </w:rPr>
      </w:pPr>
      <w:r w:rsidRPr="00320982">
        <w:rPr>
          <w:rFonts w:ascii="Times New Roman" w:hAnsi="Times New Roman" w:cs="Times New Roman"/>
          <w:b/>
          <w:bCs/>
          <w:sz w:val="32"/>
          <w:szCs w:val="32"/>
        </w:rPr>
        <w:br w:type="page"/>
      </w:r>
    </w:p>
    <w:p w14:paraId="10EACCA9" w14:textId="77777777" w:rsidR="0070258C" w:rsidRPr="00320982" w:rsidRDefault="0070258C" w:rsidP="00332083">
      <w:pPr>
        <w:pStyle w:val="Heading2"/>
        <w:rPr>
          <w:rFonts w:ascii="Arial" w:hAnsi="Arial" w:cs="Arial"/>
          <w:color w:val="000000"/>
          <w:sz w:val="18"/>
          <w:szCs w:val="18"/>
        </w:rPr>
      </w:pPr>
      <w:bookmarkStart w:id="219" w:name="_Ref54279130"/>
      <w:r w:rsidRPr="00320982">
        <w:lastRenderedPageBreak/>
        <w:t>Master of Arts (MA) in Mental Health and Human Behavior</w:t>
      </w:r>
      <w:bookmarkEnd w:id="219"/>
    </w:p>
    <w:p w14:paraId="1ABA1CF4" w14:textId="77777777" w:rsidR="0070258C" w:rsidRPr="00320982" w:rsidRDefault="0070258C" w:rsidP="0070258C">
      <w:pPr>
        <w:tabs>
          <w:tab w:val="left" w:pos="360"/>
          <w:tab w:val="left" w:pos="720"/>
        </w:tabs>
        <w:suppressAutoHyphens/>
        <w:textAlignment w:val="center"/>
        <w:rPr>
          <w:rFonts w:asciiTheme="minorHAnsi" w:hAnsiTheme="minorHAnsi" w:cstheme="minorBidi"/>
        </w:rPr>
      </w:pPr>
      <w:r w:rsidRPr="00320982">
        <w:rPr>
          <w:rFonts w:asciiTheme="minorHAnsi" w:hAnsiTheme="minorHAnsi" w:cstheme="minorBidi"/>
          <w:b/>
        </w:rPr>
        <w:t>Program Faculty</w:t>
      </w:r>
      <w:r w:rsidRPr="00320982">
        <w:rPr>
          <w:rFonts w:asciiTheme="minorHAnsi" w:hAnsiTheme="minorHAnsi" w:cstheme="minorBidi"/>
        </w:rPr>
        <w:t>: Dr. Ryan Melton</w:t>
      </w:r>
    </w:p>
    <w:p w14:paraId="70F580E6" w14:textId="77777777" w:rsidR="0070258C" w:rsidRPr="00320982" w:rsidRDefault="0070258C" w:rsidP="0070258C">
      <w:pPr>
        <w:tabs>
          <w:tab w:val="left" w:pos="360"/>
          <w:tab w:val="left" w:pos="720"/>
        </w:tabs>
        <w:suppressAutoHyphens/>
        <w:textAlignment w:val="center"/>
        <w:rPr>
          <w:rFonts w:asciiTheme="minorHAnsi" w:hAnsiTheme="minorHAnsi" w:cstheme="minorBidi"/>
          <w:b/>
        </w:rPr>
      </w:pPr>
    </w:p>
    <w:p w14:paraId="155EE39B" w14:textId="77777777" w:rsidR="0070258C" w:rsidRPr="00320982" w:rsidRDefault="0070258C" w:rsidP="0070258C">
      <w:pPr>
        <w:tabs>
          <w:tab w:val="left" w:pos="360"/>
          <w:tab w:val="left" w:pos="720"/>
        </w:tabs>
        <w:suppressAutoHyphens/>
        <w:textAlignment w:val="center"/>
        <w:rPr>
          <w:rFonts w:ascii="Times New Roman" w:hAnsi="Times New Roman" w:cs="Times New Roman"/>
          <w:b/>
          <w:sz w:val="24"/>
          <w:szCs w:val="24"/>
        </w:rPr>
      </w:pPr>
      <w:r w:rsidRPr="00320982">
        <w:rPr>
          <w:rFonts w:ascii="Times New Roman" w:hAnsi="Times New Roman" w:cs="Times New Roman"/>
          <w:b/>
          <w:sz w:val="24"/>
          <w:szCs w:val="24"/>
        </w:rPr>
        <w:t>Purpose</w:t>
      </w:r>
    </w:p>
    <w:p w14:paraId="744E6216" w14:textId="77777777" w:rsidR="0070258C" w:rsidRPr="00320982" w:rsidRDefault="0070258C" w:rsidP="0070258C">
      <w:pPr>
        <w:autoSpaceDE/>
        <w:autoSpaceDN/>
        <w:adjustRightInd/>
        <w:rPr>
          <w:rFonts w:asciiTheme="minorHAnsi" w:hAnsiTheme="minorHAnsi" w:cstheme="minorBidi"/>
          <w:b/>
          <w:u w:val="single"/>
        </w:rPr>
      </w:pPr>
      <w:r w:rsidRPr="00320982">
        <w:rPr>
          <w:rFonts w:asciiTheme="minorHAnsi" w:hAnsiTheme="minorHAnsi" w:cstheme="minorBidi"/>
        </w:rPr>
        <w:t xml:space="preserve">The Master of Arts in Mental Health &amp; Human Behavior program is designed for behavioral sciences, education, psychology, or social services professionals seeking to advance in their field and those pursuing careers serving public or private social and behavioral services settings. The program emphasizes ethical and multicultural considerations and presents a range of individual and community-based issues associated with human behavior and the advocacy, education, and leadership knowledge and skills to use to address them. </w:t>
      </w:r>
      <w:r w:rsidRPr="00320982">
        <w:rPr>
          <w:rFonts w:asciiTheme="minorHAnsi" w:hAnsiTheme="minorHAnsi" w:cstheme="minorBidi"/>
          <w:b/>
          <w:u w:val="single"/>
        </w:rPr>
        <w:t>This degree program is not designed to meet licensure requirements for the counseling, psychology, or social work professions.</w:t>
      </w:r>
    </w:p>
    <w:p w14:paraId="7E15C958" w14:textId="77777777" w:rsidR="0070258C" w:rsidRPr="00320982" w:rsidRDefault="0070258C" w:rsidP="0070258C">
      <w:pPr>
        <w:autoSpaceDE/>
        <w:autoSpaceDN/>
        <w:adjustRightInd/>
        <w:rPr>
          <w:rFonts w:asciiTheme="minorHAnsi" w:hAnsiTheme="minorHAnsi" w:cstheme="minorBidi"/>
        </w:rPr>
      </w:pPr>
    </w:p>
    <w:p w14:paraId="24DA2FC7" w14:textId="77777777" w:rsidR="0070258C" w:rsidRPr="00320982" w:rsidRDefault="0070258C" w:rsidP="0070258C">
      <w:pPr>
        <w:autoSpaceDE/>
        <w:autoSpaceDN/>
        <w:adjustRightInd/>
      </w:pPr>
      <w:r w:rsidRPr="00320982">
        <w:rPr>
          <w:rFonts w:asciiTheme="minorHAnsi" w:eastAsiaTheme="minorHAnsi" w:hAnsiTheme="minorHAnsi" w:cstheme="minorBidi"/>
        </w:rPr>
        <w:t xml:space="preserve">The 36-credit required curriculum consists of core coursework in counseling theories and approaches, courses in the specialty area of Mental Health &amp; Human Behavior. Classes are small, </w:t>
      </w:r>
      <w:proofErr w:type="gramStart"/>
      <w:r w:rsidRPr="00320982">
        <w:rPr>
          <w:rFonts w:asciiTheme="minorHAnsi" w:eastAsiaTheme="minorHAnsi" w:hAnsiTheme="minorHAnsi" w:cstheme="minorBidi"/>
        </w:rPr>
        <w:t>discussion-oriented</w:t>
      </w:r>
      <w:proofErr w:type="gramEnd"/>
      <w:r w:rsidRPr="00320982">
        <w:rPr>
          <w:rFonts w:asciiTheme="minorHAnsi" w:eastAsiaTheme="minorHAnsi" w:hAnsiTheme="minorHAnsi" w:cstheme="minorBidi"/>
        </w:rPr>
        <w:t xml:space="preserve">. The delivery format of coursework is all online </w:t>
      </w:r>
      <w:r w:rsidRPr="00320982">
        <w:t xml:space="preserve">instruction.  All program faculty are professional clinicians who provide diverse theoretical backgrounds and assist students in developing their own personal approach to the helping professions. Once the coursework is completed and signed off by MHHB faculty, MHHB students are eligible to be advanced to candidacy and may apply for graduation. </w:t>
      </w:r>
    </w:p>
    <w:p w14:paraId="6167B40A" w14:textId="77777777" w:rsidR="0070258C" w:rsidRPr="00320982" w:rsidRDefault="0070258C" w:rsidP="0070258C">
      <w:pPr>
        <w:autoSpaceDE/>
        <w:autoSpaceDN/>
        <w:adjustRightInd/>
        <w:rPr>
          <w:rFonts w:ascii="Times New Roman" w:hAnsi="Times New Roman" w:cs="Times New Roman"/>
          <w:sz w:val="24"/>
          <w:szCs w:val="24"/>
        </w:rPr>
      </w:pPr>
    </w:p>
    <w:p w14:paraId="6272E029" w14:textId="77777777" w:rsidR="0070258C" w:rsidRPr="00320982" w:rsidRDefault="0070258C" w:rsidP="0070258C">
      <w:pPr>
        <w:keepNext/>
        <w:tabs>
          <w:tab w:val="left" w:pos="360"/>
          <w:tab w:val="left" w:pos="720"/>
        </w:tabs>
        <w:suppressAutoHyphens/>
        <w:textAlignment w:val="center"/>
        <w:rPr>
          <w:rFonts w:asciiTheme="minorHAnsi" w:hAnsiTheme="minorHAnsi" w:cstheme="minorHAnsi"/>
          <w:b/>
          <w:bCs/>
        </w:rPr>
      </w:pPr>
      <w:r w:rsidRPr="00320982">
        <w:rPr>
          <w:rFonts w:asciiTheme="minorHAnsi" w:hAnsiTheme="minorHAnsi" w:cstheme="minorHAnsi"/>
          <w:b/>
          <w:bCs/>
        </w:rPr>
        <w:t>Program Objectives</w:t>
      </w:r>
    </w:p>
    <w:p w14:paraId="6C0E80C0" w14:textId="77777777" w:rsidR="0070258C" w:rsidRPr="00320982" w:rsidRDefault="0070258C" w:rsidP="0070258C">
      <w:pPr>
        <w:keepNext/>
        <w:tabs>
          <w:tab w:val="left" w:pos="360"/>
          <w:tab w:val="left" w:pos="720"/>
        </w:tabs>
        <w:suppressAutoHyphens/>
        <w:textAlignment w:val="center"/>
        <w:rPr>
          <w:rFonts w:asciiTheme="minorHAnsi" w:hAnsiTheme="minorHAnsi" w:cstheme="minorBidi"/>
        </w:rPr>
      </w:pPr>
      <w:r w:rsidRPr="00320982">
        <w:rPr>
          <w:rFonts w:asciiTheme="minorHAnsi" w:hAnsiTheme="minorHAnsi" w:cstheme="minorBidi"/>
        </w:rPr>
        <w:t>Upon completion of the Master of Arts in Mental Health and Human Behavior, candidates will be able to:</w:t>
      </w:r>
    </w:p>
    <w:p w14:paraId="036E2942" w14:textId="77777777" w:rsidR="0070258C" w:rsidRPr="00320982" w:rsidRDefault="0070258C" w:rsidP="003D5DD4">
      <w:pPr>
        <w:numPr>
          <w:ilvl w:val="0"/>
          <w:numId w:val="16"/>
        </w:numPr>
        <w:tabs>
          <w:tab w:val="left" w:pos="360"/>
          <w:tab w:val="left" w:pos="900"/>
        </w:tabs>
        <w:suppressAutoHyphens/>
        <w:autoSpaceDE/>
        <w:autoSpaceDN/>
        <w:adjustRightInd/>
        <w:contextualSpacing/>
        <w:textAlignment w:val="center"/>
        <w:rPr>
          <w:rFonts w:asciiTheme="minorHAnsi" w:hAnsiTheme="minorHAnsi" w:cstheme="minorBidi"/>
        </w:rPr>
      </w:pPr>
      <w:r w:rsidRPr="00320982">
        <w:rPr>
          <w:rFonts w:asciiTheme="minorHAnsi" w:hAnsiTheme="minorHAnsi" w:cstheme="minorBidi"/>
        </w:rPr>
        <w:t>Demonstrate an understanding of social science theories and foundations of human behavior.</w:t>
      </w:r>
    </w:p>
    <w:p w14:paraId="343184D8" w14:textId="77777777" w:rsidR="0070258C" w:rsidRPr="00320982" w:rsidRDefault="0070258C" w:rsidP="003D5DD4">
      <w:pPr>
        <w:numPr>
          <w:ilvl w:val="0"/>
          <w:numId w:val="16"/>
        </w:numPr>
        <w:tabs>
          <w:tab w:val="left" w:pos="360"/>
          <w:tab w:val="left" w:pos="900"/>
        </w:tabs>
        <w:suppressAutoHyphens/>
        <w:autoSpaceDE/>
        <w:autoSpaceDN/>
        <w:adjustRightInd/>
        <w:contextualSpacing/>
        <w:textAlignment w:val="center"/>
        <w:rPr>
          <w:rFonts w:asciiTheme="minorHAnsi" w:hAnsiTheme="minorHAnsi" w:cstheme="minorBidi"/>
        </w:rPr>
      </w:pPr>
      <w:r w:rsidRPr="00320982">
        <w:rPr>
          <w:rFonts w:asciiTheme="minorHAnsi" w:hAnsiTheme="minorHAnsi" w:cstheme="minorBidi"/>
        </w:rPr>
        <w:t>Model professional ethical practices and adhere to legal requirements for members of the helping profession</w:t>
      </w:r>
    </w:p>
    <w:p w14:paraId="6AC23153" w14:textId="77777777" w:rsidR="0070258C" w:rsidRPr="00320982" w:rsidRDefault="0070258C" w:rsidP="003D5DD4">
      <w:pPr>
        <w:numPr>
          <w:ilvl w:val="0"/>
          <w:numId w:val="16"/>
        </w:numPr>
        <w:tabs>
          <w:tab w:val="left" w:pos="360"/>
          <w:tab w:val="left" w:pos="900"/>
        </w:tabs>
        <w:suppressAutoHyphens/>
        <w:autoSpaceDE/>
        <w:autoSpaceDN/>
        <w:adjustRightInd/>
        <w:contextualSpacing/>
        <w:textAlignment w:val="center"/>
        <w:rPr>
          <w:rFonts w:asciiTheme="minorHAnsi" w:hAnsiTheme="minorHAnsi" w:cstheme="minorBidi"/>
        </w:rPr>
      </w:pPr>
      <w:r w:rsidRPr="00320982">
        <w:rPr>
          <w:rFonts w:asciiTheme="minorHAnsi" w:hAnsiTheme="minorHAnsi" w:cstheme="minorBidi"/>
        </w:rPr>
        <w:t>Demonstrate an awareness of current social issues affecting clients, including substance abuse, crime and violence, homelessness and unemployment, child and elder abuse, and sexual abuse.</w:t>
      </w:r>
    </w:p>
    <w:p w14:paraId="36EB3BB5" w14:textId="77777777" w:rsidR="0070258C" w:rsidRPr="00320982" w:rsidRDefault="0070258C" w:rsidP="003D5DD4">
      <w:pPr>
        <w:numPr>
          <w:ilvl w:val="0"/>
          <w:numId w:val="16"/>
        </w:numPr>
        <w:tabs>
          <w:tab w:val="left" w:pos="360"/>
          <w:tab w:val="left" w:pos="900"/>
        </w:tabs>
        <w:suppressAutoHyphens/>
        <w:autoSpaceDE/>
        <w:autoSpaceDN/>
        <w:adjustRightInd/>
        <w:contextualSpacing/>
        <w:textAlignment w:val="center"/>
        <w:rPr>
          <w:rFonts w:asciiTheme="minorHAnsi" w:hAnsiTheme="minorHAnsi" w:cstheme="minorBidi"/>
        </w:rPr>
      </w:pPr>
      <w:r w:rsidRPr="00320982">
        <w:rPr>
          <w:rFonts w:asciiTheme="minorHAnsi" w:hAnsiTheme="minorHAnsi" w:cstheme="minorBidi"/>
        </w:rPr>
        <w:t>Demonstrate tolerance and respect for differences among people and be able to work with a variety of individuals from diverse cultural and socioeconomic backgrounds.</w:t>
      </w:r>
    </w:p>
    <w:p w14:paraId="795E6093" w14:textId="77777777" w:rsidR="0070258C" w:rsidRPr="00320982" w:rsidRDefault="0070258C" w:rsidP="003D5DD4">
      <w:pPr>
        <w:numPr>
          <w:ilvl w:val="0"/>
          <w:numId w:val="16"/>
        </w:numPr>
        <w:tabs>
          <w:tab w:val="left" w:pos="360"/>
          <w:tab w:val="left" w:pos="900"/>
        </w:tabs>
        <w:suppressAutoHyphens/>
        <w:autoSpaceDE/>
        <w:autoSpaceDN/>
        <w:adjustRightInd/>
        <w:contextualSpacing/>
        <w:textAlignment w:val="center"/>
        <w:rPr>
          <w:rFonts w:asciiTheme="minorHAnsi" w:hAnsiTheme="minorHAnsi" w:cstheme="minorBidi"/>
        </w:rPr>
      </w:pPr>
      <w:r w:rsidRPr="00320982">
        <w:rPr>
          <w:rFonts w:asciiTheme="minorHAnsi" w:hAnsiTheme="minorHAnsi" w:cstheme="minorBidi"/>
        </w:rPr>
        <w:t>Collaborate with community networks, treatment teams, medical doctors, and referral resources to establish continuity of care for clients.</w:t>
      </w:r>
    </w:p>
    <w:p w14:paraId="34ABCEBB" w14:textId="77777777" w:rsidR="0070258C" w:rsidRPr="00320982" w:rsidRDefault="0070258C" w:rsidP="0070258C">
      <w:pPr>
        <w:tabs>
          <w:tab w:val="left" w:pos="360"/>
          <w:tab w:val="left" w:pos="900"/>
        </w:tabs>
        <w:suppressAutoHyphens/>
        <w:textAlignment w:val="center"/>
        <w:rPr>
          <w:rFonts w:asciiTheme="minorHAnsi" w:hAnsiTheme="minorHAnsi" w:cstheme="minorBidi"/>
        </w:rPr>
      </w:pPr>
    </w:p>
    <w:p w14:paraId="6B2160BE" w14:textId="04973B45" w:rsidR="0070258C" w:rsidRPr="00320982" w:rsidRDefault="0070258C" w:rsidP="0070258C">
      <w:pPr>
        <w:tabs>
          <w:tab w:val="left" w:pos="360"/>
          <w:tab w:val="left" w:pos="720"/>
          <w:tab w:val="left" w:pos="1080"/>
          <w:tab w:val="right" w:leader="dot" w:pos="9000"/>
        </w:tabs>
        <w:suppressAutoHyphens/>
        <w:textAlignment w:val="center"/>
        <w:rPr>
          <w:rFonts w:ascii="Arial" w:hAnsi="Arial" w:cs="Arial"/>
          <w:color w:val="000000"/>
          <w:sz w:val="18"/>
          <w:szCs w:val="18"/>
        </w:rPr>
      </w:pPr>
      <w:r w:rsidRPr="00320982">
        <w:rPr>
          <w:rFonts w:asciiTheme="minorHAnsi" w:hAnsiTheme="minorHAnsi" w:cstheme="minorBidi"/>
          <w:b/>
        </w:rPr>
        <w:t>Requirements for Mental Health and Human Behavior</w:t>
      </w:r>
      <w:r w:rsidRPr="00320982">
        <w:rPr>
          <w:rFonts w:asciiTheme="minorHAnsi" w:hAnsiTheme="minorHAnsi" w:cstheme="minorBidi"/>
        </w:rPr>
        <w:tab/>
        <w:t>3</w:t>
      </w:r>
      <w:r w:rsidR="003B5326">
        <w:rPr>
          <w:rFonts w:asciiTheme="minorHAnsi" w:hAnsiTheme="minorHAnsi" w:cstheme="minorBidi"/>
        </w:rPr>
        <w:t>8</w:t>
      </w:r>
    </w:p>
    <w:p w14:paraId="7A894032" w14:textId="4B8A81D8" w:rsidR="0070258C" w:rsidRPr="00320982" w:rsidRDefault="00D44A62" w:rsidP="003D5DD4">
      <w:pPr>
        <w:numPr>
          <w:ilvl w:val="0"/>
          <w:numId w:val="8"/>
        </w:numPr>
        <w:tabs>
          <w:tab w:val="left" w:pos="360"/>
          <w:tab w:val="left" w:pos="720"/>
          <w:tab w:val="left" w:pos="1080"/>
          <w:tab w:val="left" w:pos="1980"/>
          <w:tab w:val="right" w:leader="dot" w:pos="8640"/>
        </w:tabs>
        <w:suppressAutoHyphens/>
        <w:autoSpaceDE/>
        <w:autoSpaceDN/>
        <w:adjustRightInd/>
        <w:spacing w:after="200"/>
        <w:contextualSpacing/>
        <w:textAlignment w:val="center"/>
        <w:rPr>
          <w:rFonts w:asciiTheme="minorHAnsi" w:hAnsiTheme="minorHAnsi" w:cstheme="minorBidi"/>
        </w:rPr>
      </w:pPr>
      <w:r>
        <w:rPr>
          <w:rFonts w:asciiTheme="minorHAnsi" w:hAnsiTheme="minorHAnsi" w:cstheme="minorBidi"/>
        </w:rPr>
        <w:t>CMHC</w:t>
      </w:r>
      <w:r w:rsidR="0070258C" w:rsidRPr="00320982">
        <w:rPr>
          <w:rFonts w:asciiTheme="minorHAnsi" w:hAnsiTheme="minorHAnsi" w:cstheme="minorBidi"/>
        </w:rPr>
        <w:t xml:space="preserve"> 500 Professional Orientation</w:t>
      </w:r>
      <w:r w:rsidR="0070258C" w:rsidRPr="00320982">
        <w:rPr>
          <w:rFonts w:asciiTheme="minorHAnsi" w:hAnsiTheme="minorHAnsi" w:cstheme="minorBidi"/>
        </w:rPr>
        <w:tab/>
        <w:t xml:space="preserve">3 </w:t>
      </w:r>
    </w:p>
    <w:p w14:paraId="7E70C302" w14:textId="2734E9F1" w:rsidR="0070258C" w:rsidRPr="00320982" w:rsidRDefault="00D44A62" w:rsidP="003D5DD4">
      <w:pPr>
        <w:numPr>
          <w:ilvl w:val="0"/>
          <w:numId w:val="8"/>
        </w:numPr>
        <w:tabs>
          <w:tab w:val="left" w:pos="360"/>
          <w:tab w:val="left" w:pos="720"/>
          <w:tab w:val="left" w:pos="1080"/>
          <w:tab w:val="left" w:pos="1980"/>
          <w:tab w:val="right" w:leader="dot" w:pos="8640"/>
        </w:tabs>
        <w:suppressAutoHyphens/>
        <w:autoSpaceDE/>
        <w:autoSpaceDN/>
        <w:adjustRightInd/>
        <w:spacing w:after="200"/>
        <w:contextualSpacing/>
        <w:textAlignment w:val="center"/>
        <w:rPr>
          <w:rFonts w:asciiTheme="minorHAnsi" w:hAnsiTheme="minorHAnsi" w:cstheme="minorBidi"/>
        </w:rPr>
      </w:pPr>
      <w:r>
        <w:rPr>
          <w:rFonts w:asciiTheme="minorHAnsi" w:hAnsiTheme="minorHAnsi" w:cstheme="minorBidi"/>
        </w:rPr>
        <w:t>CMHC</w:t>
      </w:r>
      <w:r w:rsidR="0070258C" w:rsidRPr="00320982">
        <w:rPr>
          <w:rFonts w:asciiTheme="minorHAnsi" w:hAnsiTheme="minorHAnsi" w:cstheme="minorBidi"/>
        </w:rPr>
        <w:t xml:space="preserve"> 511 </w:t>
      </w:r>
      <w:r w:rsidR="006B7B8A">
        <w:rPr>
          <w:rFonts w:asciiTheme="minorHAnsi" w:hAnsiTheme="minorHAnsi" w:cstheme="minorBidi"/>
        </w:rPr>
        <w:t>Personality and Counseling Theory</w:t>
      </w:r>
      <w:r w:rsidR="0070258C" w:rsidRPr="00320982">
        <w:rPr>
          <w:rFonts w:asciiTheme="minorHAnsi" w:hAnsiTheme="minorHAnsi" w:cstheme="minorBidi"/>
        </w:rPr>
        <w:tab/>
        <w:t>3</w:t>
      </w:r>
    </w:p>
    <w:p w14:paraId="46F625E0" w14:textId="1E51BE73" w:rsidR="0070258C" w:rsidRPr="00320982" w:rsidRDefault="00D44A62" w:rsidP="003D5DD4">
      <w:pPr>
        <w:numPr>
          <w:ilvl w:val="0"/>
          <w:numId w:val="8"/>
        </w:numPr>
        <w:tabs>
          <w:tab w:val="left" w:pos="360"/>
          <w:tab w:val="left" w:pos="720"/>
          <w:tab w:val="left" w:pos="1080"/>
          <w:tab w:val="left" w:pos="1980"/>
          <w:tab w:val="right" w:leader="dot" w:pos="8640"/>
        </w:tabs>
        <w:suppressAutoHyphens/>
        <w:autoSpaceDE/>
        <w:autoSpaceDN/>
        <w:adjustRightInd/>
        <w:spacing w:after="200"/>
        <w:contextualSpacing/>
        <w:textAlignment w:val="center"/>
        <w:rPr>
          <w:rFonts w:asciiTheme="minorHAnsi" w:hAnsiTheme="minorHAnsi" w:cstheme="minorBidi"/>
        </w:rPr>
      </w:pPr>
      <w:r>
        <w:rPr>
          <w:rFonts w:asciiTheme="minorHAnsi" w:hAnsiTheme="minorHAnsi" w:cstheme="minorBidi"/>
        </w:rPr>
        <w:t>CMHC</w:t>
      </w:r>
      <w:r w:rsidR="0070258C" w:rsidRPr="00320982">
        <w:rPr>
          <w:rFonts w:asciiTheme="minorHAnsi" w:hAnsiTheme="minorHAnsi" w:cstheme="minorBidi"/>
        </w:rPr>
        <w:t xml:space="preserve"> 530 </w:t>
      </w:r>
      <w:r w:rsidR="006B7B8A">
        <w:rPr>
          <w:rFonts w:asciiTheme="minorHAnsi" w:hAnsiTheme="minorHAnsi" w:cstheme="minorBidi"/>
        </w:rPr>
        <w:t>Ethical and Legal Issues</w:t>
      </w:r>
      <w:r w:rsidR="0070258C" w:rsidRPr="00320982">
        <w:rPr>
          <w:rFonts w:asciiTheme="minorHAnsi" w:hAnsiTheme="minorHAnsi" w:cstheme="minorBidi"/>
        </w:rPr>
        <w:tab/>
        <w:t>3</w:t>
      </w:r>
    </w:p>
    <w:p w14:paraId="6C17EFD8" w14:textId="09A876EF" w:rsidR="0070258C" w:rsidRPr="00320982" w:rsidRDefault="00D44A62" w:rsidP="003D5DD4">
      <w:pPr>
        <w:numPr>
          <w:ilvl w:val="0"/>
          <w:numId w:val="8"/>
        </w:numPr>
        <w:tabs>
          <w:tab w:val="left" w:pos="360"/>
          <w:tab w:val="left" w:pos="720"/>
          <w:tab w:val="left" w:pos="1080"/>
          <w:tab w:val="left" w:pos="1980"/>
          <w:tab w:val="right" w:leader="dot" w:pos="8640"/>
        </w:tabs>
        <w:suppressAutoHyphens/>
        <w:autoSpaceDE/>
        <w:autoSpaceDN/>
        <w:adjustRightInd/>
        <w:spacing w:after="200"/>
        <w:contextualSpacing/>
        <w:textAlignment w:val="center"/>
        <w:rPr>
          <w:rFonts w:asciiTheme="minorHAnsi" w:hAnsiTheme="minorHAnsi" w:cstheme="minorBidi"/>
        </w:rPr>
      </w:pPr>
      <w:r>
        <w:rPr>
          <w:rFonts w:asciiTheme="minorHAnsi" w:hAnsiTheme="minorHAnsi" w:cstheme="minorBidi"/>
        </w:rPr>
        <w:t>CMHC</w:t>
      </w:r>
      <w:r w:rsidR="0070258C" w:rsidRPr="00320982">
        <w:rPr>
          <w:rFonts w:asciiTheme="minorHAnsi" w:hAnsiTheme="minorHAnsi" w:cstheme="minorBidi"/>
        </w:rPr>
        <w:t xml:space="preserve"> 540 Research and Evaluation</w:t>
      </w:r>
      <w:r w:rsidR="0070258C" w:rsidRPr="00320982">
        <w:rPr>
          <w:rFonts w:asciiTheme="minorHAnsi" w:hAnsiTheme="minorHAnsi" w:cstheme="minorBidi"/>
        </w:rPr>
        <w:tab/>
        <w:t>3</w:t>
      </w:r>
    </w:p>
    <w:p w14:paraId="6D5919C4" w14:textId="66685097" w:rsidR="0070258C" w:rsidRPr="00320982" w:rsidRDefault="00D44A62" w:rsidP="003D5DD4">
      <w:pPr>
        <w:numPr>
          <w:ilvl w:val="0"/>
          <w:numId w:val="8"/>
        </w:numPr>
        <w:tabs>
          <w:tab w:val="left" w:pos="360"/>
          <w:tab w:val="left" w:pos="720"/>
          <w:tab w:val="left" w:pos="1080"/>
          <w:tab w:val="left" w:pos="1980"/>
          <w:tab w:val="right" w:leader="dot" w:pos="8640"/>
        </w:tabs>
        <w:suppressAutoHyphens/>
        <w:autoSpaceDE/>
        <w:autoSpaceDN/>
        <w:adjustRightInd/>
        <w:spacing w:after="200"/>
        <w:contextualSpacing/>
        <w:textAlignment w:val="center"/>
        <w:rPr>
          <w:rFonts w:asciiTheme="minorHAnsi" w:hAnsiTheme="minorHAnsi" w:cstheme="minorBidi"/>
        </w:rPr>
      </w:pPr>
      <w:r>
        <w:rPr>
          <w:rFonts w:asciiTheme="minorHAnsi" w:hAnsiTheme="minorHAnsi" w:cstheme="minorBidi"/>
        </w:rPr>
        <w:t>CMHC</w:t>
      </w:r>
      <w:r w:rsidR="0070258C" w:rsidRPr="00320982">
        <w:rPr>
          <w:rFonts w:asciiTheme="minorHAnsi" w:hAnsiTheme="minorHAnsi" w:cstheme="minorBidi"/>
        </w:rPr>
        <w:t xml:space="preserve"> 550 Group Dynamics and Theory</w:t>
      </w:r>
      <w:r w:rsidR="0070258C" w:rsidRPr="00320982">
        <w:rPr>
          <w:rFonts w:asciiTheme="minorHAnsi" w:hAnsiTheme="minorHAnsi" w:cstheme="minorBidi"/>
        </w:rPr>
        <w:tab/>
        <w:t>3</w:t>
      </w:r>
    </w:p>
    <w:p w14:paraId="0E3E6E6A" w14:textId="5B042146" w:rsidR="0070258C" w:rsidRPr="00320982" w:rsidRDefault="00D44A62" w:rsidP="003D5DD4">
      <w:pPr>
        <w:numPr>
          <w:ilvl w:val="0"/>
          <w:numId w:val="8"/>
        </w:numPr>
        <w:tabs>
          <w:tab w:val="left" w:pos="360"/>
          <w:tab w:val="left" w:pos="720"/>
          <w:tab w:val="left" w:pos="1080"/>
          <w:tab w:val="left" w:pos="1980"/>
          <w:tab w:val="right" w:leader="dot" w:pos="8640"/>
        </w:tabs>
        <w:suppressAutoHyphens/>
        <w:autoSpaceDE/>
        <w:autoSpaceDN/>
        <w:adjustRightInd/>
        <w:spacing w:after="200"/>
        <w:contextualSpacing/>
        <w:textAlignment w:val="center"/>
        <w:rPr>
          <w:rFonts w:asciiTheme="minorHAnsi" w:hAnsiTheme="minorHAnsi" w:cstheme="minorBidi"/>
        </w:rPr>
      </w:pPr>
      <w:r>
        <w:rPr>
          <w:rFonts w:asciiTheme="minorHAnsi" w:hAnsiTheme="minorHAnsi" w:cstheme="minorBidi"/>
        </w:rPr>
        <w:t>CMHC</w:t>
      </w:r>
      <w:r w:rsidR="0070258C" w:rsidRPr="00320982">
        <w:rPr>
          <w:rFonts w:asciiTheme="minorHAnsi" w:hAnsiTheme="minorHAnsi" w:cstheme="minorBidi"/>
        </w:rPr>
        <w:t xml:space="preserve"> 560 Human Growth and Development</w:t>
      </w:r>
      <w:r w:rsidR="0070258C" w:rsidRPr="00320982">
        <w:rPr>
          <w:rFonts w:asciiTheme="minorHAnsi" w:hAnsiTheme="minorHAnsi" w:cstheme="minorBidi"/>
        </w:rPr>
        <w:tab/>
        <w:t>3</w:t>
      </w:r>
    </w:p>
    <w:p w14:paraId="0C1E95E1" w14:textId="633EB168" w:rsidR="0070258C" w:rsidRPr="00320982" w:rsidRDefault="00D44A62" w:rsidP="003D5DD4">
      <w:pPr>
        <w:numPr>
          <w:ilvl w:val="0"/>
          <w:numId w:val="8"/>
        </w:numPr>
        <w:tabs>
          <w:tab w:val="left" w:pos="360"/>
          <w:tab w:val="left" w:pos="720"/>
          <w:tab w:val="left" w:pos="1080"/>
          <w:tab w:val="left" w:pos="1980"/>
          <w:tab w:val="right" w:leader="dot" w:pos="8640"/>
        </w:tabs>
        <w:suppressAutoHyphens/>
        <w:autoSpaceDE/>
        <w:autoSpaceDN/>
        <w:adjustRightInd/>
        <w:spacing w:after="200"/>
        <w:contextualSpacing/>
        <w:textAlignment w:val="center"/>
        <w:rPr>
          <w:rFonts w:asciiTheme="minorHAnsi" w:hAnsiTheme="minorHAnsi" w:cstheme="minorBidi"/>
        </w:rPr>
      </w:pPr>
      <w:r>
        <w:rPr>
          <w:rFonts w:asciiTheme="minorHAnsi" w:hAnsiTheme="minorHAnsi" w:cstheme="minorBidi"/>
        </w:rPr>
        <w:t>CMHC</w:t>
      </w:r>
      <w:r w:rsidR="0070258C" w:rsidRPr="00320982">
        <w:rPr>
          <w:rFonts w:asciiTheme="minorHAnsi" w:hAnsiTheme="minorHAnsi" w:cstheme="minorBidi"/>
        </w:rPr>
        <w:t xml:space="preserve"> 570 Lifestyle and Career Development</w:t>
      </w:r>
      <w:r w:rsidR="0070258C" w:rsidRPr="00320982">
        <w:rPr>
          <w:rFonts w:asciiTheme="minorHAnsi" w:hAnsiTheme="minorHAnsi" w:cstheme="minorBidi"/>
        </w:rPr>
        <w:tab/>
        <w:t>3</w:t>
      </w:r>
    </w:p>
    <w:p w14:paraId="0C688327" w14:textId="6885B5A2" w:rsidR="0070258C" w:rsidRPr="00320982" w:rsidRDefault="00D44A62" w:rsidP="003D5DD4">
      <w:pPr>
        <w:numPr>
          <w:ilvl w:val="0"/>
          <w:numId w:val="8"/>
        </w:numPr>
        <w:tabs>
          <w:tab w:val="left" w:pos="360"/>
          <w:tab w:val="left" w:pos="720"/>
          <w:tab w:val="left" w:pos="1080"/>
          <w:tab w:val="left" w:pos="1980"/>
          <w:tab w:val="right" w:leader="dot" w:pos="8640"/>
        </w:tabs>
        <w:suppressAutoHyphens/>
        <w:autoSpaceDE/>
        <w:autoSpaceDN/>
        <w:adjustRightInd/>
        <w:spacing w:after="200"/>
        <w:contextualSpacing/>
        <w:textAlignment w:val="center"/>
        <w:rPr>
          <w:rFonts w:asciiTheme="minorHAnsi" w:hAnsiTheme="minorHAnsi" w:cstheme="minorBidi"/>
        </w:rPr>
      </w:pPr>
      <w:r>
        <w:rPr>
          <w:rFonts w:asciiTheme="minorHAnsi" w:hAnsiTheme="minorHAnsi" w:cstheme="minorBidi"/>
        </w:rPr>
        <w:t>CMHC</w:t>
      </w:r>
      <w:r w:rsidRPr="00320982">
        <w:rPr>
          <w:rFonts w:asciiTheme="minorHAnsi" w:hAnsiTheme="minorHAnsi" w:cstheme="minorBidi"/>
        </w:rPr>
        <w:t xml:space="preserve"> </w:t>
      </w:r>
      <w:r w:rsidR="0070258C" w:rsidRPr="00320982">
        <w:rPr>
          <w:rFonts w:asciiTheme="minorHAnsi" w:hAnsiTheme="minorHAnsi" w:cstheme="minorBidi"/>
        </w:rPr>
        <w:t xml:space="preserve">590 </w:t>
      </w:r>
      <w:r w:rsidR="006B7B8A">
        <w:rPr>
          <w:rFonts w:asciiTheme="minorHAnsi" w:hAnsiTheme="minorHAnsi" w:cstheme="minorBidi"/>
        </w:rPr>
        <w:t>Counseling in a Multicultural Society</w:t>
      </w:r>
      <w:r w:rsidR="0070258C" w:rsidRPr="00320982">
        <w:rPr>
          <w:rFonts w:asciiTheme="minorHAnsi" w:hAnsiTheme="minorHAnsi" w:cstheme="minorBidi"/>
        </w:rPr>
        <w:tab/>
        <w:t>3</w:t>
      </w:r>
    </w:p>
    <w:p w14:paraId="207C1B4E" w14:textId="52CB523D" w:rsidR="0070258C" w:rsidRPr="00320982" w:rsidRDefault="00D44A62" w:rsidP="003D5DD4">
      <w:pPr>
        <w:numPr>
          <w:ilvl w:val="0"/>
          <w:numId w:val="8"/>
        </w:numPr>
        <w:tabs>
          <w:tab w:val="left" w:pos="360"/>
          <w:tab w:val="left" w:pos="720"/>
          <w:tab w:val="left" w:pos="1080"/>
          <w:tab w:val="left" w:pos="1980"/>
          <w:tab w:val="right" w:leader="dot" w:pos="8640"/>
        </w:tabs>
        <w:suppressAutoHyphens/>
        <w:autoSpaceDE/>
        <w:autoSpaceDN/>
        <w:adjustRightInd/>
        <w:spacing w:after="200"/>
        <w:contextualSpacing/>
        <w:textAlignment w:val="center"/>
        <w:rPr>
          <w:rFonts w:asciiTheme="minorHAnsi" w:hAnsiTheme="minorHAnsi" w:cstheme="minorBidi"/>
        </w:rPr>
      </w:pPr>
      <w:r>
        <w:rPr>
          <w:rFonts w:asciiTheme="minorHAnsi" w:hAnsiTheme="minorHAnsi" w:cstheme="minorBidi"/>
        </w:rPr>
        <w:t>CMHC</w:t>
      </w:r>
      <w:r w:rsidRPr="00320982">
        <w:rPr>
          <w:rFonts w:asciiTheme="minorHAnsi" w:hAnsiTheme="minorHAnsi" w:cstheme="minorBidi"/>
        </w:rPr>
        <w:t xml:space="preserve"> </w:t>
      </w:r>
      <w:r w:rsidR="0070258C" w:rsidRPr="00320982">
        <w:rPr>
          <w:rFonts w:asciiTheme="minorHAnsi" w:hAnsiTheme="minorHAnsi" w:cstheme="minorBidi"/>
        </w:rPr>
        <w:t>601 Family Systems</w:t>
      </w:r>
      <w:r w:rsidR="0070258C" w:rsidRPr="00320982">
        <w:rPr>
          <w:rFonts w:asciiTheme="minorHAnsi" w:hAnsiTheme="minorHAnsi" w:cstheme="minorBidi"/>
        </w:rPr>
        <w:tab/>
        <w:t>3</w:t>
      </w:r>
    </w:p>
    <w:p w14:paraId="54303249" w14:textId="2F1EE8B3" w:rsidR="0070258C" w:rsidRPr="00320982" w:rsidRDefault="00D44A62" w:rsidP="003D5DD4">
      <w:pPr>
        <w:numPr>
          <w:ilvl w:val="0"/>
          <w:numId w:val="8"/>
        </w:numPr>
        <w:tabs>
          <w:tab w:val="left" w:pos="360"/>
          <w:tab w:val="left" w:pos="720"/>
          <w:tab w:val="left" w:pos="1080"/>
          <w:tab w:val="left" w:pos="1980"/>
          <w:tab w:val="right" w:leader="dot" w:pos="8640"/>
        </w:tabs>
        <w:suppressAutoHyphens/>
        <w:autoSpaceDE/>
        <w:autoSpaceDN/>
        <w:adjustRightInd/>
        <w:spacing w:after="200"/>
        <w:contextualSpacing/>
        <w:textAlignment w:val="center"/>
        <w:rPr>
          <w:rFonts w:asciiTheme="minorHAnsi" w:hAnsiTheme="minorHAnsi" w:cstheme="minorBidi"/>
        </w:rPr>
      </w:pPr>
      <w:r>
        <w:rPr>
          <w:rFonts w:asciiTheme="minorHAnsi" w:hAnsiTheme="minorHAnsi" w:cstheme="minorBidi"/>
        </w:rPr>
        <w:t>CMHC</w:t>
      </w:r>
      <w:r w:rsidRPr="00320982">
        <w:rPr>
          <w:rFonts w:asciiTheme="minorHAnsi" w:hAnsiTheme="minorHAnsi" w:cstheme="minorBidi"/>
        </w:rPr>
        <w:t xml:space="preserve"> </w:t>
      </w:r>
      <w:r w:rsidR="0070258C" w:rsidRPr="00320982">
        <w:rPr>
          <w:rFonts w:asciiTheme="minorHAnsi" w:hAnsiTheme="minorHAnsi" w:cstheme="minorBidi"/>
        </w:rPr>
        <w:t xml:space="preserve">611 </w:t>
      </w:r>
      <w:r w:rsidR="000B13C8" w:rsidRPr="00320982">
        <w:rPr>
          <w:rFonts w:asciiTheme="minorHAnsi" w:hAnsiTheme="minorHAnsi" w:cstheme="minorBidi"/>
        </w:rPr>
        <w:t xml:space="preserve">Diagnosis and </w:t>
      </w:r>
      <w:r w:rsidR="000B13C8">
        <w:rPr>
          <w:rFonts w:asciiTheme="minorHAnsi" w:hAnsiTheme="minorHAnsi" w:cstheme="minorBidi"/>
        </w:rPr>
        <w:t>Neurodiversity</w:t>
      </w:r>
      <w:r w:rsidR="0070258C" w:rsidRPr="00320982">
        <w:rPr>
          <w:rFonts w:asciiTheme="minorHAnsi" w:hAnsiTheme="minorHAnsi" w:cstheme="minorBidi"/>
        </w:rPr>
        <w:tab/>
        <w:t>3</w:t>
      </w:r>
    </w:p>
    <w:p w14:paraId="58060823" w14:textId="41E15DFF" w:rsidR="0070258C" w:rsidRPr="00320982" w:rsidRDefault="00D44A62" w:rsidP="003D5DD4">
      <w:pPr>
        <w:numPr>
          <w:ilvl w:val="0"/>
          <w:numId w:val="8"/>
        </w:numPr>
        <w:tabs>
          <w:tab w:val="left" w:pos="360"/>
          <w:tab w:val="left" w:pos="720"/>
          <w:tab w:val="left" w:pos="1080"/>
          <w:tab w:val="left" w:pos="1980"/>
          <w:tab w:val="right" w:leader="dot" w:pos="8640"/>
        </w:tabs>
        <w:suppressAutoHyphens/>
        <w:autoSpaceDE/>
        <w:autoSpaceDN/>
        <w:adjustRightInd/>
        <w:spacing w:after="200"/>
        <w:contextualSpacing/>
        <w:textAlignment w:val="center"/>
        <w:rPr>
          <w:rFonts w:asciiTheme="minorHAnsi" w:hAnsiTheme="minorHAnsi" w:cstheme="minorBidi"/>
        </w:rPr>
      </w:pPr>
      <w:r>
        <w:rPr>
          <w:rFonts w:asciiTheme="minorHAnsi" w:hAnsiTheme="minorHAnsi" w:cstheme="minorBidi"/>
        </w:rPr>
        <w:t>CMHC</w:t>
      </w:r>
      <w:r w:rsidRPr="00320982">
        <w:rPr>
          <w:rFonts w:asciiTheme="minorHAnsi" w:hAnsiTheme="minorHAnsi" w:cstheme="minorBidi"/>
        </w:rPr>
        <w:t xml:space="preserve"> </w:t>
      </w:r>
      <w:r w:rsidR="0070258C" w:rsidRPr="00320982">
        <w:rPr>
          <w:rFonts w:asciiTheme="minorHAnsi" w:hAnsiTheme="minorHAnsi" w:cstheme="minorBidi"/>
        </w:rPr>
        <w:t xml:space="preserve">620 Addictions Counseling </w:t>
      </w:r>
      <w:r w:rsidR="0070258C" w:rsidRPr="00320982">
        <w:rPr>
          <w:rFonts w:asciiTheme="minorHAnsi" w:hAnsiTheme="minorHAnsi" w:cstheme="minorBidi"/>
        </w:rPr>
        <w:tab/>
        <w:t>3</w:t>
      </w:r>
    </w:p>
    <w:p w14:paraId="7A731CF3" w14:textId="10C66210" w:rsidR="0070258C" w:rsidRPr="00320982" w:rsidRDefault="00D44A62" w:rsidP="003D5DD4">
      <w:pPr>
        <w:numPr>
          <w:ilvl w:val="0"/>
          <w:numId w:val="8"/>
        </w:numPr>
        <w:tabs>
          <w:tab w:val="left" w:pos="360"/>
          <w:tab w:val="left" w:pos="720"/>
          <w:tab w:val="left" w:pos="1080"/>
          <w:tab w:val="left" w:pos="1980"/>
          <w:tab w:val="right" w:leader="dot" w:pos="8640"/>
        </w:tabs>
        <w:suppressAutoHyphens/>
        <w:autoSpaceDE/>
        <w:autoSpaceDN/>
        <w:adjustRightInd/>
        <w:spacing w:after="200"/>
        <w:contextualSpacing/>
        <w:textAlignment w:val="center"/>
        <w:rPr>
          <w:rFonts w:asciiTheme="minorHAnsi" w:hAnsiTheme="minorHAnsi" w:cstheme="minorBidi"/>
        </w:rPr>
      </w:pPr>
      <w:r>
        <w:rPr>
          <w:rFonts w:asciiTheme="minorHAnsi" w:hAnsiTheme="minorHAnsi" w:cstheme="minorBidi"/>
        </w:rPr>
        <w:t>CMHC</w:t>
      </w:r>
      <w:r w:rsidRPr="00320982">
        <w:rPr>
          <w:rFonts w:asciiTheme="minorHAnsi" w:hAnsiTheme="minorHAnsi" w:cstheme="minorBidi"/>
        </w:rPr>
        <w:t xml:space="preserve"> </w:t>
      </w:r>
      <w:r w:rsidR="0070258C" w:rsidRPr="00320982">
        <w:rPr>
          <w:rFonts w:asciiTheme="minorHAnsi" w:hAnsiTheme="minorHAnsi" w:cstheme="minorBidi"/>
        </w:rPr>
        <w:t>630 Crisis, Trauma, and Grief Counseling</w:t>
      </w:r>
      <w:r w:rsidR="0070258C" w:rsidRPr="00320982">
        <w:rPr>
          <w:rFonts w:asciiTheme="minorHAnsi" w:hAnsiTheme="minorHAnsi" w:cstheme="minorBidi"/>
        </w:rPr>
        <w:tab/>
        <w:t>3</w:t>
      </w:r>
    </w:p>
    <w:p w14:paraId="2D2A883F" w14:textId="307E80FF" w:rsidR="0070258C" w:rsidRPr="00320982" w:rsidRDefault="003B5326" w:rsidP="003D5DD4">
      <w:pPr>
        <w:numPr>
          <w:ilvl w:val="0"/>
          <w:numId w:val="8"/>
        </w:numPr>
        <w:tabs>
          <w:tab w:val="left" w:pos="360"/>
          <w:tab w:val="left" w:pos="720"/>
          <w:tab w:val="left" w:pos="1080"/>
          <w:tab w:val="left" w:pos="1980"/>
          <w:tab w:val="right" w:leader="dot" w:pos="8640"/>
        </w:tabs>
        <w:suppressAutoHyphens/>
        <w:autoSpaceDE/>
        <w:autoSpaceDN/>
        <w:adjustRightInd/>
        <w:spacing w:after="200"/>
        <w:contextualSpacing/>
        <w:textAlignment w:val="center"/>
        <w:rPr>
          <w:rFonts w:asciiTheme="minorHAnsi" w:hAnsiTheme="minorHAnsi" w:cstheme="minorBidi"/>
        </w:rPr>
      </w:pPr>
      <w:r>
        <w:rPr>
          <w:rFonts w:asciiTheme="minorHAnsi" w:hAnsiTheme="minorHAnsi" w:cstheme="minorBidi"/>
        </w:rPr>
        <w:t>CMHC</w:t>
      </w:r>
      <w:r w:rsidR="0070258C" w:rsidRPr="00320982">
        <w:rPr>
          <w:rFonts w:asciiTheme="minorHAnsi" w:hAnsiTheme="minorHAnsi" w:cstheme="minorBidi"/>
        </w:rPr>
        <w:t xml:space="preserve"> 699 Capstone</w:t>
      </w:r>
      <w:r w:rsidR="0070258C" w:rsidRPr="00320982">
        <w:rPr>
          <w:rFonts w:asciiTheme="minorHAnsi" w:hAnsiTheme="minorHAnsi" w:cstheme="minorBidi"/>
        </w:rPr>
        <w:tab/>
      </w:r>
      <w:r>
        <w:rPr>
          <w:rFonts w:asciiTheme="minorHAnsi" w:hAnsiTheme="minorHAnsi" w:cstheme="minorBidi"/>
        </w:rPr>
        <w:t>2</w:t>
      </w:r>
    </w:p>
    <w:p w14:paraId="151C2620" w14:textId="77777777" w:rsidR="005C5137" w:rsidRPr="00320982" w:rsidRDefault="005C5137">
      <w:pPr>
        <w:autoSpaceDE/>
        <w:autoSpaceDN/>
        <w:adjustRightInd/>
        <w:spacing w:after="200" w:line="276" w:lineRule="auto"/>
        <w:rPr>
          <w:rFonts w:ascii="Times New Roman" w:hAnsi="Times New Roman" w:cs="Times New Roman"/>
          <w:b/>
          <w:bCs/>
          <w:color w:val="000000"/>
          <w:sz w:val="32"/>
          <w:szCs w:val="32"/>
        </w:rPr>
      </w:pPr>
      <w:r w:rsidRPr="00320982">
        <w:rPr>
          <w:rFonts w:ascii="Times New Roman" w:hAnsi="Times New Roman" w:cs="Times New Roman"/>
          <w:b/>
          <w:bCs/>
          <w:color w:val="000000"/>
          <w:sz w:val="32"/>
          <w:szCs w:val="32"/>
        </w:rPr>
        <w:br w:type="page"/>
      </w:r>
    </w:p>
    <w:p w14:paraId="53B99700" w14:textId="2510EB35" w:rsidR="0070258C" w:rsidRPr="00320982" w:rsidRDefault="0070258C" w:rsidP="00332083">
      <w:pPr>
        <w:pStyle w:val="Heading2"/>
      </w:pPr>
      <w:bookmarkStart w:id="220" w:name="_Ref54279118"/>
      <w:r w:rsidRPr="00320982">
        <w:lastRenderedPageBreak/>
        <w:t>Master of Science (MS) in Nursing</w:t>
      </w:r>
      <w:bookmarkEnd w:id="220"/>
    </w:p>
    <w:p w14:paraId="11E2CB19" w14:textId="77777777" w:rsidR="0070258C" w:rsidRPr="00320982" w:rsidRDefault="0070258C" w:rsidP="006F314B">
      <w:pPr>
        <w:tabs>
          <w:tab w:val="left" w:pos="360"/>
        </w:tabs>
        <w:suppressAutoHyphens/>
        <w:textAlignment w:val="center"/>
        <w:rPr>
          <w:rFonts w:asciiTheme="minorHAnsi" w:hAnsiTheme="minorHAnsi" w:cstheme="minorBidi"/>
        </w:rPr>
      </w:pPr>
      <w:r w:rsidRPr="00320982">
        <w:rPr>
          <w:rFonts w:asciiTheme="minorHAnsi" w:hAnsiTheme="minorHAnsi" w:cstheme="minorBidi"/>
        </w:rPr>
        <w:t>Program Faculty: Dr. Linda Veltri, Ms. Janet Welch</w:t>
      </w:r>
    </w:p>
    <w:p w14:paraId="4496275E" w14:textId="77777777" w:rsidR="0070258C" w:rsidRPr="00320982" w:rsidRDefault="0070258C" w:rsidP="006F314B">
      <w:pPr>
        <w:tabs>
          <w:tab w:val="left" w:pos="360"/>
        </w:tabs>
        <w:suppressAutoHyphens/>
        <w:textAlignment w:val="center"/>
        <w:rPr>
          <w:rFonts w:asciiTheme="minorHAnsi" w:hAnsiTheme="minorHAnsi" w:cstheme="minorBidi"/>
        </w:rPr>
      </w:pPr>
    </w:p>
    <w:p w14:paraId="253EAAA7" w14:textId="77777777" w:rsidR="00A017F2" w:rsidRPr="00320982" w:rsidRDefault="00A017F2" w:rsidP="00A017F2">
      <w:pPr>
        <w:tabs>
          <w:tab w:val="left" w:pos="360"/>
        </w:tabs>
        <w:suppressAutoHyphens/>
        <w:textAlignment w:val="center"/>
        <w:rPr>
          <w:rFonts w:asciiTheme="minorHAnsi" w:hAnsiTheme="minorHAnsi" w:cstheme="minorBidi"/>
          <w:b/>
        </w:rPr>
      </w:pPr>
      <w:r w:rsidRPr="00320982">
        <w:rPr>
          <w:rFonts w:asciiTheme="minorHAnsi" w:hAnsiTheme="minorHAnsi" w:cstheme="minorBidi"/>
          <w:b/>
        </w:rPr>
        <w:t>Mission Statement</w:t>
      </w:r>
    </w:p>
    <w:p w14:paraId="652E5E82" w14:textId="2F2383E9" w:rsidR="00E54030" w:rsidRPr="00E54030" w:rsidRDefault="00E54030" w:rsidP="00E54030">
      <w:pPr>
        <w:tabs>
          <w:tab w:val="left" w:pos="360"/>
        </w:tabs>
        <w:suppressAutoHyphens/>
        <w:textAlignment w:val="center"/>
      </w:pPr>
      <w:r w:rsidRPr="00E54030">
        <w:t>The mission of the School of Nursing, as an integral part of Bushnell University, is to respond to the higher educational and healthcare needs of our culturally diverse communities. We prepare ethical nurse leaders and educators to be influential in evidence-based, quality improvement within a variety of healthcare and educational communities, both local and global. We embrace Bushnell’s mission to foster wisdom, faith, and service through excellent academic programs grounded in the arts and sciences that demonstrate compassion and respect toward all people served. </w:t>
      </w:r>
    </w:p>
    <w:p w14:paraId="6ECF8749" w14:textId="77777777" w:rsidR="00A017F2" w:rsidRPr="00320982" w:rsidRDefault="00A017F2" w:rsidP="00A017F2">
      <w:pPr>
        <w:tabs>
          <w:tab w:val="left" w:pos="360"/>
        </w:tabs>
        <w:suppressAutoHyphens/>
        <w:textAlignment w:val="center"/>
        <w:rPr>
          <w:rFonts w:asciiTheme="minorHAnsi" w:hAnsiTheme="minorHAnsi" w:cs="Times New Roman"/>
          <w:b/>
        </w:rPr>
      </w:pPr>
    </w:p>
    <w:p w14:paraId="2A85E159" w14:textId="77777777" w:rsidR="00A017F2" w:rsidRPr="00320982" w:rsidRDefault="00A017F2" w:rsidP="00A017F2">
      <w:pPr>
        <w:tabs>
          <w:tab w:val="left" w:pos="360"/>
        </w:tabs>
        <w:suppressAutoHyphens/>
        <w:textAlignment w:val="center"/>
        <w:rPr>
          <w:rFonts w:asciiTheme="minorHAnsi" w:hAnsiTheme="minorHAnsi" w:cs="Times New Roman"/>
        </w:rPr>
      </w:pPr>
      <w:r w:rsidRPr="00320982">
        <w:rPr>
          <w:rFonts w:asciiTheme="minorHAnsi" w:hAnsiTheme="minorHAnsi" w:cstheme="minorBidi"/>
          <w:b/>
        </w:rPr>
        <w:t>Purpose</w:t>
      </w:r>
      <w:r w:rsidRPr="00320982">
        <w:rPr>
          <w:rFonts w:asciiTheme="minorHAnsi" w:hAnsiTheme="minorHAnsi" w:cs="Times New Roman"/>
        </w:rPr>
        <w:tab/>
      </w:r>
    </w:p>
    <w:p w14:paraId="6D22E779" w14:textId="77777777" w:rsidR="00A017F2" w:rsidRPr="00320982" w:rsidRDefault="00A017F2" w:rsidP="00A017F2">
      <w:pPr>
        <w:tabs>
          <w:tab w:val="left" w:pos="360"/>
        </w:tabs>
        <w:suppressAutoHyphens/>
        <w:textAlignment w:val="center"/>
        <w:rPr>
          <w:rFonts w:asciiTheme="minorHAnsi" w:eastAsia="Times New Roman" w:hAnsiTheme="minorHAnsi" w:cs="Times New Roman"/>
          <w:color w:val="000000"/>
        </w:rPr>
      </w:pPr>
      <w:r w:rsidRPr="00320982">
        <w:rPr>
          <w:rFonts w:asciiTheme="minorHAnsi" w:hAnsiTheme="minorHAnsi" w:cs="Times New Roman"/>
        </w:rPr>
        <w:t>The purpose of the Master of Science in Nurse (MSN) program is to</w:t>
      </w:r>
      <w:r w:rsidRPr="00320982">
        <w:rPr>
          <w:rFonts w:asciiTheme="minorHAnsi" w:eastAsia="Times New Roman" w:hAnsiTheme="minorHAnsi" w:cs="Times New Roman"/>
          <w:color w:val="000000"/>
        </w:rPr>
        <w:t xml:space="preserve"> prepare nurses to: </w:t>
      </w:r>
    </w:p>
    <w:p w14:paraId="6F170C7C" w14:textId="77777777" w:rsidR="00A017F2" w:rsidRPr="00320982" w:rsidRDefault="00A017F2" w:rsidP="001818B0">
      <w:pPr>
        <w:numPr>
          <w:ilvl w:val="0"/>
          <w:numId w:val="125"/>
        </w:numPr>
        <w:tabs>
          <w:tab w:val="left" w:pos="360"/>
        </w:tabs>
        <w:suppressAutoHyphens/>
        <w:autoSpaceDE/>
        <w:autoSpaceDN/>
        <w:adjustRightInd/>
        <w:spacing w:after="200"/>
        <w:contextualSpacing/>
        <w:textAlignment w:val="center"/>
        <w:rPr>
          <w:rFonts w:asciiTheme="minorHAnsi" w:eastAsia="Times New Roman" w:hAnsiTheme="minorHAnsi" w:cs="Times New Roman"/>
          <w:color w:val="000000"/>
        </w:rPr>
      </w:pPr>
      <w:r w:rsidRPr="00320982">
        <w:rPr>
          <w:rFonts w:asciiTheme="minorHAnsi" w:eastAsia="Times New Roman" w:hAnsiTheme="minorHAnsi" w:cs="Times New Roman"/>
          <w:color w:val="000000"/>
        </w:rPr>
        <w:t>Assume nursing leadership or educator role within a variety of health care systems and settings and educational settings.</w:t>
      </w:r>
    </w:p>
    <w:p w14:paraId="6246D0E1" w14:textId="77777777" w:rsidR="00A017F2" w:rsidRPr="00320982" w:rsidRDefault="00A017F2" w:rsidP="001818B0">
      <w:pPr>
        <w:numPr>
          <w:ilvl w:val="0"/>
          <w:numId w:val="125"/>
        </w:numPr>
        <w:tabs>
          <w:tab w:val="left" w:pos="360"/>
        </w:tabs>
        <w:suppressAutoHyphens/>
        <w:autoSpaceDE/>
        <w:autoSpaceDN/>
        <w:adjustRightInd/>
        <w:spacing w:after="200"/>
        <w:contextualSpacing/>
        <w:textAlignment w:val="center"/>
        <w:rPr>
          <w:rFonts w:asciiTheme="minorHAnsi" w:eastAsia="Times New Roman" w:hAnsiTheme="minorHAnsi" w:cs="Times New Roman"/>
          <w:color w:val="000000"/>
        </w:rPr>
      </w:pPr>
      <w:r w:rsidRPr="00320982">
        <w:rPr>
          <w:rFonts w:asciiTheme="minorHAnsi" w:eastAsia="Times New Roman" w:hAnsiTheme="minorHAnsi" w:cs="Times New Roman"/>
          <w:color w:val="000000"/>
        </w:rPr>
        <w:t xml:space="preserve">Influence delivery of </w:t>
      </w:r>
      <w:proofErr w:type="gramStart"/>
      <w:r w:rsidRPr="00320982">
        <w:rPr>
          <w:rFonts w:asciiTheme="minorHAnsi" w:eastAsia="Times New Roman" w:hAnsiTheme="minorHAnsi" w:cs="Times New Roman"/>
          <w:color w:val="000000"/>
        </w:rPr>
        <w:t>high quality</w:t>
      </w:r>
      <w:proofErr w:type="gramEnd"/>
      <w:r w:rsidRPr="00320982">
        <w:rPr>
          <w:rFonts w:asciiTheme="minorHAnsi" w:eastAsia="Times New Roman" w:hAnsiTheme="minorHAnsi" w:cs="Times New Roman"/>
          <w:color w:val="000000"/>
        </w:rPr>
        <w:t xml:space="preserve"> evidence-based collaborative health care and nursing education.</w:t>
      </w:r>
    </w:p>
    <w:p w14:paraId="51C82DDD" w14:textId="77777777" w:rsidR="00A017F2" w:rsidRPr="00320982" w:rsidRDefault="00A017F2" w:rsidP="001818B0">
      <w:pPr>
        <w:numPr>
          <w:ilvl w:val="0"/>
          <w:numId w:val="125"/>
        </w:numPr>
        <w:tabs>
          <w:tab w:val="left" w:pos="360"/>
        </w:tabs>
        <w:suppressAutoHyphens/>
        <w:autoSpaceDE/>
        <w:autoSpaceDN/>
        <w:adjustRightInd/>
        <w:spacing w:after="200"/>
        <w:contextualSpacing/>
        <w:textAlignment w:val="center"/>
        <w:rPr>
          <w:rFonts w:asciiTheme="minorHAnsi" w:eastAsia="Times New Roman" w:hAnsiTheme="minorHAnsi" w:cs="Times New Roman"/>
          <w:color w:val="000000"/>
        </w:rPr>
      </w:pPr>
      <w:r w:rsidRPr="00320982">
        <w:rPr>
          <w:rFonts w:asciiTheme="minorHAnsi" w:eastAsia="Times New Roman" w:hAnsiTheme="minorHAnsi" w:cs="Times New Roman"/>
          <w:color w:val="000000"/>
        </w:rPr>
        <w:t>Use ethical discernment, systems thinking, and critical thinking to improve health care delivery and nursing educational programs as well as improve nursing knowledge, care, and practice.</w:t>
      </w:r>
    </w:p>
    <w:p w14:paraId="0794673B" w14:textId="77777777" w:rsidR="00A017F2" w:rsidRPr="00320982" w:rsidRDefault="00A017F2" w:rsidP="001818B0">
      <w:pPr>
        <w:numPr>
          <w:ilvl w:val="0"/>
          <w:numId w:val="125"/>
        </w:numPr>
        <w:tabs>
          <w:tab w:val="left" w:pos="360"/>
        </w:tabs>
        <w:suppressAutoHyphens/>
        <w:autoSpaceDE/>
        <w:autoSpaceDN/>
        <w:adjustRightInd/>
        <w:spacing w:after="200"/>
        <w:contextualSpacing/>
        <w:textAlignment w:val="center"/>
        <w:rPr>
          <w:rFonts w:asciiTheme="minorHAnsi" w:eastAsia="Times New Roman" w:hAnsiTheme="minorHAnsi" w:cs="Times New Roman"/>
          <w:color w:val="000000"/>
        </w:rPr>
      </w:pPr>
      <w:r w:rsidRPr="00320982">
        <w:rPr>
          <w:rFonts w:asciiTheme="minorHAnsi" w:eastAsia="Times New Roman" w:hAnsiTheme="minorHAnsi" w:cs="Times New Roman"/>
          <w:color w:val="000000"/>
        </w:rPr>
        <w:t>Pursue certification as a nurse leader or nurse educator.</w:t>
      </w:r>
    </w:p>
    <w:p w14:paraId="63490425" w14:textId="77777777" w:rsidR="00A017F2" w:rsidRPr="00320982" w:rsidRDefault="00A017F2" w:rsidP="001818B0">
      <w:pPr>
        <w:numPr>
          <w:ilvl w:val="0"/>
          <w:numId w:val="125"/>
        </w:numPr>
        <w:tabs>
          <w:tab w:val="left" w:pos="360"/>
        </w:tabs>
        <w:suppressAutoHyphens/>
        <w:autoSpaceDE/>
        <w:autoSpaceDN/>
        <w:adjustRightInd/>
        <w:spacing w:after="200"/>
        <w:contextualSpacing/>
        <w:textAlignment w:val="center"/>
        <w:rPr>
          <w:rFonts w:asciiTheme="minorHAnsi" w:eastAsia="Times New Roman" w:hAnsiTheme="minorHAnsi" w:cs="Times New Roman"/>
          <w:color w:val="000000"/>
        </w:rPr>
      </w:pPr>
      <w:r w:rsidRPr="00320982">
        <w:rPr>
          <w:rFonts w:asciiTheme="minorHAnsi" w:eastAsia="Times New Roman" w:hAnsiTheme="minorHAnsi" w:cs="Times New Roman"/>
          <w:color w:val="000000"/>
        </w:rPr>
        <w:t>Continue study at the doctorate level.</w:t>
      </w:r>
    </w:p>
    <w:p w14:paraId="0330E4C0" w14:textId="77777777" w:rsidR="00A017F2" w:rsidRPr="00320982" w:rsidRDefault="00A017F2" w:rsidP="00A017F2">
      <w:pPr>
        <w:autoSpaceDE/>
        <w:autoSpaceDN/>
        <w:adjustRightInd/>
        <w:rPr>
          <w:rFonts w:asciiTheme="minorHAnsi" w:hAnsiTheme="minorHAnsi" w:cs="Times New Roman"/>
        </w:rPr>
      </w:pPr>
    </w:p>
    <w:p w14:paraId="05C43D0C" w14:textId="77777777" w:rsidR="00A017F2" w:rsidRPr="00320982" w:rsidRDefault="00A017F2" w:rsidP="00A017F2">
      <w:pPr>
        <w:tabs>
          <w:tab w:val="left" w:pos="360"/>
        </w:tabs>
        <w:suppressAutoHyphens/>
        <w:textAlignment w:val="center"/>
        <w:rPr>
          <w:rFonts w:asciiTheme="minorHAnsi" w:hAnsiTheme="minorHAnsi" w:cstheme="minorBidi"/>
          <w:b/>
        </w:rPr>
      </w:pPr>
      <w:r w:rsidRPr="00320982">
        <w:rPr>
          <w:rFonts w:asciiTheme="minorHAnsi" w:hAnsiTheme="minorHAnsi" w:cstheme="minorBidi"/>
          <w:b/>
        </w:rPr>
        <w:t>Nursing Education Concentration Objectives:</w:t>
      </w:r>
    </w:p>
    <w:p w14:paraId="546697AE" w14:textId="5B6AB058" w:rsidR="00A017F2" w:rsidRPr="00320982" w:rsidRDefault="00A017F2" w:rsidP="00A017F2">
      <w:pPr>
        <w:tabs>
          <w:tab w:val="left" w:pos="360"/>
        </w:tabs>
        <w:suppressAutoHyphens/>
        <w:textAlignment w:val="center"/>
        <w:rPr>
          <w:rFonts w:asciiTheme="minorHAnsi" w:hAnsiTheme="minorHAnsi" w:cs="Times New Roman"/>
        </w:rPr>
      </w:pPr>
      <w:r w:rsidRPr="00320982">
        <w:rPr>
          <w:rFonts w:asciiTheme="minorHAnsi" w:hAnsiTheme="minorHAnsi" w:cs="Times New Roman"/>
        </w:rPr>
        <w:t xml:space="preserve">Graduates of this program will be able </w:t>
      </w:r>
      <w:proofErr w:type="gramStart"/>
      <w:r w:rsidRPr="00320982">
        <w:rPr>
          <w:rFonts w:asciiTheme="minorHAnsi" w:hAnsiTheme="minorHAnsi" w:cs="Times New Roman"/>
        </w:rPr>
        <w:t>to:</w:t>
      </w:r>
      <w:r w:rsidR="00194E46">
        <w:rPr>
          <w:rFonts w:asciiTheme="minorHAnsi" w:hAnsiTheme="minorHAnsi" w:cs="Times New Roman"/>
        </w:rPr>
        <w:t>*</w:t>
      </w:r>
      <w:proofErr w:type="gramEnd"/>
    </w:p>
    <w:p w14:paraId="7ED5C005" w14:textId="77777777" w:rsidR="00A017F2" w:rsidRPr="00320982" w:rsidRDefault="00A017F2" w:rsidP="001818B0">
      <w:pPr>
        <w:numPr>
          <w:ilvl w:val="0"/>
          <w:numId w:val="124"/>
        </w:numPr>
        <w:suppressAutoHyphens/>
        <w:spacing w:after="200"/>
        <w:contextualSpacing/>
        <w:textAlignment w:val="center"/>
        <w:rPr>
          <w:rFonts w:asciiTheme="minorHAnsi" w:eastAsia="Times New Roman" w:hAnsiTheme="minorHAnsi" w:cstheme="minorHAnsi"/>
        </w:rPr>
      </w:pPr>
      <w:r w:rsidRPr="00320982">
        <w:rPr>
          <w:rFonts w:asciiTheme="minorHAnsi" w:eastAsia="Times New Roman" w:hAnsiTheme="minorHAnsi" w:cstheme="minorHAnsi"/>
        </w:rPr>
        <w:t>Integrate theoretical perspectives, instructional technologies, nursing and related sciences, and the humanities into practice as a nurse educator.</w:t>
      </w:r>
    </w:p>
    <w:p w14:paraId="69347E38" w14:textId="77777777" w:rsidR="00A017F2" w:rsidRPr="00320982" w:rsidRDefault="00A017F2" w:rsidP="001818B0">
      <w:pPr>
        <w:numPr>
          <w:ilvl w:val="0"/>
          <w:numId w:val="124"/>
        </w:numPr>
        <w:suppressAutoHyphens/>
        <w:spacing w:after="200"/>
        <w:contextualSpacing/>
        <w:textAlignment w:val="center"/>
        <w:rPr>
          <w:rFonts w:asciiTheme="minorHAnsi" w:eastAsia="Times New Roman" w:hAnsiTheme="minorHAnsi" w:cstheme="minorHAnsi"/>
        </w:rPr>
      </w:pPr>
      <w:r w:rsidRPr="00320982">
        <w:rPr>
          <w:rFonts w:asciiTheme="minorHAnsi" w:eastAsia="Times New Roman" w:hAnsiTheme="minorHAnsi" w:cstheme="minorHAnsi"/>
        </w:rPr>
        <w:t>Incorporate ethical and critical decision-making skills in the provision of cost effective, quality nursing education for patients, health care professionals, or nursing students across various educational settings.</w:t>
      </w:r>
    </w:p>
    <w:p w14:paraId="1DDB14AB" w14:textId="77777777" w:rsidR="00A017F2" w:rsidRPr="00320982" w:rsidRDefault="00A017F2" w:rsidP="001818B0">
      <w:pPr>
        <w:numPr>
          <w:ilvl w:val="0"/>
          <w:numId w:val="124"/>
        </w:numPr>
        <w:suppressAutoHyphens/>
        <w:spacing w:after="200"/>
        <w:contextualSpacing/>
        <w:textAlignment w:val="center"/>
        <w:rPr>
          <w:rFonts w:asciiTheme="minorHAnsi" w:eastAsia="Times New Roman" w:hAnsiTheme="minorHAnsi" w:cstheme="minorHAnsi"/>
        </w:rPr>
      </w:pPr>
      <w:r w:rsidRPr="00320982">
        <w:rPr>
          <w:rFonts w:asciiTheme="minorHAnsi" w:eastAsia="Times New Roman" w:hAnsiTheme="minorHAnsi" w:cstheme="minorHAnsi"/>
        </w:rPr>
        <w:t xml:space="preserve">Engage in continuous quality improvement across a variety of educational settings. </w:t>
      </w:r>
    </w:p>
    <w:p w14:paraId="78B4B44B" w14:textId="77777777" w:rsidR="00A017F2" w:rsidRPr="00320982" w:rsidRDefault="00A017F2" w:rsidP="001818B0">
      <w:pPr>
        <w:numPr>
          <w:ilvl w:val="0"/>
          <w:numId w:val="124"/>
        </w:numPr>
        <w:suppressAutoHyphens/>
        <w:spacing w:after="200"/>
        <w:contextualSpacing/>
        <w:textAlignment w:val="center"/>
        <w:rPr>
          <w:rFonts w:asciiTheme="minorHAnsi" w:eastAsia="Times New Roman" w:hAnsiTheme="minorHAnsi" w:cstheme="minorHAnsi"/>
        </w:rPr>
      </w:pPr>
      <w:r w:rsidRPr="00320982">
        <w:rPr>
          <w:rFonts w:asciiTheme="minorHAnsi" w:eastAsia="Times New Roman" w:hAnsiTheme="minorHAnsi" w:cstheme="minorHAnsi"/>
        </w:rPr>
        <w:t>Use research outcomes from nursing and other disciplines to inform teaching practices, formulate and influence policy, and disseminate findings in order to advance nursing education.</w:t>
      </w:r>
    </w:p>
    <w:p w14:paraId="477588B9" w14:textId="77777777" w:rsidR="00A017F2" w:rsidRPr="00320982" w:rsidRDefault="00A017F2" w:rsidP="001818B0">
      <w:pPr>
        <w:numPr>
          <w:ilvl w:val="0"/>
          <w:numId w:val="124"/>
        </w:numPr>
        <w:suppressAutoHyphens/>
        <w:spacing w:after="200"/>
        <w:contextualSpacing/>
        <w:textAlignment w:val="center"/>
        <w:rPr>
          <w:rFonts w:asciiTheme="minorHAnsi" w:eastAsia="Times New Roman" w:hAnsiTheme="minorHAnsi" w:cstheme="minorHAnsi"/>
        </w:rPr>
      </w:pPr>
      <w:r w:rsidRPr="00320982">
        <w:rPr>
          <w:rFonts w:asciiTheme="minorHAnsi" w:eastAsia="Times New Roman" w:hAnsiTheme="minorHAnsi" w:cstheme="minorHAnsi"/>
        </w:rPr>
        <w:t xml:space="preserve">Demonstrate a spirit of inquiry by raising questions, challenging traditional and existing educational practices, and seeking creative, </w:t>
      </w:r>
      <w:proofErr w:type="gramStart"/>
      <w:r w:rsidRPr="00320982">
        <w:rPr>
          <w:rFonts w:asciiTheme="minorHAnsi" w:eastAsia="Times New Roman" w:hAnsiTheme="minorHAnsi" w:cstheme="minorHAnsi"/>
        </w:rPr>
        <w:t>evidence based</w:t>
      </w:r>
      <w:proofErr w:type="gramEnd"/>
      <w:r w:rsidRPr="00320982">
        <w:rPr>
          <w:rFonts w:asciiTheme="minorHAnsi" w:eastAsia="Times New Roman" w:hAnsiTheme="minorHAnsi" w:cstheme="minorHAnsi"/>
        </w:rPr>
        <w:t xml:space="preserve"> solutions to problems related to nursing education.</w:t>
      </w:r>
    </w:p>
    <w:p w14:paraId="030AF535" w14:textId="77777777" w:rsidR="00A017F2" w:rsidRPr="00320982" w:rsidRDefault="00A017F2" w:rsidP="001818B0">
      <w:pPr>
        <w:numPr>
          <w:ilvl w:val="0"/>
          <w:numId w:val="124"/>
        </w:numPr>
        <w:suppressAutoHyphens/>
        <w:spacing w:after="200"/>
        <w:contextualSpacing/>
        <w:textAlignment w:val="center"/>
        <w:rPr>
          <w:rFonts w:asciiTheme="minorHAnsi" w:eastAsia="Times New Roman" w:hAnsiTheme="minorHAnsi" w:cstheme="minorHAnsi"/>
        </w:rPr>
      </w:pPr>
      <w:r w:rsidRPr="00320982">
        <w:rPr>
          <w:rFonts w:asciiTheme="minorHAnsi" w:eastAsia="Times New Roman" w:hAnsiTheme="minorHAnsi" w:cstheme="minorHAnsi"/>
        </w:rPr>
        <w:t>Use knowledge of instructional and other technologies in the delivery of education to patients, health care providers, and nursing students across diverse educational settings.</w:t>
      </w:r>
    </w:p>
    <w:p w14:paraId="566D971E" w14:textId="77777777" w:rsidR="00A017F2" w:rsidRPr="00320982" w:rsidRDefault="00A017F2" w:rsidP="001818B0">
      <w:pPr>
        <w:numPr>
          <w:ilvl w:val="0"/>
          <w:numId w:val="124"/>
        </w:numPr>
        <w:suppressAutoHyphens/>
        <w:spacing w:after="200"/>
        <w:contextualSpacing/>
        <w:textAlignment w:val="center"/>
        <w:rPr>
          <w:rFonts w:asciiTheme="minorHAnsi" w:eastAsia="Times New Roman" w:hAnsiTheme="minorHAnsi" w:cstheme="minorHAnsi"/>
        </w:rPr>
      </w:pPr>
      <w:r w:rsidRPr="00320982">
        <w:rPr>
          <w:rFonts w:asciiTheme="minorHAnsi" w:eastAsia="Times New Roman" w:hAnsiTheme="minorHAnsi" w:cstheme="minorHAnsi"/>
        </w:rPr>
        <w:t>Effectively communicate and collaborate in the design, implementation, and evaluation of nursing education across various educational settings.</w:t>
      </w:r>
    </w:p>
    <w:p w14:paraId="454B41D4" w14:textId="77777777" w:rsidR="00A017F2" w:rsidRPr="00320982" w:rsidRDefault="00A017F2" w:rsidP="001818B0">
      <w:pPr>
        <w:numPr>
          <w:ilvl w:val="0"/>
          <w:numId w:val="124"/>
        </w:numPr>
        <w:suppressAutoHyphens/>
        <w:spacing w:after="200"/>
        <w:contextualSpacing/>
        <w:textAlignment w:val="center"/>
        <w:rPr>
          <w:rFonts w:asciiTheme="minorHAnsi" w:eastAsia="Times New Roman" w:hAnsiTheme="minorHAnsi" w:cstheme="minorHAnsi"/>
        </w:rPr>
      </w:pPr>
      <w:r w:rsidRPr="00320982">
        <w:rPr>
          <w:rFonts w:asciiTheme="minorHAnsi" w:eastAsia="Times New Roman" w:hAnsiTheme="minorHAnsi" w:cstheme="minorHAnsi"/>
        </w:rPr>
        <w:t xml:space="preserve">Integrate advance knowledge to influence content, design, and delivery of education to patients, health care providers, and nursing students across a variety of educational settings. </w:t>
      </w:r>
    </w:p>
    <w:p w14:paraId="73292A05" w14:textId="77777777" w:rsidR="00A017F2" w:rsidRPr="00320982" w:rsidRDefault="00A017F2" w:rsidP="001818B0">
      <w:pPr>
        <w:numPr>
          <w:ilvl w:val="0"/>
          <w:numId w:val="124"/>
        </w:numPr>
        <w:suppressAutoHyphens/>
        <w:spacing w:after="200"/>
        <w:contextualSpacing/>
        <w:textAlignment w:val="center"/>
        <w:rPr>
          <w:rFonts w:asciiTheme="minorHAnsi" w:eastAsia="Times New Roman" w:hAnsiTheme="minorHAnsi" w:cstheme="minorHAnsi"/>
        </w:rPr>
      </w:pPr>
      <w:r w:rsidRPr="00320982">
        <w:rPr>
          <w:rFonts w:asciiTheme="minorHAnsi" w:eastAsia="Times New Roman" w:hAnsiTheme="minorHAnsi" w:cstheme="minorHAnsi"/>
        </w:rPr>
        <w:t>Implement master’s level nursing practice in ways that foster evidence based educational practices, promotes the personal and professional growth of oneself and others, and advances the nursing profession.</w:t>
      </w:r>
    </w:p>
    <w:p w14:paraId="0D3DF103" w14:textId="77777777" w:rsidR="00A017F2" w:rsidRPr="00320982" w:rsidRDefault="00A017F2" w:rsidP="00A017F2">
      <w:pPr>
        <w:tabs>
          <w:tab w:val="left" w:pos="360"/>
        </w:tabs>
        <w:suppressAutoHyphens/>
        <w:textAlignment w:val="center"/>
        <w:rPr>
          <w:rFonts w:asciiTheme="minorHAnsi" w:hAnsiTheme="minorHAnsi" w:cs="Times New Roman"/>
        </w:rPr>
      </w:pPr>
    </w:p>
    <w:p w14:paraId="036B0FAD" w14:textId="3F0D428C" w:rsidR="00A017F2" w:rsidRPr="00320982" w:rsidRDefault="00A017F2" w:rsidP="00211C7D">
      <w:pPr>
        <w:tabs>
          <w:tab w:val="left" w:pos="360"/>
        </w:tabs>
        <w:suppressAutoHyphens/>
        <w:spacing w:line="20" w:lineRule="atLeast"/>
        <w:ind w:left="360" w:hanging="360"/>
        <w:textAlignment w:val="center"/>
        <w:rPr>
          <w:rFonts w:asciiTheme="minorHAnsi" w:hAnsiTheme="minorHAnsi" w:cs="Times New Roman"/>
        </w:rPr>
      </w:pPr>
      <w:r w:rsidRPr="00320982">
        <w:rPr>
          <w:rFonts w:asciiTheme="minorHAnsi" w:hAnsiTheme="minorHAnsi" w:cs="Times New Roman"/>
        </w:rPr>
        <w:t>*Note: In order to teach in Oregon, registered nurses will need to have completed a minimum of two years of clinical experience.</w:t>
      </w:r>
    </w:p>
    <w:p w14:paraId="3D44FF05" w14:textId="77777777" w:rsidR="00A017F2" w:rsidRPr="00320982" w:rsidRDefault="00A017F2" w:rsidP="00A017F2">
      <w:pPr>
        <w:tabs>
          <w:tab w:val="left" w:pos="360"/>
        </w:tabs>
        <w:suppressAutoHyphens/>
        <w:textAlignment w:val="center"/>
        <w:rPr>
          <w:rFonts w:asciiTheme="minorHAnsi" w:hAnsiTheme="minorHAnsi" w:cs="Times New Roman"/>
          <w:b/>
        </w:rPr>
      </w:pPr>
      <w:r w:rsidRPr="00320982">
        <w:rPr>
          <w:rFonts w:asciiTheme="minorHAnsi" w:hAnsiTheme="minorHAnsi" w:cs="Times New Roman"/>
          <w:b/>
        </w:rPr>
        <w:lastRenderedPageBreak/>
        <w:t>Nurse Leadership in Health Systems Concentration Objectives:</w:t>
      </w:r>
    </w:p>
    <w:p w14:paraId="1AF82BE0" w14:textId="08FCA34D" w:rsidR="00A017F2" w:rsidRPr="00320982" w:rsidRDefault="00A017F2" w:rsidP="00A017F2">
      <w:pPr>
        <w:tabs>
          <w:tab w:val="left" w:pos="360"/>
        </w:tabs>
        <w:suppressAutoHyphens/>
        <w:textAlignment w:val="center"/>
        <w:rPr>
          <w:rFonts w:asciiTheme="minorHAnsi" w:hAnsiTheme="minorHAnsi" w:cs="Times New Roman"/>
        </w:rPr>
      </w:pPr>
      <w:r w:rsidRPr="00320982">
        <w:rPr>
          <w:rFonts w:asciiTheme="minorHAnsi" w:hAnsiTheme="minorHAnsi" w:cs="Times New Roman"/>
        </w:rPr>
        <w:t xml:space="preserve">Graduates of this program will be able </w:t>
      </w:r>
      <w:proofErr w:type="gramStart"/>
      <w:r w:rsidRPr="00320982">
        <w:rPr>
          <w:rFonts w:asciiTheme="minorHAnsi" w:hAnsiTheme="minorHAnsi" w:cs="Times New Roman"/>
        </w:rPr>
        <w:t>to:</w:t>
      </w:r>
      <w:r w:rsidR="00194E46">
        <w:rPr>
          <w:rFonts w:asciiTheme="minorHAnsi" w:hAnsiTheme="minorHAnsi" w:cs="Times New Roman"/>
        </w:rPr>
        <w:t>*</w:t>
      </w:r>
      <w:proofErr w:type="gramEnd"/>
    </w:p>
    <w:p w14:paraId="3DB7E7AC" w14:textId="77777777" w:rsidR="00A017F2" w:rsidRPr="00320982" w:rsidRDefault="00A017F2" w:rsidP="00E504B8">
      <w:pPr>
        <w:numPr>
          <w:ilvl w:val="0"/>
          <w:numId w:val="173"/>
        </w:numPr>
        <w:suppressAutoHyphens/>
        <w:spacing w:after="200"/>
        <w:contextualSpacing/>
        <w:textAlignment w:val="center"/>
        <w:rPr>
          <w:rFonts w:asciiTheme="minorHAnsi" w:eastAsia="Times New Roman" w:hAnsiTheme="minorHAnsi" w:cstheme="minorHAnsi"/>
        </w:rPr>
      </w:pPr>
      <w:r w:rsidRPr="00320982">
        <w:rPr>
          <w:rFonts w:asciiTheme="minorHAnsi" w:eastAsia="Times New Roman" w:hAnsiTheme="minorHAnsi" w:cstheme="minorHAnsi"/>
        </w:rPr>
        <w:t>Integrate knowledge and theories of leadership, nursing and other related sciences and the humanities into leadership practice.</w:t>
      </w:r>
    </w:p>
    <w:p w14:paraId="533F8D45" w14:textId="77777777" w:rsidR="00A017F2" w:rsidRPr="00320982" w:rsidRDefault="00A017F2" w:rsidP="00E504B8">
      <w:pPr>
        <w:numPr>
          <w:ilvl w:val="0"/>
          <w:numId w:val="173"/>
        </w:numPr>
        <w:suppressAutoHyphens/>
        <w:spacing w:after="200"/>
        <w:contextualSpacing/>
        <w:textAlignment w:val="center"/>
        <w:rPr>
          <w:rFonts w:asciiTheme="minorHAnsi" w:eastAsia="Times New Roman" w:hAnsiTheme="minorHAnsi" w:cstheme="minorHAnsi"/>
        </w:rPr>
      </w:pPr>
      <w:r w:rsidRPr="00320982">
        <w:rPr>
          <w:rFonts w:asciiTheme="minorHAnsi" w:eastAsia="Times New Roman" w:hAnsiTheme="minorHAnsi" w:cstheme="minorHAnsi"/>
        </w:rPr>
        <w:t>Incorporate concepts of organizational and systems leadership in the provision of cost effective and safe, quality care for patients, families, groups, and communities within various health systems.</w:t>
      </w:r>
    </w:p>
    <w:p w14:paraId="481B7D76" w14:textId="77777777" w:rsidR="00A017F2" w:rsidRPr="00320982" w:rsidRDefault="00A017F2" w:rsidP="00E504B8">
      <w:pPr>
        <w:numPr>
          <w:ilvl w:val="0"/>
          <w:numId w:val="173"/>
        </w:numPr>
        <w:suppressAutoHyphens/>
        <w:spacing w:after="200"/>
        <w:contextualSpacing/>
        <w:textAlignment w:val="center"/>
        <w:rPr>
          <w:rFonts w:asciiTheme="minorHAnsi" w:eastAsia="Times New Roman" w:hAnsiTheme="minorHAnsi" w:cstheme="minorHAnsi"/>
        </w:rPr>
      </w:pPr>
      <w:r w:rsidRPr="00320982">
        <w:rPr>
          <w:rFonts w:asciiTheme="minorHAnsi" w:eastAsia="Times New Roman" w:hAnsiTheme="minorHAnsi" w:cstheme="minorHAnsi"/>
        </w:rPr>
        <w:t>Demonstrate ethical leadership for improving quality and safety across the care continuum in health systems.</w:t>
      </w:r>
    </w:p>
    <w:p w14:paraId="61A8F933" w14:textId="77777777" w:rsidR="00A017F2" w:rsidRPr="00320982" w:rsidRDefault="00A017F2" w:rsidP="00E504B8">
      <w:pPr>
        <w:numPr>
          <w:ilvl w:val="0"/>
          <w:numId w:val="173"/>
        </w:numPr>
        <w:suppressAutoHyphens/>
        <w:spacing w:after="200"/>
        <w:contextualSpacing/>
        <w:textAlignment w:val="center"/>
        <w:rPr>
          <w:rFonts w:asciiTheme="minorHAnsi" w:eastAsia="Times New Roman" w:hAnsiTheme="minorHAnsi" w:cstheme="minorHAnsi"/>
        </w:rPr>
      </w:pPr>
      <w:r w:rsidRPr="00320982">
        <w:rPr>
          <w:rFonts w:asciiTheme="minorHAnsi" w:eastAsia="Times New Roman" w:hAnsiTheme="minorHAnsi" w:cstheme="minorHAnsi"/>
        </w:rPr>
        <w:t>Use research outcomes from nursing and other disciplines to guide nursing judgment, effect change, formulate and influence health policy, and disseminate findings in order to advance clinical practice.</w:t>
      </w:r>
    </w:p>
    <w:p w14:paraId="2A6CF17F" w14:textId="77777777" w:rsidR="00A017F2" w:rsidRPr="00320982" w:rsidRDefault="00A017F2" w:rsidP="00E504B8">
      <w:pPr>
        <w:numPr>
          <w:ilvl w:val="0"/>
          <w:numId w:val="173"/>
        </w:numPr>
        <w:suppressAutoHyphens/>
        <w:spacing w:after="200"/>
        <w:contextualSpacing/>
        <w:textAlignment w:val="center"/>
        <w:rPr>
          <w:rFonts w:asciiTheme="minorHAnsi" w:eastAsia="Times New Roman" w:hAnsiTheme="minorHAnsi" w:cstheme="minorHAnsi"/>
        </w:rPr>
      </w:pPr>
      <w:r w:rsidRPr="00320982">
        <w:rPr>
          <w:rFonts w:asciiTheme="minorHAnsi" w:eastAsia="Times New Roman" w:hAnsiTheme="minorHAnsi" w:cstheme="minorHAnsi"/>
        </w:rPr>
        <w:t xml:space="preserve">Demonstrate a spirit of inquiry by raising questions, challenging traditional and existing practices, and seek creative, </w:t>
      </w:r>
      <w:proofErr w:type="gramStart"/>
      <w:r w:rsidRPr="00320982">
        <w:rPr>
          <w:rFonts w:asciiTheme="minorHAnsi" w:eastAsia="Times New Roman" w:hAnsiTheme="minorHAnsi" w:cstheme="minorHAnsi"/>
        </w:rPr>
        <w:t>evidence based</w:t>
      </w:r>
      <w:proofErr w:type="gramEnd"/>
      <w:r w:rsidRPr="00320982">
        <w:rPr>
          <w:rFonts w:asciiTheme="minorHAnsi" w:eastAsia="Times New Roman" w:hAnsiTheme="minorHAnsi" w:cstheme="minorHAnsi"/>
        </w:rPr>
        <w:t xml:space="preserve"> solutions to nursing and clinical problems.</w:t>
      </w:r>
    </w:p>
    <w:p w14:paraId="3079520E" w14:textId="77777777" w:rsidR="00A017F2" w:rsidRPr="00320982" w:rsidRDefault="00A017F2" w:rsidP="00E504B8">
      <w:pPr>
        <w:numPr>
          <w:ilvl w:val="0"/>
          <w:numId w:val="173"/>
        </w:numPr>
        <w:suppressAutoHyphens/>
        <w:spacing w:after="200"/>
        <w:contextualSpacing/>
        <w:textAlignment w:val="center"/>
        <w:rPr>
          <w:rFonts w:asciiTheme="minorHAnsi" w:eastAsia="Times New Roman" w:hAnsiTheme="minorHAnsi" w:cstheme="minorHAnsi"/>
        </w:rPr>
      </w:pPr>
      <w:r w:rsidRPr="00320982">
        <w:rPr>
          <w:rFonts w:asciiTheme="minorHAnsi" w:eastAsia="Times New Roman" w:hAnsiTheme="minorHAnsi" w:cstheme="minorHAnsi"/>
        </w:rPr>
        <w:t>Use knowledge of health care and other technologies to deliver and coordinate care, communicate with individuals and groups, inform decision making, and improve care outcomes.</w:t>
      </w:r>
    </w:p>
    <w:p w14:paraId="394DB06A" w14:textId="77777777" w:rsidR="00A017F2" w:rsidRPr="00320982" w:rsidRDefault="00A017F2" w:rsidP="00E504B8">
      <w:pPr>
        <w:numPr>
          <w:ilvl w:val="0"/>
          <w:numId w:val="173"/>
        </w:numPr>
        <w:suppressAutoHyphens/>
        <w:spacing w:after="200"/>
        <w:contextualSpacing/>
        <w:textAlignment w:val="center"/>
        <w:rPr>
          <w:rFonts w:asciiTheme="minorHAnsi" w:eastAsia="Times New Roman" w:hAnsiTheme="minorHAnsi" w:cstheme="minorHAnsi"/>
        </w:rPr>
      </w:pPr>
      <w:r w:rsidRPr="00320982">
        <w:rPr>
          <w:rFonts w:asciiTheme="minorHAnsi" w:eastAsia="Times New Roman" w:hAnsiTheme="minorHAnsi" w:cstheme="minorHAnsi"/>
        </w:rPr>
        <w:t>Effectively communicate and collaborate as a member and leader of inter-professional teams to coordinate care and optimize health care delivery.</w:t>
      </w:r>
    </w:p>
    <w:p w14:paraId="7475975D" w14:textId="77777777" w:rsidR="00A017F2" w:rsidRPr="00320982" w:rsidRDefault="00A017F2" w:rsidP="00E504B8">
      <w:pPr>
        <w:numPr>
          <w:ilvl w:val="0"/>
          <w:numId w:val="173"/>
        </w:numPr>
        <w:suppressAutoHyphens/>
        <w:spacing w:after="200"/>
        <w:contextualSpacing/>
        <w:textAlignment w:val="center"/>
        <w:rPr>
          <w:rFonts w:asciiTheme="minorHAnsi" w:eastAsia="Times New Roman" w:hAnsiTheme="minorHAnsi" w:cstheme="minorHAnsi"/>
        </w:rPr>
      </w:pPr>
      <w:r w:rsidRPr="00320982">
        <w:rPr>
          <w:rFonts w:asciiTheme="minorHAnsi" w:eastAsia="Times New Roman" w:hAnsiTheme="minorHAnsi" w:cstheme="minorHAnsi"/>
        </w:rPr>
        <w:t>Function as a leader and change agent to promote human flourishing within the larger family, community, and population.</w:t>
      </w:r>
    </w:p>
    <w:p w14:paraId="5E3CC837" w14:textId="77777777" w:rsidR="00A017F2" w:rsidRPr="00320982" w:rsidRDefault="00A017F2" w:rsidP="00E504B8">
      <w:pPr>
        <w:numPr>
          <w:ilvl w:val="0"/>
          <w:numId w:val="173"/>
        </w:numPr>
        <w:suppressAutoHyphens/>
        <w:spacing w:after="200"/>
        <w:contextualSpacing/>
        <w:textAlignment w:val="center"/>
        <w:rPr>
          <w:rFonts w:asciiTheme="minorHAnsi" w:eastAsia="Times New Roman" w:hAnsiTheme="minorHAnsi" w:cstheme="minorHAnsi"/>
        </w:rPr>
      </w:pPr>
      <w:r w:rsidRPr="00320982">
        <w:rPr>
          <w:rFonts w:asciiTheme="minorHAnsi" w:eastAsia="Times New Roman" w:hAnsiTheme="minorHAnsi" w:cstheme="minorHAnsi"/>
        </w:rPr>
        <w:t>Implement master’s level nursing practice in ways that foster best practices, demonstrates leadership, promotes the personal and professional growth of oneself and others as well as change in people and systems, and advances the nursing profession.</w:t>
      </w:r>
    </w:p>
    <w:p w14:paraId="5CD9C284" w14:textId="77777777" w:rsidR="00A017F2" w:rsidRPr="00320982" w:rsidRDefault="00A017F2" w:rsidP="00A017F2">
      <w:pPr>
        <w:tabs>
          <w:tab w:val="left" w:pos="360"/>
        </w:tabs>
        <w:suppressAutoHyphens/>
        <w:ind w:left="720"/>
        <w:contextualSpacing/>
        <w:textAlignment w:val="center"/>
        <w:rPr>
          <w:rFonts w:asciiTheme="minorHAnsi" w:hAnsiTheme="minorHAnsi" w:cs="Times New Roman"/>
        </w:rPr>
      </w:pPr>
    </w:p>
    <w:p w14:paraId="2908284F" w14:textId="77777777" w:rsidR="00A017F2" w:rsidRPr="00320982" w:rsidRDefault="00A017F2" w:rsidP="00A017F2">
      <w:pPr>
        <w:autoSpaceDE/>
        <w:autoSpaceDN/>
        <w:adjustRightInd/>
        <w:spacing w:after="200" w:line="276" w:lineRule="auto"/>
        <w:rPr>
          <w:rFonts w:asciiTheme="minorHAnsi" w:hAnsiTheme="minorHAnsi" w:cs="Times New Roman"/>
        </w:rPr>
      </w:pPr>
      <w:r w:rsidRPr="00320982">
        <w:rPr>
          <w:rFonts w:asciiTheme="minorHAnsi" w:hAnsiTheme="minorHAnsi" w:cs="Times New Roman"/>
        </w:rPr>
        <w:t xml:space="preserve">*Master of Science in Nursing program objectives are based on outcomes/competencies expected of graduates from a </w:t>
      </w:r>
      <w:proofErr w:type="gramStart"/>
      <w:r w:rsidRPr="00320982">
        <w:rPr>
          <w:rFonts w:asciiTheme="minorHAnsi" w:hAnsiTheme="minorHAnsi" w:cs="Times New Roman"/>
        </w:rPr>
        <w:t>Masters</w:t>
      </w:r>
      <w:proofErr w:type="gramEnd"/>
      <w:r w:rsidRPr="00320982">
        <w:rPr>
          <w:rFonts w:asciiTheme="minorHAnsi" w:hAnsiTheme="minorHAnsi" w:cs="Times New Roman"/>
        </w:rPr>
        <w:t xml:space="preserve"> nursing program as established by the National League of Nursing (NLN, 2010) and the American Association of Colleges of Nursing (AACN, 2011) Essentials of Master’s Education in Nursing. </w:t>
      </w:r>
    </w:p>
    <w:p w14:paraId="1E40AC3B" w14:textId="77777777" w:rsidR="00E54030" w:rsidRPr="00E54030" w:rsidRDefault="00E54030" w:rsidP="00E54030">
      <w:pPr>
        <w:rPr>
          <w:rFonts w:asciiTheme="minorHAnsi" w:hAnsiTheme="minorHAnsi" w:cstheme="minorHAnsi"/>
          <w:b/>
        </w:rPr>
      </w:pPr>
      <w:r w:rsidRPr="00E54030">
        <w:rPr>
          <w:rFonts w:asciiTheme="minorHAnsi" w:hAnsiTheme="minorHAnsi" w:cstheme="minorHAnsi"/>
          <w:b/>
        </w:rPr>
        <w:t>Requirements for Clinical and Practicum Courses</w:t>
      </w:r>
    </w:p>
    <w:p w14:paraId="2D1B5201" w14:textId="77777777" w:rsidR="00A017F2" w:rsidRPr="00BB17BF" w:rsidRDefault="00A017F2" w:rsidP="00A017F2">
      <w:pPr>
        <w:spacing w:after="170"/>
        <w:rPr>
          <w:rFonts w:asciiTheme="minorHAnsi" w:hAnsiTheme="minorHAnsi" w:cstheme="minorHAnsi"/>
        </w:rPr>
      </w:pPr>
      <w:r w:rsidRPr="00BB17BF">
        <w:rPr>
          <w:rFonts w:asciiTheme="minorHAnsi" w:hAnsiTheme="minorHAnsi" w:cstheme="minorHAnsi"/>
        </w:rPr>
        <w:t xml:space="preserve">Students enrolling in a nursing course will, at their own expense, obtain and submit proof of the following as required for placement in clinical and practicum experiences: </w:t>
      </w:r>
    </w:p>
    <w:p w14:paraId="30F7A5DB" w14:textId="77777777" w:rsidR="00095666" w:rsidRPr="00C60504" w:rsidRDefault="00095666" w:rsidP="00C60504">
      <w:pPr>
        <w:pStyle w:val="ListParagraph"/>
        <w:numPr>
          <w:ilvl w:val="0"/>
          <w:numId w:val="207"/>
        </w:numPr>
        <w:tabs>
          <w:tab w:val="left" w:pos="1080"/>
        </w:tabs>
        <w:autoSpaceDE/>
        <w:autoSpaceDN/>
        <w:adjustRightInd/>
        <w:spacing w:after="50" w:line="247" w:lineRule="auto"/>
        <w:rPr>
          <w:rFonts w:asciiTheme="minorHAnsi" w:hAnsiTheme="minorHAnsi" w:cstheme="minorHAnsi"/>
        </w:rPr>
      </w:pPr>
      <w:r w:rsidRPr="00C60504">
        <w:rPr>
          <w:rFonts w:asciiTheme="minorHAnsi" w:hAnsiTheme="minorHAnsi" w:cstheme="minorHAnsi"/>
        </w:rPr>
        <w:t xml:space="preserve">Criminal Background Check to include social security number trace, state/national criminal background history, sex offender registry check, and Office of the Inspector General List of Excluded Individuals and Entities (OIG LEIE) check performed by Advanced Reporting. </w:t>
      </w:r>
    </w:p>
    <w:p w14:paraId="27A2992D" w14:textId="77777777" w:rsidR="00095666" w:rsidRPr="00C60504" w:rsidRDefault="00095666" w:rsidP="00C60504">
      <w:pPr>
        <w:pStyle w:val="ListParagraph"/>
        <w:numPr>
          <w:ilvl w:val="0"/>
          <w:numId w:val="207"/>
        </w:numPr>
        <w:autoSpaceDE/>
        <w:autoSpaceDN/>
        <w:adjustRightInd/>
        <w:spacing w:after="7" w:line="247" w:lineRule="auto"/>
        <w:rPr>
          <w:rFonts w:asciiTheme="minorHAnsi" w:hAnsiTheme="minorHAnsi" w:cstheme="minorHAnsi"/>
        </w:rPr>
      </w:pPr>
      <w:r w:rsidRPr="00C60504">
        <w:rPr>
          <w:rFonts w:asciiTheme="minorHAnsi" w:hAnsiTheme="minorHAnsi" w:cstheme="minorHAnsi"/>
        </w:rPr>
        <w:t>Clean Substance Abuse 10 Panel Urine Drug Screen + Alcohol* performed by Advanced Reporting.</w:t>
      </w:r>
      <w:r w:rsidRPr="00C60504">
        <w:rPr>
          <w:rFonts w:asciiTheme="minorHAnsi" w:hAnsiTheme="minorHAnsi" w:cstheme="minorHAnsi"/>
          <w:b/>
        </w:rPr>
        <w:t xml:space="preserve"> </w:t>
      </w:r>
    </w:p>
    <w:p w14:paraId="23DB2C4A" w14:textId="77777777" w:rsidR="00095666" w:rsidRPr="00C60504" w:rsidRDefault="00095666" w:rsidP="00C60504">
      <w:pPr>
        <w:pStyle w:val="ListParagraph"/>
        <w:numPr>
          <w:ilvl w:val="1"/>
          <w:numId w:val="207"/>
        </w:numPr>
        <w:autoSpaceDE/>
        <w:autoSpaceDN/>
        <w:adjustRightInd/>
        <w:spacing w:after="12" w:line="247" w:lineRule="auto"/>
        <w:rPr>
          <w:rFonts w:asciiTheme="minorHAnsi" w:hAnsiTheme="minorHAnsi" w:cstheme="minorHAnsi"/>
        </w:rPr>
      </w:pPr>
      <w:r w:rsidRPr="00C60504">
        <w:rPr>
          <w:rFonts w:asciiTheme="minorHAnsi" w:hAnsiTheme="minorHAnsi" w:cstheme="minorHAnsi"/>
        </w:rPr>
        <w:t xml:space="preserve">The Criminal Background Check and Substance Abuse 10 Panel + Alcohol Urine Drug Screen will be completed </w:t>
      </w:r>
      <w:r w:rsidRPr="00C60504">
        <w:rPr>
          <w:rFonts w:asciiTheme="minorHAnsi" w:hAnsiTheme="minorHAnsi" w:cstheme="minorHAnsi"/>
          <w:i/>
        </w:rPr>
        <w:t xml:space="preserve">no more than 3 months prior to the first semester </w:t>
      </w:r>
      <w:r w:rsidRPr="00C60504">
        <w:rPr>
          <w:rFonts w:asciiTheme="minorHAnsi" w:hAnsiTheme="minorHAnsi" w:cstheme="minorHAnsi"/>
        </w:rPr>
        <w:t>and</w:t>
      </w:r>
      <w:r w:rsidRPr="00C60504">
        <w:rPr>
          <w:rFonts w:asciiTheme="minorHAnsi" w:hAnsiTheme="minorHAnsi" w:cstheme="minorHAnsi"/>
          <w:i/>
        </w:rPr>
        <w:t xml:space="preserve"> no later than week 4 of the first session a student is enrolled in.</w:t>
      </w:r>
      <w:r w:rsidRPr="00C60504">
        <w:rPr>
          <w:rFonts w:asciiTheme="minorHAnsi" w:hAnsiTheme="minorHAnsi" w:cstheme="minorHAnsi"/>
        </w:rPr>
        <w:t xml:space="preserve">   </w:t>
      </w:r>
    </w:p>
    <w:p w14:paraId="2A3EDDAA" w14:textId="77777777" w:rsidR="00095666" w:rsidRPr="00C60504" w:rsidRDefault="00095666" w:rsidP="00C60504">
      <w:pPr>
        <w:pStyle w:val="ListParagraph"/>
        <w:numPr>
          <w:ilvl w:val="0"/>
          <w:numId w:val="207"/>
        </w:numPr>
        <w:autoSpaceDE/>
        <w:autoSpaceDN/>
        <w:adjustRightInd/>
        <w:spacing w:after="49" w:line="247" w:lineRule="auto"/>
        <w:rPr>
          <w:rFonts w:asciiTheme="minorHAnsi" w:hAnsiTheme="minorHAnsi" w:cstheme="minorHAnsi"/>
        </w:rPr>
      </w:pPr>
      <w:r w:rsidRPr="00C60504">
        <w:rPr>
          <w:rFonts w:asciiTheme="minorHAnsi" w:hAnsiTheme="minorHAnsi" w:cstheme="minorHAnsi"/>
        </w:rPr>
        <w:t xml:space="preserve">Students enrolling in their first nursing course with a clinical component will complete and submit proof of a Criminal Background Check and clean Substance Abuse 10 Panel + Alcohol Urine Drug Screen a minimum of </w:t>
      </w:r>
      <w:r w:rsidRPr="00C60504">
        <w:rPr>
          <w:rFonts w:asciiTheme="minorHAnsi" w:hAnsiTheme="minorHAnsi" w:cstheme="minorHAnsi"/>
          <w:i/>
        </w:rPr>
        <w:t>three weeks prior</w:t>
      </w:r>
      <w:r w:rsidRPr="00C60504">
        <w:rPr>
          <w:rFonts w:asciiTheme="minorHAnsi" w:hAnsiTheme="minorHAnsi" w:cstheme="minorHAnsi"/>
        </w:rPr>
        <w:t xml:space="preserve"> to the course start date.   </w:t>
      </w:r>
    </w:p>
    <w:p w14:paraId="48CA80E0" w14:textId="77777777" w:rsidR="00095666" w:rsidRPr="00C60504" w:rsidRDefault="00095666" w:rsidP="00C60504">
      <w:pPr>
        <w:pStyle w:val="ListParagraph"/>
        <w:numPr>
          <w:ilvl w:val="0"/>
          <w:numId w:val="207"/>
        </w:numPr>
        <w:autoSpaceDE/>
        <w:autoSpaceDN/>
        <w:adjustRightInd/>
        <w:spacing w:after="7" w:line="247" w:lineRule="auto"/>
        <w:rPr>
          <w:rFonts w:asciiTheme="minorHAnsi" w:hAnsiTheme="minorHAnsi" w:cstheme="minorHAnsi"/>
        </w:rPr>
      </w:pPr>
      <w:r w:rsidRPr="00C60504">
        <w:rPr>
          <w:rFonts w:asciiTheme="minorHAnsi" w:hAnsiTheme="minorHAnsi" w:cstheme="minorHAnsi"/>
        </w:rPr>
        <w:t xml:space="preserve">All students will submit proof of the following a minimum of </w:t>
      </w:r>
      <w:r w:rsidRPr="00C60504">
        <w:rPr>
          <w:rFonts w:asciiTheme="minorHAnsi" w:hAnsiTheme="minorHAnsi" w:cstheme="minorHAnsi"/>
          <w:i/>
        </w:rPr>
        <w:t>three weeks prior</w:t>
      </w:r>
      <w:r w:rsidRPr="00C60504">
        <w:rPr>
          <w:rFonts w:asciiTheme="minorHAnsi" w:hAnsiTheme="minorHAnsi" w:cstheme="minorHAnsi"/>
        </w:rPr>
        <w:t xml:space="preserve"> to the start date of any clinical or practicum nursing course they are enrolled in. </w:t>
      </w:r>
    </w:p>
    <w:p w14:paraId="1BBEDB1B" w14:textId="77777777" w:rsidR="00095666" w:rsidRPr="00C60504" w:rsidRDefault="00095666" w:rsidP="00C60504">
      <w:pPr>
        <w:pStyle w:val="ListParagraph"/>
        <w:numPr>
          <w:ilvl w:val="1"/>
          <w:numId w:val="207"/>
        </w:numPr>
        <w:autoSpaceDE/>
        <w:autoSpaceDN/>
        <w:adjustRightInd/>
        <w:spacing w:before="100" w:beforeAutospacing="1" w:after="100" w:afterAutospacing="1"/>
        <w:rPr>
          <w:rFonts w:asciiTheme="minorHAnsi" w:hAnsiTheme="minorHAnsi" w:cstheme="minorHAnsi"/>
        </w:rPr>
      </w:pPr>
      <w:r w:rsidRPr="00C60504">
        <w:rPr>
          <w:rFonts w:asciiTheme="minorHAnsi" w:hAnsiTheme="minorHAnsi" w:cstheme="minorHAnsi"/>
        </w:rPr>
        <w:t>American Heart Association basic life support certification</w:t>
      </w:r>
    </w:p>
    <w:p w14:paraId="03E86A76" w14:textId="4DC815D4" w:rsidR="00095666" w:rsidRPr="00C60504" w:rsidRDefault="00095666" w:rsidP="00C60504">
      <w:pPr>
        <w:pStyle w:val="ListParagraph"/>
        <w:numPr>
          <w:ilvl w:val="1"/>
          <w:numId w:val="207"/>
        </w:numPr>
        <w:autoSpaceDE/>
        <w:autoSpaceDN/>
        <w:adjustRightInd/>
        <w:spacing w:before="100" w:beforeAutospacing="1" w:after="100" w:afterAutospacing="1"/>
        <w:rPr>
          <w:rFonts w:asciiTheme="minorHAnsi" w:hAnsiTheme="minorHAnsi" w:cstheme="minorHAnsi"/>
        </w:rPr>
      </w:pPr>
      <w:r w:rsidRPr="00C60504">
        <w:rPr>
          <w:rFonts w:asciiTheme="minorHAnsi" w:hAnsiTheme="minorHAnsi" w:cstheme="minorHAnsi"/>
        </w:rPr>
        <w:lastRenderedPageBreak/>
        <w:t>Immunizations (seasonal flu, hepatitis B and titer, varicella and titer, measles,</w:t>
      </w:r>
      <w:r w:rsidR="00674817" w:rsidRPr="00C60504">
        <w:rPr>
          <w:rFonts w:asciiTheme="minorHAnsi" w:hAnsiTheme="minorHAnsi" w:cstheme="minorHAnsi"/>
        </w:rPr>
        <w:t xml:space="preserve"> </w:t>
      </w:r>
      <w:r w:rsidRPr="00C60504">
        <w:rPr>
          <w:rFonts w:asciiTheme="minorHAnsi" w:hAnsiTheme="minorHAnsi" w:cstheme="minorHAnsi"/>
        </w:rPr>
        <w:t>mumps, rubella, tetanus, diphtheria, pertussis, and full vaccination against COVID-19)</w:t>
      </w:r>
    </w:p>
    <w:p w14:paraId="0648E792" w14:textId="77777777" w:rsidR="00095666" w:rsidRPr="00C60504" w:rsidRDefault="00095666" w:rsidP="00C60504">
      <w:pPr>
        <w:pStyle w:val="ListParagraph"/>
        <w:numPr>
          <w:ilvl w:val="1"/>
          <w:numId w:val="207"/>
        </w:numPr>
        <w:autoSpaceDE/>
        <w:autoSpaceDN/>
        <w:adjustRightInd/>
        <w:spacing w:before="100" w:beforeAutospacing="1" w:after="100" w:afterAutospacing="1"/>
        <w:rPr>
          <w:rFonts w:asciiTheme="minorHAnsi" w:hAnsiTheme="minorHAnsi" w:cstheme="minorHAnsi"/>
        </w:rPr>
      </w:pPr>
      <w:r w:rsidRPr="00C60504">
        <w:rPr>
          <w:rFonts w:asciiTheme="minorHAnsi" w:hAnsiTheme="minorHAnsi" w:cstheme="minorHAnsi"/>
        </w:rPr>
        <w:t>2-step PPD test OR QuantiFERON-TB Gold for TB screening</w:t>
      </w:r>
    </w:p>
    <w:p w14:paraId="35E87015" w14:textId="77777777" w:rsidR="00095666" w:rsidRPr="00C60504" w:rsidRDefault="00095666" w:rsidP="00C60504">
      <w:pPr>
        <w:pStyle w:val="ListParagraph"/>
        <w:numPr>
          <w:ilvl w:val="1"/>
          <w:numId w:val="207"/>
        </w:numPr>
        <w:autoSpaceDE/>
        <w:autoSpaceDN/>
        <w:adjustRightInd/>
        <w:spacing w:after="7" w:line="247" w:lineRule="auto"/>
        <w:rPr>
          <w:rFonts w:asciiTheme="minorHAnsi" w:hAnsiTheme="minorHAnsi" w:cstheme="minorHAnsi"/>
        </w:rPr>
      </w:pPr>
      <w:r w:rsidRPr="00C60504">
        <w:rPr>
          <w:rFonts w:asciiTheme="minorHAnsi" w:hAnsiTheme="minorHAnsi" w:cstheme="minorHAnsi"/>
        </w:rPr>
        <w:t xml:space="preserve">Signed Prior Training or Education Attestation Form. </w:t>
      </w:r>
    </w:p>
    <w:p w14:paraId="31209744" w14:textId="77777777" w:rsidR="00095666" w:rsidRPr="00C60504" w:rsidRDefault="00095666" w:rsidP="00C60504">
      <w:pPr>
        <w:pStyle w:val="ListParagraph"/>
        <w:numPr>
          <w:ilvl w:val="1"/>
          <w:numId w:val="207"/>
        </w:numPr>
        <w:autoSpaceDE/>
        <w:autoSpaceDN/>
        <w:adjustRightInd/>
        <w:spacing w:after="28" w:line="247" w:lineRule="auto"/>
        <w:rPr>
          <w:rFonts w:asciiTheme="minorHAnsi" w:hAnsiTheme="minorHAnsi" w:cstheme="minorHAnsi"/>
        </w:rPr>
      </w:pPr>
      <w:r w:rsidRPr="00C60504">
        <w:rPr>
          <w:rFonts w:asciiTheme="minorHAnsi" w:hAnsiTheme="minorHAnsi" w:cstheme="minorHAnsi"/>
        </w:rPr>
        <w:t xml:space="preserve">Other required healthcare organization or community agency specific documents. </w:t>
      </w:r>
    </w:p>
    <w:p w14:paraId="3C041C52" w14:textId="04BF3927" w:rsidR="00095666" w:rsidRPr="00C60504" w:rsidRDefault="00095666" w:rsidP="00C60504">
      <w:pPr>
        <w:pStyle w:val="ListParagraph"/>
        <w:keepNext/>
        <w:keepLines/>
        <w:numPr>
          <w:ilvl w:val="0"/>
          <w:numId w:val="207"/>
        </w:numPr>
        <w:tabs>
          <w:tab w:val="left" w:pos="360"/>
          <w:tab w:val="left" w:pos="720"/>
          <w:tab w:val="left" w:pos="1080"/>
          <w:tab w:val="left" w:pos="1620"/>
          <w:tab w:val="right" w:leader="dot" w:pos="9000"/>
        </w:tabs>
        <w:suppressAutoHyphens/>
        <w:spacing w:before="240" w:after="200"/>
        <w:contextualSpacing/>
        <w:textAlignment w:val="center"/>
        <w:rPr>
          <w:rFonts w:asciiTheme="minorHAnsi" w:hAnsiTheme="minorHAnsi" w:cstheme="minorHAnsi"/>
        </w:rPr>
      </w:pPr>
      <w:r w:rsidRPr="00C60504">
        <w:rPr>
          <w:rFonts w:asciiTheme="minorHAnsi" w:hAnsiTheme="minorHAnsi" w:cstheme="minorHAnsi"/>
        </w:rPr>
        <w:t>A registration hold will be placed when required documents are not received as outlined above and/or students will be withdrawn from clinical or practicum nursing courses.</w:t>
      </w:r>
    </w:p>
    <w:p w14:paraId="37004BF5" w14:textId="77777777" w:rsidR="00095666" w:rsidRDefault="00095666" w:rsidP="00095666">
      <w:pPr>
        <w:keepNext/>
        <w:keepLines/>
        <w:tabs>
          <w:tab w:val="left" w:pos="360"/>
          <w:tab w:val="left" w:pos="720"/>
          <w:tab w:val="left" w:pos="1080"/>
          <w:tab w:val="left" w:pos="1620"/>
          <w:tab w:val="right" w:leader="dot" w:pos="9000"/>
        </w:tabs>
        <w:suppressAutoHyphens/>
        <w:spacing w:before="240" w:after="200"/>
        <w:contextualSpacing/>
        <w:textAlignment w:val="center"/>
        <w:rPr>
          <w:highlight w:val="green"/>
        </w:rPr>
      </w:pPr>
    </w:p>
    <w:p w14:paraId="1A28AED8" w14:textId="70AD1B7A" w:rsidR="00A017F2" w:rsidRPr="00631C83" w:rsidRDefault="00A017F2" w:rsidP="00095666">
      <w:pPr>
        <w:keepNext/>
        <w:keepLines/>
        <w:tabs>
          <w:tab w:val="left" w:pos="360"/>
          <w:tab w:val="left" w:pos="720"/>
          <w:tab w:val="left" w:pos="1080"/>
          <w:tab w:val="left" w:pos="1620"/>
          <w:tab w:val="right" w:leader="dot" w:pos="9000"/>
        </w:tabs>
        <w:suppressAutoHyphens/>
        <w:spacing w:before="240" w:after="200"/>
        <w:contextualSpacing/>
        <w:textAlignment w:val="center"/>
        <w:rPr>
          <w:rFonts w:asciiTheme="minorHAnsi" w:hAnsiTheme="minorHAnsi" w:cs="Times New Roman"/>
          <w:b/>
        </w:rPr>
      </w:pPr>
      <w:r w:rsidRPr="00631C83">
        <w:rPr>
          <w:rFonts w:asciiTheme="minorHAnsi" w:hAnsiTheme="minorHAnsi" w:cs="Times New Roman"/>
          <w:b/>
        </w:rPr>
        <w:t>RN to MSN Bridge Prerequisite Requirements</w:t>
      </w:r>
    </w:p>
    <w:p w14:paraId="25C8518A" w14:textId="77777777" w:rsidR="00A017F2" w:rsidRPr="00320982" w:rsidRDefault="00A017F2" w:rsidP="00A017F2">
      <w:pPr>
        <w:keepNext/>
        <w:keepLines/>
        <w:numPr>
          <w:ilvl w:val="0"/>
          <w:numId w:val="46"/>
        </w:numPr>
        <w:tabs>
          <w:tab w:val="left" w:pos="360"/>
          <w:tab w:val="left" w:pos="720"/>
          <w:tab w:val="left" w:pos="1080"/>
          <w:tab w:val="left" w:pos="2070"/>
          <w:tab w:val="right" w:leader="dot" w:pos="8640"/>
        </w:tabs>
        <w:suppressAutoHyphens/>
        <w:autoSpaceDE/>
        <w:autoSpaceDN/>
        <w:adjustRightInd/>
        <w:spacing w:after="200" w:line="276" w:lineRule="auto"/>
        <w:contextualSpacing/>
        <w:textAlignment w:val="center"/>
        <w:rPr>
          <w:rFonts w:asciiTheme="minorHAnsi" w:hAnsiTheme="minorHAnsi" w:cs="Times New Roman"/>
        </w:rPr>
      </w:pPr>
      <w:r w:rsidRPr="00320982">
        <w:rPr>
          <w:rFonts w:asciiTheme="minorHAnsi" w:hAnsiTheme="minorHAnsi" w:cs="Times New Roman"/>
        </w:rPr>
        <w:t>NURS 330 Leadership in Nursing Practice</w:t>
      </w:r>
    </w:p>
    <w:p w14:paraId="10ECD009" w14:textId="77777777" w:rsidR="00A017F2" w:rsidRPr="00320982" w:rsidRDefault="00A017F2" w:rsidP="00A017F2">
      <w:pPr>
        <w:keepNext/>
        <w:keepLines/>
        <w:numPr>
          <w:ilvl w:val="0"/>
          <w:numId w:val="46"/>
        </w:numPr>
        <w:tabs>
          <w:tab w:val="left" w:pos="360"/>
          <w:tab w:val="left" w:pos="720"/>
          <w:tab w:val="left" w:pos="1080"/>
          <w:tab w:val="left" w:pos="1800"/>
          <w:tab w:val="left" w:pos="2070"/>
          <w:tab w:val="right" w:leader="dot" w:pos="8640"/>
        </w:tabs>
        <w:suppressAutoHyphens/>
        <w:autoSpaceDE/>
        <w:autoSpaceDN/>
        <w:adjustRightInd/>
        <w:spacing w:after="200" w:line="276" w:lineRule="auto"/>
        <w:contextualSpacing/>
        <w:textAlignment w:val="center"/>
        <w:rPr>
          <w:rFonts w:asciiTheme="minorHAnsi" w:hAnsiTheme="minorHAnsi" w:cs="Times New Roman"/>
        </w:rPr>
      </w:pPr>
      <w:r w:rsidRPr="00320982">
        <w:rPr>
          <w:rFonts w:asciiTheme="minorHAnsi" w:hAnsiTheme="minorHAnsi" w:cs="Times New Roman"/>
        </w:rPr>
        <w:t>NURS 340 Role of the Professional Nurse</w:t>
      </w:r>
    </w:p>
    <w:p w14:paraId="67F5A5E2" w14:textId="77777777" w:rsidR="00A017F2" w:rsidRPr="00320982" w:rsidRDefault="00A017F2" w:rsidP="00A017F2">
      <w:pPr>
        <w:keepNext/>
        <w:keepLines/>
        <w:numPr>
          <w:ilvl w:val="0"/>
          <w:numId w:val="46"/>
        </w:numPr>
        <w:tabs>
          <w:tab w:val="left" w:pos="360"/>
          <w:tab w:val="left" w:pos="720"/>
          <w:tab w:val="left" w:pos="1080"/>
          <w:tab w:val="left" w:pos="1800"/>
          <w:tab w:val="left" w:pos="2070"/>
          <w:tab w:val="right" w:leader="dot" w:pos="8640"/>
        </w:tabs>
        <w:suppressAutoHyphens/>
        <w:autoSpaceDE/>
        <w:autoSpaceDN/>
        <w:adjustRightInd/>
        <w:spacing w:after="200" w:line="276" w:lineRule="auto"/>
        <w:contextualSpacing/>
        <w:textAlignment w:val="center"/>
        <w:rPr>
          <w:rFonts w:asciiTheme="minorHAnsi" w:hAnsiTheme="minorHAnsi" w:cs="Times New Roman"/>
        </w:rPr>
      </w:pPr>
      <w:r w:rsidRPr="00320982">
        <w:rPr>
          <w:rFonts w:asciiTheme="minorHAnsi" w:hAnsiTheme="minorHAnsi" w:cs="Times New Roman"/>
        </w:rPr>
        <w:t>NURS 350 Ethics in Nursing</w:t>
      </w:r>
    </w:p>
    <w:p w14:paraId="55E9CD48" w14:textId="77777777" w:rsidR="00A017F2" w:rsidRPr="00320982" w:rsidRDefault="00A017F2" w:rsidP="00A017F2">
      <w:pPr>
        <w:keepNext/>
        <w:keepLines/>
        <w:numPr>
          <w:ilvl w:val="0"/>
          <w:numId w:val="46"/>
        </w:numPr>
        <w:tabs>
          <w:tab w:val="left" w:pos="360"/>
          <w:tab w:val="left" w:pos="720"/>
          <w:tab w:val="left" w:pos="1080"/>
          <w:tab w:val="left" w:pos="1800"/>
          <w:tab w:val="left" w:pos="2070"/>
          <w:tab w:val="right" w:leader="dot" w:pos="8640"/>
        </w:tabs>
        <w:suppressAutoHyphens/>
        <w:autoSpaceDE/>
        <w:autoSpaceDN/>
        <w:adjustRightInd/>
        <w:spacing w:after="200" w:line="276" w:lineRule="auto"/>
        <w:contextualSpacing/>
        <w:textAlignment w:val="center"/>
        <w:rPr>
          <w:rFonts w:asciiTheme="minorHAnsi" w:hAnsiTheme="minorHAnsi" w:cs="Times New Roman"/>
        </w:rPr>
      </w:pPr>
      <w:r w:rsidRPr="00320982">
        <w:rPr>
          <w:rFonts w:asciiTheme="minorHAnsi" w:hAnsiTheme="minorHAnsi" w:cs="Times New Roman"/>
        </w:rPr>
        <w:t>NURS 410 Population Health in Nursing</w:t>
      </w:r>
    </w:p>
    <w:p w14:paraId="05751881" w14:textId="77777777" w:rsidR="00A017F2" w:rsidRPr="00320982" w:rsidRDefault="00A017F2" w:rsidP="00A017F2">
      <w:pPr>
        <w:keepNext/>
        <w:keepLines/>
        <w:numPr>
          <w:ilvl w:val="0"/>
          <w:numId w:val="46"/>
        </w:numPr>
        <w:tabs>
          <w:tab w:val="left" w:pos="360"/>
          <w:tab w:val="left" w:pos="720"/>
          <w:tab w:val="left" w:pos="1080"/>
          <w:tab w:val="left" w:pos="1800"/>
          <w:tab w:val="left" w:pos="2070"/>
          <w:tab w:val="right" w:leader="dot" w:pos="8640"/>
        </w:tabs>
        <w:suppressAutoHyphens/>
        <w:autoSpaceDE/>
        <w:autoSpaceDN/>
        <w:adjustRightInd/>
        <w:spacing w:after="200" w:line="276" w:lineRule="auto"/>
        <w:contextualSpacing/>
        <w:textAlignment w:val="center"/>
        <w:rPr>
          <w:rFonts w:asciiTheme="minorHAnsi" w:hAnsiTheme="minorHAnsi" w:cs="Times New Roman"/>
        </w:rPr>
      </w:pPr>
      <w:r w:rsidRPr="00320982">
        <w:rPr>
          <w:rFonts w:asciiTheme="minorHAnsi" w:hAnsiTheme="minorHAnsi" w:cs="Times New Roman"/>
        </w:rPr>
        <w:t>NURS 430 Research in Nursing</w:t>
      </w:r>
    </w:p>
    <w:p w14:paraId="4292A3AA" w14:textId="77777777" w:rsidR="00E55ECF" w:rsidRPr="00320982" w:rsidRDefault="00E55ECF" w:rsidP="00A017F2">
      <w:pPr>
        <w:keepNext/>
        <w:keepLines/>
        <w:tabs>
          <w:tab w:val="left" w:pos="360"/>
          <w:tab w:val="left" w:pos="720"/>
          <w:tab w:val="left" w:pos="1080"/>
          <w:tab w:val="left" w:pos="1620"/>
          <w:tab w:val="right" w:leader="dot" w:pos="9000"/>
        </w:tabs>
        <w:suppressAutoHyphens/>
        <w:textAlignment w:val="center"/>
        <w:rPr>
          <w:rFonts w:asciiTheme="minorHAnsi" w:hAnsiTheme="minorHAnsi" w:cs="Times New Roman"/>
        </w:rPr>
      </w:pPr>
    </w:p>
    <w:p w14:paraId="59F0C2A6" w14:textId="43C6F430" w:rsidR="00A017F2" w:rsidRPr="00320982" w:rsidRDefault="00A017F2" w:rsidP="00A017F2">
      <w:pPr>
        <w:keepNext/>
        <w:keepLines/>
        <w:tabs>
          <w:tab w:val="left" w:pos="360"/>
          <w:tab w:val="left" w:pos="720"/>
          <w:tab w:val="left" w:pos="1080"/>
          <w:tab w:val="left" w:pos="1620"/>
          <w:tab w:val="right" w:leader="dot" w:pos="9000"/>
        </w:tabs>
        <w:suppressAutoHyphens/>
        <w:textAlignment w:val="center"/>
        <w:rPr>
          <w:rFonts w:asciiTheme="minorHAnsi" w:hAnsiTheme="minorHAnsi" w:cs="Times New Roman"/>
          <w:b/>
        </w:rPr>
      </w:pPr>
      <w:r w:rsidRPr="00320982">
        <w:rPr>
          <w:rFonts w:asciiTheme="minorHAnsi" w:hAnsiTheme="minorHAnsi" w:cs="Times New Roman"/>
          <w:b/>
        </w:rPr>
        <w:t>Pre/Co-requisite Requirements</w:t>
      </w:r>
    </w:p>
    <w:p w14:paraId="0468387E" w14:textId="6FEE986D" w:rsidR="00A017F2" w:rsidRPr="00320982" w:rsidRDefault="00A017F2" w:rsidP="00A017F2">
      <w:pPr>
        <w:keepNext/>
        <w:keepLines/>
        <w:numPr>
          <w:ilvl w:val="0"/>
          <w:numId w:val="46"/>
        </w:numPr>
        <w:tabs>
          <w:tab w:val="left" w:pos="360"/>
          <w:tab w:val="left" w:pos="720"/>
          <w:tab w:val="left" w:pos="1080"/>
          <w:tab w:val="left" w:pos="1800"/>
          <w:tab w:val="left" w:pos="2070"/>
          <w:tab w:val="right" w:leader="dot" w:pos="8640"/>
        </w:tabs>
        <w:suppressAutoHyphens/>
        <w:autoSpaceDE/>
        <w:autoSpaceDN/>
        <w:adjustRightInd/>
        <w:spacing w:after="200" w:line="276" w:lineRule="auto"/>
        <w:contextualSpacing/>
        <w:textAlignment w:val="center"/>
        <w:rPr>
          <w:rFonts w:asciiTheme="minorHAnsi" w:hAnsiTheme="minorHAnsi" w:cs="Times New Roman"/>
        </w:rPr>
      </w:pPr>
      <w:r w:rsidRPr="00320982">
        <w:rPr>
          <w:rFonts w:asciiTheme="minorHAnsi" w:hAnsiTheme="minorHAnsi" w:cs="Times New Roman"/>
        </w:rPr>
        <w:t>NURS 500 Graduate Writing</w:t>
      </w:r>
      <w:r w:rsidRPr="00320982">
        <w:rPr>
          <w:rFonts w:asciiTheme="minorHAnsi" w:hAnsiTheme="minorHAnsi" w:cs="Times New Roman"/>
        </w:rPr>
        <w:tab/>
        <w:t>0</w:t>
      </w:r>
    </w:p>
    <w:p w14:paraId="46025A26" w14:textId="77777777" w:rsidR="00F04EAA" w:rsidRPr="00320982" w:rsidRDefault="00F04EAA" w:rsidP="00F04EAA">
      <w:pPr>
        <w:keepNext/>
        <w:keepLines/>
        <w:numPr>
          <w:ilvl w:val="0"/>
          <w:numId w:val="46"/>
        </w:numPr>
        <w:tabs>
          <w:tab w:val="left" w:pos="360"/>
          <w:tab w:val="left" w:pos="720"/>
          <w:tab w:val="left" w:pos="1080"/>
          <w:tab w:val="left" w:pos="1800"/>
          <w:tab w:val="left" w:pos="2070"/>
          <w:tab w:val="right" w:leader="dot" w:pos="8640"/>
        </w:tabs>
        <w:suppressAutoHyphens/>
        <w:autoSpaceDE/>
        <w:autoSpaceDN/>
        <w:adjustRightInd/>
        <w:spacing w:after="200" w:line="276" w:lineRule="auto"/>
        <w:contextualSpacing/>
        <w:textAlignment w:val="center"/>
        <w:rPr>
          <w:rFonts w:asciiTheme="minorHAnsi" w:hAnsiTheme="minorHAnsi" w:cs="Times New Roman"/>
        </w:rPr>
      </w:pPr>
      <w:r w:rsidRPr="00320982">
        <w:rPr>
          <w:rFonts w:asciiTheme="minorHAnsi" w:hAnsiTheme="minorHAnsi" w:cs="Times New Roman"/>
        </w:rPr>
        <w:t>NURS 501 MSN Orientation…………………………………………………………………………………</w:t>
      </w:r>
      <w:proofErr w:type="gramStart"/>
      <w:r w:rsidRPr="00320982">
        <w:rPr>
          <w:rFonts w:asciiTheme="minorHAnsi" w:hAnsiTheme="minorHAnsi" w:cs="Times New Roman"/>
        </w:rPr>
        <w:t>…..</w:t>
      </w:r>
      <w:proofErr w:type="gramEnd"/>
      <w:r w:rsidRPr="00320982">
        <w:rPr>
          <w:rFonts w:asciiTheme="minorHAnsi" w:hAnsiTheme="minorHAnsi" w:cs="Times New Roman"/>
        </w:rPr>
        <w:t>……..0</w:t>
      </w:r>
    </w:p>
    <w:p w14:paraId="56B3CC95" w14:textId="77777777" w:rsidR="00A017F2" w:rsidRPr="00320982" w:rsidRDefault="00A017F2" w:rsidP="00A017F2">
      <w:pPr>
        <w:keepNext/>
        <w:keepLines/>
        <w:tabs>
          <w:tab w:val="left" w:pos="360"/>
          <w:tab w:val="left" w:pos="720"/>
          <w:tab w:val="left" w:pos="1080"/>
          <w:tab w:val="left" w:pos="1620"/>
          <w:tab w:val="right" w:leader="dot" w:pos="9000"/>
        </w:tabs>
        <w:suppressAutoHyphens/>
        <w:textAlignment w:val="center"/>
        <w:rPr>
          <w:rFonts w:asciiTheme="minorHAnsi" w:hAnsiTheme="minorHAnsi" w:cs="Times New Roman"/>
          <w:b/>
        </w:rPr>
      </w:pPr>
    </w:p>
    <w:p w14:paraId="4ABC5415" w14:textId="77777777" w:rsidR="00A017F2" w:rsidRPr="00320982" w:rsidRDefault="00A017F2" w:rsidP="00A017F2">
      <w:pPr>
        <w:keepNext/>
        <w:keepLines/>
        <w:tabs>
          <w:tab w:val="left" w:pos="360"/>
          <w:tab w:val="left" w:pos="720"/>
          <w:tab w:val="left" w:pos="1080"/>
          <w:tab w:val="left" w:pos="1620"/>
          <w:tab w:val="right" w:leader="dot" w:pos="9000"/>
        </w:tabs>
        <w:suppressAutoHyphens/>
        <w:textAlignment w:val="center"/>
        <w:rPr>
          <w:rFonts w:asciiTheme="minorHAnsi" w:hAnsiTheme="minorHAnsi" w:cs="Times New Roman"/>
          <w:b/>
        </w:rPr>
      </w:pPr>
      <w:r w:rsidRPr="00320982">
        <w:rPr>
          <w:rFonts w:asciiTheme="minorHAnsi" w:hAnsiTheme="minorHAnsi" w:cs="Times New Roman"/>
          <w:b/>
        </w:rPr>
        <w:t>Requirements for Master of Science in Nursing</w:t>
      </w:r>
      <w:r w:rsidRPr="00320982">
        <w:rPr>
          <w:rFonts w:asciiTheme="minorHAnsi" w:hAnsiTheme="minorHAnsi" w:cs="Times New Roman"/>
        </w:rPr>
        <w:tab/>
        <w:t>30-36</w:t>
      </w:r>
    </w:p>
    <w:p w14:paraId="35F28F4F" w14:textId="77777777" w:rsidR="00A017F2" w:rsidRPr="00320982" w:rsidRDefault="00A017F2" w:rsidP="00A017F2">
      <w:pPr>
        <w:keepNext/>
        <w:keepLines/>
        <w:numPr>
          <w:ilvl w:val="0"/>
          <w:numId w:val="46"/>
        </w:numPr>
        <w:tabs>
          <w:tab w:val="left" w:pos="360"/>
          <w:tab w:val="left" w:pos="720"/>
          <w:tab w:val="left" w:pos="1080"/>
          <w:tab w:val="left" w:pos="1800"/>
          <w:tab w:val="left" w:pos="2070"/>
          <w:tab w:val="right" w:leader="dot" w:pos="8640"/>
        </w:tabs>
        <w:suppressAutoHyphens/>
        <w:autoSpaceDE/>
        <w:autoSpaceDN/>
        <w:adjustRightInd/>
        <w:spacing w:after="200" w:line="276" w:lineRule="auto"/>
        <w:contextualSpacing/>
        <w:textAlignment w:val="center"/>
        <w:rPr>
          <w:rFonts w:asciiTheme="minorHAnsi" w:hAnsiTheme="minorHAnsi" w:cs="Times New Roman"/>
        </w:rPr>
      </w:pPr>
      <w:r w:rsidRPr="00320982">
        <w:rPr>
          <w:rFonts w:asciiTheme="minorHAnsi" w:hAnsiTheme="minorHAnsi" w:cs="Times New Roman"/>
        </w:rPr>
        <w:t>NURS 510 Population Health</w:t>
      </w:r>
      <w:r w:rsidRPr="00320982">
        <w:rPr>
          <w:rFonts w:asciiTheme="minorHAnsi" w:hAnsiTheme="minorHAnsi" w:cs="Times New Roman"/>
        </w:rPr>
        <w:tab/>
        <w:t>2</w:t>
      </w:r>
    </w:p>
    <w:p w14:paraId="35708FD5" w14:textId="77777777" w:rsidR="00A017F2" w:rsidRPr="00320982" w:rsidRDefault="00A017F2" w:rsidP="00A017F2">
      <w:pPr>
        <w:keepNext/>
        <w:keepLines/>
        <w:numPr>
          <w:ilvl w:val="0"/>
          <w:numId w:val="46"/>
        </w:numPr>
        <w:tabs>
          <w:tab w:val="left" w:pos="360"/>
          <w:tab w:val="left" w:pos="720"/>
          <w:tab w:val="left" w:pos="1080"/>
          <w:tab w:val="left" w:pos="1800"/>
          <w:tab w:val="left" w:pos="2070"/>
          <w:tab w:val="right" w:leader="dot" w:pos="8640"/>
        </w:tabs>
        <w:suppressAutoHyphens/>
        <w:autoSpaceDE/>
        <w:autoSpaceDN/>
        <w:adjustRightInd/>
        <w:spacing w:after="200" w:line="276" w:lineRule="auto"/>
        <w:contextualSpacing/>
        <w:textAlignment w:val="center"/>
        <w:rPr>
          <w:rFonts w:asciiTheme="minorHAnsi" w:hAnsiTheme="minorHAnsi" w:cs="Times New Roman"/>
        </w:rPr>
      </w:pPr>
      <w:r w:rsidRPr="00320982">
        <w:rPr>
          <w:rFonts w:asciiTheme="minorHAnsi" w:hAnsiTheme="minorHAnsi" w:cs="Times New Roman"/>
        </w:rPr>
        <w:t>NURS 510C Population Health Clinical</w:t>
      </w:r>
      <w:r w:rsidRPr="00320982">
        <w:rPr>
          <w:rFonts w:asciiTheme="minorHAnsi" w:hAnsiTheme="minorHAnsi" w:cs="Times New Roman"/>
        </w:rPr>
        <w:tab/>
        <w:t>1</w:t>
      </w:r>
    </w:p>
    <w:p w14:paraId="3A4AB8D1" w14:textId="77777777" w:rsidR="00A017F2" w:rsidRPr="00320982" w:rsidRDefault="00A017F2" w:rsidP="00A017F2">
      <w:pPr>
        <w:keepNext/>
        <w:keepLines/>
        <w:numPr>
          <w:ilvl w:val="0"/>
          <w:numId w:val="46"/>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imes New Roman"/>
        </w:rPr>
      </w:pPr>
      <w:r w:rsidRPr="00320982">
        <w:rPr>
          <w:rFonts w:asciiTheme="minorHAnsi" w:hAnsiTheme="minorHAnsi" w:cs="Times New Roman"/>
        </w:rPr>
        <w:t>NURS 520 Health Care Policy</w:t>
      </w:r>
      <w:r w:rsidRPr="00320982">
        <w:rPr>
          <w:rFonts w:asciiTheme="minorHAnsi" w:hAnsiTheme="minorHAnsi" w:cs="Times New Roman"/>
        </w:rPr>
        <w:tab/>
        <w:t>3</w:t>
      </w:r>
    </w:p>
    <w:p w14:paraId="5FA10CFB" w14:textId="77777777" w:rsidR="00A017F2" w:rsidRPr="00320982" w:rsidRDefault="00A017F2" w:rsidP="00A017F2">
      <w:pPr>
        <w:keepNext/>
        <w:keepLines/>
        <w:numPr>
          <w:ilvl w:val="0"/>
          <w:numId w:val="46"/>
        </w:numPr>
        <w:tabs>
          <w:tab w:val="left" w:pos="360"/>
          <w:tab w:val="left" w:pos="720"/>
          <w:tab w:val="left" w:pos="1080"/>
          <w:tab w:val="left" w:pos="1800"/>
          <w:tab w:val="left" w:pos="2070"/>
          <w:tab w:val="right" w:leader="dot" w:pos="8640"/>
        </w:tabs>
        <w:suppressAutoHyphens/>
        <w:autoSpaceDE/>
        <w:autoSpaceDN/>
        <w:adjustRightInd/>
        <w:spacing w:after="200" w:line="276" w:lineRule="auto"/>
        <w:contextualSpacing/>
        <w:textAlignment w:val="center"/>
        <w:rPr>
          <w:rFonts w:asciiTheme="minorHAnsi" w:hAnsiTheme="minorHAnsi" w:cs="Times New Roman"/>
        </w:rPr>
      </w:pPr>
      <w:r w:rsidRPr="00320982">
        <w:rPr>
          <w:rFonts w:asciiTheme="minorHAnsi" w:hAnsiTheme="minorHAnsi" w:cs="Times New Roman"/>
        </w:rPr>
        <w:t>NURS 540 Communication in Nursing</w:t>
      </w:r>
      <w:r w:rsidRPr="00320982">
        <w:rPr>
          <w:rFonts w:asciiTheme="minorHAnsi" w:hAnsiTheme="minorHAnsi" w:cs="Times New Roman"/>
        </w:rPr>
        <w:tab/>
        <w:t>3</w:t>
      </w:r>
    </w:p>
    <w:p w14:paraId="407BD7F8" w14:textId="77777777" w:rsidR="00A017F2" w:rsidRPr="00320982" w:rsidRDefault="00A017F2" w:rsidP="00A017F2">
      <w:pPr>
        <w:keepNext/>
        <w:keepLines/>
        <w:numPr>
          <w:ilvl w:val="0"/>
          <w:numId w:val="46"/>
        </w:numPr>
        <w:tabs>
          <w:tab w:val="left" w:pos="360"/>
          <w:tab w:val="left" w:pos="720"/>
          <w:tab w:val="left" w:pos="1080"/>
          <w:tab w:val="left" w:pos="1800"/>
          <w:tab w:val="left" w:pos="2070"/>
          <w:tab w:val="right" w:leader="dot" w:pos="8640"/>
        </w:tabs>
        <w:suppressAutoHyphens/>
        <w:autoSpaceDE/>
        <w:autoSpaceDN/>
        <w:adjustRightInd/>
        <w:spacing w:after="200" w:line="276" w:lineRule="auto"/>
        <w:contextualSpacing/>
        <w:textAlignment w:val="center"/>
        <w:rPr>
          <w:rFonts w:asciiTheme="minorHAnsi" w:hAnsiTheme="minorHAnsi" w:cs="Times New Roman"/>
        </w:rPr>
      </w:pPr>
      <w:r w:rsidRPr="00320982">
        <w:rPr>
          <w:rFonts w:asciiTheme="minorHAnsi" w:hAnsiTheme="minorHAnsi" w:cs="Times New Roman"/>
        </w:rPr>
        <w:t>NURS 550 Statistics for Nursing</w:t>
      </w:r>
      <w:r w:rsidRPr="00320982">
        <w:rPr>
          <w:rFonts w:asciiTheme="minorHAnsi" w:hAnsiTheme="minorHAnsi" w:cs="Times New Roman"/>
        </w:rPr>
        <w:tab/>
        <w:t>3</w:t>
      </w:r>
    </w:p>
    <w:p w14:paraId="6A191650" w14:textId="77777777" w:rsidR="00A017F2" w:rsidRPr="00320982" w:rsidRDefault="00A017F2" w:rsidP="00A017F2">
      <w:pPr>
        <w:keepNext/>
        <w:keepLines/>
        <w:numPr>
          <w:ilvl w:val="0"/>
          <w:numId w:val="46"/>
        </w:numPr>
        <w:tabs>
          <w:tab w:val="left" w:pos="360"/>
          <w:tab w:val="left" w:pos="720"/>
          <w:tab w:val="left" w:pos="1080"/>
          <w:tab w:val="left" w:pos="1800"/>
          <w:tab w:val="left" w:pos="2070"/>
          <w:tab w:val="right" w:leader="dot" w:pos="8640"/>
        </w:tabs>
        <w:suppressAutoHyphens/>
        <w:autoSpaceDE/>
        <w:autoSpaceDN/>
        <w:adjustRightInd/>
        <w:spacing w:after="200" w:line="276" w:lineRule="auto"/>
        <w:contextualSpacing/>
        <w:textAlignment w:val="center"/>
        <w:rPr>
          <w:rFonts w:asciiTheme="minorHAnsi" w:hAnsiTheme="minorHAnsi" w:cs="Times New Roman"/>
        </w:rPr>
      </w:pPr>
      <w:r w:rsidRPr="00320982">
        <w:rPr>
          <w:rFonts w:asciiTheme="minorHAnsi" w:hAnsiTheme="minorHAnsi" w:cs="Times New Roman"/>
        </w:rPr>
        <w:t>NURS 560 Quality Improvement and Safety</w:t>
      </w:r>
      <w:r w:rsidRPr="00320982">
        <w:rPr>
          <w:rFonts w:asciiTheme="minorHAnsi" w:hAnsiTheme="minorHAnsi" w:cs="Times New Roman"/>
        </w:rPr>
        <w:tab/>
        <w:t>3</w:t>
      </w:r>
    </w:p>
    <w:p w14:paraId="5F79F75E" w14:textId="77777777" w:rsidR="00A017F2" w:rsidRPr="00320982" w:rsidRDefault="00A017F2" w:rsidP="00A017F2">
      <w:pPr>
        <w:keepNext/>
        <w:keepLines/>
        <w:numPr>
          <w:ilvl w:val="0"/>
          <w:numId w:val="46"/>
        </w:numPr>
        <w:tabs>
          <w:tab w:val="left" w:pos="360"/>
          <w:tab w:val="left" w:pos="720"/>
          <w:tab w:val="left" w:pos="1080"/>
          <w:tab w:val="left" w:pos="1800"/>
          <w:tab w:val="left" w:pos="2070"/>
          <w:tab w:val="right" w:leader="dot" w:pos="8640"/>
        </w:tabs>
        <w:suppressAutoHyphens/>
        <w:autoSpaceDE/>
        <w:autoSpaceDN/>
        <w:adjustRightInd/>
        <w:spacing w:after="200" w:line="276" w:lineRule="auto"/>
        <w:contextualSpacing/>
        <w:textAlignment w:val="center"/>
        <w:rPr>
          <w:rFonts w:asciiTheme="minorHAnsi" w:hAnsiTheme="minorHAnsi" w:cs="Times New Roman"/>
        </w:rPr>
      </w:pPr>
      <w:r w:rsidRPr="00320982">
        <w:rPr>
          <w:rFonts w:asciiTheme="minorHAnsi" w:hAnsiTheme="minorHAnsi" w:cs="Times New Roman"/>
        </w:rPr>
        <w:t>NURS 570 Translating Scholarship into Practice</w:t>
      </w:r>
      <w:r w:rsidRPr="00320982">
        <w:rPr>
          <w:rFonts w:asciiTheme="minorHAnsi" w:hAnsiTheme="minorHAnsi" w:cs="Times New Roman"/>
        </w:rPr>
        <w:tab/>
        <w:t>3</w:t>
      </w:r>
    </w:p>
    <w:p w14:paraId="6513B819" w14:textId="7090E3D6" w:rsidR="00A017F2" w:rsidRPr="00320982" w:rsidRDefault="00A017F2" w:rsidP="00A017F2">
      <w:pPr>
        <w:keepNext/>
        <w:keepLines/>
        <w:numPr>
          <w:ilvl w:val="0"/>
          <w:numId w:val="46"/>
        </w:numPr>
        <w:tabs>
          <w:tab w:val="left" w:pos="360"/>
          <w:tab w:val="left" w:pos="720"/>
          <w:tab w:val="left" w:pos="1080"/>
          <w:tab w:val="left" w:pos="1800"/>
          <w:tab w:val="left" w:pos="2070"/>
          <w:tab w:val="right" w:leader="dot" w:pos="8640"/>
        </w:tabs>
        <w:suppressAutoHyphens/>
        <w:autoSpaceDE/>
        <w:autoSpaceDN/>
        <w:adjustRightInd/>
        <w:spacing w:after="200" w:line="276" w:lineRule="auto"/>
        <w:contextualSpacing/>
        <w:textAlignment w:val="center"/>
        <w:rPr>
          <w:rFonts w:asciiTheme="minorHAnsi" w:hAnsiTheme="minorHAnsi" w:cs="Times New Roman"/>
        </w:rPr>
      </w:pPr>
      <w:r w:rsidRPr="00320982">
        <w:rPr>
          <w:rFonts w:asciiTheme="minorHAnsi" w:hAnsiTheme="minorHAnsi" w:cs="Times New Roman"/>
        </w:rPr>
        <w:t>Concentration</w:t>
      </w:r>
      <w:r w:rsidRPr="00320982">
        <w:rPr>
          <w:rFonts w:asciiTheme="minorHAnsi" w:hAnsiTheme="minorHAnsi" w:cs="Times New Roman"/>
        </w:rPr>
        <w:tab/>
      </w:r>
      <w:r w:rsidRPr="00320982">
        <w:rPr>
          <w:rFonts w:asciiTheme="minorHAnsi" w:hAnsiTheme="minorHAnsi" w:cs="Times New Roman"/>
        </w:rPr>
        <w:tab/>
        <w:t>12-18</w:t>
      </w:r>
    </w:p>
    <w:p w14:paraId="408A86F3" w14:textId="4FDE0651" w:rsidR="00A017F2" w:rsidRDefault="00A017F2" w:rsidP="00A017F2">
      <w:pPr>
        <w:tabs>
          <w:tab w:val="left" w:pos="360"/>
        </w:tabs>
        <w:suppressAutoHyphens/>
        <w:textAlignment w:val="center"/>
        <w:rPr>
          <w:rFonts w:asciiTheme="minorHAnsi" w:hAnsiTheme="minorHAnsi" w:cs="Times New Roman"/>
        </w:rPr>
      </w:pPr>
    </w:p>
    <w:p w14:paraId="450903E4" w14:textId="77777777" w:rsidR="00211C7D" w:rsidRPr="00320982" w:rsidRDefault="00211C7D" w:rsidP="00211C7D">
      <w:pPr>
        <w:keepNext/>
        <w:keepLines/>
        <w:tabs>
          <w:tab w:val="left" w:pos="360"/>
          <w:tab w:val="left" w:pos="720"/>
          <w:tab w:val="left" w:pos="1260"/>
          <w:tab w:val="left" w:pos="1620"/>
          <w:tab w:val="left" w:pos="1980"/>
          <w:tab w:val="right" w:leader="dot" w:pos="9000"/>
        </w:tabs>
        <w:suppressAutoHyphens/>
        <w:textAlignment w:val="center"/>
        <w:rPr>
          <w:rFonts w:asciiTheme="minorHAnsi" w:hAnsiTheme="minorHAnsi" w:cs="Times New Roman"/>
        </w:rPr>
      </w:pPr>
      <w:r w:rsidRPr="00211C7D">
        <w:rPr>
          <w:rFonts w:asciiTheme="minorHAnsi" w:hAnsiTheme="minorHAnsi" w:cs="Times New Roman"/>
          <w:bCs/>
        </w:rPr>
        <w:t>Nursing Education Concentration</w:t>
      </w:r>
      <w:r w:rsidRPr="00320982">
        <w:rPr>
          <w:rFonts w:asciiTheme="minorHAnsi" w:hAnsiTheme="minorHAnsi" w:cs="Times New Roman"/>
        </w:rPr>
        <w:tab/>
        <w:t>18</w:t>
      </w:r>
    </w:p>
    <w:p w14:paraId="05E70857" w14:textId="77777777" w:rsidR="00211C7D" w:rsidRPr="00320982" w:rsidRDefault="00211C7D" w:rsidP="00211C7D">
      <w:pPr>
        <w:keepNext/>
        <w:keepLines/>
        <w:numPr>
          <w:ilvl w:val="0"/>
          <w:numId w:val="46"/>
        </w:numPr>
        <w:tabs>
          <w:tab w:val="left" w:pos="360"/>
          <w:tab w:val="left" w:pos="720"/>
          <w:tab w:val="left" w:pos="1080"/>
          <w:tab w:val="left" w:pos="1800"/>
          <w:tab w:val="left" w:pos="2070"/>
          <w:tab w:val="right" w:leader="dot" w:pos="8640"/>
        </w:tabs>
        <w:suppressAutoHyphens/>
        <w:autoSpaceDE/>
        <w:autoSpaceDN/>
        <w:adjustRightInd/>
        <w:spacing w:after="200" w:line="276" w:lineRule="auto"/>
        <w:contextualSpacing/>
        <w:textAlignment w:val="center"/>
        <w:rPr>
          <w:rFonts w:asciiTheme="minorHAnsi" w:hAnsiTheme="minorHAnsi" w:cs="Times New Roman"/>
        </w:rPr>
      </w:pPr>
      <w:r w:rsidRPr="00320982">
        <w:rPr>
          <w:rFonts w:asciiTheme="minorHAnsi" w:hAnsiTheme="minorHAnsi" w:cs="Times New Roman"/>
        </w:rPr>
        <w:t xml:space="preserve">NURS 610 Advanced Pathophysiology and Pharmacology for Nurse Educators </w:t>
      </w:r>
      <w:r w:rsidRPr="00320982">
        <w:rPr>
          <w:rFonts w:asciiTheme="minorHAnsi" w:hAnsiTheme="minorHAnsi" w:cs="Times New Roman"/>
        </w:rPr>
        <w:tab/>
        <w:t>3</w:t>
      </w:r>
    </w:p>
    <w:p w14:paraId="0B37A22A" w14:textId="77777777" w:rsidR="00211C7D" w:rsidRPr="00320982" w:rsidRDefault="00211C7D" w:rsidP="00211C7D">
      <w:pPr>
        <w:keepNext/>
        <w:keepLines/>
        <w:numPr>
          <w:ilvl w:val="0"/>
          <w:numId w:val="46"/>
        </w:numPr>
        <w:tabs>
          <w:tab w:val="left" w:pos="360"/>
          <w:tab w:val="left" w:pos="720"/>
          <w:tab w:val="left" w:pos="1080"/>
          <w:tab w:val="left" w:pos="1800"/>
          <w:tab w:val="left" w:pos="2070"/>
          <w:tab w:val="right" w:leader="dot" w:pos="8640"/>
        </w:tabs>
        <w:suppressAutoHyphens/>
        <w:autoSpaceDE/>
        <w:autoSpaceDN/>
        <w:adjustRightInd/>
        <w:spacing w:after="200" w:line="276" w:lineRule="auto"/>
        <w:contextualSpacing/>
        <w:textAlignment w:val="center"/>
        <w:rPr>
          <w:rFonts w:asciiTheme="minorHAnsi" w:hAnsiTheme="minorHAnsi" w:cs="Times New Roman"/>
        </w:rPr>
      </w:pPr>
      <w:r w:rsidRPr="00320982">
        <w:rPr>
          <w:rFonts w:asciiTheme="minorHAnsi" w:hAnsiTheme="minorHAnsi" w:cs="Times New Roman"/>
        </w:rPr>
        <w:t>NURS 620 Advanced Health Assessment for Nurse Educators</w:t>
      </w:r>
      <w:r w:rsidRPr="00320982">
        <w:rPr>
          <w:rFonts w:asciiTheme="minorHAnsi" w:hAnsiTheme="minorHAnsi" w:cs="Times New Roman"/>
        </w:rPr>
        <w:tab/>
        <w:t>2</w:t>
      </w:r>
    </w:p>
    <w:p w14:paraId="7054CD58" w14:textId="77777777" w:rsidR="00211C7D" w:rsidRPr="00320982" w:rsidRDefault="00211C7D" w:rsidP="00211C7D">
      <w:pPr>
        <w:keepNext/>
        <w:keepLines/>
        <w:numPr>
          <w:ilvl w:val="0"/>
          <w:numId w:val="46"/>
        </w:numPr>
        <w:tabs>
          <w:tab w:val="left" w:pos="360"/>
          <w:tab w:val="left" w:pos="720"/>
          <w:tab w:val="left" w:pos="1080"/>
          <w:tab w:val="left" w:pos="1800"/>
          <w:tab w:val="left" w:pos="2070"/>
          <w:tab w:val="right" w:leader="dot" w:pos="8640"/>
        </w:tabs>
        <w:suppressAutoHyphens/>
        <w:autoSpaceDE/>
        <w:autoSpaceDN/>
        <w:adjustRightInd/>
        <w:spacing w:after="200" w:line="276" w:lineRule="auto"/>
        <w:contextualSpacing/>
        <w:textAlignment w:val="center"/>
        <w:rPr>
          <w:rFonts w:asciiTheme="minorHAnsi" w:hAnsiTheme="minorHAnsi" w:cs="Times New Roman"/>
        </w:rPr>
      </w:pPr>
      <w:r w:rsidRPr="00320982">
        <w:rPr>
          <w:rFonts w:asciiTheme="minorHAnsi" w:hAnsiTheme="minorHAnsi" w:cs="Times New Roman"/>
        </w:rPr>
        <w:t>NURS 620C Advanced Health Assessment for Nurse Educators Clinical</w:t>
      </w:r>
      <w:r w:rsidRPr="00320982">
        <w:rPr>
          <w:rFonts w:asciiTheme="minorHAnsi" w:hAnsiTheme="minorHAnsi" w:cs="Times New Roman"/>
        </w:rPr>
        <w:tab/>
        <w:t>1</w:t>
      </w:r>
    </w:p>
    <w:p w14:paraId="005689A1" w14:textId="77777777" w:rsidR="00211C7D" w:rsidRPr="00320982" w:rsidRDefault="00211C7D" w:rsidP="00211C7D">
      <w:pPr>
        <w:keepNext/>
        <w:keepLines/>
        <w:numPr>
          <w:ilvl w:val="0"/>
          <w:numId w:val="46"/>
        </w:numPr>
        <w:tabs>
          <w:tab w:val="left" w:pos="360"/>
          <w:tab w:val="left" w:pos="720"/>
          <w:tab w:val="left" w:pos="1080"/>
          <w:tab w:val="left" w:pos="1800"/>
          <w:tab w:val="left" w:pos="2070"/>
          <w:tab w:val="right" w:leader="dot" w:pos="8640"/>
        </w:tabs>
        <w:suppressAutoHyphens/>
        <w:autoSpaceDE/>
        <w:autoSpaceDN/>
        <w:adjustRightInd/>
        <w:spacing w:after="200" w:line="276" w:lineRule="auto"/>
        <w:contextualSpacing/>
        <w:textAlignment w:val="center"/>
        <w:rPr>
          <w:rFonts w:asciiTheme="minorHAnsi" w:hAnsiTheme="minorHAnsi" w:cs="Times New Roman"/>
        </w:rPr>
      </w:pPr>
      <w:r w:rsidRPr="00320982">
        <w:rPr>
          <w:rFonts w:asciiTheme="minorHAnsi" w:hAnsiTheme="minorHAnsi" w:cs="Times New Roman"/>
        </w:rPr>
        <w:t>NURS 630 Foundations of Nursing Education I:  Roles, Trends, &amp; Theories</w:t>
      </w:r>
      <w:r w:rsidRPr="00320982">
        <w:rPr>
          <w:rFonts w:asciiTheme="minorHAnsi" w:hAnsiTheme="minorHAnsi" w:cs="Times New Roman"/>
        </w:rPr>
        <w:tab/>
        <w:t>3</w:t>
      </w:r>
    </w:p>
    <w:p w14:paraId="12EAA541" w14:textId="77777777" w:rsidR="00211C7D" w:rsidRPr="00320982" w:rsidRDefault="00211C7D" w:rsidP="00211C7D">
      <w:pPr>
        <w:keepNext/>
        <w:keepLines/>
        <w:numPr>
          <w:ilvl w:val="0"/>
          <w:numId w:val="46"/>
        </w:numPr>
        <w:tabs>
          <w:tab w:val="left" w:pos="360"/>
          <w:tab w:val="left" w:pos="720"/>
          <w:tab w:val="left" w:pos="1080"/>
          <w:tab w:val="left" w:pos="1800"/>
          <w:tab w:val="left" w:pos="2070"/>
          <w:tab w:val="right" w:leader="dot" w:pos="8640"/>
        </w:tabs>
        <w:suppressAutoHyphens/>
        <w:autoSpaceDE/>
        <w:autoSpaceDN/>
        <w:adjustRightInd/>
        <w:spacing w:after="200" w:line="276" w:lineRule="auto"/>
        <w:contextualSpacing/>
        <w:textAlignment w:val="center"/>
        <w:rPr>
          <w:rFonts w:asciiTheme="minorHAnsi" w:hAnsiTheme="minorHAnsi" w:cs="Times New Roman"/>
        </w:rPr>
      </w:pPr>
      <w:r w:rsidRPr="00320982">
        <w:rPr>
          <w:rFonts w:asciiTheme="minorHAnsi" w:hAnsiTheme="minorHAnsi" w:cs="Times New Roman"/>
        </w:rPr>
        <w:t>NURS 640 Found of Nursing Educ II: Methods, Management, &amp; Assessment</w:t>
      </w:r>
      <w:r w:rsidRPr="00320982">
        <w:rPr>
          <w:rFonts w:asciiTheme="minorHAnsi" w:hAnsiTheme="minorHAnsi" w:cs="Times New Roman"/>
        </w:rPr>
        <w:tab/>
        <w:t>2</w:t>
      </w:r>
    </w:p>
    <w:p w14:paraId="4ED27832" w14:textId="77777777" w:rsidR="00211C7D" w:rsidRPr="00320982" w:rsidRDefault="00211C7D" w:rsidP="00211C7D">
      <w:pPr>
        <w:keepNext/>
        <w:keepLines/>
        <w:numPr>
          <w:ilvl w:val="0"/>
          <w:numId w:val="46"/>
        </w:numPr>
        <w:tabs>
          <w:tab w:val="left" w:pos="360"/>
          <w:tab w:val="left" w:pos="720"/>
          <w:tab w:val="left" w:pos="1080"/>
          <w:tab w:val="left" w:pos="1800"/>
          <w:tab w:val="left" w:pos="2070"/>
          <w:tab w:val="right" w:leader="dot" w:pos="8640"/>
        </w:tabs>
        <w:suppressAutoHyphens/>
        <w:autoSpaceDE/>
        <w:autoSpaceDN/>
        <w:adjustRightInd/>
        <w:spacing w:after="200" w:line="276" w:lineRule="auto"/>
        <w:contextualSpacing/>
        <w:textAlignment w:val="center"/>
        <w:rPr>
          <w:rFonts w:asciiTheme="minorHAnsi" w:hAnsiTheme="minorHAnsi" w:cs="Times New Roman"/>
        </w:rPr>
      </w:pPr>
      <w:r w:rsidRPr="00320982">
        <w:rPr>
          <w:rFonts w:asciiTheme="minorHAnsi" w:hAnsiTheme="minorHAnsi" w:cs="Times New Roman"/>
        </w:rPr>
        <w:t>NURS 640C</w:t>
      </w:r>
      <w:r w:rsidRPr="00320982">
        <w:rPr>
          <w:rFonts w:asciiTheme="minorHAnsi" w:hAnsiTheme="minorHAnsi" w:cs="Times New Roman"/>
        </w:rPr>
        <w:tab/>
        <w:t xml:space="preserve">Found of Nursing Educ II: Methods, Management, &amp; Assessment Clinical </w:t>
      </w:r>
      <w:r w:rsidRPr="00320982">
        <w:rPr>
          <w:rFonts w:asciiTheme="minorHAnsi" w:hAnsiTheme="minorHAnsi" w:cs="Times New Roman"/>
        </w:rPr>
        <w:tab/>
        <w:t>1</w:t>
      </w:r>
    </w:p>
    <w:p w14:paraId="7B59E63E" w14:textId="77777777" w:rsidR="00211C7D" w:rsidRPr="00320982" w:rsidRDefault="00211C7D" w:rsidP="00211C7D">
      <w:pPr>
        <w:keepNext/>
        <w:keepLines/>
        <w:numPr>
          <w:ilvl w:val="0"/>
          <w:numId w:val="46"/>
        </w:numPr>
        <w:tabs>
          <w:tab w:val="left" w:pos="360"/>
          <w:tab w:val="left" w:pos="720"/>
          <w:tab w:val="left" w:pos="1080"/>
          <w:tab w:val="left" w:pos="1800"/>
          <w:tab w:val="left" w:pos="2070"/>
          <w:tab w:val="right" w:leader="dot" w:pos="8640"/>
        </w:tabs>
        <w:suppressAutoHyphens/>
        <w:autoSpaceDE/>
        <w:autoSpaceDN/>
        <w:adjustRightInd/>
        <w:spacing w:after="200" w:line="276" w:lineRule="auto"/>
        <w:contextualSpacing/>
        <w:textAlignment w:val="center"/>
        <w:rPr>
          <w:rFonts w:asciiTheme="minorHAnsi" w:hAnsiTheme="minorHAnsi" w:cs="Times New Roman"/>
        </w:rPr>
      </w:pPr>
      <w:r w:rsidRPr="00320982">
        <w:rPr>
          <w:rFonts w:asciiTheme="minorHAnsi" w:hAnsiTheme="minorHAnsi" w:cs="Times New Roman"/>
        </w:rPr>
        <w:t>NURS 650 Curriculum by Design</w:t>
      </w:r>
      <w:r w:rsidRPr="00320982">
        <w:rPr>
          <w:rFonts w:asciiTheme="minorHAnsi" w:hAnsiTheme="minorHAnsi" w:cs="Times New Roman"/>
        </w:rPr>
        <w:tab/>
        <w:t>3</w:t>
      </w:r>
    </w:p>
    <w:p w14:paraId="42E2C0E6" w14:textId="77777777" w:rsidR="00211C7D" w:rsidRPr="00320982" w:rsidRDefault="00211C7D" w:rsidP="00211C7D">
      <w:pPr>
        <w:keepNext/>
        <w:keepLines/>
        <w:numPr>
          <w:ilvl w:val="0"/>
          <w:numId w:val="46"/>
        </w:numPr>
        <w:tabs>
          <w:tab w:val="left" w:pos="360"/>
          <w:tab w:val="left" w:pos="720"/>
          <w:tab w:val="left" w:pos="1080"/>
          <w:tab w:val="left" w:pos="1800"/>
          <w:tab w:val="left" w:pos="2070"/>
          <w:tab w:val="right" w:leader="dot" w:pos="8640"/>
        </w:tabs>
        <w:suppressAutoHyphens/>
        <w:autoSpaceDE/>
        <w:autoSpaceDN/>
        <w:adjustRightInd/>
        <w:spacing w:after="200" w:line="276" w:lineRule="auto"/>
        <w:contextualSpacing/>
        <w:textAlignment w:val="center"/>
        <w:rPr>
          <w:rFonts w:asciiTheme="minorHAnsi" w:hAnsiTheme="minorHAnsi" w:cs="Times New Roman"/>
        </w:rPr>
      </w:pPr>
      <w:r w:rsidRPr="00320982">
        <w:rPr>
          <w:rFonts w:asciiTheme="minorHAnsi" w:hAnsiTheme="minorHAnsi" w:cs="Times New Roman"/>
        </w:rPr>
        <w:t>NURS 695 Teaching Practicum</w:t>
      </w:r>
      <w:r w:rsidRPr="00320982">
        <w:rPr>
          <w:rFonts w:asciiTheme="minorHAnsi" w:hAnsiTheme="minorHAnsi" w:cs="Times New Roman"/>
        </w:rPr>
        <w:tab/>
        <w:t>3</w:t>
      </w:r>
    </w:p>
    <w:p w14:paraId="13A53C5A" w14:textId="77777777" w:rsidR="00211C7D" w:rsidRPr="00320982" w:rsidRDefault="00211C7D" w:rsidP="00A017F2">
      <w:pPr>
        <w:tabs>
          <w:tab w:val="left" w:pos="360"/>
        </w:tabs>
        <w:suppressAutoHyphens/>
        <w:textAlignment w:val="center"/>
        <w:rPr>
          <w:rFonts w:asciiTheme="minorHAnsi" w:hAnsiTheme="minorHAnsi" w:cs="Times New Roman"/>
        </w:rPr>
      </w:pPr>
    </w:p>
    <w:p w14:paraId="255CCCBD" w14:textId="77777777" w:rsidR="00A017F2" w:rsidRPr="00320982" w:rsidRDefault="00A017F2" w:rsidP="00A017F2">
      <w:pPr>
        <w:keepNext/>
        <w:keepLines/>
        <w:tabs>
          <w:tab w:val="left" w:pos="360"/>
          <w:tab w:val="left" w:pos="720"/>
          <w:tab w:val="left" w:pos="1260"/>
          <w:tab w:val="left" w:pos="1620"/>
          <w:tab w:val="left" w:pos="1980"/>
          <w:tab w:val="right" w:leader="dot" w:pos="9000"/>
        </w:tabs>
        <w:suppressAutoHyphens/>
        <w:textAlignment w:val="center"/>
        <w:rPr>
          <w:rFonts w:asciiTheme="minorHAnsi" w:hAnsiTheme="minorHAnsi" w:cs="Times New Roman"/>
          <w:b/>
        </w:rPr>
      </w:pPr>
      <w:r w:rsidRPr="009F1F41">
        <w:rPr>
          <w:rFonts w:asciiTheme="minorHAnsi" w:hAnsiTheme="minorHAnsi" w:cs="Times New Roman"/>
          <w:bCs/>
        </w:rPr>
        <w:lastRenderedPageBreak/>
        <w:t>Nurse Leadership in Health Systems Concentration</w:t>
      </w:r>
      <w:r w:rsidRPr="00320982">
        <w:rPr>
          <w:rFonts w:asciiTheme="minorHAnsi" w:hAnsiTheme="minorHAnsi" w:cs="Times New Roman"/>
        </w:rPr>
        <w:tab/>
        <w:t>12</w:t>
      </w:r>
    </w:p>
    <w:p w14:paraId="74273B75" w14:textId="66D9DD67" w:rsidR="00A017F2" w:rsidRPr="00320982" w:rsidRDefault="00A017F2" w:rsidP="00A017F2">
      <w:pPr>
        <w:keepNext/>
        <w:keepLines/>
        <w:numPr>
          <w:ilvl w:val="0"/>
          <w:numId w:val="46"/>
        </w:numPr>
        <w:tabs>
          <w:tab w:val="left" w:pos="360"/>
          <w:tab w:val="left" w:pos="720"/>
          <w:tab w:val="left" w:pos="1080"/>
          <w:tab w:val="left" w:pos="1800"/>
          <w:tab w:val="left" w:pos="2070"/>
          <w:tab w:val="right" w:leader="dot" w:pos="8640"/>
        </w:tabs>
        <w:suppressAutoHyphens/>
        <w:autoSpaceDE/>
        <w:autoSpaceDN/>
        <w:adjustRightInd/>
        <w:spacing w:after="200" w:line="276" w:lineRule="auto"/>
        <w:contextualSpacing/>
        <w:textAlignment w:val="center"/>
        <w:rPr>
          <w:rFonts w:asciiTheme="minorHAnsi" w:hAnsiTheme="minorHAnsi" w:cs="Times New Roman"/>
        </w:rPr>
      </w:pPr>
      <w:r w:rsidRPr="00320982">
        <w:rPr>
          <w:rFonts w:asciiTheme="minorHAnsi" w:hAnsiTheme="minorHAnsi" w:cs="Times New Roman"/>
        </w:rPr>
        <w:t>NURS 631 Organizational and System</w:t>
      </w:r>
      <w:r w:rsidR="00A611E7">
        <w:rPr>
          <w:rFonts w:asciiTheme="minorHAnsi" w:hAnsiTheme="minorHAnsi" w:cs="Times New Roman"/>
        </w:rPr>
        <w:t>s</w:t>
      </w:r>
      <w:r w:rsidRPr="00320982">
        <w:rPr>
          <w:rFonts w:asciiTheme="minorHAnsi" w:hAnsiTheme="minorHAnsi" w:cs="Times New Roman"/>
        </w:rPr>
        <w:t xml:space="preserve"> Leadership</w:t>
      </w:r>
      <w:r w:rsidRPr="00320982">
        <w:rPr>
          <w:rFonts w:asciiTheme="minorHAnsi" w:hAnsiTheme="minorHAnsi" w:cs="Times New Roman"/>
        </w:rPr>
        <w:tab/>
        <w:t>3</w:t>
      </w:r>
    </w:p>
    <w:p w14:paraId="2020FEAD" w14:textId="77777777" w:rsidR="00A017F2" w:rsidRPr="00320982" w:rsidRDefault="00A017F2" w:rsidP="00A017F2">
      <w:pPr>
        <w:keepNext/>
        <w:keepLines/>
        <w:numPr>
          <w:ilvl w:val="0"/>
          <w:numId w:val="46"/>
        </w:numPr>
        <w:tabs>
          <w:tab w:val="left" w:pos="360"/>
          <w:tab w:val="left" w:pos="720"/>
          <w:tab w:val="left" w:pos="1080"/>
          <w:tab w:val="left" w:pos="1800"/>
          <w:tab w:val="left" w:pos="2070"/>
          <w:tab w:val="right" w:leader="dot" w:pos="8640"/>
        </w:tabs>
        <w:suppressAutoHyphens/>
        <w:autoSpaceDE/>
        <w:autoSpaceDN/>
        <w:adjustRightInd/>
        <w:spacing w:after="200" w:line="276" w:lineRule="auto"/>
        <w:contextualSpacing/>
        <w:textAlignment w:val="center"/>
        <w:rPr>
          <w:rFonts w:asciiTheme="minorHAnsi" w:hAnsiTheme="minorHAnsi" w:cs="Times New Roman"/>
        </w:rPr>
      </w:pPr>
      <w:r w:rsidRPr="00320982">
        <w:rPr>
          <w:rFonts w:asciiTheme="minorHAnsi" w:hAnsiTheme="minorHAnsi" w:cs="Times New Roman"/>
        </w:rPr>
        <w:t>NURS 641 Health Care Technology, Information and Data Management</w:t>
      </w:r>
      <w:r w:rsidRPr="00320982">
        <w:rPr>
          <w:rFonts w:asciiTheme="minorHAnsi" w:hAnsiTheme="minorHAnsi" w:cs="Times New Roman"/>
        </w:rPr>
        <w:tab/>
        <w:t>2</w:t>
      </w:r>
    </w:p>
    <w:p w14:paraId="2CD70066" w14:textId="77777777" w:rsidR="00A017F2" w:rsidRPr="00320982" w:rsidRDefault="00A017F2" w:rsidP="00A017F2">
      <w:pPr>
        <w:keepNext/>
        <w:keepLines/>
        <w:numPr>
          <w:ilvl w:val="0"/>
          <w:numId w:val="46"/>
        </w:numPr>
        <w:tabs>
          <w:tab w:val="left" w:pos="360"/>
          <w:tab w:val="left" w:pos="720"/>
          <w:tab w:val="left" w:pos="1080"/>
          <w:tab w:val="left" w:pos="1800"/>
          <w:tab w:val="left" w:pos="2070"/>
          <w:tab w:val="right" w:leader="dot" w:pos="8640"/>
        </w:tabs>
        <w:suppressAutoHyphens/>
        <w:autoSpaceDE/>
        <w:autoSpaceDN/>
        <w:adjustRightInd/>
        <w:spacing w:after="200" w:line="276" w:lineRule="auto"/>
        <w:contextualSpacing/>
        <w:textAlignment w:val="center"/>
        <w:rPr>
          <w:rFonts w:asciiTheme="minorHAnsi" w:hAnsiTheme="minorHAnsi" w:cs="Times New Roman"/>
        </w:rPr>
      </w:pPr>
      <w:r w:rsidRPr="00320982">
        <w:rPr>
          <w:rFonts w:asciiTheme="minorHAnsi" w:hAnsiTheme="minorHAnsi" w:cs="Times New Roman"/>
        </w:rPr>
        <w:t>NURS 641C Health Care Technology, Information and Data Management Clinical</w:t>
      </w:r>
      <w:r w:rsidRPr="00320982">
        <w:rPr>
          <w:rFonts w:asciiTheme="minorHAnsi" w:hAnsiTheme="minorHAnsi" w:cs="Times New Roman"/>
        </w:rPr>
        <w:tab/>
        <w:t>1</w:t>
      </w:r>
    </w:p>
    <w:p w14:paraId="4F3722D1" w14:textId="77777777" w:rsidR="00A017F2" w:rsidRPr="00320982" w:rsidRDefault="00A017F2" w:rsidP="00A017F2">
      <w:pPr>
        <w:keepNext/>
        <w:keepLines/>
        <w:numPr>
          <w:ilvl w:val="0"/>
          <w:numId w:val="46"/>
        </w:numPr>
        <w:tabs>
          <w:tab w:val="left" w:pos="360"/>
          <w:tab w:val="left" w:pos="720"/>
          <w:tab w:val="left" w:pos="1080"/>
          <w:tab w:val="left" w:pos="1800"/>
          <w:tab w:val="left" w:pos="2070"/>
          <w:tab w:val="right" w:leader="dot" w:pos="8640"/>
        </w:tabs>
        <w:suppressAutoHyphens/>
        <w:autoSpaceDE/>
        <w:autoSpaceDN/>
        <w:adjustRightInd/>
        <w:spacing w:after="200" w:line="276" w:lineRule="auto"/>
        <w:contextualSpacing/>
        <w:textAlignment w:val="center"/>
        <w:rPr>
          <w:rFonts w:asciiTheme="minorHAnsi" w:hAnsiTheme="minorHAnsi" w:cs="Times New Roman"/>
        </w:rPr>
      </w:pPr>
      <w:r w:rsidRPr="00320982">
        <w:rPr>
          <w:rFonts w:asciiTheme="minorHAnsi" w:hAnsiTheme="minorHAnsi" w:cs="Times New Roman"/>
        </w:rPr>
        <w:t>NURS 651 Health Care Finances</w:t>
      </w:r>
      <w:r w:rsidRPr="00320982">
        <w:rPr>
          <w:rFonts w:asciiTheme="minorHAnsi" w:hAnsiTheme="minorHAnsi" w:cs="Times New Roman"/>
        </w:rPr>
        <w:tab/>
        <w:t>2</w:t>
      </w:r>
    </w:p>
    <w:p w14:paraId="113F9CFF" w14:textId="77777777" w:rsidR="00A017F2" w:rsidRPr="00320982" w:rsidRDefault="00A017F2" w:rsidP="00A017F2">
      <w:pPr>
        <w:keepNext/>
        <w:keepLines/>
        <w:numPr>
          <w:ilvl w:val="0"/>
          <w:numId w:val="46"/>
        </w:numPr>
        <w:tabs>
          <w:tab w:val="left" w:pos="360"/>
          <w:tab w:val="left" w:pos="720"/>
          <w:tab w:val="left" w:pos="1080"/>
          <w:tab w:val="left" w:pos="1800"/>
          <w:tab w:val="left" w:pos="2070"/>
          <w:tab w:val="right" w:leader="dot" w:pos="8640"/>
        </w:tabs>
        <w:suppressAutoHyphens/>
        <w:autoSpaceDE/>
        <w:autoSpaceDN/>
        <w:adjustRightInd/>
        <w:spacing w:after="200" w:line="276" w:lineRule="auto"/>
        <w:contextualSpacing/>
        <w:textAlignment w:val="center"/>
        <w:rPr>
          <w:rFonts w:asciiTheme="minorHAnsi" w:hAnsiTheme="minorHAnsi" w:cs="Times New Roman"/>
        </w:rPr>
      </w:pPr>
      <w:r w:rsidRPr="00320982">
        <w:rPr>
          <w:rFonts w:asciiTheme="minorHAnsi" w:hAnsiTheme="minorHAnsi" w:cs="Times New Roman"/>
        </w:rPr>
        <w:t xml:space="preserve">NURS 651C Health Care Finances Clinical </w:t>
      </w:r>
      <w:r w:rsidRPr="00320982">
        <w:rPr>
          <w:rFonts w:asciiTheme="minorHAnsi" w:hAnsiTheme="minorHAnsi" w:cs="Times New Roman"/>
        </w:rPr>
        <w:tab/>
        <w:t>1</w:t>
      </w:r>
    </w:p>
    <w:p w14:paraId="507699C9" w14:textId="77777777" w:rsidR="00A017F2" w:rsidRPr="00320982" w:rsidRDefault="00A017F2" w:rsidP="00A017F2">
      <w:pPr>
        <w:keepNext/>
        <w:keepLines/>
        <w:numPr>
          <w:ilvl w:val="0"/>
          <w:numId w:val="46"/>
        </w:numPr>
        <w:tabs>
          <w:tab w:val="left" w:pos="360"/>
          <w:tab w:val="left" w:pos="720"/>
          <w:tab w:val="left" w:pos="1080"/>
          <w:tab w:val="left" w:pos="1800"/>
          <w:tab w:val="left" w:pos="2070"/>
          <w:tab w:val="right" w:leader="dot" w:pos="8640"/>
        </w:tabs>
        <w:suppressAutoHyphens/>
        <w:autoSpaceDE/>
        <w:autoSpaceDN/>
        <w:adjustRightInd/>
        <w:spacing w:after="200" w:line="276" w:lineRule="auto"/>
        <w:contextualSpacing/>
        <w:textAlignment w:val="center"/>
        <w:rPr>
          <w:rFonts w:asciiTheme="minorHAnsi" w:hAnsiTheme="minorHAnsi" w:cs="Times New Roman"/>
        </w:rPr>
      </w:pPr>
      <w:r w:rsidRPr="00320982">
        <w:rPr>
          <w:rFonts w:asciiTheme="minorHAnsi" w:hAnsiTheme="minorHAnsi" w:cs="Times New Roman"/>
        </w:rPr>
        <w:t>NURS 690 Leadership Practicum and Project</w:t>
      </w:r>
      <w:r w:rsidRPr="00320982">
        <w:rPr>
          <w:rFonts w:asciiTheme="minorHAnsi" w:hAnsiTheme="minorHAnsi" w:cs="Times New Roman"/>
        </w:rPr>
        <w:tab/>
        <w:t>3</w:t>
      </w:r>
    </w:p>
    <w:p w14:paraId="684097DB" w14:textId="77777777" w:rsidR="0070258C" w:rsidRPr="00320982" w:rsidRDefault="0070258C" w:rsidP="0070258C">
      <w:pPr>
        <w:tabs>
          <w:tab w:val="left" w:pos="360"/>
          <w:tab w:val="left" w:pos="720"/>
        </w:tabs>
        <w:suppressAutoHyphens/>
        <w:ind w:left="360"/>
        <w:textAlignment w:val="center"/>
        <w:rPr>
          <w:rFonts w:asciiTheme="minorHAnsi" w:hAnsiTheme="minorHAnsi" w:cstheme="minorBidi"/>
        </w:rPr>
      </w:pPr>
    </w:p>
    <w:p w14:paraId="110EA426" w14:textId="77777777" w:rsidR="0070258C" w:rsidRPr="00320982" w:rsidRDefault="0070258C" w:rsidP="0070258C">
      <w:pPr>
        <w:autoSpaceDE/>
        <w:autoSpaceDN/>
        <w:adjustRightInd/>
        <w:spacing w:after="200" w:line="276" w:lineRule="auto"/>
        <w:rPr>
          <w:rFonts w:ascii="Times New Roman" w:hAnsi="Times New Roman" w:cs="Times New Roman"/>
          <w:b/>
          <w:bCs/>
          <w:color w:val="000000"/>
          <w:sz w:val="32"/>
          <w:szCs w:val="32"/>
        </w:rPr>
      </w:pPr>
      <w:r w:rsidRPr="00320982">
        <w:rPr>
          <w:rFonts w:ascii="Times New Roman" w:hAnsi="Times New Roman" w:cs="Times New Roman"/>
          <w:b/>
          <w:bCs/>
          <w:color w:val="000000"/>
          <w:sz w:val="32"/>
          <w:szCs w:val="32"/>
        </w:rPr>
        <w:br w:type="page"/>
      </w:r>
    </w:p>
    <w:p w14:paraId="79BBF562" w14:textId="77777777" w:rsidR="0070258C" w:rsidRPr="00320982" w:rsidRDefault="0070258C" w:rsidP="00332083">
      <w:pPr>
        <w:pStyle w:val="Heading2"/>
      </w:pPr>
      <w:bookmarkStart w:id="221" w:name="_Ref54279102"/>
      <w:r w:rsidRPr="00320982">
        <w:lastRenderedPageBreak/>
        <w:t>RN to MSN – Nursing (Bachelor of Science and Master of Science)</w:t>
      </w:r>
      <w:bookmarkEnd w:id="221"/>
    </w:p>
    <w:p w14:paraId="3AC1978E" w14:textId="77777777" w:rsidR="0070258C" w:rsidRPr="00320982" w:rsidRDefault="0070258C" w:rsidP="0070258C">
      <w:pPr>
        <w:tabs>
          <w:tab w:val="left" w:pos="360"/>
        </w:tabs>
        <w:suppressAutoHyphens/>
        <w:textAlignment w:val="center"/>
        <w:rPr>
          <w:rFonts w:asciiTheme="minorHAnsi" w:hAnsiTheme="minorHAnsi" w:cstheme="minorBidi"/>
        </w:rPr>
      </w:pPr>
      <w:r w:rsidRPr="00320982">
        <w:rPr>
          <w:rFonts w:asciiTheme="minorHAnsi" w:hAnsiTheme="minorHAnsi" w:cstheme="minorBidi"/>
        </w:rPr>
        <w:t>Program Faculty: Dr. Linda Veltri, Ms. Janet Welch</w:t>
      </w:r>
    </w:p>
    <w:p w14:paraId="2FDFEC3E" w14:textId="77777777" w:rsidR="0070258C" w:rsidRPr="00320982" w:rsidRDefault="0070258C" w:rsidP="0070258C">
      <w:pPr>
        <w:tabs>
          <w:tab w:val="left" w:pos="360"/>
        </w:tabs>
        <w:suppressAutoHyphens/>
        <w:textAlignment w:val="center"/>
        <w:rPr>
          <w:rFonts w:asciiTheme="minorHAnsi" w:hAnsiTheme="minorHAnsi" w:cstheme="minorBidi"/>
          <w:b/>
        </w:rPr>
      </w:pPr>
    </w:p>
    <w:p w14:paraId="3C76CF34" w14:textId="77777777" w:rsidR="0070258C" w:rsidRPr="00320982" w:rsidRDefault="0070258C" w:rsidP="0070258C">
      <w:pPr>
        <w:tabs>
          <w:tab w:val="left" w:pos="360"/>
        </w:tabs>
        <w:suppressAutoHyphens/>
        <w:textAlignment w:val="center"/>
        <w:rPr>
          <w:rFonts w:asciiTheme="minorHAnsi" w:hAnsiTheme="minorHAnsi" w:cstheme="minorBidi"/>
          <w:b/>
        </w:rPr>
      </w:pPr>
      <w:r w:rsidRPr="00320982">
        <w:rPr>
          <w:rFonts w:asciiTheme="minorHAnsi" w:hAnsiTheme="minorHAnsi" w:cstheme="minorBidi"/>
          <w:b/>
        </w:rPr>
        <w:t>Mission Statement</w:t>
      </w:r>
    </w:p>
    <w:p w14:paraId="3155AF80" w14:textId="77777777" w:rsidR="00631C83" w:rsidRPr="00631C83" w:rsidRDefault="00631C83" w:rsidP="00631C83">
      <w:pPr>
        <w:rPr>
          <w:rFonts w:eastAsia="Times New Roman"/>
        </w:rPr>
      </w:pPr>
      <w:r w:rsidRPr="00631C83">
        <w:rPr>
          <w:rFonts w:eastAsia="Times New Roman"/>
        </w:rPr>
        <w:t>The mission of the School of Nursing, as an integral part of Bushnell University, is to respond to the higher educational and healthcare needs of our culturally diverse communities.  We prepare ethical nurse leaders and educators to be influential in evidence-based, quality improvement within a variety of healthcare and educational communities, both local and global.  We embrace Bushnell’s mission to foster wisdom, faith, and service through excellent academic programs grounded in the arts and sciences that demonstrate compassion and respect toward all people served. </w:t>
      </w:r>
    </w:p>
    <w:p w14:paraId="768DC4D6" w14:textId="77777777" w:rsidR="00E55ECF" w:rsidRPr="00320982" w:rsidRDefault="00E55ECF" w:rsidP="00E55ECF">
      <w:pPr>
        <w:rPr>
          <w:rFonts w:ascii="Cambria" w:eastAsia="Times New Roman" w:hAnsi="Cambria" w:cs="Times New Roman"/>
          <w:sz w:val="24"/>
          <w:szCs w:val="24"/>
        </w:rPr>
      </w:pPr>
    </w:p>
    <w:p w14:paraId="37C53CF4" w14:textId="77777777" w:rsidR="00E55ECF" w:rsidRPr="00320982" w:rsidRDefault="00E55ECF" w:rsidP="00E55ECF">
      <w:pPr>
        <w:tabs>
          <w:tab w:val="left" w:pos="360"/>
        </w:tabs>
        <w:suppressAutoHyphens/>
        <w:textAlignment w:val="center"/>
        <w:rPr>
          <w:rFonts w:asciiTheme="minorHAnsi" w:hAnsiTheme="minorHAnsi" w:cstheme="minorBidi"/>
        </w:rPr>
      </w:pPr>
      <w:r w:rsidRPr="00320982">
        <w:rPr>
          <w:rFonts w:asciiTheme="minorHAnsi" w:hAnsiTheme="minorHAnsi" w:cstheme="minorBidi"/>
          <w:b/>
        </w:rPr>
        <w:t>Purpose (Bachelor of Science in Nursing)</w:t>
      </w:r>
      <w:r w:rsidRPr="00320982">
        <w:rPr>
          <w:rFonts w:asciiTheme="minorHAnsi" w:hAnsiTheme="minorHAnsi" w:cstheme="minorBidi"/>
        </w:rPr>
        <w:tab/>
      </w:r>
    </w:p>
    <w:p w14:paraId="24C0362F" w14:textId="77777777" w:rsidR="00E55ECF" w:rsidRPr="00320982" w:rsidRDefault="00E55ECF" w:rsidP="00E55ECF">
      <w:pPr>
        <w:tabs>
          <w:tab w:val="left" w:pos="360"/>
        </w:tabs>
        <w:suppressAutoHyphens/>
        <w:textAlignment w:val="center"/>
        <w:rPr>
          <w:rFonts w:asciiTheme="minorHAnsi" w:hAnsiTheme="minorHAnsi" w:cstheme="minorBidi"/>
        </w:rPr>
      </w:pPr>
      <w:r w:rsidRPr="00320982">
        <w:rPr>
          <w:rFonts w:asciiTheme="minorHAnsi" w:hAnsiTheme="minorHAnsi" w:cstheme="minorBidi"/>
        </w:rPr>
        <w:t xml:space="preserve">The purpose of the Bachelor of Science in Nursing major is to: </w:t>
      </w:r>
    </w:p>
    <w:p w14:paraId="7CEB5EDF" w14:textId="77777777" w:rsidR="00E55ECF" w:rsidRPr="00320982" w:rsidRDefault="00E55ECF" w:rsidP="001818B0">
      <w:pPr>
        <w:numPr>
          <w:ilvl w:val="0"/>
          <w:numId w:val="112"/>
        </w:numPr>
        <w:autoSpaceDE/>
        <w:autoSpaceDN/>
        <w:adjustRightInd/>
        <w:rPr>
          <w:rFonts w:eastAsia="Times New Roman" w:cs="Times New Roman"/>
          <w:color w:val="000000"/>
        </w:rPr>
      </w:pPr>
      <w:r w:rsidRPr="00320982">
        <w:rPr>
          <w:rFonts w:eastAsia="Times New Roman" w:cs="Times New Roman"/>
          <w:color w:val="000000"/>
        </w:rPr>
        <w:t>Equip nurses' pursuit of a professional career.</w:t>
      </w:r>
    </w:p>
    <w:p w14:paraId="6CA37AE2" w14:textId="77777777" w:rsidR="00E55ECF" w:rsidRPr="00320982" w:rsidRDefault="00E55ECF" w:rsidP="001818B0">
      <w:pPr>
        <w:numPr>
          <w:ilvl w:val="0"/>
          <w:numId w:val="112"/>
        </w:numPr>
        <w:autoSpaceDE/>
        <w:autoSpaceDN/>
        <w:adjustRightInd/>
        <w:spacing w:before="100" w:beforeAutospacing="1"/>
        <w:rPr>
          <w:rFonts w:eastAsia="Times New Roman" w:cs="Times New Roman"/>
          <w:color w:val="000000"/>
        </w:rPr>
      </w:pPr>
      <w:r w:rsidRPr="00320982">
        <w:rPr>
          <w:rFonts w:eastAsia="Times New Roman" w:cs="Times New Roman"/>
          <w:color w:val="000000"/>
        </w:rPr>
        <w:t>Prepare nurses to immediately impact their workplace and positively affect the health of our community.</w:t>
      </w:r>
    </w:p>
    <w:p w14:paraId="56AE2344" w14:textId="77777777" w:rsidR="00E55ECF" w:rsidRPr="00320982" w:rsidRDefault="00E55ECF" w:rsidP="001818B0">
      <w:pPr>
        <w:numPr>
          <w:ilvl w:val="0"/>
          <w:numId w:val="112"/>
        </w:numPr>
        <w:autoSpaceDE/>
        <w:autoSpaceDN/>
        <w:adjustRightInd/>
        <w:spacing w:before="100" w:beforeAutospacing="1"/>
        <w:rPr>
          <w:rFonts w:eastAsia="Times New Roman" w:cs="Times New Roman"/>
          <w:color w:val="000000"/>
        </w:rPr>
      </w:pPr>
      <w:r w:rsidRPr="00320982">
        <w:rPr>
          <w:rFonts w:eastAsia="Times New Roman" w:cs="Times New Roman"/>
          <w:color w:val="000000"/>
        </w:rPr>
        <w:t>Prepare nurses for graduate education.</w:t>
      </w:r>
    </w:p>
    <w:p w14:paraId="718BC895" w14:textId="77777777" w:rsidR="00E55ECF" w:rsidRPr="00320982" w:rsidRDefault="00E55ECF" w:rsidP="00E55ECF">
      <w:pPr>
        <w:tabs>
          <w:tab w:val="left" w:pos="360"/>
        </w:tabs>
        <w:suppressAutoHyphens/>
        <w:textAlignment w:val="center"/>
        <w:rPr>
          <w:rFonts w:asciiTheme="minorHAnsi" w:hAnsiTheme="minorHAnsi" w:cstheme="minorBidi"/>
          <w:b/>
        </w:rPr>
      </w:pPr>
    </w:p>
    <w:p w14:paraId="460303BC" w14:textId="5E2DFABF" w:rsidR="00E55ECF" w:rsidRPr="009F1F41" w:rsidRDefault="00E55ECF" w:rsidP="00E55ECF">
      <w:pPr>
        <w:tabs>
          <w:tab w:val="left" w:pos="360"/>
        </w:tabs>
        <w:suppressAutoHyphens/>
        <w:textAlignment w:val="center"/>
        <w:rPr>
          <w:rFonts w:asciiTheme="minorHAnsi" w:hAnsiTheme="minorHAnsi" w:cstheme="minorBidi"/>
          <w:b/>
        </w:rPr>
      </w:pPr>
      <w:r w:rsidRPr="00320982">
        <w:rPr>
          <w:rFonts w:asciiTheme="minorHAnsi" w:hAnsiTheme="minorHAnsi" w:cstheme="minorBidi"/>
          <w:b/>
        </w:rPr>
        <w:t>Objectives (Bachelor of Science in Nursing)</w:t>
      </w:r>
    </w:p>
    <w:p w14:paraId="7CB30E5F" w14:textId="77777777" w:rsidR="00E55ECF" w:rsidRPr="00320982" w:rsidRDefault="00E55ECF" w:rsidP="00E55ECF">
      <w:pPr>
        <w:tabs>
          <w:tab w:val="left" w:pos="360"/>
        </w:tabs>
        <w:suppressAutoHyphens/>
        <w:textAlignment w:val="center"/>
        <w:rPr>
          <w:rFonts w:asciiTheme="minorHAnsi" w:hAnsiTheme="minorHAnsi" w:cstheme="minorBidi"/>
        </w:rPr>
      </w:pPr>
      <w:r w:rsidRPr="00320982">
        <w:rPr>
          <w:rFonts w:asciiTheme="minorHAnsi" w:hAnsiTheme="minorHAnsi" w:cstheme="minorBidi"/>
        </w:rPr>
        <w:t>Graduates of this program will*:</w:t>
      </w:r>
    </w:p>
    <w:p w14:paraId="7C3B52DC" w14:textId="77777777" w:rsidR="00E55ECF" w:rsidRPr="00320982" w:rsidRDefault="00E55ECF" w:rsidP="001818B0">
      <w:pPr>
        <w:numPr>
          <w:ilvl w:val="0"/>
          <w:numId w:val="158"/>
        </w:numPr>
        <w:tabs>
          <w:tab w:val="left" w:pos="360"/>
        </w:tabs>
        <w:suppressAutoHyphens/>
        <w:autoSpaceDE/>
        <w:autoSpaceDN/>
        <w:adjustRightInd/>
        <w:contextualSpacing/>
        <w:textAlignment w:val="center"/>
        <w:rPr>
          <w:rFonts w:asciiTheme="minorHAnsi" w:hAnsiTheme="minorHAnsi" w:cstheme="minorBidi"/>
        </w:rPr>
      </w:pPr>
      <w:r w:rsidRPr="00320982">
        <w:rPr>
          <w:rFonts w:asciiTheme="minorHAnsi" w:hAnsiTheme="minorHAnsi" w:cstheme="minorBidi"/>
        </w:rPr>
        <w:t>Demonstrate critical thinking and ethical discernment in the provision of safe, quality, client-centered nursing care to individuals, families, and communities across the continuum of health care environments.</w:t>
      </w:r>
    </w:p>
    <w:p w14:paraId="0AE6C7F9" w14:textId="77777777" w:rsidR="00E55ECF" w:rsidRPr="00320982" w:rsidRDefault="00E55ECF" w:rsidP="001818B0">
      <w:pPr>
        <w:numPr>
          <w:ilvl w:val="0"/>
          <w:numId w:val="158"/>
        </w:numPr>
        <w:tabs>
          <w:tab w:val="left" w:pos="360"/>
        </w:tabs>
        <w:suppressAutoHyphens/>
        <w:autoSpaceDE/>
        <w:autoSpaceDN/>
        <w:adjustRightInd/>
        <w:contextualSpacing/>
        <w:textAlignment w:val="center"/>
        <w:rPr>
          <w:rFonts w:asciiTheme="minorHAnsi" w:hAnsiTheme="minorHAnsi" w:cstheme="minorBidi"/>
        </w:rPr>
      </w:pPr>
      <w:r w:rsidRPr="00320982">
        <w:rPr>
          <w:rFonts w:asciiTheme="minorHAnsi" w:hAnsiTheme="minorHAnsi" w:cstheme="minorBidi"/>
        </w:rPr>
        <w:t>Utilize leadership principles and knowledge to deliver, manage, and evaluate health care, advance safe, quality, evidence-based nursing practice, and improve health outcomes.</w:t>
      </w:r>
    </w:p>
    <w:p w14:paraId="52924D49" w14:textId="77777777" w:rsidR="00E55ECF" w:rsidRPr="00320982" w:rsidRDefault="00E55ECF" w:rsidP="001818B0">
      <w:pPr>
        <w:numPr>
          <w:ilvl w:val="0"/>
          <w:numId w:val="158"/>
        </w:numPr>
        <w:tabs>
          <w:tab w:val="left" w:pos="360"/>
        </w:tabs>
        <w:suppressAutoHyphens/>
        <w:autoSpaceDE/>
        <w:autoSpaceDN/>
        <w:adjustRightInd/>
        <w:contextualSpacing/>
        <w:textAlignment w:val="center"/>
        <w:rPr>
          <w:rFonts w:asciiTheme="minorHAnsi" w:hAnsiTheme="minorHAnsi" w:cstheme="minorBidi"/>
        </w:rPr>
      </w:pPr>
      <w:r w:rsidRPr="00320982">
        <w:rPr>
          <w:rFonts w:asciiTheme="minorHAnsi" w:hAnsiTheme="minorHAnsi" w:cstheme="minorBidi"/>
        </w:rPr>
        <w:t>Demonstrate an ethical and socially just view of nursing as a profession and ministry.</w:t>
      </w:r>
    </w:p>
    <w:p w14:paraId="51ABBB57" w14:textId="77777777" w:rsidR="00E55ECF" w:rsidRPr="00320982" w:rsidRDefault="00E55ECF" w:rsidP="001818B0">
      <w:pPr>
        <w:numPr>
          <w:ilvl w:val="0"/>
          <w:numId w:val="158"/>
        </w:numPr>
        <w:tabs>
          <w:tab w:val="left" w:pos="360"/>
        </w:tabs>
        <w:suppressAutoHyphens/>
        <w:autoSpaceDE/>
        <w:autoSpaceDN/>
        <w:adjustRightInd/>
        <w:contextualSpacing/>
        <w:textAlignment w:val="center"/>
        <w:rPr>
          <w:rFonts w:asciiTheme="minorHAnsi" w:hAnsiTheme="minorHAnsi" w:cstheme="minorBidi"/>
        </w:rPr>
      </w:pPr>
      <w:r w:rsidRPr="00320982">
        <w:rPr>
          <w:rFonts w:asciiTheme="minorHAnsi" w:hAnsiTheme="minorHAnsi" w:cstheme="minorBidi"/>
        </w:rPr>
        <w:t>Integrate knowledge from the liberal arts, humanities, and sciences including nursing science to promote and enhance human flourishing for patients, families, communities, and self.</w:t>
      </w:r>
    </w:p>
    <w:p w14:paraId="443EDFEF" w14:textId="77777777" w:rsidR="00E55ECF" w:rsidRPr="00320982" w:rsidRDefault="00E55ECF" w:rsidP="001818B0">
      <w:pPr>
        <w:numPr>
          <w:ilvl w:val="0"/>
          <w:numId w:val="158"/>
        </w:numPr>
        <w:tabs>
          <w:tab w:val="left" w:pos="360"/>
        </w:tabs>
        <w:suppressAutoHyphens/>
        <w:autoSpaceDE/>
        <w:autoSpaceDN/>
        <w:adjustRightInd/>
        <w:contextualSpacing/>
        <w:textAlignment w:val="center"/>
        <w:rPr>
          <w:rFonts w:asciiTheme="minorHAnsi" w:hAnsiTheme="minorHAnsi" w:cstheme="minorBidi"/>
        </w:rPr>
      </w:pPr>
      <w:r w:rsidRPr="00320982">
        <w:rPr>
          <w:rFonts w:asciiTheme="minorHAnsi" w:hAnsiTheme="minorHAnsi" w:cstheme="minorBidi"/>
        </w:rPr>
        <w:t xml:space="preserve">Synthesize nursing science and knowledge from other disciplines to make sound, </w:t>
      </w:r>
      <w:proofErr w:type="gramStart"/>
      <w:r w:rsidRPr="00320982">
        <w:rPr>
          <w:rFonts w:asciiTheme="minorHAnsi" w:hAnsiTheme="minorHAnsi" w:cstheme="minorBidi"/>
        </w:rPr>
        <w:t>evidence based</w:t>
      </w:r>
      <w:proofErr w:type="gramEnd"/>
      <w:r w:rsidRPr="00320982">
        <w:rPr>
          <w:rFonts w:asciiTheme="minorHAnsi" w:hAnsiTheme="minorHAnsi" w:cstheme="minorBidi"/>
        </w:rPr>
        <w:t xml:space="preserve"> nursing judgments.</w:t>
      </w:r>
    </w:p>
    <w:p w14:paraId="3B2199CF" w14:textId="77777777" w:rsidR="00E55ECF" w:rsidRPr="00320982" w:rsidRDefault="00E55ECF" w:rsidP="001818B0">
      <w:pPr>
        <w:numPr>
          <w:ilvl w:val="0"/>
          <w:numId w:val="158"/>
        </w:numPr>
        <w:tabs>
          <w:tab w:val="left" w:pos="360"/>
        </w:tabs>
        <w:suppressAutoHyphens/>
        <w:autoSpaceDE/>
        <w:autoSpaceDN/>
        <w:adjustRightInd/>
        <w:contextualSpacing/>
        <w:textAlignment w:val="center"/>
        <w:rPr>
          <w:rFonts w:asciiTheme="minorHAnsi" w:hAnsiTheme="minorHAnsi" w:cstheme="minorBidi"/>
        </w:rPr>
      </w:pPr>
      <w:r w:rsidRPr="00320982">
        <w:rPr>
          <w:rFonts w:asciiTheme="minorHAnsi" w:hAnsiTheme="minorHAnsi" w:cstheme="minorBidi"/>
        </w:rPr>
        <w:t>Develop a professional identify as a nurse through actions reflecting integrity, standards of ethical, moral, and legal conduct, advocacy, and caring for all patients, families, and communities.</w:t>
      </w:r>
    </w:p>
    <w:p w14:paraId="131666B4" w14:textId="77777777" w:rsidR="00E55ECF" w:rsidRPr="00320982" w:rsidRDefault="00E55ECF" w:rsidP="001818B0">
      <w:pPr>
        <w:numPr>
          <w:ilvl w:val="0"/>
          <w:numId w:val="158"/>
        </w:numPr>
        <w:tabs>
          <w:tab w:val="left" w:pos="360"/>
        </w:tabs>
        <w:suppressAutoHyphens/>
        <w:autoSpaceDE/>
        <w:autoSpaceDN/>
        <w:adjustRightInd/>
        <w:contextualSpacing/>
        <w:textAlignment w:val="center"/>
        <w:rPr>
          <w:rFonts w:asciiTheme="minorHAnsi" w:hAnsiTheme="minorHAnsi" w:cstheme="minorBidi"/>
        </w:rPr>
      </w:pPr>
      <w:r w:rsidRPr="00320982">
        <w:rPr>
          <w:rFonts w:asciiTheme="minorHAnsi" w:hAnsiTheme="minorHAnsi" w:cstheme="minorBidi"/>
        </w:rPr>
        <w:t>Demonstrate a spirit of inquiry by acting as an evolving scholar who contributes to the science of nursing through identification of practice issues in need of study, appraisal and integration of evidence, evaluation of outcomes, and sharing of evidence with the interprofessional team.</w:t>
      </w:r>
    </w:p>
    <w:p w14:paraId="5D6ECC53" w14:textId="77777777" w:rsidR="00E55ECF" w:rsidRPr="00320982" w:rsidRDefault="00E55ECF" w:rsidP="001818B0">
      <w:pPr>
        <w:numPr>
          <w:ilvl w:val="0"/>
          <w:numId w:val="158"/>
        </w:numPr>
        <w:tabs>
          <w:tab w:val="left" w:pos="360"/>
        </w:tabs>
        <w:suppressAutoHyphens/>
        <w:autoSpaceDE/>
        <w:autoSpaceDN/>
        <w:adjustRightInd/>
        <w:contextualSpacing/>
        <w:textAlignment w:val="center"/>
        <w:rPr>
          <w:rFonts w:asciiTheme="minorHAnsi" w:hAnsiTheme="minorHAnsi" w:cstheme="minorBidi"/>
        </w:rPr>
      </w:pPr>
      <w:r w:rsidRPr="00320982">
        <w:rPr>
          <w:rFonts w:asciiTheme="minorHAnsi" w:hAnsiTheme="minorHAnsi" w:cstheme="minorBidi"/>
        </w:rPr>
        <w:t>Demonstrate ability to engage in appropriate, effective communication and collaboration with clients, families, and inter-professionally to provide safe, quality, patient-centered care.</w:t>
      </w:r>
    </w:p>
    <w:p w14:paraId="7EA16A2F" w14:textId="77777777" w:rsidR="00E55ECF" w:rsidRPr="00320982" w:rsidRDefault="00E55ECF" w:rsidP="001818B0">
      <w:pPr>
        <w:numPr>
          <w:ilvl w:val="0"/>
          <w:numId w:val="158"/>
        </w:numPr>
        <w:tabs>
          <w:tab w:val="left" w:pos="360"/>
        </w:tabs>
        <w:suppressAutoHyphens/>
        <w:autoSpaceDE/>
        <w:autoSpaceDN/>
        <w:adjustRightInd/>
        <w:contextualSpacing/>
        <w:textAlignment w:val="center"/>
        <w:rPr>
          <w:rFonts w:asciiTheme="minorHAnsi" w:hAnsiTheme="minorHAnsi" w:cstheme="minorBidi"/>
        </w:rPr>
      </w:pPr>
      <w:r w:rsidRPr="00320982">
        <w:rPr>
          <w:rFonts w:asciiTheme="minorHAnsi" w:hAnsiTheme="minorHAnsi" w:cstheme="minorBidi"/>
        </w:rPr>
        <w:t>Utilize knowledge of the political process and healthcare policies, including financial and regulatory, to influence safety and quality in healthcare systems and nursing practice.</w:t>
      </w:r>
    </w:p>
    <w:p w14:paraId="11738BB5" w14:textId="7E1ACA5E" w:rsidR="00E55ECF" w:rsidRPr="00631C83" w:rsidRDefault="00631C83" w:rsidP="001818B0">
      <w:pPr>
        <w:numPr>
          <w:ilvl w:val="0"/>
          <w:numId w:val="158"/>
        </w:numPr>
        <w:tabs>
          <w:tab w:val="left" w:pos="360"/>
        </w:tabs>
        <w:suppressAutoHyphens/>
        <w:autoSpaceDE/>
        <w:autoSpaceDN/>
        <w:adjustRightInd/>
        <w:contextualSpacing/>
        <w:textAlignment w:val="center"/>
        <w:rPr>
          <w:rFonts w:asciiTheme="minorHAnsi" w:hAnsiTheme="minorHAnsi" w:cstheme="minorBidi"/>
        </w:rPr>
      </w:pPr>
      <w:proofErr w:type="spellStart"/>
      <w:r>
        <w:rPr>
          <w:rFonts w:asciiTheme="minorHAnsi" w:hAnsiTheme="minorHAnsi" w:cstheme="minorBidi"/>
        </w:rPr>
        <w:t>Demons</w:t>
      </w:r>
      <w:r w:rsidR="00E55ECF" w:rsidRPr="00320982">
        <w:rPr>
          <w:rFonts w:asciiTheme="minorHAnsi" w:hAnsiTheme="minorHAnsi" w:cstheme="minorBidi"/>
        </w:rPr>
        <w:t>rate</w:t>
      </w:r>
      <w:proofErr w:type="spellEnd"/>
      <w:r w:rsidR="00E55ECF" w:rsidRPr="00320982">
        <w:rPr>
          <w:rFonts w:asciiTheme="minorHAnsi" w:hAnsiTheme="minorHAnsi" w:cstheme="minorBidi"/>
        </w:rPr>
        <w:t xml:space="preserve"> </w:t>
      </w:r>
      <w:r w:rsidRPr="00631C83">
        <w:rPr>
          <w:rFonts w:asciiTheme="minorHAnsi" w:hAnsiTheme="minorHAnsi" w:cstheme="minorBidi"/>
        </w:rPr>
        <w:t>a level of professionalism congruent with the values, behaviors, and practice standards of the discipline of nursing.</w:t>
      </w:r>
    </w:p>
    <w:p w14:paraId="18C35155" w14:textId="77777777" w:rsidR="00E55ECF" w:rsidRPr="00320982" w:rsidRDefault="00E55ECF" w:rsidP="00E55ECF">
      <w:pPr>
        <w:autoSpaceDE/>
        <w:autoSpaceDN/>
        <w:adjustRightInd/>
        <w:spacing w:line="276" w:lineRule="auto"/>
        <w:ind w:left="720"/>
        <w:contextualSpacing/>
        <w:rPr>
          <w:rFonts w:ascii="Times New Roman" w:hAnsi="Times New Roman" w:cs="Times New Roman"/>
          <w:sz w:val="24"/>
          <w:szCs w:val="24"/>
        </w:rPr>
      </w:pPr>
    </w:p>
    <w:p w14:paraId="19F61C74" w14:textId="24F962C1" w:rsidR="009F1F41" w:rsidRPr="00320982" w:rsidRDefault="00E55ECF" w:rsidP="00E55ECF">
      <w:pPr>
        <w:autoSpaceDE/>
        <w:autoSpaceDN/>
        <w:adjustRightInd/>
        <w:rPr>
          <w:rFonts w:asciiTheme="minorHAnsi" w:hAnsiTheme="minorHAnsi" w:cstheme="minorBidi"/>
        </w:rPr>
      </w:pPr>
      <w:r w:rsidRPr="00320982">
        <w:rPr>
          <w:rFonts w:asciiTheme="minorHAnsi" w:hAnsiTheme="minorHAnsi" w:cstheme="minorBidi"/>
        </w:rPr>
        <w:t xml:space="preserve">*Bachelor of Science in Nursing program objectives are based on outcomes/competencies expected of graduates from a baccalaureate nursing program as established by the National League of Nursing (NLN, 2010) and the American Association of Colleges of Nursing (AACN, 2008) Essentials for Baccalaureate Educations for Professional Nursing Practice. </w:t>
      </w:r>
    </w:p>
    <w:p w14:paraId="509DB582" w14:textId="77777777" w:rsidR="00E55ECF" w:rsidRPr="00320982" w:rsidRDefault="00E55ECF" w:rsidP="00E55ECF">
      <w:pPr>
        <w:tabs>
          <w:tab w:val="left" w:pos="360"/>
        </w:tabs>
        <w:suppressAutoHyphens/>
        <w:textAlignment w:val="center"/>
        <w:rPr>
          <w:rFonts w:ascii="Times New Roman" w:hAnsi="Times New Roman" w:cs="Times New Roman"/>
          <w:sz w:val="24"/>
          <w:szCs w:val="24"/>
        </w:rPr>
      </w:pPr>
      <w:r w:rsidRPr="00320982">
        <w:rPr>
          <w:rFonts w:asciiTheme="minorHAnsi" w:hAnsiTheme="minorHAnsi" w:cstheme="minorBidi"/>
          <w:b/>
        </w:rPr>
        <w:lastRenderedPageBreak/>
        <w:t>Purpose (Master of Science in Nursing)</w:t>
      </w:r>
      <w:r w:rsidRPr="00320982">
        <w:rPr>
          <w:rFonts w:ascii="Times New Roman" w:hAnsi="Times New Roman" w:cs="Times New Roman"/>
          <w:sz w:val="24"/>
          <w:szCs w:val="24"/>
        </w:rPr>
        <w:tab/>
      </w:r>
    </w:p>
    <w:p w14:paraId="4D492C52" w14:textId="77777777" w:rsidR="00E55ECF" w:rsidRPr="00320982" w:rsidRDefault="00E55ECF" w:rsidP="00E55ECF">
      <w:pPr>
        <w:tabs>
          <w:tab w:val="left" w:pos="360"/>
        </w:tabs>
        <w:suppressAutoHyphens/>
        <w:textAlignment w:val="center"/>
        <w:rPr>
          <w:rFonts w:asciiTheme="minorHAnsi" w:eastAsia="Times New Roman" w:hAnsiTheme="minorHAnsi" w:cs="Times New Roman"/>
          <w:color w:val="000000"/>
        </w:rPr>
      </w:pPr>
      <w:r w:rsidRPr="00320982">
        <w:rPr>
          <w:rFonts w:asciiTheme="minorHAnsi" w:hAnsiTheme="minorHAnsi" w:cs="Times New Roman"/>
        </w:rPr>
        <w:t>The purpose of the Master of Science in Nurse (MSN) program is to</w:t>
      </w:r>
      <w:r w:rsidRPr="00320982">
        <w:rPr>
          <w:rFonts w:asciiTheme="minorHAnsi" w:eastAsia="Times New Roman" w:hAnsiTheme="minorHAnsi" w:cs="Times New Roman"/>
          <w:color w:val="000000"/>
        </w:rPr>
        <w:t xml:space="preserve"> prepare baccalaureate nurses to: </w:t>
      </w:r>
    </w:p>
    <w:p w14:paraId="0B361571" w14:textId="77777777" w:rsidR="00E55ECF" w:rsidRPr="00320982" w:rsidRDefault="00E55ECF" w:rsidP="001818B0">
      <w:pPr>
        <w:numPr>
          <w:ilvl w:val="0"/>
          <w:numId w:val="125"/>
        </w:numPr>
        <w:tabs>
          <w:tab w:val="left" w:pos="360"/>
        </w:tabs>
        <w:suppressAutoHyphens/>
        <w:autoSpaceDE/>
        <w:autoSpaceDN/>
        <w:adjustRightInd/>
        <w:spacing w:after="200"/>
        <w:contextualSpacing/>
        <w:textAlignment w:val="center"/>
        <w:rPr>
          <w:rFonts w:asciiTheme="minorHAnsi" w:eastAsia="Times New Roman" w:hAnsiTheme="minorHAnsi" w:cs="Times New Roman"/>
          <w:color w:val="000000"/>
        </w:rPr>
      </w:pPr>
      <w:r w:rsidRPr="00320982">
        <w:rPr>
          <w:rFonts w:asciiTheme="minorHAnsi" w:eastAsia="Times New Roman" w:hAnsiTheme="minorHAnsi" w:cs="Times New Roman"/>
          <w:color w:val="000000"/>
        </w:rPr>
        <w:t>Assume nursing leadership or educator role within a variety of health care systems and settings and educational settings.</w:t>
      </w:r>
    </w:p>
    <w:p w14:paraId="34E146C0" w14:textId="77777777" w:rsidR="00E55ECF" w:rsidRPr="00320982" w:rsidRDefault="00E55ECF" w:rsidP="001818B0">
      <w:pPr>
        <w:numPr>
          <w:ilvl w:val="0"/>
          <w:numId w:val="125"/>
        </w:numPr>
        <w:tabs>
          <w:tab w:val="left" w:pos="360"/>
        </w:tabs>
        <w:suppressAutoHyphens/>
        <w:autoSpaceDE/>
        <w:autoSpaceDN/>
        <w:adjustRightInd/>
        <w:spacing w:after="200"/>
        <w:contextualSpacing/>
        <w:textAlignment w:val="center"/>
        <w:rPr>
          <w:rFonts w:asciiTheme="minorHAnsi" w:eastAsia="Times New Roman" w:hAnsiTheme="minorHAnsi" w:cs="Times New Roman"/>
          <w:color w:val="000000"/>
        </w:rPr>
      </w:pPr>
      <w:r w:rsidRPr="00320982">
        <w:rPr>
          <w:rFonts w:asciiTheme="minorHAnsi" w:eastAsia="Times New Roman" w:hAnsiTheme="minorHAnsi" w:cs="Times New Roman"/>
          <w:color w:val="000000"/>
        </w:rPr>
        <w:t xml:space="preserve">Influence delivery of </w:t>
      </w:r>
      <w:proofErr w:type="gramStart"/>
      <w:r w:rsidRPr="00320982">
        <w:rPr>
          <w:rFonts w:asciiTheme="minorHAnsi" w:eastAsia="Times New Roman" w:hAnsiTheme="minorHAnsi" w:cs="Times New Roman"/>
          <w:color w:val="000000"/>
        </w:rPr>
        <w:t>high quality</w:t>
      </w:r>
      <w:proofErr w:type="gramEnd"/>
      <w:r w:rsidRPr="00320982">
        <w:rPr>
          <w:rFonts w:asciiTheme="minorHAnsi" w:eastAsia="Times New Roman" w:hAnsiTheme="minorHAnsi" w:cs="Times New Roman"/>
          <w:color w:val="000000"/>
        </w:rPr>
        <w:t xml:space="preserve"> evidence-based collaborative health care and nursing education.</w:t>
      </w:r>
    </w:p>
    <w:p w14:paraId="4163FE27" w14:textId="77777777" w:rsidR="00E55ECF" w:rsidRPr="00320982" w:rsidRDefault="00E55ECF" w:rsidP="001818B0">
      <w:pPr>
        <w:numPr>
          <w:ilvl w:val="0"/>
          <w:numId w:val="125"/>
        </w:numPr>
        <w:tabs>
          <w:tab w:val="left" w:pos="360"/>
        </w:tabs>
        <w:suppressAutoHyphens/>
        <w:autoSpaceDE/>
        <w:autoSpaceDN/>
        <w:adjustRightInd/>
        <w:spacing w:after="200"/>
        <w:contextualSpacing/>
        <w:textAlignment w:val="center"/>
        <w:rPr>
          <w:rFonts w:asciiTheme="minorHAnsi" w:eastAsia="Times New Roman" w:hAnsiTheme="minorHAnsi" w:cs="Times New Roman"/>
          <w:color w:val="000000"/>
        </w:rPr>
      </w:pPr>
      <w:r w:rsidRPr="00320982">
        <w:rPr>
          <w:rFonts w:asciiTheme="minorHAnsi" w:eastAsia="Times New Roman" w:hAnsiTheme="minorHAnsi" w:cs="Times New Roman"/>
          <w:color w:val="000000"/>
        </w:rPr>
        <w:t>Use ethical discernment, systems thinking, and critical thinking to improve health care delivery and nursing educational programs as well as improve nursing knowledge, care, and practice.</w:t>
      </w:r>
    </w:p>
    <w:p w14:paraId="341A062B" w14:textId="77777777" w:rsidR="00E55ECF" w:rsidRPr="00320982" w:rsidRDefault="00E55ECF" w:rsidP="001818B0">
      <w:pPr>
        <w:numPr>
          <w:ilvl w:val="0"/>
          <w:numId w:val="125"/>
        </w:numPr>
        <w:tabs>
          <w:tab w:val="left" w:pos="360"/>
        </w:tabs>
        <w:suppressAutoHyphens/>
        <w:autoSpaceDE/>
        <w:autoSpaceDN/>
        <w:adjustRightInd/>
        <w:spacing w:after="200"/>
        <w:contextualSpacing/>
        <w:textAlignment w:val="center"/>
        <w:rPr>
          <w:rFonts w:asciiTheme="minorHAnsi" w:eastAsia="Times New Roman" w:hAnsiTheme="minorHAnsi" w:cs="Times New Roman"/>
          <w:color w:val="000000"/>
        </w:rPr>
      </w:pPr>
      <w:r w:rsidRPr="00320982">
        <w:rPr>
          <w:rFonts w:asciiTheme="minorHAnsi" w:eastAsia="Times New Roman" w:hAnsiTheme="minorHAnsi" w:cs="Times New Roman"/>
          <w:color w:val="000000"/>
        </w:rPr>
        <w:t>Pursue certification as a nurse leader or nurse educator.</w:t>
      </w:r>
    </w:p>
    <w:p w14:paraId="656B7DF4" w14:textId="77777777" w:rsidR="00E55ECF" w:rsidRPr="00320982" w:rsidRDefault="00E55ECF" w:rsidP="001818B0">
      <w:pPr>
        <w:numPr>
          <w:ilvl w:val="0"/>
          <w:numId w:val="125"/>
        </w:numPr>
        <w:tabs>
          <w:tab w:val="left" w:pos="360"/>
        </w:tabs>
        <w:suppressAutoHyphens/>
        <w:autoSpaceDE/>
        <w:autoSpaceDN/>
        <w:adjustRightInd/>
        <w:spacing w:after="200"/>
        <w:contextualSpacing/>
        <w:textAlignment w:val="center"/>
        <w:rPr>
          <w:rFonts w:asciiTheme="minorHAnsi" w:eastAsia="Times New Roman" w:hAnsiTheme="minorHAnsi" w:cs="Times New Roman"/>
          <w:color w:val="000000"/>
        </w:rPr>
      </w:pPr>
      <w:r w:rsidRPr="00320982">
        <w:rPr>
          <w:rFonts w:asciiTheme="minorHAnsi" w:eastAsia="Times New Roman" w:hAnsiTheme="minorHAnsi" w:cs="Times New Roman"/>
          <w:color w:val="000000"/>
        </w:rPr>
        <w:t>Continue study at the doctorate level.</w:t>
      </w:r>
    </w:p>
    <w:p w14:paraId="67CBEDC7" w14:textId="77777777" w:rsidR="00E55ECF" w:rsidRPr="00320982" w:rsidRDefault="00E55ECF" w:rsidP="00E55ECF">
      <w:pPr>
        <w:autoSpaceDE/>
        <w:autoSpaceDN/>
        <w:adjustRightInd/>
        <w:spacing w:line="20" w:lineRule="atLeast"/>
        <w:rPr>
          <w:rFonts w:ascii="Times New Roman" w:hAnsi="Times New Roman" w:cs="Times New Roman"/>
          <w:sz w:val="24"/>
          <w:szCs w:val="24"/>
        </w:rPr>
      </w:pPr>
    </w:p>
    <w:p w14:paraId="156DD9F7" w14:textId="77777777" w:rsidR="00E55ECF" w:rsidRPr="00320982" w:rsidRDefault="00E55ECF" w:rsidP="00E55ECF">
      <w:pPr>
        <w:tabs>
          <w:tab w:val="left" w:pos="360"/>
        </w:tabs>
        <w:suppressAutoHyphens/>
        <w:spacing w:line="20" w:lineRule="atLeast"/>
        <w:textAlignment w:val="center"/>
        <w:rPr>
          <w:rFonts w:asciiTheme="minorHAnsi" w:hAnsiTheme="minorHAnsi" w:cstheme="minorBidi"/>
          <w:b/>
        </w:rPr>
      </w:pPr>
      <w:r w:rsidRPr="00320982">
        <w:rPr>
          <w:rFonts w:asciiTheme="minorHAnsi" w:hAnsiTheme="minorHAnsi" w:cstheme="minorBidi"/>
          <w:b/>
        </w:rPr>
        <w:t>Nursing Education Concentration Objectives:</w:t>
      </w:r>
    </w:p>
    <w:p w14:paraId="324F9712" w14:textId="77777777" w:rsidR="00E55ECF" w:rsidRPr="00320982" w:rsidRDefault="00E55ECF" w:rsidP="00E55ECF">
      <w:pPr>
        <w:tabs>
          <w:tab w:val="left" w:pos="360"/>
        </w:tabs>
        <w:suppressAutoHyphens/>
        <w:textAlignment w:val="center"/>
        <w:rPr>
          <w:rFonts w:asciiTheme="minorHAnsi" w:hAnsiTheme="minorHAnsi" w:cstheme="minorHAnsi"/>
        </w:rPr>
      </w:pPr>
      <w:r w:rsidRPr="00320982">
        <w:rPr>
          <w:rFonts w:asciiTheme="minorHAnsi" w:hAnsiTheme="minorHAnsi" w:cstheme="minorHAnsi"/>
        </w:rPr>
        <w:t>Graduates of this program will be able to*:</w:t>
      </w:r>
    </w:p>
    <w:p w14:paraId="32636C2D" w14:textId="77777777" w:rsidR="00E55ECF" w:rsidRPr="00320982" w:rsidRDefault="00E55ECF" w:rsidP="00E504B8">
      <w:pPr>
        <w:numPr>
          <w:ilvl w:val="0"/>
          <w:numId w:val="167"/>
        </w:numPr>
        <w:tabs>
          <w:tab w:val="left" w:pos="360"/>
        </w:tabs>
        <w:suppressAutoHyphens/>
        <w:contextualSpacing/>
        <w:textAlignment w:val="center"/>
        <w:rPr>
          <w:rFonts w:asciiTheme="minorHAnsi" w:eastAsia="Times New Roman" w:hAnsiTheme="minorHAnsi" w:cstheme="minorHAnsi"/>
        </w:rPr>
      </w:pPr>
      <w:r w:rsidRPr="00320982">
        <w:rPr>
          <w:rFonts w:asciiTheme="minorHAnsi" w:eastAsia="Times New Roman" w:hAnsiTheme="minorHAnsi" w:cstheme="minorHAnsi"/>
        </w:rPr>
        <w:t>Integrate theoretical perspectives, instructional technologies, nursing and related sciences, and the humanities into practice as a nurse educator.</w:t>
      </w:r>
    </w:p>
    <w:p w14:paraId="2B39BDA3" w14:textId="77777777" w:rsidR="00E55ECF" w:rsidRPr="00320982" w:rsidRDefault="00E55ECF" w:rsidP="00E504B8">
      <w:pPr>
        <w:numPr>
          <w:ilvl w:val="0"/>
          <w:numId w:val="167"/>
        </w:numPr>
        <w:tabs>
          <w:tab w:val="left" w:pos="360"/>
        </w:tabs>
        <w:suppressAutoHyphens/>
        <w:contextualSpacing/>
        <w:textAlignment w:val="center"/>
        <w:rPr>
          <w:rFonts w:asciiTheme="minorHAnsi" w:eastAsia="Times New Roman" w:hAnsiTheme="minorHAnsi" w:cstheme="minorHAnsi"/>
        </w:rPr>
      </w:pPr>
      <w:r w:rsidRPr="00320982">
        <w:rPr>
          <w:rFonts w:asciiTheme="minorHAnsi" w:eastAsia="Times New Roman" w:hAnsiTheme="minorHAnsi" w:cstheme="minorHAnsi"/>
        </w:rPr>
        <w:t>Incorporate ethical and critical decision-making skills in the provision of cost effective, quality nursing education for patients, health care professionals, or nursing students across various educational settings.</w:t>
      </w:r>
    </w:p>
    <w:p w14:paraId="612CCE09" w14:textId="77777777" w:rsidR="00E55ECF" w:rsidRPr="00320982" w:rsidRDefault="00E55ECF" w:rsidP="00E504B8">
      <w:pPr>
        <w:numPr>
          <w:ilvl w:val="0"/>
          <w:numId w:val="167"/>
        </w:numPr>
        <w:tabs>
          <w:tab w:val="left" w:pos="360"/>
        </w:tabs>
        <w:suppressAutoHyphens/>
        <w:contextualSpacing/>
        <w:textAlignment w:val="center"/>
        <w:rPr>
          <w:rFonts w:asciiTheme="minorHAnsi" w:eastAsia="Times New Roman" w:hAnsiTheme="minorHAnsi" w:cstheme="minorHAnsi"/>
        </w:rPr>
      </w:pPr>
      <w:r w:rsidRPr="00320982">
        <w:rPr>
          <w:rFonts w:asciiTheme="minorHAnsi" w:eastAsia="Times New Roman" w:hAnsiTheme="minorHAnsi" w:cstheme="minorHAnsi"/>
        </w:rPr>
        <w:t xml:space="preserve">Engage in continuous quality improvement across a variety of educational settings. </w:t>
      </w:r>
    </w:p>
    <w:p w14:paraId="0EE9157A" w14:textId="77777777" w:rsidR="00E55ECF" w:rsidRPr="00320982" w:rsidRDefault="00E55ECF" w:rsidP="00E504B8">
      <w:pPr>
        <w:numPr>
          <w:ilvl w:val="0"/>
          <w:numId w:val="167"/>
        </w:numPr>
        <w:tabs>
          <w:tab w:val="left" w:pos="360"/>
        </w:tabs>
        <w:suppressAutoHyphens/>
        <w:contextualSpacing/>
        <w:textAlignment w:val="center"/>
        <w:rPr>
          <w:rFonts w:asciiTheme="minorHAnsi" w:eastAsia="Times New Roman" w:hAnsiTheme="minorHAnsi" w:cstheme="minorHAnsi"/>
        </w:rPr>
      </w:pPr>
      <w:r w:rsidRPr="00320982">
        <w:rPr>
          <w:rFonts w:asciiTheme="minorHAnsi" w:eastAsia="Times New Roman" w:hAnsiTheme="minorHAnsi" w:cstheme="minorHAnsi"/>
        </w:rPr>
        <w:t>Use research outcomes from nursing and other disciplines to inform teaching practices, formulate and influence policy, and disseminate findings in order to advance nursing education.</w:t>
      </w:r>
    </w:p>
    <w:p w14:paraId="1EE99382" w14:textId="77777777" w:rsidR="00E55ECF" w:rsidRPr="00320982" w:rsidRDefault="00E55ECF" w:rsidP="00E504B8">
      <w:pPr>
        <w:numPr>
          <w:ilvl w:val="0"/>
          <w:numId w:val="167"/>
        </w:numPr>
        <w:tabs>
          <w:tab w:val="left" w:pos="360"/>
        </w:tabs>
        <w:suppressAutoHyphens/>
        <w:contextualSpacing/>
        <w:textAlignment w:val="center"/>
        <w:rPr>
          <w:rFonts w:asciiTheme="minorHAnsi" w:eastAsia="Times New Roman" w:hAnsiTheme="minorHAnsi" w:cstheme="minorHAnsi"/>
        </w:rPr>
      </w:pPr>
      <w:r w:rsidRPr="00320982">
        <w:rPr>
          <w:rFonts w:asciiTheme="minorHAnsi" w:eastAsia="Times New Roman" w:hAnsiTheme="minorHAnsi" w:cstheme="minorHAnsi"/>
        </w:rPr>
        <w:t xml:space="preserve">Demonstrate a spirit of inquiry by raising questions, challenging traditional and existing educational practices, and seeking creative, </w:t>
      </w:r>
      <w:proofErr w:type="gramStart"/>
      <w:r w:rsidRPr="00320982">
        <w:rPr>
          <w:rFonts w:asciiTheme="minorHAnsi" w:eastAsia="Times New Roman" w:hAnsiTheme="minorHAnsi" w:cstheme="minorHAnsi"/>
        </w:rPr>
        <w:t>evidence based</w:t>
      </w:r>
      <w:proofErr w:type="gramEnd"/>
      <w:r w:rsidRPr="00320982">
        <w:rPr>
          <w:rFonts w:asciiTheme="minorHAnsi" w:eastAsia="Times New Roman" w:hAnsiTheme="minorHAnsi" w:cstheme="minorHAnsi"/>
        </w:rPr>
        <w:t xml:space="preserve"> solutions to problems related to nursing education.</w:t>
      </w:r>
    </w:p>
    <w:p w14:paraId="01CC9FD2" w14:textId="77777777" w:rsidR="00E55ECF" w:rsidRPr="00320982" w:rsidRDefault="00E55ECF" w:rsidP="00E504B8">
      <w:pPr>
        <w:numPr>
          <w:ilvl w:val="0"/>
          <w:numId w:val="167"/>
        </w:numPr>
        <w:tabs>
          <w:tab w:val="left" w:pos="360"/>
        </w:tabs>
        <w:suppressAutoHyphens/>
        <w:contextualSpacing/>
        <w:textAlignment w:val="center"/>
        <w:rPr>
          <w:rFonts w:asciiTheme="minorHAnsi" w:eastAsia="Times New Roman" w:hAnsiTheme="minorHAnsi" w:cstheme="minorHAnsi"/>
        </w:rPr>
      </w:pPr>
      <w:r w:rsidRPr="00320982">
        <w:rPr>
          <w:rFonts w:asciiTheme="minorHAnsi" w:eastAsia="Times New Roman" w:hAnsiTheme="minorHAnsi" w:cstheme="minorHAnsi"/>
        </w:rPr>
        <w:t>Use knowledge of instructional and other technologies in the delivery of education to patients, health care providers, and nursing students across diverse educational settings.</w:t>
      </w:r>
    </w:p>
    <w:p w14:paraId="221BFA9B" w14:textId="77777777" w:rsidR="00E55ECF" w:rsidRPr="00320982" w:rsidRDefault="00E55ECF" w:rsidP="00E504B8">
      <w:pPr>
        <w:numPr>
          <w:ilvl w:val="0"/>
          <w:numId w:val="167"/>
        </w:numPr>
        <w:tabs>
          <w:tab w:val="left" w:pos="360"/>
        </w:tabs>
        <w:suppressAutoHyphens/>
        <w:contextualSpacing/>
        <w:textAlignment w:val="center"/>
        <w:rPr>
          <w:rFonts w:asciiTheme="minorHAnsi" w:eastAsia="Times New Roman" w:hAnsiTheme="minorHAnsi" w:cstheme="minorHAnsi"/>
        </w:rPr>
      </w:pPr>
      <w:r w:rsidRPr="00320982">
        <w:rPr>
          <w:rFonts w:asciiTheme="minorHAnsi" w:eastAsia="Times New Roman" w:hAnsiTheme="minorHAnsi" w:cstheme="minorHAnsi"/>
        </w:rPr>
        <w:t>Effectively communicate and collaborate in the design, implementation, and evaluation of nursing education across various educational settings.</w:t>
      </w:r>
    </w:p>
    <w:p w14:paraId="2669D272" w14:textId="77777777" w:rsidR="00E55ECF" w:rsidRPr="00320982" w:rsidRDefault="00E55ECF" w:rsidP="00E504B8">
      <w:pPr>
        <w:numPr>
          <w:ilvl w:val="0"/>
          <w:numId w:val="167"/>
        </w:numPr>
        <w:tabs>
          <w:tab w:val="left" w:pos="360"/>
        </w:tabs>
        <w:suppressAutoHyphens/>
        <w:contextualSpacing/>
        <w:textAlignment w:val="center"/>
        <w:rPr>
          <w:rFonts w:asciiTheme="minorHAnsi" w:eastAsia="Times New Roman" w:hAnsiTheme="minorHAnsi" w:cstheme="minorHAnsi"/>
        </w:rPr>
      </w:pPr>
      <w:r w:rsidRPr="00320982">
        <w:rPr>
          <w:rFonts w:asciiTheme="minorHAnsi" w:eastAsia="Times New Roman" w:hAnsiTheme="minorHAnsi" w:cstheme="minorHAnsi"/>
        </w:rPr>
        <w:t xml:space="preserve">Integrate advance knowledge to influence content, design, and delivery of education to patients, health care providers, and nursing students across a variety of educational settings. </w:t>
      </w:r>
    </w:p>
    <w:p w14:paraId="44BB2A7E" w14:textId="77777777" w:rsidR="00E55ECF" w:rsidRPr="00320982" w:rsidRDefault="00E55ECF" w:rsidP="00E504B8">
      <w:pPr>
        <w:numPr>
          <w:ilvl w:val="0"/>
          <w:numId w:val="167"/>
        </w:numPr>
        <w:tabs>
          <w:tab w:val="left" w:pos="360"/>
        </w:tabs>
        <w:suppressAutoHyphens/>
        <w:contextualSpacing/>
        <w:textAlignment w:val="center"/>
        <w:rPr>
          <w:rFonts w:asciiTheme="minorHAnsi" w:eastAsia="Times New Roman" w:hAnsiTheme="minorHAnsi" w:cstheme="minorHAnsi"/>
        </w:rPr>
      </w:pPr>
      <w:r w:rsidRPr="00320982">
        <w:rPr>
          <w:rFonts w:asciiTheme="minorHAnsi" w:eastAsia="Times New Roman" w:hAnsiTheme="minorHAnsi" w:cstheme="minorHAnsi"/>
        </w:rPr>
        <w:t>Implement master’s level nursing practice in ways that foster evidence based educational practices, promotes the personal and professional growth of oneself and others, and advances the nursing profession.</w:t>
      </w:r>
    </w:p>
    <w:p w14:paraId="5B59FDC3" w14:textId="77777777" w:rsidR="00E55ECF" w:rsidRPr="00320982" w:rsidRDefault="00E55ECF" w:rsidP="00E55ECF">
      <w:pPr>
        <w:tabs>
          <w:tab w:val="left" w:pos="360"/>
        </w:tabs>
        <w:suppressAutoHyphens/>
        <w:textAlignment w:val="center"/>
        <w:rPr>
          <w:rFonts w:asciiTheme="minorHAnsi" w:hAnsiTheme="minorHAnsi" w:cs="Times New Roman"/>
        </w:rPr>
      </w:pPr>
    </w:p>
    <w:p w14:paraId="26690173" w14:textId="77777777" w:rsidR="00E55ECF" w:rsidRPr="00320982" w:rsidRDefault="00E55ECF" w:rsidP="00E55ECF">
      <w:pPr>
        <w:tabs>
          <w:tab w:val="left" w:pos="360"/>
        </w:tabs>
        <w:suppressAutoHyphens/>
        <w:spacing w:line="20" w:lineRule="atLeast"/>
        <w:ind w:left="360" w:hanging="360"/>
        <w:textAlignment w:val="center"/>
        <w:rPr>
          <w:rFonts w:asciiTheme="minorHAnsi" w:hAnsiTheme="minorHAnsi" w:cs="Times New Roman"/>
        </w:rPr>
      </w:pPr>
      <w:r w:rsidRPr="00320982">
        <w:rPr>
          <w:rFonts w:asciiTheme="minorHAnsi" w:hAnsiTheme="minorHAnsi" w:cs="Times New Roman"/>
        </w:rPr>
        <w:tab/>
        <w:t>*Note: In order to teach in Oregon, registered nurses will need to have completed a minimum of two years of clinical experience.</w:t>
      </w:r>
    </w:p>
    <w:p w14:paraId="256969ED" w14:textId="77777777" w:rsidR="00E55ECF" w:rsidRPr="00320982" w:rsidRDefault="00E55ECF" w:rsidP="00E55ECF">
      <w:pPr>
        <w:tabs>
          <w:tab w:val="left" w:pos="360"/>
        </w:tabs>
        <w:suppressAutoHyphens/>
        <w:textAlignment w:val="center"/>
        <w:rPr>
          <w:rFonts w:asciiTheme="minorHAnsi" w:hAnsiTheme="minorHAnsi" w:cstheme="minorBidi"/>
        </w:rPr>
      </w:pPr>
    </w:p>
    <w:p w14:paraId="58117812" w14:textId="77777777" w:rsidR="00E55ECF" w:rsidRPr="00320982" w:rsidRDefault="00E55ECF" w:rsidP="00E55ECF">
      <w:pPr>
        <w:tabs>
          <w:tab w:val="left" w:pos="360"/>
        </w:tabs>
        <w:suppressAutoHyphens/>
        <w:textAlignment w:val="center"/>
        <w:rPr>
          <w:rFonts w:asciiTheme="minorHAnsi" w:hAnsiTheme="minorHAnsi" w:cstheme="minorBidi"/>
          <w:b/>
        </w:rPr>
      </w:pPr>
      <w:r w:rsidRPr="00320982">
        <w:rPr>
          <w:rFonts w:asciiTheme="minorHAnsi" w:hAnsiTheme="minorHAnsi" w:cstheme="minorBidi"/>
          <w:b/>
        </w:rPr>
        <w:t>Nurse Leadership in Health Systems Concentration Objectives:</w:t>
      </w:r>
    </w:p>
    <w:p w14:paraId="3138359D" w14:textId="77777777" w:rsidR="00E55ECF" w:rsidRPr="00320982" w:rsidRDefault="00E55ECF" w:rsidP="00E55ECF">
      <w:pPr>
        <w:tabs>
          <w:tab w:val="left" w:pos="360"/>
        </w:tabs>
        <w:suppressAutoHyphens/>
        <w:textAlignment w:val="center"/>
        <w:rPr>
          <w:rFonts w:asciiTheme="minorHAnsi" w:hAnsiTheme="minorHAnsi" w:cs="Times New Roman"/>
        </w:rPr>
      </w:pPr>
      <w:r w:rsidRPr="00320982">
        <w:rPr>
          <w:rFonts w:asciiTheme="minorHAnsi" w:hAnsiTheme="minorHAnsi" w:cs="Times New Roman"/>
        </w:rPr>
        <w:t>Graduates of this program will be able to*:</w:t>
      </w:r>
    </w:p>
    <w:p w14:paraId="546D912A" w14:textId="77777777" w:rsidR="00E55ECF" w:rsidRPr="00320982" w:rsidRDefault="00E55ECF" w:rsidP="00E504B8">
      <w:pPr>
        <w:numPr>
          <w:ilvl w:val="0"/>
          <w:numId w:val="174"/>
        </w:numPr>
        <w:tabs>
          <w:tab w:val="left" w:pos="360"/>
        </w:tabs>
        <w:suppressAutoHyphens/>
        <w:contextualSpacing/>
        <w:textAlignment w:val="center"/>
        <w:rPr>
          <w:rFonts w:asciiTheme="minorHAnsi" w:eastAsia="Times New Roman" w:hAnsiTheme="minorHAnsi" w:cstheme="minorHAnsi"/>
        </w:rPr>
      </w:pPr>
      <w:r w:rsidRPr="00320982">
        <w:rPr>
          <w:rFonts w:asciiTheme="minorHAnsi" w:eastAsia="Times New Roman" w:hAnsiTheme="minorHAnsi" w:cstheme="minorHAnsi"/>
        </w:rPr>
        <w:t>Integrate knowledge and theories of leadership, nursing and other related sciences and the humanities into leadership practice.</w:t>
      </w:r>
    </w:p>
    <w:p w14:paraId="0A66DCE4" w14:textId="77777777" w:rsidR="00E55ECF" w:rsidRPr="00320982" w:rsidRDefault="00E55ECF" w:rsidP="00E504B8">
      <w:pPr>
        <w:numPr>
          <w:ilvl w:val="0"/>
          <w:numId w:val="174"/>
        </w:numPr>
        <w:tabs>
          <w:tab w:val="left" w:pos="360"/>
        </w:tabs>
        <w:suppressAutoHyphens/>
        <w:contextualSpacing/>
        <w:textAlignment w:val="center"/>
        <w:rPr>
          <w:rFonts w:asciiTheme="minorHAnsi" w:eastAsia="Times New Roman" w:hAnsiTheme="minorHAnsi" w:cstheme="minorHAnsi"/>
        </w:rPr>
      </w:pPr>
      <w:r w:rsidRPr="00320982">
        <w:rPr>
          <w:rFonts w:asciiTheme="minorHAnsi" w:eastAsia="Times New Roman" w:hAnsiTheme="minorHAnsi" w:cstheme="minorHAnsi"/>
        </w:rPr>
        <w:t>Incorporate concepts of organizational and systems leadership in the provision of cost effective and safe, quality care for patients, families, groups, and communities within various health systems.</w:t>
      </w:r>
    </w:p>
    <w:p w14:paraId="2734C822" w14:textId="77777777" w:rsidR="00E55ECF" w:rsidRPr="00320982" w:rsidRDefault="00E55ECF" w:rsidP="00E504B8">
      <w:pPr>
        <w:numPr>
          <w:ilvl w:val="0"/>
          <w:numId w:val="174"/>
        </w:numPr>
        <w:tabs>
          <w:tab w:val="left" w:pos="360"/>
        </w:tabs>
        <w:suppressAutoHyphens/>
        <w:contextualSpacing/>
        <w:textAlignment w:val="center"/>
        <w:rPr>
          <w:rFonts w:asciiTheme="minorHAnsi" w:eastAsia="Times New Roman" w:hAnsiTheme="minorHAnsi" w:cstheme="minorHAnsi"/>
        </w:rPr>
      </w:pPr>
      <w:r w:rsidRPr="00320982">
        <w:rPr>
          <w:rFonts w:asciiTheme="minorHAnsi" w:eastAsia="Times New Roman" w:hAnsiTheme="minorHAnsi" w:cstheme="minorHAnsi"/>
        </w:rPr>
        <w:t>Demonstrate ethical leadership for improving quality and safety across the care continuum in health systems.</w:t>
      </w:r>
    </w:p>
    <w:p w14:paraId="2EEE87C2" w14:textId="77777777" w:rsidR="00E55ECF" w:rsidRPr="00320982" w:rsidRDefault="00E55ECF" w:rsidP="00E504B8">
      <w:pPr>
        <w:numPr>
          <w:ilvl w:val="0"/>
          <w:numId w:val="174"/>
        </w:numPr>
        <w:tabs>
          <w:tab w:val="left" w:pos="360"/>
        </w:tabs>
        <w:suppressAutoHyphens/>
        <w:contextualSpacing/>
        <w:textAlignment w:val="center"/>
        <w:rPr>
          <w:rFonts w:asciiTheme="minorHAnsi" w:eastAsia="Times New Roman" w:hAnsiTheme="minorHAnsi" w:cstheme="minorHAnsi"/>
        </w:rPr>
      </w:pPr>
      <w:r w:rsidRPr="00320982">
        <w:rPr>
          <w:rFonts w:asciiTheme="minorHAnsi" w:eastAsia="Times New Roman" w:hAnsiTheme="minorHAnsi" w:cstheme="minorHAnsi"/>
        </w:rPr>
        <w:lastRenderedPageBreak/>
        <w:t>Use research outcomes from nursing and other disciplines to guide nursing judgment, effect change, formulate and influence health policy, and disseminate findings in order to advance clinical practice.</w:t>
      </w:r>
    </w:p>
    <w:p w14:paraId="0FDAFB4A" w14:textId="77777777" w:rsidR="00E55ECF" w:rsidRPr="00320982" w:rsidRDefault="00E55ECF" w:rsidP="00E504B8">
      <w:pPr>
        <w:numPr>
          <w:ilvl w:val="0"/>
          <w:numId w:val="174"/>
        </w:numPr>
        <w:tabs>
          <w:tab w:val="left" w:pos="360"/>
        </w:tabs>
        <w:suppressAutoHyphens/>
        <w:contextualSpacing/>
        <w:textAlignment w:val="center"/>
        <w:rPr>
          <w:rFonts w:asciiTheme="minorHAnsi" w:eastAsia="Times New Roman" w:hAnsiTheme="minorHAnsi" w:cstheme="minorHAnsi"/>
        </w:rPr>
      </w:pPr>
      <w:r w:rsidRPr="00320982">
        <w:rPr>
          <w:rFonts w:asciiTheme="minorHAnsi" w:eastAsia="Times New Roman" w:hAnsiTheme="minorHAnsi" w:cstheme="minorHAnsi"/>
        </w:rPr>
        <w:t xml:space="preserve">Demonstrate a spirit of inquiry by raising questions, challenging traditional and existing practices, and seek creative, </w:t>
      </w:r>
      <w:proofErr w:type="gramStart"/>
      <w:r w:rsidRPr="00320982">
        <w:rPr>
          <w:rFonts w:asciiTheme="minorHAnsi" w:eastAsia="Times New Roman" w:hAnsiTheme="minorHAnsi" w:cstheme="minorHAnsi"/>
        </w:rPr>
        <w:t>evidence based</w:t>
      </w:r>
      <w:proofErr w:type="gramEnd"/>
      <w:r w:rsidRPr="00320982">
        <w:rPr>
          <w:rFonts w:asciiTheme="minorHAnsi" w:eastAsia="Times New Roman" w:hAnsiTheme="minorHAnsi" w:cstheme="minorHAnsi"/>
        </w:rPr>
        <w:t xml:space="preserve"> solutions to nursing and clinical problems.</w:t>
      </w:r>
    </w:p>
    <w:p w14:paraId="5EE7093E" w14:textId="77777777" w:rsidR="00E55ECF" w:rsidRPr="00320982" w:rsidRDefault="00E55ECF" w:rsidP="00E504B8">
      <w:pPr>
        <w:numPr>
          <w:ilvl w:val="0"/>
          <w:numId w:val="174"/>
        </w:numPr>
        <w:tabs>
          <w:tab w:val="left" w:pos="360"/>
        </w:tabs>
        <w:suppressAutoHyphens/>
        <w:contextualSpacing/>
        <w:textAlignment w:val="center"/>
        <w:rPr>
          <w:rFonts w:asciiTheme="minorHAnsi" w:eastAsia="Times New Roman" w:hAnsiTheme="minorHAnsi" w:cstheme="minorHAnsi"/>
        </w:rPr>
      </w:pPr>
      <w:r w:rsidRPr="00320982">
        <w:rPr>
          <w:rFonts w:asciiTheme="minorHAnsi" w:eastAsia="Times New Roman" w:hAnsiTheme="minorHAnsi" w:cstheme="minorHAnsi"/>
        </w:rPr>
        <w:t>Use knowledge of health care and other technologies to deliver and coordinate care, communicate with individuals and groups, inform decision making, and improve care outcomes.</w:t>
      </w:r>
    </w:p>
    <w:p w14:paraId="605A74AD" w14:textId="77777777" w:rsidR="00E55ECF" w:rsidRPr="00320982" w:rsidRDefault="00E55ECF" w:rsidP="00E504B8">
      <w:pPr>
        <w:numPr>
          <w:ilvl w:val="0"/>
          <w:numId w:val="174"/>
        </w:numPr>
        <w:tabs>
          <w:tab w:val="left" w:pos="360"/>
        </w:tabs>
        <w:suppressAutoHyphens/>
        <w:contextualSpacing/>
        <w:textAlignment w:val="center"/>
        <w:rPr>
          <w:rFonts w:asciiTheme="minorHAnsi" w:eastAsia="Times New Roman" w:hAnsiTheme="minorHAnsi" w:cstheme="minorHAnsi"/>
        </w:rPr>
      </w:pPr>
      <w:r w:rsidRPr="00320982">
        <w:rPr>
          <w:rFonts w:asciiTheme="minorHAnsi" w:eastAsia="Times New Roman" w:hAnsiTheme="minorHAnsi" w:cstheme="minorHAnsi"/>
        </w:rPr>
        <w:t>Effectively communicate and collaborate as a member and leader of inter-professional teams to coordinate care and optimize health care delivery.</w:t>
      </w:r>
    </w:p>
    <w:p w14:paraId="093AF2EF" w14:textId="77777777" w:rsidR="00E55ECF" w:rsidRPr="00320982" w:rsidRDefault="00E55ECF" w:rsidP="00E504B8">
      <w:pPr>
        <w:numPr>
          <w:ilvl w:val="0"/>
          <w:numId w:val="174"/>
        </w:numPr>
        <w:tabs>
          <w:tab w:val="left" w:pos="360"/>
        </w:tabs>
        <w:suppressAutoHyphens/>
        <w:contextualSpacing/>
        <w:textAlignment w:val="center"/>
        <w:rPr>
          <w:rFonts w:asciiTheme="minorHAnsi" w:eastAsia="Times New Roman" w:hAnsiTheme="minorHAnsi" w:cstheme="minorHAnsi"/>
        </w:rPr>
      </w:pPr>
      <w:r w:rsidRPr="00320982">
        <w:rPr>
          <w:rFonts w:asciiTheme="minorHAnsi" w:eastAsia="Times New Roman" w:hAnsiTheme="minorHAnsi" w:cstheme="minorHAnsi"/>
        </w:rPr>
        <w:t>Function as a leader and change agent to promote human flourishing within the larger family, community, and population.</w:t>
      </w:r>
    </w:p>
    <w:p w14:paraId="35866562" w14:textId="77777777" w:rsidR="00E55ECF" w:rsidRPr="00320982" w:rsidRDefault="00E55ECF" w:rsidP="00E504B8">
      <w:pPr>
        <w:numPr>
          <w:ilvl w:val="0"/>
          <w:numId w:val="174"/>
        </w:numPr>
        <w:tabs>
          <w:tab w:val="left" w:pos="360"/>
        </w:tabs>
        <w:suppressAutoHyphens/>
        <w:contextualSpacing/>
        <w:textAlignment w:val="center"/>
        <w:rPr>
          <w:rFonts w:asciiTheme="minorHAnsi" w:eastAsia="Times New Roman" w:hAnsiTheme="minorHAnsi" w:cstheme="minorHAnsi"/>
        </w:rPr>
      </w:pPr>
      <w:r w:rsidRPr="00320982">
        <w:rPr>
          <w:rFonts w:asciiTheme="minorHAnsi" w:eastAsia="Times New Roman" w:hAnsiTheme="minorHAnsi" w:cstheme="minorHAnsi"/>
        </w:rPr>
        <w:t>Implement master’s level nursing practice in ways that foster best practices, demonstrates leadership, promotes the personal and professional growth of oneself and others as well as change in people and systems, and advances the nursing profession.</w:t>
      </w:r>
    </w:p>
    <w:p w14:paraId="7FEC4108" w14:textId="77777777" w:rsidR="00E55ECF" w:rsidRPr="00320982" w:rsidRDefault="00E55ECF" w:rsidP="00E55ECF">
      <w:pPr>
        <w:tabs>
          <w:tab w:val="left" w:pos="360"/>
        </w:tabs>
        <w:suppressAutoHyphens/>
        <w:textAlignment w:val="center"/>
        <w:rPr>
          <w:rFonts w:asciiTheme="minorHAnsi" w:hAnsiTheme="minorHAnsi" w:cstheme="minorBidi"/>
          <w:b/>
        </w:rPr>
      </w:pPr>
    </w:p>
    <w:p w14:paraId="2587C758" w14:textId="77777777" w:rsidR="00E55ECF" w:rsidRPr="00320982" w:rsidRDefault="00E55ECF" w:rsidP="00E55ECF">
      <w:r w:rsidRPr="00320982">
        <w:t xml:space="preserve">*Master of Science in Nursing program objectives are based on outcomes/competencies expected of graduates from a </w:t>
      </w:r>
      <w:proofErr w:type="gramStart"/>
      <w:r w:rsidRPr="00320982">
        <w:t>Masters</w:t>
      </w:r>
      <w:proofErr w:type="gramEnd"/>
      <w:r w:rsidRPr="00320982">
        <w:t xml:space="preserve"> nursing program as established by the National League of Nursing (NLN, 2010) and the American Association of Colleges of Nursing (AACN, 2011) Essentials of Master’s Education in Nursing. </w:t>
      </w:r>
    </w:p>
    <w:p w14:paraId="64F7431F" w14:textId="77777777" w:rsidR="00E55ECF" w:rsidRPr="00320982" w:rsidRDefault="00E55ECF" w:rsidP="00E55ECF"/>
    <w:p w14:paraId="329A1619" w14:textId="393B70D6" w:rsidR="00E54030" w:rsidRDefault="00E54030" w:rsidP="00E54030">
      <w:pPr>
        <w:rPr>
          <w:rFonts w:asciiTheme="minorHAnsi" w:hAnsiTheme="minorHAnsi" w:cstheme="minorHAnsi"/>
          <w:b/>
        </w:rPr>
      </w:pPr>
      <w:r w:rsidRPr="00E54030">
        <w:rPr>
          <w:rFonts w:asciiTheme="minorHAnsi" w:hAnsiTheme="minorHAnsi" w:cstheme="minorHAnsi"/>
          <w:b/>
        </w:rPr>
        <w:t xml:space="preserve">Requirements for </w:t>
      </w:r>
      <w:proofErr w:type="spellStart"/>
      <w:r w:rsidR="001818B0">
        <w:rPr>
          <w:rFonts w:asciiTheme="minorHAnsi" w:hAnsiTheme="minorHAnsi" w:cstheme="minorHAnsi"/>
          <w:b/>
        </w:rPr>
        <w:t>Practrice</w:t>
      </w:r>
      <w:proofErr w:type="spellEnd"/>
      <w:r w:rsidR="001818B0">
        <w:rPr>
          <w:rFonts w:asciiTheme="minorHAnsi" w:hAnsiTheme="minorHAnsi" w:cstheme="minorHAnsi"/>
          <w:b/>
        </w:rPr>
        <w:t xml:space="preserve">-Based </w:t>
      </w:r>
      <w:r w:rsidRPr="00E54030">
        <w:rPr>
          <w:rFonts w:asciiTheme="minorHAnsi" w:hAnsiTheme="minorHAnsi" w:cstheme="minorHAnsi"/>
          <w:b/>
        </w:rPr>
        <w:t>Courses</w:t>
      </w:r>
    </w:p>
    <w:p w14:paraId="7E4D8A76" w14:textId="7ACA0120" w:rsidR="00F04EAA" w:rsidRPr="00E54030" w:rsidRDefault="00F04EAA" w:rsidP="00F04EAA">
      <w:pPr>
        <w:spacing w:after="170"/>
        <w:rPr>
          <w:rFonts w:asciiTheme="minorHAnsi" w:hAnsiTheme="minorHAnsi" w:cstheme="minorHAnsi"/>
          <w:b/>
        </w:rPr>
      </w:pPr>
      <w:r w:rsidRPr="00320982">
        <w:t xml:space="preserve">Students enrolling in a nursing course will, at their own expense, obtain and submit proof of the following as required for placement in clinical and practicum experiences: </w:t>
      </w:r>
    </w:p>
    <w:p w14:paraId="320FD8AF" w14:textId="77777777" w:rsidR="006D31F8" w:rsidRPr="00847F20" w:rsidRDefault="006D31F8" w:rsidP="00E504B8">
      <w:pPr>
        <w:numPr>
          <w:ilvl w:val="0"/>
          <w:numId w:val="193"/>
        </w:numPr>
        <w:autoSpaceDE/>
        <w:autoSpaceDN/>
        <w:adjustRightInd/>
        <w:spacing w:after="50" w:line="247" w:lineRule="auto"/>
        <w:ind w:hanging="360"/>
        <w:rPr>
          <w:rFonts w:asciiTheme="minorHAnsi" w:hAnsiTheme="minorHAnsi" w:cstheme="minorHAnsi"/>
        </w:rPr>
      </w:pPr>
      <w:r w:rsidRPr="00847F20">
        <w:rPr>
          <w:rFonts w:asciiTheme="minorHAnsi" w:hAnsiTheme="minorHAnsi" w:cstheme="minorHAnsi"/>
        </w:rPr>
        <w:t xml:space="preserve">Criminal Background Check to include social security number trace, state/national criminal background history, sex offender registry check, and Office of the Inspector General List of Excluded Individuals and Entities (OIG LEIE) check performed by Advanced Reporting. </w:t>
      </w:r>
    </w:p>
    <w:p w14:paraId="24F88F03" w14:textId="77777777" w:rsidR="006D31F8" w:rsidRPr="00847F20" w:rsidRDefault="006D31F8" w:rsidP="00E504B8">
      <w:pPr>
        <w:numPr>
          <w:ilvl w:val="0"/>
          <w:numId w:val="193"/>
        </w:numPr>
        <w:autoSpaceDE/>
        <w:autoSpaceDN/>
        <w:adjustRightInd/>
        <w:spacing w:after="7" w:line="247" w:lineRule="auto"/>
        <w:ind w:hanging="360"/>
        <w:rPr>
          <w:rFonts w:asciiTheme="minorHAnsi" w:hAnsiTheme="minorHAnsi" w:cstheme="minorHAnsi"/>
        </w:rPr>
      </w:pPr>
      <w:r w:rsidRPr="00847F20">
        <w:rPr>
          <w:rFonts w:asciiTheme="minorHAnsi" w:hAnsiTheme="minorHAnsi" w:cstheme="minorHAnsi"/>
        </w:rPr>
        <w:t>Clean Substance Abuse 10 Panel Urine Drug Screen + Alcohol* performed by Advanced Reporting.</w:t>
      </w:r>
      <w:r w:rsidRPr="00847F20">
        <w:rPr>
          <w:rFonts w:asciiTheme="minorHAnsi" w:eastAsia="Times New Roman" w:hAnsiTheme="minorHAnsi" w:cstheme="minorHAnsi"/>
          <w:b/>
        </w:rPr>
        <w:t xml:space="preserve"> </w:t>
      </w:r>
    </w:p>
    <w:p w14:paraId="6E932CF8" w14:textId="77777777" w:rsidR="006D31F8" w:rsidRPr="00847F20" w:rsidRDefault="006D31F8" w:rsidP="00E504B8">
      <w:pPr>
        <w:numPr>
          <w:ilvl w:val="1"/>
          <w:numId w:val="193"/>
        </w:numPr>
        <w:autoSpaceDE/>
        <w:autoSpaceDN/>
        <w:adjustRightInd/>
        <w:spacing w:after="12" w:line="247" w:lineRule="auto"/>
        <w:ind w:hanging="360"/>
        <w:rPr>
          <w:rFonts w:asciiTheme="minorHAnsi" w:hAnsiTheme="minorHAnsi" w:cstheme="minorHAnsi"/>
        </w:rPr>
      </w:pPr>
      <w:r w:rsidRPr="00847F20">
        <w:rPr>
          <w:rFonts w:asciiTheme="minorHAnsi" w:hAnsiTheme="minorHAnsi" w:cstheme="minorHAnsi"/>
        </w:rPr>
        <w:t xml:space="preserve">The Criminal Background Check and Substance Abuse 10 Panel + Alcohol Urine Drug Screen will be completed </w:t>
      </w:r>
      <w:r w:rsidRPr="00847F20">
        <w:rPr>
          <w:rFonts w:asciiTheme="minorHAnsi" w:eastAsia="Times New Roman" w:hAnsiTheme="minorHAnsi" w:cstheme="minorHAnsi"/>
          <w:i/>
        </w:rPr>
        <w:t xml:space="preserve">no more than 3 months prior to the first semester </w:t>
      </w:r>
      <w:r w:rsidRPr="00847F20">
        <w:rPr>
          <w:rFonts w:asciiTheme="minorHAnsi" w:hAnsiTheme="minorHAnsi" w:cstheme="minorHAnsi"/>
        </w:rPr>
        <w:t>and</w:t>
      </w:r>
      <w:r w:rsidRPr="00847F20">
        <w:rPr>
          <w:rFonts w:asciiTheme="minorHAnsi" w:eastAsia="Times New Roman" w:hAnsiTheme="minorHAnsi" w:cstheme="minorHAnsi"/>
          <w:i/>
        </w:rPr>
        <w:t xml:space="preserve"> no later than week 4 of the first session a student is enrolled in.</w:t>
      </w:r>
      <w:r w:rsidRPr="00847F20">
        <w:rPr>
          <w:rFonts w:asciiTheme="minorHAnsi" w:hAnsiTheme="minorHAnsi" w:cstheme="minorHAnsi"/>
        </w:rPr>
        <w:t xml:space="preserve">   </w:t>
      </w:r>
    </w:p>
    <w:p w14:paraId="1F311FDB" w14:textId="77777777" w:rsidR="006D31F8" w:rsidRPr="00847F20" w:rsidRDefault="006D31F8" w:rsidP="00E504B8">
      <w:pPr>
        <w:numPr>
          <w:ilvl w:val="0"/>
          <w:numId w:val="193"/>
        </w:numPr>
        <w:autoSpaceDE/>
        <w:autoSpaceDN/>
        <w:adjustRightInd/>
        <w:spacing w:after="49" w:line="247" w:lineRule="auto"/>
        <w:ind w:hanging="360"/>
        <w:rPr>
          <w:rFonts w:asciiTheme="minorHAnsi" w:hAnsiTheme="minorHAnsi" w:cstheme="minorHAnsi"/>
        </w:rPr>
      </w:pPr>
      <w:r w:rsidRPr="00847F20">
        <w:rPr>
          <w:rFonts w:asciiTheme="minorHAnsi" w:hAnsiTheme="minorHAnsi" w:cstheme="minorHAnsi"/>
        </w:rPr>
        <w:t xml:space="preserve">Students enrolling in their first nursing course with a clinical component will complete and submit proof of a Criminal Background Check and clean Substance Abuse 10 Panel + Alcohol Urine Drug Screen a minimum of </w:t>
      </w:r>
      <w:r w:rsidRPr="00847F20">
        <w:rPr>
          <w:rFonts w:asciiTheme="minorHAnsi" w:eastAsia="Times New Roman" w:hAnsiTheme="minorHAnsi" w:cstheme="minorHAnsi"/>
          <w:i/>
        </w:rPr>
        <w:t>three weeks prior</w:t>
      </w:r>
      <w:r w:rsidRPr="00847F20">
        <w:rPr>
          <w:rFonts w:asciiTheme="minorHAnsi" w:hAnsiTheme="minorHAnsi" w:cstheme="minorHAnsi"/>
        </w:rPr>
        <w:t xml:space="preserve"> to the course start date.   </w:t>
      </w:r>
    </w:p>
    <w:p w14:paraId="3A9FCE7B" w14:textId="77777777" w:rsidR="006D31F8" w:rsidRPr="00847F20" w:rsidRDefault="006D31F8" w:rsidP="00E504B8">
      <w:pPr>
        <w:numPr>
          <w:ilvl w:val="0"/>
          <w:numId w:val="193"/>
        </w:numPr>
        <w:autoSpaceDE/>
        <w:autoSpaceDN/>
        <w:adjustRightInd/>
        <w:spacing w:after="7" w:line="247" w:lineRule="auto"/>
        <w:ind w:hanging="360"/>
        <w:rPr>
          <w:rFonts w:asciiTheme="minorHAnsi" w:hAnsiTheme="minorHAnsi" w:cstheme="minorHAnsi"/>
        </w:rPr>
      </w:pPr>
      <w:r w:rsidRPr="00847F20">
        <w:rPr>
          <w:rFonts w:asciiTheme="minorHAnsi" w:hAnsiTheme="minorHAnsi" w:cstheme="minorHAnsi"/>
        </w:rPr>
        <w:t xml:space="preserve">All students will submit proof of the following a minimum of </w:t>
      </w:r>
      <w:r w:rsidRPr="00847F20">
        <w:rPr>
          <w:rFonts w:asciiTheme="minorHAnsi" w:eastAsia="Times New Roman" w:hAnsiTheme="minorHAnsi" w:cstheme="minorHAnsi"/>
          <w:i/>
        </w:rPr>
        <w:t>three weeks prior</w:t>
      </w:r>
      <w:r w:rsidRPr="00847F20">
        <w:rPr>
          <w:rFonts w:asciiTheme="minorHAnsi" w:hAnsiTheme="minorHAnsi" w:cstheme="minorHAnsi"/>
        </w:rPr>
        <w:t xml:space="preserve"> to the start date of any clinical, capstone, or practicum nursing course they are enrolled in. </w:t>
      </w:r>
    </w:p>
    <w:p w14:paraId="1FC107D2" w14:textId="77777777" w:rsidR="006D31F8" w:rsidRPr="00847F20" w:rsidRDefault="006D31F8" w:rsidP="00E504B8">
      <w:pPr>
        <w:numPr>
          <w:ilvl w:val="1"/>
          <w:numId w:val="193"/>
        </w:numPr>
        <w:autoSpaceDE/>
        <w:autoSpaceDN/>
        <w:adjustRightInd/>
        <w:spacing w:before="100" w:beforeAutospacing="1" w:after="100" w:afterAutospacing="1"/>
        <w:ind w:hanging="360"/>
        <w:rPr>
          <w:rFonts w:asciiTheme="minorHAnsi" w:eastAsia="Times New Roman" w:hAnsiTheme="minorHAnsi" w:cstheme="minorHAnsi"/>
        </w:rPr>
      </w:pPr>
      <w:r w:rsidRPr="00847F20">
        <w:rPr>
          <w:rFonts w:asciiTheme="minorHAnsi" w:eastAsia="Times New Roman" w:hAnsiTheme="minorHAnsi" w:cstheme="minorHAnsi"/>
        </w:rPr>
        <w:t>American Heart Association basic life support certification</w:t>
      </w:r>
    </w:p>
    <w:p w14:paraId="4B55D389" w14:textId="77777777" w:rsidR="006D31F8" w:rsidRPr="00847F20" w:rsidRDefault="006D31F8" w:rsidP="00E504B8">
      <w:pPr>
        <w:numPr>
          <w:ilvl w:val="1"/>
          <w:numId w:val="193"/>
        </w:numPr>
        <w:autoSpaceDE/>
        <w:autoSpaceDN/>
        <w:adjustRightInd/>
        <w:spacing w:before="100" w:beforeAutospacing="1" w:after="100" w:afterAutospacing="1"/>
        <w:ind w:hanging="360"/>
        <w:rPr>
          <w:rFonts w:asciiTheme="minorHAnsi" w:eastAsia="Times New Roman" w:hAnsiTheme="minorHAnsi" w:cstheme="minorHAnsi"/>
        </w:rPr>
      </w:pPr>
      <w:r w:rsidRPr="00847F20">
        <w:rPr>
          <w:rFonts w:asciiTheme="minorHAnsi" w:eastAsia="Times New Roman" w:hAnsiTheme="minorHAnsi" w:cstheme="minorHAnsi"/>
        </w:rPr>
        <w:t>Immunizations (seasonal flu, hepatitis B and titer, varicella and titer, measles, mumps, rubella, tetanus, diphtheria, pertussis, and full vaccination against COVID-19)</w:t>
      </w:r>
    </w:p>
    <w:p w14:paraId="36A11D37" w14:textId="77777777" w:rsidR="006D31F8" w:rsidRPr="00847F20" w:rsidRDefault="006D31F8" w:rsidP="00E504B8">
      <w:pPr>
        <w:numPr>
          <w:ilvl w:val="1"/>
          <w:numId w:val="193"/>
        </w:numPr>
        <w:autoSpaceDE/>
        <w:autoSpaceDN/>
        <w:adjustRightInd/>
        <w:spacing w:before="100" w:beforeAutospacing="1" w:after="100" w:afterAutospacing="1"/>
        <w:ind w:hanging="360"/>
        <w:rPr>
          <w:rFonts w:asciiTheme="minorHAnsi" w:eastAsia="Times New Roman" w:hAnsiTheme="minorHAnsi" w:cstheme="minorHAnsi"/>
        </w:rPr>
      </w:pPr>
      <w:r w:rsidRPr="00847F20">
        <w:rPr>
          <w:rFonts w:asciiTheme="minorHAnsi" w:eastAsia="Times New Roman" w:hAnsiTheme="minorHAnsi" w:cstheme="minorHAnsi"/>
        </w:rPr>
        <w:t>2-step PPD test OR QuantiFERON-TB Gold for TB screening</w:t>
      </w:r>
    </w:p>
    <w:p w14:paraId="5DEA96C7" w14:textId="77777777" w:rsidR="006D31F8" w:rsidRPr="00847F20" w:rsidRDefault="006D31F8" w:rsidP="00E504B8">
      <w:pPr>
        <w:numPr>
          <w:ilvl w:val="1"/>
          <w:numId w:val="193"/>
        </w:numPr>
        <w:autoSpaceDE/>
        <w:autoSpaceDN/>
        <w:adjustRightInd/>
        <w:spacing w:after="7" w:line="247" w:lineRule="auto"/>
        <w:ind w:hanging="360"/>
        <w:rPr>
          <w:rFonts w:asciiTheme="minorHAnsi" w:hAnsiTheme="minorHAnsi" w:cstheme="minorHAnsi"/>
        </w:rPr>
      </w:pPr>
      <w:r w:rsidRPr="00847F20">
        <w:rPr>
          <w:rFonts w:asciiTheme="minorHAnsi" w:hAnsiTheme="minorHAnsi" w:cstheme="minorHAnsi"/>
        </w:rPr>
        <w:t xml:space="preserve">Signed Prior Training or Education Attestation Form. </w:t>
      </w:r>
    </w:p>
    <w:p w14:paraId="0BA73B4B" w14:textId="77777777" w:rsidR="006D31F8" w:rsidRPr="00847F20" w:rsidRDefault="006D31F8" w:rsidP="00E504B8">
      <w:pPr>
        <w:numPr>
          <w:ilvl w:val="1"/>
          <w:numId w:val="193"/>
        </w:numPr>
        <w:autoSpaceDE/>
        <w:autoSpaceDN/>
        <w:adjustRightInd/>
        <w:spacing w:after="28" w:line="247" w:lineRule="auto"/>
        <w:ind w:hanging="360"/>
        <w:rPr>
          <w:rFonts w:asciiTheme="minorHAnsi" w:hAnsiTheme="minorHAnsi" w:cstheme="minorHAnsi"/>
        </w:rPr>
      </w:pPr>
      <w:r w:rsidRPr="00847F20">
        <w:rPr>
          <w:rFonts w:asciiTheme="minorHAnsi" w:hAnsiTheme="minorHAnsi" w:cstheme="minorHAnsi"/>
        </w:rPr>
        <w:t xml:space="preserve">Other required healthcare organization or community agency specific documents. </w:t>
      </w:r>
    </w:p>
    <w:p w14:paraId="5A9AB308" w14:textId="1651E0E9" w:rsidR="000B5863" w:rsidRPr="009F1F41" w:rsidRDefault="006D31F8" w:rsidP="009F1F41">
      <w:pPr>
        <w:numPr>
          <w:ilvl w:val="0"/>
          <w:numId w:val="193"/>
        </w:numPr>
        <w:autoSpaceDE/>
        <w:autoSpaceDN/>
        <w:adjustRightInd/>
        <w:spacing w:after="275" w:line="247" w:lineRule="auto"/>
        <w:ind w:hanging="360"/>
        <w:rPr>
          <w:rFonts w:asciiTheme="minorHAnsi" w:hAnsiTheme="minorHAnsi" w:cstheme="minorHAnsi"/>
        </w:rPr>
      </w:pPr>
      <w:r w:rsidRPr="00847F20">
        <w:rPr>
          <w:rFonts w:asciiTheme="minorHAnsi" w:hAnsiTheme="minorHAnsi" w:cstheme="minorHAnsi"/>
        </w:rPr>
        <w:t xml:space="preserve">A registration hold will be placed when required documents are not received as outlined above and/or students will be withdrawn their clinical, capstone, or practicum course.   </w:t>
      </w:r>
    </w:p>
    <w:p w14:paraId="3435E0B8" w14:textId="43BD9219" w:rsidR="00E55ECF" w:rsidRPr="00320982" w:rsidRDefault="00E55ECF" w:rsidP="00E55ECF">
      <w:pPr>
        <w:keepNext/>
        <w:keepLines/>
        <w:tabs>
          <w:tab w:val="left" w:pos="360"/>
          <w:tab w:val="left" w:pos="720"/>
          <w:tab w:val="left" w:pos="1080"/>
          <w:tab w:val="left" w:pos="1620"/>
          <w:tab w:val="right" w:leader="dot" w:pos="9000"/>
        </w:tabs>
        <w:suppressAutoHyphens/>
        <w:textAlignment w:val="center"/>
        <w:rPr>
          <w:rFonts w:asciiTheme="minorHAnsi" w:hAnsiTheme="minorHAnsi" w:cstheme="minorBidi"/>
        </w:rPr>
      </w:pPr>
      <w:r w:rsidRPr="00320982">
        <w:rPr>
          <w:rFonts w:asciiTheme="minorHAnsi" w:hAnsiTheme="minorHAnsi" w:cstheme="minorBidi"/>
          <w:b/>
        </w:rPr>
        <w:lastRenderedPageBreak/>
        <w:t>Requirements for Registered Nurse to Bachelor of Science in Nursing major</w:t>
      </w:r>
      <w:r w:rsidRPr="00320982">
        <w:rPr>
          <w:rFonts w:asciiTheme="minorHAnsi" w:hAnsiTheme="minorHAnsi" w:cstheme="minorBidi"/>
        </w:rPr>
        <w:tab/>
        <w:t>27</w:t>
      </w:r>
    </w:p>
    <w:p w14:paraId="11FAD0A8" w14:textId="77777777" w:rsidR="00E55ECF" w:rsidRPr="00320982" w:rsidRDefault="00E55ECF" w:rsidP="00E55ECF">
      <w:pPr>
        <w:keepNext/>
        <w:keepLines/>
        <w:numPr>
          <w:ilvl w:val="0"/>
          <w:numId w:val="46"/>
        </w:numPr>
        <w:tabs>
          <w:tab w:val="left" w:pos="360"/>
          <w:tab w:val="left" w:pos="720"/>
          <w:tab w:val="left" w:pos="1080"/>
          <w:tab w:val="left" w:pos="1800"/>
          <w:tab w:val="left" w:pos="2070"/>
          <w:tab w:val="right" w:leader="dot" w:pos="8640"/>
        </w:tabs>
        <w:suppressAutoHyphens/>
        <w:autoSpaceDE/>
        <w:autoSpaceDN/>
        <w:adjustRightInd/>
        <w:spacing w:after="200" w:line="276" w:lineRule="auto"/>
        <w:contextualSpacing/>
        <w:textAlignment w:val="center"/>
        <w:rPr>
          <w:rFonts w:asciiTheme="minorHAnsi" w:hAnsiTheme="minorHAnsi" w:cstheme="minorHAnsi"/>
        </w:rPr>
      </w:pPr>
      <w:r w:rsidRPr="00320982">
        <w:rPr>
          <w:rFonts w:asciiTheme="minorHAnsi" w:hAnsiTheme="minorHAnsi" w:cstheme="minorHAnsi"/>
        </w:rPr>
        <w:t>*NURS 310 Foundations for Lifelong Learning in Nursing</w:t>
      </w:r>
      <w:r w:rsidRPr="00320982">
        <w:rPr>
          <w:rFonts w:asciiTheme="minorHAnsi" w:hAnsiTheme="minorHAnsi" w:cstheme="minorHAnsi"/>
        </w:rPr>
        <w:tab/>
        <w:t>3</w:t>
      </w:r>
    </w:p>
    <w:p w14:paraId="5E238064" w14:textId="77777777" w:rsidR="00E55ECF" w:rsidRPr="00320982" w:rsidRDefault="00E55ECF" w:rsidP="00E55ECF">
      <w:pPr>
        <w:keepNext/>
        <w:keepLines/>
        <w:numPr>
          <w:ilvl w:val="0"/>
          <w:numId w:val="46"/>
        </w:numPr>
        <w:tabs>
          <w:tab w:val="left" w:pos="360"/>
          <w:tab w:val="left" w:pos="720"/>
          <w:tab w:val="left" w:pos="1080"/>
          <w:tab w:val="left" w:pos="1800"/>
          <w:tab w:val="left" w:pos="2070"/>
          <w:tab w:val="right" w:leader="dot" w:pos="8640"/>
        </w:tabs>
        <w:suppressAutoHyphens/>
        <w:autoSpaceDE/>
        <w:autoSpaceDN/>
        <w:adjustRightInd/>
        <w:spacing w:after="200" w:line="276" w:lineRule="auto"/>
        <w:contextualSpacing/>
        <w:textAlignment w:val="center"/>
        <w:rPr>
          <w:rFonts w:asciiTheme="minorHAnsi" w:hAnsiTheme="minorHAnsi" w:cstheme="minorHAnsi"/>
        </w:rPr>
      </w:pPr>
      <w:r w:rsidRPr="00320982">
        <w:rPr>
          <w:rFonts w:asciiTheme="minorHAnsi" w:hAnsiTheme="minorHAnsi" w:cstheme="minorHAnsi"/>
        </w:rPr>
        <w:t>NURS 320 Evidence-based Practice and Health Care Policy in Nursing</w:t>
      </w:r>
      <w:r w:rsidRPr="00320982">
        <w:rPr>
          <w:rFonts w:asciiTheme="minorHAnsi" w:hAnsiTheme="minorHAnsi" w:cstheme="minorHAnsi"/>
        </w:rPr>
        <w:tab/>
        <w:t>3</w:t>
      </w:r>
    </w:p>
    <w:p w14:paraId="1301617C" w14:textId="77777777" w:rsidR="00E55ECF" w:rsidRPr="00320982" w:rsidRDefault="00E55ECF" w:rsidP="00E55ECF">
      <w:pPr>
        <w:keepNext/>
        <w:keepLines/>
        <w:numPr>
          <w:ilvl w:val="0"/>
          <w:numId w:val="46"/>
        </w:numPr>
        <w:tabs>
          <w:tab w:val="left" w:pos="360"/>
          <w:tab w:val="left" w:pos="720"/>
          <w:tab w:val="left" w:pos="108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HAnsi"/>
        </w:rPr>
      </w:pPr>
      <w:r w:rsidRPr="00320982">
        <w:rPr>
          <w:rFonts w:asciiTheme="minorHAnsi" w:hAnsiTheme="minorHAnsi" w:cstheme="minorHAnsi"/>
        </w:rPr>
        <w:t>*NURS 330</w:t>
      </w:r>
      <w:r w:rsidRPr="00320982">
        <w:rPr>
          <w:rFonts w:asciiTheme="minorHAnsi" w:hAnsiTheme="minorHAnsi" w:cstheme="minorHAnsi"/>
        </w:rPr>
        <w:tab/>
        <w:t>Leadership in Nursing Practice</w:t>
      </w:r>
      <w:r w:rsidRPr="00320982">
        <w:rPr>
          <w:rFonts w:asciiTheme="minorHAnsi" w:hAnsiTheme="minorHAnsi" w:cstheme="minorHAnsi"/>
        </w:rPr>
        <w:tab/>
        <w:t>3</w:t>
      </w:r>
    </w:p>
    <w:p w14:paraId="37058DC4" w14:textId="77777777" w:rsidR="00E55ECF" w:rsidRPr="00320982" w:rsidRDefault="00E55ECF" w:rsidP="00E55ECF">
      <w:pPr>
        <w:keepNext/>
        <w:keepLines/>
        <w:numPr>
          <w:ilvl w:val="0"/>
          <w:numId w:val="46"/>
        </w:numPr>
        <w:tabs>
          <w:tab w:val="left" w:pos="360"/>
          <w:tab w:val="left" w:pos="720"/>
          <w:tab w:val="left" w:pos="1080"/>
          <w:tab w:val="left" w:pos="1800"/>
          <w:tab w:val="left" w:pos="2070"/>
          <w:tab w:val="right" w:leader="dot" w:pos="8640"/>
        </w:tabs>
        <w:suppressAutoHyphens/>
        <w:autoSpaceDE/>
        <w:autoSpaceDN/>
        <w:adjustRightInd/>
        <w:spacing w:after="200" w:line="276" w:lineRule="auto"/>
        <w:contextualSpacing/>
        <w:textAlignment w:val="center"/>
        <w:rPr>
          <w:rFonts w:asciiTheme="minorHAnsi" w:hAnsiTheme="minorHAnsi" w:cstheme="minorHAnsi"/>
        </w:rPr>
      </w:pPr>
      <w:r w:rsidRPr="00320982">
        <w:rPr>
          <w:rFonts w:asciiTheme="minorHAnsi" w:hAnsiTheme="minorHAnsi" w:cstheme="minorHAnsi"/>
        </w:rPr>
        <w:t>NURS 340 Role of the Professional Nurse</w:t>
      </w:r>
      <w:r w:rsidRPr="00320982">
        <w:rPr>
          <w:rFonts w:asciiTheme="minorHAnsi" w:hAnsiTheme="minorHAnsi" w:cstheme="minorHAnsi"/>
        </w:rPr>
        <w:tab/>
        <w:t>3</w:t>
      </w:r>
    </w:p>
    <w:p w14:paraId="6B1C6920" w14:textId="77777777" w:rsidR="00E55ECF" w:rsidRPr="00320982" w:rsidRDefault="00E55ECF" w:rsidP="00E55ECF">
      <w:pPr>
        <w:keepNext/>
        <w:keepLines/>
        <w:numPr>
          <w:ilvl w:val="0"/>
          <w:numId w:val="46"/>
        </w:numPr>
        <w:tabs>
          <w:tab w:val="left" w:pos="360"/>
          <w:tab w:val="left" w:pos="720"/>
          <w:tab w:val="left" w:pos="1080"/>
          <w:tab w:val="left" w:pos="1800"/>
          <w:tab w:val="left" w:pos="2070"/>
          <w:tab w:val="right" w:leader="dot" w:pos="8640"/>
        </w:tabs>
        <w:suppressAutoHyphens/>
        <w:autoSpaceDE/>
        <w:autoSpaceDN/>
        <w:adjustRightInd/>
        <w:spacing w:after="200" w:line="276" w:lineRule="auto"/>
        <w:contextualSpacing/>
        <w:textAlignment w:val="center"/>
        <w:rPr>
          <w:rFonts w:asciiTheme="minorHAnsi" w:hAnsiTheme="minorHAnsi" w:cstheme="minorHAnsi"/>
        </w:rPr>
      </w:pPr>
      <w:r w:rsidRPr="00320982">
        <w:rPr>
          <w:rFonts w:asciiTheme="minorHAnsi" w:hAnsiTheme="minorHAnsi" w:cstheme="minorHAnsi"/>
        </w:rPr>
        <w:t>*NURS 350</w:t>
      </w:r>
      <w:r w:rsidRPr="00320982">
        <w:rPr>
          <w:rFonts w:asciiTheme="minorHAnsi" w:hAnsiTheme="minorHAnsi" w:cstheme="minorHAnsi"/>
        </w:rPr>
        <w:tab/>
        <w:t>Ethics in Nursing</w:t>
      </w:r>
      <w:r w:rsidRPr="00320982">
        <w:rPr>
          <w:rFonts w:asciiTheme="minorHAnsi" w:hAnsiTheme="minorHAnsi" w:cstheme="minorHAnsi"/>
        </w:rPr>
        <w:tab/>
        <w:t>3</w:t>
      </w:r>
    </w:p>
    <w:p w14:paraId="3BF9D10F" w14:textId="77777777" w:rsidR="00E55ECF" w:rsidRPr="00320982" w:rsidRDefault="00E55ECF" w:rsidP="00E55ECF">
      <w:pPr>
        <w:keepNext/>
        <w:keepLines/>
        <w:numPr>
          <w:ilvl w:val="0"/>
          <w:numId w:val="46"/>
        </w:numPr>
        <w:tabs>
          <w:tab w:val="left" w:pos="360"/>
          <w:tab w:val="left" w:pos="720"/>
          <w:tab w:val="left" w:pos="1080"/>
          <w:tab w:val="left" w:pos="1800"/>
          <w:tab w:val="left" w:pos="2070"/>
          <w:tab w:val="right" w:leader="dot" w:pos="8640"/>
        </w:tabs>
        <w:suppressAutoHyphens/>
        <w:autoSpaceDE/>
        <w:autoSpaceDN/>
        <w:adjustRightInd/>
        <w:spacing w:after="200" w:line="276" w:lineRule="auto"/>
        <w:contextualSpacing/>
        <w:textAlignment w:val="center"/>
        <w:rPr>
          <w:rFonts w:asciiTheme="minorHAnsi" w:hAnsiTheme="minorHAnsi" w:cstheme="minorHAnsi"/>
        </w:rPr>
      </w:pPr>
      <w:r w:rsidRPr="00320982">
        <w:rPr>
          <w:rFonts w:asciiTheme="minorHAnsi" w:hAnsiTheme="minorHAnsi" w:cstheme="minorHAnsi"/>
        </w:rPr>
        <w:t>NURS 410 Population Health in Nursing</w:t>
      </w:r>
      <w:r w:rsidRPr="00320982">
        <w:rPr>
          <w:rFonts w:asciiTheme="minorHAnsi" w:hAnsiTheme="minorHAnsi" w:cstheme="minorHAnsi"/>
        </w:rPr>
        <w:tab/>
        <w:t>3</w:t>
      </w:r>
    </w:p>
    <w:p w14:paraId="79D5FD98" w14:textId="77777777" w:rsidR="00E55ECF" w:rsidRPr="00320982" w:rsidRDefault="00E55ECF" w:rsidP="00E55ECF">
      <w:pPr>
        <w:keepNext/>
        <w:keepLines/>
        <w:numPr>
          <w:ilvl w:val="0"/>
          <w:numId w:val="46"/>
        </w:numPr>
        <w:tabs>
          <w:tab w:val="left" w:pos="360"/>
          <w:tab w:val="left" w:pos="720"/>
          <w:tab w:val="left" w:pos="1080"/>
          <w:tab w:val="left" w:pos="1800"/>
          <w:tab w:val="left" w:pos="2070"/>
          <w:tab w:val="right" w:leader="dot" w:pos="8640"/>
        </w:tabs>
        <w:suppressAutoHyphens/>
        <w:autoSpaceDE/>
        <w:autoSpaceDN/>
        <w:adjustRightInd/>
        <w:spacing w:after="200" w:line="276" w:lineRule="auto"/>
        <w:contextualSpacing/>
        <w:textAlignment w:val="center"/>
        <w:rPr>
          <w:rFonts w:asciiTheme="minorHAnsi" w:hAnsiTheme="minorHAnsi" w:cstheme="minorHAnsi"/>
        </w:rPr>
      </w:pPr>
      <w:r w:rsidRPr="00320982">
        <w:rPr>
          <w:rFonts w:asciiTheme="minorHAnsi" w:hAnsiTheme="minorHAnsi" w:cstheme="minorHAnsi"/>
        </w:rPr>
        <w:t>NURS 430 Research in Nursing</w:t>
      </w:r>
      <w:r w:rsidRPr="00320982">
        <w:rPr>
          <w:rFonts w:asciiTheme="minorHAnsi" w:hAnsiTheme="minorHAnsi" w:cstheme="minorHAnsi"/>
        </w:rPr>
        <w:tab/>
        <w:t>3</w:t>
      </w:r>
    </w:p>
    <w:p w14:paraId="216EA58F" w14:textId="77777777" w:rsidR="00E55ECF" w:rsidRPr="00320982" w:rsidRDefault="00E55ECF" w:rsidP="00E55ECF">
      <w:pPr>
        <w:keepNext/>
        <w:keepLines/>
        <w:numPr>
          <w:ilvl w:val="0"/>
          <w:numId w:val="46"/>
        </w:numPr>
        <w:tabs>
          <w:tab w:val="left" w:pos="360"/>
          <w:tab w:val="left" w:pos="720"/>
          <w:tab w:val="left" w:pos="1080"/>
          <w:tab w:val="left" w:pos="1800"/>
          <w:tab w:val="left" w:pos="2070"/>
          <w:tab w:val="right" w:leader="dot" w:pos="8640"/>
        </w:tabs>
        <w:suppressAutoHyphens/>
        <w:autoSpaceDE/>
        <w:autoSpaceDN/>
        <w:adjustRightInd/>
        <w:spacing w:after="200" w:line="276" w:lineRule="auto"/>
        <w:contextualSpacing/>
        <w:textAlignment w:val="center"/>
        <w:rPr>
          <w:rFonts w:asciiTheme="minorHAnsi" w:hAnsiTheme="minorHAnsi" w:cstheme="minorHAnsi"/>
        </w:rPr>
      </w:pPr>
      <w:r w:rsidRPr="00320982">
        <w:rPr>
          <w:rFonts w:asciiTheme="minorHAnsi" w:hAnsiTheme="minorHAnsi" w:cstheme="minorHAnsi"/>
        </w:rPr>
        <w:t>NURS 440 The Aging Population</w:t>
      </w:r>
      <w:r w:rsidRPr="00320982">
        <w:rPr>
          <w:rFonts w:asciiTheme="minorHAnsi" w:hAnsiTheme="minorHAnsi" w:cstheme="minorHAnsi"/>
        </w:rPr>
        <w:tab/>
        <w:t>3</w:t>
      </w:r>
    </w:p>
    <w:p w14:paraId="2CD223CF" w14:textId="77777777" w:rsidR="00E55ECF" w:rsidRPr="00320982" w:rsidRDefault="00E55ECF" w:rsidP="00E55ECF">
      <w:pPr>
        <w:keepNext/>
        <w:keepLines/>
        <w:numPr>
          <w:ilvl w:val="0"/>
          <w:numId w:val="46"/>
        </w:numPr>
        <w:tabs>
          <w:tab w:val="left" w:pos="360"/>
          <w:tab w:val="left" w:pos="720"/>
          <w:tab w:val="left" w:pos="1080"/>
          <w:tab w:val="left" w:pos="1800"/>
          <w:tab w:val="left" w:pos="2070"/>
          <w:tab w:val="right" w:leader="dot" w:pos="8640"/>
        </w:tabs>
        <w:suppressAutoHyphens/>
        <w:autoSpaceDE/>
        <w:autoSpaceDN/>
        <w:adjustRightInd/>
        <w:spacing w:after="200" w:line="276" w:lineRule="auto"/>
        <w:contextualSpacing/>
        <w:textAlignment w:val="center"/>
        <w:rPr>
          <w:rFonts w:asciiTheme="minorHAnsi" w:hAnsiTheme="minorHAnsi" w:cstheme="minorHAnsi"/>
        </w:rPr>
      </w:pPr>
      <w:r w:rsidRPr="00320982">
        <w:rPr>
          <w:rFonts w:asciiTheme="minorHAnsi" w:hAnsiTheme="minorHAnsi" w:cstheme="minorHAnsi"/>
        </w:rPr>
        <w:t xml:space="preserve">NURS 499 Nursing Capstone </w:t>
      </w:r>
      <w:r w:rsidRPr="00320982">
        <w:rPr>
          <w:rFonts w:asciiTheme="minorHAnsi" w:hAnsiTheme="minorHAnsi" w:cstheme="minorHAnsi"/>
        </w:rPr>
        <w:tab/>
        <w:t>3</w:t>
      </w:r>
    </w:p>
    <w:p w14:paraId="14B49345" w14:textId="77777777" w:rsidR="00E55ECF" w:rsidRPr="00320982" w:rsidRDefault="00E55ECF" w:rsidP="00E55ECF">
      <w:pPr>
        <w:autoSpaceDE/>
        <w:autoSpaceDN/>
        <w:adjustRightInd/>
        <w:spacing w:after="200" w:line="276" w:lineRule="auto"/>
        <w:ind w:left="720"/>
        <w:rPr>
          <w:rFonts w:asciiTheme="minorHAnsi" w:hAnsiTheme="minorHAnsi" w:cstheme="minorHAnsi"/>
        </w:rPr>
      </w:pPr>
      <w:r w:rsidRPr="00320982">
        <w:rPr>
          <w:rFonts w:asciiTheme="minorHAnsi" w:hAnsiTheme="minorHAnsi" w:cstheme="minorHAnsi"/>
        </w:rPr>
        <w:t>*Meets General Education Bible and Christian Ministry Studies hours</w:t>
      </w:r>
    </w:p>
    <w:p w14:paraId="6E827416" w14:textId="77777777" w:rsidR="00E55ECF" w:rsidRPr="00320982" w:rsidRDefault="00E55ECF" w:rsidP="00E55ECF">
      <w:pPr>
        <w:tabs>
          <w:tab w:val="left" w:pos="360"/>
        </w:tabs>
        <w:suppressAutoHyphens/>
        <w:textAlignment w:val="center"/>
        <w:rPr>
          <w:rFonts w:ascii="Times New Roman" w:hAnsi="Times New Roman" w:cs="Times New Roman"/>
          <w:b/>
          <w:sz w:val="24"/>
          <w:szCs w:val="24"/>
        </w:rPr>
      </w:pPr>
      <w:r w:rsidRPr="00320982">
        <w:rPr>
          <w:rFonts w:asciiTheme="minorHAnsi" w:hAnsiTheme="minorHAnsi" w:cstheme="minorBidi"/>
          <w:b/>
        </w:rPr>
        <w:t>Pre/Co-requisite Requirements to Graduate classes</w:t>
      </w:r>
    </w:p>
    <w:p w14:paraId="1DAC6EC6" w14:textId="77777777" w:rsidR="00E55ECF" w:rsidRPr="00320982" w:rsidRDefault="00E55ECF" w:rsidP="00E55ECF">
      <w:pPr>
        <w:keepNext/>
        <w:keepLines/>
        <w:numPr>
          <w:ilvl w:val="0"/>
          <w:numId w:val="46"/>
        </w:numPr>
        <w:tabs>
          <w:tab w:val="left" w:pos="360"/>
          <w:tab w:val="left" w:pos="720"/>
          <w:tab w:val="left" w:pos="1080"/>
          <w:tab w:val="left" w:pos="1800"/>
          <w:tab w:val="left" w:pos="2070"/>
          <w:tab w:val="right" w:leader="dot" w:pos="8640"/>
        </w:tabs>
        <w:suppressAutoHyphens/>
        <w:autoSpaceDE/>
        <w:autoSpaceDN/>
        <w:adjustRightInd/>
        <w:spacing w:after="200" w:line="276" w:lineRule="auto"/>
        <w:contextualSpacing/>
        <w:textAlignment w:val="center"/>
        <w:rPr>
          <w:rFonts w:asciiTheme="minorHAnsi" w:hAnsiTheme="minorHAnsi" w:cs="Times New Roman"/>
        </w:rPr>
      </w:pPr>
      <w:r w:rsidRPr="00320982">
        <w:rPr>
          <w:rFonts w:asciiTheme="minorHAnsi" w:hAnsiTheme="minorHAnsi" w:cs="Times New Roman"/>
        </w:rPr>
        <w:t>NURS 500 Graduate Writing</w:t>
      </w:r>
      <w:r w:rsidRPr="00320982">
        <w:rPr>
          <w:rFonts w:asciiTheme="minorHAnsi" w:hAnsiTheme="minorHAnsi" w:cs="Times New Roman"/>
        </w:rPr>
        <w:tab/>
        <w:t>0</w:t>
      </w:r>
    </w:p>
    <w:p w14:paraId="7B22624A" w14:textId="77777777" w:rsidR="00E55ECF" w:rsidRPr="00320982" w:rsidRDefault="00E55ECF" w:rsidP="00E55ECF">
      <w:pPr>
        <w:keepNext/>
        <w:keepLines/>
        <w:numPr>
          <w:ilvl w:val="0"/>
          <w:numId w:val="46"/>
        </w:numPr>
        <w:tabs>
          <w:tab w:val="left" w:pos="360"/>
          <w:tab w:val="left" w:pos="720"/>
          <w:tab w:val="left" w:pos="1080"/>
          <w:tab w:val="left" w:pos="1800"/>
          <w:tab w:val="left" w:pos="2070"/>
          <w:tab w:val="right" w:leader="dot" w:pos="8640"/>
        </w:tabs>
        <w:suppressAutoHyphens/>
        <w:autoSpaceDE/>
        <w:autoSpaceDN/>
        <w:adjustRightInd/>
        <w:spacing w:after="200" w:line="276" w:lineRule="auto"/>
        <w:contextualSpacing/>
        <w:textAlignment w:val="center"/>
        <w:rPr>
          <w:rFonts w:asciiTheme="minorHAnsi" w:hAnsiTheme="minorHAnsi" w:cs="Times New Roman"/>
        </w:rPr>
      </w:pPr>
      <w:r w:rsidRPr="00320982">
        <w:rPr>
          <w:rFonts w:asciiTheme="minorHAnsi" w:hAnsiTheme="minorHAnsi" w:cs="Times New Roman"/>
        </w:rPr>
        <w:t>NURS 501 MSN Orientation…………………………………………………………………………………………….0</w:t>
      </w:r>
    </w:p>
    <w:p w14:paraId="217D9F1D" w14:textId="77777777" w:rsidR="0001549D" w:rsidRDefault="0001549D" w:rsidP="00E55ECF">
      <w:pPr>
        <w:keepNext/>
        <w:keepLines/>
        <w:tabs>
          <w:tab w:val="left" w:pos="360"/>
          <w:tab w:val="left" w:pos="720"/>
          <w:tab w:val="left" w:pos="1080"/>
          <w:tab w:val="left" w:pos="1620"/>
          <w:tab w:val="right" w:leader="dot" w:pos="9000"/>
        </w:tabs>
        <w:suppressAutoHyphens/>
        <w:textAlignment w:val="center"/>
        <w:rPr>
          <w:rFonts w:asciiTheme="minorHAnsi" w:hAnsiTheme="minorHAnsi" w:cstheme="minorBidi"/>
          <w:b/>
        </w:rPr>
      </w:pPr>
    </w:p>
    <w:p w14:paraId="34BE88E0" w14:textId="0C2FD150" w:rsidR="00E55ECF" w:rsidRPr="00320982" w:rsidRDefault="00E55ECF" w:rsidP="00E55ECF">
      <w:pPr>
        <w:keepNext/>
        <w:keepLines/>
        <w:tabs>
          <w:tab w:val="left" w:pos="360"/>
          <w:tab w:val="left" w:pos="720"/>
          <w:tab w:val="left" w:pos="1080"/>
          <w:tab w:val="left" w:pos="1620"/>
          <w:tab w:val="right" w:leader="dot" w:pos="9000"/>
        </w:tabs>
        <w:suppressAutoHyphens/>
        <w:textAlignment w:val="center"/>
        <w:rPr>
          <w:rFonts w:asciiTheme="minorHAnsi" w:hAnsiTheme="minorHAnsi" w:cstheme="minorBidi"/>
          <w:b/>
        </w:rPr>
      </w:pPr>
      <w:r w:rsidRPr="00320982">
        <w:rPr>
          <w:rFonts w:asciiTheme="minorHAnsi" w:hAnsiTheme="minorHAnsi" w:cstheme="minorBidi"/>
          <w:b/>
        </w:rPr>
        <w:t>Requirements for Master of Science in Nursing</w:t>
      </w:r>
      <w:r w:rsidRPr="00320982">
        <w:rPr>
          <w:rFonts w:asciiTheme="minorHAnsi" w:hAnsiTheme="minorHAnsi" w:cstheme="minorBidi"/>
        </w:rPr>
        <w:tab/>
        <w:t>30-36</w:t>
      </w:r>
    </w:p>
    <w:p w14:paraId="0C95C954" w14:textId="77777777" w:rsidR="00E55ECF" w:rsidRPr="00320982" w:rsidRDefault="00E55ECF" w:rsidP="00E55ECF">
      <w:pPr>
        <w:keepNext/>
        <w:keepLines/>
        <w:numPr>
          <w:ilvl w:val="0"/>
          <w:numId w:val="46"/>
        </w:numPr>
        <w:tabs>
          <w:tab w:val="left" w:pos="360"/>
          <w:tab w:val="left" w:pos="720"/>
          <w:tab w:val="left" w:pos="1080"/>
          <w:tab w:val="left" w:pos="1890"/>
          <w:tab w:val="left" w:pos="2070"/>
          <w:tab w:val="right" w:leader="dot" w:pos="8640"/>
        </w:tabs>
        <w:suppressAutoHyphens/>
        <w:autoSpaceDE/>
        <w:autoSpaceDN/>
        <w:adjustRightInd/>
        <w:spacing w:after="200" w:line="276" w:lineRule="auto"/>
        <w:contextualSpacing/>
        <w:textAlignment w:val="center"/>
        <w:rPr>
          <w:rFonts w:asciiTheme="minorHAnsi" w:hAnsiTheme="minorHAnsi" w:cs="Times New Roman"/>
        </w:rPr>
      </w:pPr>
      <w:r w:rsidRPr="00320982">
        <w:rPr>
          <w:rFonts w:asciiTheme="minorHAnsi" w:hAnsiTheme="minorHAnsi" w:cs="Times New Roman"/>
        </w:rPr>
        <w:t>NURS 510 Population Health</w:t>
      </w:r>
      <w:r w:rsidRPr="00320982">
        <w:rPr>
          <w:rFonts w:asciiTheme="minorHAnsi" w:hAnsiTheme="minorHAnsi" w:cs="Times New Roman"/>
        </w:rPr>
        <w:tab/>
        <w:t>2</w:t>
      </w:r>
    </w:p>
    <w:p w14:paraId="695947B9" w14:textId="77777777" w:rsidR="00E55ECF" w:rsidRPr="00320982" w:rsidRDefault="00E55ECF" w:rsidP="00E55ECF">
      <w:pPr>
        <w:keepNext/>
        <w:keepLines/>
        <w:numPr>
          <w:ilvl w:val="0"/>
          <w:numId w:val="46"/>
        </w:numPr>
        <w:tabs>
          <w:tab w:val="left" w:pos="360"/>
          <w:tab w:val="left" w:pos="720"/>
          <w:tab w:val="left" w:pos="1080"/>
          <w:tab w:val="left" w:pos="1890"/>
          <w:tab w:val="left" w:pos="2070"/>
          <w:tab w:val="right" w:leader="dot" w:pos="8640"/>
        </w:tabs>
        <w:suppressAutoHyphens/>
        <w:autoSpaceDE/>
        <w:autoSpaceDN/>
        <w:adjustRightInd/>
        <w:spacing w:after="200" w:line="276" w:lineRule="auto"/>
        <w:contextualSpacing/>
        <w:textAlignment w:val="center"/>
        <w:rPr>
          <w:rFonts w:asciiTheme="minorHAnsi" w:hAnsiTheme="minorHAnsi" w:cs="Times New Roman"/>
        </w:rPr>
      </w:pPr>
      <w:r w:rsidRPr="00320982">
        <w:rPr>
          <w:rFonts w:asciiTheme="minorHAnsi" w:hAnsiTheme="minorHAnsi" w:cs="Times New Roman"/>
        </w:rPr>
        <w:t>NURS 510C Population Health Clinical</w:t>
      </w:r>
      <w:r w:rsidRPr="00320982">
        <w:rPr>
          <w:rFonts w:asciiTheme="minorHAnsi" w:hAnsiTheme="minorHAnsi" w:cs="Times New Roman"/>
        </w:rPr>
        <w:tab/>
        <w:t>1</w:t>
      </w:r>
    </w:p>
    <w:p w14:paraId="2121647E" w14:textId="77777777" w:rsidR="00E55ECF" w:rsidRPr="00320982" w:rsidRDefault="00E55ECF" w:rsidP="00E55ECF">
      <w:pPr>
        <w:keepNext/>
        <w:keepLines/>
        <w:numPr>
          <w:ilvl w:val="0"/>
          <w:numId w:val="46"/>
        </w:numPr>
        <w:tabs>
          <w:tab w:val="left" w:pos="360"/>
          <w:tab w:val="left" w:pos="720"/>
          <w:tab w:val="left" w:pos="1080"/>
          <w:tab w:val="left" w:pos="1890"/>
          <w:tab w:val="right" w:leader="dot" w:pos="8640"/>
        </w:tabs>
        <w:suppressAutoHyphens/>
        <w:autoSpaceDE/>
        <w:autoSpaceDN/>
        <w:adjustRightInd/>
        <w:spacing w:after="200" w:line="276" w:lineRule="auto"/>
        <w:contextualSpacing/>
        <w:textAlignment w:val="center"/>
        <w:rPr>
          <w:rFonts w:asciiTheme="minorHAnsi" w:hAnsiTheme="minorHAnsi" w:cs="Times New Roman"/>
        </w:rPr>
      </w:pPr>
      <w:r w:rsidRPr="00320982">
        <w:rPr>
          <w:rFonts w:asciiTheme="minorHAnsi" w:hAnsiTheme="minorHAnsi" w:cs="Times New Roman"/>
        </w:rPr>
        <w:t>NURS 520 Health Care Policy</w:t>
      </w:r>
      <w:r w:rsidRPr="00320982">
        <w:rPr>
          <w:rFonts w:asciiTheme="minorHAnsi" w:hAnsiTheme="minorHAnsi" w:cs="Times New Roman"/>
        </w:rPr>
        <w:tab/>
        <w:t>3</w:t>
      </w:r>
    </w:p>
    <w:p w14:paraId="1918F8E9" w14:textId="77777777" w:rsidR="00E55ECF" w:rsidRPr="00320982" w:rsidRDefault="00E55ECF" w:rsidP="00E55ECF">
      <w:pPr>
        <w:keepNext/>
        <w:keepLines/>
        <w:numPr>
          <w:ilvl w:val="0"/>
          <w:numId w:val="46"/>
        </w:numPr>
        <w:tabs>
          <w:tab w:val="left" w:pos="360"/>
          <w:tab w:val="left" w:pos="720"/>
          <w:tab w:val="left" w:pos="1080"/>
          <w:tab w:val="left" w:pos="1890"/>
          <w:tab w:val="left" w:pos="2070"/>
          <w:tab w:val="right" w:leader="dot" w:pos="8640"/>
        </w:tabs>
        <w:suppressAutoHyphens/>
        <w:autoSpaceDE/>
        <w:autoSpaceDN/>
        <w:adjustRightInd/>
        <w:spacing w:after="200" w:line="276" w:lineRule="auto"/>
        <w:contextualSpacing/>
        <w:textAlignment w:val="center"/>
        <w:rPr>
          <w:rFonts w:asciiTheme="minorHAnsi" w:hAnsiTheme="minorHAnsi" w:cs="Times New Roman"/>
        </w:rPr>
      </w:pPr>
      <w:r w:rsidRPr="00320982">
        <w:rPr>
          <w:rFonts w:asciiTheme="minorHAnsi" w:hAnsiTheme="minorHAnsi" w:cs="Times New Roman"/>
        </w:rPr>
        <w:t>NURS 540 Communication in Nursing</w:t>
      </w:r>
      <w:r w:rsidRPr="00320982">
        <w:rPr>
          <w:rFonts w:asciiTheme="minorHAnsi" w:hAnsiTheme="minorHAnsi" w:cs="Times New Roman"/>
        </w:rPr>
        <w:tab/>
        <w:t>3</w:t>
      </w:r>
    </w:p>
    <w:p w14:paraId="6E11D2E4" w14:textId="77777777" w:rsidR="00E55ECF" w:rsidRPr="00320982" w:rsidRDefault="00E55ECF" w:rsidP="00E55ECF">
      <w:pPr>
        <w:keepNext/>
        <w:keepLines/>
        <w:numPr>
          <w:ilvl w:val="0"/>
          <w:numId w:val="46"/>
        </w:numPr>
        <w:tabs>
          <w:tab w:val="left" w:pos="360"/>
          <w:tab w:val="left" w:pos="720"/>
          <w:tab w:val="left" w:pos="1080"/>
          <w:tab w:val="left" w:pos="1890"/>
          <w:tab w:val="left" w:pos="2070"/>
          <w:tab w:val="right" w:leader="dot" w:pos="8640"/>
        </w:tabs>
        <w:suppressAutoHyphens/>
        <w:autoSpaceDE/>
        <w:autoSpaceDN/>
        <w:adjustRightInd/>
        <w:spacing w:after="200" w:line="276" w:lineRule="auto"/>
        <w:contextualSpacing/>
        <w:textAlignment w:val="center"/>
        <w:rPr>
          <w:rFonts w:asciiTheme="minorHAnsi" w:hAnsiTheme="minorHAnsi" w:cs="Times New Roman"/>
        </w:rPr>
      </w:pPr>
      <w:r w:rsidRPr="00320982">
        <w:rPr>
          <w:rFonts w:asciiTheme="minorHAnsi" w:hAnsiTheme="minorHAnsi" w:cs="Times New Roman"/>
        </w:rPr>
        <w:t>NURS 550 Statistics for Nursing</w:t>
      </w:r>
      <w:r w:rsidRPr="00320982">
        <w:rPr>
          <w:rFonts w:asciiTheme="minorHAnsi" w:hAnsiTheme="minorHAnsi" w:cs="Times New Roman"/>
        </w:rPr>
        <w:tab/>
        <w:t>3</w:t>
      </w:r>
    </w:p>
    <w:p w14:paraId="3CD46346" w14:textId="77777777" w:rsidR="00E55ECF" w:rsidRPr="00320982" w:rsidRDefault="00E55ECF" w:rsidP="00E55ECF">
      <w:pPr>
        <w:keepNext/>
        <w:keepLines/>
        <w:numPr>
          <w:ilvl w:val="0"/>
          <w:numId w:val="46"/>
        </w:numPr>
        <w:tabs>
          <w:tab w:val="left" w:pos="360"/>
          <w:tab w:val="left" w:pos="720"/>
          <w:tab w:val="left" w:pos="1080"/>
          <w:tab w:val="left" w:pos="1890"/>
          <w:tab w:val="left" w:pos="2070"/>
          <w:tab w:val="right" w:leader="dot" w:pos="8640"/>
        </w:tabs>
        <w:suppressAutoHyphens/>
        <w:autoSpaceDE/>
        <w:autoSpaceDN/>
        <w:adjustRightInd/>
        <w:spacing w:after="200" w:line="276" w:lineRule="auto"/>
        <w:contextualSpacing/>
        <w:textAlignment w:val="center"/>
        <w:rPr>
          <w:rFonts w:asciiTheme="minorHAnsi" w:hAnsiTheme="minorHAnsi" w:cs="Times New Roman"/>
        </w:rPr>
      </w:pPr>
      <w:r w:rsidRPr="00320982">
        <w:rPr>
          <w:rFonts w:asciiTheme="minorHAnsi" w:hAnsiTheme="minorHAnsi" w:cs="Times New Roman"/>
        </w:rPr>
        <w:t>NURS 560 Quality Improvement and Safety</w:t>
      </w:r>
      <w:r w:rsidRPr="00320982">
        <w:rPr>
          <w:rFonts w:asciiTheme="minorHAnsi" w:hAnsiTheme="minorHAnsi" w:cs="Times New Roman"/>
        </w:rPr>
        <w:tab/>
        <w:t>3</w:t>
      </w:r>
    </w:p>
    <w:p w14:paraId="3AF14461" w14:textId="77777777" w:rsidR="00E55ECF" w:rsidRPr="00320982" w:rsidRDefault="00E55ECF" w:rsidP="00E55ECF">
      <w:pPr>
        <w:keepNext/>
        <w:keepLines/>
        <w:numPr>
          <w:ilvl w:val="0"/>
          <w:numId w:val="46"/>
        </w:numPr>
        <w:tabs>
          <w:tab w:val="left" w:pos="360"/>
          <w:tab w:val="left" w:pos="720"/>
          <w:tab w:val="left" w:pos="1080"/>
          <w:tab w:val="left" w:pos="1890"/>
          <w:tab w:val="left" w:pos="2070"/>
          <w:tab w:val="right" w:leader="dot" w:pos="8640"/>
        </w:tabs>
        <w:suppressAutoHyphens/>
        <w:autoSpaceDE/>
        <w:autoSpaceDN/>
        <w:adjustRightInd/>
        <w:spacing w:after="200" w:line="276" w:lineRule="auto"/>
        <w:contextualSpacing/>
        <w:textAlignment w:val="center"/>
        <w:rPr>
          <w:rFonts w:asciiTheme="minorHAnsi" w:hAnsiTheme="minorHAnsi" w:cs="Times New Roman"/>
        </w:rPr>
      </w:pPr>
      <w:r w:rsidRPr="00320982">
        <w:rPr>
          <w:rFonts w:asciiTheme="minorHAnsi" w:hAnsiTheme="minorHAnsi" w:cs="Times New Roman"/>
        </w:rPr>
        <w:t>NURS 570 Translating Scholarship into Practice</w:t>
      </w:r>
      <w:r w:rsidRPr="00320982">
        <w:rPr>
          <w:rFonts w:asciiTheme="minorHAnsi" w:hAnsiTheme="minorHAnsi" w:cs="Times New Roman"/>
        </w:rPr>
        <w:tab/>
        <w:t>3</w:t>
      </w:r>
    </w:p>
    <w:p w14:paraId="54D90FCF" w14:textId="69C53D41" w:rsidR="00E55ECF" w:rsidRPr="00320982" w:rsidRDefault="00E55ECF" w:rsidP="00E55ECF">
      <w:pPr>
        <w:keepNext/>
        <w:keepLines/>
        <w:numPr>
          <w:ilvl w:val="0"/>
          <w:numId w:val="46"/>
        </w:numPr>
        <w:tabs>
          <w:tab w:val="left" w:pos="360"/>
          <w:tab w:val="left" w:pos="720"/>
          <w:tab w:val="left" w:pos="1080"/>
          <w:tab w:val="left" w:pos="1800"/>
          <w:tab w:val="left" w:pos="2070"/>
          <w:tab w:val="right" w:leader="dot" w:pos="8640"/>
        </w:tabs>
        <w:suppressAutoHyphens/>
        <w:autoSpaceDE/>
        <w:autoSpaceDN/>
        <w:adjustRightInd/>
        <w:spacing w:after="200" w:line="276" w:lineRule="auto"/>
        <w:contextualSpacing/>
        <w:textAlignment w:val="center"/>
        <w:rPr>
          <w:rFonts w:asciiTheme="minorHAnsi" w:hAnsiTheme="minorHAnsi" w:cs="Times New Roman"/>
        </w:rPr>
      </w:pPr>
      <w:r w:rsidRPr="00320982">
        <w:rPr>
          <w:rFonts w:asciiTheme="minorHAnsi" w:hAnsiTheme="minorHAnsi" w:cs="Times New Roman"/>
        </w:rPr>
        <w:t>Concentration</w:t>
      </w:r>
      <w:r w:rsidRPr="00320982">
        <w:rPr>
          <w:rFonts w:asciiTheme="minorHAnsi" w:hAnsiTheme="minorHAnsi" w:cs="Times New Roman"/>
        </w:rPr>
        <w:tab/>
      </w:r>
      <w:r w:rsidRPr="00320982">
        <w:rPr>
          <w:rFonts w:asciiTheme="minorHAnsi" w:hAnsiTheme="minorHAnsi" w:cs="Times New Roman"/>
        </w:rPr>
        <w:tab/>
        <w:t>12-18</w:t>
      </w:r>
    </w:p>
    <w:p w14:paraId="3FCAF853" w14:textId="77777777" w:rsidR="00EE1980" w:rsidRPr="00320982" w:rsidRDefault="00EE1980" w:rsidP="00EE1980">
      <w:pPr>
        <w:keepNext/>
        <w:keepLines/>
        <w:tabs>
          <w:tab w:val="left" w:pos="360"/>
          <w:tab w:val="left" w:pos="720"/>
          <w:tab w:val="left" w:pos="1260"/>
          <w:tab w:val="left" w:pos="1620"/>
          <w:tab w:val="left" w:pos="1980"/>
          <w:tab w:val="right" w:leader="dot" w:pos="9000"/>
        </w:tabs>
        <w:suppressAutoHyphens/>
        <w:textAlignment w:val="center"/>
        <w:rPr>
          <w:rFonts w:asciiTheme="minorHAnsi" w:hAnsiTheme="minorHAnsi" w:cstheme="minorBidi"/>
          <w:b/>
        </w:rPr>
      </w:pPr>
    </w:p>
    <w:p w14:paraId="68A56DFA" w14:textId="77777777" w:rsidR="00EE1980" w:rsidRPr="00320982" w:rsidRDefault="00EE1980" w:rsidP="00EE1980">
      <w:pPr>
        <w:keepNext/>
        <w:keepLines/>
        <w:tabs>
          <w:tab w:val="left" w:pos="360"/>
          <w:tab w:val="left" w:pos="720"/>
          <w:tab w:val="left" w:pos="1260"/>
          <w:tab w:val="left" w:pos="1620"/>
          <w:tab w:val="left" w:pos="1980"/>
          <w:tab w:val="right" w:leader="dot" w:pos="9000"/>
        </w:tabs>
        <w:suppressAutoHyphens/>
        <w:textAlignment w:val="center"/>
        <w:rPr>
          <w:rFonts w:asciiTheme="minorHAnsi" w:hAnsiTheme="minorHAnsi" w:cstheme="minorBidi"/>
          <w:b/>
        </w:rPr>
      </w:pPr>
      <w:r w:rsidRPr="009F1F41">
        <w:rPr>
          <w:rFonts w:asciiTheme="minorHAnsi" w:hAnsiTheme="minorHAnsi" w:cstheme="minorBidi"/>
          <w:bCs/>
        </w:rPr>
        <w:t>Nurse Leadership in Health Systems Concentration</w:t>
      </w:r>
      <w:r w:rsidRPr="00320982">
        <w:rPr>
          <w:rFonts w:asciiTheme="minorHAnsi" w:hAnsiTheme="minorHAnsi" w:cstheme="minorBidi"/>
        </w:rPr>
        <w:tab/>
        <w:t>12</w:t>
      </w:r>
    </w:p>
    <w:p w14:paraId="2D790A41" w14:textId="22E90046" w:rsidR="00EE1980" w:rsidRPr="00320982" w:rsidRDefault="00EE1980" w:rsidP="00EE1980">
      <w:pPr>
        <w:keepNext/>
        <w:keepLines/>
        <w:numPr>
          <w:ilvl w:val="0"/>
          <w:numId w:val="46"/>
        </w:numPr>
        <w:tabs>
          <w:tab w:val="left" w:pos="360"/>
          <w:tab w:val="left" w:pos="720"/>
          <w:tab w:val="left" w:pos="1080"/>
          <w:tab w:val="left" w:pos="1890"/>
          <w:tab w:val="left" w:pos="2070"/>
          <w:tab w:val="right" w:leader="dot" w:pos="8640"/>
        </w:tabs>
        <w:suppressAutoHyphens/>
        <w:autoSpaceDE/>
        <w:autoSpaceDN/>
        <w:adjustRightInd/>
        <w:spacing w:after="200" w:line="276" w:lineRule="auto"/>
        <w:contextualSpacing/>
        <w:textAlignment w:val="center"/>
        <w:rPr>
          <w:rFonts w:asciiTheme="minorHAnsi" w:hAnsiTheme="minorHAnsi" w:cs="Times New Roman"/>
        </w:rPr>
      </w:pPr>
      <w:r w:rsidRPr="00320982">
        <w:rPr>
          <w:rFonts w:asciiTheme="minorHAnsi" w:hAnsiTheme="minorHAnsi" w:cs="Times New Roman"/>
        </w:rPr>
        <w:t>NURS 631 Organizational and System</w:t>
      </w:r>
      <w:r w:rsidR="007639DD">
        <w:rPr>
          <w:rFonts w:asciiTheme="minorHAnsi" w:hAnsiTheme="minorHAnsi" w:cs="Times New Roman"/>
        </w:rPr>
        <w:t>s</w:t>
      </w:r>
      <w:r w:rsidRPr="00320982">
        <w:rPr>
          <w:rFonts w:asciiTheme="minorHAnsi" w:hAnsiTheme="minorHAnsi" w:cs="Times New Roman"/>
        </w:rPr>
        <w:t xml:space="preserve"> Leadership</w:t>
      </w:r>
      <w:r w:rsidRPr="00320982">
        <w:rPr>
          <w:rFonts w:asciiTheme="minorHAnsi" w:hAnsiTheme="minorHAnsi" w:cs="Times New Roman"/>
        </w:rPr>
        <w:tab/>
        <w:t>3</w:t>
      </w:r>
    </w:p>
    <w:p w14:paraId="178B31D0" w14:textId="77777777" w:rsidR="00EE1980" w:rsidRPr="00320982" w:rsidRDefault="00EE1980" w:rsidP="00EE1980">
      <w:pPr>
        <w:keepNext/>
        <w:keepLines/>
        <w:numPr>
          <w:ilvl w:val="0"/>
          <w:numId w:val="46"/>
        </w:numPr>
        <w:tabs>
          <w:tab w:val="left" w:pos="360"/>
          <w:tab w:val="left" w:pos="720"/>
          <w:tab w:val="left" w:pos="1080"/>
          <w:tab w:val="left" w:pos="1890"/>
          <w:tab w:val="left" w:pos="2070"/>
          <w:tab w:val="right" w:leader="dot" w:pos="8640"/>
        </w:tabs>
        <w:suppressAutoHyphens/>
        <w:autoSpaceDE/>
        <w:autoSpaceDN/>
        <w:adjustRightInd/>
        <w:spacing w:after="200" w:line="276" w:lineRule="auto"/>
        <w:contextualSpacing/>
        <w:textAlignment w:val="center"/>
        <w:rPr>
          <w:rFonts w:asciiTheme="minorHAnsi" w:hAnsiTheme="minorHAnsi" w:cs="Times New Roman"/>
        </w:rPr>
      </w:pPr>
      <w:r w:rsidRPr="00320982">
        <w:rPr>
          <w:rFonts w:asciiTheme="minorHAnsi" w:hAnsiTheme="minorHAnsi" w:cs="Times New Roman"/>
        </w:rPr>
        <w:t>NURS 641 Health Care Technology, Information and Data Management</w:t>
      </w:r>
      <w:r w:rsidRPr="00320982">
        <w:rPr>
          <w:rFonts w:asciiTheme="minorHAnsi" w:hAnsiTheme="minorHAnsi" w:cs="Times New Roman"/>
        </w:rPr>
        <w:tab/>
        <w:t>2</w:t>
      </w:r>
    </w:p>
    <w:p w14:paraId="5202B601" w14:textId="77777777" w:rsidR="00EE1980" w:rsidRPr="00320982" w:rsidRDefault="00EE1980" w:rsidP="00EE1980">
      <w:pPr>
        <w:keepNext/>
        <w:keepLines/>
        <w:numPr>
          <w:ilvl w:val="0"/>
          <w:numId w:val="46"/>
        </w:numPr>
        <w:tabs>
          <w:tab w:val="left" w:pos="360"/>
          <w:tab w:val="left" w:pos="720"/>
          <w:tab w:val="left" w:pos="1080"/>
          <w:tab w:val="left" w:pos="1890"/>
          <w:tab w:val="left" w:pos="2070"/>
          <w:tab w:val="right" w:leader="dot" w:pos="8640"/>
        </w:tabs>
        <w:suppressAutoHyphens/>
        <w:autoSpaceDE/>
        <w:autoSpaceDN/>
        <w:adjustRightInd/>
        <w:spacing w:after="200" w:line="276" w:lineRule="auto"/>
        <w:contextualSpacing/>
        <w:textAlignment w:val="center"/>
        <w:rPr>
          <w:rFonts w:asciiTheme="minorHAnsi" w:hAnsiTheme="minorHAnsi" w:cs="Times New Roman"/>
        </w:rPr>
      </w:pPr>
      <w:r w:rsidRPr="00320982">
        <w:rPr>
          <w:rFonts w:asciiTheme="minorHAnsi" w:hAnsiTheme="minorHAnsi" w:cs="Times New Roman"/>
        </w:rPr>
        <w:t>NURS 641C Health Care Technology, Information and Data Management Clinical</w:t>
      </w:r>
      <w:r w:rsidRPr="00320982">
        <w:rPr>
          <w:rFonts w:asciiTheme="minorHAnsi" w:hAnsiTheme="minorHAnsi" w:cs="Times New Roman"/>
        </w:rPr>
        <w:tab/>
        <w:t>1</w:t>
      </w:r>
    </w:p>
    <w:p w14:paraId="4D0D1C1B" w14:textId="77777777" w:rsidR="00EE1980" w:rsidRPr="00320982" w:rsidRDefault="00EE1980" w:rsidP="00EE1980">
      <w:pPr>
        <w:keepNext/>
        <w:keepLines/>
        <w:numPr>
          <w:ilvl w:val="0"/>
          <w:numId w:val="46"/>
        </w:numPr>
        <w:tabs>
          <w:tab w:val="left" w:pos="360"/>
          <w:tab w:val="left" w:pos="720"/>
          <w:tab w:val="left" w:pos="1080"/>
          <w:tab w:val="left" w:pos="1890"/>
          <w:tab w:val="left" w:pos="2070"/>
          <w:tab w:val="right" w:leader="dot" w:pos="8640"/>
        </w:tabs>
        <w:suppressAutoHyphens/>
        <w:autoSpaceDE/>
        <w:autoSpaceDN/>
        <w:adjustRightInd/>
        <w:spacing w:after="200" w:line="276" w:lineRule="auto"/>
        <w:contextualSpacing/>
        <w:textAlignment w:val="center"/>
        <w:rPr>
          <w:rFonts w:asciiTheme="minorHAnsi" w:hAnsiTheme="minorHAnsi" w:cs="Times New Roman"/>
        </w:rPr>
      </w:pPr>
      <w:r w:rsidRPr="00320982">
        <w:rPr>
          <w:rFonts w:asciiTheme="minorHAnsi" w:hAnsiTheme="minorHAnsi" w:cs="Times New Roman"/>
        </w:rPr>
        <w:t>NURS 651 Health Care Finances</w:t>
      </w:r>
      <w:r w:rsidRPr="00320982">
        <w:rPr>
          <w:rFonts w:asciiTheme="minorHAnsi" w:hAnsiTheme="minorHAnsi" w:cs="Times New Roman"/>
        </w:rPr>
        <w:tab/>
        <w:t>2</w:t>
      </w:r>
    </w:p>
    <w:p w14:paraId="0AFC0630" w14:textId="77777777" w:rsidR="00EE1980" w:rsidRPr="00320982" w:rsidRDefault="00EE1980" w:rsidP="00EE1980">
      <w:pPr>
        <w:keepNext/>
        <w:keepLines/>
        <w:numPr>
          <w:ilvl w:val="0"/>
          <w:numId w:val="46"/>
        </w:numPr>
        <w:tabs>
          <w:tab w:val="left" w:pos="360"/>
          <w:tab w:val="left" w:pos="720"/>
          <w:tab w:val="left" w:pos="1080"/>
          <w:tab w:val="left" w:pos="1890"/>
          <w:tab w:val="left" w:pos="2070"/>
          <w:tab w:val="right" w:leader="dot" w:pos="8640"/>
        </w:tabs>
        <w:suppressAutoHyphens/>
        <w:autoSpaceDE/>
        <w:autoSpaceDN/>
        <w:adjustRightInd/>
        <w:spacing w:after="200" w:line="276" w:lineRule="auto"/>
        <w:contextualSpacing/>
        <w:textAlignment w:val="center"/>
        <w:rPr>
          <w:rFonts w:asciiTheme="minorHAnsi" w:hAnsiTheme="minorHAnsi" w:cs="Times New Roman"/>
        </w:rPr>
      </w:pPr>
      <w:r w:rsidRPr="00320982">
        <w:rPr>
          <w:rFonts w:asciiTheme="minorHAnsi" w:hAnsiTheme="minorHAnsi" w:cs="Times New Roman"/>
        </w:rPr>
        <w:t xml:space="preserve">NURS 651C Health Care Finances Clinical </w:t>
      </w:r>
      <w:r w:rsidRPr="00320982">
        <w:rPr>
          <w:rFonts w:asciiTheme="minorHAnsi" w:hAnsiTheme="minorHAnsi" w:cs="Times New Roman"/>
        </w:rPr>
        <w:tab/>
        <w:t>1</w:t>
      </w:r>
    </w:p>
    <w:p w14:paraId="018612C4" w14:textId="77777777" w:rsidR="00EE1980" w:rsidRPr="00320982" w:rsidRDefault="00EE1980" w:rsidP="00EE1980">
      <w:pPr>
        <w:keepNext/>
        <w:keepLines/>
        <w:numPr>
          <w:ilvl w:val="0"/>
          <w:numId w:val="46"/>
        </w:numPr>
        <w:tabs>
          <w:tab w:val="left" w:pos="360"/>
          <w:tab w:val="left" w:pos="720"/>
          <w:tab w:val="left" w:pos="1080"/>
          <w:tab w:val="left" w:pos="1890"/>
          <w:tab w:val="left" w:pos="2070"/>
          <w:tab w:val="right" w:leader="dot" w:pos="8640"/>
        </w:tabs>
        <w:suppressAutoHyphens/>
        <w:autoSpaceDE/>
        <w:autoSpaceDN/>
        <w:adjustRightInd/>
        <w:spacing w:after="200" w:line="276" w:lineRule="auto"/>
        <w:contextualSpacing/>
        <w:textAlignment w:val="center"/>
        <w:rPr>
          <w:rFonts w:asciiTheme="minorHAnsi" w:hAnsiTheme="minorHAnsi" w:cs="Times New Roman"/>
        </w:rPr>
      </w:pPr>
      <w:r w:rsidRPr="00320982">
        <w:rPr>
          <w:rFonts w:asciiTheme="minorHAnsi" w:hAnsiTheme="minorHAnsi" w:cs="Times New Roman"/>
        </w:rPr>
        <w:t>NURS 690 Leadership Practicum and Project</w:t>
      </w:r>
      <w:r w:rsidRPr="00320982">
        <w:rPr>
          <w:rFonts w:asciiTheme="minorHAnsi" w:hAnsiTheme="minorHAnsi" w:cs="Times New Roman"/>
        </w:rPr>
        <w:tab/>
        <w:t>3</w:t>
      </w:r>
    </w:p>
    <w:p w14:paraId="39DDC733" w14:textId="77777777" w:rsidR="0001549D" w:rsidRDefault="0001549D" w:rsidP="00E55ECF">
      <w:pPr>
        <w:keepNext/>
        <w:keepLines/>
        <w:tabs>
          <w:tab w:val="left" w:pos="360"/>
          <w:tab w:val="left" w:pos="720"/>
          <w:tab w:val="left" w:pos="1260"/>
          <w:tab w:val="left" w:pos="1620"/>
          <w:tab w:val="left" w:pos="1980"/>
          <w:tab w:val="right" w:leader="dot" w:pos="9000"/>
        </w:tabs>
        <w:suppressAutoHyphens/>
        <w:textAlignment w:val="center"/>
        <w:rPr>
          <w:rFonts w:asciiTheme="minorHAnsi" w:hAnsiTheme="minorHAnsi" w:cs="Times New Roman"/>
          <w:bCs/>
        </w:rPr>
      </w:pPr>
    </w:p>
    <w:p w14:paraId="0D8F5030" w14:textId="54F0EDC0" w:rsidR="00E55ECF" w:rsidRPr="00320982" w:rsidRDefault="00E55ECF" w:rsidP="00E55ECF">
      <w:pPr>
        <w:keepNext/>
        <w:keepLines/>
        <w:tabs>
          <w:tab w:val="left" w:pos="360"/>
          <w:tab w:val="left" w:pos="720"/>
          <w:tab w:val="left" w:pos="1260"/>
          <w:tab w:val="left" w:pos="1620"/>
          <w:tab w:val="left" w:pos="1980"/>
          <w:tab w:val="right" w:leader="dot" w:pos="9000"/>
        </w:tabs>
        <w:suppressAutoHyphens/>
        <w:textAlignment w:val="center"/>
        <w:rPr>
          <w:rFonts w:asciiTheme="minorHAnsi" w:hAnsiTheme="minorHAnsi" w:cs="Times New Roman"/>
          <w:b/>
        </w:rPr>
      </w:pPr>
      <w:r w:rsidRPr="009F1F41">
        <w:rPr>
          <w:rFonts w:asciiTheme="minorHAnsi" w:hAnsiTheme="minorHAnsi" w:cs="Times New Roman"/>
          <w:bCs/>
        </w:rPr>
        <w:t>Nursing Education Concentration</w:t>
      </w:r>
      <w:r w:rsidRPr="00320982">
        <w:rPr>
          <w:rFonts w:asciiTheme="minorHAnsi" w:hAnsiTheme="minorHAnsi" w:cs="Times New Roman"/>
        </w:rPr>
        <w:tab/>
        <w:t>18</w:t>
      </w:r>
    </w:p>
    <w:p w14:paraId="4E03EB52" w14:textId="77777777" w:rsidR="00E55ECF" w:rsidRPr="00320982" w:rsidRDefault="00E55ECF" w:rsidP="00E55ECF">
      <w:pPr>
        <w:keepNext/>
        <w:keepLines/>
        <w:numPr>
          <w:ilvl w:val="0"/>
          <w:numId w:val="46"/>
        </w:numPr>
        <w:tabs>
          <w:tab w:val="left" w:pos="360"/>
          <w:tab w:val="left" w:pos="720"/>
          <w:tab w:val="left" w:pos="1080"/>
          <w:tab w:val="left" w:pos="1800"/>
          <w:tab w:val="left" w:pos="2070"/>
          <w:tab w:val="right" w:leader="dot" w:pos="8640"/>
        </w:tabs>
        <w:suppressAutoHyphens/>
        <w:autoSpaceDE/>
        <w:autoSpaceDN/>
        <w:adjustRightInd/>
        <w:spacing w:after="200" w:line="276" w:lineRule="auto"/>
        <w:contextualSpacing/>
        <w:textAlignment w:val="center"/>
        <w:rPr>
          <w:rFonts w:asciiTheme="minorHAnsi" w:hAnsiTheme="minorHAnsi" w:cs="Times New Roman"/>
        </w:rPr>
      </w:pPr>
      <w:r w:rsidRPr="00320982">
        <w:rPr>
          <w:rFonts w:asciiTheme="minorHAnsi" w:hAnsiTheme="minorHAnsi" w:cs="Times New Roman"/>
        </w:rPr>
        <w:t xml:space="preserve">NURS 610 Advanced Pathophysiology and Pharmacology for Nurse Educators </w:t>
      </w:r>
      <w:r w:rsidRPr="00320982">
        <w:rPr>
          <w:rFonts w:asciiTheme="minorHAnsi" w:hAnsiTheme="minorHAnsi" w:cs="Times New Roman"/>
        </w:rPr>
        <w:tab/>
        <w:t>3</w:t>
      </w:r>
    </w:p>
    <w:p w14:paraId="0767973D" w14:textId="77777777" w:rsidR="00E55ECF" w:rsidRPr="00320982" w:rsidRDefault="00E55ECF" w:rsidP="00E55ECF">
      <w:pPr>
        <w:keepNext/>
        <w:keepLines/>
        <w:numPr>
          <w:ilvl w:val="0"/>
          <w:numId w:val="46"/>
        </w:numPr>
        <w:tabs>
          <w:tab w:val="left" w:pos="360"/>
          <w:tab w:val="left" w:pos="720"/>
          <w:tab w:val="left" w:pos="1080"/>
          <w:tab w:val="left" w:pos="1800"/>
          <w:tab w:val="left" w:pos="2070"/>
          <w:tab w:val="right" w:leader="dot" w:pos="8640"/>
        </w:tabs>
        <w:suppressAutoHyphens/>
        <w:autoSpaceDE/>
        <w:autoSpaceDN/>
        <w:adjustRightInd/>
        <w:spacing w:after="200" w:line="276" w:lineRule="auto"/>
        <w:contextualSpacing/>
        <w:textAlignment w:val="center"/>
        <w:rPr>
          <w:rFonts w:asciiTheme="minorHAnsi" w:hAnsiTheme="minorHAnsi" w:cs="Times New Roman"/>
        </w:rPr>
      </w:pPr>
      <w:r w:rsidRPr="00320982">
        <w:rPr>
          <w:rFonts w:asciiTheme="minorHAnsi" w:hAnsiTheme="minorHAnsi" w:cs="Times New Roman"/>
        </w:rPr>
        <w:t>NURS 620 Advanced Health Assessment for Nurse Educators</w:t>
      </w:r>
      <w:r w:rsidRPr="00320982">
        <w:rPr>
          <w:rFonts w:asciiTheme="minorHAnsi" w:hAnsiTheme="minorHAnsi" w:cs="Times New Roman"/>
        </w:rPr>
        <w:tab/>
        <w:t>2</w:t>
      </w:r>
    </w:p>
    <w:p w14:paraId="2C21A899" w14:textId="77777777" w:rsidR="00E55ECF" w:rsidRPr="00320982" w:rsidRDefault="00E55ECF" w:rsidP="00E55ECF">
      <w:pPr>
        <w:keepNext/>
        <w:keepLines/>
        <w:numPr>
          <w:ilvl w:val="0"/>
          <w:numId w:val="46"/>
        </w:numPr>
        <w:tabs>
          <w:tab w:val="left" w:pos="360"/>
          <w:tab w:val="left" w:pos="720"/>
          <w:tab w:val="left" w:pos="1080"/>
          <w:tab w:val="left" w:pos="1800"/>
          <w:tab w:val="left" w:pos="2070"/>
          <w:tab w:val="right" w:leader="dot" w:pos="8640"/>
        </w:tabs>
        <w:suppressAutoHyphens/>
        <w:autoSpaceDE/>
        <w:autoSpaceDN/>
        <w:adjustRightInd/>
        <w:spacing w:after="200" w:line="276" w:lineRule="auto"/>
        <w:contextualSpacing/>
        <w:textAlignment w:val="center"/>
        <w:rPr>
          <w:rFonts w:asciiTheme="minorHAnsi" w:hAnsiTheme="minorHAnsi" w:cs="Times New Roman"/>
        </w:rPr>
      </w:pPr>
      <w:r w:rsidRPr="00320982">
        <w:rPr>
          <w:rFonts w:asciiTheme="minorHAnsi" w:hAnsiTheme="minorHAnsi" w:cs="Times New Roman"/>
        </w:rPr>
        <w:t>NURS 620C</w:t>
      </w:r>
      <w:r w:rsidRPr="00320982">
        <w:rPr>
          <w:rFonts w:asciiTheme="minorHAnsi" w:hAnsiTheme="minorHAnsi" w:cs="Times New Roman"/>
        </w:rPr>
        <w:tab/>
        <w:t>Advanced Health Assessment for Nurse Educators Clinical</w:t>
      </w:r>
      <w:r w:rsidRPr="00320982">
        <w:rPr>
          <w:rFonts w:asciiTheme="minorHAnsi" w:hAnsiTheme="minorHAnsi" w:cs="Times New Roman"/>
        </w:rPr>
        <w:tab/>
        <w:t>1</w:t>
      </w:r>
    </w:p>
    <w:p w14:paraId="224DBA38" w14:textId="77777777" w:rsidR="00E55ECF" w:rsidRPr="00320982" w:rsidRDefault="00E55ECF" w:rsidP="00E55ECF">
      <w:pPr>
        <w:keepNext/>
        <w:keepLines/>
        <w:numPr>
          <w:ilvl w:val="0"/>
          <w:numId w:val="46"/>
        </w:numPr>
        <w:tabs>
          <w:tab w:val="left" w:pos="360"/>
          <w:tab w:val="left" w:pos="720"/>
          <w:tab w:val="left" w:pos="1080"/>
          <w:tab w:val="left" w:pos="1800"/>
          <w:tab w:val="left" w:pos="2070"/>
          <w:tab w:val="right" w:leader="dot" w:pos="8640"/>
        </w:tabs>
        <w:suppressAutoHyphens/>
        <w:autoSpaceDE/>
        <w:autoSpaceDN/>
        <w:adjustRightInd/>
        <w:spacing w:after="200" w:line="276" w:lineRule="auto"/>
        <w:contextualSpacing/>
        <w:textAlignment w:val="center"/>
        <w:rPr>
          <w:rFonts w:asciiTheme="minorHAnsi" w:hAnsiTheme="minorHAnsi" w:cs="Times New Roman"/>
        </w:rPr>
      </w:pPr>
      <w:r w:rsidRPr="00320982">
        <w:rPr>
          <w:rFonts w:asciiTheme="minorHAnsi" w:hAnsiTheme="minorHAnsi" w:cs="Times New Roman"/>
        </w:rPr>
        <w:t>NURS 630 Foundations of Nursing Education I:  Roles, Trends, &amp; Theories</w:t>
      </w:r>
      <w:r w:rsidRPr="00320982">
        <w:rPr>
          <w:rFonts w:asciiTheme="minorHAnsi" w:hAnsiTheme="minorHAnsi" w:cs="Times New Roman"/>
        </w:rPr>
        <w:tab/>
        <w:t>3</w:t>
      </w:r>
    </w:p>
    <w:p w14:paraId="1AEDB882" w14:textId="77777777" w:rsidR="00E55ECF" w:rsidRPr="00320982" w:rsidRDefault="00E55ECF" w:rsidP="00E55ECF">
      <w:pPr>
        <w:keepNext/>
        <w:keepLines/>
        <w:numPr>
          <w:ilvl w:val="0"/>
          <w:numId w:val="46"/>
        </w:numPr>
        <w:tabs>
          <w:tab w:val="left" w:pos="360"/>
          <w:tab w:val="left" w:pos="720"/>
          <w:tab w:val="left" w:pos="1080"/>
          <w:tab w:val="left" w:pos="1800"/>
          <w:tab w:val="left" w:pos="2070"/>
          <w:tab w:val="right" w:leader="dot" w:pos="8640"/>
        </w:tabs>
        <w:suppressAutoHyphens/>
        <w:autoSpaceDE/>
        <w:autoSpaceDN/>
        <w:adjustRightInd/>
        <w:spacing w:after="200" w:line="276" w:lineRule="auto"/>
        <w:contextualSpacing/>
        <w:textAlignment w:val="center"/>
        <w:rPr>
          <w:rFonts w:asciiTheme="minorHAnsi" w:hAnsiTheme="minorHAnsi" w:cs="Times New Roman"/>
        </w:rPr>
      </w:pPr>
      <w:r w:rsidRPr="00320982">
        <w:rPr>
          <w:rFonts w:asciiTheme="minorHAnsi" w:hAnsiTheme="minorHAnsi" w:cs="Times New Roman"/>
        </w:rPr>
        <w:t>NURS 640 Found of Nursing Educ II: Methods, Management, &amp; Assessment</w:t>
      </w:r>
      <w:r w:rsidRPr="00320982">
        <w:rPr>
          <w:rFonts w:asciiTheme="minorHAnsi" w:hAnsiTheme="minorHAnsi" w:cs="Times New Roman"/>
        </w:rPr>
        <w:tab/>
        <w:t>2</w:t>
      </w:r>
    </w:p>
    <w:p w14:paraId="2CCC159D" w14:textId="77777777" w:rsidR="00E55ECF" w:rsidRPr="00320982" w:rsidRDefault="00E55ECF" w:rsidP="00E55ECF">
      <w:pPr>
        <w:keepNext/>
        <w:keepLines/>
        <w:numPr>
          <w:ilvl w:val="0"/>
          <w:numId w:val="46"/>
        </w:numPr>
        <w:tabs>
          <w:tab w:val="left" w:pos="360"/>
          <w:tab w:val="left" w:pos="720"/>
          <w:tab w:val="left" w:pos="1080"/>
          <w:tab w:val="left" w:pos="1800"/>
          <w:tab w:val="left" w:pos="2070"/>
          <w:tab w:val="right" w:leader="dot" w:pos="8640"/>
        </w:tabs>
        <w:suppressAutoHyphens/>
        <w:autoSpaceDE/>
        <w:autoSpaceDN/>
        <w:adjustRightInd/>
        <w:spacing w:after="200" w:line="276" w:lineRule="auto"/>
        <w:contextualSpacing/>
        <w:textAlignment w:val="center"/>
        <w:rPr>
          <w:rFonts w:asciiTheme="minorHAnsi" w:hAnsiTheme="minorHAnsi" w:cs="Times New Roman"/>
        </w:rPr>
      </w:pPr>
      <w:r w:rsidRPr="00320982">
        <w:rPr>
          <w:rFonts w:asciiTheme="minorHAnsi" w:hAnsiTheme="minorHAnsi" w:cs="Times New Roman"/>
        </w:rPr>
        <w:t>NURS 640C</w:t>
      </w:r>
      <w:r w:rsidRPr="00320982">
        <w:rPr>
          <w:rFonts w:asciiTheme="minorHAnsi" w:hAnsiTheme="minorHAnsi" w:cs="Times New Roman"/>
        </w:rPr>
        <w:tab/>
        <w:t xml:space="preserve">Found of Nursing Educ II: Methods, Management, &amp; Assessment Clinical </w:t>
      </w:r>
      <w:r w:rsidRPr="00320982">
        <w:rPr>
          <w:rFonts w:asciiTheme="minorHAnsi" w:hAnsiTheme="minorHAnsi" w:cs="Times New Roman"/>
        </w:rPr>
        <w:tab/>
        <w:t>1</w:t>
      </w:r>
    </w:p>
    <w:p w14:paraId="2C65FF54" w14:textId="77777777" w:rsidR="00E55ECF" w:rsidRPr="00320982" w:rsidRDefault="00E55ECF" w:rsidP="00E55ECF">
      <w:pPr>
        <w:keepNext/>
        <w:keepLines/>
        <w:numPr>
          <w:ilvl w:val="0"/>
          <w:numId w:val="46"/>
        </w:numPr>
        <w:tabs>
          <w:tab w:val="left" w:pos="360"/>
          <w:tab w:val="left" w:pos="720"/>
          <w:tab w:val="left" w:pos="1080"/>
          <w:tab w:val="left" w:pos="1800"/>
          <w:tab w:val="left" w:pos="2070"/>
          <w:tab w:val="right" w:leader="dot" w:pos="8640"/>
        </w:tabs>
        <w:suppressAutoHyphens/>
        <w:autoSpaceDE/>
        <w:autoSpaceDN/>
        <w:adjustRightInd/>
        <w:spacing w:after="200" w:line="276" w:lineRule="auto"/>
        <w:contextualSpacing/>
        <w:textAlignment w:val="center"/>
        <w:rPr>
          <w:rFonts w:asciiTheme="minorHAnsi" w:hAnsiTheme="minorHAnsi" w:cs="Times New Roman"/>
        </w:rPr>
      </w:pPr>
      <w:r w:rsidRPr="00320982">
        <w:rPr>
          <w:rFonts w:asciiTheme="minorHAnsi" w:hAnsiTheme="minorHAnsi" w:cs="Times New Roman"/>
        </w:rPr>
        <w:t>NURS 650 Curriculum by Design</w:t>
      </w:r>
      <w:r w:rsidRPr="00320982">
        <w:rPr>
          <w:rFonts w:asciiTheme="minorHAnsi" w:hAnsiTheme="minorHAnsi" w:cs="Times New Roman"/>
        </w:rPr>
        <w:tab/>
        <w:t>3</w:t>
      </w:r>
    </w:p>
    <w:p w14:paraId="28915BB0" w14:textId="38941EBF" w:rsidR="0070258C" w:rsidRPr="0001549D" w:rsidRDefault="00E55ECF" w:rsidP="0070258C">
      <w:pPr>
        <w:keepNext/>
        <w:keepLines/>
        <w:numPr>
          <w:ilvl w:val="0"/>
          <w:numId w:val="46"/>
        </w:numPr>
        <w:tabs>
          <w:tab w:val="left" w:pos="360"/>
          <w:tab w:val="left" w:pos="720"/>
          <w:tab w:val="left" w:pos="1080"/>
          <w:tab w:val="left" w:pos="1800"/>
          <w:tab w:val="left" w:pos="2070"/>
          <w:tab w:val="right" w:leader="dot" w:pos="8640"/>
        </w:tabs>
        <w:suppressAutoHyphens/>
        <w:autoSpaceDE/>
        <w:autoSpaceDN/>
        <w:adjustRightInd/>
        <w:spacing w:after="200" w:line="276" w:lineRule="auto"/>
        <w:contextualSpacing/>
        <w:textAlignment w:val="center"/>
        <w:rPr>
          <w:rFonts w:asciiTheme="minorHAnsi" w:hAnsiTheme="minorHAnsi" w:cs="Times New Roman"/>
        </w:rPr>
      </w:pPr>
      <w:r w:rsidRPr="00320982">
        <w:rPr>
          <w:rFonts w:asciiTheme="minorHAnsi" w:hAnsiTheme="minorHAnsi" w:cs="Times New Roman"/>
        </w:rPr>
        <w:t>NURS 695 Teaching Practicum</w:t>
      </w:r>
      <w:r w:rsidRPr="00320982">
        <w:rPr>
          <w:rFonts w:asciiTheme="minorHAnsi" w:hAnsiTheme="minorHAnsi" w:cs="Times New Roman"/>
        </w:rPr>
        <w:tab/>
        <w:t>3</w:t>
      </w:r>
      <w:r w:rsidR="0070258C" w:rsidRPr="0001549D">
        <w:rPr>
          <w:rFonts w:ascii="Times New Roman" w:hAnsi="Times New Roman" w:cs="Times New Roman"/>
          <w:b/>
          <w:bCs/>
          <w:color w:val="000000"/>
          <w:sz w:val="32"/>
          <w:szCs w:val="32"/>
        </w:rPr>
        <w:br w:type="page"/>
      </w:r>
    </w:p>
    <w:p w14:paraId="6B773225" w14:textId="77777777" w:rsidR="0070258C" w:rsidRPr="00320982" w:rsidRDefault="0070258C" w:rsidP="00332083">
      <w:pPr>
        <w:pStyle w:val="Heading2"/>
      </w:pPr>
      <w:bookmarkStart w:id="222" w:name="_Ref54279096"/>
      <w:r w:rsidRPr="00320982">
        <w:lastRenderedPageBreak/>
        <w:t>Master of Arts (MA) in School Counseling</w:t>
      </w:r>
      <w:bookmarkEnd w:id="222"/>
    </w:p>
    <w:p w14:paraId="56CBB305" w14:textId="136E452F" w:rsidR="0070258C" w:rsidRPr="00320982" w:rsidRDefault="0070258C" w:rsidP="00A42DD4">
      <w:pPr>
        <w:tabs>
          <w:tab w:val="left" w:pos="360"/>
          <w:tab w:val="left" w:pos="720"/>
        </w:tabs>
        <w:suppressAutoHyphens/>
        <w:textAlignment w:val="center"/>
        <w:rPr>
          <w:rFonts w:asciiTheme="minorHAnsi" w:hAnsiTheme="minorHAnsi" w:cstheme="minorBidi"/>
        </w:rPr>
      </w:pPr>
      <w:r w:rsidRPr="00320982">
        <w:rPr>
          <w:rFonts w:asciiTheme="minorHAnsi" w:hAnsiTheme="minorHAnsi" w:cstheme="minorBidi"/>
        </w:rPr>
        <w:t xml:space="preserve">Program Advisor: </w:t>
      </w:r>
      <w:r w:rsidR="00C60504" w:rsidRPr="00320982">
        <w:rPr>
          <w:rFonts w:asciiTheme="minorHAnsi" w:hAnsiTheme="minorHAnsi"/>
          <w:bCs/>
        </w:rPr>
        <w:t>Ms. Suzanne Price</w:t>
      </w:r>
      <w:r w:rsidR="00C60504">
        <w:rPr>
          <w:rFonts w:asciiTheme="minorHAnsi" w:hAnsiTheme="minorHAnsi"/>
          <w:bCs/>
        </w:rPr>
        <w:t>,</w:t>
      </w:r>
      <w:r w:rsidR="00C60504" w:rsidRPr="00320982">
        <w:rPr>
          <w:rFonts w:asciiTheme="minorHAnsi" w:hAnsiTheme="minorHAnsi" w:cstheme="minorBidi"/>
        </w:rPr>
        <w:t xml:space="preserve"> </w:t>
      </w:r>
      <w:r w:rsidRPr="00320982">
        <w:rPr>
          <w:rFonts w:asciiTheme="minorHAnsi" w:hAnsiTheme="minorHAnsi" w:cstheme="minorBidi"/>
        </w:rPr>
        <w:t>Ms. Ally Goertzen</w:t>
      </w:r>
    </w:p>
    <w:p w14:paraId="5F9FB123" w14:textId="77777777" w:rsidR="0070258C" w:rsidRPr="00320982" w:rsidRDefault="0070258C" w:rsidP="0070258C">
      <w:pPr>
        <w:tabs>
          <w:tab w:val="left" w:pos="360"/>
          <w:tab w:val="left" w:pos="720"/>
        </w:tabs>
        <w:suppressAutoHyphens/>
        <w:textAlignment w:val="center"/>
        <w:rPr>
          <w:rFonts w:asciiTheme="minorHAnsi" w:hAnsiTheme="minorHAnsi" w:cstheme="minorBidi"/>
        </w:rPr>
      </w:pPr>
    </w:p>
    <w:p w14:paraId="0C5B8241" w14:textId="77777777" w:rsidR="0070258C" w:rsidRPr="00320982" w:rsidRDefault="0070258C" w:rsidP="0070258C">
      <w:pPr>
        <w:tabs>
          <w:tab w:val="left" w:pos="360"/>
          <w:tab w:val="left" w:pos="720"/>
        </w:tabs>
        <w:suppressAutoHyphens/>
        <w:textAlignment w:val="center"/>
        <w:rPr>
          <w:rFonts w:asciiTheme="minorHAnsi" w:hAnsiTheme="minorHAnsi" w:cstheme="minorHAnsi"/>
          <w:b/>
          <w:bCs/>
        </w:rPr>
      </w:pPr>
      <w:r w:rsidRPr="00320982">
        <w:rPr>
          <w:rFonts w:asciiTheme="minorHAnsi" w:hAnsiTheme="minorHAnsi" w:cstheme="minorHAnsi"/>
          <w:b/>
          <w:bCs/>
        </w:rPr>
        <w:t>Purpose</w:t>
      </w:r>
    </w:p>
    <w:p w14:paraId="2DA0B8BA" w14:textId="77777777" w:rsidR="0070258C" w:rsidRPr="00320982" w:rsidRDefault="0070258C" w:rsidP="0070258C">
      <w:pPr>
        <w:tabs>
          <w:tab w:val="left" w:pos="360"/>
          <w:tab w:val="left" w:pos="720"/>
        </w:tabs>
        <w:suppressAutoHyphens/>
        <w:textAlignment w:val="center"/>
        <w:rPr>
          <w:rFonts w:asciiTheme="minorHAnsi" w:hAnsiTheme="minorHAnsi" w:cstheme="minorBidi"/>
        </w:rPr>
      </w:pPr>
      <w:r w:rsidRPr="00320982">
        <w:rPr>
          <w:rFonts w:asciiTheme="minorHAnsi" w:hAnsiTheme="minorHAnsi" w:cstheme="minorBidi"/>
        </w:rPr>
        <w:t xml:space="preserve">Bushnell University offers a </w:t>
      </w:r>
      <w:proofErr w:type="gramStart"/>
      <w:r w:rsidRPr="00320982">
        <w:rPr>
          <w:rFonts w:asciiTheme="minorHAnsi" w:hAnsiTheme="minorHAnsi" w:cstheme="minorBidi"/>
        </w:rPr>
        <w:t>master of arts</w:t>
      </w:r>
      <w:proofErr w:type="gramEnd"/>
      <w:r w:rsidRPr="00320982">
        <w:rPr>
          <w:rFonts w:asciiTheme="minorHAnsi" w:hAnsiTheme="minorHAnsi" w:cstheme="minorBidi"/>
        </w:rPr>
        <w:t xml:space="preserve"> degree in school counseling, which trains students to become successful school counselors in K-12 public or private schools. The program is accredited by the Teacher Standards and Practices Commission (TSPC) in conjunction with the Oregon Educational Act for the 21st Century. Together with a Christian frame of reference and Christian faculty, this program provides students with a solid foundation of counseling skills and theories to promote the academic, social, and emotional development of children based on current research. Building upon that base, students learn to develop a comprehensive school counseling program and a professional identity as a school counselor that reflects their values as to the welfare of children, quality of academic performance, and safety in schools.</w:t>
      </w:r>
    </w:p>
    <w:p w14:paraId="09DB8B7E" w14:textId="77777777" w:rsidR="0070258C" w:rsidRPr="00320982" w:rsidRDefault="0070258C" w:rsidP="0070258C">
      <w:pPr>
        <w:tabs>
          <w:tab w:val="left" w:pos="360"/>
          <w:tab w:val="left" w:pos="720"/>
        </w:tabs>
        <w:suppressAutoHyphens/>
        <w:textAlignment w:val="center"/>
        <w:rPr>
          <w:rFonts w:asciiTheme="minorHAnsi" w:hAnsiTheme="minorHAnsi" w:cstheme="minorBidi"/>
        </w:rPr>
      </w:pPr>
    </w:p>
    <w:p w14:paraId="46832508" w14:textId="78BD0CB6" w:rsidR="0070258C" w:rsidRPr="00320982" w:rsidRDefault="0070258C" w:rsidP="0070258C">
      <w:pPr>
        <w:tabs>
          <w:tab w:val="left" w:pos="360"/>
          <w:tab w:val="left" w:pos="720"/>
        </w:tabs>
        <w:suppressAutoHyphens/>
        <w:textAlignment w:val="center"/>
        <w:rPr>
          <w:rFonts w:asciiTheme="minorHAnsi" w:hAnsiTheme="minorHAnsi" w:cstheme="minorBidi"/>
        </w:rPr>
      </w:pPr>
      <w:r w:rsidRPr="00320982">
        <w:rPr>
          <w:rFonts w:asciiTheme="minorHAnsi" w:hAnsiTheme="minorHAnsi" w:cstheme="minorBidi"/>
        </w:rPr>
        <w:t xml:space="preserve">Additionally, students individualize their own program through choices of topics on papers and presentations in their required coursework and through choice of authorization level (early childhood/elementary or middle level/high school) and internship site. </w:t>
      </w:r>
      <w:r w:rsidR="00DD6DC1">
        <w:rPr>
          <w:rFonts w:asciiTheme="minorHAnsi" w:hAnsiTheme="minorHAnsi" w:cstheme="minorBidi"/>
        </w:rPr>
        <w:t xml:space="preserve"> </w:t>
      </w:r>
      <w:r w:rsidR="00DD6DC1" w:rsidRPr="00DD6DC1">
        <w:rPr>
          <w:rFonts w:asciiTheme="minorHAnsi" w:hAnsiTheme="minorHAnsi" w:cstheme="minorBidi"/>
          <w:bCs/>
        </w:rPr>
        <w:t>Track I</w:t>
      </w:r>
      <w:r w:rsidR="00DD6DC1" w:rsidRPr="00DD6DC1">
        <w:rPr>
          <w:rFonts w:asciiTheme="minorHAnsi" w:hAnsiTheme="minorHAnsi" w:cstheme="minorBidi"/>
          <w:b/>
          <w:bCs/>
        </w:rPr>
        <w:t xml:space="preserve"> </w:t>
      </w:r>
      <w:r w:rsidR="00DD6DC1" w:rsidRPr="00DD6DC1">
        <w:rPr>
          <w:rFonts w:asciiTheme="minorHAnsi" w:hAnsiTheme="minorHAnsi" w:cstheme="minorBidi"/>
        </w:rPr>
        <w:t xml:space="preserve">is designed for students who hold a valid teaching license and can provide documentation for two, or more, years for full-time teaching experience.  </w:t>
      </w:r>
      <w:r w:rsidR="00DD6DC1" w:rsidRPr="00DD6DC1">
        <w:rPr>
          <w:rFonts w:asciiTheme="minorHAnsi" w:hAnsiTheme="minorHAnsi" w:cstheme="minorBidi"/>
          <w:bCs/>
        </w:rPr>
        <w:t>Track II</w:t>
      </w:r>
      <w:r w:rsidR="00DD6DC1" w:rsidRPr="00DD6DC1">
        <w:rPr>
          <w:rFonts w:asciiTheme="minorHAnsi" w:hAnsiTheme="minorHAnsi" w:cstheme="minorBidi"/>
        </w:rPr>
        <w:t xml:space="preserve"> is designed for students who do not hold a valid teaching license or hold a valid teaching license and have less than two years of documented full-time teaching experience. </w:t>
      </w:r>
    </w:p>
    <w:p w14:paraId="30308FF4" w14:textId="77777777" w:rsidR="0070258C" w:rsidRPr="00320982" w:rsidRDefault="0070258C" w:rsidP="0070258C">
      <w:pPr>
        <w:tabs>
          <w:tab w:val="left" w:pos="360"/>
          <w:tab w:val="left" w:pos="720"/>
        </w:tabs>
        <w:suppressAutoHyphens/>
        <w:textAlignment w:val="center"/>
        <w:rPr>
          <w:rFonts w:ascii="Times New Roman" w:hAnsi="Times New Roman" w:cs="Times New Roman"/>
          <w:b/>
          <w:bCs/>
          <w:sz w:val="24"/>
          <w:szCs w:val="24"/>
        </w:rPr>
      </w:pPr>
    </w:p>
    <w:p w14:paraId="520F5AA2" w14:textId="77777777" w:rsidR="0070258C" w:rsidRPr="00320982" w:rsidRDefault="0070258C" w:rsidP="0070258C">
      <w:pPr>
        <w:keepNext/>
        <w:tabs>
          <w:tab w:val="left" w:pos="360"/>
          <w:tab w:val="left" w:pos="720"/>
        </w:tabs>
        <w:suppressAutoHyphens/>
        <w:textAlignment w:val="center"/>
        <w:rPr>
          <w:rFonts w:asciiTheme="minorHAnsi" w:hAnsiTheme="minorHAnsi" w:cstheme="minorHAnsi"/>
          <w:b/>
          <w:bCs/>
        </w:rPr>
      </w:pPr>
      <w:r w:rsidRPr="00320982">
        <w:rPr>
          <w:rFonts w:asciiTheme="minorHAnsi" w:hAnsiTheme="minorHAnsi" w:cstheme="minorHAnsi"/>
          <w:b/>
          <w:bCs/>
        </w:rPr>
        <w:t>Program Objectives</w:t>
      </w:r>
    </w:p>
    <w:p w14:paraId="3214CE45" w14:textId="77777777" w:rsidR="0070258C" w:rsidRPr="00320982" w:rsidRDefault="0070258C" w:rsidP="0070258C">
      <w:pPr>
        <w:keepNext/>
        <w:adjustRightInd/>
        <w:textAlignment w:val="center"/>
        <w:rPr>
          <w:rFonts w:asciiTheme="minorHAnsi" w:hAnsiTheme="minorHAnsi" w:cstheme="minorBidi"/>
        </w:rPr>
      </w:pPr>
      <w:r w:rsidRPr="00320982">
        <w:rPr>
          <w:rFonts w:asciiTheme="minorHAnsi" w:hAnsiTheme="minorHAnsi" w:cstheme="minorBidi"/>
        </w:rPr>
        <w:t>Upon completion of the Master of Arts in School Counseling Program, candidates will:</w:t>
      </w:r>
    </w:p>
    <w:p w14:paraId="633A099A" w14:textId="77777777" w:rsidR="0070258C" w:rsidRPr="00320982" w:rsidRDefault="0070258C" w:rsidP="001818B0">
      <w:pPr>
        <w:numPr>
          <w:ilvl w:val="0"/>
          <w:numId w:val="107"/>
        </w:numPr>
        <w:tabs>
          <w:tab w:val="left" w:pos="720"/>
        </w:tabs>
        <w:suppressAutoHyphens/>
        <w:autoSpaceDE/>
        <w:autoSpaceDN/>
        <w:adjustRightInd/>
        <w:contextualSpacing/>
        <w:textAlignment w:val="center"/>
        <w:rPr>
          <w:rFonts w:asciiTheme="minorHAnsi" w:hAnsiTheme="minorHAnsi" w:cstheme="minorBidi"/>
        </w:rPr>
      </w:pPr>
      <w:r w:rsidRPr="00320982">
        <w:rPr>
          <w:rFonts w:asciiTheme="minorHAnsi" w:hAnsiTheme="minorHAnsi" w:cstheme="minorBidi"/>
        </w:rPr>
        <w:t>Demonstrate ethical and legal consideration specifically related to the practice of school counseling.</w:t>
      </w:r>
    </w:p>
    <w:p w14:paraId="448F3F4C" w14:textId="77777777" w:rsidR="0070258C" w:rsidRPr="00320982" w:rsidRDefault="0070258C" w:rsidP="001818B0">
      <w:pPr>
        <w:numPr>
          <w:ilvl w:val="0"/>
          <w:numId w:val="107"/>
        </w:numPr>
        <w:tabs>
          <w:tab w:val="left" w:pos="720"/>
        </w:tabs>
        <w:suppressAutoHyphens/>
        <w:autoSpaceDE/>
        <w:autoSpaceDN/>
        <w:adjustRightInd/>
        <w:contextualSpacing/>
        <w:textAlignment w:val="center"/>
        <w:rPr>
          <w:rFonts w:asciiTheme="minorHAnsi" w:hAnsiTheme="minorHAnsi" w:cstheme="minorBidi"/>
        </w:rPr>
      </w:pPr>
      <w:r w:rsidRPr="00320982">
        <w:rPr>
          <w:rFonts w:asciiTheme="minorHAnsi" w:hAnsiTheme="minorHAnsi" w:cstheme="minorBidi"/>
        </w:rPr>
        <w:t>Demonstrate knowledge of theories and processes of effective counseling and wellness programs for individual students and groups of students.</w:t>
      </w:r>
    </w:p>
    <w:p w14:paraId="467C2518" w14:textId="77777777" w:rsidR="0070258C" w:rsidRPr="00320982" w:rsidRDefault="0070258C" w:rsidP="001818B0">
      <w:pPr>
        <w:numPr>
          <w:ilvl w:val="0"/>
          <w:numId w:val="107"/>
        </w:numPr>
        <w:tabs>
          <w:tab w:val="left" w:pos="720"/>
        </w:tabs>
        <w:suppressAutoHyphens/>
        <w:autoSpaceDE/>
        <w:autoSpaceDN/>
        <w:adjustRightInd/>
        <w:contextualSpacing/>
        <w:textAlignment w:val="center"/>
        <w:rPr>
          <w:rFonts w:asciiTheme="minorHAnsi" w:hAnsiTheme="minorHAnsi" w:cstheme="minorBidi"/>
        </w:rPr>
      </w:pPr>
      <w:r w:rsidRPr="00320982">
        <w:rPr>
          <w:rFonts w:asciiTheme="minorHAnsi" w:hAnsiTheme="minorHAnsi" w:cstheme="minorBidi"/>
        </w:rPr>
        <w:t xml:space="preserve">Demonstrate multicultural competencies and advocacy in relations to diversity, equity and opportunity in student learning and development. </w:t>
      </w:r>
    </w:p>
    <w:p w14:paraId="23A7E56F" w14:textId="77777777" w:rsidR="0070258C" w:rsidRPr="00320982" w:rsidRDefault="0070258C" w:rsidP="001818B0">
      <w:pPr>
        <w:numPr>
          <w:ilvl w:val="0"/>
          <w:numId w:val="107"/>
        </w:numPr>
        <w:tabs>
          <w:tab w:val="left" w:pos="720"/>
        </w:tabs>
        <w:suppressAutoHyphens/>
        <w:autoSpaceDE/>
        <w:autoSpaceDN/>
        <w:adjustRightInd/>
        <w:contextualSpacing/>
        <w:textAlignment w:val="center"/>
        <w:rPr>
          <w:rFonts w:asciiTheme="minorHAnsi" w:hAnsiTheme="minorHAnsi" w:cstheme="minorBidi"/>
        </w:rPr>
      </w:pPr>
      <w:r w:rsidRPr="00320982">
        <w:rPr>
          <w:rFonts w:asciiTheme="minorHAnsi" w:hAnsiTheme="minorHAnsi" w:cstheme="minorBidi"/>
        </w:rPr>
        <w:t>Understand the influence of multiple factors that may affect the personal, social, and academic functioning of students and the use of various forms of assessments for these.</w:t>
      </w:r>
    </w:p>
    <w:p w14:paraId="7B199362" w14:textId="77777777" w:rsidR="0070258C" w:rsidRPr="00320982" w:rsidRDefault="0070258C" w:rsidP="001818B0">
      <w:pPr>
        <w:numPr>
          <w:ilvl w:val="0"/>
          <w:numId w:val="107"/>
        </w:numPr>
        <w:tabs>
          <w:tab w:val="left" w:pos="720"/>
        </w:tabs>
        <w:suppressAutoHyphens/>
        <w:autoSpaceDE/>
        <w:autoSpaceDN/>
        <w:adjustRightInd/>
        <w:contextualSpacing/>
        <w:textAlignment w:val="center"/>
        <w:rPr>
          <w:rFonts w:asciiTheme="minorHAnsi" w:hAnsiTheme="minorHAnsi" w:cstheme="minorBidi"/>
        </w:rPr>
      </w:pPr>
      <w:r w:rsidRPr="00320982">
        <w:rPr>
          <w:rFonts w:asciiTheme="minorHAnsi" w:hAnsiTheme="minorHAnsi" w:cstheme="minorBidi"/>
        </w:rPr>
        <w:t>Demonstrate how to critically evaluate research relevant to the practice of school counseling and apply those research findings to the field.</w:t>
      </w:r>
    </w:p>
    <w:p w14:paraId="1F38226C" w14:textId="77777777" w:rsidR="0070258C" w:rsidRPr="00320982" w:rsidRDefault="0070258C" w:rsidP="001818B0">
      <w:pPr>
        <w:numPr>
          <w:ilvl w:val="0"/>
          <w:numId w:val="107"/>
        </w:numPr>
        <w:tabs>
          <w:tab w:val="left" w:pos="720"/>
        </w:tabs>
        <w:suppressAutoHyphens/>
        <w:autoSpaceDE/>
        <w:autoSpaceDN/>
        <w:adjustRightInd/>
        <w:contextualSpacing/>
        <w:textAlignment w:val="center"/>
        <w:rPr>
          <w:rFonts w:asciiTheme="minorHAnsi" w:hAnsiTheme="minorHAnsi" w:cstheme="minorBidi"/>
        </w:rPr>
      </w:pPr>
      <w:r w:rsidRPr="00320982">
        <w:rPr>
          <w:rFonts w:asciiTheme="minorHAnsi" w:hAnsiTheme="minorHAnsi" w:cstheme="minorBidi"/>
        </w:rPr>
        <w:t>Understand and evaluate programs designed to enhance student academic, school to work transition, career planning, social and emotional development.</w:t>
      </w:r>
    </w:p>
    <w:p w14:paraId="478D3A9D" w14:textId="77777777" w:rsidR="0070258C" w:rsidRPr="00320982" w:rsidRDefault="0070258C" w:rsidP="001818B0">
      <w:pPr>
        <w:numPr>
          <w:ilvl w:val="0"/>
          <w:numId w:val="107"/>
        </w:numPr>
        <w:tabs>
          <w:tab w:val="left" w:pos="720"/>
        </w:tabs>
        <w:suppressAutoHyphens/>
        <w:autoSpaceDE/>
        <w:autoSpaceDN/>
        <w:adjustRightInd/>
        <w:contextualSpacing/>
        <w:textAlignment w:val="center"/>
        <w:rPr>
          <w:rFonts w:asciiTheme="minorHAnsi" w:hAnsiTheme="minorHAnsi" w:cstheme="minorBidi"/>
        </w:rPr>
      </w:pPr>
      <w:r w:rsidRPr="00320982">
        <w:rPr>
          <w:rFonts w:asciiTheme="minorHAnsi" w:hAnsiTheme="minorHAnsi" w:cstheme="minorBidi"/>
        </w:rPr>
        <w:t xml:space="preserve">Know strategies and methods for collaborating with school staff, parents, </w:t>
      </w:r>
      <w:proofErr w:type="gramStart"/>
      <w:r w:rsidRPr="00320982">
        <w:rPr>
          <w:rFonts w:asciiTheme="minorHAnsi" w:hAnsiTheme="minorHAnsi" w:cstheme="minorBidi"/>
        </w:rPr>
        <w:t>families</w:t>
      </w:r>
      <w:proofErr w:type="gramEnd"/>
      <w:r w:rsidRPr="00320982">
        <w:rPr>
          <w:rFonts w:asciiTheme="minorHAnsi" w:hAnsiTheme="minorHAnsi" w:cstheme="minorBidi"/>
        </w:rPr>
        <w:t xml:space="preserve"> and community members to empower them to act on behalf of their children.</w:t>
      </w:r>
    </w:p>
    <w:p w14:paraId="100E676A" w14:textId="77777777" w:rsidR="0070258C" w:rsidRPr="00320982" w:rsidRDefault="0070258C" w:rsidP="001818B0">
      <w:pPr>
        <w:numPr>
          <w:ilvl w:val="0"/>
          <w:numId w:val="107"/>
        </w:numPr>
        <w:tabs>
          <w:tab w:val="left" w:pos="720"/>
        </w:tabs>
        <w:suppressAutoHyphens/>
        <w:autoSpaceDE/>
        <w:autoSpaceDN/>
        <w:adjustRightInd/>
        <w:contextualSpacing/>
        <w:textAlignment w:val="center"/>
        <w:rPr>
          <w:rFonts w:asciiTheme="minorHAnsi" w:hAnsiTheme="minorHAnsi" w:cstheme="minorBidi"/>
        </w:rPr>
      </w:pPr>
      <w:r w:rsidRPr="00320982">
        <w:rPr>
          <w:rFonts w:asciiTheme="minorHAnsi" w:hAnsiTheme="minorHAnsi" w:cstheme="minorBidi"/>
        </w:rPr>
        <w:t xml:space="preserve">Understand the school counselor’s role in student assistance programs, school leadership, </w:t>
      </w:r>
      <w:proofErr w:type="gramStart"/>
      <w:r w:rsidRPr="00320982">
        <w:rPr>
          <w:rFonts w:asciiTheme="minorHAnsi" w:hAnsiTheme="minorHAnsi" w:cstheme="minorBidi"/>
        </w:rPr>
        <w:t>curriculum</w:t>
      </w:r>
      <w:proofErr w:type="gramEnd"/>
      <w:r w:rsidRPr="00320982">
        <w:rPr>
          <w:rFonts w:asciiTheme="minorHAnsi" w:hAnsiTheme="minorHAnsi" w:cstheme="minorBidi"/>
        </w:rPr>
        <w:t xml:space="preserve"> and advisory meetings.</w:t>
      </w:r>
    </w:p>
    <w:p w14:paraId="13A200D6" w14:textId="77777777" w:rsidR="0070258C" w:rsidRPr="00320982" w:rsidRDefault="0070258C" w:rsidP="0070258C">
      <w:pPr>
        <w:keepNext/>
        <w:tabs>
          <w:tab w:val="left" w:pos="360"/>
          <w:tab w:val="left" w:pos="720"/>
        </w:tabs>
        <w:suppressAutoHyphens/>
        <w:textAlignment w:val="center"/>
        <w:rPr>
          <w:rFonts w:ascii="Times New Roman" w:hAnsi="Times New Roman" w:cs="Times New Roman"/>
          <w:b/>
          <w:bCs/>
          <w:sz w:val="24"/>
          <w:szCs w:val="24"/>
        </w:rPr>
      </w:pPr>
    </w:p>
    <w:p w14:paraId="4906D57A" w14:textId="24D7D545" w:rsidR="0070258C" w:rsidRPr="00320982" w:rsidRDefault="0070258C" w:rsidP="0070258C">
      <w:pPr>
        <w:keepNext/>
        <w:tabs>
          <w:tab w:val="left" w:pos="360"/>
          <w:tab w:val="left" w:pos="720"/>
        </w:tabs>
        <w:suppressAutoHyphens/>
        <w:textAlignment w:val="center"/>
        <w:rPr>
          <w:rFonts w:asciiTheme="minorHAnsi" w:hAnsiTheme="minorHAnsi" w:cstheme="minorHAnsi"/>
          <w:b/>
          <w:bCs/>
        </w:rPr>
      </w:pPr>
      <w:r w:rsidRPr="00320982">
        <w:rPr>
          <w:rFonts w:asciiTheme="minorHAnsi" w:hAnsiTheme="minorHAnsi" w:cstheme="minorHAnsi"/>
          <w:b/>
          <w:bCs/>
        </w:rPr>
        <w:t>*Required Prerequisite Course</w:t>
      </w:r>
    </w:p>
    <w:p w14:paraId="26388AF4" w14:textId="43A66751" w:rsidR="0070258C" w:rsidRDefault="0070258C" w:rsidP="0070258C">
      <w:pPr>
        <w:tabs>
          <w:tab w:val="left" w:pos="360"/>
          <w:tab w:val="left" w:pos="720"/>
        </w:tabs>
        <w:suppressAutoHyphens/>
        <w:textAlignment w:val="center"/>
        <w:rPr>
          <w:rFonts w:asciiTheme="minorHAnsi" w:hAnsiTheme="minorHAnsi" w:cstheme="minorBidi"/>
        </w:rPr>
      </w:pPr>
      <w:r w:rsidRPr="00320982">
        <w:rPr>
          <w:rFonts w:asciiTheme="minorHAnsi" w:hAnsiTheme="minorHAnsi" w:cstheme="minorBidi"/>
        </w:rPr>
        <w:t>PSY 320 Human Development or an equivalent upper division course in human development and behavior. This course may be taken concurrently in the first semester of coursework.</w:t>
      </w:r>
    </w:p>
    <w:p w14:paraId="61D65BFA" w14:textId="43FB03C0" w:rsidR="00C27BF9" w:rsidRDefault="00C27BF9" w:rsidP="0070258C">
      <w:pPr>
        <w:tabs>
          <w:tab w:val="left" w:pos="360"/>
          <w:tab w:val="left" w:pos="720"/>
        </w:tabs>
        <w:suppressAutoHyphens/>
        <w:textAlignment w:val="center"/>
        <w:rPr>
          <w:rFonts w:asciiTheme="minorHAnsi" w:hAnsiTheme="minorHAnsi" w:cstheme="minorBidi"/>
        </w:rPr>
      </w:pPr>
    </w:p>
    <w:p w14:paraId="063AD1B3" w14:textId="77777777" w:rsidR="0070258C" w:rsidRPr="00320982" w:rsidRDefault="0070258C" w:rsidP="0070258C">
      <w:pPr>
        <w:tabs>
          <w:tab w:val="right" w:leader="dot" w:pos="9000"/>
        </w:tabs>
        <w:autoSpaceDE/>
        <w:autoSpaceDN/>
        <w:adjustRightInd/>
        <w:rPr>
          <w:rFonts w:asciiTheme="minorHAnsi" w:hAnsiTheme="minorHAnsi" w:cstheme="minorBidi"/>
          <w:b/>
        </w:rPr>
      </w:pPr>
      <w:r w:rsidRPr="00320982">
        <w:rPr>
          <w:rFonts w:asciiTheme="minorHAnsi" w:hAnsiTheme="minorHAnsi" w:cstheme="minorBidi"/>
          <w:b/>
        </w:rPr>
        <w:t>Requirements for School Counseling Track I</w:t>
      </w:r>
      <w:r w:rsidRPr="00320982">
        <w:rPr>
          <w:rFonts w:asciiTheme="minorHAnsi" w:hAnsiTheme="minorHAnsi" w:cstheme="minorBidi"/>
        </w:rPr>
        <w:tab/>
        <w:t>51</w:t>
      </w:r>
    </w:p>
    <w:p w14:paraId="25AAD9B1" w14:textId="78A4E047" w:rsidR="005311FA" w:rsidRPr="005311FA" w:rsidRDefault="005311FA" w:rsidP="005311FA">
      <w:pPr>
        <w:tabs>
          <w:tab w:val="left" w:pos="360"/>
          <w:tab w:val="left" w:pos="720"/>
          <w:tab w:val="left" w:pos="1440"/>
          <w:tab w:val="left" w:pos="1980"/>
          <w:tab w:val="left" w:pos="2160"/>
          <w:tab w:val="right" w:leader="dot" w:pos="8640"/>
        </w:tabs>
        <w:suppressAutoHyphens/>
        <w:autoSpaceDE/>
        <w:autoSpaceDN/>
        <w:adjustRightInd/>
        <w:spacing w:after="200" w:line="276" w:lineRule="auto"/>
        <w:contextualSpacing/>
        <w:textAlignment w:val="center"/>
        <w:rPr>
          <w:rFonts w:asciiTheme="minorHAnsi" w:hAnsiTheme="minorHAnsi" w:cstheme="minorBidi"/>
          <w:i/>
          <w:iCs/>
        </w:rPr>
      </w:pPr>
      <w:r w:rsidRPr="005311FA">
        <w:rPr>
          <w:rFonts w:asciiTheme="minorHAnsi" w:hAnsiTheme="minorHAnsi" w:cstheme="minorBidi"/>
          <w:i/>
          <w:iCs/>
        </w:rPr>
        <w:t>Track I is designed for students who hold a valid teaching license and can provide documentation for two, or more, years for full-time teaching experience.</w:t>
      </w:r>
    </w:p>
    <w:p w14:paraId="198B687E" w14:textId="73191E43" w:rsidR="0070258C" w:rsidRPr="00320982" w:rsidRDefault="0070258C" w:rsidP="00011D68">
      <w:pPr>
        <w:numPr>
          <w:ilvl w:val="0"/>
          <w:numId w:val="10"/>
        </w:numPr>
        <w:tabs>
          <w:tab w:val="left" w:pos="360"/>
          <w:tab w:val="left" w:pos="720"/>
          <w:tab w:val="left" w:pos="1440"/>
          <w:tab w:val="left" w:pos="1980"/>
          <w:tab w:val="left" w:pos="216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lastRenderedPageBreak/>
        <w:t>SCOUN 510 Child/Adolescent Development and Mental Health</w:t>
      </w:r>
      <w:r w:rsidRPr="00320982">
        <w:rPr>
          <w:rFonts w:asciiTheme="minorHAnsi" w:hAnsiTheme="minorHAnsi" w:cstheme="minorBidi"/>
        </w:rPr>
        <w:tab/>
        <w:t>3</w:t>
      </w:r>
      <w:r w:rsidRPr="00320982">
        <w:rPr>
          <w:rFonts w:asciiTheme="minorHAnsi" w:hAnsiTheme="minorHAnsi" w:cstheme="minorBidi"/>
        </w:rPr>
        <w:tab/>
      </w:r>
    </w:p>
    <w:p w14:paraId="1434608D" w14:textId="77777777" w:rsidR="0070258C" w:rsidRPr="00320982" w:rsidRDefault="0070258C" w:rsidP="00011D68">
      <w:pPr>
        <w:numPr>
          <w:ilvl w:val="0"/>
          <w:numId w:val="10"/>
        </w:numPr>
        <w:tabs>
          <w:tab w:val="left" w:pos="360"/>
          <w:tab w:val="left" w:pos="720"/>
          <w:tab w:val="left" w:pos="1440"/>
          <w:tab w:val="left" w:pos="1980"/>
          <w:tab w:val="left" w:pos="216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SCOUN 518 Introduction to the Counseling Profession</w:t>
      </w:r>
      <w:r w:rsidRPr="00320982">
        <w:rPr>
          <w:rFonts w:asciiTheme="minorHAnsi" w:hAnsiTheme="minorHAnsi" w:cstheme="minorBidi"/>
        </w:rPr>
        <w:tab/>
        <w:t>3</w:t>
      </w:r>
    </w:p>
    <w:p w14:paraId="3868AC3B" w14:textId="77777777" w:rsidR="0070258C" w:rsidRPr="00320982" w:rsidRDefault="0070258C" w:rsidP="00011D68">
      <w:pPr>
        <w:numPr>
          <w:ilvl w:val="0"/>
          <w:numId w:val="10"/>
        </w:numPr>
        <w:tabs>
          <w:tab w:val="left" w:pos="360"/>
          <w:tab w:val="left" w:pos="720"/>
          <w:tab w:val="left" w:pos="1440"/>
          <w:tab w:val="left" w:pos="1980"/>
          <w:tab w:val="left" w:pos="216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SCOUN 520 Counseling Theories and Skills I</w:t>
      </w:r>
      <w:r w:rsidRPr="00320982">
        <w:rPr>
          <w:rFonts w:asciiTheme="minorHAnsi" w:hAnsiTheme="minorHAnsi" w:cstheme="minorBidi"/>
        </w:rPr>
        <w:tab/>
        <w:t>3</w:t>
      </w:r>
    </w:p>
    <w:p w14:paraId="22A43751" w14:textId="77777777" w:rsidR="0070258C" w:rsidRPr="00320982" w:rsidRDefault="0070258C" w:rsidP="00011D68">
      <w:pPr>
        <w:numPr>
          <w:ilvl w:val="0"/>
          <w:numId w:val="10"/>
        </w:numPr>
        <w:tabs>
          <w:tab w:val="left" w:pos="360"/>
          <w:tab w:val="left" w:pos="720"/>
          <w:tab w:val="left" w:pos="1440"/>
          <w:tab w:val="left" w:pos="1980"/>
          <w:tab w:val="left" w:pos="216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SCOUN 530 Counseling Theories and Skills II</w:t>
      </w:r>
      <w:r w:rsidRPr="00320982">
        <w:rPr>
          <w:rFonts w:asciiTheme="minorHAnsi" w:hAnsiTheme="minorHAnsi" w:cstheme="minorBidi"/>
        </w:rPr>
        <w:tab/>
        <w:t>3</w:t>
      </w:r>
    </w:p>
    <w:p w14:paraId="10EAD6C6" w14:textId="77777777" w:rsidR="0070258C" w:rsidRPr="00320982" w:rsidRDefault="0070258C" w:rsidP="00011D68">
      <w:pPr>
        <w:numPr>
          <w:ilvl w:val="0"/>
          <w:numId w:val="10"/>
        </w:numPr>
        <w:tabs>
          <w:tab w:val="left" w:pos="360"/>
          <w:tab w:val="left" w:pos="720"/>
          <w:tab w:val="left" w:pos="1440"/>
          <w:tab w:val="left" w:pos="1980"/>
          <w:tab w:val="left" w:pos="216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SCOUN 540 Ethical and Legal Issues in Counseling</w:t>
      </w:r>
      <w:r w:rsidRPr="00320982">
        <w:rPr>
          <w:rFonts w:asciiTheme="minorHAnsi" w:hAnsiTheme="minorHAnsi" w:cstheme="minorBidi"/>
        </w:rPr>
        <w:tab/>
        <w:t>3</w:t>
      </w:r>
    </w:p>
    <w:p w14:paraId="1C3E3430" w14:textId="77777777" w:rsidR="0070258C" w:rsidRPr="00320982" w:rsidRDefault="0070258C" w:rsidP="00011D68">
      <w:pPr>
        <w:numPr>
          <w:ilvl w:val="0"/>
          <w:numId w:val="10"/>
        </w:numPr>
        <w:tabs>
          <w:tab w:val="left" w:pos="360"/>
          <w:tab w:val="left" w:pos="720"/>
          <w:tab w:val="left" w:pos="1440"/>
          <w:tab w:val="left" w:pos="1980"/>
          <w:tab w:val="left" w:pos="216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SCOUN 560 Crisis Management</w:t>
      </w:r>
      <w:r w:rsidRPr="00320982">
        <w:rPr>
          <w:rFonts w:asciiTheme="minorHAnsi" w:hAnsiTheme="minorHAnsi" w:cstheme="minorBidi"/>
        </w:rPr>
        <w:tab/>
        <w:t>3</w:t>
      </w:r>
    </w:p>
    <w:p w14:paraId="1964C924" w14:textId="77777777" w:rsidR="0070258C" w:rsidRPr="00320982" w:rsidRDefault="0070258C" w:rsidP="00011D68">
      <w:pPr>
        <w:numPr>
          <w:ilvl w:val="0"/>
          <w:numId w:val="10"/>
        </w:numPr>
        <w:tabs>
          <w:tab w:val="left" w:pos="360"/>
          <w:tab w:val="left" w:pos="720"/>
          <w:tab w:val="left" w:pos="1440"/>
          <w:tab w:val="left" w:pos="1980"/>
          <w:tab w:val="left" w:pos="216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SCOUN 570 Group Counseling</w:t>
      </w:r>
      <w:r w:rsidRPr="00320982">
        <w:rPr>
          <w:rFonts w:asciiTheme="minorHAnsi" w:hAnsiTheme="minorHAnsi" w:cstheme="minorBidi"/>
        </w:rPr>
        <w:tab/>
        <w:t>3</w:t>
      </w:r>
    </w:p>
    <w:p w14:paraId="4A852A4B" w14:textId="77777777" w:rsidR="0070258C" w:rsidRPr="00320982" w:rsidRDefault="0070258C" w:rsidP="00011D68">
      <w:pPr>
        <w:numPr>
          <w:ilvl w:val="0"/>
          <w:numId w:val="10"/>
        </w:numPr>
        <w:tabs>
          <w:tab w:val="left" w:pos="360"/>
          <w:tab w:val="left" w:pos="720"/>
          <w:tab w:val="left" w:pos="1440"/>
          <w:tab w:val="left" w:pos="1980"/>
          <w:tab w:val="left" w:pos="216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SCOUN 580 Counseling Diverse Populations</w:t>
      </w:r>
      <w:r w:rsidRPr="00320982">
        <w:rPr>
          <w:rFonts w:asciiTheme="minorHAnsi" w:hAnsiTheme="minorHAnsi" w:cstheme="minorBidi"/>
        </w:rPr>
        <w:tab/>
        <w:t>3</w:t>
      </w:r>
    </w:p>
    <w:p w14:paraId="71B44C45" w14:textId="77777777" w:rsidR="0070258C" w:rsidRPr="00320982" w:rsidRDefault="0070258C" w:rsidP="00011D68">
      <w:pPr>
        <w:numPr>
          <w:ilvl w:val="0"/>
          <w:numId w:val="10"/>
        </w:numPr>
        <w:tabs>
          <w:tab w:val="left" w:pos="360"/>
          <w:tab w:val="left" w:pos="720"/>
          <w:tab w:val="left" w:pos="1440"/>
          <w:tab w:val="left" w:pos="1980"/>
          <w:tab w:val="left" w:pos="216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SCOUN 620 Substance Abuse and Violence Prevention</w:t>
      </w:r>
      <w:r w:rsidRPr="00320982">
        <w:rPr>
          <w:rFonts w:asciiTheme="minorHAnsi" w:hAnsiTheme="minorHAnsi" w:cstheme="minorBidi"/>
        </w:rPr>
        <w:tab/>
        <w:t>3</w:t>
      </w:r>
    </w:p>
    <w:p w14:paraId="2CDEE8C8" w14:textId="77777777" w:rsidR="0070258C" w:rsidRPr="00320982" w:rsidRDefault="0070258C" w:rsidP="00011D68">
      <w:pPr>
        <w:numPr>
          <w:ilvl w:val="0"/>
          <w:numId w:val="10"/>
        </w:numPr>
        <w:tabs>
          <w:tab w:val="left" w:pos="360"/>
          <w:tab w:val="left" w:pos="720"/>
          <w:tab w:val="left" w:pos="1440"/>
          <w:tab w:val="left" w:pos="1980"/>
          <w:tab w:val="left" w:pos="216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SCOUN 622 Early Childhood/Elementary Counseling</w:t>
      </w:r>
      <w:r w:rsidRPr="00320982">
        <w:rPr>
          <w:rFonts w:asciiTheme="minorHAnsi" w:hAnsiTheme="minorHAnsi" w:cstheme="minorBidi"/>
        </w:rPr>
        <w:tab/>
        <w:t>3</w:t>
      </w:r>
    </w:p>
    <w:p w14:paraId="7E9501EA" w14:textId="77777777" w:rsidR="0070258C" w:rsidRPr="00320982" w:rsidRDefault="0070258C" w:rsidP="00011D68">
      <w:pPr>
        <w:numPr>
          <w:ilvl w:val="0"/>
          <w:numId w:val="10"/>
        </w:numPr>
        <w:tabs>
          <w:tab w:val="left" w:pos="360"/>
          <w:tab w:val="left" w:pos="720"/>
          <w:tab w:val="left" w:pos="1080"/>
          <w:tab w:val="left" w:pos="1980"/>
          <w:tab w:val="left" w:pos="216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SCOUN 624 Middle School/High School Counseling</w:t>
      </w:r>
      <w:r w:rsidRPr="00320982">
        <w:rPr>
          <w:rFonts w:asciiTheme="minorHAnsi" w:hAnsiTheme="minorHAnsi" w:cstheme="minorBidi"/>
        </w:rPr>
        <w:tab/>
        <w:t>3</w:t>
      </w:r>
    </w:p>
    <w:p w14:paraId="3577763A" w14:textId="77777777" w:rsidR="0070258C" w:rsidRPr="00320982" w:rsidRDefault="0070258C" w:rsidP="00011D68">
      <w:pPr>
        <w:numPr>
          <w:ilvl w:val="0"/>
          <w:numId w:val="10"/>
        </w:numPr>
        <w:tabs>
          <w:tab w:val="left" w:pos="360"/>
          <w:tab w:val="left" w:pos="720"/>
          <w:tab w:val="left" w:pos="1440"/>
          <w:tab w:val="left" w:pos="1980"/>
          <w:tab w:val="left" w:pos="216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SCOUN 630 Introduction to Family Systems</w:t>
      </w:r>
      <w:r w:rsidRPr="00320982">
        <w:rPr>
          <w:rFonts w:asciiTheme="minorHAnsi" w:hAnsiTheme="minorHAnsi" w:cstheme="minorBidi"/>
        </w:rPr>
        <w:tab/>
        <w:t>3</w:t>
      </w:r>
    </w:p>
    <w:p w14:paraId="42FF719A" w14:textId="77777777" w:rsidR="0070258C" w:rsidRPr="00320982" w:rsidRDefault="0070258C" w:rsidP="00011D68">
      <w:pPr>
        <w:numPr>
          <w:ilvl w:val="0"/>
          <w:numId w:val="10"/>
        </w:numPr>
        <w:tabs>
          <w:tab w:val="left" w:pos="360"/>
          <w:tab w:val="left" w:pos="720"/>
          <w:tab w:val="left" w:pos="1440"/>
          <w:tab w:val="left" w:pos="1980"/>
          <w:tab w:val="left" w:pos="216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SCOUN 660 Career Development and Counseling</w:t>
      </w:r>
      <w:r w:rsidRPr="00320982">
        <w:rPr>
          <w:rFonts w:asciiTheme="minorHAnsi" w:hAnsiTheme="minorHAnsi" w:cstheme="minorBidi"/>
        </w:rPr>
        <w:tab/>
        <w:t>3</w:t>
      </w:r>
    </w:p>
    <w:p w14:paraId="5CB5F550" w14:textId="77777777" w:rsidR="0070258C" w:rsidRPr="00320982" w:rsidRDefault="0070258C" w:rsidP="00011D68">
      <w:pPr>
        <w:numPr>
          <w:ilvl w:val="0"/>
          <w:numId w:val="10"/>
        </w:numPr>
        <w:tabs>
          <w:tab w:val="left" w:pos="360"/>
          <w:tab w:val="left" w:pos="720"/>
          <w:tab w:val="left" w:pos="1440"/>
          <w:tab w:val="left" w:pos="1980"/>
          <w:tab w:val="left" w:pos="216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SCOUN 670 Academic/Behavioral Appraisal and Intervention</w:t>
      </w:r>
      <w:r w:rsidRPr="00320982">
        <w:rPr>
          <w:rFonts w:asciiTheme="minorHAnsi" w:hAnsiTheme="minorHAnsi" w:cstheme="minorBidi"/>
        </w:rPr>
        <w:tab/>
        <w:t>3</w:t>
      </w:r>
    </w:p>
    <w:p w14:paraId="4B90EC22" w14:textId="77777777" w:rsidR="0070258C" w:rsidRPr="00320982" w:rsidRDefault="0070258C" w:rsidP="00011D68">
      <w:pPr>
        <w:numPr>
          <w:ilvl w:val="0"/>
          <w:numId w:val="10"/>
        </w:numPr>
        <w:tabs>
          <w:tab w:val="left" w:pos="360"/>
          <w:tab w:val="left" w:pos="720"/>
          <w:tab w:val="left" w:pos="1440"/>
          <w:tab w:val="left" w:pos="1980"/>
          <w:tab w:val="left" w:pos="216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SCOUN 680 Research and APA Writing</w:t>
      </w:r>
      <w:r w:rsidRPr="00320982">
        <w:rPr>
          <w:rFonts w:asciiTheme="minorHAnsi" w:hAnsiTheme="minorHAnsi" w:cstheme="minorBidi"/>
        </w:rPr>
        <w:tab/>
        <w:t>3</w:t>
      </w:r>
    </w:p>
    <w:p w14:paraId="11BFA7AD" w14:textId="77777777" w:rsidR="0070258C" w:rsidRPr="00320982" w:rsidRDefault="0070258C" w:rsidP="00011D68">
      <w:pPr>
        <w:numPr>
          <w:ilvl w:val="0"/>
          <w:numId w:val="10"/>
        </w:numPr>
        <w:tabs>
          <w:tab w:val="left" w:pos="360"/>
          <w:tab w:val="left" w:pos="720"/>
          <w:tab w:val="left" w:pos="1440"/>
          <w:tab w:val="left" w:pos="1980"/>
          <w:tab w:val="left" w:pos="216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SCOUN 695 Internship/Group Supervision</w:t>
      </w:r>
      <w:r w:rsidRPr="00320982">
        <w:rPr>
          <w:rFonts w:asciiTheme="minorHAnsi" w:hAnsiTheme="minorHAnsi" w:cstheme="minorBidi"/>
        </w:rPr>
        <w:tab/>
        <w:t>6</w:t>
      </w:r>
    </w:p>
    <w:p w14:paraId="00904ABA" w14:textId="4EF3E023" w:rsidR="0070258C" w:rsidRPr="00DD6DC1" w:rsidRDefault="00DD6DC1" w:rsidP="004F73A2">
      <w:pPr>
        <w:tabs>
          <w:tab w:val="left" w:pos="360"/>
          <w:tab w:val="left" w:pos="720"/>
          <w:tab w:val="left" w:pos="1440"/>
          <w:tab w:val="left" w:pos="1980"/>
          <w:tab w:val="left" w:pos="2160"/>
          <w:tab w:val="right" w:leader="dot" w:pos="8640"/>
        </w:tabs>
        <w:suppressAutoHyphens/>
        <w:textAlignment w:val="center"/>
        <w:rPr>
          <w:rFonts w:ascii="Arial" w:hAnsi="Arial" w:cs="Arial"/>
          <w:b/>
          <w:color w:val="000000"/>
          <w:sz w:val="18"/>
          <w:szCs w:val="18"/>
        </w:rPr>
      </w:pPr>
      <w:r>
        <w:rPr>
          <w:rFonts w:ascii="Arial" w:hAnsi="Arial" w:cs="Arial"/>
          <w:color w:val="000000"/>
          <w:sz w:val="18"/>
          <w:szCs w:val="18"/>
        </w:rPr>
        <w:tab/>
      </w:r>
    </w:p>
    <w:p w14:paraId="3A8F81DC" w14:textId="77777777" w:rsidR="0070258C" w:rsidRPr="00320982" w:rsidRDefault="0070258C" w:rsidP="0070258C">
      <w:pPr>
        <w:tabs>
          <w:tab w:val="right" w:leader="dot" w:pos="9000"/>
        </w:tabs>
        <w:autoSpaceDE/>
        <w:autoSpaceDN/>
        <w:adjustRightInd/>
        <w:rPr>
          <w:rFonts w:asciiTheme="minorHAnsi" w:hAnsiTheme="minorHAnsi" w:cstheme="minorBidi"/>
          <w:b/>
        </w:rPr>
      </w:pPr>
      <w:r w:rsidRPr="00320982">
        <w:rPr>
          <w:rFonts w:asciiTheme="minorHAnsi" w:hAnsiTheme="minorHAnsi" w:cstheme="minorBidi"/>
          <w:b/>
        </w:rPr>
        <w:t>Requirements for School Counseling Track II</w:t>
      </w:r>
      <w:r w:rsidRPr="00320982">
        <w:rPr>
          <w:rFonts w:asciiTheme="minorHAnsi" w:hAnsiTheme="minorHAnsi" w:cstheme="minorBidi"/>
        </w:rPr>
        <w:tab/>
        <w:t>57</w:t>
      </w:r>
    </w:p>
    <w:p w14:paraId="04038B1A" w14:textId="6CEDEDE8" w:rsidR="005311FA" w:rsidRPr="005311FA" w:rsidRDefault="005311FA" w:rsidP="005311FA">
      <w:pPr>
        <w:tabs>
          <w:tab w:val="left" w:pos="360"/>
          <w:tab w:val="left" w:pos="720"/>
          <w:tab w:val="left" w:pos="1440"/>
          <w:tab w:val="left" w:pos="1980"/>
          <w:tab w:val="left" w:pos="2160"/>
          <w:tab w:val="right" w:leader="dot" w:pos="8640"/>
        </w:tabs>
        <w:suppressAutoHyphens/>
        <w:autoSpaceDE/>
        <w:autoSpaceDN/>
        <w:adjustRightInd/>
        <w:spacing w:after="200" w:line="276" w:lineRule="auto"/>
        <w:contextualSpacing/>
        <w:textAlignment w:val="center"/>
        <w:rPr>
          <w:rFonts w:asciiTheme="minorHAnsi" w:hAnsiTheme="minorHAnsi" w:cstheme="minorBidi"/>
          <w:i/>
          <w:iCs/>
        </w:rPr>
      </w:pPr>
      <w:r w:rsidRPr="005311FA">
        <w:rPr>
          <w:rFonts w:asciiTheme="minorHAnsi" w:hAnsiTheme="minorHAnsi" w:cstheme="minorBidi"/>
          <w:i/>
          <w:iCs/>
        </w:rPr>
        <w:t>Track II is designed for students who do not hold a valid teaching license or hold a valid teaching license and have less than two years of documented full-time teaching experience.</w:t>
      </w:r>
    </w:p>
    <w:p w14:paraId="2E75A8EB" w14:textId="683CEAAB" w:rsidR="0070258C" w:rsidRPr="00320982" w:rsidRDefault="0070258C" w:rsidP="00011D68">
      <w:pPr>
        <w:numPr>
          <w:ilvl w:val="0"/>
          <w:numId w:val="11"/>
        </w:numPr>
        <w:tabs>
          <w:tab w:val="left" w:pos="360"/>
          <w:tab w:val="left" w:pos="720"/>
          <w:tab w:val="left" w:pos="1440"/>
          <w:tab w:val="left" w:pos="1980"/>
          <w:tab w:val="left" w:pos="216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SCOUN 510 Child/Adolescent Development and Mental Health</w:t>
      </w:r>
      <w:r w:rsidRPr="00320982">
        <w:rPr>
          <w:rFonts w:asciiTheme="minorHAnsi" w:hAnsiTheme="minorHAnsi" w:cstheme="minorBidi"/>
        </w:rPr>
        <w:tab/>
        <w:t>3</w:t>
      </w:r>
    </w:p>
    <w:p w14:paraId="72DE160F" w14:textId="77777777" w:rsidR="0070258C" w:rsidRPr="00320982" w:rsidRDefault="0070258C" w:rsidP="00011D68">
      <w:pPr>
        <w:numPr>
          <w:ilvl w:val="0"/>
          <w:numId w:val="11"/>
        </w:numPr>
        <w:tabs>
          <w:tab w:val="left" w:pos="360"/>
          <w:tab w:val="left" w:pos="720"/>
          <w:tab w:val="left" w:pos="1440"/>
          <w:tab w:val="left" w:pos="1980"/>
          <w:tab w:val="left" w:pos="216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*SCOUN 515 Instructional Strategies and Classroom Management</w:t>
      </w:r>
      <w:r w:rsidRPr="00320982">
        <w:rPr>
          <w:rFonts w:asciiTheme="minorHAnsi" w:hAnsiTheme="minorHAnsi" w:cstheme="minorBidi"/>
        </w:rPr>
        <w:tab/>
        <w:t>2</w:t>
      </w:r>
    </w:p>
    <w:p w14:paraId="4D0143B8" w14:textId="77777777" w:rsidR="0070258C" w:rsidRPr="00320982" w:rsidRDefault="0070258C" w:rsidP="00011D68">
      <w:pPr>
        <w:numPr>
          <w:ilvl w:val="0"/>
          <w:numId w:val="11"/>
        </w:numPr>
        <w:tabs>
          <w:tab w:val="left" w:pos="360"/>
          <w:tab w:val="left" w:pos="720"/>
          <w:tab w:val="left" w:pos="1440"/>
          <w:tab w:val="left" w:pos="1980"/>
          <w:tab w:val="left" w:pos="216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*SCOUN 516</w:t>
      </w:r>
      <w:r w:rsidRPr="00320982">
        <w:rPr>
          <w:rFonts w:asciiTheme="minorHAnsi" w:hAnsiTheme="minorHAnsi" w:cstheme="minorBidi"/>
        </w:rPr>
        <w:tab/>
        <w:t>Curriculum Development and Technology</w:t>
      </w:r>
      <w:r w:rsidRPr="00320982">
        <w:rPr>
          <w:rFonts w:asciiTheme="minorHAnsi" w:hAnsiTheme="minorHAnsi" w:cstheme="minorBidi"/>
        </w:rPr>
        <w:tab/>
        <w:t>1</w:t>
      </w:r>
    </w:p>
    <w:p w14:paraId="448FD6DD" w14:textId="77777777" w:rsidR="0070258C" w:rsidRPr="00320982" w:rsidRDefault="0070258C" w:rsidP="00011D68">
      <w:pPr>
        <w:numPr>
          <w:ilvl w:val="0"/>
          <w:numId w:val="11"/>
        </w:numPr>
        <w:tabs>
          <w:tab w:val="left" w:pos="360"/>
          <w:tab w:val="left" w:pos="720"/>
          <w:tab w:val="left" w:pos="1440"/>
          <w:tab w:val="left" w:pos="1980"/>
          <w:tab w:val="left" w:pos="216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*SCOUN 517</w:t>
      </w:r>
      <w:r w:rsidRPr="00320982">
        <w:rPr>
          <w:rFonts w:asciiTheme="minorHAnsi" w:hAnsiTheme="minorHAnsi" w:cstheme="minorBidi"/>
        </w:rPr>
        <w:tab/>
        <w:t>Student Teaching Practicum</w:t>
      </w:r>
      <w:r w:rsidRPr="00320982">
        <w:rPr>
          <w:rFonts w:asciiTheme="minorHAnsi" w:hAnsiTheme="minorHAnsi" w:cstheme="minorBidi"/>
        </w:rPr>
        <w:tab/>
        <w:t>3</w:t>
      </w:r>
    </w:p>
    <w:p w14:paraId="5D32C123" w14:textId="77777777" w:rsidR="0070258C" w:rsidRPr="00320982" w:rsidRDefault="0070258C" w:rsidP="00011D68">
      <w:pPr>
        <w:numPr>
          <w:ilvl w:val="0"/>
          <w:numId w:val="11"/>
        </w:numPr>
        <w:tabs>
          <w:tab w:val="left" w:pos="360"/>
          <w:tab w:val="left" w:pos="720"/>
          <w:tab w:val="left" w:pos="1440"/>
          <w:tab w:val="left" w:pos="1980"/>
          <w:tab w:val="left" w:pos="216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SCOUN 518 Introduction to the Counseling Profession</w:t>
      </w:r>
      <w:r w:rsidRPr="00320982">
        <w:rPr>
          <w:rFonts w:asciiTheme="minorHAnsi" w:hAnsiTheme="minorHAnsi" w:cstheme="minorBidi"/>
        </w:rPr>
        <w:tab/>
        <w:t>3</w:t>
      </w:r>
    </w:p>
    <w:p w14:paraId="7F284848" w14:textId="77777777" w:rsidR="0070258C" w:rsidRPr="00320982" w:rsidRDefault="0070258C" w:rsidP="00011D68">
      <w:pPr>
        <w:numPr>
          <w:ilvl w:val="0"/>
          <w:numId w:val="11"/>
        </w:numPr>
        <w:tabs>
          <w:tab w:val="left" w:pos="360"/>
          <w:tab w:val="left" w:pos="720"/>
          <w:tab w:val="left" w:pos="1440"/>
          <w:tab w:val="left" w:pos="1980"/>
          <w:tab w:val="left" w:pos="216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SCOUN 520 Counseling Theories and Skills I</w:t>
      </w:r>
      <w:r w:rsidRPr="00320982">
        <w:rPr>
          <w:rFonts w:asciiTheme="minorHAnsi" w:hAnsiTheme="minorHAnsi" w:cstheme="minorBidi"/>
        </w:rPr>
        <w:tab/>
        <w:t>3</w:t>
      </w:r>
    </w:p>
    <w:p w14:paraId="4769F9ED" w14:textId="77777777" w:rsidR="0070258C" w:rsidRPr="00320982" w:rsidRDefault="0070258C" w:rsidP="00011D68">
      <w:pPr>
        <w:numPr>
          <w:ilvl w:val="0"/>
          <w:numId w:val="11"/>
        </w:numPr>
        <w:tabs>
          <w:tab w:val="left" w:pos="360"/>
          <w:tab w:val="left" w:pos="720"/>
          <w:tab w:val="left" w:pos="1440"/>
          <w:tab w:val="left" w:pos="1980"/>
          <w:tab w:val="left" w:pos="216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SCOUN 530 Counseling Theories and Skills II</w:t>
      </w:r>
      <w:r w:rsidRPr="00320982">
        <w:rPr>
          <w:rFonts w:asciiTheme="minorHAnsi" w:hAnsiTheme="minorHAnsi" w:cstheme="minorBidi"/>
        </w:rPr>
        <w:tab/>
        <w:t>3</w:t>
      </w:r>
    </w:p>
    <w:p w14:paraId="47A5D808" w14:textId="77777777" w:rsidR="0070258C" w:rsidRPr="00320982" w:rsidRDefault="0070258C" w:rsidP="00011D68">
      <w:pPr>
        <w:numPr>
          <w:ilvl w:val="0"/>
          <w:numId w:val="11"/>
        </w:numPr>
        <w:tabs>
          <w:tab w:val="left" w:pos="360"/>
          <w:tab w:val="left" w:pos="720"/>
          <w:tab w:val="left" w:pos="1440"/>
          <w:tab w:val="left" w:pos="1980"/>
          <w:tab w:val="left" w:pos="216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SCOUN 540 Ethical and Legal Issues in Counseling</w:t>
      </w:r>
      <w:r w:rsidRPr="00320982">
        <w:rPr>
          <w:rFonts w:asciiTheme="minorHAnsi" w:hAnsiTheme="minorHAnsi" w:cstheme="minorBidi"/>
        </w:rPr>
        <w:tab/>
        <w:t>3</w:t>
      </w:r>
    </w:p>
    <w:p w14:paraId="405D8A11" w14:textId="77777777" w:rsidR="0070258C" w:rsidRPr="00320982" w:rsidRDefault="0070258C" w:rsidP="00011D68">
      <w:pPr>
        <w:numPr>
          <w:ilvl w:val="0"/>
          <w:numId w:val="11"/>
        </w:numPr>
        <w:tabs>
          <w:tab w:val="left" w:pos="360"/>
          <w:tab w:val="left" w:pos="720"/>
          <w:tab w:val="left" w:pos="1440"/>
          <w:tab w:val="left" w:pos="1980"/>
          <w:tab w:val="left" w:pos="216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SCOUN 560 Crisis Management</w:t>
      </w:r>
      <w:r w:rsidRPr="00320982">
        <w:rPr>
          <w:rFonts w:asciiTheme="minorHAnsi" w:hAnsiTheme="minorHAnsi" w:cstheme="minorBidi"/>
        </w:rPr>
        <w:tab/>
        <w:t>3</w:t>
      </w:r>
    </w:p>
    <w:p w14:paraId="5F867BE0" w14:textId="77777777" w:rsidR="0070258C" w:rsidRPr="00320982" w:rsidRDefault="0070258C" w:rsidP="00011D68">
      <w:pPr>
        <w:numPr>
          <w:ilvl w:val="0"/>
          <w:numId w:val="11"/>
        </w:numPr>
        <w:tabs>
          <w:tab w:val="left" w:pos="360"/>
          <w:tab w:val="left" w:pos="720"/>
          <w:tab w:val="left" w:pos="1440"/>
          <w:tab w:val="left" w:pos="1980"/>
          <w:tab w:val="left" w:pos="216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SCOUN 570 Group Counseling</w:t>
      </w:r>
      <w:r w:rsidRPr="00320982">
        <w:rPr>
          <w:rFonts w:asciiTheme="minorHAnsi" w:hAnsiTheme="minorHAnsi" w:cstheme="minorBidi"/>
        </w:rPr>
        <w:tab/>
        <w:t>3</w:t>
      </w:r>
    </w:p>
    <w:p w14:paraId="454B2813" w14:textId="77777777" w:rsidR="0070258C" w:rsidRPr="00320982" w:rsidRDefault="0070258C" w:rsidP="00011D68">
      <w:pPr>
        <w:numPr>
          <w:ilvl w:val="0"/>
          <w:numId w:val="11"/>
        </w:numPr>
        <w:tabs>
          <w:tab w:val="left" w:pos="360"/>
          <w:tab w:val="left" w:pos="720"/>
          <w:tab w:val="left" w:pos="1440"/>
          <w:tab w:val="left" w:pos="1980"/>
          <w:tab w:val="left" w:pos="216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SCOUN 580 Counseling Diverse Populations</w:t>
      </w:r>
      <w:r w:rsidRPr="00320982">
        <w:rPr>
          <w:rFonts w:asciiTheme="minorHAnsi" w:hAnsiTheme="minorHAnsi" w:cstheme="minorBidi"/>
        </w:rPr>
        <w:tab/>
        <w:t>3</w:t>
      </w:r>
    </w:p>
    <w:p w14:paraId="6F4D49B9" w14:textId="77777777" w:rsidR="0070258C" w:rsidRPr="00320982" w:rsidRDefault="0070258C" w:rsidP="00011D68">
      <w:pPr>
        <w:numPr>
          <w:ilvl w:val="0"/>
          <w:numId w:val="11"/>
        </w:numPr>
        <w:tabs>
          <w:tab w:val="left" w:pos="360"/>
          <w:tab w:val="left" w:pos="720"/>
          <w:tab w:val="left" w:pos="1440"/>
          <w:tab w:val="left" w:pos="1980"/>
          <w:tab w:val="left" w:pos="216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SCOUN 620 Substance Abuse and Violence Prevention</w:t>
      </w:r>
      <w:r w:rsidRPr="00320982">
        <w:rPr>
          <w:rFonts w:asciiTheme="minorHAnsi" w:hAnsiTheme="minorHAnsi" w:cstheme="minorBidi"/>
        </w:rPr>
        <w:tab/>
        <w:t>3</w:t>
      </w:r>
    </w:p>
    <w:p w14:paraId="031242D6" w14:textId="77777777" w:rsidR="0070258C" w:rsidRPr="00320982" w:rsidRDefault="0070258C" w:rsidP="00011D68">
      <w:pPr>
        <w:numPr>
          <w:ilvl w:val="0"/>
          <w:numId w:val="11"/>
        </w:numPr>
        <w:tabs>
          <w:tab w:val="left" w:pos="360"/>
          <w:tab w:val="left" w:pos="720"/>
          <w:tab w:val="left" w:pos="1440"/>
          <w:tab w:val="left" w:pos="1980"/>
          <w:tab w:val="left" w:pos="216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SCOUN 622 Early Childhood/Elementary Counseling</w:t>
      </w:r>
      <w:r w:rsidRPr="00320982">
        <w:rPr>
          <w:rFonts w:asciiTheme="minorHAnsi" w:hAnsiTheme="minorHAnsi" w:cstheme="minorBidi"/>
        </w:rPr>
        <w:tab/>
        <w:t>3</w:t>
      </w:r>
    </w:p>
    <w:p w14:paraId="6E9AAC55" w14:textId="77777777" w:rsidR="0070258C" w:rsidRPr="00320982" w:rsidRDefault="0070258C" w:rsidP="00011D68">
      <w:pPr>
        <w:numPr>
          <w:ilvl w:val="0"/>
          <w:numId w:val="11"/>
        </w:numPr>
        <w:tabs>
          <w:tab w:val="left" w:pos="360"/>
          <w:tab w:val="left" w:pos="720"/>
          <w:tab w:val="left" w:pos="1080"/>
          <w:tab w:val="left" w:pos="1980"/>
          <w:tab w:val="left" w:pos="216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SCOUN 624 Middle School/High School Counseling</w:t>
      </w:r>
      <w:r w:rsidRPr="00320982">
        <w:rPr>
          <w:rFonts w:asciiTheme="minorHAnsi" w:hAnsiTheme="minorHAnsi" w:cstheme="minorBidi"/>
        </w:rPr>
        <w:tab/>
        <w:t>3</w:t>
      </w:r>
    </w:p>
    <w:p w14:paraId="3ED2399C" w14:textId="77777777" w:rsidR="0070258C" w:rsidRPr="00320982" w:rsidRDefault="0070258C" w:rsidP="00011D68">
      <w:pPr>
        <w:numPr>
          <w:ilvl w:val="0"/>
          <w:numId w:val="11"/>
        </w:numPr>
        <w:tabs>
          <w:tab w:val="left" w:pos="360"/>
          <w:tab w:val="left" w:pos="720"/>
          <w:tab w:val="left" w:pos="1440"/>
          <w:tab w:val="left" w:pos="1980"/>
          <w:tab w:val="left" w:pos="216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SCOUN 630 Introduction to Family Systems</w:t>
      </w:r>
      <w:r w:rsidRPr="00320982">
        <w:rPr>
          <w:rFonts w:asciiTheme="minorHAnsi" w:hAnsiTheme="minorHAnsi" w:cstheme="minorBidi"/>
        </w:rPr>
        <w:tab/>
        <w:t>3</w:t>
      </w:r>
    </w:p>
    <w:p w14:paraId="21F8E27A" w14:textId="77777777" w:rsidR="0070258C" w:rsidRPr="00320982" w:rsidRDefault="0070258C" w:rsidP="00011D68">
      <w:pPr>
        <w:numPr>
          <w:ilvl w:val="0"/>
          <w:numId w:val="11"/>
        </w:numPr>
        <w:tabs>
          <w:tab w:val="left" w:pos="360"/>
          <w:tab w:val="left" w:pos="720"/>
          <w:tab w:val="left" w:pos="1440"/>
          <w:tab w:val="left" w:pos="1980"/>
          <w:tab w:val="left" w:pos="216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SCOUN 660 Career Development and Counseling</w:t>
      </w:r>
      <w:r w:rsidRPr="00320982">
        <w:rPr>
          <w:rFonts w:asciiTheme="minorHAnsi" w:hAnsiTheme="minorHAnsi" w:cstheme="minorBidi"/>
        </w:rPr>
        <w:tab/>
        <w:t>3</w:t>
      </w:r>
    </w:p>
    <w:p w14:paraId="64151CC3" w14:textId="77777777" w:rsidR="0070258C" w:rsidRPr="00320982" w:rsidRDefault="0070258C" w:rsidP="00011D68">
      <w:pPr>
        <w:numPr>
          <w:ilvl w:val="0"/>
          <w:numId w:val="11"/>
        </w:numPr>
        <w:tabs>
          <w:tab w:val="left" w:pos="360"/>
          <w:tab w:val="left" w:pos="720"/>
          <w:tab w:val="left" w:pos="1440"/>
          <w:tab w:val="left" w:pos="1980"/>
          <w:tab w:val="left" w:pos="216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SCOUN 670 Academic/Behavioral Appraisal and Intervention</w:t>
      </w:r>
      <w:r w:rsidRPr="00320982">
        <w:rPr>
          <w:rFonts w:asciiTheme="minorHAnsi" w:hAnsiTheme="minorHAnsi" w:cstheme="minorBidi"/>
        </w:rPr>
        <w:tab/>
        <w:t>3</w:t>
      </w:r>
    </w:p>
    <w:p w14:paraId="18FD58C2" w14:textId="77777777" w:rsidR="0070258C" w:rsidRPr="00320982" w:rsidRDefault="0070258C" w:rsidP="00011D68">
      <w:pPr>
        <w:numPr>
          <w:ilvl w:val="0"/>
          <w:numId w:val="12"/>
        </w:numPr>
        <w:tabs>
          <w:tab w:val="left" w:pos="360"/>
          <w:tab w:val="left" w:pos="720"/>
          <w:tab w:val="left" w:pos="1440"/>
          <w:tab w:val="left" w:pos="180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SCOUN 680</w:t>
      </w:r>
      <w:r w:rsidRPr="00320982">
        <w:rPr>
          <w:rFonts w:asciiTheme="minorHAnsi" w:hAnsiTheme="minorHAnsi" w:cstheme="minorBidi"/>
        </w:rPr>
        <w:tab/>
        <w:t>Research and APA Writing</w:t>
      </w:r>
      <w:r w:rsidRPr="00320982">
        <w:rPr>
          <w:rFonts w:asciiTheme="minorHAnsi" w:hAnsiTheme="minorHAnsi" w:cstheme="minorBidi"/>
        </w:rPr>
        <w:tab/>
        <w:t>3</w:t>
      </w:r>
    </w:p>
    <w:p w14:paraId="4A42BDE1" w14:textId="77777777" w:rsidR="0070258C" w:rsidRPr="00320982" w:rsidRDefault="0070258C" w:rsidP="00011D68">
      <w:pPr>
        <w:numPr>
          <w:ilvl w:val="0"/>
          <w:numId w:val="12"/>
        </w:numPr>
        <w:tabs>
          <w:tab w:val="left" w:pos="360"/>
          <w:tab w:val="left" w:pos="720"/>
          <w:tab w:val="left" w:pos="1440"/>
          <w:tab w:val="left" w:pos="180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SCOUN 695</w:t>
      </w:r>
      <w:r w:rsidRPr="00320982">
        <w:rPr>
          <w:rFonts w:asciiTheme="minorHAnsi" w:hAnsiTheme="minorHAnsi" w:cstheme="minorBidi"/>
        </w:rPr>
        <w:tab/>
        <w:t xml:space="preserve"> Internship/Group Supervision</w:t>
      </w:r>
      <w:r w:rsidRPr="00320982">
        <w:rPr>
          <w:rFonts w:asciiTheme="minorHAnsi" w:hAnsiTheme="minorHAnsi" w:cstheme="minorBidi"/>
        </w:rPr>
        <w:tab/>
        <w:t>6</w:t>
      </w:r>
    </w:p>
    <w:p w14:paraId="7D7B2B70" w14:textId="77777777" w:rsidR="0070258C" w:rsidRPr="00320982" w:rsidRDefault="0070258C" w:rsidP="0070258C">
      <w:pPr>
        <w:tabs>
          <w:tab w:val="left" w:pos="360"/>
          <w:tab w:val="left" w:pos="720"/>
          <w:tab w:val="left" w:pos="1440"/>
          <w:tab w:val="left" w:pos="1800"/>
          <w:tab w:val="left" w:pos="2160"/>
          <w:tab w:val="right" w:leader="dot" w:pos="7200"/>
        </w:tabs>
        <w:suppressAutoHyphens/>
        <w:textAlignment w:val="center"/>
        <w:rPr>
          <w:rFonts w:ascii="Arial" w:hAnsi="Arial" w:cs="Arial"/>
          <w:color w:val="000000"/>
          <w:sz w:val="18"/>
          <w:szCs w:val="18"/>
        </w:rPr>
      </w:pPr>
      <w:r w:rsidRPr="00320982">
        <w:rPr>
          <w:rFonts w:ascii="Arial" w:hAnsi="Arial" w:cs="Arial"/>
          <w:color w:val="000000"/>
          <w:sz w:val="18"/>
          <w:szCs w:val="18"/>
        </w:rPr>
        <w:tab/>
      </w:r>
      <w:r w:rsidRPr="00320982">
        <w:rPr>
          <w:rFonts w:ascii="Arial" w:hAnsi="Arial" w:cs="Arial"/>
          <w:color w:val="000000"/>
          <w:sz w:val="18"/>
          <w:szCs w:val="18"/>
        </w:rPr>
        <w:tab/>
      </w:r>
      <w:r w:rsidRPr="00320982">
        <w:rPr>
          <w:rFonts w:ascii="Arial" w:hAnsi="Arial" w:cs="Arial"/>
          <w:color w:val="000000"/>
          <w:sz w:val="18"/>
          <w:szCs w:val="18"/>
        </w:rPr>
        <w:tab/>
      </w:r>
    </w:p>
    <w:p w14:paraId="793E6B8F" w14:textId="77777777" w:rsidR="0070258C" w:rsidRPr="00320982" w:rsidRDefault="0070258C" w:rsidP="0070258C">
      <w:pPr>
        <w:tabs>
          <w:tab w:val="left" w:pos="360"/>
          <w:tab w:val="left" w:pos="720"/>
        </w:tabs>
        <w:suppressAutoHyphens/>
        <w:textAlignment w:val="center"/>
        <w:rPr>
          <w:rFonts w:asciiTheme="minorHAnsi" w:hAnsiTheme="minorHAnsi" w:cstheme="minorBidi"/>
        </w:rPr>
      </w:pPr>
      <w:r w:rsidRPr="00320982">
        <w:rPr>
          <w:rFonts w:asciiTheme="minorHAnsi" w:hAnsiTheme="minorHAnsi" w:cstheme="minorBidi"/>
        </w:rPr>
        <w:t xml:space="preserve">*These courses are required for Track II students who have a valid teaching license but have less than two years full-time documented teaching experience. </w:t>
      </w:r>
    </w:p>
    <w:p w14:paraId="6AB14129" w14:textId="77777777" w:rsidR="0070258C" w:rsidRPr="00320982" w:rsidRDefault="0070258C" w:rsidP="0070258C">
      <w:pPr>
        <w:autoSpaceDE/>
        <w:autoSpaceDN/>
        <w:adjustRightInd/>
        <w:spacing w:after="200" w:line="276" w:lineRule="auto"/>
        <w:rPr>
          <w:rFonts w:asciiTheme="minorHAnsi" w:hAnsiTheme="minorHAnsi" w:cstheme="minorBidi"/>
        </w:rPr>
      </w:pPr>
      <w:r w:rsidRPr="00320982">
        <w:rPr>
          <w:rFonts w:asciiTheme="minorHAnsi" w:hAnsiTheme="minorHAnsi" w:cstheme="minorBidi"/>
        </w:rPr>
        <w:br w:type="page"/>
      </w:r>
    </w:p>
    <w:p w14:paraId="2D1DB79C" w14:textId="77777777" w:rsidR="0070258C" w:rsidRPr="00320982" w:rsidRDefault="0070258C" w:rsidP="00332083">
      <w:pPr>
        <w:pStyle w:val="Heading2"/>
      </w:pPr>
      <w:bookmarkStart w:id="223" w:name="_Ref54279086"/>
      <w:r w:rsidRPr="00320982">
        <w:lastRenderedPageBreak/>
        <w:t>Master of Arts in Teaching (MAT)</w:t>
      </w:r>
      <w:bookmarkEnd w:id="223"/>
    </w:p>
    <w:p w14:paraId="68199CDB" w14:textId="000D628B" w:rsidR="0070258C" w:rsidRPr="00320982" w:rsidRDefault="0070258C" w:rsidP="0070258C">
      <w:pPr>
        <w:tabs>
          <w:tab w:val="left" w:pos="360"/>
        </w:tabs>
        <w:suppressAutoHyphens/>
        <w:textAlignment w:val="center"/>
        <w:rPr>
          <w:rFonts w:asciiTheme="minorHAnsi" w:hAnsiTheme="minorHAnsi" w:cstheme="minorBidi"/>
        </w:rPr>
      </w:pPr>
      <w:r w:rsidRPr="00320982">
        <w:rPr>
          <w:rFonts w:asciiTheme="minorHAnsi" w:hAnsiTheme="minorHAnsi" w:cstheme="minorBidi"/>
        </w:rPr>
        <w:t xml:space="preserve">Program Faculty: </w:t>
      </w:r>
      <w:r w:rsidR="00D94A96" w:rsidRPr="00320982">
        <w:rPr>
          <w:rFonts w:asciiTheme="minorHAnsi" w:hAnsiTheme="minorHAnsi"/>
          <w:bCs/>
        </w:rPr>
        <w:t>Ms. Suzanne Price</w:t>
      </w:r>
      <w:r w:rsidR="00D94A96" w:rsidRPr="00320982">
        <w:rPr>
          <w:rFonts w:asciiTheme="minorHAnsi" w:hAnsiTheme="minorHAnsi" w:cstheme="minorBidi"/>
        </w:rPr>
        <w:t xml:space="preserve">, </w:t>
      </w:r>
      <w:r w:rsidRPr="00320982">
        <w:rPr>
          <w:rFonts w:asciiTheme="minorHAnsi" w:hAnsiTheme="minorHAnsi" w:cstheme="minorBidi"/>
        </w:rPr>
        <w:t>Dr. Brian Kaelin,</w:t>
      </w:r>
      <w:r w:rsidR="00A42DD4" w:rsidRPr="00320982">
        <w:rPr>
          <w:rFonts w:asciiTheme="minorHAnsi" w:hAnsiTheme="minorHAnsi" w:cstheme="minorBidi"/>
        </w:rPr>
        <w:t xml:space="preserve"> </w:t>
      </w:r>
      <w:r w:rsidRPr="00320982">
        <w:rPr>
          <w:rFonts w:asciiTheme="minorHAnsi" w:hAnsiTheme="minorHAnsi" w:cstheme="minorBidi"/>
        </w:rPr>
        <w:t>Mr. Ray Ricks</w:t>
      </w:r>
    </w:p>
    <w:p w14:paraId="39A37ED0" w14:textId="77777777" w:rsidR="0070258C" w:rsidRPr="00320982" w:rsidRDefault="0070258C" w:rsidP="0070258C">
      <w:pPr>
        <w:keepNext/>
        <w:tabs>
          <w:tab w:val="left" w:pos="360"/>
          <w:tab w:val="left" w:pos="720"/>
        </w:tabs>
        <w:suppressAutoHyphens/>
        <w:textAlignment w:val="center"/>
        <w:rPr>
          <w:rFonts w:ascii="Times New Roman" w:hAnsi="Times New Roman" w:cstheme="minorBidi"/>
          <w:b/>
          <w:bCs/>
          <w:sz w:val="24"/>
          <w:szCs w:val="24"/>
        </w:rPr>
      </w:pPr>
    </w:p>
    <w:p w14:paraId="5044B1B3" w14:textId="77777777" w:rsidR="0070258C" w:rsidRPr="00320982" w:rsidRDefault="0070258C" w:rsidP="0070258C">
      <w:pPr>
        <w:keepNext/>
        <w:tabs>
          <w:tab w:val="left" w:pos="360"/>
          <w:tab w:val="left" w:pos="720"/>
        </w:tabs>
        <w:suppressAutoHyphens/>
        <w:textAlignment w:val="center"/>
        <w:rPr>
          <w:rFonts w:asciiTheme="minorHAnsi" w:hAnsiTheme="minorHAnsi" w:cstheme="minorHAnsi"/>
          <w:b/>
          <w:bCs/>
        </w:rPr>
      </w:pPr>
      <w:r w:rsidRPr="00320982">
        <w:rPr>
          <w:rFonts w:asciiTheme="minorHAnsi" w:hAnsiTheme="minorHAnsi" w:cstheme="minorHAnsi"/>
          <w:b/>
          <w:bCs/>
        </w:rPr>
        <w:t>Purpose</w:t>
      </w:r>
    </w:p>
    <w:p w14:paraId="76620C72"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The Bushnell University School of Education and Counseling Master of Arts of Teaching (MAT) is designed for those seeking a master’s degree and initial teaching licensure in the State of Oregon.  The courses and standards have been outlined and approved by TSPC.  We will provide a strong foundation in ethical thinking needed by licensed teachers in serving diverse children, </w:t>
      </w:r>
      <w:proofErr w:type="gramStart"/>
      <w:r w:rsidRPr="00320982">
        <w:rPr>
          <w:rFonts w:asciiTheme="minorHAnsi" w:hAnsiTheme="minorHAnsi" w:cstheme="minorBidi"/>
        </w:rPr>
        <w:t>families</w:t>
      </w:r>
      <w:proofErr w:type="gramEnd"/>
      <w:r w:rsidRPr="00320982">
        <w:rPr>
          <w:rFonts w:asciiTheme="minorHAnsi" w:hAnsiTheme="minorHAnsi" w:cstheme="minorBidi"/>
        </w:rPr>
        <w:t xml:space="preserve"> and educational communities.</w:t>
      </w:r>
    </w:p>
    <w:p w14:paraId="2A846B40" w14:textId="77777777" w:rsidR="0070258C" w:rsidRPr="00320982" w:rsidRDefault="0070258C" w:rsidP="0070258C">
      <w:pPr>
        <w:autoSpaceDE/>
        <w:autoSpaceDN/>
        <w:adjustRightInd/>
        <w:rPr>
          <w:rFonts w:asciiTheme="minorHAnsi" w:hAnsiTheme="minorHAnsi" w:cstheme="minorBidi"/>
        </w:rPr>
      </w:pPr>
    </w:p>
    <w:p w14:paraId="35133737"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Faculty in the program are experienced classroom teachers who support the philosophy that students construct their learning as they grow and develop.  With this philosophy in mind, candidates will be able to apply additional skills to enhance the teaching and learning process in their own classrooms.</w:t>
      </w:r>
    </w:p>
    <w:p w14:paraId="3D39FEF7" w14:textId="77777777" w:rsidR="0070258C" w:rsidRPr="00320982" w:rsidRDefault="0070258C" w:rsidP="0070258C">
      <w:pPr>
        <w:autoSpaceDE/>
        <w:autoSpaceDN/>
        <w:adjustRightInd/>
        <w:rPr>
          <w:rFonts w:asciiTheme="minorHAnsi" w:hAnsiTheme="minorHAnsi" w:cstheme="minorBidi"/>
        </w:rPr>
      </w:pPr>
    </w:p>
    <w:p w14:paraId="74F7163B"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In this program, you will learn to implement strong classroom management, best teaching practices, well-crafted lesson plans, and useful assessment tools.  You will also get a strong understanding of what is expected of teachers and students for state standards and benchmarks.  All this takes place in a liberal arts Christian university where your knowledge is broadened, your faith is deepened, and your ethics are grounded.</w:t>
      </w:r>
    </w:p>
    <w:p w14:paraId="461CC0BB" w14:textId="77777777" w:rsidR="0070258C" w:rsidRPr="00320982" w:rsidRDefault="0070258C" w:rsidP="0070258C">
      <w:pPr>
        <w:keepNext/>
        <w:tabs>
          <w:tab w:val="left" w:pos="360"/>
          <w:tab w:val="left" w:pos="720"/>
        </w:tabs>
        <w:suppressAutoHyphens/>
        <w:textAlignment w:val="center"/>
        <w:rPr>
          <w:rFonts w:ascii="Times New Roman" w:hAnsi="Times New Roman" w:cstheme="minorBidi"/>
          <w:b/>
          <w:bCs/>
          <w:sz w:val="24"/>
          <w:szCs w:val="24"/>
        </w:rPr>
      </w:pPr>
    </w:p>
    <w:p w14:paraId="581AA3F8" w14:textId="77777777" w:rsidR="0070258C" w:rsidRPr="00320982" w:rsidRDefault="0070258C" w:rsidP="0070258C">
      <w:pPr>
        <w:keepNext/>
        <w:tabs>
          <w:tab w:val="left" w:pos="360"/>
          <w:tab w:val="left" w:pos="720"/>
        </w:tabs>
        <w:suppressAutoHyphens/>
        <w:textAlignment w:val="center"/>
        <w:rPr>
          <w:rFonts w:asciiTheme="minorHAnsi" w:hAnsiTheme="minorHAnsi" w:cstheme="minorHAnsi"/>
          <w:b/>
          <w:bCs/>
        </w:rPr>
      </w:pPr>
      <w:r w:rsidRPr="00320982">
        <w:rPr>
          <w:rFonts w:asciiTheme="minorHAnsi" w:hAnsiTheme="minorHAnsi" w:cstheme="minorHAnsi"/>
          <w:b/>
          <w:bCs/>
        </w:rPr>
        <w:t>Program Objectives</w:t>
      </w:r>
    </w:p>
    <w:p w14:paraId="1111395D" w14:textId="77777777" w:rsidR="0070258C" w:rsidRPr="00320982" w:rsidRDefault="0070258C" w:rsidP="0070258C">
      <w:pPr>
        <w:keepNext/>
        <w:tabs>
          <w:tab w:val="left" w:pos="360"/>
          <w:tab w:val="left" w:pos="720"/>
        </w:tabs>
        <w:suppressAutoHyphens/>
        <w:textAlignment w:val="center"/>
        <w:rPr>
          <w:rFonts w:asciiTheme="minorHAnsi" w:hAnsiTheme="minorHAnsi" w:cstheme="minorBidi"/>
        </w:rPr>
      </w:pPr>
      <w:r w:rsidRPr="00320982">
        <w:rPr>
          <w:rFonts w:asciiTheme="minorHAnsi" w:hAnsiTheme="minorHAnsi" w:cstheme="minorBidi"/>
        </w:rPr>
        <w:t>Upon completion of this program, candidates:</w:t>
      </w:r>
    </w:p>
    <w:p w14:paraId="5CD25736" w14:textId="77777777" w:rsidR="0070258C" w:rsidRPr="00320982" w:rsidRDefault="0070258C" w:rsidP="00011D68">
      <w:pPr>
        <w:numPr>
          <w:ilvl w:val="0"/>
          <w:numId w:val="15"/>
        </w:numPr>
        <w:tabs>
          <w:tab w:val="left" w:pos="360"/>
          <w:tab w:val="left" w:pos="720"/>
        </w:tabs>
        <w:suppressAutoHyphens/>
        <w:autoSpaceDE/>
        <w:autoSpaceDN/>
        <w:adjustRightInd/>
        <w:spacing w:after="200" w:line="276" w:lineRule="auto"/>
        <w:ind w:left="720"/>
        <w:contextualSpacing/>
        <w:textAlignment w:val="center"/>
        <w:rPr>
          <w:rFonts w:asciiTheme="minorHAnsi" w:hAnsiTheme="minorHAnsi" w:cstheme="minorBidi"/>
        </w:rPr>
      </w:pPr>
      <w:r w:rsidRPr="00320982">
        <w:rPr>
          <w:rFonts w:asciiTheme="minorHAnsi" w:hAnsiTheme="minorHAnsi" w:cstheme="minorBidi"/>
        </w:rPr>
        <w:t>Are academically competent in subjects they are to teach</w:t>
      </w:r>
    </w:p>
    <w:p w14:paraId="0C6895D3" w14:textId="77777777" w:rsidR="0070258C" w:rsidRPr="00320982" w:rsidRDefault="0070258C" w:rsidP="00011D68">
      <w:pPr>
        <w:numPr>
          <w:ilvl w:val="0"/>
          <w:numId w:val="15"/>
        </w:numPr>
        <w:tabs>
          <w:tab w:val="left" w:pos="360"/>
          <w:tab w:val="left" w:pos="720"/>
        </w:tabs>
        <w:suppressAutoHyphens/>
        <w:autoSpaceDE/>
        <w:autoSpaceDN/>
        <w:adjustRightInd/>
        <w:spacing w:after="200" w:line="276" w:lineRule="auto"/>
        <w:ind w:left="720"/>
        <w:contextualSpacing/>
        <w:textAlignment w:val="center"/>
        <w:rPr>
          <w:rFonts w:asciiTheme="minorHAnsi" w:hAnsiTheme="minorHAnsi" w:cstheme="minorBidi"/>
        </w:rPr>
      </w:pPr>
      <w:r w:rsidRPr="00320982">
        <w:rPr>
          <w:rFonts w:asciiTheme="minorHAnsi" w:hAnsiTheme="minorHAnsi" w:cstheme="minorBidi"/>
        </w:rPr>
        <w:t>Exemplify professional communication (speaking, writing, listening) and technology skills</w:t>
      </w:r>
    </w:p>
    <w:p w14:paraId="23488603" w14:textId="77777777" w:rsidR="0070258C" w:rsidRPr="00320982" w:rsidRDefault="0070258C" w:rsidP="00011D68">
      <w:pPr>
        <w:numPr>
          <w:ilvl w:val="0"/>
          <w:numId w:val="15"/>
        </w:numPr>
        <w:tabs>
          <w:tab w:val="left" w:pos="360"/>
          <w:tab w:val="left" w:pos="720"/>
        </w:tabs>
        <w:suppressAutoHyphens/>
        <w:autoSpaceDE/>
        <w:autoSpaceDN/>
        <w:adjustRightInd/>
        <w:spacing w:after="200" w:line="276" w:lineRule="auto"/>
        <w:ind w:left="720"/>
        <w:contextualSpacing/>
        <w:textAlignment w:val="center"/>
        <w:rPr>
          <w:rFonts w:asciiTheme="minorHAnsi" w:hAnsiTheme="minorHAnsi" w:cstheme="minorBidi"/>
        </w:rPr>
      </w:pPr>
      <w:r w:rsidRPr="00320982">
        <w:rPr>
          <w:rFonts w:asciiTheme="minorHAnsi" w:hAnsiTheme="minorHAnsi" w:cstheme="minorBidi"/>
        </w:rPr>
        <w:t>Apply a working knowledge of effective classroom management and the skills of teaching</w:t>
      </w:r>
    </w:p>
    <w:p w14:paraId="3049EA12" w14:textId="77777777" w:rsidR="0070258C" w:rsidRPr="00320982" w:rsidRDefault="0070258C" w:rsidP="00011D68">
      <w:pPr>
        <w:numPr>
          <w:ilvl w:val="0"/>
          <w:numId w:val="15"/>
        </w:numPr>
        <w:tabs>
          <w:tab w:val="left" w:pos="360"/>
          <w:tab w:val="left" w:pos="720"/>
        </w:tabs>
        <w:suppressAutoHyphens/>
        <w:autoSpaceDE/>
        <w:autoSpaceDN/>
        <w:adjustRightInd/>
        <w:spacing w:after="200" w:line="276" w:lineRule="auto"/>
        <w:ind w:left="720"/>
        <w:contextualSpacing/>
        <w:textAlignment w:val="center"/>
        <w:rPr>
          <w:rFonts w:asciiTheme="minorHAnsi" w:hAnsiTheme="minorHAnsi" w:cstheme="minorBidi"/>
        </w:rPr>
      </w:pPr>
      <w:r w:rsidRPr="00320982">
        <w:rPr>
          <w:rFonts w:asciiTheme="minorHAnsi" w:hAnsiTheme="minorHAnsi" w:cstheme="minorBidi"/>
        </w:rPr>
        <w:t>Motivate students with hands-on, action-based learning opportunities</w:t>
      </w:r>
    </w:p>
    <w:p w14:paraId="1EA58B3C" w14:textId="77777777" w:rsidR="0070258C" w:rsidRPr="00320982" w:rsidRDefault="0070258C" w:rsidP="00011D68">
      <w:pPr>
        <w:numPr>
          <w:ilvl w:val="0"/>
          <w:numId w:val="15"/>
        </w:numPr>
        <w:tabs>
          <w:tab w:val="left" w:pos="360"/>
          <w:tab w:val="left" w:pos="720"/>
        </w:tabs>
        <w:suppressAutoHyphens/>
        <w:autoSpaceDE/>
        <w:autoSpaceDN/>
        <w:adjustRightInd/>
        <w:spacing w:after="200" w:line="276" w:lineRule="auto"/>
        <w:ind w:left="720"/>
        <w:contextualSpacing/>
        <w:textAlignment w:val="center"/>
        <w:rPr>
          <w:rFonts w:asciiTheme="minorHAnsi" w:hAnsiTheme="minorHAnsi" w:cstheme="minorBidi"/>
        </w:rPr>
      </w:pPr>
      <w:r w:rsidRPr="00320982">
        <w:rPr>
          <w:rFonts w:asciiTheme="minorHAnsi" w:hAnsiTheme="minorHAnsi" w:cstheme="minorBidi"/>
        </w:rPr>
        <w:t>Demonstrate ethical and professional responsibilities of teachers and an understanding of the teacher’s role as a leader in the community</w:t>
      </w:r>
    </w:p>
    <w:p w14:paraId="4FDB3657" w14:textId="77777777" w:rsidR="0070258C" w:rsidRPr="00320982" w:rsidRDefault="0070258C" w:rsidP="0070258C">
      <w:pPr>
        <w:autoSpaceDE/>
        <w:autoSpaceDN/>
        <w:adjustRightInd/>
        <w:rPr>
          <w:rFonts w:asciiTheme="minorHAnsi" w:hAnsiTheme="minorHAnsi" w:cstheme="minorBidi"/>
        </w:rPr>
      </w:pPr>
    </w:p>
    <w:p w14:paraId="27C094A1" w14:textId="77777777" w:rsidR="0070258C" w:rsidRPr="00320982" w:rsidRDefault="0070258C" w:rsidP="0070258C">
      <w:pPr>
        <w:tabs>
          <w:tab w:val="right" w:leader="dot" w:pos="9000"/>
        </w:tabs>
        <w:autoSpaceDE/>
        <w:autoSpaceDN/>
        <w:adjustRightInd/>
        <w:rPr>
          <w:rFonts w:asciiTheme="minorHAnsi" w:hAnsiTheme="minorHAnsi" w:cstheme="minorBidi"/>
          <w:b/>
        </w:rPr>
      </w:pPr>
      <w:r w:rsidRPr="00320982">
        <w:rPr>
          <w:rFonts w:asciiTheme="minorHAnsi" w:hAnsiTheme="minorHAnsi" w:cstheme="minorBidi"/>
          <w:b/>
        </w:rPr>
        <w:t>Requirements for Master of Arts in Teaching</w:t>
      </w:r>
      <w:r w:rsidRPr="00320982">
        <w:rPr>
          <w:rFonts w:asciiTheme="minorHAnsi" w:hAnsiTheme="minorHAnsi" w:cstheme="minorBidi"/>
        </w:rPr>
        <w:tab/>
        <w:t>36</w:t>
      </w:r>
    </w:p>
    <w:p w14:paraId="4D14C9CF" w14:textId="77777777" w:rsidR="00A01797" w:rsidRPr="00320982" w:rsidRDefault="00A01797" w:rsidP="00A01797">
      <w:pPr>
        <w:numPr>
          <w:ilvl w:val="0"/>
          <w:numId w:val="9"/>
        </w:numPr>
        <w:tabs>
          <w:tab w:val="left" w:pos="360"/>
          <w:tab w:val="left" w:pos="720"/>
          <w:tab w:val="left" w:pos="108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EDUC 500 Graduate Writing Seminar</w:t>
      </w:r>
      <w:r w:rsidRPr="00320982">
        <w:rPr>
          <w:rFonts w:asciiTheme="minorHAnsi" w:hAnsiTheme="minorHAnsi" w:cstheme="minorBidi"/>
        </w:rPr>
        <w:tab/>
        <w:t>1</w:t>
      </w:r>
    </w:p>
    <w:p w14:paraId="2212A2FB" w14:textId="77777777" w:rsidR="0070258C" w:rsidRPr="00320982" w:rsidRDefault="0070258C" w:rsidP="00011D68">
      <w:pPr>
        <w:numPr>
          <w:ilvl w:val="0"/>
          <w:numId w:val="9"/>
        </w:numPr>
        <w:tabs>
          <w:tab w:val="left" w:pos="360"/>
          <w:tab w:val="left" w:pos="720"/>
          <w:tab w:val="left" w:pos="108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EDUC 502 Foundations of Education &amp; Diversity</w:t>
      </w:r>
      <w:r w:rsidRPr="00320982">
        <w:rPr>
          <w:rFonts w:asciiTheme="minorHAnsi" w:hAnsiTheme="minorHAnsi" w:cstheme="minorBidi"/>
        </w:rPr>
        <w:tab/>
        <w:t>2</w:t>
      </w:r>
    </w:p>
    <w:p w14:paraId="40033D64" w14:textId="77777777" w:rsidR="0070258C" w:rsidRPr="00320982" w:rsidRDefault="0070258C" w:rsidP="00011D68">
      <w:pPr>
        <w:numPr>
          <w:ilvl w:val="0"/>
          <w:numId w:val="9"/>
        </w:numPr>
        <w:tabs>
          <w:tab w:val="left" w:pos="360"/>
          <w:tab w:val="left" w:pos="720"/>
          <w:tab w:val="left" w:pos="108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 xml:space="preserve">EDUC 521 Classroom Relations &amp; Management </w:t>
      </w:r>
      <w:r w:rsidRPr="00320982">
        <w:rPr>
          <w:rFonts w:asciiTheme="minorHAnsi" w:hAnsiTheme="minorHAnsi" w:cstheme="minorBidi"/>
        </w:rPr>
        <w:tab/>
        <w:t>2</w:t>
      </w:r>
    </w:p>
    <w:p w14:paraId="575706BC" w14:textId="77777777" w:rsidR="0070258C" w:rsidRPr="00320982" w:rsidRDefault="0070258C" w:rsidP="00011D68">
      <w:pPr>
        <w:numPr>
          <w:ilvl w:val="0"/>
          <w:numId w:val="9"/>
        </w:numPr>
        <w:tabs>
          <w:tab w:val="left" w:pos="360"/>
          <w:tab w:val="left" w:pos="720"/>
          <w:tab w:val="left" w:pos="108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EDUC 525 Exceptional Learners</w:t>
      </w:r>
      <w:r w:rsidRPr="00320982">
        <w:rPr>
          <w:rFonts w:asciiTheme="minorHAnsi" w:hAnsiTheme="minorHAnsi" w:cstheme="minorBidi"/>
        </w:rPr>
        <w:tab/>
        <w:t>2</w:t>
      </w:r>
    </w:p>
    <w:p w14:paraId="40AA393B" w14:textId="77777777" w:rsidR="0070258C" w:rsidRPr="00320982" w:rsidRDefault="0070258C" w:rsidP="00011D68">
      <w:pPr>
        <w:numPr>
          <w:ilvl w:val="0"/>
          <w:numId w:val="9"/>
        </w:numPr>
        <w:tabs>
          <w:tab w:val="left" w:pos="360"/>
          <w:tab w:val="left" w:pos="720"/>
          <w:tab w:val="left" w:pos="108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EDUC 553 Connecting Curriculum and Assessment</w:t>
      </w:r>
      <w:r w:rsidRPr="00320982">
        <w:rPr>
          <w:rFonts w:asciiTheme="minorHAnsi" w:hAnsiTheme="minorHAnsi" w:cstheme="minorBidi"/>
        </w:rPr>
        <w:tab/>
        <w:t>2</w:t>
      </w:r>
    </w:p>
    <w:p w14:paraId="5D626B97" w14:textId="77777777" w:rsidR="0070258C" w:rsidRPr="00320982" w:rsidRDefault="0070258C" w:rsidP="00011D68">
      <w:pPr>
        <w:numPr>
          <w:ilvl w:val="0"/>
          <w:numId w:val="9"/>
        </w:numPr>
        <w:tabs>
          <w:tab w:val="left" w:pos="360"/>
          <w:tab w:val="left" w:pos="720"/>
          <w:tab w:val="left" w:pos="108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EDUC 615 Faith Integration in Teaching Seminar</w:t>
      </w:r>
      <w:r w:rsidRPr="00320982">
        <w:rPr>
          <w:rFonts w:asciiTheme="minorHAnsi" w:hAnsiTheme="minorHAnsi" w:cstheme="minorBidi"/>
        </w:rPr>
        <w:tab/>
        <w:t>2</w:t>
      </w:r>
    </w:p>
    <w:p w14:paraId="23C673EC" w14:textId="77777777" w:rsidR="0070258C" w:rsidRPr="00320982" w:rsidRDefault="0070258C" w:rsidP="00011D68">
      <w:pPr>
        <w:numPr>
          <w:ilvl w:val="0"/>
          <w:numId w:val="9"/>
        </w:numPr>
        <w:tabs>
          <w:tab w:val="left" w:pos="360"/>
          <w:tab w:val="left" w:pos="720"/>
          <w:tab w:val="left" w:pos="108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EDUC 635 Minor Field Experience</w:t>
      </w:r>
      <w:r w:rsidRPr="00320982">
        <w:rPr>
          <w:rFonts w:asciiTheme="minorHAnsi" w:hAnsiTheme="minorHAnsi" w:cstheme="minorBidi"/>
        </w:rPr>
        <w:tab/>
        <w:t>3</w:t>
      </w:r>
    </w:p>
    <w:p w14:paraId="0F59E613" w14:textId="77777777" w:rsidR="0070258C" w:rsidRPr="00320982" w:rsidRDefault="0070258C" w:rsidP="00011D68">
      <w:pPr>
        <w:numPr>
          <w:ilvl w:val="0"/>
          <w:numId w:val="9"/>
        </w:numPr>
        <w:tabs>
          <w:tab w:val="left" w:pos="360"/>
          <w:tab w:val="left" w:pos="720"/>
          <w:tab w:val="left" w:pos="108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EDUC 637 EdTPA Support Seminar I</w:t>
      </w:r>
      <w:r w:rsidRPr="00320982">
        <w:rPr>
          <w:rFonts w:asciiTheme="minorHAnsi" w:hAnsiTheme="minorHAnsi" w:cstheme="minorBidi"/>
        </w:rPr>
        <w:tab/>
        <w:t>3</w:t>
      </w:r>
    </w:p>
    <w:p w14:paraId="06DC295E" w14:textId="77777777" w:rsidR="0070258C" w:rsidRPr="00320982" w:rsidRDefault="0070258C" w:rsidP="00011D68">
      <w:pPr>
        <w:numPr>
          <w:ilvl w:val="0"/>
          <w:numId w:val="9"/>
        </w:numPr>
        <w:tabs>
          <w:tab w:val="left" w:pos="360"/>
          <w:tab w:val="left" w:pos="720"/>
          <w:tab w:val="left" w:pos="108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Choose one course from the two listed below</w:t>
      </w:r>
      <w:bookmarkStart w:id="224" w:name="_Hlk54269735"/>
      <w:r w:rsidRPr="00320982">
        <w:rPr>
          <w:rFonts w:asciiTheme="minorHAnsi" w:hAnsiTheme="minorHAnsi" w:cstheme="minorBidi"/>
        </w:rPr>
        <w:tab/>
      </w:r>
      <w:bookmarkEnd w:id="224"/>
      <w:r w:rsidRPr="00320982">
        <w:rPr>
          <w:rFonts w:asciiTheme="minorHAnsi" w:hAnsiTheme="minorHAnsi" w:cstheme="minorBidi"/>
        </w:rPr>
        <w:t>3</w:t>
      </w:r>
    </w:p>
    <w:p w14:paraId="472BB30B" w14:textId="77777777" w:rsidR="0070258C" w:rsidRPr="00320982" w:rsidRDefault="0070258C" w:rsidP="00011D68">
      <w:pPr>
        <w:numPr>
          <w:ilvl w:val="1"/>
          <w:numId w:val="9"/>
        </w:numPr>
        <w:tabs>
          <w:tab w:val="left" w:pos="360"/>
          <w:tab w:val="left" w:pos="720"/>
          <w:tab w:val="left" w:pos="108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EDUC 693 First Year Experience</w:t>
      </w:r>
      <w:r w:rsidRPr="00320982">
        <w:rPr>
          <w:rFonts w:asciiTheme="minorHAnsi" w:hAnsiTheme="minorHAnsi" w:cstheme="minorBidi"/>
        </w:rPr>
        <w:tab/>
        <w:t>3</w:t>
      </w:r>
    </w:p>
    <w:p w14:paraId="72809A2A" w14:textId="77777777" w:rsidR="0070258C" w:rsidRPr="00320982" w:rsidRDefault="0070258C" w:rsidP="00011D68">
      <w:pPr>
        <w:numPr>
          <w:ilvl w:val="1"/>
          <w:numId w:val="9"/>
        </w:numPr>
        <w:tabs>
          <w:tab w:val="left" w:pos="360"/>
          <w:tab w:val="left" w:pos="720"/>
          <w:tab w:val="left" w:pos="108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EDUC 695 Major Field Experience</w:t>
      </w:r>
      <w:r w:rsidRPr="00320982">
        <w:rPr>
          <w:rFonts w:asciiTheme="minorHAnsi" w:hAnsiTheme="minorHAnsi" w:cstheme="minorBidi"/>
        </w:rPr>
        <w:tab/>
        <w:t>3</w:t>
      </w:r>
    </w:p>
    <w:p w14:paraId="4AA7300C" w14:textId="77777777" w:rsidR="0070258C" w:rsidRPr="00320982" w:rsidRDefault="0070258C" w:rsidP="00011D68">
      <w:pPr>
        <w:numPr>
          <w:ilvl w:val="0"/>
          <w:numId w:val="9"/>
        </w:numPr>
        <w:tabs>
          <w:tab w:val="left" w:pos="360"/>
          <w:tab w:val="left" w:pos="720"/>
          <w:tab w:val="left" w:pos="108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EDUC 696 Student Teaching</w:t>
      </w:r>
      <w:r w:rsidRPr="00320982">
        <w:rPr>
          <w:rFonts w:asciiTheme="minorHAnsi" w:hAnsiTheme="minorHAnsi" w:cstheme="minorBidi"/>
        </w:rPr>
        <w:tab/>
        <w:t>8</w:t>
      </w:r>
    </w:p>
    <w:p w14:paraId="7951E217" w14:textId="77777777" w:rsidR="0070258C" w:rsidRPr="00320982" w:rsidRDefault="0070258C" w:rsidP="00011D68">
      <w:pPr>
        <w:numPr>
          <w:ilvl w:val="0"/>
          <w:numId w:val="9"/>
        </w:numPr>
        <w:tabs>
          <w:tab w:val="left" w:pos="360"/>
          <w:tab w:val="left" w:pos="720"/>
          <w:tab w:val="left" w:pos="108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Choose Elementary or Secondary Teaching Concentration</w:t>
      </w:r>
      <w:r w:rsidRPr="00320982">
        <w:rPr>
          <w:rFonts w:asciiTheme="minorHAnsi" w:hAnsiTheme="minorHAnsi" w:cstheme="minorBidi"/>
        </w:rPr>
        <w:tab/>
        <w:t>8</w:t>
      </w:r>
    </w:p>
    <w:p w14:paraId="555B8A9C" w14:textId="77777777" w:rsidR="0070258C" w:rsidRPr="00320982" w:rsidRDefault="0070258C" w:rsidP="0070258C">
      <w:pPr>
        <w:tabs>
          <w:tab w:val="left" w:pos="360"/>
          <w:tab w:val="left" w:pos="720"/>
          <w:tab w:val="left" w:pos="1080"/>
          <w:tab w:val="left" w:pos="1980"/>
          <w:tab w:val="right" w:leader="dot" w:pos="8640"/>
        </w:tabs>
        <w:suppressAutoHyphens/>
        <w:ind w:left="720"/>
        <w:contextualSpacing/>
        <w:textAlignment w:val="center"/>
        <w:rPr>
          <w:rFonts w:asciiTheme="minorHAnsi" w:hAnsiTheme="minorHAnsi" w:cstheme="minorBidi"/>
        </w:rPr>
      </w:pPr>
    </w:p>
    <w:p w14:paraId="33E15F0F" w14:textId="77777777" w:rsidR="0070258C" w:rsidRPr="00320982" w:rsidRDefault="0070258C" w:rsidP="0070258C">
      <w:pPr>
        <w:tabs>
          <w:tab w:val="left" w:pos="360"/>
          <w:tab w:val="left" w:pos="720"/>
          <w:tab w:val="left" w:pos="1080"/>
          <w:tab w:val="left" w:pos="1980"/>
          <w:tab w:val="right" w:leader="dot" w:pos="8640"/>
        </w:tabs>
        <w:suppressAutoHyphens/>
        <w:textAlignment w:val="center"/>
        <w:rPr>
          <w:rFonts w:asciiTheme="minorHAnsi" w:hAnsiTheme="minorHAnsi" w:cstheme="minorBidi"/>
        </w:rPr>
      </w:pPr>
      <w:r w:rsidRPr="00320982">
        <w:rPr>
          <w:rFonts w:asciiTheme="minorHAnsi" w:hAnsiTheme="minorHAnsi" w:cstheme="minorBidi"/>
        </w:rPr>
        <w:lastRenderedPageBreak/>
        <w:tab/>
        <w:t>Elementary Teaching Concentration</w:t>
      </w:r>
      <w:r w:rsidRPr="00320982">
        <w:rPr>
          <w:rFonts w:asciiTheme="minorHAnsi" w:hAnsiTheme="minorHAnsi" w:cstheme="minorBidi"/>
        </w:rPr>
        <w:tab/>
        <w:t>8</w:t>
      </w:r>
    </w:p>
    <w:p w14:paraId="68089ADD" w14:textId="77777777" w:rsidR="0070258C" w:rsidRPr="00320982" w:rsidRDefault="0070258C" w:rsidP="00011D68">
      <w:pPr>
        <w:numPr>
          <w:ilvl w:val="0"/>
          <w:numId w:val="9"/>
        </w:numPr>
        <w:tabs>
          <w:tab w:val="left" w:pos="360"/>
          <w:tab w:val="left" w:pos="720"/>
          <w:tab w:val="left" w:pos="108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EDUC 530 Child Development &amp; Learning Theory</w:t>
      </w:r>
      <w:r w:rsidRPr="00320982">
        <w:rPr>
          <w:rFonts w:asciiTheme="minorHAnsi" w:hAnsiTheme="minorHAnsi" w:cstheme="minorBidi"/>
        </w:rPr>
        <w:tab/>
        <w:t>2</w:t>
      </w:r>
    </w:p>
    <w:p w14:paraId="2D29F703" w14:textId="77777777" w:rsidR="0070258C" w:rsidRPr="00320982" w:rsidRDefault="0070258C" w:rsidP="00011D68">
      <w:pPr>
        <w:numPr>
          <w:ilvl w:val="0"/>
          <w:numId w:val="9"/>
        </w:numPr>
        <w:tabs>
          <w:tab w:val="left" w:pos="360"/>
          <w:tab w:val="left" w:pos="720"/>
          <w:tab w:val="left" w:pos="108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EDUC 531 Interdisciplinary Methods</w:t>
      </w:r>
      <w:r w:rsidRPr="00320982">
        <w:rPr>
          <w:rFonts w:asciiTheme="minorHAnsi" w:hAnsiTheme="minorHAnsi" w:cstheme="minorBidi"/>
        </w:rPr>
        <w:tab/>
        <w:t>2</w:t>
      </w:r>
    </w:p>
    <w:p w14:paraId="3DF6090E" w14:textId="77777777" w:rsidR="0070258C" w:rsidRPr="00320982" w:rsidRDefault="0070258C" w:rsidP="00011D68">
      <w:pPr>
        <w:numPr>
          <w:ilvl w:val="0"/>
          <w:numId w:val="9"/>
        </w:numPr>
        <w:tabs>
          <w:tab w:val="left" w:pos="360"/>
          <w:tab w:val="left" w:pos="720"/>
          <w:tab w:val="left" w:pos="108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EDUC 541 Elementary Literacy Methods &amp; Children’s Literature</w:t>
      </w:r>
      <w:r w:rsidRPr="00320982">
        <w:rPr>
          <w:rFonts w:asciiTheme="minorHAnsi" w:hAnsiTheme="minorHAnsi" w:cstheme="minorBidi"/>
        </w:rPr>
        <w:tab/>
        <w:t>2</w:t>
      </w:r>
    </w:p>
    <w:p w14:paraId="22C62532" w14:textId="77777777" w:rsidR="0070258C" w:rsidRPr="00320982" w:rsidRDefault="0070258C" w:rsidP="00011D68">
      <w:pPr>
        <w:numPr>
          <w:ilvl w:val="0"/>
          <w:numId w:val="9"/>
        </w:numPr>
        <w:tabs>
          <w:tab w:val="left" w:pos="360"/>
          <w:tab w:val="left" w:pos="720"/>
          <w:tab w:val="left" w:pos="108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EDUC 572 Math and Science Methods for Elementary Teachers</w:t>
      </w:r>
      <w:r w:rsidRPr="00320982">
        <w:rPr>
          <w:rFonts w:asciiTheme="minorHAnsi" w:hAnsiTheme="minorHAnsi" w:cstheme="minorBidi"/>
        </w:rPr>
        <w:tab/>
        <w:t>2</w:t>
      </w:r>
    </w:p>
    <w:p w14:paraId="268DB11A" w14:textId="77777777" w:rsidR="0070258C" w:rsidRPr="00320982" w:rsidRDefault="0070258C" w:rsidP="0070258C">
      <w:pPr>
        <w:tabs>
          <w:tab w:val="left" w:pos="360"/>
          <w:tab w:val="left" w:pos="720"/>
          <w:tab w:val="left" w:pos="1080"/>
          <w:tab w:val="left" w:pos="1980"/>
          <w:tab w:val="right" w:leader="dot" w:pos="8640"/>
        </w:tabs>
        <w:suppressAutoHyphens/>
        <w:ind w:left="720"/>
        <w:contextualSpacing/>
        <w:textAlignment w:val="center"/>
        <w:rPr>
          <w:rFonts w:asciiTheme="minorHAnsi" w:hAnsiTheme="minorHAnsi" w:cstheme="minorBidi"/>
        </w:rPr>
      </w:pPr>
    </w:p>
    <w:p w14:paraId="24D0064B" w14:textId="77777777" w:rsidR="0070258C" w:rsidRPr="00320982" w:rsidRDefault="0070258C" w:rsidP="0070258C">
      <w:pPr>
        <w:tabs>
          <w:tab w:val="left" w:pos="360"/>
          <w:tab w:val="left" w:pos="720"/>
          <w:tab w:val="left" w:pos="1080"/>
          <w:tab w:val="left" w:pos="1980"/>
          <w:tab w:val="right" w:leader="dot" w:pos="8640"/>
        </w:tabs>
        <w:suppressAutoHyphens/>
        <w:textAlignment w:val="center"/>
        <w:rPr>
          <w:rFonts w:asciiTheme="minorHAnsi" w:hAnsiTheme="minorHAnsi" w:cstheme="minorBidi"/>
        </w:rPr>
      </w:pPr>
      <w:r w:rsidRPr="00320982">
        <w:rPr>
          <w:rFonts w:asciiTheme="minorHAnsi" w:hAnsiTheme="minorHAnsi" w:cstheme="minorBidi"/>
        </w:rPr>
        <w:tab/>
        <w:t>Secondary Teaching Concentration</w:t>
      </w:r>
      <w:r w:rsidRPr="00320982">
        <w:rPr>
          <w:rFonts w:asciiTheme="minorHAnsi" w:hAnsiTheme="minorHAnsi" w:cstheme="minorBidi"/>
        </w:rPr>
        <w:tab/>
        <w:t>8</w:t>
      </w:r>
    </w:p>
    <w:p w14:paraId="5B8E2889" w14:textId="77777777" w:rsidR="0070258C" w:rsidRPr="00320982" w:rsidRDefault="0070258C" w:rsidP="00011D68">
      <w:pPr>
        <w:numPr>
          <w:ilvl w:val="0"/>
          <w:numId w:val="9"/>
        </w:numPr>
        <w:tabs>
          <w:tab w:val="left" w:pos="360"/>
          <w:tab w:val="left" w:pos="720"/>
          <w:tab w:val="left" w:pos="108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EDUC 561 Literacy Methods for All Content Areas</w:t>
      </w:r>
      <w:r w:rsidRPr="00320982">
        <w:rPr>
          <w:rFonts w:asciiTheme="minorHAnsi" w:hAnsiTheme="minorHAnsi" w:cstheme="minorBidi"/>
        </w:rPr>
        <w:tab/>
        <w:t>2</w:t>
      </w:r>
    </w:p>
    <w:p w14:paraId="77B5FFEF" w14:textId="77777777" w:rsidR="0070258C" w:rsidRPr="00320982" w:rsidRDefault="0070258C" w:rsidP="00011D68">
      <w:pPr>
        <w:numPr>
          <w:ilvl w:val="0"/>
          <w:numId w:val="9"/>
        </w:numPr>
        <w:tabs>
          <w:tab w:val="left" w:pos="360"/>
          <w:tab w:val="left" w:pos="720"/>
          <w:tab w:val="left" w:pos="108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EDUC 570 Adolescent Learners &amp; Learning Theory</w:t>
      </w:r>
      <w:r w:rsidRPr="00320982">
        <w:rPr>
          <w:rFonts w:asciiTheme="minorHAnsi" w:hAnsiTheme="minorHAnsi" w:cstheme="minorBidi"/>
        </w:rPr>
        <w:tab/>
        <w:t>2</w:t>
      </w:r>
    </w:p>
    <w:p w14:paraId="1C2870CF" w14:textId="4D809B4D" w:rsidR="0070258C" w:rsidRPr="00320982" w:rsidRDefault="0070258C" w:rsidP="00011D68">
      <w:pPr>
        <w:numPr>
          <w:ilvl w:val="0"/>
          <w:numId w:val="9"/>
        </w:numPr>
        <w:tabs>
          <w:tab w:val="left" w:pos="360"/>
          <w:tab w:val="left" w:pos="720"/>
          <w:tab w:val="left" w:pos="1080"/>
          <w:tab w:val="left" w:pos="198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 xml:space="preserve">Choose four credits </w:t>
      </w:r>
      <w:r w:rsidR="00E504B8">
        <w:rPr>
          <w:rFonts w:asciiTheme="minorHAnsi" w:hAnsiTheme="minorHAnsi" w:cstheme="minorBidi"/>
        </w:rPr>
        <w:t xml:space="preserve">(two classes) </w:t>
      </w:r>
      <w:r w:rsidRPr="00320982">
        <w:rPr>
          <w:rFonts w:asciiTheme="minorHAnsi" w:hAnsiTheme="minorHAnsi" w:cstheme="minorBidi"/>
        </w:rPr>
        <w:t xml:space="preserve">from below (not required for </w:t>
      </w:r>
      <w:r w:rsidR="00E504B8">
        <w:rPr>
          <w:rFonts w:asciiTheme="minorHAnsi" w:hAnsiTheme="minorHAnsi" w:cstheme="minorBidi"/>
        </w:rPr>
        <w:t>LA</w:t>
      </w:r>
      <w:r w:rsidRPr="00320982">
        <w:rPr>
          <w:rFonts w:asciiTheme="minorHAnsi" w:hAnsiTheme="minorHAnsi" w:cstheme="minorBidi"/>
        </w:rPr>
        <w:t xml:space="preserve"> endorsement)</w:t>
      </w:r>
      <w:r w:rsidRPr="00320982">
        <w:rPr>
          <w:rFonts w:asciiTheme="minorHAnsi" w:hAnsiTheme="minorHAnsi" w:cstheme="minorBidi"/>
        </w:rPr>
        <w:tab/>
        <w:t>4</w:t>
      </w:r>
    </w:p>
    <w:p w14:paraId="036EB6E6" w14:textId="145186DE" w:rsidR="00E504B8" w:rsidRDefault="00E504B8" w:rsidP="00F14F0C">
      <w:pPr>
        <w:tabs>
          <w:tab w:val="left" w:pos="360"/>
          <w:tab w:val="left" w:pos="720"/>
          <w:tab w:val="left" w:pos="1080"/>
          <w:tab w:val="left" w:pos="1980"/>
          <w:tab w:val="right" w:leader="dot" w:pos="7830"/>
        </w:tabs>
        <w:suppressAutoHyphens/>
        <w:ind w:left="1080"/>
        <w:textAlignment w:val="center"/>
        <w:rPr>
          <w:rFonts w:asciiTheme="minorHAnsi" w:hAnsiTheme="minorHAnsi" w:cstheme="minorBidi"/>
        </w:rPr>
      </w:pPr>
      <w:r>
        <w:rPr>
          <w:rFonts w:asciiTheme="minorHAnsi" w:hAnsiTheme="minorHAnsi" w:cstheme="minorBidi"/>
        </w:rPr>
        <w:t>EDUC 524 Secondary Health Methods</w:t>
      </w:r>
      <w:r w:rsidR="00F14F0C" w:rsidRPr="00320982">
        <w:rPr>
          <w:rFonts w:asciiTheme="minorHAnsi" w:hAnsiTheme="minorHAnsi" w:cstheme="minorBidi"/>
        </w:rPr>
        <w:tab/>
        <w:t>2</w:t>
      </w:r>
    </w:p>
    <w:p w14:paraId="567C67C6" w14:textId="4139E87F" w:rsidR="0070258C" w:rsidRPr="00320982" w:rsidRDefault="0070258C" w:rsidP="00F14F0C">
      <w:pPr>
        <w:tabs>
          <w:tab w:val="left" w:pos="360"/>
          <w:tab w:val="left" w:pos="720"/>
          <w:tab w:val="left" w:pos="1080"/>
          <w:tab w:val="left" w:pos="1980"/>
          <w:tab w:val="right" w:leader="dot" w:pos="7830"/>
        </w:tabs>
        <w:suppressAutoHyphens/>
        <w:ind w:left="1080"/>
        <w:textAlignment w:val="center"/>
        <w:rPr>
          <w:rFonts w:asciiTheme="minorHAnsi" w:hAnsiTheme="minorHAnsi" w:cstheme="minorBidi"/>
        </w:rPr>
      </w:pPr>
      <w:r w:rsidRPr="00320982">
        <w:rPr>
          <w:rFonts w:asciiTheme="minorHAnsi" w:hAnsiTheme="minorHAnsi" w:cstheme="minorBidi"/>
        </w:rPr>
        <w:t>EDUC 562 Secondary Language Arts Methods</w:t>
      </w:r>
      <w:r w:rsidR="00F14F0C" w:rsidRPr="00320982">
        <w:rPr>
          <w:rFonts w:asciiTheme="minorHAnsi" w:hAnsiTheme="minorHAnsi" w:cstheme="minorBidi"/>
        </w:rPr>
        <w:tab/>
        <w:t>2</w:t>
      </w:r>
    </w:p>
    <w:p w14:paraId="7DA60811" w14:textId="65992A46" w:rsidR="0070258C" w:rsidRPr="00320982" w:rsidRDefault="0070258C" w:rsidP="00F14F0C">
      <w:pPr>
        <w:tabs>
          <w:tab w:val="left" w:pos="360"/>
          <w:tab w:val="left" w:pos="720"/>
          <w:tab w:val="left" w:pos="1080"/>
          <w:tab w:val="left" w:pos="1980"/>
          <w:tab w:val="right" w:leader="dot" w:pos="7830"/>
        </w:tabs>
        <w:suppressAutoHyphens/>
        <w:ind w:left="1080"/>
        <w:textAlignment w:val="center"/>
        <w:rPr>
          <w:rFonts w:asciiTheme="minorHAnsi" w:hAnsiTheme="minorHAnsi" w:cstheme="minorBidi"/>
        </w:rPr>
      </w:pPr>
      <w:r w:rsidRPr="00320982">
        <w:rPr>
          <w:rFonts w:asciiTheme="minorHAnsi" w:hAnsiTheme="minorHAnsi" w:cstheme="minorBidi"/>
        </w:rPr>
        <w:t>EDUC 566 Secondary Science Methods</w:t>
      </w:r>
      <w:r w:rsidR="00F14F0C" w:rsidRPr="00320982">
        <w:rPr>
          <w:rFonts w:asciiTheme="minorHAnsi" w:hAnsiTheme="minorHAnsi" w:cstheme="minorBidi"/>
        </w:rPr>
        <w:tab/>
        <w:t>2</w:t>
      </w:r>
    </w:p>
    <w:p w14:paraId="65907F04" w14:textId="3FF7ACFA" w:rsidR="0070258C" w:rsidRPr="00320982" w:rsidRDefault="0070258C" w:rsidP="00F14F0C">
      <w:pPr>
        <w:tabs>
          <w:tab w:val="left" w:pos="360"/>
          <w:tab w:val="left" w:pos="720"/>
          <w:tab w:val="left" w:pos="1080"/>
          <w:tab w:val="left" w:pos="1980"/>
          <w:tab w:val="right" w:leader="dot" w:pos="7830"/>
        </w:tabs>
        <w:suppressAutoHyphens/>
        <w:ind w:left="1080"/>
        <w:textAlignment w:val="center"/>
        <w:rPr>
          <w:rFonts w:asciiTheme="minorHAnsi" w:hAnsiTheme="minorHAnsi" w:cstheme="minorBidi"/>
        </w:rPr>
      </w:pPr>
      <w:r w:rsidRPr="00320982">
        <w:rPr>
          <w:rFonts w:asciiTheme="minorHAnsi" w:hAnsiTheme="minorHAnsi" w:cstheme="minorBidi"/>
        </w:rPr>
        <w:t>EDUC 567 Secondary Mathematics Methods</w:t>
      </w:r>
      <w:r w:rsidR="00F14F0C" w:rsidRPr="00320982">
        <w:rPr>
          <w:rFonts w:asciiTheme="minorHAnsi" w:hAnsiTheme="minorHAnsi" w:cstheme="minorBidi"/>
        </w:rPr>
        <w:tab/>
        <w:t>2</w:t>
      </w:r>
    </w:p>
    <w:p w14:paraId="3AC3C2BC" w14:textId="77777777" w:rsidR="00C27BF9" w:rsidRDefault="0070258C" w:rsidP="00C27BF9">
      <w:pPr>
        <w:tabs>
          <w:tab w:val="left" w:pos="360"/>
          <w:tab w:val="left" w:pos="720"/>
          <w:tab w:val="left" w:pos="1080"/>
          <w:tab w:val="left" w:pos="1980"/>
          <w:tab w:val="right" w:leader="dot" w:pos="7830"/>
        </w:tabs>
        <w:suppressAutoHyphens/>
        <w:ind w:left="1080"/>
        <w:textAlignment w:val="center"/>
        <w:rPr>
          <w:rFonts w:asciiTheme="minorHAnsi" w:hAnsiTheme="minorHAnsi" w:cstheme="minorBidi"/>
        </w:rPr>
      </w:pPr>
      <w:r w:rsidRPr="00320982">
        <w:rPr>
          <w:rFonts w:asciiTheme="minorHAnsi" w:hAnsiTheme="minorHAnsi" w:cstheme="minorBidi"/>
        </w:rPr>
        <w:t>EDUC 568 Secondary Social Studies Methods</w:t>
      </w:r>
      <w:r w:rsidR="00F14F0C" w:rsidRPr="00320982">
        <w:rPr>
          <w:rFonts w:asciiTheme="minorHAnsi" w:hAnsiTheme="minorHAnsi" w:cstheme="minorBidi"/>
        </w:rPr>
        <w:tab/>
        <w:t>2</w:t>
      </w:r>
    </w:p>
    <w:p w14:paraId="74ED915D" w14:textId="77777777" w:rsidR="00C27BF9" w:rsidRDefault="00C27BF9" w:rsidP="00C27BF9">
      <w:pPr>
        <w:tabs>
          <w:tab w:val="left" w:pos="360"/>
          <w:tab w:val="left" w:pos="720"/>
          <w:tab w:val="left" w:pos="1080"/>
          <w:tab w:val="left" w:pos="1980"/>
          <w:tab w:val="right" w:leader="dot" w:pos="7830"/>
        </w:tabs>
        <w:suppressAutoHyphens/>
        <w:textAlignment w:val="center"/>
        <w:rPr>
          <w:rFonts w:asciiTheme="minorHAnsi" w:hAnsiTheme="minorHAnsi" w:cstheme="minorBidi"/>
        </w:rPr>
      </w:pPr>
    </w:p>
    <w:p w14:paraId="5B1BD158" w14:textId="77777777" w:rsidR="00C27BF9" w:rsidRDefault="0070258C" w:rsidP="00C27BF9">
      <w:pPr>
        <w:tabs>
          <w:tab w:val="left" w:pos="360"/>
          <w:tab w:val="left" w:pos="720"/>
          <w:tab w:val="left" w:pos="1080"/>
          <w:tab w:val="left" w:pos="1980"/>
          <w:tab w:val="right" w:leader="dot" w:pos="7830"/>
        </w:tabs>
        <w:suppressAutoHyphens/>
        <w:textAlignment w:val="center"/>
        <w:rPr>
          <w:rFonts w:asciiTheme="minorHAnsi" w:hAnsiTheme="minorHAnsi" w:cstheme="minorBidi"/>
        </w:rPr>
      </w:pPr>
      <w:r w:rsidRPr="00320982">
        <w:rPr>
          <w:rFonts w:asciiTheme="minorHAnsi" w:hAnsiTheme="minorHAnsi" w:cstheme="minorBidi"/>
          <w:b/>
        </w:rPr>
        <w:t>Endorsements</w:t>
      </w:r>
    </w:p>
    <w:p w14:paraId="31655B8A" w14:textId="77777777" w:rsidR="00C27BF9" w:rsidRDefault="0070258C" w:rsidP="00C27BF9">
      <w:pPr>
        <w:tabs>
          <w:tab w:val="left" w:pos="360"/>
          <w:tab w:val="left" w:pos="720"/>
          <w:tab w:val="left" w:pos="1080"/>
          <w:tab w:val="left" w:pos="1980"/>
          <w:tab w:val="right" w:leader="dot" w:pos="7830"/>
        </w:tabs>
        <w:suppressAutoHyphens/>
        <w:textAlignment w:val="center"/>
        <w:rPr>
          <w:rFonts w:asciiTheme="minorHAnsi" w:hAnsiTheme="minorHAnsi" w:cstheme="minorBidi"/>
        </w:rPr>
      </w:pPr>
      <w:r w:rsidRPr="00320982">
        <w:rPr>
          <w:rFonts w:asciiTheme="minorHAnsi" w:hAnsiTheme="minorHAnsi" w:cstheme="minorBidi"/>
        </w:rPr>
        <w:t xml:space="preserve">Each endorsement requires additional coursework. In order to be certified and recommended to the state by the school for licensure with an endorsement, students must take the required coursework listed for their respective endorsement area(s) or work with their faculty advisors to map out an approved alternative academic plan.  Check each course for prerequisites. </w:t>
      </w:r>
    </w:p>
    <w:p w14:paraId="6E03301B" w14:textId="77777777" w:rsidR="00C27BF9" w:rsidRDefault="00C27BF9" w:rsidP="00C27BF9">
      <w:pPr>
        <w:tabs>
          <w:tab w:val="left" w:pos="360"/>
          <w:tab w:val="left" w:pos="720"/>
          <w:tab w:val="left" w:pos="1080"/>
          <w:tab w:val="left" w:pos="1980"/>
          <w:tab w:val="right" w:leader="dot" w:pos="7830"/>
        </w:tabs>
        <w:suppressAutoHyphens/>
        <w:textAlignment w:val="center"/>
        <w:rPr>
          <w:rFonts w:asciiTheme="minorHAnsi" w:hAnsiTheme="minorHAnsi" w:cstheme="minorBidi"/>
        </w:rPr>
      </w:pPr>
    </w:p>
    <w:p w14:paraId="00A060D5" w14:textId="77777777" w:rsidR="00C27BF9" w:rsidRDefault="0070258C" w:rsidP="00C27BF9">
      <w:pPr>
        <w:tabs>
          <w:tab w:val="left" w:pos="360"/>
          <w:tab w:val="left" w:pos="720"/>
          <w:tab w:val="left" w:pos="1080"/>
          <w:tab w:val="left" w:pos="1980"/>
          <w:tab w:val="right" w:leader="dot" w:pos="7830"/>
        </w:tabs>
        <w:suppressAutoHyphens/>
        <w:textAlignment w:val="center"/>
        <w:rPr>
          <w:rFonts w:asciiTheme="minorHAnsi" w:hAnsiTheme="minorHAnsi" w:cstheme="minorBidi"/>
        </w:rPr>
      </w:pPr>
      <w:r w:rsidRPr="00320982">
        <w:rPr>
          <w:rFonts w:asciiTheme="minorHAnsi" w:hAnsiTheme="minorHAnsi" w:cstheme="minorBidi"/>
          <w:b/>
        </w:rPr>
        <w:t>Endorsement Pathways</w:t>
      </w:r>
    </w:p>
    <w:p w14:paraId="19FA539A" w14:textId="03D70BFA" w:rsidR="0070258C" w:rsidRDefault="0070258C" w:rsidP="00C27BF9">
      <w:pPr>
        <w:tabs>
          <w:tab w:val="left" w:pos="360"/>
          <w:tab w:val="left" w:pos="720"/>
          <w:tab w:val="left" w:pos="1080"/>
          <w:tab w:val="left" w:pos="1980"/>
          <w:tab w:val="right" w:leader="dot" w:pos="9000"/>
        </w:tabs>
        <w:suppressAutoHyphens/>
        <w:textAlignment w:val="center"/>
        <w:rPr>
          <w:rFonts w:asciiTheme="minorHAnsi" w:hAnsiTheme="minorHAnsi" w:cstheme="minorBidi"/>
        </w:rPr>
      </w:pPr>
      <w:r w:rsidRPr="00320982">
        <w:rPr>
          <w:rFonts w:asciiTheme="minorHAnsi" w:hAnsiTheme="minorHAnsi" w:cstheme="minorBidi"/>
        </w:rPr>
        <w:t>English for Speakers of Other Languages (ESOL)</w:t>
      </w:r>
      <w:r w:rsidRPr="00320982">
        <w:rPr>
          <w:rFonts w:asciiTheme="minorHAnsi" w:hAnsiTheme="minorHAnsi" w:cstheme="minorBidi"/>
        </w:rPr>
        <w:tab/>
        <w:t>14</w:t>
      </w:r>
    </w:p>
    <w:p w14:paraId="69E32185" w14:textId="77777777" w:rsidR="004F6DCC" w:rsidRPr="00320982" w:rsidRDefault="004F6DCC" w:rsidP="004F6DCC">
      <w:pPr>
        <w:keepNext/>
        <w:keepLines/>
        <w:numPr>
          <w:ilvl w:val="0"/>
          <w:numId w:val="5"/>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EDUC 685 ESOL Practicum</w:t>
      </w:r>
      <w:r w:rsidRPr="00320982">
        <w:rPr>
          <w:rFonts w:asciiTheme="minorHAnsi" w:hAnsiTheme="minorHAnsi" w:cstheme="minorBidi"/>
        </w:rPr>
        <w:tab/>
        <w:t>2</w:t>
      </w:r>
    </w:p>
    <w:p w14:paraId="4989EBD1" w14:textId="77777777" w:rsidR="004F6DCC" w:rsidRPr="00320982" w:rsidRDefault="004F6DCC" w:rsidP="004F6DCC">
      <w:pPr>
        <w:keepNext/>
        <w:keepLines/>
        <w:numPr>
          <w:ilvl w:val="0"/>
          <w:numId w:val="5"/>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ESOL 510 Second Language Acquisition and Applied Linguistics</w:t>
      </w:r>
      <w:r w:rsidRPr="00320982">
        <w:rPr>
          <w:rFonts w:asciiTheme="minorHAnsi" w:hAnsiTheme="minorHAnsi" w:cstheme="minorBidi"/>
        </w:rPr>
        <w:tab/>
        <w:t>3</w:t>
      </w:r>
    </w:p>
    <w:p w14:paraId="4B289E78" w14:textId="77777777" w:rsidR="004F6DCC" w:rsidRPr="00320982" w:rsidRDefault="004F6DCC" w:rsidP="004F6DCC">
      <w:pPr>
        <w:keepNext/>
        <w:keepLines/>
        <w:numPr>
          <w:ilvl w:val="0"/>
          <w:numId w:val="5"/>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ESOL 515 English Grammar and Syntax</w:t>
      </w:r>
      <w:r w:rsidRPr="00320982">
        <w:rPr>
          <w:rFonts w:asciiTheme="minorHAnsi" w:hAnsiTheme="minorHAnsi" w:cstheme="minorBidi"/>
        </w:rPr>
        <w:tab/>
        <w:t>3</w:t>
      </w:r>
    </w:p>
    <w:p w14:paraId="705450DC" w14:textId="77777777" w:rsidR="004F6DCC" w:rsidRPr="00320982" w:rsidRDefault="004F6DCC" w:rsidP="004F6DCC">
      <w:pPr>
        <w:keepNext/>
        <w:keepLines/>
        <w:numPr>
          <w:ilvl w:val="0"/>
          <w:numId w:val="5"/>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 xml:space="preserve">ESOL </w:t>
      </w:r>
      <w:r>
        <w:rPr>
          <w:rFonts w:asciiTheme="minorHAnsi" w:hAnsiTheme="minorHAnsi" w:cstheme="minorBidi"/>
        </w:rPr>
        <w:t>520</w:t>
      </w:r>
      <w:r w:rsidRPr="00320982">
        <w:rPr>
          <w:rFonts w:asciiTheme="minorHAnsi" w:hAnsiTheme="minorHAnsi" w:cstheme="minorBidi"/>
        </w:rPr>
        <w:t xml:space="preserve"> ESOL Theory</w:t>
      </w:r>
      <w:r>
        <w:rPr>
          <w:rFonts w:asciiTheme="minorHAnsi" w:hAnsiTheme="minorHAnsi" w:cstheme="minorBidi"/>
        </w:rPr>
        <w:t>,</w:t>
      </w:r>
      <w:r w:rsidRPr="00320982">
        <w:rPr>
          <w:rFonts w:asciiTheme="minorHAnsi" w:hAnsiTheme="minorHAnsi" w:cstheme="minorBidi"/>
        </w:rPr>
        <w:t xml:space="preserve"> Methods</w:t>
      </w:r>
      <w:r>
        <w:rPr>
          <w:rFonts w:asciiTheme="minorHAnsi" w:hAnsiTheme="minorHAnsi" w:cstheme="minorBidi"/>
        </w:rPr>
        <w:t>, and Assessment I</w:t>
      </w:r>
      <w:r w:rsidRPr="00320982">
        <w:rPr>
          <w:rFonts w:asciiTheme="minorHAnsi" w:hAnsiTheme="minorHAnsi" w:cstheme="minorBidi"/>
        </w:rPr>
        <w:tab/>
        <w:t xml:space="preserve">3 </w:t>
      </w:r>
    </w:p>
    <w:p w14:paraId="6DAEFE02" w14:textId="77777777" w:rsidR="004F6DCC" w:rsidRDefault="004F6DCC" w:rsidP="004F6DCC">
      <w:pPr>
        <w:keepNext/>
        <w:keepLines/>
        <w:numPr>
          <w:ilvl w:val="0"/>
          <w:numId w:val="5"/>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 xml:space="preserve">ESOL 625 </w:t>
      </w:r>
      <w:r w:rsidRPr="00C70F82">
        <w:rPr>
          <w:rFonts w:asciiTheme="minorHAnsi" w:hAnsiTheme="minorHAnsi" w:cstheme="minorBidi"/>
        </w:rPr>
        <w:t>ESOL Theory, Methods</w:t>
      </w:r>
      <w:r>
        <w:rPr>
          <w:rFonts w:asciiTheme="minorHAnsi" w:hAnsiTheme="minorHAnsi" w:cstheme="minorBidi"/>
        </w:rPr>
        <w:t>,</w:t>
      </w:r>
      <w:r w:rsidRPr="00C70F82">
        <w:rPr>
          <w:rFonts w:asciiTheme="minorHAnsi" w:hAnsiTheme="minorHAnsi" w:cstheme="minorBidi"/>
        </w:rPr>
        <w:t xml:space="preserve"> and Assessment II</w:t>
      </w:r>
      <w:r w:rsidRPr="00320982">
        <w:rPr>
          <w:rFonts w:asciiTheme="minorHAnsi" w:hAnsiTheme="minorHAnsi" w:cstheme="minorBidi"/>
        </w:rPr>
        <w:tab/>
        <w:t xml:space="preserve">3 </w:t>
      </w:r>
    </w:p>
    <w:p w14:paraId="56C30CBE" w14:textId="77777777" w:rsidR="004F6DCC" w:rsidRDefault="004F6DCC" w:rsidP="004F6DCC">
      <w:pPr>
        <w:keepNext/>
        <w:keepLines/>
        <w:tabs>
          <w:tab w:val="left" w:pos="360"/>
          <w:tab w:val="left" w:pos="720"/>
          <w:tab w:val="left" w:pos="1260"/>
          <w:tab w:val="left" w:pos="1620"/>
          <w:tab w:val="right" w:leader="dot" w:pos="9000"/>
        </w:tabs>
        <w:suppressAutoHyphens/>
        <w:textAlignment w:val="center"/>
        <w:rPr>
          <w:rFonts w:asciiTheme="minorHAnsi" w:hAnsiTheme="minorHAnsi" w:cstheme="minorBidi"/>
        </w:rPr>
      </w:pPr>
    </w:p>
    <w:p w14:paraId="6D5376C1" w14:textId="1806C512" w:rsidR="004F6DCC" w:rsidRPr="00320982" w:rsidRDefault="004F6DCC" w:rsidP="004F6DCC">
      <w:pPr>
        <w:keepNext/>
        <w:keepLines/>
        <w:tabs>
          <w:tab w:val="left" w:pos="360"/>
          <w:tab w:val="left" w:pos="720"/>
          <w:tab w:val="left" w:pos="1260"/>
          <w:tab w:val="left" w:pos="1620"/>
          <w:tab w:val="right" w:leader="dot" w:pos="9000"/>
        </w:tabs>
        <w:suppressAutoHyphens/>
        <w:textAlignment w:val="center"/>
        <w:rPr>
          <w:rFonts w:asciiTheme="minorHAnsi" w:hAnsiTheme="minorHAnsi" w:cstheme="minorBidi"/>
        </w:rPr>
      </w:pPr>
      <w:r w:rsidRPr="00320982">
        <w:rPr>
          <w:rFonts w:asciiTheme="minorHAnsi" w:hAnsiTheme="minorHAnsi" w:cstheme="minorBidi"/>
        </w:rPr>
        <w:t>Physical Education</w:t>
      </w:r>
      <w:r w:rsidRPr="00320982">
        <w:rPr>
          <w:rFonts w:asciiTheme="minorHAnsi" w:hAnsiTheme="minorHAnsi" w:cstheme="minorBidi"/>
        </w:rPr>
        <w:tab/>
      </w:r>
      <w:r>
        <w:rPr>
          <w:rFonts w:asciiTheme="minorHAnsi" w:hAnsiTheme="minorHAnsi" w:cstheme="minorBidi"/>
        </w:rPr>
        <w:t>8</w:t>
      </w:r>
    </w:p>
    <w:p w14:paraId="35FFB6D6" w14:textId="77777777" w:rsidR="004F6DCC" w:rsidRPr="00320982" w:rsidRDefault="004F6DCC" w:rsidP="004F6DCC">
      <w:pPr>
        <w:keepNext/>
        <w:keepLines/>
        <w:numPr>
          <w:ilvl w:val="0"/>
          <w:numId w:val="5"/>
        </w:numPr>
        <w:tabs>
          <w:tab w:val="left" w:pos="36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PHED 583 Introduction to Movement</w:t>
      </w:r>
      <w:r w:rsidRPr="00320982">
        <w:rPr>
          <w:rFonts w:asciiTheme="minorHAnsi" w:hAnsiTheme="minorHAnsi" w:cstheme="minorBidi"/>
        </w:rPr>
        <w:tab/>
        <w:t>2</w:t>
      </w:r>
    </w:p>
    <w:p w14:paraId="2E15F8CC" w14:textId="77777777" w:rsidR="004F6DCC" w:rsidRPr="00320982" w:rsidRDefault="004F6DCC" w:rsidP="004F6DCC">
      <w:pPr>
        <w:keepNext/>
        <w:keepLines/>
        <w:numPr>
          <w:ilvl w:val="0"/>
          <w:numId w:val="5"/>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PHED 584 Adaptive Physical Education</w:t>
      </w:r>
      <w:r w:rsidRPr="00320982">
        <w:rPr>
          <w:rFonts w:asciiTheme="minorHAnsi" w:hAnsiTheme="minorHAnsi" w:cstheme="minorBidi"/>
        </w:rPr>
        <w:tab/>
        <w:t>2</w:t>
      </w:r>
    </w:p>
    <w:p w14:paraId="1BF687C6" w14:textId="77777777" w:rsidR="004F6DCC" w:rsidRPr="00320982" w:rsidRDefault="004F6DCC" w:rsidP="004F6DCC">
      <w:pPr>
        <w:keepNext/>
        <w:keepLines/>
        <w:numPr>
          <w:ilvl w:val="0"/>
          <w:numId w:val="5"/>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PHED 629 P.E. Methods for all Grades</w:t>
      </w:r>
      <w:r w:rsidRPr="00320982" w:rsidDel="00A01797">
        <w:rPr>
          <w:rFonts w:asciiTheme="minorHAnsi" w:hAnsiTheme="minorHAnsi" w:cstheme="minorBidi"/>
        </w:rPr>
        <w:t xml:space="preserve"> </w:t>
      </w:r>
      <w:r w:rsidRPr="00320982">
        <w:rPr>
          <w:rFonts w:asciiTheme="minorHAnsi" w:hAnsiTheme="minorHAnsi" w:cstheme="minorBidi"/>
        </w:rPr>
        <w:tab/>
        <w:t>2</w:t>
      </w:r>
    </w:p>
    <w:p w14:paraId="5BC36C5A" w14:textId="77777777" w:rsidR="004F6DCC" w:rsidRPr="00320982" w:rsidRDefault="004F6DCC" w:rsidP="004F6DCC">
      <w:pPr>
        <w:keepNext/>
        <w:keepLines/>
        <w:numPr>
          <w:ilvl w:val="0"/>
          <w:numId w:val="5"/>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PHED 685 Physical Education Practicum</w:t>
      </w:r>
      <w:r w:rsidRPr="00320982">
        <w:rPr>
          <w:rFonts w:asciiTheme="minorHAnsi" w:hAnsiTheme="minorHAnsi" w:cstheme="minorBidi"/>
        </w:rPr>
        <w:tab/>
        <w:t>2</w:t>
      </w:r>
    </w:p>
    <w:p w14:paraId="3106674F" w14:textId="77777777" w:rsidR="004F6DCC" w:rsidRDefault="004F6DCC" w:rsidP="004F6DCC">
      <w:pPr>
        <w:keepNext/>
        <w:keepLines/>
        <w:tabs>
          <w:tab w:val="left" w:pos="360"/>
          <w:tab w:val="left" w:pos="720"/>
          <w:tab w:val="left" w:pos="1260"/>
          <w:tab w:val="left" w:pos="1620"/>
          <w:tab w:val="right" w:leader="dot" w:pos="9000"/>
        </w:tabs>
        <w:suppressAutoHyphens/>
        <w:textAlignment w:val="center"/>
        <w:rPr>
          <w:rFonts w:asciiTheme="minorHAnsi" w:hAnsiTheme="minorHAnsi" w:cstheme="minorBidi"/>
        </w:rPr>
      </w:pPr>
    </w:p>
    <w:p w14:paraId="7320A616" w14:textId="13CCC0A0" w:rsidR="004F6DCC" w:rsidRPr="00320982" w:rsidRDefault="004F6DCC" w:rsidP="004F6DCC">
      <w:pPr>
        <w:keepNext/>
        <w:keepLines/>
        <w:tabs>
          <w:tab w:val="left" w:pos="360"/>
          <w:tab w:val="left" w:pos="720"/>
          <w:tab w:val="left" w:pos="1260"/>
          <w:tab w:val="left" w:pos="1620"/>
          <w:tab w:val="right" w:leader="dot" w:pos="9000"/>
        </w:tabs>
        <w:suppressAutoHyphens/>
        <w:textAlignment w:val="center"/>
        <w:rPr>
          <w:rFonts w:asciiTheme="minorHAnsi" w:hAnsiTheme="minorHAnsi" w:cstheme="minorBidi"/>
        </w:rPr>
      </w:pPr>
      <w:r>
        <w:rPr>
          <w:rFonts w:asciiTheme="minorHAnsi" w:hAnsiTheme="minorHAnsi" w:cstheme="minorBidi"/>
        </w:rPr>
        <w:t>S</w:t>
      </w:r>
      <w:r w:rsidRPr="00320982">
        <w:rPr>
          <w:rFonts w:asciiTheme="minorHAnsi" w:hAnsiTheme="minorHAnsi" w:cstheme="minorBidi"/>
        </w:rPr>
        <w:t>pecial Education</w:t>
      </w:r>
      <w:r w:rsidRPr="00320982">
        <w:rPr>
          <w:rFonts w:asciiTheme="minorHAnsi" w:hAnsiTheme="minorHAnsi" w:cstheme="minorBidi"/>
        </w:rPr>
        <w:tab/>
      </w:r>
      <w:r w:rsidRPr="00320982">
        <w:rPr>
          <w:rFonts w:asciiTheme="minorHAnsi" w:hAnsiTheme="minorHAnsi" w:cstheme="minorBidi"/>
        </w:rPr>
        <w:tab/>
      </w:r>
      <w:r>
        <w:rPr>
          <w:rFonts w:asciiTheme="minorHAnsi" w:hAnsiTheme="minorHAnsi" w:cstheme="minorBidi"/>
        </w:rPr>
        <w:t>18</w:t>
      </w:r>
    </w:p>
    <w:p w14:paraId="4690A1B0" w14:textId="77777777" w:rsidR="004F6DCC" w:rsidRPr="00320982" w:rsidRDefault="004F6DCC" w:rsidP="004F6DCC">
      <w:pPr>
        <w:keepNext/>
        <w:keepLines/>
        <w:numPr>
          <w:ilvl w:val="0"/>
          <w:numId w:val="5"/>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SPED 501 Foundations of Special Education I</w:t>
      </w:r>
      <w:r w:rsidRPr="00320982">
        <w:rPr>
          <w:rFonts w:asciiTheme="minorHAnsi" w:hAnsiTheme="minorHAnsi" w:cstheme="minorBidi"/>
        </w:rPr>
        <w:tab/>
        <w:t>1</w:t>
      </w:r>
    </w:p>
    <w:p w14:paraId="3597B4FB" w14:textId="77777777" w:rsidR="004F6DCC" w:rsidRPr="00320982" w:rsidRDefault="004F6DCC" w:rsidP="004F6DCC">
      <w:pPr>
        <w:keepNext/>
        <w:keepLines/>
        <w:numPr>
          <w:ilvl w:val="0"/>
          <w:numId w:val="5"/>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SPED 502 Foundations of Special Education II</w:t>
      </w:r>
      <w:r w:rsidRPr="00320982">
        <w:rPr>
          <w:rFonts w:asciiTheme="minorHAnsi" w:hAnsiTheme="minorHAnsi" w:cstheme="minorBidi"/>
        </w:rPr>
        <w:tab/>
        <w:t>1</w:t>
      </w:r>
    </w:p>
    <w:p w14:paraId="4FEA906F" w14:textId="77777777" w:rsidR="004F6DCC" w:rsidRPr="00320982" w:rsidRDefault="004F6DCC" w:rsidP="004F6DCC">
      <w:pPr>
        <w:keepNext/>
        <w:keepLines/>
        <w:numPr>
          <w:ilvl w:val="0"/>
          <w:numId w:val="5"/>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SPED 503 Foundations of Special Education III</w:t>
      </w:r>
      <w:r w:rsidRPr="00320982">
        <w:rPr>
          <w:rFonts w:asciiTheme="minorHAnsi" w:hAnsiTheme="minorHAnsi" w:cstheme="minorBidi"/>
        </w:rPr>
        <w:tab/>
        <w:t>1</w:t>
      </w:r>
    </w:p>
    <w:p w14:paraId="74B3CF4F" w14:textId="77777777" w:rsidR="004F6DCC" w:rsidRPr="00320982" w:rsidRDefault="004F6DCC" w:rsidP="004F6DCC">
      <w:pPr>
        <w:keepNext/>
        <w:keepLines/>
        <w:numPr>
          <w:ilvl w:val="0"/>
          <w:numId w:val="5"/>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SPED 510</w:t>
      </w:r>
      <w:r w:rsidRPr="00320982">
        <w:rPr>
          <w:rFonts w:asciiTheme="minorHAnsi" w:hAnsiTheme="minorHAnsi" w:cstheme="minorBidi"/>
        </w:rPr>
        <w:tab/>
        <w:t xml:space="preserve">Interventions for Accessibility and Functional Skills </w:t>
      </w:r>
      <w:r w:rsidRPr="00320982">
        <w:rPr>
          <w:rFonts w:asciiTheme="minorHAnsi" w:hAnsiTheme="minorHAnsi" w:cstheme="minorBidi"/>
        </w:rPr>
        <w:tab/>
        <w:t>2</w:t>
      </w:r>
    </w:p>
    <w:p w14:paraId="13239BF2" w14:textId="77777777" w:rsidR="004F6DCC" w:rsidRPr="00320982" w:rsidRDefault="004F6DCC" w:rsidP="004F6DCC">
      <w:pPr>
        <w:keepNext/>
        <w:keepLines/>
        <w:numPr>
          <w:ilvl w:val="0"/>
          <w:numId w:val="5"/>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SPED 520</w:t>
      </w:r>
      <w:r w:rsidRPr="00320982">
        <w:rPr>
          <w:rFonts w:asciiTheme="minorHAnsi" w:hAnsiTheme="minorHAnsi" w:cstheme="minorBidi"/>
        </w:rPr>
        <w:tab/>
        <w:t xml:space="preserve">Assessment and Evaluation in Special Education </w:t>
      </w:r>
      <w:r w:rsidRPr="00320982">
        <w:rPr>
          <w:rFonts w:asciiTheme="minorHAnsi" w:hAnsiTheme="minorHAnsi" w:cstheme="minorBidi"/>
        </w:rPr>
        <w:tab/>
        <w:t>2</w:t>
      </w:r>
    </w:p>
    <w:p w14:paraId="58225F91" w14:textId="77777777" w:rsidR="004F6DCC" w:rsidRPr="00320982" w:rsidRDefault="004F6DCC" w:rsidP="004F6DCC">
      <w:pPr>
        <w:keepNext/>
        <w:keepLines/>
        <w:numPr>
          <w:ilvl w:val="0"/>
          <w:numId w:val="5"/>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SPED 530</w:t>
      </w:r>
      <w:r w:rsidRPr="00320982">
        <w:rPr>
          <w:rFonts w:asciiTheme="minorHAnsi" w:hAnsiTheme="minorHAnsi" w:cstheme="minorBidi"/>
        </w:rPr>
        <w:tab/>
        <w:t xml:space="preserve">Advanced Classroom and Behavior Management </w:t>
      </w:r>
      <w:r w:rsidRPr="00320982">
        <w:rPr>
          <w:rFonts w:asciiTheme="minorHAnsi" w:hAnsiTheme="minorHAnsi" w:cstheme="minorBidi"/>
        </w:rPr>
        <w:tab/>
        <w:t>2</w:t>
      </w:r>
    </w:p>
    <w:p w14:paraId="6BF32519" w14:textId="77777777" w:rsidR="004F6DCC" w:rsidRDefault="004F6DCC" w:rsidP="00C27BF9">
      <w:pPr>
        <w:tabs>
          <w:tab w:val="left" w:pos="360"/>
          <w:tab w:val="left" w:pos="720"/>
          <w:tab w:val="left" w:pos="1080"/>
          <w:tab w:val="left" w:pos="1980"/>
          <w:tab w:val="right" w:leader="dot" w:pos="9000"/>
        </w:tabs>
        <w:suppressAutoHyphens/>
        <w:textAlignment w:val="center"/>
        <w:rPr>
          <w:rFonts w:asciiTheme="minorHAnsi" w:hAnsiTheme="minorHAnsi" w:cstheme="minorBidi"/>
        </w:rPr>
      </w:pPr>
    </w:p>
    <w:p w14:paraId="01C1AADF" w14:textId="77777777" w:rsidR="00C27BF9" w:rsidRPr="00320982" w:rsidRDefault="00C27BF9" w:rsidP="00C27BF9">
      <w:pPr>
        <w:keepNext/>
        <w:keepLines/>
        <w:numPr>
          <w:ilvl w:val="0"/>
          <w:numId w:val="5"/>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lastRenderedPageBreak/>
        <w:t>SPED 540</w:t>
      </w:r>
      <w:r w:rsidRPr="00320982">
        <w:rPr>
          <w:rFonts w:asciiTheme="minorHAnsi" w:hAnsiTheme="minorHAnsi" w:cstheme="minorBidi"/>
        </w:rPr>
        <w:tab/>
        <w:t xml:space="preserve">Special Education History and Current Issues </w:t>
      </w:r>
      <w:r w:rsidRPr="00320982">
        <w:rPr>
          <w:rFonts w:asciiTheme="minorHAnsi" w:hAnsiTheme="minorHAnsi" w:cstheme="minorBidi"/>
        </w:rPr>
        <w:tab/>
        <w:t>2</w:t>
      </w:r>
    </w:p>
    <w:p w14:paraId="7DC4D000" w14:textId="77777777" w:rsidR="00C27BF9" w:rsidRPr="00320982" w:rsidRDefault="00C27BF9" w:rsidP="00C27BF9">
      <w:pPr>
        <w:keepNext/>
        <w:keepLines/>
        <w:numPr>
          <w:ilvl w:val="0"/>
          <w:numId w:val="5"/>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SPED 550 Academic Instructional Supports and Universal Design for Learning</w:t>
      </w:r>
      <w:r w:rsidRPr="00320982">
        <w:rPr>
          <w:rFonts w:asciiTheme="minorHAnsi" w:hAnsiTheme="minorHAnsi" w:cstheme="minorBidi"/>
        </w:rPr>
        <w:tab/>
        <w:t>2</w:t>
      </w:r>
    </w:p>
    <w:p w14:paraId="026C898A" w14:textId="77777777" w:rsidR="00C27BF9" w:rsidRPr="00320982" w:rsidRDefault="00C27BF9" w:rsidP="00C27BF9">
      <w:pPr>
        <w:keepNext/>
        <w:keepLines/>
        <w:numPr>
          <w:ilvl w:val="0"/>
          <w:numId w:val="5"/>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SPED 595 Special Education Field Experience I</w:t>
      </w:r>
      <w:r w:rsidRPr="00320982">
        <w:rPr>
          <w:rFonts w:asciiTheme="minorHAnsi" w:hAnsiTheme="minorHAnsi" w:cstheme="minorBidi"/>
        </w:rPr>
        <w:tab/>
        <w:t>1</w:t>
      </w:r>
    </w:p>
    <w:p w14:paraId="18E52F27" w14:textId="77777777" w:rsidR="00C27BF9" w:rsidRPr="00320982" w:rsidRDefault="00C27BF9" w:rsidP="00C27BF9">
      <w:pPr>
        <w:keepNext/>
        <w:keepLines/>
        <w:numPr>
          <w:ilvl w:val="0"/>
          <w:numId w:val="5"/>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SPED 596 Special Education Field Experience II</w:t>
      </w:r>
      <w:r w:rsidRPr="00320982">
        <w:rPr>
          <w:rFonts w:asciiTheme="minorHAnsi" w:hAnsiTheme="minorHAnsi" w:cstheme="minorBidi"/>
        </w:rPr>
        <w:tab/>
        <w:t>1</w:t>
      </w:r>
    </w:p>
    <w:p w14:paraId="2B4EB19B" w14:textId="77777777" w:rsidR="00C27BF9" w:rsidRPr="00320982" w:rsidRDefault="00C27BF9" w:rsidP="00C27BF9">
      <w:pPr>
        <w:keepNext/>
        <w:keepLines/>
        <w:numPr>
          <w:ilvl w:val="0"/>
          <w:numId w:val="5"/>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SPED 695 Special Education Field Experience</w:t>
      </w:r>
      <w:r>
        <w:rPr>
          <w:rFonts w:asciiTheme="minorHAnsi" w:hAnsiTheme="minorHAnsi" w:cstheme="minorBidi"/>
        </w:rPr>
        <w:t xml:space="preserve"> III</w:t>
      </w:r>
      <w:r w:rsidRPr="00320982">
        <w:rPr>
          <w:rFonts w:asciiTheme="minorHAnsi" w:hAnsiTheme="minorHAnsi" w:cstheme="minorBidi"/>
        </w:rPr>
        <w:tab/>
        <w:t>3</w:t>
      </w:r>
    </w:p>
    <w:p w14:paraId="2B968DF9" w14:textId="77777777" w:rsidR="004F6DCC" w:rsidRDefault="004F6DCC" w:rsidP="00B655F6">
      <w:pPr>
        <w:keepNext/>
        <w:keepLines/>
        <w:tabs>
          <w:tab w:val="left" w:pos="360"/>
          <w:tab w:val="left" w:pos="720"/>
          <w:tab w:val="left" w:pos="1260"/>
          <w:tab w:val="left" w:pos="1620"/>
          <w:tab w:val="left" w:pos="1980"/>
          <w:tab w:val="right" w:leader="dot" w:pos="9000"/>
        </w:tabs>
        <w:suppressAutoHyphens/>
        <w:textAlignment w:val="center"/>
        <w:rPr>
          <w:rFonts w:asciiTheme="minorHAnsi" w:hAnsiTheme="minorHAnsi" w:cstheme="minorBidi"/>
          <w:bCs/>
        </w:rPr>
      </w:pPr>
    </w:p>
    <w:p w14:paraId="357B6368" w14:textId="5DB6097B" w:rsidR="00B655F6" w:rsidRPr="00320982" w:rsidRDefault="00B655F6" w:rsidP="00B655F6">
      <w:pPr>
        <w:keepNext/>
        <w:keepLines/>
        <w:tabs>
          <w:tab w:val="left" w:pos="360"/>
          <w:tab w:val="left" w:pos="720"/>
          <w:tab w:val="left" w:pos="1260"/>
          <w:tab w:val="left" w:pos="1620"/>
          <w:tab w:val="left" w:pos="1980"/>
          <w:tab w:val="right" w:leader="dot" w:pos="9000"/>
        </w:tabs>
        <w:suppressAutoHyphens/>
        <w:textAlignment w:val="center"/>
        <w:rPr>
          <w:rFonts w:asciiTheme="minorHAnsi" w:hAnsiTheme="minorHAnsi" w:cstheme="minorBidi"/>
        </w:rPr>
      </w:pPr>
      <w:r w:rsidRPr="00B655F6">
        <w:rPr>
          <w:rFonts w:asciiTheme="minorHAnsi" w:hAnsiTheme="minorHAnsi" w:cstheme="minorBidi"/>
          <w:bCs/>
        </w:rPr>
        <w:t xml:space="preserve">Reading </w:t>
      </w:r>
      <w:r>
        <w:rPr>
          <w:rFonts w:asciiTheme="minorHAnsi" w:hAnsiTheme="minorHAnsi" w:cstheme="minorBidi"/>
          <w:bCs/>
        </w:rPr>
        <w:t xml:space="preserve">Endorsement </w:t>
      </w:r>
      <w:r w:rsidRPr="00320982">
        <w:rPr>
          <w:rFonts w:asciiTheme="minorHAnsi" w:hAnsiTheme="minorHAnsi" w:cstheme="minorBidi"/>
        </w:rPr>
        <w:tab/>
      </w:r>
      <w:r>
        <w:rPr>
          <w:rFonts w:asciiTheme="minorHAnsi" w:hAnsiTheme="minorHAnsi" w:cstheme="minorBidi"/>
        </w:rPr>
        <w:t>18</w:t>
      </w:r>
    </w:p>
    <w:p w14:paraId="59A16C17" w14:textId="77777777" w:rsidR="00B655F6" w:rsidRPr="00320982" w:rsidRDefault="00B655F6" w:rsidP="00B655F6">
      <w:pPr>
        <w:tabs>
          <w:tab w:val="right" w:leader="dot" w:pos="360"/>
          <w:tab w:val="left" w:pos="720"/>
          <w:tab w:val="left" w:pos="1800"/>
          <w:tab w:val="right" w:leader="dot" w:pos="8640"/>
        </w:tabs>
        <w:suppressAutoHyphens/>
        <w:autoSpaceDE/>
        <w:autoSpaceDN/>
        <w:adjustRightInd/>
        <w:spacing w:after="200" w:line="276" w:lineRule="auto"/>
        <w:ind w:left="360"/>
        <w:contextualSpacing/>
        <w:textAlignment w:val="center"/>
        <w:rPr>
          <w:rFonts w:asciiTheme="minorHAnsi" w:hAnsiTheme="minorHAnsi" w:cstheme="minorBidi"/>
        </w:rPr>
      </w:pPr>
      <w:r>
        <w:rPr>
          <w:rFonts w:asciiTheme="minorHAnsi" w:hAnsiTheme="minorHAnsi" w:cstheme="minorBidi"/>
        </w:rPr>
        <w:t>READ</w:t>
      </w:r>
      <w:r w:rsidRPr="00320982">
        <w:rPr>
          <w:rFonts w:asciiTheme="minorHAnsi" w:hAnsiTheme="minorHAnsi" w:cstheme="minorBidi"/>
        </w:rPr>
        <w:t xml:space="preserve"> 5</w:t>
      </w:r>
      <w:r>
        <w:rPr>
          <w:rFonts w:asciiTheme="minorHAnsi" w:hAnsiTheme="minorHAnsi" w:cstheme="minorBidi"/>
        </w:rPr>
        <w:t>01</w:t>
      </w:r>
      <w:r w:rsidRPr="00320982">
        <w:rPr>
          <w:rFonts w:asciiTheme="minorHAnsi" w:hAnsiTheme="minorHAnsi" w:cstheme="minorBidi"/>
        </w:rPr>
        <w:t xml:space="preserve"> </w:t>
      </w:r>
      <w:r>
        <w:rPr>
          <w:rFonts w:asciiTheme="minorHAnsi" w:hAnsiTheme="minorHAnsi" w:cstheme="minorBidi"/>
        </w:rPr>
        <w:t>Foundations and Current Issues in Literacy</w:t>
      </w:r>
      <w:r w:rsidRPr="00320982">
        <w:rPr>
          <w:rFonts w:asciiTheme="minorHAnsi" w:hAnsiTheme="minorHAnsi" w:cstheme="minorBidi"/>
        </w:rPr>
        <w:tab/>
        <w:t>3</w:t>
      </w:r>
    </w:p>
    <w:p w14:paraId="20BC89FF" w14:textId="77777777" w:rsidR="00B655F6" w:rsidRPr="00320982" w:rsidRDefault="00B655F6" w:rsidP="00B655F6">
      <w:pPr>
        <w:tabs>
          <w:tab w:val="right" w:leader="dot" w:pos="360"/>
          <w:tab w:val="left" w:pos="720"/>
          <w:tab w:val="left" w:pos="1800"/>
          <w:tab w:val="right" w:leader="dot" w:pos="8640"/>
        </w:tabs>
        <w:suppressAutoHyphens/>
        <w:autoSpaceDE/>
        <w:autoSpaceDN/>
        <w:adjustRightInd/>
        <w:spacing w:after="200" w:line="276" w:lineRule="auto"/>
        <w:ind w:left="360"/>
        <w:contextualSpacing/>
        <w:textAlignment w:val="center"/>
        <w:rPr>
          <w:rFonts w:asciiTheme="minorHAnsi" w:hAnsiTheme="minorHAnsi" w:cstheme="minorBidi"/>
        </w:rPr>
      </w:pPr>
      <w:r>
        <w:rPr>
          <w:rFonts w:asciiTheme="minorHAnsi" w:hAnsiTheme="minorHAnsi" w:cstheme="minorBidi"/>
        </w:rPr>
        <w:t>READ</w:t>
      </w:r>
      <w:r w:rsidRPr="00320982">
        <w:rPr>
          <w:rFonts w:asciiTheme="minorHAnsi" w:hAnsiTheme="minorHAnsi" w:cstheme="minorBidi"/>
        </w:rPr>
        <w:t xml:space="preserve"> </w:t>
      </w:r>
      <w:r>
        <w:rPr>
          <w:rFonts w:asciiTheme="minorHAnsi" w:hAnsiTheme="minorHAnsi" w:cstheme="minorBidi"/>
        </w:rPr>
        <w:t>510</w:t>
      </w:r>
      <w:r w:rsidRPr="00320982">
        <w:rPr>
          <w:rFonts w:asciiTheme="minorHAnsi" w:hAnsiTheme="minorHAnsi" w:cstheme="minorBidi"/>
        </w:rPr>
        <w:t xml:space="preserve"> </w:t>
      </w:r>
      <w:r>
        <w:rPr>
          <w:rFonts w:asciiTheme="minorHAnsi" w:hAnsiTheme="minorHAnsi" w:cstheme="minorBidi"/>
        </w:rPr>
        <w:t>Best Practices in Reading and Writing</w:t>
      </w:r>
      <w:r w:rsidRPr="00320982">
        <w:rPr>
          <w:rFonts w:asciiTheme="minorHAnsi" w:hAnsiTheme="minorHAnsi" w:cstheme="minorBidi"/>
        </w:rPr>
        <w:tab/>
      </w:r>
      <w:r>
        <w:rPr>
          <w:rFonts w:asciiTheme="minorHAnsi" w:hAnsiTheme="minorHAnsi" w:cstheme="minorBidi"/>
        </w:rPr>
        <w:t>3</w:t>
      </w:r>
    </w:p>
    <w:p w14:paraId="7C06B4BB" w14:textId="77777777" w:rsidR="00B655F6" w:rsidRPr="00320982" w:rsidRDefault="00B655F6" w:rsidP="00B655F6">
      <w:pPr>
        <w:tabs>
          <w:tab w:val="right" w:leader="dot" w:pos="360"/>
          <w:tab w:val="left" w:pos="720"/>
          <w:tab w:val="left" w:pos="1800"/>
          <w:tab w:val="right" w:leader="dot" w:pos="8640"/>
        </w:tabs>
        <w:suppressAutoHyphens/>
        <w:autoSpaceDE/>
        <w:autoSpaceDN/>
        <w:adjustRightInd/>
        <w:spacing w:after="200" w:line="276" w:lineRule="auto"/>
        <w:ind w:left="360"/>
        <w:contextualSpacing/>
        <w:textAlignment w:val="center"/>
        <w:rPr>
          <w:rFonts w:asciiTheme="minorHAnsi" w:hAnsiTheme="minorHAnsi" w:cstheme="minorBidi"/>
        </w:rPr>
      </w:pPr>
      <w:r>
        <w:rPr>
          <w:rFonts w:asciiTheme="minorHAnsi" w:hAnsiTheme="minorHAnsi" w:cstheme="minorBidi"/>
        </w:rPr>
        <w:t>READ</w:t>
      </w:r>
      <w:r w:rsidRPr="00320982">
        <w:rPr>
          <w:rFonts w:asciiTheme="minorHAnsi" w:hAnsiTheme="minorHAnsi" w:cstheme="minorBidi"/>
        </w:rPr>
        <w:t xml:space="preserve"> </w:t>
      </w:r>
      <w:r>
        <w:rPr>
          <w:rFonts w:asciiTheme="minorHAnsi" w:hAnsiTheme="minorHAnsi" w:cstheme="minorBidi"/>
        </w:rPr>
        <w:t>515</w:t>
      </w:r>
      <w:r w:rsidRPr="00320982">
        <w:rPr>
          <w:rFonts w:asciiTheme="minorHAnsi" w:hAnsiTheme="minorHAnsi" w:cstheme="minorBidi"/>
        </w:rPr>
        <w:t xml:space="preserve"> </w:t>
      </w:r>
      <w:r>
        <w:rPr>
          <w:rFonts w:asciiTheme="minorHAnsi" w:hAnsiTheme="minorHAnsi" w:cstheme="minorBidi"/>
        </w:rPr>
        <w:t>Culturally Responsive Literacy</w:t>
      </w:r>
      <w:r w:rsidRPr="00320982">
        <w:rPr>
          <w:rFonts w:asciiTheme="minorHAnsi" w:hAnsiTheme="minorHAnsi" w:cstheme="minorBidi"/>
        </w:rPr>
        <w:tab/>
      </w:r>
      <w:r>
        <w:rPr>
          <w:rFonts w:asciiTheme="minorHAnsi" w:hAnsiTheme="minorHAnsi" w:cstheme="minorBidi"/>
        </w:rPr>
        <w:t>2</w:t>
      </w:r>
    </w:p>
    <w:p w14:paraId="28505382" w14:textId="77777777" w:rsidR="00B655F6" w:rsidRPr="00320982" w:rsidRDefault="00B655F6" w:rsidP="00B655F6">
      <w:pPr>
        <w:tabs>
          <w:tab w:val="right" w:leader="dot" w:pos="360"/>
          <w:tab w:val="left" w:pos="720"/>
          <w:tab w:val="left" w:pos="1800"/>
          <w:tab w:val="right" w:leader="dot" w:pos="8640"/>
        </w:tabs>
        <w:suppressAutoHyphens/>
        <w:autoSpaceDE/>
        <w:autoSpaceDN/>
        <w:adjustRightInd/>
        <w:spacing w:after="200" w:line="276" w:lineRule="auto"/>
        <w:ind w:left="360"/>
        <w:contextualSpacing/>
        <w:textAlignment w:val="center"/>
        <w:rPr>
          <w:rFonts w:asciiTheme="minorHAnsi" w:hAnsiTheme="minorHAnsi" w:cstheme="minorBidi"/>
        </w:rPr>
      </w:pPr>
      <w:r>
        <w:rPr>
          <w:rFonts w:asciiTheme="minorHAnsi" w:hAnsiTheme="minorHAnsi" w:cstheme="minorBidi"/>
        </w:rPr>
        <w:t>READ</w:t>
      </w:r>
      <w:r w:rsidRPr="00320982">
        <w:rPr>
          <w:rFonts w:asciiTheme="minorHAnsi" w:hAnsiTheme="minorHAnsi" w:cstheme="minorBidi"/>
        </w:rPr>
        <w:t xml:space="preserve"> 5</w:t>
      </w:r>
      <w:r>
        <w:rPr>
          <w:rFonts w:asciiTheme="minorHAnsi" w:hAnsiTheme="minorHAnsi" w:cstheme="minorBidi"/>
        </w:rPr>
        <w:t>20</w:t>
      </w:r>
      <w:r w:rsidRPr="00320982">
        <w:rPr>
          <w:rFonts w:asciiTheme="minorHAnsi" w:hAnsiTheme="minorHAnsi" w:cstheme="minorBidi"/>
        </w:rPr>
        <w:t xml:space="preserve"> </w:t>
      </w:r>
      <w:r>
        <w:rPr>
          <w:rFonts w:asciiTheme="minorHAnsi" w:hAnsiTheme="minorHAnsi" w:cstheme="minorBidi"/>
        </w:rPr>
        <w:t>Emergent Literacy</w:t>
      </w:r>
      <w:r w:rsidRPr="00320982">
        <w:rPr>
          <w:rFonts w:asciiTheme="minorHAnsi" w:hAnsiTheme="minorHAnsi" w:cstheme="minorBidi"/>
        </w:rPr>
        <w:tab/>
        <w:t>2</w:t>
      </w:r>
    </w:p>
    <w:p w14:paraId="2CA07985" w14:textId="77777777" w:rsidR="00B655F6" w:rsidRPr="00320982" w:rsidRDefault="00B655F6" w:rsidP="00B655F6">
      <w:pPr>
        <w:tabs>
          <w:tab w:val="right" w:leader="dot" w:pos="360"/>
          <w:tab w:val="left" w:pos="720"/>
          <w:tab w:val="left" w:pos="1800"/>
          <w:tab w:val="right" w:leader="dot" w:pos="8640"/>
        </w:tabs>
        <w:suppressAutoHyphens/>
        <w:autoSpaceDE/>
        <w:autoSpaceDN/>
        <w:adjustRightInd/>
        <w:spacing w:after="200" w:line="276" w:lineRule="auto"/>
        <w:ind w:left="360"/>
        <w:contextualSpacing/>
        <w:textAlignment w:val="center"/>
        <w:rPr>
          <w:rFonts w:asciiTheme="minorHAnsi" w:hAnsiTheme="minorHAnsi" w:cstheme="minorBidi"/>
        </w:rPr>
      </w:pPr>
      <w:r>
        <w:rPr>
          <w:rFonts w:asciiTheme="minorHAnsi" w:hAnsiTheme="minorHAnsi" w:cstheme="minorBidi"/>
        </w:rPr>
        <w:t>REA</w:t>
      </w:r>
      <w:r w:rsidRPr="00320982">
        <w:rPr>
          <w:rFonts w:asciiTheme="minorHAnsi" w:hAnsiTheme="minorHAnsi" w:cstheme="minorBidi"/>
        </w:rPr>
        <w:t>D 5</w:t>
      </w:r>
      <w:r>
        <w:rPr>
          <w:rFonts w:asciiTheme="minorHAnsi" w:hAnsiTheme="minorHAnsi" w:cstheme="minorBidi"/>
        </w:rPr>
        <w:t>25</w:t>
      </w:r>
      <w:r w:rsidRPr="00320982">
        <w:rPr>
          <w:rFonts w:asciiTheme="minorHAnsi" w:hAnsiTheme="minorHAnsi" w:cstheme="minorBidi"/>
        </w:rPr>
        <w:t xml:space="preserve"> </w:t>
      </w:r>
      <w:r>
        <w:rPr>
          <w:rFonts w:asciiTheme="minorHAnsi" w:hAnsiTheme="minorHAnsi" w:cstheme="minorBidi"/>
        </w:rPr>
        <w:t>Diagnostic Assessment and Application of Reading Research</w:t>
      </w:r>
      <w:r w:rsidRPr="00320982">
        <w:rPr>
          <w:rFonts w:asciiTheme="minorHAnsi" w:hAnsiTheme="minorHAnsi" w:cstheme="minorBidi"/>
        </w:rPr>
        <w:tab/>
        <w:t>2</w:t>
      </w:r>
    </w:p>
    <w:p w14:paraId="2362AE3F" w14:textId="77777777" w:rsidR="00B655F6" w:rsidRPr="00320982" w:rsidRDefault="00B655F6" w:rsidP="00B655F6">
      <w:pPr>
        <w:tabs>
          <w:tab w:val="right" w:leader="dot" w:pos="360"/>
          <w:tab w:val="left" w:pos="720"/>
          <w:tab w:val="left" w:pos="1800"/>
          <w:tab w:val="right" w:leader="dot" w:pos="8640"/>
        </w:tabs>
        <w:suppressAutoHyphens/>
        <w:autoSpaceDE/>
        <w:autoSpaceDN/>
        <w:adjustRightInd/>
        <w:spacing w:after="200" w:line="276" w:lineRule="auto"/>
        <w:ind w:left="360"/>
        <w:contextualSpacing/>
        <w:textAlignment w:val="center"/>
        <w:rPr>
          <w:rFonts w:asciiTheme="minorHAnsi" w:hAnsiTheme="minorHAnsi" w:cstheme="minorBidi"/>
        </w:rPr>
      </w:pPr>
      <w:r>
        <w:rPr>
          <w:rFonts w:asciiTheme="minorHAnsi" w:hAnsiTheme="minorHAnsi" w:cstheme="minorBidi"/>
        </w:rPr>
        <w:t>READ</w:t>
      </w:r>
      <w:r w:rsidRPr="00320982">
        <w:rPr>
          <w:rFonts w:asciiTheme="minorHAnsi" w:hAnsiTheme="minorHAnsi" w:cstheme="minorBidi"/>
        </w:rPr>
        <w:t xml:space="preserve"> </w:t>
      </w:r>
      <w:r>
        <w:rPr>
          <w:rFonts w:asciiTheme="minorHAnsi" w:hAnsiTheme="minorHAnsi" w:cstheme="minorBidi"/>
        </w:rPr>
        <w:t>530</w:t>
      </w:r>
      <w:r w:rsidRPr="00320982">
        <w:rPr>
          <w:rFonts w:asciiTheme="minorHAnsi" w:hAnsiTheme="minorHAnsi" w:cstheme="minorBidi"/>
        </w:rPr>
        <w:t xml:space="preserve"> </w:t>
      </w:r>
      <w:r>
        <w:t>Reading and Writing in Content Areas</w:t>
      </w:r>
      <w:r w:rsidRPr="00320982">
        <w:rPr>
          <w:rFonts w:asciiTheme="minorHAnsi" w:hAnsiTheme="minorHAnsi" w:cstheme="minorBidi"/>
        </w:rPr>
        <w:tab/>
      </w:r>
      <w:r>
        <w:rPr>
          <w:rFonts w:asciiTheme="minorHAnsi" w:hAnsiTheme="minorHAnsi" w:cstheme="minorBidi"/>
        </w:rPr>
        <w:t>3</w:t>
      </w:r>
    </w:p>
    <w:p w14:paraId="1BC372F1" w14:textId="77777777" w:rsidR="00B655F6" w:rsidRDefault="00B655F6" w:rsidP="00B655F6">
      <w:pPr>
        <w:tabs>
          <w:tab w:val="right" w:leader="dot" w:pos="360"/>
          <w:tab w:val="left" w:pos="720"/>
          <w:tab w:val="left" w:pos="1800"/>
          <w:tab w:val="right" w:leader="dot" w:pos="8640"/>
        </w:tabs>
        <w:suppressAutoHyphens/>
        <w:autoSpaceDE/>
        <w:autoSpaceDN/>
        <w:adjustRightInd/>
        <w:spacing w:after="200" w:line="276" w:lineRule="auto"/>
        <w:ind w:left="360"/>
        <w:contextualSpacing/>
        <w:textAlignment w:val="center"/>
        <w:rPr>
          <w:rFonts w:asciiTheme="minorHAnsi" w:hAnsiTheme="minorHAnsi" w:cstheme="minorBidi"/>
        </w:rPr>
      </w:pPr>
      <w:r>
        <w:rPr>
          <w:rFonts w:asciiTheme="minorHAnsi" w:hAnsiTheme="minorHAnsi" w:cstheme="minorBidi"/>
        </w:rPr>
        <w:t>REA</w:t>
      </w:r>
      <w:r w:rsidRPr="00320982">
        <w:rPr>
          <w:rFonts w:asciiTheme="minorHAnsi" w:hAnsiTheme="minorHAnsi" w:cstheme="minorBidi"/>
        </w:rPr>
        <w:t xml:space="preserve">D </w:t>
      </w:r>
      <w:r>
        <w:rPr>
          <w:rFonts w:asciiTheme="minorHAnsi" w:hAnsiTheme="minorHAnsi" w:cstheme="minorBidi"/>
        </w:rPr>
        <w:t>685</w:t>
      </w:r>
      <w:r w:rsidRPr="00320982">
        <w:rPr>
          <w:rFonts w:asciiTheme="minorHAnsi" w:hAnsiTheme="minorHAnsi" w:cstheme="minorBidi"/>
        </w:rPr>
        <w:t xml:space="preserve"> </w:t>
      </w:r>
      <w:r>
        <w:rPr>
          <w:rFonts w:asciiTheme="minorHAnsi" w:hAnsiTheme="minorHAnsi" w:cstheme="minorBidi"/>
        </w:rPr>
        <w:t>Reading</w:t>
      </w:r>
      <w:r w:rsidRPr="00320982">
        <w:rPr>
          <w:rFonts w:asciiTheme="minorHAnsi" w:hAnsiTheme="minorHAnsi" w:cstheme="minorBidi"/>
        </w:rPr>
        <w:t xml:space="preserve"> Practicum</w:t>
      </w:r>
      <w:r w:rsidRPr="00320982">
        <w:rPr>
          <w:rFonts w:asciiTheme="minorHAnsi" w:hAnsiTheme="minorHAnsi" w:cstheme="minorBidi"/>
        </w:rPr>
        <w:tab/>
      </w:r>
      <w:r>
        <w:rPr>
          <w:rFonts w:asciiTheme="minorHAnsi" w:hAnsiTheme="minorHAnsi" w:cstheme="minorBidi"/>
        </w:rPr>
        <w:t>2</w:t>
      </w:r>
    </w:p>
    <w:p w14:paraId="341D490A" w14:textId="77777777" w:rsidR="00B655F6" w:rsidRDefault="00B655F6" w:rsidP="00B655F6">
      <w:pPr>
        <w:tabs>
          <w:tab w:val="right" w:leader="dot" w:pos="360"/>
          <w:tab w:val="left" w:pos="720"/>
          <w:tab w:val="left" w:pos="1800"/>
          <w:tab w:val="right" w:leader="dot" w:pos="8640"/>
        </w:tabs>
        <w:suppressAutoHyphens/>
        <w:autoSpaceDE/>
        <w:autoSpaceDN/>
        <w:adjustRightInd/>
        <w:spacing w:after="200" w:line="276" w:lineRule="auto"/>
        <w:ind w:left="360"/>
        <w:contextualSpacing/>
        <w:textAlignment w:val="center"/>
        <w:rPr>
          <w:rFonts w:asciiTheme="minorHAnsi" w:hAnsiTheme="minorHAnsi" w:cstheme="minorBidi"/>
        </w:rPr>
      </w:pPr>
      <w:r>
        <w:rPr>
          <w:rFonts w:asciiTheme="minorHAnsi" w:hAnsiTheme="minorHAnsi" w:cstheme="minorBidi"/>
        </w:rPr>
        <w:t>READ 690 Reading Interventionist Practices</w:t>
      </w:r>
      <w:r w:rsidRPr="00320982">
        <w:rPr>
          <w:rFonts w:asciiTheme="minorHAnsi" w:hAnsiTheme="minorHAnsi" w:cstheme="minorBidi"/>
        </w:rPr>
        <w:tab/>
      </w:r>
      <w:r>
        <w:rPr>
          <w:rFonts w:asciiTheme="minorHAnsi" w:hAnsiTheme="minorHAnsi" w:cstheme="minorBidi"/>
        </w:rPr>
        <w:t>1</w:t>
      </w:r>
    </w:p>
    <w:p w14:paraId="70FBC771" w14:textId="77777777" w:rsidR="004F6DCC" w:rsidRDefault="004F6DCC">
      <w:pPr>
        <w:autoSpaceDE/>
        <w:autoSpaceDN/>
        <w:adjustRightInd/>
        <w:spacing w:after="200" w:line="276" w:lineRule="auto"/>
        <w:rPr>
          <w:rFonts w:ascii="Times New Roman" w:hAnsi="Times New Roman" w:cs="Times New Roman"/>
          <w:b/>
          <w:bCs/>
          <w:sz w:val="28"/>
          <w:szCs w:val="24"/>
        </w:rPr>
      </w:pPr>
      <w:bookmarkStart w:id="225" w:name="_Ref81385499"/>
      <w:bookmarkStart w:id="226" w:name="_Ref54279162"/>
      <w:r>
        <w:br w:type="page"/>
      </w:r>
    </w:p>
    <w:p w14:paraId="15BF88FD" w14:textId="7DB3ACDE" w:rsidR="0070258C" w:rsidRPr="00320982" w:rsidRDefault="0070258C" w:rsidP="00332083">
      <w:pPr>
        <w:pStyle w:val="Heading2"/>
      </w:pPr>
      <w:r w:rsidRPr="00320982">
        <w:lastRenderedPageBreak/>
        <w:t>Master of Philosophy (M.Phil.)</w:t>
      </w:r>
      <w:bookmarkEnd w:id="225"/>
      <w:r w:rsidRPr="00320982">
        <w:t xml:space="preserve"> </w:t>
      </w:r>
      <w:bookmarkEnd w:id="226"/>
    </w:p>
    <w:p w14:paraId="73FAE899" w14:textId="2B90B7D4" w:rsidR="0070258C" w:rsidRPr="00320982" w:rsidRDefault="0070258C" w:rsidP="0070258C">
      <w:pPr>
        <w:autoSpaceDE/>
        <w:autoSpaceDN/>
        <w:adjustRightInd/>
        <w:rPr>
          <w:rFonts w:ascii="Times New Roman" w:hAnsi="Times New Roman" w:cs="Times New Roman"/>
          <w:sz w:val="24"/>
          <w:szCs w:val="24"/>
          <w:u w:val="single"/>
        </w:rPr>
      </w:pPr>
      <w:r w:rsidRPr="00983AB9">
        <w:rPr>
          <w:rFonts w:asciiTheme="minorHAnsi" w:hAnsiTheme="minorHAnsi" w:cstheme="minorBidi"/>
          <w:bCs/>
        </w:rPr>
        <w:t>Progra</w:t>
      </w:r>
      <w:r w:rsidR="00867897" w:rsidRPr="00983AB9">
        <w:rPr>
          <w:rFonts w:asciiTheme="minorHAnsi" w:hAnsiTheme="minorHAnsi" w:cstheme="minorBidi"/>
          <w:bCs/>
        </w:rPr>
        <w:t xml:space="preserve">m </w:t>
      </w:r>
      <w:r w:rsidR="00983AB9">
        <w:rPr>
          <w:rFonts w:asciiTheme="minorHAnsi" w:hAnsiTheme="minorHAnsi" w:cstheme="minorBidi"/>
          <w:bCs/>
        </w:rPr>
        <w:t>Faculty</w:t>
      </w:r>
      <w:r w:rsidRPr="00983AB9">
        <w:rPr>
          <w:rFonts w:asciiTheme="minorHAnsi" w:hAnsiTheme="minorHAnsi" w:cstheme="minorBidi"/>
          <w:bCs/>
        </w:rPr>
        <w:t>:</w:t>
      </w:r>
      <w:r w:rsidR="00FC6E04" w:rsidRPr="00320982">
        <w:rPr>
          <w:rFonts w:asciiTheme="minorHAnsi" w:hAnsiTheme="minorHAnsi" w:cstheme="minorBidi"/>
        </w:rPr>
        <w:t xml:space="preserve"> </w:t>
      </w:r>
      <w:r w:rsidRPr="00320982">
        <w:rPr>
          <w:rFonts w:asciiTheme="minorHAnsi" w:hAnsiTheme="minorHAnsi" w:cstheme="minorBidi"/>
        </w:rPr>
        <w:t>Dr. Agametochukwu Iheanyi-Igwe</w:t>
      </w:r>
    </w:p>
    <w:p w14:paraId="7BBA2931" w14:textId="77777777" w:rsidR="0070258C" w:rsidRPr="00320982" w:rsidRDefault="0070258C" w:rsidP="0070258C">
      <w:pPr>
        <w:tabs>
          <w:tab w:val="left" w:pos="360"/>
          <w:tab w:val="left" w:pos="720"/>
        </w:tabs>
        <w:suppressAutoHyphens/>
        <w:textAlignment w:val="center"/>
        <w:rPr>
          <w:rFonts w:ascii="Times New Roman" w:hAnsi="Times New Roman" w:cs="Times New Roman"/>
          <w:b/>
          <w:bCs/>
          <w:sz w:val="24"/>
          <w:szCs w:val="24"/>
        </w:rPr>
      </w:pPr>
    </w:p>
    <w:p w14:paraId="2FCB477F" w14:textId="77777777" w:rsidR="0070258C" w:rsidRPr="00320982" w:rsidRDefault="0070258C" w:rsidP="0070258C">
      <w:pPr>
        <w:tabs>
          <w:tab w:val="left" w:pos="360"/>
          <w:tab w:val="left" w:pos="720"/>
        </w:tabs>
        <w:suppressAutoHyphens/>
        <w:textAlignment w:val="center"/>
        <w:rPr>
          <w:rFonts w:asciiTheme="minorHAnsi" w:hAnsiTheme="minorHAnsi" w:cstheme="minorHAnsi"/>
          <w:b/>
          <w:bCs/>
        </w:rPr>
      </w:pPr>
      <w:r w:rsidRPr="00320982">
        <w:rPr>
          <w:rFonts w:asciiTheme="minorHAnsi" w:hAnsiTheme="minorHAnsi" w:cstheme="minorHAnsi"/>
          <w:b/>
          <w:bCs/>
        </w:rPr>
        <w:t>Purpose</w:t>
      </w:r>
    </w:p>
    <w:p w14:paraId="24828F02" w14:textId="63A8853E"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The M.Phil. provides an opportunity for students with advanced graduate standing to complete a rigorous research degree program in an area of focus, personal interest</w:t>
      </w:r>
      <w:r w:rsidR="00867897" w:rsidRPr="00320982">
        <w:rPr>
          <w:rFonts w:asciiTheme="minorHAnsi" w:hAnsiTheme="minorHAnsi" w:cstheme="minorBidi"/>
        </w:rPr>
        <w:t>, theology, or another area of the humanities</w:t>
      </w:r>
      <w:r w:rsidRPr="00320982">
        <w:rPr>
          <w:rFonts w:asciiTheme="minorHAnsi" w:hAnsiTheme="minorHAnsi" w:cstheme="minorBidi"/>
        </w:rPr>
        <w:t xml:space="preserve">.  Upon acceptance into the program, M.Phil. candidates will work under the supervision and mentorship of an approved Bushnell University faculty member to develop and conduct a course of substantial, original research culminating in a master’s thesis. Primarily, the program will accommodate </w:t>
      </w:r>
      <w:r w:rsidR="00867897" w:rsidRPr="00320982">
        <w:rPr>
          <w:rFonts w:asciiTheme="minorHAnsi" w:hAnsiTheme="minorHAnsi" w:cstheme="minorBidi"/>
        </w:rPr>
        <w:t xml:space="preserve">students </w:t>
      </w:r>
      <w:r w:rsidRPr="00320982">
        <w:rPr>
          <w:rFonts w:asciiTheme="minorHAnsi" w:hAnsiTheme="minorHAnsi" w:cstheme="minorBidi"/>
        </w:rPr>
        <w:t xml:space="preserve">who have completed some level of graduate studies </w:t>
      </w:r>
      <w:r w:rsidR="00867897" w:rsidRPr="00320982">
        <w:rPr>
          <w:rFonts w:asciiTheme="minorHAnsi" w:hAnsiTheme="minorHAnsi" w:cstheme="minorBidi"/>
        </w:rPr>
        <w:t xml:space="preserve">in theology or another area of the humanities </w:t>
      </w:r>
      <w:r w:rsidRPr="00320982">
        <w:rPr>
          <w:rFonts w:asciiTheme="minorHAnsi" w:hAnsiTheme="minorHAnsi" w:cstheme="minorBidi"/>
        </w:rPr>
        <w:t>and who 1) have not yet completed a graduate degree in theology; or 2) wish to complete an additional degree to enhance career and/or education opportunities; or 3) simply wish to continue their pursuit of life-long learning.</w:t>
      </w:r>
    </w:p>
    <w:p w14:paraId="3FB4F839" w14:textId="77777777" w:rsidR="0070258C" w:rsidRPr="00320982" w:rsidRDefault="0070258C" w:rsidP="0070258C">
      <w:pPr>
        <w:autoSpaceDE/>
        <w:autoSpaceDN/>
        <w:adjustRightInd/>
        <w:spacing w:line="276" w:lineRule="auto"/>
        <w:rPr>
          <w:rFonts w:ascii="Times New Roman" w:hAnsi="Times New Roman" w:cs="Times New Roman"/>
          <w:b/>
          <w:bCs/>
          <w:sz w:val="24"/>
          <w:szCs w:val="24"/>
        </w:rPr>
      </w:pPr>
    </w:p>
    <w:p w14:paraId="1CA37AE6" w14:textId="77777777" w:rsidR="0070258C" w:rsidRPr="00320982" w:rsidRDefault="0070258C" w:rsidP="0070258C">
      <w:pPr>
        <w:autoSpaceDE/>
        <w:autoSpaceDN/>
        <w:adjustRightInd/>
        <w:spacing w:line="276" w:lineRule="auto"/>
        <w:rPr>
          <w:rFonts w:asciiTheme="minorHAnsi" w:hAnsiTheme="minorHAnsi" w:cstheme="minorHAnsi"/>
          <w:u w:val="single"/>
        </w:rPr>
      </w:pPr>
      <w:r w:rsidRPr="00320982">
        <w:rPr>
          <w:rFonts w:asciiTheme="minorHAnsi" w:hAnsiTheme="minorHAnsi" w:cstheme="minorHAnsi"/>
          <w:b/>
          <w:bCs/>
        </w:rPr>
        <w:t>Program Objectives</w:t>
      </w:r>
    </w:p>
    <w:p w14:paraId="46AE9B60" w14:textId="6F841743" w:rsidR="0070258C" w:rsidRPr="00320982" w:rsidRDefault="0070258C" w:rsidP="0070258C">
      <w:pPr>
        <w:keepNext/>
        <w:tabs>
          <w:tab w:val="left" w:pos="360"/>
          <w:tab w:val="left" w:pos="720"/>
        </w:tabs>
        <w:suppressAutoHyphens/>
        <w:textAlignment w:val="center"/>
        <w:rPr>
          <w:rFonts w:asciiTheme="minorHAnsi" w:hAnsiTheme="minorHAnsi" w:cstheme="minorBidi"/>
        </w:rPr>
      </w:pPr>
      <w:r w:rsidRPr="00320982">
        <w:rPr>
          <w:rFonts w:asciiTheme="minorHAnsi" w:hAnsiTheme="minorHAnsi" w:cstheme="minorBidi"/>
        </w:rPr>
        <w:t>Graduates of the M.Phil. will:</w:t>
      </w:r>
    </w:p>
    <w:p w14:paraId="338B9934" w14:textId="77777777" w:rsidR="0070258C" w:rsidRPr="00320982" w:rsidRDefault="0070258C" w:rsidP="001818B0">
      <w:pPr>
        <w:keepNext/>
        <w:numPr>
          <w:ilvl w:val="0"/>
          <w:numId w:val="132"/>
        </w:numPr>
        <w:tabs>
          <w:tab w:val="left" w:pos="360"/>
          <w:tab w:val="left" w:pos="72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 xml:space="preserve">Demonstrate expertise in original research and writing at the graduate level by producing a master’s thesis of publishable </w:t>
      </w:r>
      <w:proofErr w:type="gramStart"/>
      <w:r w:rsidRPr="00320982">
        <w:rPr>
          <w:rFonts w:asciiTheme="minorHAnsi" w:hAnsiTheme="minorHAnsi" w:cstheme="minorBidi"/>
        </w:rPr>
        <w:t>quality;</w:t>
      </w:r>
      <w:proofErr w:type="gramEnd"/>
    </w:p>
    <w:p w14:paraId="0D8125E1" w14:textId="1A0C285E" w:rsidR="0070258C" w:rsidRPr="00320982" w:rsidRDefault="0070258C" w:rsidP="001818B0">
      <w:pPr>
        <w:keepNext/>
        <w:numPr>
          <w:ilvl w:val="0"/>
          <w:numId w:val="132"/>
        </w:numPr>
        <w:tabs>
          <w:tab w:val="left" w:pos="360"/>
          <w:tab w:val="left" w:pos="72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 xml:space="preserve">Contribute substantively to their respective professions (specifically) and to the discipline of </w:t>
      </w:r>
      <w:r w:rsidR="00867897" w:rsidRPr="00320982">
        <w:rPr>
          <w:rFonts w:asciiTheme="minorHAnsi" w:hAnsiTheme="minorHAnsi" w:cstheme="minorBidi"/>
        </w:rPr>
        <w:t>humanities</w:t>
      </w:r>
      <w:r w:rsidRPr="00320982">
        <w:rPr>
          <w:rFonts w:asciiTheme="minorHAnsi" w:hAnsiTheme="minorHAnsi" w:cstheme="minorBidi"/>
        </w:rPr>
        <w:t xml:space="preserve"> (in general) through conducting original and innovative </w:t>
      </w:r>
      <w:proofErr w:type="gramStart"/>
      <w:r w:rsidRPr="00320982">
        <w:rPr>
          <w:rFonts w:asciiTheme="minorHAnsi" w:hAnsiTheme="minorHAnsi" w:cstheme="minorBidi"/>
        </w:rPr>
        <w:t>research;</w:t>
      </w:r>
      <w:proofErr w:type="gramEnd"/>
    </w:p>
    <w:p w14:paraId="47E34FAE" w14:textId="64A21879" w:rsidR="00F33C6F" w:rsidRPr="00320982" w:rsidRDefault="0070258C" w:rsidP="001818B0">
      <w:pPr>
        <w:keepNext/>
        <w:numPr>
          <w:ilvl w:val="0"/>
          <w:numId w:val="132"/>
        </w:numPr>
        <w:tabs>
          <w:tab w:val="left" w:pos="360"/>
          <w:tab w:val="left" w:pos="72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Gain new opportunities for personal and professional advancement</w:t>
      </w:r>
    </w:p>
    <w:p w14:paraId="3991C5DB" w14:textId="77777777" w:rsidR="00D06A70" w:rsidRPr="00320982" w:rsidRDefault="00D06A70" w:rsidP="00D06A70">
      <w:pPr>
        <w:keepNext/>
        <w:tabs>
          <w:tab w:val="left" w:pos="360"/>
          <w:tab w:val="left" w:pos="720"/>
        </w:tabs>
        <w:suppressAutoHyphens/>
        <w:autoSpaceDE/>
        <w:autoSpaceDN/>
        <w:adjustRightInd/>
        <w:spacing w:after="200" w:line="276" w:lineRule="auto"/>
        <w:ind w:left="720"/>
        <w:contextualSpacing/>
        <w:textAlignment w:val="center"/>
        <w:rPr>
          <w:rFonts w:asciiTheme="minorHAnsi" w:hAnsiTheme="minorHAnsi" w:cstheme="minorBidi"/>
        </w:rPr>
      </w:pPr>
    </w:p>
    <w:p w14:paraId="656FBC94" w14:textId="616B4C8C" w:rsidR="0070258C" w:rsidRPr="00320982" w:rsidRDefault="0070258C" w:rsidP="00974BF8">
      <w:pPr>
        <w:tabs>
          <w:tab w:val="right" w:leader="dot" w:pos="9360"/>
        </w:tabs>
        <w:autoSpaceDE/>
        <w:autoSpaceDN/>
        <w:adjustRightInd/>
        <w:rPr>
          <w:rFonts w:asciiTheme="minorHAnsi" w:hAnsiTheme="minorHAnsi" w:cstheme="minorBidi"/>
          <w:b/>
        </w:rPr>
      </w:pPr>
      <w:r w:rsidRPr="00320982">
        <w:rPr>
          <w:rFonts w:asciiTheme="minorHAnsi" w:hAnsiTheme="minorHAnsi" w:cstheme="minorBidi"/>
          <w:b/>
        </w:rPr>
        <w:t>Requirements for the M.Phil. in</w:t>
      </w:r>
      <w:r w:rsidR="0034302B" w:rsidRPr="00320982">
        <w:rPr>
          <w:rFonts w:asciiTheme="minorHAnsi" w:hAnsiTheme="minorHAnsi" w:cstheme="minorBidi"/>
          <w:b/>
        </w:rPr>
        <w:t xml:space="preserve"> Philosophy</w:t>
      </w:r>
      <w:r w:rsidRPr="00320982">
        <w:rPr>
          <w:rFonts w:asciiTheme="minorHAnsi" w:hAnsiTheme="minorHAnsi" w:cstheme="minorBidi"/>
          <w:b/>
        </w:rPr>
        <w:t>:</w:t>
      </w:r>
      <w:r w:rsidRPr="00320982">
        <w:rPr>
          <w:rFonts w:asciiTheme="minorHAnsi" w:hAnsiTheme="minorHAnsi" w:cstheme="minorBidi"/>
          <w:b/>
        </w:rPr>
        <w:tab/>
        <w:t>21 Credits (Minimum)</w:t>
      </w:r>
    </w:p>
    <w:p w14:paraId="0AA27913" w14:textId="36279200" w:rsidR="0070258C" w:rsidRPr="00320982" w:rsidRDefault="0070258C" w:rsidP="00011D68">
      <w:pPr>
        <w:numPr>
          <w:ilvl w:val="0"/>
          <w:numId w:val="10"/>
        </w:numPr>
        <w:tabs>
          <w:tab w:val="left" w:pos="360"/>
          <w:tab w:val="left" w:pos="720"/>
          <w:tab w:val="left" w:pos="1440"/>
          <w:tab w:val="left" w:pos="1980"/>
          <w:tab w:val="left" w:pos="216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 xml:space="preserve">BTM 507 Foundation Studies </w:t>
      </w:r>
      <w:r w:rsidR="00867897" w:rsidRPr="00320982">
        <w:rPr>
          <w:rFonts w:asciiTheme="minorHAnsi" w:hAnsiTheme="minorHAnsi" w:cstheme="minorBidi"/>
        </w:rPr>
        <w:t xml:space="preserve">* </w:t>
      </w:r>
      <w:r w:rsidRPr="00320982">
        <w:rPr>
          <w:rFonts w:asciiTheme="minorHAnsi" w:hAnsiTheme="minorHAnsi" w:cstheme="minorBidi"/>
        </w:rPr>
        <w:t>(determined on an individual basis)</w:t>
      </w:r>
      <w:r w:rsidRPr="00320982">
        <w:rPr>
          <w:rFonts w:asciiTheme="minorHAnsi" w:hAnsiTheme="minorHAnsi" w:cstheme="minorBidi"/>
        </w:rPr>
        <w:tab/>
        <w:t>6-12 Credits</w:t>
      </w:r>
    </w:p>
    <w:p w14:paraId="160B7252" w14:textId="77777777" w:rsidR="0070258C" w:rsidRPr="00320982" w:rsidRDefault="0070258C" w:rsidP="00011D68">
      <w:pPr>
        <w:numPr>
          <w:ilvl w:val="0"/>
          <w:numId w:val="10"/>
        </w:numPr>
        <w:tabs>
          <w:tab w:val="left" w:pos="360"/>
          <w:tab w:val="left" w:pos="720"/>
          <w:tab w:val="left" w:pos="1440"/>
          <w:tab w:val="left" w:pos="1980"/>
          <w:tab w:val="left" w:pos="216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PHL 651 Supervised Research</w:t>
      </w:r>
      <w:r w:rsidRPr="00320982">
        <w:rPr>
          <w:rFonts w:asciiTheme="minorHAnsi" w:hAnsiTheme="minorHAnsi" w:cstheme="minorBidi"/>
        </w:rPr>
        <w:tab/>
        <w:t>3</w:t>
      </w:r>
    </w:p>
    <w:p w14:paraId="502D71E7" w14:textId="77777777" w:rsidR="0070258C" w:rsidRPr="00320982" w:rsidRDefault="0070258C" w:rsidP="00011D68">
      <w:pPr>
        <w:numPr>
          <w:ilvl w:val="0"/>
          <w:numId w:val="10"/>
        </w:numPr>
        <w:tabs>
          <w:tab w:val="left" w:pos="360"/>
          <w:tab w:val="left" w:pos="720"/>
          <w:tab w:val="left" w:pos="1440"/>
          <w:tab w:val="left" w:pos="1980"/>
          <w:tab w:val="left" w:pos="216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PHL 652 Supervised Research</w:t>
      </w:r>
      <w:r w:rsidRPr="00320982">
        <w:rPr>
          <w:rFonts w:asciiTheme="minorHAnsi" w:hAnsiTheme="minorHAnsi" w:cstheme="minorBidi"/>
        </w:rPr>
        <w:tab/>
        <w:t>3</w:t>
      </w:r>
    </w:p>
    <w:p w14:paraId="7A779B02" w14:textId="77777777" w:rsidR="0070258C" w:rsidRPr="00320982" w:rsidRDefault="0070258C" w:rsidP="00011D68">
      <w:pPr>
        <w:numPr>
          <w:ilvl w:val="0"/>
          <w:numId w:val="10"/>
        </w:numPr>
        <w:tabs>
          <w:tab w:val="left" w:pos="360"/>
          <w:tab w:val="left" w:pos="720"/>
          <w:tab w:val="left" w:pos="1440"/>
          <w:tab w:val="left" w:pos="1980"/>
          <w:tab w:val="left" w:pos="216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PHL 653 Supervised Research</w:t>
      </w:r>
      <w:r w:rsidRPr="00320982">
        <w:rPr>
          <w:rFonts w:asciiTheme="minorHAnsi" w:hAnsiTheme="minorHAnsi" w:cstheme="minorBidi"/>
        </w:rPr>
        <w:tab/>
        <w:t>3</w:t>
      </w:r>
    </w:p>
    <w:p w14:paraId="598291BD" w14:textId="77777777" w:rsidR="0070258C" w:rsidRPr="00320982" w:rsidRDefault="0070258C" w:rsidP="00011D68">
      <w:pPr>
        <w:numPr>
          <w:ilvl w:val="0"/>
          <w:numId w:val="10"/>
        </w:numPr>
        <w:tabs>
          <w:tab w:val="left" w:pos="360"/>
          <w:tab w:val="left" w:pos="720"/>
          <w:tab w:val="left" w:pos="1440"/>
          <w:tab w:val="left" w:pos="1980"/>
          <w:tab w:val="left" w:pos="216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PHL 654 Supervised Research</w:t>
      </w:r>
      <w:r w:rsidRPr="00320982">
        <w:rPr>
          <w:rFonts w:asciiTheme="minorHAnsi" w:hAnsiTheme="minorHAnsi" w:cstheme="minorBidi"/>
        </w:rPr>
        <w:tab/>
        <w:t>3</w:t>
      </w:r>
    </w:p>
    <w:p w14:paraId="011DDCCD" w14:textId="77777777" w:rsidR="0070258C" w:rsidRPr="00320982" w:rsidRDefault="0070258C" w:rsidP="00011D68">
      <w:pPr>
        <w:numPr>
          <w:ilvl w:val="0"/>
          <w:numId w:val="10"/>
        </w:numPr>
        <w:tabs>
          <w:tab w:val="left" w:pos="360"/>
          <w:tab w:val="left" w:pos="720"/>
          <w:tab w:val="left" w:pos="1440"/>
          <w:tab w:val="left" w:pos="1980"/>
          <w:tab w:val="left" w:pos="216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PHL 690 M.Phil. Thesis</w:t>
      </w:r>
      <w:r w:rsidRPr="00320982">
        <w:rPr>
          <w:rFonts w:asciiTheme="minorHAnsi" w:hAnsiTheme="minorHAnsi" w:cstheme="minorBidi"/>
        </w:rPr>
        <w:tab/>
        <w:t>3</w:t>
      </w:r>
    </w:p>
    <w:p w14:paraId="104120AF" w14:textId="77777777" w:rsidR="00867897" w:rsidRPr="00320982" w:rsidRDefault="00867897" w:rsidP="0070258C">
      <w:pPr>
        <w:autoSpaceDE/>
        <w:autoSpaceDN/>
        <w:adjustRightInd/>
        <w:spacing w:after="200" w:line="276" w:lineRule="auto"/>
        <w:rPr>
          <w:rFonts w:asciiTheme="minorHAnsi" w:hAnsiTheme="minorHAnsi" w:cstheme="minorBidi"/>
        </w:rPr>
      </w:pPr>
    </w:p>
    <w:p w14:paraId="1A511CA3" w14:textId="77777777" w:rsidR="003A6780" w:rsidRPr="00320982" w:rsidRDefault="00867897" w:rsidP="003A6780">
      <w:pPr>
        <w:autoSpaceDE/>
        <w:autoSpaceDN/>
        <w:adjustRightInd/>
        <w:spacing w:after="200" w:line="276" w:lineRule="auto"/>
        <w:rPr>
          <w:rFonts w:asciiTheme="minorHAnsi" w:hAnsiTheme="minorHAnsi" w:cstheme="minorBidi"/>
        </w:rPr>
        <w:sectPr w:rsidR="003A6780" w:rsidRPr="00320982" w:rsidSect="004400F8">
          <w:headerReference w:type="default" r:id="rId94"/>
          <w:footerReference w:type="default" r:id="rId95"/>
          <w:type w:val="continuous"/>
          <w:pgSz w:w="12240" w:h="15840"/>
          <w:pgMar w:top="1440" w:right="1440" w:bottom="1440" w:left="1440" w:header="720" w:footer="720" w:gutter="0"/>
          <w:cols w:space="720"/>
          <w:docGrid w:linePitch="360"/>
        </w:sectPr>
      </w:pPr>
      <w:r w:rsidRPr="00320982">
        <w:rPr>
          <w:rFonts w:asciiTheme="minorHAnsi" w:hAnsiTheme="minorHAnsi" w:cstheme="minorBidi"/>
        </w:rPr>
        <w:t xml:space="preserve">*BTM 507 Foundation Studies may be satisfied by appropriate courses in other areas of the humanities as approved by the faculty supervisor. </w:t>
      </w:r>
    </w:p>
    <w:p w14:paraId="39C86355" w14:textId="57455816" w:rsidR="0070258C" w:rsidRPr="00320982" w:rsidRDefault="00307268" w:rsidP="003A6780">
      <w:pPr>
        <w:pStyle w:val="Heading1"/>
        <w:rPr>
          <w:rFonts w:asciiTheme="minorHAnsi" w:hAnsiTheme="minorHAnsi" w:cstheme="minorBidi"/>
        </w:rPr>
      </w:pPr>
      <w:bookmarkStart w:id="227" w:name="_Ref81385504"/>
      <w:r w:rsidRPr="00320982">
        <w:lastRenderedPageBreak/>
        <w:t>Post ̶ Baccalaureate Programs of Study</w:t>
      </w:r>
      <w:bookmarkEnd w:id="227"/>
    </w:p>
    <w:p w14:paraId="1824C4A5" w14:textId="77777777" w:rsidR="00633809" w:rsidRPr="00320982" w:rsidRDefault="00633809" w:rsidP="0070258C">
      <w:pPr>
        <w:tabs>
          <w:tab w:val="left" w:pos="360"/>
        </w:tabs>
        <w:suppressAutoHyphens/>
        <w:ind w:left="720" w:hanging="360"/>
        <w:textAlignment w:val="center"/>
        <w:rPr>
          <w:rFonts w:asciiTheme="minorHAnsi" w:hAnsiTheme="minorHAnsi" w:cstheme="minorBidi"/>
        </w:rPr>
      </w:pPr>
    </w:p>
    <w:p w14:paraId="459BE0C3" w14:textId="1D290C08" w:rsidR="00307268" w:rsidRPr="00A24B93" w:rsidRDefault="00307268" w:rsidP="00A24B93">
      <w:pPr>
        <w:pStyle w:val="Heading2"/>
        <w:jc w:val="center"/>
        <w:rPr>
          <w:rStyle w:val="Heading2Char"/>
          <w:b/>
          <w:bCs/>
        </w:rPr>
      </w:pPr>
      <w:r w:rsidRPr="00A24B93">
        <w:rPr>
          <w:rStyle w:val="Heading2Char"/>
          <w:b/>
          <w:bCs/>
        </w:rPr>
        <w:t>Post ̶ Bachelor Programs of Study</w:t>
      </w:r>
    </w:p>
    <w:p w14:paraId="79ECDC36" w14:textId="0FEAC4EB" w:rsidR="00307268" w:rsidRPr="00320982" w:rsidRDefault="00307268" w:rsidP="00332083">
      <w:pPr>
        <w:pStyle w:val="Heading2"/>
        <w:rPr>
          <w:rStyle w:val="Heading2Char"/>
          <w:b/>
          <w:bCs/>
        </w:rPr>
      </w:pPr>
      <w:bookmarkStart w:id="228" w:name="_Ref81390702"/>
      <w:r w:rsidRPr="00320982">
        <w:rPr>
          <w:rStyle w:val="Heading2Char"/>
          <w:b/>
          <w:bCs/>
        </w:rPr>
        <w:t>Accounting Certificate</w:t>
      </w:r>
      <w:bookmarkEnd w:id="228"/>
    </w:p>
    <w:p w14:paraId="4FC8BC00" w14:textId="770977AD" w:rsidR="00F3183C" w:rsidRPr="00320982" w:rsidRDefault="00F3183C" w:rsidP="00F3183C">
      <w:pPr>
        <w:rPr>
          <w:rFonts w:asciiTheme="minorHAnsi" w:hAnsiTheme="minorHAnsi" w:cstheme="minorHAnsi"/>
        </w:rPr>
      </w:pPr>
      <w:r w:rsidRPr="00320982">
        <w:rPr>
          <w:rFonts w:asciiTheme="minorHAnsi" w:hAnsiTheme="minorHAnsi" w:cstheme="minorHAnsi"/>
        </w:rPr>
        <w:t xml:space="preserve">Program Faculty:  Ms. </w:t>
      </w:r>
      <w:r>
        <w:rPr>
          <w:rFonts w:asciiTheme="minorHAnsi" w:hAnsiTheme="minorHAnsi" w:cstheme="minorHAnsi"/>
        </w:rPr>
        <w:t>Sherry Hartzell</w:t>
      </w:r>
    </w:p>
    <w:p w14:paraId="0EC8F762" w14:textId="3B30081D" w:rsidR="00307268" w:rsidRPr="00320982" w:rsidRDefault="00F3183C" w:rsidP="00307268">
      <w:pPr>
        <w:autoSpaceDE/>
        <w:autoSpaceDN/>
        <w:adjustRightInd/>
        <w:spacing w:after="200"/>
        <w:rPr>
          <w:rFonts w:asciiTheme="minorHAnsi" w:hAnsiTheme="minorHAnsi" w:cstheme="minorBidi"/>
        </w:rPr>
      </w:pPr>
      <w:r>
        <w:rPr>
          <w:rFonts w:asciiTheme="minorHAnsi" w:hAnsiTheme="minorHAnsi" w:cstheme="minorBidi"/>
        </w:rPr>
        <w:br/>
      </w:r>
      <w:r w:rsidR="00307268" w:rsidRPr="00320982">
        <w:rPr>
          <w:rFonts w:asciiTheme="minorHAnsi" w:hAnsiTheme="minorHAnsi" w:cstheme="minorBidi"/>
        </w:rPr>
        <w:t xml:space="preserve">This certificate is designed for students who have earned a bachelor’s degree in accounting (or program faculty approved equivalent) and </w:t>
      </w:r>
      <w:proofErr w:type="gramStart"/>
      <w:r w:rsidR="00307268" w:rsidRPr="00320982">
        <w:rPr>
          <w:rFonts w:asciiTheme="minorHAnsi" w:hAnsiTheme="minorHAnsi" w:cstheme="minorBidi"/>
        </w:rPr>
        <w:t>are in need of</w:t>
      </w:r>
      <w:proofErr w:type="gramEnd"/>
      <w:r w:rsidR="00307268" w:rsidRPr="00320982">
        <w:rPr>
          <w:rFonts w:asciiTheme="minorHAnsi" w:hAnsiTheme="minorHAnsi" w:cstheme="minorBidi"/>
        </w:rPr>
        <w:t xml:space="preserve"> additional coursework to prepare for the CPA examination or advanced education in this field.  </w:t>
      </w:r>
    </w:p>
    <w:p w14:paraId="4EC73681" w14:textId="77777777" w:rsidR="00307268" w:rsidRPr="00320982" w:rsidRDefault="00307268" w:rsidP="00307268">
      <w:pPr>
        <w:tabs>
          <w:tab w:val="left" w:pos="360"/>
        </w:tabs>
        <w:suppressAutoHyphens/>
        <w:textAlignment w:val="center"/>
        <w:rPr>
          <w:rFonts w:asciiTheme="minorHAnsi" w:hAnsiTheme="minorHAnsi" w:cstheme="minorHAnsi"/>
          <w:b/>
          <w:bCs/>
        </w:rPr>
      </w:pPr>
      <w:r w:rsidRPr="00320982">
        <w:rPr>
          <w:rFonts w:asciiTheme="minorHAnsi" w:hAnsiTheme="minorHAnsi" w:cstheme="minorHAnsi"/>
          <w:b/>
          <w:bCs/>
        </w:rPr>
        <w:t>Limitations</w:t>
      </w:r>
    </w:p>
    <w:p w14:paraId="4B82CCC7" w14:textId="77777777" w:rsidR="00307268" w:rsidRPr="00320982" w:rsidRDefault="00307268" w:rsidP="00307268">
      <w:pPr>
        <w:tabs>
          <w:tab w:val="left" w:pos="360"/>
        </w:tabs>
        <w:suppressAutoHyphens/>
        <w:ind w:left="720" w:hanging="360"/>
        <w:textAlignment w:val="center"/>
        <w:rPr>
          <w:rFonts w:asciiTheme="minorHAnsi" w:hAnsiTheme="minorHAnsi" w:cstheme="minorBidi"/>
        </w:rPr>
      </w:pPr>
      <w:r w:rsidRPr="00320982">
        <w:rPr>
          <w:rFonts w:asciiTheme="minorHAnsi" w:hAnsiTheme="minorHAnsi" w:cstheme="minorBidi"/>
        </w:rPr>
        <w:t>1.</w:t>
      </w:r>
      <w:r w:rsidRPr="00320982">
        <w:rPr>
          <w:rFonts w:asciiTheme="minorHAnsi" w:hAnsiTheme="minorHAnsi" w:cstheme="minorBidi"/>
        </w:rPr>
        <w:tab/>
        <w:t>No P/NP grading option is allowed in certificate programs except in those courses in which P/NP is the only grading option.</w:t>
      </w:r>
    </w:p>
    <w:p w14:paraId="73F6C6EE" w14:textId="77777777" w:rsidR="00307268" w:rsidRPr="00320982" w:rsidRDefault="00307268" w:rsidP="00307268">
      <w:pPr>
        <w:tabs>
          <w:tab w:val="left" w:pos="360"/>
        </w:tabs>
        <w:suppressAutoHyphens/>
        <w:ind w:left="720" w:hanging="360"/>
        <w:textAlignment w:val="center"/>
        <w:rPr>
          <w:rFonts w:asciiTheme="minorHAnsi" w:hAnsiTheme="minorHAnsi" w:cstheme="minorBidi"/>
        </w:rPr>
      </w:pPr>
      <w:r w:rsidRPr="00320982">
        <w:rPr>
          <w:rFonts w:asciiTheme="minorHAnsi" w:hAnsiTheme="minorHAnsi" w:cstheme="minorBidi"/>
        </w:rPr>
        <w:t>2.</w:t>
      </w:r>
      <w:r w:rsidRPr="00320982">
        <w:rPr>
          <w:rFonts w:asciiTheme="minorHAnsi" w:hAnsiTheme="minorHAnsi" w:cstheme="minorBidi"/>
        </w:rPr>
        <w:tab/>
        <w:t>No certificate requirements can be earned through the use of CLEP or Prior Learning Assessment (PLA) credits.</w:t>
      </w:r>
    </w:p>
    <w:p w14:paraId="5D3A9417" w14:textId="77777777" w:rsidR="00307268" w:rsidRPr="00320982" w:rsidRDefault="00307268" w:rsidP="00307268">
      <w:pPr>
        <w:tabs>
          <w:tab w:val="left" w:pos="360"/>
        </w:tabs>
        <w:suppressAutoHyphens/>
        <w:ind w:left="720" w:hanging="360"/>
        <w:textAlignment w:val="center"/>
        <w:rPr>
          <w:rFonts w:asciiTheme="minorHAnsi" w:hAnsiTheme="minorHAnsi" w:cstheme="minorBidi"/>
        </w:rPr>
      </w:pPr>
      <w:r w:rsidRPr="00320982">
        <w:rPr>
          <w:rFonts w:asciiTheme="minorHAnsi" w:hAnsiTheme="minorHAnsi" w:cstheme="minorBidi"/>
        </w:rPr>
        <w:t>3.</w:t>
      </w:r>
      <w:r w:rsidRPr="00320982">
        <w:rPr>
          <w:rFonts w:asciiTheme="minorHAnsi" w:hAnsiTheme="minorHAnsi" w:cstheme="minorBidi"/>
        </w:rPr>
        <w:tab/>
        <w:t>A minimum of three quarters of the certificate coursework must be completed through Bushnell University coursework.</w:t>
      </w:r>
    </w:p>
    <w:p w14:paraId="2B502B78" w14:textId="77777777" w:rsidR="00307268" w:rsidRPr="00320982" w:rsidRDefault="00307268" w:rsidP="00307268">
      <w:pPr>
        <w:tabs>
          <w:tab w:val="left" w:pos="360"/>
        </w:tabs>
        <w:suppressAutoHyphens/>
        <w:ind w:left="720" w:hanging="360"/>
        <w:textAlignment w:val="center"/>
        <w:rPr>
          <w:rFonts w:asciiTheme="minorHAnsi" w:hAnsiTheme="minorHAnsi" w:cstheme="minorBidi"/>
        </w:rPr>
      </w:pPr>
      <w:r w:rsidRPr="00320982">
        <w:rPr>
          <w:rFonts w:asciiTheme="minorHAnsi" w:hAnsiTheme="minorHAnsi" w:cstheme="minorBidi"/>
        </w:rPr>
        <w:t>4.</w:t>
      </w:r>
      <w:r w:rsidRPr="00320982">
        <w:rPr>
          <w:rFonts w:asciiTheme="minorHAnsi" w:hAnsiTheme="minorHAnsi" w:cstheme="minorBidi"/>
        </w:rPr>
        <w:tab/>
        <w:t>Time limit: three years. After three years have elapsed from the time of initial matriculation in the University, the student must apply for readmission unless the student has been in continuous attendance, is pursuing an additional program, and remains within the time limit for that program (</w:t>
      </w:r>
      <w:proofErr w:type="gramStart"/>
      <w:r w:rsidRPr="00320982">
        <w:rPr>
          <w:rFonts w:asciiTheme="minorHAnsi" w:hAnsiTheme="minorHAnsi" w:cstheme="minorBidi"/>
        </w:rPr>
        <w:t>e.g.</w:t>
      </w:r>
      <w:proofErr w:type="gramEnd"/>
      <w:r w:rsidRPr="00320982">
        <w:rPr>
          <w:rFonts w:asciiTheme="minorHAnsi" w:hAnsiTheme="minorHAnsi" w:cstheme="minorBidi"/>
        </w:rPr>
        <w:t xml:space="preserve"> a student pursuing a degree and a certificate at the same time may complete within the allotted timeframe for the degree).</w:t>
      </w:r>
    </w:p>
    <w:p w14:paraId="3DA070C3" w14:textId="77777777" w:rsidR="00307268" w:rsidRPr="00320982" w:rsidRDefault="00307268" w:rsidP="00307268">
      <w:pPr>
        <w:autoSpaceDE/>
        <w:autoSpaceDN/>
        <w:adjustRightInd/>
        <w:rPr>
          <w:rFonts w:asciiTheme="minorHAnsi" w:hAnsiTheme="minorHAnsi" w:cstheme="minorBidi"/>
        </w:rPr>
      </w:pPr>
    </w:p>
    <w:p w14:paraId="4F12BE55" w14:textId="77777777" w:rsidR="00307268" w:rsidRPr="00320982" w:rsidRDefault="00307268" w:rsidP="00307268">
      <w:pPr>
        <w:autoSpaceDE/>
        <w:autoSpaceDN/>
        <w:adjustRightInd/>
        <w:rPr>
          <w:rFonts w:asciiTheme="minorHAnsi" w:hAnsiTheme="minorHAnsi" w:cstheme="minorBidi"/>
        </w:rPr>
      </w:pPr>
      <w:r w:rsidRPr="00320982">
        <w:rPr>
          <w:rFonts w:asciiTheme="minorHAnsi" w:hAnsiTheme="minorHAnsi" w:cstheme="minorBidi"/>
        </w:rPr>
        <w:t>Applicants to the Accounting Certificate program must fulfill the following requirements:</w:t>
      </w:r>
    </w:p>
    <w:p w14:paraId="1D1CA663" w14:textId="77777777" w:rsidR="00307268" w:rsidRPr="00320982" w:rsidRDefault="00307268" w:rsidP="00307268">
      <w:pPr>
        <w:pStyle w:val="ListParagraph"/>
        <w:spacing w:after="0"/>
      </w:pPr>
      <w:r w:rsidRPr="00320982">
        <w:t>Completed Adult Studies Certificate Application</w:t>
      </w:r>
    </w:p>
    <w:p w14:paraId="6F27DFD4" w14:textId="77777777" w:rsidR="00307268" w:rsidRPr="00320982" w:rsidRDefault="00307268" w:rsidP="00307268">
      <w:pPr>
        <w:pStyle w:val="ListParagraph"/>
        <w:spacing w:after="0"/>
      </w:pPr>
      <w:r w:rsidRPr="00320982">
        <w:t>$25 application fee (Note: If the applicant is a Bushnell University student or alumnus, the application fee will be waived.)</w:t>
      </w:r>
    </w:p>
    <w:p w14:paraId="67C2CD3C" w14:textId="77777777" w:rsidR="00307268" w:rsidRPr="00320982" w:rsidRDefault="00307268" w:rsidP="00307268">
      <w:pPr>
        <w:pStyle w:val="ListParagraph"/>
        <w:spacing w:after="0"/>
      </w:pPr>
      <w:r w:rsidRPr="00320982">
        <w:t>Official transcripts from each college/university attended.  (Note: Bachelor’s degree must be from a regionally accredited institution.)</w:t>
      </w:r>
    </w:p>
    <w:p w14:paraId="37487580" w14:textId="77777777" w:rsidR="00307268" w:rsidRPr="00320982" w:rsidRDefault="00307268" w:rsidP="00307268">
      <w:pPr>
        <w:autoSpaceDE/>
        <w:autoSpaceDN/>
        <w:adjustRightInd/>
        <w:ind w:left="720"/>
        <w:rPr>
          <w:rFonts w:asciiTheme="minorHAnsi" w:hAnsiTheme="minorHAnsi" w:cstheme="minorBidi"/>
        </w:rPr>
      </w:pPr>
    </w:p>
    <w:p w14:paraId="71D08F41" w14:textId="77777777" w:rsidR="00307268" w:rsidRPr="00320982" w:rsidRDefault="00307268" w:rsidP="009F1F41">
      <w:pPr>
        <w:keepNext/>
        <w:tabs>
          <w:tab w:val="left" w:pos="180"/>
        </w:tabs>
        <w:adjustRightInd/>
        <w:textAlignment w:val="center"/>
        <w:rPr>
          <w:rFonts w:asciiTheme="minorHAnsi" w:hAnsiTheme="minorHAnsi" w:cstheme="minorHAnsi"/>
          <w:b/>
          <w:bCs/>
        </w:rPr>
      </w:pPr>
      <w:r w:rsidRPr="00320982">
        <w:rPr>
          <w:rFonts w:asciiTheme="minorHAnsi" w:hAnsiTheme="minorHAnsi" w:cstheme="minorHAnsi"/>
          <w:b/>
          <w:bCs/>
        </w:rPr>
        <w:t>Program Requirements:</w:t>
      </w:r>
    </w:p>
    <w:p w14:paraId="6914B60F" w14:textId="77777777" w:rsidR="00307268" w:rsidRPr="00320982" w:rsidRDefault="00307268" w:rsidP="00307268">
      <w:pPr>
        <w:pStyle w:val="ListParagraph"/>
        <w:spacing w:after="0"/>
      </w:pPr>
      <w:r w:rsidRPr="00320982">
        <w:t>Minimum 18 credits of coursework from Bushnell University</w:t>
      </w:r>
    </w:p>
    <w:p w14:paraId="5A994A9E" w14:textId="77777777" w:rsidR="00307268" w:rsidRPr="00320982" w:rsidRDefault="00307268" w:rsidP="00307268">
      <w:pPr>
        <w:pStyle w:val="ListParagraph"/>
        <w:spacing w:after="0"/>
      </w:pPr>
      <w:r w:rsidRPr="00320982">
        <w:t>Documented completion of the following seven courses or program faculty approved equivalents:</w:t>
      </w:r>
    </w:p>
    <w:p w14:paraId="45D08230" w14:textId="77777777" w:rsidR="00307268" w:rsidRPr="00320982" w:rsidRDefault="00307268" w:rsidP="00307268">
      <w:pPr>
        <w:pStyle w:val="ListParagraph"/>
        <w:numPr>
          <w:ilvl w:val="1"/>
          <w:numId w:val="1"/>
        </w:numPr>
        <w:spacing w:after="0"/>
      </w:pPr>
      <w:r w:rsidRPr="00320982">
        <w:t>Intermediate Accounting III</w:t>
      </w:r>
    </w:p>
    <w:p w14:paraId="6B1F4FC4" w14:textId="77777777" w:rsidR="00307268" w:rsidRPr="00320982" w:rsidRDefault="00307268" w:rsidP="00307268">
      <w:pPr>
        <w:pStyle w:val="ListParagraph"/>
        <w:numPr>
          <w:ilvl w:val="1"/>
          <w:numId w:val="1"/>
        </w:numPr>
        <w:spacing w:after="0"/>
      </w:pPr>
      <w:r w:rsidRPr="00320982">
        <w:t>International Accounting</w:t>
      </w:r>
    </w:p>
    <w:p w14:paraId="2B43F45C" w14:textId="77777777" w:rsidR="00307268" w:rsidRPr="00320982" w:rsidRDefault="00307268" w:rsidP="00307268">
      <w:pPr>
        <w:pStyle w:val="ListParagraph"/>
        <w:numPr>
          <w:ilvl w:val="1"/>
          <w:numId w:val="1"/>
        </w:numPr>
        <w:spacing w:after="0"/>
      </w:pPr>
      <w:r w:rsidRPr="00320982">
        <w:t>Accounting Theory and Research</w:t>
      </w:r>
    </w:p>
    <w:p w14:paraId="69024576" w14:textId="77777777" w:rsidR="00307268" w:rsidRPr="00320982" w:rsidRDefault="00307268" w:rsidP="00307268">
      <w:pPr>
        <w:pStyle w:val="ListParagraph"/>
        <w:numPr>
          <w:ilvl w:val="1"/>
          <w:numId w:val="1"/>
        </w:numPr>
        <w:spacing w:after="0"/>
      </w:pPr>
      <w:r w:rsidRPr="00320982">
        <w:t>Federal Income Taxation II</w:t>
      </w:r>
    </w:p>
    <w:p w14:paraId="172FAA1E" w14:textId="77777777" w:rsidR="00307268" w:rsidRPr="00320982" w:rsidRDefault="00307268" w:rsidP="00307268">
      <w:pPr>
        <w:pStyle w:val="ListParagraph"/>
        <w:numPr>
          <w:ilvl w:val="1"/>
          <w:numId w:val="1"/>
        </w:numPr>
        <w:spacing w:after="0"/>
      </w:pPr>
      <w:r w:rsidRPr="00320982">
        <w:t>Ethics for Accounting and Business</w:t>
      </w:r>
    </w:p>
    <w:p w14:paraId="1A9E0A1B" w14:textId="77777777" w:rsidR="00307268" w:rsidRPr="00320982" w:rsidRDefault="00307268" w:rsidP="00307268">
      <w:pPr>
        <w:pStyle w:val="ListParagraph"/>
        <w:numPr>
          <w:ilvl w:val="1"/>
          <w:numId w:val="1"/>
        </w:numPr>
        <w:spacing w:after="0"/>
      </w:pPr>
      <w:r w:rsidRPr="00320982">
        <w:t>Managerial Finance</w:t>
      </w:r>
    </w:p>
    <w:p w14:paraId="3BF6730B" w14:textId="77777777" w:rsidR="00307268" w:rsidRPr="00320982" w:rsidRDefault="00307268" w:rsidP="00307268">
      <w:pPr>
        <w:pStyle w:val="ListParagraph"/>
        <w:spacing w:after="0"/>
      </w:pPr>
      <w:r w:rsidRPr="00320982">
        <w:t>Additional coursework, if required, from the following:</w:t>
      </w:r>
    </w:p>
    <w:p w14:paraId="78A8408A" w14:textId="77777777" w:rsidR="00307268" w:rsidRPr="00320982" w:rsidRDefault="00307268" w:rsidP="00307268">
      <w:pPr>
        <w:pStyle w:val="ListParagraph"/>
        <w:numPr>
          <w:ilvl w:val="1"/>
          <w:numId w:val="1"/>
        </w:numPr>
        <w:spacing w:after="0"/>
      </w:pPr>
      <w:r w:rsidRPr="00320982">
        <w:t>Accounting Information Systems</w:t>
      </w:r>
    </w:p>
    <w:p w14:paraId="69C0DC46" w14:textId="77777777" w:rsidR="00307268" w:rsidRPr="00320982" w:rsidRDefault="00307268" w:rsidP="00307268">
      <w:pPr>
        <w:pStyle w:val="ListParagraph"/>
        <w:numPr>
          <w:ilvl w:val="1"/>
          <w:numId w:val="1"/>
        </w:numPr>
        <w:spacing w:after="0"/>
      </w:pPr>
      <w:r w:rsidRPr="00320982">
        <w:t>Corporate Federal Income Taxes</w:t>
      </w:r>
    </w:p>
    <w:p w14:paraId="26CF6A3C" w14:textId="77777777" w:rsidR="00307268" w:rsidRPr="00320982" w:rsidRDefault="00307268" w:rsidP="00307268">
      <w:pPr>
        <w:pStyle w:val="ListParagraph"/>
        <w:numPr>
          <w:ilvl w:val="1"/>
          <w:numId w:val="1"/>
        </w:numPr>
        <w:spacing w:after="0"/>
      </w:pPr>
      <w:r w:rsidRPr="00320982">
        <w:t>Business Law I</w:t>
      </w:r>
    </w:p>
    <w:p w14:paraId="7E2B3C7C" w14:textId="578D30DD" w:rsidR="00D06A70" w:rsidRPr="00320982" w:rsidRDefault="00307268" w:rsidP="00307268">
      <w:pPr>
        <w:pStyle w:val="ListParagraph"/>
        <w:numPr>
          <w:ilvl w:val="1"/>
          <w:numId w:val="1"/>
        </w:numPr>
        <w:spacing w:after="0"/>
      </w:pPr>
      <w:r w:rsidRPr="00320982">
        <w:t>Upper Division Business, Economics or Accounting Electives</w:t>
      </w:r>
    </w:p>
    <w:p w14:paraId="228268B8" w14:textId="7B2E87FC" w:rsidR="00307268" w:rsidRPr="00320982" w:rsidRDefault="00307268" w:rsidP="00332083">
      <w:pPr>
        <w:pStyle w:val="Heading2"/>
      </w:pPr>
      <w:bookmarkStart w:id="229" w:name="_Ref81389267"/>
      <w:bookmarkStart w:id="230" w:name="_Hlk81315775"/>
      <w:r w:rsidRPr="00320982">
        <w:lastRenderedPageBreak/>
        <w:t xml:space="preserve">Accelerated </w:t>
      </w:r>
      <w:r w:rsidRPr="00332083">
        <w:t>Bac</w:t>
      </w:r>
      <w:r w:rsidR="002E4B6C">
        <w:t>h</w:t>
      </w:r>
      <w:r w:rsidR="007738B9">
        <w:t>elor of Science</w:t>
      </w:r>
      <w:r w:rsidRPr="00320982">
        <w:t xml:space="preserve"> </w:t>
      </w:r>
      <w:r w:rsidR="00D06A70" w:rsidRPr="00320982">
        <w:t xml:space="preserve">in </w:t>
      </w:r>
      <w:r w:rsidRPr="00320982">
        <w:t>Nursing (ABSN)</w:t>
      </w:r>
      <w:bookmarkEnd w:id="229"/>
    </w:p>
    <w:p w14:paraId="2B2BF028" w14:textId="68E719B1" w:rsidR="00974BF8" w:rsidRPr="00320982" w:rsidRDefault="00974BF8" w:rsidP="00974BF8">
      <w:pPr>
        <w:rPr>
          <w:rFonts w:asciiTheme="minorHAnsi" w:hAnsiTheme="minorHAnsi" w:cstheme="minorHAnsi"/>
        </w:rPr>
      </w:pPr>
      <w:r w:rsidRPr="00320982">
        <w:rPr>
          <w:rFonts w:asciiTheme="minorHAnsi" w:hAnsiTheme="minorHAnsi" w:cstheme="minorHAnsi"/>
        </w:rPr>
        <w:t>Program Faculty:  Ms. Sheryl Oakes-Caddy</w:t>
      </w:r>
      <w:r w:rsidR="0061776D">
        <w:rPr>
          <w:rFonts w:asciiTheme="minorHAnsi" w:hAnsiTheme="minorHAnsi" w:cstheme="minorHAnsi"/>
        </w:rPr>
        <w:t>, Dr. Stacy January, Ms. Kathryn Lemieux</w:t>
      </w:r>
    </w:p>
    <w:p w14:paraId="4D24D5E5" w14:textId="77777777" w:rsidR="00974BF8" w:rsidRPr="00320982" w:rsidRDefault="00974BF8" w:rsidP="004D074C">
      <w:pPr>
        <w:rPr>
          <w:rFonts w:asciiTheme="minorHAnsi" w:hAnsiTheme="minorHAnsi" w:cstheme="minorHAnsi"/>
          <w:b/>
        </w:rPr>
      </w:pPr>
    </w:p>
    <w:p w14:paraId="4E594B6A" w14:textId="3260A238" w:rsidR="004D074C" w:rsidRPr="007738B9" w:rsidRDefault="004D074C" w:rsidP="004D074C">
      <w:pPr>
        <w:rPr>
          <w:rFonts w:ascii="Times New Roman" w:hAnsi="Times New Roman"/>
          <w:sz w:val="24"/>
          <w:szCs w:val="24"/>
        </w:rPr>
      </w:pPr>
      <w:r w:rsidRPr="00320982">
        <w:rPr>
          <w:rFonts w:asciiTheme="minorHAnsi" w:hAnsiTheme="minorHAnsi" w:cstheme="minorHAnsi"/>
          <w:b/>
        </w:rPr>
        <w:t xml:space="preserve">Mission: </w:t>
      </w:r>
      <w:r w:rsidR="007738B9" w:rsidRPr="007738B9">
        <w:rPr>
          <w:rFonts w:asciiTheme="minorHAnsi" w:hAnsiTheme="minorHAnsi" w:cstheme="minorHAnsi"/>
        </w:rPr>
        <w:t xml:space="preserve">The mission of the School of Nursing, as an integral part of Bushnell University, is to respond to the higher educational and healthcare needs of our culturally diverse communities.  We prepare ethical nurse leaders and educators to be influential in evidence-based, quality improvement within a variety of healthcare and educational communities, both local and global.  We embrace Bushnell’s mission to </w:t>
      </w:r>
      <w:r w:rsidR="007738B9" w:rsidRPr="007738B9">
        <w:rPr>
          <w:rFonts w:asciiTheme="minorHAnsi" w:eastAsia="Times New Roman" w:hAnsiTheme="minorHAnsi" w:cstheme="minorHAnsi"/>
        </w:rPr>
        <w:t>foster wisdom, faith, and service through excellent academic programs grounded in the arts and sciences that</w:t>
      </w:r>
      <w:r w:rsidR="007738B9" w:rsidRPr="007738B9">
        <w:rPr>
          <w:rFonts w:asciiTheme="minorHAnsi" w:hAnsiTheme="minorHAnsi" w:cstheme="minorHAnsi"/>
        </w:rPr>
        <w:t xml:space="preserve"> demonstrate compassion and respect toward all people served.</w:t>
      </w:r>
      <w:r w:rsidR="007738B9" w:rsidRPr="007738B9">
        <w:rPr>
          <w:rFonts w:ascii="Times New Roman" w:hAnsi="Times New Roman"/>
          <w:sz w:val="24"/>
          <w:szCs w:val="24"/>
        </w:rPr>
        <w:t> </w:t>
      </w:r>
    </w:p>
    <w:p w14:paraId="7EC49C0D" w14:textId="77777777" w:rsidR="004D074C" w:rsidRPr="00320982" w:rsidRDefault="004D074C" w:rsidP="005C2314">
      <w:pPr>
        <w:rPr>
          <w:rFonts w:asciiTheme="minorHAnsi" w:hAnsiTheme="minorHAnsi" w:cstheme="minorHAnsi"/>
          <w:b/>
        </w:rPr>
      </w:pPr>
    </w:p>
    <w:p w14:paraId="0FD0D356" w14:textId="59484C1A" w:rsidR="00974BF8" w:rsidRPr="00320982" w:rsidRDefault="005C2314" w:rsidP="005C2314">
      <w:pPr>
        <w:rPr>
          <w:rFonts w:asciiTheme="minorHAnsi" w:hAnsiTheme="minorHAnsi" w:cstheme="minorHAnsi"/>
          <w:b/>
        </w:rPr>
      </w:pPr>
      <w:r w:rsidRPr="00320982">
        <w:rPr>
          <w:rFonts w:asciiTheme="minorHAnsi" w:hAnsiTheme="minorHAnsi" w:cstheme="minorHAnsi"/>
          <w:b/>
        </w:rPr>
        <w:t xml:space="preserve">Purpose </w:t>
      </w:r>
    </w:p>
    <w:p w14:paraId="4BAE2079" w14:textId="67FDD492" w:rsidR="005C2314" w:rsidRPr="00320982" w:rsidRDefault="005C2314" w:rsidP="005C2314">
      <w:pPr>
        <w:rPr>
          <w:rFonts w:asciiTheme="minorHAnsi" w:hAnsiTheme="minorHAnsi" w:cstheme="minorHAnsi"/>
        </w:rPr>
      </w:pPr>
      <w:r w:rsidRPr="00320982">
        <w:rPr>
          <w:rFonts w:asciiTheme="minorHAnsi" w:hAnsiTheme="minorHAnsi" w:cstheme="minorHAnsi"/>
        </w:rPr>
        <w:t>The purpose of this program is to prepare:</w:t>
      </w:r>
    </w:p>
    <w:p w14:paraId="7220A6A8" w14:textId="77777777" w:rsidR="005C2314" w:rsidRPr="00320982" w:rsidRDefault="005C2314" w:rsidP="001818B0">
      <w:pPr>
        <w:numPr>
          <w:ilvl w:val="0"/>
          <w:numId w:val="160"/>
        </w:numPr>
        <w:autoSpaceDE/>
        <w:autoSpaceDN/>
        <w:adjustRightInd/>
        <w:jc w:val="both"/>
        <w:rPr>
          <w:rFonts w:asciiTheme="minorHAnsi" w:eastAsiaTheme="minorHAnsi" w:hAnsiTheme="minorHAnsi" w:cstheme="minorHAnsi"/>
          <w:vanish/>
        </w:rPr>
      </w:pPr>
      <w:r w:rsidRPr="00320982">
        <w:rPr>
          <w:rFonts w:asciiTheme="minorHAnsi" w:eastAsiaTheme="minorHAnsi" w:hAnsiTheme="minorHAnsi" w:cstheme="minorHAnsi"/>
        </w:rPr>
        <w:t xml:space="preserve">Entry-level nurse generalists for initial licensure as a Registered Nurse. </w:t>
      </w:r>
    </w:p>
    <w:p w14:paraId="69A68007" w14:textId="77777777" w:rsidR="005C2314" w:rsidRPr="00320982" w:rsidRDefault="005C2314" w:rsidP="001818B0">
      <w:pPr>
        <w:numPr>
          <w:ilvl w:val="0"/>
          <w:numId w:val="160"/>
        </w:numPr>
        <w:autoSpaceDE/>
        <w:autoSpaceDN/>
        <w:adjustRightInd/>
        <w:rPr>
          <w:rFonts w:asciiTheme="minorHAnsi" w:eastAsiaTheme="minorHAnsi" w:hAnsiTheme="minorHAnsi" w:cstheme="minorHAnsi"/>
          <w:vanish/>
        </w:rPr>
      </w:pPr>
    </w:p>
    <w:p w14:paraId="338A7645" w14:textId="77777777" w:rsidR="005C2314" w:rsidRPr="00320982" w:rsidRDefault="005C2314" w:rsidP="001818B0">
      <w:pPr>
        <w:numPr>
          <w:ilvl w:val="0"/>
          <w:numId w:val="160"/>
        </w:numPr>
        <w:autoSpaceDE/>
        <w:autoSpaceDN/>
        <w:adjustRightInd/>
        <w:rPr>
          <w:rFonts w:asciiTheme="minorHAnsi" w:eastAsiaTheme="minorHAnsi" w:hAnsiTheme="minorHAnsi" w:cstheme="minorHAnsi"/>
          <w:vanish/>
        </w:rPr>
      </w:pPr>
    </w:p>
    <w:p w14:paraId="61E7F3DB" w14:textId="77777777" w:rsidR="005C2314" w:rsidRPr="00320982" w:rsidRDefault="005C2314" w:rsidP="001818B0">
      <w:pPr>
        <w:numPr>
          <w:ilvl w:val="0"/>
          <w:numId w:val="160"/>
        </w:numPr>
        <w:autoSpaceDE/>
        <w:autoSpaceDN/>
        <w:adjustRightInd/>
        <w:rPr>
          <w:rFonts w:asciiTheme="minorHAnsi" w:eastAsiaTheme="minorHAnsi" w:hAnsiTheme="minorHAnsi" w:cstheme="minorHAnsi"/>
          <w:vanish/>
        </w:rPr>
      </w:pPr>
    </w:p>
    <w:p w14:paraId="1A82FAA4" w14:textId="77777777" w:rsidR="005C2314" w:rsidRPr="00320982" w:rsidRDefault="005C2314" w:rsidP="001818B0">
      <w:pPr>
        <w:numPr>
          <w:ilvl w:val="0"/>
          <w:numId w:val="160"/>
        </w:numPr>
        <w:autoSpaceDE/>
        <w:autoSpaceDN/>
        <w:adjustRightInd/>
        <w:ind w:hanging="300"/>
        <w:rPr>
          <w:rFonts w:asciiTheme="minorHAnsi" w:eastAsiaTheme="minorHAnsi" w:hAnsiTheme="minorHAnsi" w:cstheme="minorHAnsi"/>
          <w:vanish/>
        </w:rPr>
      </w:pPr>
    </w:p>
    <w:p w14:paraId="2DD63681" w14:textId="77777777" w:rsidR="005C2314" w:rsidRPr="00320982" w:rsidRDefault="005C2314" w:rsidP="001818B0">
      <w:pPr>
        <w:numPr>
          <w:ilvl w:val="0"/>
          <w:numId w:val="160"/>
        </w:numPr>
        <w:autoSpaceDE/>
        <w:autoSpaceDN/>
        <w:adjustRightInd/>
        <w:ind w:hanging="300"/>
        <w:rPr>
          <w:rFonts w:asciiTheme="minorHAnsi" w:eastAsiaTheme="minorHAnsi" w:hAnsiTheme="minorHAnsi" w:cstheme="minorHAnsi"/>
          <w:vanish/>
        </w:rPr>
      </w:pPr>
    </w:p>
    <w:p w14:paraId="0DF5ACF0" w14:textId="77777777" w:rsidR="005C2314" w:rsidRPr="00320982" w:rsidRDefault="005C2314" w:rsidP="001818B0">
      <w:pPr>
        <w:numPr>
          <w:ilvl w:val="0"/>
          <w:numId w:val="160"/>
        </w:numPr>
        <w:autoSpaceDE/>
        <w:autoSpaceDN/>
        <w:adjustRightInd/>
        <w:rPr>
          <w:rFonts w:asciiTheme="minorHAnsi" w:eastAsiaTheme="minorHAnsi" w:hAnsiTheme="minorHAnsi" w:cstheme="minorHAnsi"/>
          <w:vanish/>
        </w:rPr>
      </w:pPr>
    </w:p>
    <w:p w14:paraId="24F81DE6" w14:textId="77777777" w:rsidR="005C2314" w:rsidRPr="00320982" w:rsidRDefault="005C2314" w:rsidP="001818B0">
      <w:pPr>
        <w:numPr>
          <w:ilvl w:val="0"/>
          <w:numId w:val="160"/>
        </w:numPr>
        <w:autoSpaceDE/>
        <w:autoSpaceDN/>
        <w:adjustRightInd/>
        <w:rPr>
          <w:rFonts w:asciiTheme="minorHAnsi" w:eastAsiaTheme="minorHAnsi" w:hAnsiTheme="minorHAnsi" w:cstheme="minorHAnsi"/>
          <w:vanish/>
        </w:rPr>
      </w:pPr>
    </w:p>
    <w:p w14:paraId="5D9FC88F" w14:textId="77777777" w:rsidR="005C2314" w:rsidRPr="00320982" w:rsidRDefault="005C2314" w:rsidP="001818B0">
      <w:pPr>
        <w:numPr>
          <w:ilvl w:val="0"/>
          <w:numId w:val="160"/>
        </w:numPr>
        <w:autoSpaceDE/>
        <w:autoSpaceDN/>
        <w:adjustRightInd/>
        <w:rPr>
          <w:rFonts w:asciiTheme="minorHAnsi" w:eastAsiaTheme="minorHAnsi" w:hAnsiTheme="minorHAnsi" w:cstheme="minorHAnsi"/>
          <w:vanish/>
        </w:rPr>
      </w:pPr>
    </w:p>
    <w:p w14:paraId="55DE0524" w14:textId="77777777" w:rsidR="005C2314" w:rsidRPr="00320982" w:rsidRDefault="005C2314" w:rsidP="005C2314">
      <w:pPr>
        <w:autoSpaceDE/>
        <w:autoSpaceDN/>
        <w:adjustRightInd/>
        <w:rPr>
          <w:rFonts w:asciiTheme="minorHAnsi" w:eastAsiaTheme="minorHAnsi" w:hAnsiTheme="minorHAnsi" w:cstheme="minorHAnsi"/>
          <w:vanish/>
        </w:rPr>
      </w:pPr>
    </w:p>
    <w:p w14:paraId="41782532" w14:textId="77777777" w:rsidR="005C2314" w:rsidRPr="00320982" w:rsidRDefault="005C2314" w:rsidP="001818B0">
      <w:pPr>
        <w:numPr>
          <w:ilvl w:val="0"/>
          <w:numId w:val="160"/>
        </w:numPr>
        <w:autoSpaceDE/>
        <w:autoSpaceDN/>
        <w:adjustRightInd/>
        <w:rPr>
          <w:rFonts w:asciiTheme="minorHAnsi" w:eastAsiaTheme="minorHAnsi" w:hAnsiTheme="minorHAnsi" w:cstheme="minorHAnsi"/>
          <w:vanish/>
        </w:rPr>
      </w:pPr>
    </w:p>
    <w:p w14:paraId="3937D751" w14:textId="77777777" w:rsidR="005C2314" w:rsidRPr="00320982" w:rsidRDefault="005C2314" w:rsidP="001818B0">
      <w:pPr>
        <w:numPr>
          <w:ilvl w:val="0"/>
          <w:numId w:val="160"/>
        </w:numPr>
        <w:autoSpaceDE/>
        <w:autoSpaceDN/>
        <w:adjustRightInd/>
        <w:rPr>
          <w:rFonts w:asciiTheme="minorHAnsi" w:eastAsiaTheme="minorHAnsi" w:hAnsiTheme="minorHAnsi" w:cstheme="minorHAnsi"/>
          <w:vanish/>
        </w:rPr>
      </w:pPr>
    </w:p>
    <w:p w14:paraId="2E4C0456" w14:textId="77777777" w:rsidR="005C2314" w:rsidRPr="00320982" w:rsidRDefault="005C2314" w:rsidP="001818B0">
      <w:pPr>
        <w:numPr>
          <w:ilvl w:val="0"/>
          <w:numId w:val="160"/>
        </w:numPr>
        <w:autoSpaceDE/>
        <w:autoSpaceDN/>
        <w:adjustRightInd/>
        <w:rPr>
          <w:rFonts w:asciiTheme="minorHAnsi" w:eastAsiaTheme="minorHAnsi" w:hAnsiTheme="minorHAnsi" w:cstheme="minorHAnsi"/>
          <w:vanish/>
        </w:rPr>
      </w:pPr>
    </w:p>
    <w:p w14:paraId="354F1CC7" w14:textId="77777777" w:rsidR="005C2314" w:rsidRPr="00320982" w:rsidRDefault="005C2314" w:rsidP="001818B0">
      <w:pPr>
        <w:numPr>
          <w:ilvl w:val="0"/>
          <w:numId w:val="160"/>
        </w:numPr>
        <w:autoSpaceDE/>
        <w:autoSpaceDN/>
        <w:adjustRightInd/>
        <w:rPr>
          <w:rFonts w:asciiTheme="minorHAnsi" w:eastAsiaTheme="minorHAnsi" w:hAnsiTheme="minorHAnsi" w:cstheme="minorHAnsi"/>
          <w:vanish/>
        </w:rPr>
      </w:pPr>
    </w:p>
    <w:p w14:paraId="370FC759" w14:textId="77777777" w:rsidR="005C2314" w:rsidRPr="00320982" w:rsidRDefault="005C2314" w:rsidP="001818B0">
      <w:pPr>
        <w:numPr>
          <w:ilvl w:val="0"/>
          <w:numId w:val="160"/>
        </w:numPr>
        <w:autoSpaceDE/>
        <w:autoSpaceDN/>
        <w:adjustRightInd/>
        <w:rPr>
          <w:rFonts w:asciiTheme="minorHAnsi" w:eastAsiaTheme="minorHAnsi" w:hAnsiTheme="minorHAnsi" w:cstheme="minorHAnsi"/>
          <w:vanish/>
        </w:rPr>
      </w:pPr>
    </w:p>
    <w:p w14:paraId="735F7EFD" w14:textId="77777777" w:rsidR="005C2314" w:rsidRPr="00320982" w:rsidRDefault="005C2314" w:rsidP="001818B0">
      <w:pPr>
        <w:numPr>
          <w:ilvl w:val="0"/>
          <w:numId w:val="160"/>
        </w:numPr>
        <w:autoSpaceDE/>
        <w:autoSpaceDN/>
        <w:adjustRightInd/>
        <w:rPr>
          <w:rFonts w:asciiTheme="minorHAnsi" w:eastAsiaTheme="minorHAnsi" w:hAnsiTheme="minorHAnsi" w:cstheme="minorHAnsi"/>
          <w:vanish/>
        </w:rPr>
      </w:pPr>
    </w:p>
    <w:p w14:paraId="3197B210" w14:textId="77777777" w:rsidR="005C2314" w:rsidRPr="00320982" w:rsidRDefault="005C2314" w:rsidP="001818B0">
      <w:pPr>
        <w:numPr>
          <w:ilvl w:val="0"/>
          <w:numId w:val="160"/>
        </w:numPr>
        <w:autoSpaceDE/>
        <w:autoSpaceDN/>
        <w:adjustRightInd/>
        <w:rPr>
          <w:rFonts w:asciiTheme="minorHAnsi" w:eastAsiaTheme="minorHAnsi" w:hAnsiTheme="minorHAnsi" w:cstheme="minorHAnsi"/>
          <w:vanish/>
        </w:rPr>
      </w:pPr>
    </w:p>
    <w:p w14:paraId="2396D6EC" w14:textId="77777777" w:rsidR="005C2314" w:rsidRPr="00320982" w:rsidRDefault="005C2314" w:rsidP="001818B0">
      <w:pPr>
        <w:numPr>
          <w:ilvl w:val="0"/>
          <w:numId w:val="160"/>
        </w:numPr>
        <w:autoSpaceDE/>
        <w:autoSpaceDN/>
        <w:adjustRightInd/>
        <w:rPr>
          <w:rFonts w:asciiTheme="minorHAnsi" w:eastAsiaTheme="minorHAnsi" w:hAnsiTheme="minorHAnsi" w:cstheme="minorHAnsi"/>
          <w:vanish/>
        </w:rPr>
      </w:pPr>
    </w:p>
    <w:p w14:paraId="6CBFDDAB" w14:textId="77777777" w:rsidR="005C2314" w:rsidRPr="00320982" w:rsidRDefault="005C2314" w:rsidP="001818B0">
      <w:pPr>
        <w:numPr>
          <w:ilvl w:val="0"/>
          <w:numId w:val="160"/>
        </w:numPr>
        <w:autoSpaceDE/>
        <w:autoSpaceDN/>
        <w:adjustRightInd/>
        <w:rPr>
          <w:rFonts w:asciiTheme="minorHAnsi" w:eastAsiaTheme="minorHAnsi" w:hAnsiTheme="minorHAnsi" w:cstheme="minorHAnsi"/>
          <w:vanish/>
        </w:rPr>
      </w:pPr>
    </w:p>
    <w:p w14:paraId="17A7E355" w14:textId="77777777" w:rsidR="005C2314" w:rsidRPr="00320982" w:rsidRDefault="005C2314" w:rsidP="005C2314">
      <w:pPr>
        <w:autoSpaceDE/>
        <w:autoSpaceDN/>
        <w:adjustRightInd/>
        <w:rPr>
          <w:rFonts w:asciiTheme="minorHAnsi" w:eastAsiaTheme="minorHAnsi" w:hAnsiTheme="minorHAnsi" w:cstheme="minorHAnsi"/>
        </w:rPr>
      </w:pPr>
    </w:p>
    <w:p w14:paraId="1EC8F13F" w14:textId="77777777" w:rsidR="005C2314" w:rsidRPr="00320982" w:rsidRDefault="005C2314" w:rsidP="001818B0">
      <w:pPr>
        <w:numPr>
          <w:ilvl w:val="0"/>
          <w:numId w:val="160"/>
        </w:numPr>
        <w:autoSpaceDE/>
        <w:autoSpaceDN/>
        <w:adjustRightInd/>
        <w:rPr>
          <w:rFonts w:asciiTheme="minorHAnsi" w:eastAsiaTheme="minorHAnsi" w:hAnsiTheme="minorHAnsi" w:cstheme="minorHAnsi"/>
          <w:vanish/>
        </w:rPr>
      </w:pPr>
      <w:r w:rsidRPr="00320982">
        <w:rPr>
          <w:rFonts w:asciiTheme="minorHAnsi" w:eastAsiaTheme="minorHAnsi" w:hAnsiTheme="minorHAnsi" w:cstheme="minorHAnsi"/>
        </w:rPr>
        <w:t xml:space="preserve">Ethical nurse leaders who function to the full extent of their education and scope of practice. </w:t>
      </w:r>
    </w:p>
    <w:p w14:paraId="1DDBCEA9" w14:textId="77777777" w:rsidR="005C2314" w:rsidRPr="00320982" w:rsidRDefault="005C2314" w:rsidP="005C2314">
      <w:pPr>
        <w:autoSpaceDE/>
        <w:autoSpaceDN/>
        <w:adjustRightInd/>
        <w:rPr>
          <w:rFonts w:asciiTheme="minorHAnsi" w:eastAsiaTheme="minorHAnsi" w:hAnsiTheme="minorHAnsi" w:cstheme="minorHAnsi"/>
        </w:rPr>
      </w:pPr>
    </w:p>
    <w:p w14:paraId="1493FBE5" w14:textId="77777777" w:rsidR="005C2314" w:rsidRPr="00320982" w:rsidRDefault="005C2314" w:rsidP="001818B0">
      <w:pPr>
        <w:numPr>
          <w:ilvl w:val="0"/>
          <w:numId w:val="160"/>
        </w:numPr>
        <w:autoSpaceDE/>
        <w:autoSpaceDN/>
        <w:adjustRightInd/>
        <w:rPr>
          <w:rFonts w:asciiTheme="minorHAnsi" w:eastAsiaTheme="minorHAnsi" w:hAnsiTheme="minorHAnsi" w:cstheme="minorHAnsi"/>
          <w:vanish/>
        </w:rPr>
      </w:pPr>
    </w:p>
    <w:p w14:paraId="0C333325" w14:textId="77777777" w:rsidR="005C2314" w:rsidRPr="00320982" w:rsidRDefault="005C2314" w:rsidP="001818B0">
      <w:pPr>
        <w:numPr>
          <w:ilvl w:val="0"/>
          <w:numId w:val="160"/>
        </w:numPr>
        <w:autoSpaceDE/>
        <w:autoSpaceDN/>
        <w:adjustRightInd/>
        <w:rPr>
          <w:rFonts w:asciiTheme="minorHAnsi" w:eastAsiaTheme="minorHAnsi" w:hAnsiTheme="minorHAnsi" w:cstheme="minorHAnsi"/>
          <w:vanish/>
        </w:rPr>
      </w:pPr>
    </w:p>
    <w:p w14:paraId="233DD9B3" w14:textId="77777777" w:rsidR="005C2314" w:rsidRPr="00320982" w:rsidRDefault="005C2314" w:rsidP="001818B0">
      <w:pPr>
        <w:numPr>
          <w:ilvl w:val="0"/>
          <w:numId w:val="160"/>
        </w:numPr>
        <w:autoSpaceDE/>
        <w:autoSpaceDN/>
        <w:adjustRightInd/>
        <w:rPr>
          <w:rFonts w:asciiTheme="minorHAnsi" w:eastAsiaTheme="minorHAnsi" w:hAnsiTheme="minorHAnsi" w:cstheme="minorHAnsi"/>
          <w:vanish/>
        </w:rPr>
      </w:pPr>
    </w:p>
    <w:p w14:paraId="16D577E7" w14:textId="77777777" w:rsidR="005C2314" w:rsidRPr="00320982" w:rsidRDefault="005C2314" w:rsidP="001818B0">
      <w:pPr>
        <w:numPr>
          <w:ilvl w:val="0"/>
          <w:numId w:val="160"/>
        </w:numPr>
        <w:autoSpaceDE/>
        <w:autoSpaceDN/>
        <w:adjustRightInd/>
        <w:rPr>
          <w:rFonts w:asciiTheme="minorHAnsi" w:eastAsiaTheme="minorHAnsi" w:hAnsiTheme="minorHAnsi" w:cstheme="minorHAnsi"/>
          <w:vanish/>
        </w:rPr>
      </w:pPr>
    </w:p>
    <w:p w14:paraId="1665A486" w14:textId="77777777" w:rsidR="005C2314" w:rsidRPr="00320982" w:rsidRDefault="005C2314" w:rsidP="001818B0">
      <w:pPr>
        <w:numPr>
          <w:ilvl w:val="0"/>
          <w:numId w:val="160"/>
        </w:numPr>
        <w:autoSpaceDE/>
        <w:autoSpaceDN/>
        <w:adjustRightInd/>
        <w:rPr>
          <w:rFonts w:asciiTheme="minorHAnsi" w:eastAsiaTheme="minorHAnsi" w:hAnsiTheme="minorHAnsi" w:cstheme="minorHAnsi"/>
          <w:vanish/>
        </w:rPr>
      </w:pPr>
    </w:p>
    <w:p w14:paraId="546566B8" w14:textId="77777777" w:rsidR="005C2314" w:rsidRPr="00320982" w:rsidRDefault="005C2314" w:rsidP="001818B0">
      <w:pPr>
        <w:numPr>
          <w:ilvl w:val="0"/>
          <w:numId w:val="160"/>
        </w:numPr>
        <w:autoSpaceDE/>
        <w:autoSpaceDN/>
        <w:adjustRightInd/>
        <w:rPr>
          <w:rFonts w:asciiTheme="minorHAnsi" w:eastAsiaTheme="minorHAnsi" w:hAnsiTheme="minorHAnsi" w:cstheme="minorHAnsi"/>
          <w:vanish/>
        </w:rPr>
      </w:pPr>
    </w:p>
    <w:p w14:paraId="512289F8" w14:textId="77777777" w:rsidR="005C2314" w:rsidRPr="00320982" w:rsidRDefault="005C2314" w:rsidP="001818B0">
      <w:pPr>
        <w:numPr>
          <w:ilvl w:val="0"/>
          <w:numId w:val="160"/>
        </w:numPr>
        <w:autoSpaceDE/>
        <w:autoSpaceDN/>
        <w:adjustRightInd/>
        <w:rPr>
          <w:rFonts w:asciiTheme="minorHAnsi" w:eastAsiaTheme="minorHAnsi" w:hAnsiTheme="minorHAnsi" w:cstheme="minorHAnsi"/>
          <w:vanish/>
        </w:rPr>
      </w:pPr>
    </w:p>
    <w:p w14:paraId="3513C2DD" w14:textId="77777777" w:rsidR="005C2314" w:rsidRPr="00320982" w:rsidRDefault="005C2314" w:rsidP="001818B0">
      <w:pPr>
        <w:numPr>
          <w:ilvl w:val="0"/>
          <w:numId w:val="160"/>
        </w:numPr>
        <w:autoSpaceDE/>
        <w:autoSpaceDN/>
        <w:adjustRightInd/>
        <w:rPr>
          <w:rFonts w:asciiTheme="minorHAnsi" w:eastAsiaTheme="minorHAnsi" w:hAnsiTheme="minorHAnsi" w:cstheme="minorHAnsi"/>
          <w:vanish/>
        </w:rPr>
      </w:pPr>
    </w:p>
    <w:p w14:paraId="522774F8" w14:textId="77777777" w:rsidR="005C2314" w:rsidRPr="00320982" w:rsidRDefault="005C2314" w:rsidP="001818B0">
      <w:pPr>
        <w:numPr>
          <w:ilvl w:val="0"/>
          <w:numId w:val="160"/>
        </w:numPr>
        <w:autoSpaceDE/>
        <w:autoSpaceDN/>
        <w:adjustRightInd/>
        <w:rPr>
          <w:rFonts w:asciiTheme="minorHAnsi" w:eastAsiaTheme="minorHAnsi" w:hAnsiTheme="minorHAnsi" w:cstheme="minorHAnsi"/>
          <w:vanish/>
        </w:rPr>
      </w:pPr>
    </w:p>
    <w:p w14:paraId="4EBF4262" w14:textId="77777777" w:rsidR="005C2314" w:rsidRPr="00320982" w:rsidRDefault="005C2314" w:rsidP="001818B0">
      <w:pPr>
        <w:numPr>
          <w:ilvl w:val="0"/>
          <w:numId w:val="160"/>
        </w:numPr>
        <w:autoSpaceDE/>
        <w:autoSpaceDN/>
        <w:adjustRightInd/>
        <w:rPr>
          <w:rFonts w:asciiTheme="minorHAnsi" w:eastAsiaTheme="minorHAnsi" w:hAnsiTheme="minorHAnsi" w:cstheme="minorHAnsi"/>
          <w:vanish/>
        </w:rPr>
      </w:pPr>
    </w:p>
    <w:p w14:paraId="1A627FD9" w14:textId="77777777" w:rsidR="005C2314" w:rsidRPr="00320982" w:rsidRDefault="005C2314" w:rsidP="001818B0">
      <w:pPr>
        <w:numPr>
          <w:ilvl w:val="0"/>
          <w:numId w:val="160"/>
        </w:numPr>
        <w:autoSpaceDE/>
        <w:autoSpaceDN/>
        <w:adjustRightInd/>
        <w:rPr>
          <w:rFonts w:asciiTheme="minorHAnsi" w:eastAsiaTheme="minorHAnsi" w:hAnsiTheme="minorHAnsi" w:cstheme="minorHAnsi"/>
          <w:vanish/>
        </w:rPr>
      </w:pPr>
    </w:p>
    <w:p w14:paraId="4FCF5DEE" w14:textId="77777777" w:rsidR="005C2314" w:rsidRPr="00320982" w:rsidRDefault="005C2314" w:rsidP="001818B0">
      <w:pPr>
        <w:numPr>
          <w:ilvl w:val="0"/>
          <w:numId w:val="160"/>
        </w:numPr>
        <w:autoSpaceDE/>
        <w:autoSpaceDN/>
        <w:adjustRightInd/>
        <w:rPr>
          <w:rFonts w:asciiTheme="minorHAnsi" w:eastAsiaTheme="minorHAnsi" w:hAnsiTheme="minorHAnsi" w:cstheme="minorHAnsi"/>
        </w:rPr>
      </w:pPr>
      <w:r w:rsidRPr="00320982">
        <w:rPr>
          <w:rFonts w:asciiTheme="minorHAnsi" w:eastAsiaTheme="minorHAnsi" w:hAnsiTheme="minorHAnsi" w:cstheme="minorHAnsi"/>
        </w:rPr>
        <w:t xml:space="preserve">Professional, competent, compassionate, and skillful Registered Nurse practitioners.   </w:t>
      </w:r>
    </w:p>
    <w:p w14:paraId="615352D8" w14:textId="77777777" w:rsidR="005C2314" w:rsidRPr="00320982" w:rsidRDefault="005C2314" w:rsidP="001818B0">
      <w:pPr>
        <w:numPr>
          <w:ilvl w:val="0"/>
          <w:numId w:val="160"/>
        </w:numPr>
        <w:autoSpaceDE/>
        <w:autoSpaceDN/>
        <w:adjustRightInd/>
        <w:rPr>
          <w:rFonts w:asciiTheme="minorHAnsi" w:eastAsiaTheme="minorHAnsi" w:hAnsiTheme="minorHAnsi" w:cstheme="minorHAnsi"/>
        </w:rPr>
      </w:pPr>
      <w:r w:rsidRPr="00320982">
        <w:rPr>
          <w:rFonts w:asciiTheme="minorHAnsi" w:eastAsiaTheme="minorHAnsi" w:hAnsiTheme="minorHAnsi" w:cstheme="minorHAnsi"/>
        </w:rPr>
        <w:t>Registered Nurses grounded in the arts, sciences, knowledge, and values of the nursing discipline.</w:t>
      </w:r>
    </w:p>
    <w:p w14:paraId="399F0CA8" w14:textId="77777777" w:rsidR="004D074C" w:rsidRPr="00320982" w:rsidRDefault="004D074C" w:rsidP="005C2314">
      <w:pPr>
        <w:rPr>
          <w:rFonts w:asciiTheme="minorHAnsi" w:hAnsiTheme="minorHAnsi" w:cstheme="minorHAnsi"/>
          <w:b/>
        </w:rPr>
      </w:pPr>
    </w:p>
    <w:p w14:paraId="7CB2571F" w14:textId="77777777" w:rsidR="00974BF8" w:rsidRPr="00320982" w:rsidRDefault="005C2314" w:rsidP="005C2314">
      <w:pPr>
        <w:rPr>
          <w:rFonts w:asciiTheme="minorHAnsi" w:hAnsiTheme="minorHAnsi" w:cstheme="minorHAnsi"/>
          <w:b/>
        </w:rPr>
      </w:pPr>
      <w:r w:rsidRPr="00320982">
        <w:rPr>
          <w:rFonts w:asciiTheme="minorHAnsi" w:hAnsiTheme="minorHAnsi" w:cstheme="minorHAnsi"/>
          <w:b/>
        </w:rPr>
        <w:t xml:space="preserve">Objectives </w:t>
      </w:r>
    </w:p>
    <w:p w14:paraId="493BC418" w14:textId="2A9C4419" w:rsidR="005C2314" w:rsidRPr="00320982" w:rsidRDefault="005C2314" w:rsidP="005C2314">
      <w:pPr>
        <w:rPr>
          <w:rFonts w:asciiTheme="minorHAnsi" w:eastAsia="Calibri" w:hAnsiTheme="minorHAnsi" w:cstheme="minorHAnsi"/>
          <w:vanish/>
          <w:color w:val="000000"/>
        </w:rPr>
      </w:pPr>
      <w:r w:rsidRPr="00320982">
        <w:rPr>
          <w:rFonts w:asciiTheme="minorHAnsi" w:eastAsia="Calibri" w:hAnsiTheme="minorHAnsi" w:cstheme="minorHAnsi"/>
          <w:color w:val="000000"/>
        </w:rPr>
        <w:t>Graduates of this program will be able to</w:t>
      </w:r>
      <w:r w:rsidR="0028287F">
        <w:rPr>
          <w:rFonts w:asciiTheme="minorHAnsi" w:eastAsia="Calibri" w:hAnsiTheme="minorHAnsi" w:cstheme="minorHAnsi"/>
          <w:color w:val="000000"/>
        </w:rPr>
        <w:t>*</w:t>
      </w:r>
      <w:r w:rsidR="00585C64" w:rsidRPr="00320982">
        <w:rPr>
          <w:rFonts w:asciiTheme="minorHAnsi" w:eastAsia="Calibri" w:hAnsiTheme="minorHAnsi" w:cstheme="minorHAnsi"/>
          <w:color w:val="000000"/>
        </w:rPr>
        <w:t>:</w:t>
      </w:r>
    </w:p>
    <w:p w14:paraId="14DEB2C6" w14:textId="77777777" w:rsidR="005C2314" w:rsidRPr="00320982" w:rsidRDefault="005C2314" w:rsidP="005C2314">
      <w:pPr>
        <w:spacing w:before="100" w:beforeAutospacing="1" w:after="100" w:afterAutospacing="1"/>
        <w:rPr>
          <w:rFonts w:asciiTheme="minorHAnsi" w:eastAsia="Times New Roman" w:hAnsiTheme="minorHAnsi" w:cstheme="minorHAnsi"/>
          <w:color w:val="FF0000"/>
        </w:rPr>
      </w:pPr>
      <w:r w:rsidRPr="00320982">
        <w:rPr>
          <w:rFonts w:asciiTheme="minorHAnsi" w:eastAsia="Times New Roman" w:hAnsiTheme="minorHAnsi" w:cstheme="minorHAnsi"/>
          <w:color w:val="FF0000"/>
        </w:rPr>
        <w:t xml:space="preserve"> </w:t>
      </w:r>
    </w:p>
    <w:p w14:paraId="3E7D188B" w14:textId="77777777" w:rsidR="005C2314" w:rsidRPr="00320982" w:rsidRDefault="005C2314" w:rsidP="00E504B8">
      <w:pPr>
        <w:numPr>
          <w:ilvl w:val="0"/>
          <w:numId w:val="172"/>
        </w:numPr>
        <w:autoSpaceDE/>
        <w:autoSpaceDN/>
        <w:adjustRightInd/>
        <w:spacing w:after="100" w:afterAutospacing="1"/>
        <w:rPr>
          <w:rFonts w:asciiTheme="minorHAnsi" w:eastAsia="Times New Roman" w:hAnsiTheme="minorHAnsi" w:cstheme="minorHAnsi"/>
        </w:rPr>
      </w:pPr>
      <w:r w:rsidRPr="00320982">
        <w:rPr>
          <w:rFonts w:asciiTheme="minorHAnsi" w:eastAsia="Times New Roman" w:hAnsiTheme="minorHAnsi" w:cstheme="minorHAnsi"/>
        </w:rPr>
        <w:t>Understand, integrate, and apply established and evolving nursing knowledge and ways of knowing as well as knowledge from other disciplines, the arts, sciences, and humanities to support clinical judgment and inform nursing practice.</w:t>
      </w:r>
    </w:p>
    <w:p w14:paraId="60235254" w14:textId="77777777" w:rsidR="005C2314" w:rsidRPr="00320982" w:rsidRDefault="005C2314" w:rsidP="00E504B8">
      <w:pPr>
        <w:numPr>
          <w:ilvl w:val="0"/>
          <w:numId w:val="172"/>
        </w:numPr>
        <w:autoSpaceDE/>
        <w:autoSpaceDN/>
        <w:adjustRightInd/>
        <w:spacing w:before="100" w:beforeAutospacing="1" w:after="100" w:afterAutospacing="1"/>
        <w:rPr>
          <w:rFonts w:asciiTheme="minorHAnsi" w:eastAsia="Times New Roman" w:hAnsiTheme="minorHAnsi" w:cstheme="minorHAnsi"/>
        </w:rPr>
      </w:pPr>
      <w:r w:rsidRPr="00320982">
        <w:rPr>
          <w:rFonts w:asciiTheme="minorHAnsi" w:eastAsia="Times New Roman" w:hAnsiTheme="minorHAnsi" w:cstheme="minorHAnsi"/>
        </w:rPr>
        <w:t>Provide holistic, just, respectful, compassionate, coordinated, evidence-based and developmentally appropriate person-centered care to individuals across the lifespan.</w:t>
      </w:r>
    </w:p>
    <w:p w14:paraId="461A4572" w14:textId="77777777" w:rsidR="005C2314" w:rsidRPr="00320982" w:rsidRDefault="005C2314" w:rsidP="00E504B8">
      <w:pPr>
        <w:numPr>
          <w:ilvl w:val="0"/>
          <w:numId w:val="172"/>
        </w:numPr>
        <w:autoSpaceDE/>
        <w:autoSpaceDN/>
        <w:adjustRightInd/>
        <w:spacing w:before="100" w:beforeAutospacing="1" w:after="100" w:afterAutospacing="1"/>
        <w:rPr>
          <w:rFonts w:asciiTheme="minorHAnsi" w:eastAsia="Times New Roman" w:hAnsiTheme="minorHAnsi" w:cstheme="minorHAnsi"/>
        </w:rPr>
      </w:pPr>
      <w:r w:rsidRPr="00320982">
        <w:rPr>
          <w:rFonts w:asciiTheme="minorHAnsi" w:eastAsia="Times New Roman" w:hAnsiTheme="minorHAnsi" w:cstheme="minorHAnsi"/>
        </w:rPr>
        <w:t xml:space="preserve">Engage in collaborative activities aimed at improving the health status and outcomes of populations and communities across a variety of settings at the local, regional, national, or global levels.  </w:t>
      </w:r>
    </w:p>
    <w:p w14:paraId="78E6F396" w14:textId="77777777" w:rsidR="005C2314" w:rsidRPr="00320982" w:rsidRDefault="005C2314" w:rsidP="00E504B8">
      <w:pPr>
        <w:numPr>
          <w:ilvl w:val="0"/>
          <w:numId w:val="172"/>
        </w:numPr>
        <w:autoSpaceDE/>
        <w:autoSpaceDN/>
        <w:adjustRightInd/>
        <w:spacing w:before="100" w:beforeAutospacing="1" w:after="100" w:afterAutospacing="1"/>
        <w:rPr>
          <w:rFonts w:asciiTheme="minorHAnsi" w:eastAsia="Times New Roman" w:hAnsiTheme="minorHAnsi" w:cstheme="minorHAnsi"/>
        </w:rPr>
      </w:pPr>
      <w:r w:rsidRPr="00320982">
        <w:rPr>
          <w:rFonts w:asciiTheme="minorHAnsi" w:eastAsia="Times New Roman" w:hAnsiTheme="minorHAnsi" w:cstheme="minorHAnsi"/>
        </w:rPr>
        <w:t xml:space="preserve">Critique, apply, and implement nursing knowledge and best evidence generated from research in a way that considers patient preferences and values, the nurse’s experience, and improves health, enhances clinical practice, or influences policy. </w:t>
      </w:r>
    </w:p>
    <w:p w14:paraId="4F1BC524" w14:textId="77777777" w:rsidR="005C2314" w:rsidRPr="00320982" w:rsidRDefault="005C2314" w:rsidP="00E504B8">
      <w:pPr>
        <w:numPr>
          <w:ilvl w:val="0"/>
          <w:numId w:val="172"/>
        </w:numPr>
        <w:autoSpaceDE/>
        <w:autoSpaceDN/>
        <w:adjustRightInd/>
        <w:spacing w:before="100" w:beforeAutospacing="1" w:after="100" w:afterAutospacing="1"/>
        <w:rPr>
          <w:rFonts w:asciiTheme="minorHAnsi" w:eastAsia="Times New Roman" w:hAnsiTheme="minorHAnsi" w:cstheme="minorHAnsi"/>
        </w:rPr>
      </w:pPr>
      <w:r w:rsidRPr="00320982">
        <w:rPr>
          <w:rFonts w:asciiTheme="minorHAnsi" w:eastAsia="Times New Roman" w:hAnsiTheme="minorHAnsi" w:cstheme="minorHAnsi"/>
        </w:rPr>
        <w:t>Employ established and emerging principles of safety and improvement science into nursing practice and care delivery in order to minimize risk to recipients and care providers as well as improve system effectiveness and individual performance.</w:t>
      </w:r>
    </w:p>
    <w:p w14:paraId="7766D575" w14:textId="77777777" w:rsidR="005C2314" w:rsidRPr="00320982" w:rsidRDefault="005C2314" w:rsidP="00E504B8">
      <w:pPr>
        <w:numPr>
          <w:ilvl w:val="0"/>
          <w:numId w:val="172"/>
        </w:numPr>
        <w:autoSpaceDE/>
        <w:autoSpaceDN/>
        <w:adjustRightInd/>
        <w:spacing w:before="100" w:beforeAutospacing="1" w:after="100" w:afterAutospacing="1"/>
        <w:rPr>
          <w:rFonts w:asciiTheme="minorHAnsi" w:eastAsia="Times New Roman" w:hAnsiTheme="minorHAnsi" w:cstheme="minorHAnsi"/>
        </w:rPr>
      </w:pPr>
      <w:r w:rsidRPr="00320982">
        <w:rPr>
          <w:rFonts w:asciiTheme="minorHAnsi" w:eastAsia="Times New Roman" w:hAnsiTheme="minorHAnsi" w:cstheme="minorHAnsi"/>
        </w:rPr>
        <w:t>Engage in intentional collaboration and communication across professions and with care team members, patients, families, and communities in order to optimize care, enhance the health care experience, and improve health outcomes.</w:t>
      </w:r>
    </w:p>
    <w:p w14:paraId="3F17F279" w14:textId="77777777" w:rsidR="005C2314" w:rsidRPr="00320982" w:rsidRDefault="005C2314" w:rsidP="00E504B8">
      <w:pPr>
        <w:numPr>
          <w:ilvl w:val="0"/>
          <w:numId w:val="172"/>
        </w:numPr>
        <w:autoSpaceDE/>
        <w:autoSpaceDN/>
        <w:adjustRightInd/>
        <w:spacing w:before="100" w:beforeAutospacing="1" w:after="100" w:afterAutospacing="1"/>
        <w:rPr>
          <w:rFonts w:asciiTheme="minorHAnsi" w:eastAsia="Times New Roman" w:hAnsiTheme="minorHAnsi" w:cstheme="minorHAnsi"/>
        </w:rPr>
      </w:pPr>
      <w:r w:rsidRPr="00320982">
        <w:rPr>
          <w:rFonts w:asciiTheme="minorHAnsi" w:eastAsia="Times New Roman" w:hAnsiTheme="minorHAnsi" w:cstheme="minorHAnsi"/>
        </w:rPr>
        <w:t>Understand systems-based practice and develop knowledge, skills, and abilities to function as change agents and leaders within complex systems of health care.</w:t>
      </w:r>
    </w:p>
    <w:p w14:paraId="14BDE74C" w14:textId="77777777" w:rsidR="005C2314" w:rsidRPr="00320982" w:rsidRDefault="005C2314" w:rsidP="00E504B8">
      <w:pPr>
        <w:numPr>
          <w:ilvl w:val="0"/>
          <w:numId w:val="172"/>
        </w:numPr>
        <w:autoSpaceDE/>
        <w:autoSpaceDN/>
        <w:adjustRightInd/>
        <w:spacing w:before="100" w:beforeAutospacing="1" w:after="100" w:afterAutospacing="1"/>
        <w:rPr>
          <w:rFonts w:asciiTheme="minorHAnsi" w:eastAsia="Times New Roman" w:hAnsiTheme="minorHAnsi" w:cstheme="minorHAnsi"/>
        </w:rPr>
      </w:pPr>
      <w:r w:rsidRPr="00320982">
        <w:rPr>
          <w:rFonts w:asciiTheme="minorHAnsi" w:eastAsia="Times New Roman" w:hAnsiTheme="minorHAnsi" w:cstheme="minorHAnsi"/>
        </w:rPr>
        <w:t>Understand and utilize information and communication technologies and informatics tools to guide and inform nursing practice and care, enhance communication and connections, and improve health.</w:t>
      </w:r>
    </w:p>
    <w:p w14:paraId="545F1232" w14:textId="4CF1C2C0" w:rsidR="005C2314" w:rsidRPr="00320982" w:rsidRDefault="005C2314" w:rsidP="00E504B8">
      <w:pPr>
        <w:numPr>
          <w:ilvl w:val="0"/>
          <w:numId w:val="172"/>
        </w:numPr>
        <w:autoSpaceDE/>
        <w:autoSpaceDN/>
        <w:adjustRightInd/>
        <w:spacing w:before="100" w:beforeAutospacing="1" w:after="100" w:afterAutospacing="1"/>
        <w:rPr>
          <w:rFonts w:asciiTheme="minorHAnsi" w:eastAsia="Times New Roman" w:hAnsiTheme="minorHAnsi" w:cstheme="minorHAnsi"/>
        </w:rPr>
      </w:pPr>
      <w:r w:rsidRPr="00320982">
        <w:rPr>
          <w:rFonts w:asciiTheme="minorHAnsi" w:eastAsia="Times New Roman" w:hAnsiTheme="minorHAnsi" w:cstheme="minorHAnsi"/>
        </w:rPr>
        <w:t>Develop a professional nursing identi</w:t>
      </w:r>
      <w:r w:rsidR="006D31F8">
        <w:rPr>
          <w:rFonts w:asciiTheme="minorHAnsi" w:eastAsia="Times New Roman" w:hAnsiTheme="minorHAnsi" w:cstheme="minorHAnsi"/>
        </w:rPr>
        <w:t>t</w:t>
      </w:r>
      <w:r w:rsidRPr="00320982">
        <w:rPr>
          <w:rFonts w:asciiTheme="minorHAnsi" w:eastAsia="Times New Roman" w:hAnsiTheme="minorHAnsi" w:cstheme="minorHAnsi"/>
        </w:rPr>
        <w:t>y that embraces the values of integrity, altruism, inclusivity, compassion, courage, humility, advocacy, and caring.</w:t>
      </w:r>
    </w:p>
    <w:p w14:paraId="5E49DBDC" w14:textId="77777777" w:rsidR="005C2314" w:rsidRPr="00320982" w:rsidRDefault="005C2314" w:rsidP="00E504B8">
      <w:pPr>
        <w:numPr>
          <w:ilvl w:val="0"/>
          <w:numId w:val="172"/>
        </w:numPr>
        <w:autoSpaceDE/>
        <w:autoSpaceDN/>
        <w:adjustRightInd/>
        <w:spacing w:before="100" w:beforeAutospacing="1" w:after="100" w:afterAutospacing="1"/>
        <w:rPr>
          <w:rFonts w:asciiTheme="minorHAnsi" w:eastAsia="Times New Roman" w:hAnsiTheme="minorHAnsi" w:cstheme="minorHAnsi"/>
        </w:rPr>
      </w:pPr>
      <w:r w:rsidRPr="00320982">
        <w:rPr>
          <w:rFonts w:asciiTheme="minorHAnsi" w:eastAsia="Times New Roman" w:hAnsiTheme="minorHAnsi" w:cstheme="minorHAnsi"/>
        </w:rPr>
        <w:t>Engage in activities that promote personal health and growth, expansion of professional knowledge, skills, and abilities, and development as an ethical nurse leader.</w:t>
      </w:r>
    </w:p>
    <w:p w14:paraId="424157B8" w14:textId="77777777" w:rsidR="007738B9" w:rsidRDefault="007738B9" w:rsidP="004D074C">
      <w:pPr>
        <w:rPr>
          <w:rFonts w:asciiTheme="minorHAnsi" w:hAnsiTheme="minorHAnsi" w:cstheme="minorHAnsi"/>
        </w:rPr>
      </w:pPr>
      <w:r w:rsidRPr="007738B9">
        <w:rPr>
          <w:rFonts w:asciiTheme="minorHAnsi" w:hAnsiTheme="minorHAnsi" w:cstheme="minorHAnsi"/>
        </w:rPr>
        <w:lastRenderedPageBreak/>
        <w:t xml:space="preserve">*Based on the American Association of Colleges of Nursing’s </w:t>
      </w:r>
      <w:r w:rsidRPr="007738B9">
        <w:rPr>
          <w:rFonts w:asciiTheme="minorHAnsi" w:hAnsiTheme="minorHAnsi" w:cstheme="minorHAnsi"/>
          <w:i/>
        </w:rPr>
        <w:t>The Essentials: Core Competencies for Professional Nursing Education</w:t>
      </w:r>
      <w:r w:rsidRPr="007738B9">
        <w:rPr>
          <w:rFonts w:asciiTheme="minorHAnsi" w:hAnsiTheme="minorHAnsi" w:cstheme="minorHAnsi"/>
        </w:rPr>
        <w:t xml:space="preserve"> (2021) and </w:t>
      </w:r>
      <w:r w:rsidRPr="007738B9">
        <w:rPr>
          <w:rFonts w:asciiTheme="minorHAnsi" w:hAnsiTheme="minorHAnsi" w:cstheme="minorHAnsi"/>
          <w:i/>
        </w:rPr>
        <w:t>The Essentials for Baccalaureate Educations for Professional Nursing Practice</w:t>
      </w:r>
      <w:r w:rsidRPr="007738B9">
        <w:rPr>
          <w:rFonts w:asciiTheme="minorHAnsi" w:hAnsiTheme="minorHAnsi" w:cstheme="minorHAnsi"/>
        </w:rPr>
        <w:t xml:space="preserve"> (2008).</w:t>
      </w:r>
    </w:p>
    <w:p w14:paraId="268E7D6B" w14:textId="77777777" w:rsidR="007738B9" w:rsidRDefault="007738B9" w:rsidP="004D074C">
      <w:pPr>
        <w:rPr>
          <w:rFonts w:asciiTheme="minorHAnsi" w:hAnsiTheme="minorHAnsi" w:cstheme="minorHAnsi"/>
          <w:b/>
        </w:rPr>
      </w:pPr>
    </w:p>
    <w:p w14:paraId="3B652DC3" w14:textId="5FCF1611" w:rsidR="004D074C" w:rsidRPr="00320982" w:rsidRDefault="004D074C" w:rsidP="004D074C">
      <w:pPr>
        <w:rPr>
          <w:rFonts w:asciiTheme="minorHAnsi" w:hAnsiTheme="minorHAnsi" w:cstheme="minorHAnsi"/>
          <w:b/>
        </w:rPr>
      </w:pPr>
      <w:r w:rsidRPr="00320982">
        <w:rPr>
          <w:rFonts w:asciiTheme="minorHAnsi" w:hAnsiTheme="minorHAnsi" w:cstheme="minorHAnsi"/>
          <w:b/>
        </w:rPr>
        <w:t>Eligibility and Academic Progress</w:t>
      </w:r>
    </w:p>
    <w:p w14:paraId="507CC1BF" w14:textId="77777777" w:rsidR="007738B9" w:rsidRPr="007738B9" w:rsidRDefault="007738B9" w:rsidP="00E504B8">
      <w:pPr>
        <w:pStyle w:val="ListParagraph"/>
        <w:numPr>
          <w:ilvl w:val="0"/>
          <w:numId w:val="185"/>
        </w:numPr>
        <w:rPr>
          <w:rFonts w:asciiTheme="minorHAnsi" w:hAnsiTheme="minorHAnsi" w:cstheme="minorHAnsi"/>
          <w:b/>
        </w:rPr>
      </w:pPr>
      <w:r w:rsidRPr="007738B9">
        <w:t>Students must maintain current clinical entry requirements, including but not limited to American Heart Association Basic Life Support certificate and all immunizations.</w:t>
      </w:r>
    </w:p>
    <w:p w14:paraId="5D219972" w14:textId="77777777" w:rsidR="007738B9" w:rsidRPr="007738B9" w:rsidRDefault="007738B9" w:rsidP="00E504B8">
      <w:pPr>
        <w:pStyle w:val="NormalWeb"/>
        <w:numPr>
          <w:ilvl w:val="0"/>
          <w:numId w:val="185"/>
        </w:numPr>
        <w:autoSpaceDE/>
        <w:autoSpaceDN/>
        <w:adjustRightInd/>
        <w:rPr>
          <w:rFonts w:asciiTheme="minorHAnsi" w:hAnsiTheme="minorHAnsi" w:cstheme="minorHAnsi"/>
          <w:sz w:val="22"/>
          <w:szCs w:val="22"/>
        </w:rPr>
      </w:pPr>
      <w:r w:rsidRPr="007738B9">
        <w:rPr>
          <w:rFonts w:asciiTheme="minorHAnsi" w:hAnsiTheme="minorHAnsi" w:cstheme="minorHAnsi"/>
          <w:sz w:val="22"/>
          <w:szCs w:val="22"/>
        </w:rPr>
        <w:t xml:space="preserve">Students must regularly participate in all nursing classroom, online, skills lab, and clinical courses. In the absence of extenuating circumstances </w:t>
      </w:r>
      <w:r w:rsidRPr="007738B9">
        <w:rPr>
          <w:rFonts w:asciiTheme="minorHAnsi" w:hAnsiTheme="minorHAnsi" w:cstheme="minorHAnsi"/>
          <w:i/>
          <w:sz w:val="22"/>
          <w:szCs w:val="22"/>
        </w:rPr>
        <w:t>and</w:t>
      </w:r>
      <w:r w:rsidRPr="007738B9">
        <w:rPr>
          <w:rFonts w:asciiTheme="minorHAnsi" w:hAnsiTheme="minorHAnsi" w:cstheme="minorHAnsi"/>
          <w:sz w:val="22"/>
          <w:szCs w:val="22"/>
        </w:rPr>
        <w:t xml:space="preserve"> communication with course or clinical faculty, a student who does not participate in any of their courses for two consecutive weeks may be academically withdrawn or dropped.</w:t>
      </w:r>
    </w:p>
    <w:p w14:paraId="6D089B2E" w14:textId="77777777" w:rsidR="007738B9" w:rsidRPr="007738B9" w:rsidRDefault="007738B9" w:rsidP="00E504B8">
      <w:pPr>
        <w:pStyle w:val="ListParagraph"/>
        <w:numPr>
          <w:ilvl w:val="0"/>
          <w:numId w:val="185"/>
        </w:numPr>
        <w:rPr>
          <w:rFonts w:asciiTheme="minorHAnsi" w:hAnsiTheme="minorHAnsi" w:cstheme="minorHAnsi"/>
          <w:b/>
        </w:rPr>
      </w:pPr>
      <w:r w:rsidRPr="007738B9">
        <w:t>Students must receive a grade of a C (73%) or better in all ABSN courses.</w:t>
      </w:r>
    </w:p>
    <w:p w14:paraId="7E361BB5" w14:textId="77777777" w:rsidR="007738B9" w:rsidRPr="007738B9" w:rsidRDefault="007738B9" w:rsidP="00E504B8">
      <w:pPr>
        <w:pStyle w:val="ListParagraph"/>
        <w:numPr>
          <w:ilvl w:val="0"/>
          <w:numId w:val="185"/>
        </w:numPr>
        <w:rPr>
          <w:rFonts w:asciiTheme="minorHAnsi" w:hAnsiTheme="minorHAnsi" w:cstheme="minorHAnsi"/>
          <w:b/>
        </w:rPr>
      </w:pPr>
      <w:r w:rsidRPr="007738B9">
        <w:rPr>
          <w:rFonts w:asciiTheme="minorHAnsi" w:hAnsiTheme="minorHAnsi" w:cstheme="minorHAnsi"/>
          <w:bCs/>
        </w:rPr>
        <w:t xml:space="preserve">Students may repeat two different nursing courses </w:t>
      </w:r>
      <w:r w:rsidRPr="007738B9">
        <w:rPr>
          <w:rFonts w:asciiTheme="minorHAnsi" w:hAnsiTheme="minorHAnsi" w:cstheme="minorHAnsi"/>
          <w:bCs/>
          <w:i/>
          <w:iCs/>
        </w:rPr>
        <w:t>one time</w:t>
      </w:r>
      <w:r w:rsidRPr="007738B9">
        <w:rPr>
          <w:rFonts w:asciiTheme="minorHAnsi" w:hAnsiTheme="minorHAnsi" w:cstheme="minorHAnsi"/>
          <w:bCs/>
        </w:rPr>
        <w:t xml:space="preserve"> on a space available basis.  </w:t>
      </w:r>
      <w:r w:rsidRPr="007738B9">
        <w:rPr>
          <w:rFonts w:asciiTheme="minorHAnsi" w:hAnsiTheme="minorHAnsi" w:cstheme="minorHAnsi"/>
          <w:b/>
        </w:rPr>
        <w:t xml:space="preserve">  </w:t>
      </w:r>
      <w:r w:rsidRPr="007738B9">
        <w:t>Students who do not achieve a C (73%) or better for any repeated nursing course will be dismissed from the ABSN program.</w:t>
      </w:r>
    </w:p>
    <w:p w14:paraId="7CD1F373" w14:textId="77777777" w:rsidR="007738B9" w:rsidRPr="007738B9" w:rsidRDefault="007738B9" w:rsidP="00E504B8">
      <w:pPr>
        <w:pStyle w:val="NormalWeb"/>
        <w:numPr>
          <w:ilvl w:val="1"/>
          <w:numId w:val="185"/>
        </w:numPr>
        <w:autoSpaceDE/>
        <w:autoSpaceDN/>
        <w:adjustRightInd/>
        <w:rPr>
          <w:rFonts w:asciiTheme="minorHAnsi" w:hAnsiTheme="minorHAnsi" w:cstheme="minorHAnsi"/>
          <w:sz w:val="22"/>
          <w:szCs w:val="22"/>
        </w:rPr>
      </w:pPr>
      <w:r w:rsidRPr="007738B9">
        <w:rPr>
          <w:rFonts w:asciiTheme="minorHAnsi" w:hAnsiTheme="minorHAnsi" w:cstheme="minorHAnsi"/>
          <w:sz w:val="22"/>
          <w:szCs w:val="22"/>
        </w:rPr>
        <w:t>Tutoring and other academic support services may be encouraged when a student’s cumulative GPA falls below 2.0 and/or course grade(s) fall below 73% (C).</w:t>
      </w:r>
    </w:p>
    <w:p w14:paraId="1D7576FE" w14:textId="77777777" w:rsidR="007738B9" w:rsidRPr="00EF755B" w:rsidRDefault="007738B9" w:rsidP="00EF755B">
      <w:pPr>
        <w:rPr>
          <w:b/>
          <w:bCs/>
        </w:rPr>
      </w:pPr>
      <w:r w:rsidRPr="00EF755B">
        <w:rPr>
          <w:b/>
          <w:bCs/>
        </w:rPr>
        <w:t>Clinical Practice</w:t>
      </w:r>
    </w:p>
    <w:p w14:paraId="3E62BD9F" w14:textId="77777777" w:rsidR="007738B9" w:rsidRPr="007738B9" w:rsidRDefault="007738B9" w:rsidP="00E504B8">
      <w:pPr>
        <w:pStyle w:val="ListParagraph"/>
        <w:numPr>
          <w:ilvl w:val="0"/>
          <w:numId w:val="185"/>
        </w:numPr>
        <w:rPr>
          <w:rFonts w:asciiTheme="minorHAnsi" w:hAnsiTheme="minorHAnsi" w:cstheme="minorHAnsi"/>
          <w:b/>
        </w:rPr>
      </w:pPr>
      <w:r w:rsidRPr="007738B9">
        <w:t>Students will have the opportunity to participate in learning activities in a variety of settings. These may be in acute care hospitals, clinics, schools, specialty hospitals, and community-based care settings. Assigned clinical rotations may be any day of the week and any hour of the day, including traditional day, evening, and night shifts, and may be at sites up to 75 miles from the Bushnell University campus. Students are responsible for their own transportation.</w:t>
      </w:r>
    </w:p>
    <w:p w14:paraId="77AA7195" w14:textId="1E66D46D" w:rsidR="007738B9" w:rsidRDefault="007738B9" w:rsidP="007738B9">
      <w:pPr>
        <w:rPr>
          <w:rStyle w:val="markedcontent"/>
          <w:rFonts w:asciiTheme="minorHAnsi" w:hAnsiTheme="minorHAnsi" w:cstheme="minorHAnsi"/>
          <w:b/>
        </w:rPr>
      </w:pPr>
      <w:r>
        <w:rPr>
          <w:rStyle w:val="markedcontent"/>
          <w:rFonts w:asciiTheme="minorHAnsi" w:hAnsiTheme="minorHAnsi" w:cstheme="minorHAnsi"/>
          <w:b/>
        </w:rPr>
        <w:t>Requirements for Practice-Based Clinical Courses</w:t>
      </w:r>
    </w:p>
    <w:p w14:paraId="4F422BF3" w14:textId="389CEFDB" w:rsidR="007738B9" w:rsidRPr="007738B9" w:rsidRDefault="007738B9" w:rsidP="007738B9">
      <w:pPr>
        <w:spacing w:after="170"/>
        <w:rPr>
          <w:rFonts w:asciiTheme="minorHAnsi" w:hAnsiTheme="minorHAnsi" w:cstheme="minorHAnsi"/>
        </w:rPr>
      </w:pPr>
      <w:r w:rsidRPr="007738B9">
        <w:rPr>
          <w:rFonts w:asciiTheme="minorHAnsi" w:hAnsiTheme="minorHAnsi" w:cstheme="minorHAnsi"/>
        </w:rPr>
        <w:t xml:space="preserve">Students enrolled in the ABSN program will, at their own expense, obtain and submit proof of the following as required for placement in practice-based clinical experiences: </w:t>
      </w:r>
    </w:p>
    <w:p w14:paraId="2DD0FDD1" w14:textId="77777777" w:rsidR="00D06A70" w:rsidRPr="007738B9" w:rsidRDefault="00D06A70" w:rsidP="00E504B8">
      <w:pPr>
        <w:numPr>
          <w:ilvl w:val="0"/>
          <w:numId w:val="175"/>
        </w:numPr>
        <w:suppressAutoHyphens/>
        <w:spacing w:after="200"/>
        <w:contextualSpacing/>
        <w:textAlignment w:val="center"/>
        <w:rPr>
          <w:rFonts w:asciiTheme="minorHAnsi" w:eastAsia="Times New Roman" w:hAnsiTheme="minorHAnsi" w:cstheme="minorHAnsi"/>
        </w:rPr>
      </w:pPr>
      <w:r w:rsidRPr="007738B9">
        <w:rPr>
          <w:rFonts w:asciiTheme="minorHAnsi" w:eastAsia="Times New Roman" w:hAnsiTheme="minorHAnsi" w:cstheme="minorHAnsi"/>
        </w:rPr>
        <w:t xml:space="preserve">Criminal Background Check to include social security number trace, state/national criminal background history, sex offender registry check, and Office of the Inspector General List of Excluded Individuals and Entities (OIG LEIE) check performed by Advanced Reporting. </w:t>
      </w:r>
    </w:p>
    <w:p w14:paraId="45A5F957" w14:textId="77777777" w:rsidR="00D06A70" w:rsidRPr="007738B9" w:rsidRDefault="00D06A70" w:rsidP="00E504B8">
      <w:pPr>
        <w:numPr>
          <w:ilvl w:val="0"/>
          <w:numId w:val="175"/>
        </w:numPr>
        <w:suppressAutoHyphens/>
        <w:spacing w:after="200"/>
        <w:contextualSpacing/>
        <w:textAlignment w:val="center"/>
        <w:rPr>
          <w:rFonts w:asciiTheme="minorHAnsi" w:eastAsia="Times New Roman" w:hAnsiTheme="minorHAnsi" w:cstheme="minorHAnsi"/>
        </w:rPr>
      </w:pPr>
      <w:r w:rsidRPr="007738B9">
        <w:rPr>
          <w:rFonts w:asciiTheme="minorHAnsi" w:eastAsia="Times New Roman" w:hAnsiTheme="minorHAnsi" w:cstheme="minorHAnsi"/>
        </w:rPr>
        <w:t xml:space="preserve">Clean Substance Abuse 10 Panel Urine Drug Screen + Alcohol* performed by Advanced Reporting. </w:t>
      </w:r>
    </w:p>
    <w:p w14:paraId="39ADD898" w14:textId="77777777" w:rsidR="007738B9" w:rsidRPr="007738B9" w:rsidRDefault="007738B9" w:rsidP="00E504B8">
      <w:pPr>
        <w:numPr>
          <w:ilvl w:val="1"/>
          <w:numId w:val="175"/>
        </w:numPr>
        <w:autoSpaceDE/>
        <w:autoSpaceDN/>
        <w:adjustRightInd/>
        <w:spacing w:after="7" w:line="247" w:lineRule="auto"/>
        <w:rPr>
          <w:rFonts w:asciiTheme="minorHAnsi" w:hAnsiTheme="minorHAnsi" w:cstheme="minorHAnsi"/>
          <w:bCs/>
        </w:rPr>
      </w:pPr>
      <w:r w:rsidRPr="007738B9">
        <w:rPr>
          <w:rFonts w:asciiTheme="minorHAnsi" w:eastAsia="Times New Roman" w:hAnsiTheme="minorHAnsi" w:cstheme="minorHAnsi"/>
          <w:bCs/>
        </w:rPr>
        <w:t>The Criminal Background Check and Substance Abuse Panel + Alcohol Urine Drug Screen will be completed no more than 3 months prior to the first semester of the ABSN program.</w:t>
      </w:r>
    </w:p>
    <w:p w14:paraId="5D5AFED5" w14:textId="77777777" w:rsidR="007738B9" w:rsidRPr="007738B9" w:rsidRDefault="007738B9" w:rsidP="00E504B8">
      <w:pPr>
        <w:numPr>
          <w:ilvl w:val="0"/>
          <w:numId w:val="175"/>
        </w:numPr>
        <w:autoSpaceDE/>
        <w:autoSpaceDN/>
        <w:adjustRightInd/>
        <w:spacing w:after="7" w:line="247" w:lineRule="auto"/>
        <w:rPr>
          <w:rFonts w:asciiTheme="minorHAnsi" w:hAnsiTheme="minorHAnsi" w:cstheme="minorHAnsi"/>
        </w:rPr>
      </w:pPr>
      <w:r w:rsidRPr="007738B9">
        <w:rPr>
          <w:rFonts w:asciiTheme="minorHAnsi" w:hAnsiTheme="minorHAnsi" w:cstheme="minorHAnsi"/>
        </w:rPr>
        <w:t>All students will submit proof of the following:</w:t>
      </w:r>
    </w:p>
    <w:p w14:paraId="06EF1364" w14:textId="77777777" w:rsidR="007738B9" w:rsidRPr="007738B9" w:rsidRDefault="007738B9" w:rsidP="00E504B8">
      <w:pPr>
        <w:numPr>
          <w:ilvl w:val="1"/>
          <w:numId w:val="175"/>
        </w:numPr>
        <w:autoSpaceDE/>
        <w:autoSpaceDN/>
        <w:adjustRightInd/>
        <w:spacing w:before="100" w:beforeAutospacing="1" w:after="100" w:afterAutospacing="1"/>
        <w:rPr>
          <w:rFonts w:asciiTheme="minorHAnsi" w:eastAsia="Times New Roman" w:hAnsiTheme="minorHAnsi" w:cstheme="minorHAnsi"/>
        </w:rPr>
      </w:pPr>
      <w:r w:rsidRPr="007738B9">
        <w:rPr>
          <w:rFonts w:asciiTheme="minorHAnsi" w:eastAsia="Times New Roman" w:hAnsiTheme="minorHAnsi" w:cstheme="minorHAnsi"/>
        </w:rPr>
        <w:t>American Heart Association basic life support certification</w:t>
      </w:r>
    </w:p>
    <w:p w14:paraId="1CC786EC" w14:textId="77777777" w:rsidR="007738B9" w:rsidRPr="007738B9" w:rsidRDefault="007738B9" w:rsidP="00E504B8">
      <w:pPr>
        <w:numPr>
          <w:ilvl w:val="1"/>
          <w:numId w:val="175"/>
        </w:numPr>
        <w:autoSpaceDE/>
        <w:autoSpaceDN/>
        <w:adjustRightInd/>
        <w:spacing w:before="100" w:beforeAutospacing="1" w:after="100" w:afterAutospacing="1"/>
        <w:rPr>
          <w:rFonts w:asciiTheme="minorHAnsi" w:eastAsia="Times New Roman" w:hAnsiTheme="minorHAnsi" w:cstheme="minorHAnsi"/>
        </w:rPr>
      </w:pPr>
      <w:r w:rsidRPr="007738B9">
        <w:rPr>
          <w:rFonts w:asciiTheme="minorHAnsi" w:eastAsia="Times New Roman" w:hAnsiTheme="minorHAnsi" w:cstheme="minorHAnsi"/>
        </w:rPr>
        <w:t>Immunizations (seasonal flu, hepatitis B and titer, varicella and titer, measles, mumps, rubella, tetanus, diphtheria, pertussis, and full vaccination against COVID-19)</w:t>
      </w:r>
    </w:p>
    <w:p w14:paraId="2D8FC9ED" w14:textId="77777777" w:rsidR="007738B9" w:rsidRPr="007738B9" w:rsidRDefault="007738B9" w:rsidP="00E504B8">
      <w:pPr>
        <w:numPr>
          <w:ilvl w:val="1"/>
          <w:numId w:val="175"/>
        </w:numPr>
        <w:autoSpaceDE/>
        <w:autoSpaceDN/>
        <w:adjustRightInd/>
        <w:spacing w:before="100" w:beforeAutospacing="1" w:after="100" w:afterAutospacing="1"/>
        <w:rPr>
          <w:rFonts w:asciiTheme="minorHAnsi" w:eastAsia="Times New Roman" w:hAnsiTheme="minorHAnsi" w:cstheme="minorHAnsi"/>
        </w:rPr>
      </w:pPr>
      <w:r w:rsidRPr="007738B9">
        <w:rPr>
          <w:rFonts w:asciiTheme="minorHAnsi" w:eastAsia="Times New Roman" w:hAnsiTheme="minorHAnsi" w:cstheme="minorHAnsi"/>
        </w:rPr>
        <w:t>2-step PPD test OR QuantiFERON-TB Gold for TB screening</w:t>
      </w:r>
    </w:p>
    <w:p w14:paraId="004259CD" w14:textId="77777777" w:rsidR="007738B9" w:rsidRPr="007738B9" w:rsidRDefault="007738B9" w:rsidP="00E504B8">
      <w:pPr>
        <w:numPr>
          <w:ilvl w:val="1"/>
          <w:numId w:val="175"/>
        </w:numPr>
        <w:autoSpaceDE/>
        <w:autoSpaceDN/>
        <w:adjustRightInd/>
        <w:spacing w:after="28" w:line="247" w:lineRule="auto"/>
        <w:rPr>
          <w:rFonts w:asciiTheme="minorHAnsi" w:hAnsiTheme="minorHAnsi" w:cstheme="minorHAnsi"/>
        </w:rPr>
      </w:pPr>
      <w:r w:rsidRPr="007738B9">
        <w:rPr>
          <w:rFonts w:asciiTheme="minorHAnsi" w:hAnsiTheme="minorHAnsi" w:cstheme="minorHAnsi"/>
        </w:rPr>
        <w:t xml:space="preserve">Other required healthcare organization or community agency specific documents. </w:t>
      </w:r>
    </w:p>
    <w:p w14:paraId="24C5C7D8" w14:textId="77777777" w:rsidR="007738B9" w:rsidRPr="007738B9" w:rsidRDefault="007738B9" w:rsidP="00E504B8">
      <w:pPr>
        <w:numPr>
          <w:ilvl w:val="0"/>
          <w:numId w:val="175"/>
        </w:numPr>
        <w:autoSpaceDE/>
        <w:autoSpaceDN/>
        <w:adjustRightInd/>
        <w:spacing w:before="100" w:beforeAutospacing="1" w:after="100" w:afterAutospacing="1" w:line="247" w:lineRule="auto"/>
        <w:rPr>
          <w:rFonts w:asciiTheme="minorHAnsi" w:eastAsia="Times New Roman" w:hAnsiTheme="minorHAnsi" w:cstheme="minorHAnsi"/>
        </w:rPr>
      </w:pPr>
      <w:r w:rsidRPr="007738B9">
        <w:rPr>
          <w:rFonts w:asciiTheme="minorHAnsi" w:hAnsiTheme="minorHAnsi" w:cstheme="minorHAnsi"/>
        </w:rPr>
        <w:t>A registration hold will be placed when required documents are not received as outlined above and/or students will be withdrawn from a practice-based clinical course or the ABSN program.</w:t>
      </w:r>
    </w:p>
    <w:p w14:paraId="56B6A3EA" w14:textId="649AE165" w:rsidR="00D06A70" w:rsidRPr="007738B9" w:rsidRDefault="007738B9" w:rsidP="00E504B8">
      <w:pPr>
        <w:numPr>
          <w:ilvl w:val="0"/>
          <w:numId w:val="175"/>
        </w:numPr>
        <w:autoSpaceDE/>
        <w:autoSpaceDN/>
        <w:adjustRightInd/>
        <w:spacing w:before="100" w:beforeAutospacing="1" w:after="100" w:afterAutospacing="1" w:line="247" w:lineRule="auto"/>
        <w:rPr>
          <w:rFonts w:asciiTheme="minorHAnsi" w:eastAsia="Times New Roman" w:hAnsiTheme="minorHAnsi" w:cstheme="minorHAnsi"/>
        </w:rPr>
      </w:pPr>
      <w:r w:rsidRPr="007738B9">
        <w:rPr>
          <w:rFonts w:asciiTheme="minorHAnsi" w:eastAsia="Times New Roman" w:hAnsiTheme="minorHAnsi" w:cstheme="minorHAnsi"/>
        </w:rPr>
        <w:t>These requirements must remain valid through the duration of the program.</w:t>
      </w:r>
    </w:p>
    <w:p w14:paraId="69C11061" w14:textId="40CA1A10" w:rsidR="00974BF8" w:rsidRPr="00320982" w:rsidRDefault="00974BF8" w:rsidP="00974BF8">
      <w:pPr>
        <w:rPr>
          <w:rFonts w:asciiTheme="minorHAnsi" w:hAnsiTheme="minorHAnsi" w:cstheme="minorHAnsi"/>
          <w:b/>
        </w:rPr>
      </w:pPr>
      <w:r w:rsidRPr="00320982">
        <w:rPr>
          <w:rFonts w:asciiTheme="minorHAnsi" w:hAnsiTheme="minorHAnsi" w:cstheme="minorHAnsi"/>
          <w:b/>
        </w:rPr>
        <w:lastRenderedPageBreak/>
        <w:t>Requirements for the Accelerated Bac</w:t>
      </w:r>
      <w:r w:rsidR="006D31F8">
        <w:rPr>
          <w:rFonts w:asciiTheme="minorHAnsi" w:hAnsiTheme="minorHAnsi" w:cstheme="minorHAnsi"/>
          <w:b/>
        </w:rPr>
        <w:t>helor of Science</w:t>
      </w:r>
      <w:r w:rsidRPr="00320982">
        <w:rPr>
          <w:rFonts w:asciiTheme="minorHAnsi" w:hAnsiTheme="minorHAnsi" w:cstheme="minorHAnsi"/>
          <w:b/>
        </w:rPr>
        <w:t xml:space="preserve"> in Nursing Major</w:t>
      </w:r>
      <w:r w:rsidR="00691A4D" w:rsidRPr="00320982">
        <w:rPr>
          <w:rFonts w:asciiTheme="minorHAnsi" w:hAnsiTheme="minorHAnsi" w:cstheme="minorHAnsi"/>
          <w:b/>
        </w:rPr>
        <w:t xml:space="preserve"> </w:t>
      </w:r>
      <w:r w:rsidR="00691A4D" w:rsidRPr="00320982">
        <w:rPr>
          <w:rFonts w:asciiTheme="minorHAnsi" w:eastAsia="Times New Roman" w:hAnsiTheme="minorHAnsi" w:cstheme="minorHAnsi"/>
        </w:rPr>
        <w:t xml:space="preserve">………………………………………… </w:t>
      </w:r>
      <w:r w:rsidRPr="00320982">
        <w:rPr>
          <w:rFonts w:asciiTheme="minorHAnsi" w:hAnsiTheme="minorHAnsi" w:cstheme="minorHAnsi"/>
          <w:b/>
        </w:rPr>
        <w:t>44</w:t>
      </w:r>
    </w:p>
    <w:p w14:paraId="2E9E47C2" w14:textId="01DAEDE2" w:rsidR="00974BF8" w:rsidRPr="00320982" w:rsidRDefault="00974BF8" w:rsidP="00974BF8">
      <w:pPr>
        <w:numPr>
          <w:ilvl w:val="0"/>
          <w:numId w:val="10"/>
        </w:numPr>
        <w:tabs>
          <w:tab w:val="left" w:pos="360"/>
          <w:tab w:val="left" w:pos="720"/>
          <w:tab w:val="left" w:pos="1440"/>
          <w:tab w:val="left" w:pos="1980"/>
          <w:tab w:val="left" w:pos="216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NURS 360 Pathophysiology and Pharmacology for Nurses</w:t>
      </w:r>
      <w:r w:rsidRPr="00320982">
        <w:rPr>
          <w:rFonts w:asciiTheme="minorHAnsi" w:hAnsiTheme="minorHAnsi" w:cstheme="minorBidi"/>
        </w:rPr>
        <w:tab/>
        <w:t>3</w:t>
      </w:r>
    </w:p>
    <w:p w14:paraId="0933B43F" w14:textId="1B2CADA1" w:rsidR="00974BF8" w:rsidRPr="00320982" w:rsidRDefault="00974BF8" w:rsidP="00974BF8">
      <w:pPr>
        <w:numPr>
          <w:ilvl w:val="0"/>
          <w:numId w:val="10"/>
        </w:numPr>
        <w:tabs>
          <w:tab w:val="left" w:pos="360"/>
          <w:tab w:val="left" w:pos="720"/>
          <w:tab w:val="left" w:pos="1440"/>
          <w:tab w:val="left" w:pos="1980"/>
          <w:tab w:val="left" w:pos="216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NURS 362 Health Assessment Across the Lifespan</w:t>
      </w:r>
      <w:r w:rsidR="00691A4D" w:rsidRPr="00320982">
        <w:rPr>
          <w:rFonts w:asciiTheme="minorHAnsi" w:hAnsiTheme="minorHAnsi" w:cstheme="minorBidi"/>
        </w:rPr>
        <w:t>*</w:t>
      </w:r>
      <w:r w:rsidRPr="00320982">
        <w:rPr>
          <w:rFonts w:asciiTheme="minorHAnsi" w:hAnsiTheme="minorHAnsi" w:cstheme="minorBidi"/>
        </w:rPr>
        <w:t>*</w:t>
      </w:r>
      <w:bookmarkStart w:id="231" w:name="_Hlk81311537"/>
      <w:r w:rsidRPr="00320982">
        <w:rPr>
          <w:rFonts w:asciiTheme="minorHAnsi" w:hAnsiTheme="minorHAnsi" w:cstheme="minorBidi"/>
        </w:rPr>
        <w:tab/>
      </w:r>
      <w:bookmarkEnd w:id="231"/>
      <w:r w:rsidRPr="00320982">
        <w:rPr>
          <w:rFonts w:asciiTheme="minorHAnsi" w:hAnsiTheme="minorHAnsi" w:cstheme="minorBidi"/>
        </w:rPr>
        <w:t>2</w:t>
      </w:r>
    </w:p>
    <w:p w14:paraId="1F969567" w14:textId="4DFABB3B" w:rsidR="00974BF8" w:rsidRPr="00320982" w:rsidRDefault="00974BF8" w:rsidP="00974BF8">
      <w:pPr>
        <w:numPr>
          <w:ilvl w:val="0"/>
          <w:numId w:val="10"/>
        </w:numPr>
        <w:tabs>
          <w:tab w:val="left" w:pos="360"/>
          <w:tab w:val="left" w:pos="720"/>
          <w:tab w:val="left" w:pos="1440"/>
          <w:tab w:val="left" w:pos="1980"/>
          <w:tab w:val="left" w:pos="216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NURS 364 Nursing Skills Lab I</w:t>
      </w:r>
      <w:r w:rsidRPr="00320982">
        <w:rPr>
          <w:rFonts w:asciiTheme="minorHAnsi" w:hAnsiTheme="minorHAnsi" w:cstheme="minorBidi"/>
        </w:rPr>
        <w:tab/>
        <w:t>1</w:t>
      </w:r>
    </w:p>
    <w:p w14:paraId="6EEE52F4" w14:textId="03AB2462" w:rsidR="00974BF8" w:rsidRPr="00320982" w:rsidRDefault="00974BF8" w:rsidP="00974BF8">
      <w:pPr>
        <w:numPr>
          <w:ilvl w:val="0"/>
          <w:numId w:val="10"/>
        </w:numPr>
        <w:tabs>
          <w:tab w:val="left" w:pos="360"/>
          <w:tab w:val="left" w:pos="720"/>
          <w:tab w:val="left" w:pos="1440"/>
          <w:tab w:val="left" w:pos="1980"/>
          <w:tab w:val="left" w:pos="216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 xml:space="preserve">NURS 366 Nursing Care &amp; Management of the Chronically Ill Theory </w:t>
      </w:r>
      <w:r w:rsidRPr="00320982">
        <w:rPr>
          <w:rFonts w:asciiTheme="minorHAnsi" w:hAnsiTheme="minorHAnsi" w:cstheme="minorBidi"/>
        </w:rPr>
        <w:tab/>
      </w:r>
      <w:r w:rsidR="00D03778">
        <w:rPr>
          <w:rFonts w:asciiTheme="minorHAnsi" w:hAnsiTheme="minorHAnsi" w:cstheme="minorBidi"/>
        </w:rPr>
        <w:t>3</w:t>
      </w:r>
    </w:p>
    <w:p w14:paraId="47F13FDE" w14:textId="54ED298E" w:rsidR="00974BF8" w:rsidRPr="00320982" w:rsidRDefault="00974BF8" w:rsidP="00974BF8">
      <w:pPr>
        <w:numPr>
          <w:ilvl w:val="0"/>
          <w:numId w:val="10"/>
        </w:numPr>
        <w:tabs>
          <w:tab w:val="left" w:pos="360"/>
          <w:tab w:val="left" w:pos="720"/>
          <w:tab w:val="left" w:pos="1440"/>
          <w:tab w:val="left" w:pos="1980"/>
          <w:tab w:val="left" w:pos="216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NURS 36</w:t>
      </w:r>
      <w:r w:rsidR="006D31F8">
        <w:rPr>
          <w:rFonts w:asciiTheme="minorHAnsi" w:hAnsiTheme="minorHAnsi" w:cstheme="minorBidi"/>
        </w:rPr>
        <w:t>7</w:t>
      </w:r>
      <w:r w:rsidRPr="00320982">
        <w:rPr>
          <w:rFonts w:asciiTheme="minorHAnsi" w:hAnsiTheme="minorHAnsi" w:cstheme="minorBidi"/>
        </w:rPr>
        <w:t xml:space="preserve">P </w:t>
      </w:r>
      <w:r w:rsidR="006D31F8">
        <w:rPr>
          <w:rFonts w:asciiTheme="minorHAnsi" w:hAnsiTheme="minorHAnsi" w:cstheme="minorBidi"/>
        </w:rPr>
        <w:t>Semester 1 Practice</w:t>
      </w:r>
      <w:r w:rsidRPr="00320982">
        <w:rPr>
          <w:rFonts w:asciiTheme="minorHAnsi" w:hAnsiTheme="minorHAnsi" w:cstheme="minorBidi"/>
        </w:rPr>
        <w:tab/>
        <w:t xml:space="preserve"> </w:t>
      </w:r>
      <w:r w:rsidR="006D31F8">
        <w:rPr>
          <w:rFonts w:asciiTheme="minorHAnsi" w:hAnsiTheme="minorHAnsi" w:cstheme="minorBidi"/>
        </w:rPr>
        <w:t>4</w:t>
      </w:r>
    </w:p>
    <w:p w14:paraId="0D2C10C7" w14:textId="7FE27979" w:rsidR="00974BF8" w:rsidRPr="00320982" w:rsidRDefault="00974BF8" w:rsidP="00974BF8">
      <w:pPr>
        <w:numPr>
          <w:ilvl w:val="0"/>
          <w:numId w:val="10"/>
        </w:numPr>
        <w:tabs>
          <w:tab w:val="left" w:pos="360"/>
          <w:tab w:val="left" w:pos="720"/>
          <w:tab w:val="left" w:pos="1440"/>
          <w:tab w:val="left" w:pos="1980"/>
          <w:tab w:val="left" w:pos="216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NURS 368 Mental Health Nursing Theory</w:t>
      </w:r>
      <w:r w:rsidRPr="00320982">
        <w:rPr>
          <w:rFonts w:asciiTheme="minorHAnsi" w:hAnsiTheme="minorHAnsi" w:cstheme="minorBidi"/>
        </w:rPr>
        <w:tab/>
        <w:t xml:space="preserve"> </w:t>
      </w:r>
      <w:r w:rsidR="00D03778">
        <w:rPr>
          <w:rFonts w:asciiTheme="minorHAnsi" w:hAnsiTheme="minorHAnsi" w:cstheme="minorBidi"/>
        </w:rPr>
        <w:t>2</w:t>
      </w:r>
    </w:p>
    <w:p w14:paraId="17DA62B7" w14:textId="1C198C6B" w:rsidR="00974BF8" w:rsidRPr="00320982" w:rsidRDefault="00974BF8" w:rsidP="00974BF8">
      <w:pPr>
        <w:numPr>
          <w:ilvl w:val="0"/>
          <w:numId w:val="10"/>
        </w:numPr>
        <w:tabs>
          <w:tab w:val="left" w:pos="360"/>
          <w:tab w:val="left" w:pos="720"/>
          <w:tab w:val="left" w:pos="1440"/>
          <w:tab w:val="left" w:pos="1980"/>
          <w:tab w:val="left" w:pos="216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NURS 370 Nursing Knowledge &amp; Scholarship</w:t>
      </w:r>
      <w:r w:rsidR="00691A4D" w:rsidRPr="00320982">
        <w:rPr>
          <w:rFonts w:asciiTheme="minorHAnsi" w:hAnsiTheme="minorHAnsi" w:cstheme="minorBidi"/>
        </w:rPr>
        <w:t>*</w:t>
      </w:r>
      <w:r w:rsidRPr="00320982">
        <w:rPr>
          <w:rFonts w:asciiTheme="minorHAnsi" w:hAnsiTheme="minorHAnsi" w:cstheme="minorBidi"/>
        </w:rPr>
        <w:t>*</w:t>
      </w:r>
      <w:r w:rsidRPr="00320982">
        <w:rPr>
          <w:rFonts w:asciiTheme="minorHAnsi" w:hAnsiTheme="minorHAnsi" w:cstheme="minorBidi"/>
        </w:rPr>
        <w:tab/>
        <w:t xml:space="preserve"> 3</w:t>
      </w:r>
    </w:p>
    <w:p w14:paraId="3009D47B" w14:textId="09421D29" w:rsidR="00974BF8" w:rsidRPr="00320982" w:rsidRDefault="00974BF8" w:rsidP="00974BF8">
      <w:pPr>
        <w:numPr>
          <w:ilvl w:val="0"/>
          <w:numId w:val="10"/>
        </w:numPr>
        <w:tabs>
          <w:tab w:val="left" w:pos="360"/>
          <w:tab w:val="left" w:pos="720"/>
          <w:tab w:val="left" w:pos="1440"/>
          <w:tab w:val="left" w:pos="1980"/>
          <w:tab w:val="left" w:pos="216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NURS 460 Population Health Nursing &amp; Wellness Theory</w:t>
      </w:r>
      <w:r w:rsidRPr="00320982">
        <w:rPr>
          <w:rFonts w:asciiTheme="minorHAnsi" w:hAnsiTheme="minorHAnsi" w:cstheme="minorBidi"/>
        </w:rPr>
        <w:tab/>
        <w:t xml:space="preserve"> 3</w:t>
      </w:r>
    </w:p>
    <w:p w14:paraId="04294FE6" w14:textId="6D20FD0F" w:rsidR="00974BF8" w:rsidRPr="00320982" w:rsidRDefault="00974BF8" w:rsidP="00974BF8">
      <w:pPr>
        <w:numPr>
          <w:ilvl w:val="0"/>
          <w:numId w:val="10"/>
        </w:numPr>
        <w:tabs>
          <w:tab w:val="left" w:pos="360"/>
          <w:tab w:val="left" w:pos="720"/>
          <w:tab w:val="left" w:pos="1440"/>
          <w:tab w:val="left" w:pos="1980"/>
          <w:tab w:val="left" w:pos="216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NURS 46</w:t>
      </w:r>
      <w:r w:rsidR="006D31F8">
        <w:rPr>
          <w:rFonts w:asciiTheme="minorHAnsi" w:hAnsiTheme="minorHAnsi" w:cstheme="minorBidi"/>
        </w:rPr>
        <w:t>1</w:t>
      </w:r>
      <w:r w:rsidRPr="00320982">
        <w:rPr>
          <w:rFonts w:asciiTheme="minorHAnsi" w:hAnsiTheme="minorHAnsi" w:cstheme="minorBidi"/>
        </w:rPr>
        <w:t xml:space="preserve">P </w:t>
      </w:r>
      <w:r w:rsidR="006D31F8">
        <w:rPr>
          <w:rFonts w:asciiTheme="minorHAnsi" w:hAnsiTheme="minorHAnsi" w:cstheme="minorBidi"/>
        </w:rPr>
        <w:t>Semester 2 Practice</w:t>
      </w:r>
      <w:r w:rsidRPr="00320982">
        <w:rPr>
          <w:rFonts w:asciiTheme="minorHAnsi" w:hAnsiTheme="minorHAnsi" w:cstheme="minorBidi"/>
        </w:rPr>
        <w:tab/>
        <w:t xml:space="preserve"> </w:t>
      </w:r>
      <w:r w:rsidR="006D31F8">
        <w:rPr>
          <w:rFonts w:asciiTheme="minorHAnsi" w:hAnsiTheme="minorHAnsi" w:cstheme="minorBidi"/>
        </w:rPr>
        <w:t>4</w:t>
      </w:r>
    </w:p>
    <w:p w14:paraId="3FEADC88" w14:textId="768E7193" w:rsidR="00974BF8" w:rsidRPr="00320982" w:rsidRDefault="00974BF8" w:rsidP="00974BF8">
      <w:pPr>
        <w:numPr>
          <w:ilvl w:val="0"/>
          <w:numId w:val="10"/>
        </w:numPr>
        <w:tabs>
          <w:tab w:val="left" w:pos="360"/>
          <w:tab w:val="left" w:pos="720"/>
          <w:tab w:val="left" w:pos="1440"/>
          <w:tab w:val="left" w:pos="1980"/>
          <w:tab w:val="left" w:pos="216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NURS 462 Nursing Care of Complex &amp; Acute Adults Theory</w:t>
      </w:r>
      <w:r w:rsidRPr="00320982">
        <w:rPr>
          <w:rFonts w:asciiTheme="minorHAnsi" w:hAnsiTheme="minorHAnsi" w:cstheme="minorBidi"/>
        </w:rPr>
        <w:tab/>
        <w:t xml:space="preserve"> 3</w:t>
      </w:r>
    </w:p>
    <w:p w14:paraId="301B2D2A" w14:textId="51A809D0" w:rsidR="00974BF8" w:rsidRPr="00320982" w:rsidRDefault="00974BF8" w:rsidP="00974BF8">
      <w:pPr>
        <w:numPr>
          <w:ilvl w:val="0"/>
          <w:numId w:val="10"/>
        </w:numPr>
        <w:tabs>
          <w:tab w:val="left" w:pos="360"/>
          <w:tab w:val="left" w:pos="720"/>
          <w:tab w:val="left" w:pos="1440"/>
          <w:tab w:val="left" w:pos="1980"/>
          <w:tab w:val="left" w:pos="216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NURS 462P Nursing Care of Complex &amp; Acute Adults Practice</w:t>
      </w:r>
      <w:r w:rsidRPr="00320982">
        <w:rPr>
          <w:rFonts w:asciiTheme="minorHAnsi" w:hAnsiTheme="minorHAnsi" w:cstheme="minorBidi"/>
        </w:rPr>
        <w:tab/>
        <w:t xml:space="preserve"> 3</w:t>
      </w:r>
    </w:p>
    <w:p w14:paraId="1DA08358" w14:textId="368D62AE" w:rsidR="00974BF8" w:rsidRPr="00320982" w:rsidRDefault="00974BF8" w:rsidP="00974BF8">
      <w:pPr>
        <w:numPr>
          <w:ilvl w:val="0"/>
          <w:numId w:val="10"/>
        </w:numPr>
        <w:tabs>
          <w:tab w:val="left" w:pos="360"/>
          <w:tab w:val="left" w:pos="720"/>
          <w:tab w:val="left" w:pos="1440"/>
          <w:tab w:val="left" w:pos="1980"/>
          <w:tab w:val="left" w:pos="216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NURS 464 Nursing Skills Lab II</w:t>
      </w:r>
      <w:r w:rsidRPr="00320982">
        <w:rPr>
          <w:rFonts w:asciiTheme="minorHAnsi" w:hAnsiTheme="minorHAnsi" w:cstheme="minorBidi"/>
        </w:rPr>
        <w:tab/>
        <w:t xml:space="preserve"> 2</w:t>
      </w:r>
    </w:p>
    <w:p w14:paraId="31DB8DB4" w14:textId="374EB993" w:rsidR="00974BF8" w:rsidRPr="00320982" w:rsidRDefault="00974BF8" w:rsidP="00974BF8">
      <w:pPr>
        <w:numPr>
          <w:ilvl w:val="0"/>
          <w:numId w:val="10"/>
        </w:numPr>
        <w:tabs>
          <w:tab w:val="left" w:pos="360"/>
          <w:tab w:val="left" w:pos="720"/>
          <w:tab w:val="left" w:pos="1440"/>
          <w:tab w:val="left" w:pos="1980"/>
          <w:tab w:val="left" w:pos="216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NURS 468 Nursing Leadership &amp; Management of Care</w:t>
      </w:r>
      <w:r w:rsidR="0024452B">
        <w:rPr>
          <w:rFonts w:asciiTheme="minorHAnsi" w:hAnsiTheme="minorHAnsi" w:cstheme="minorBidi"/>
        </w:rPr>
        <w:t>**</w:t>
      </w:r>
      <w:r w:rsidRPr="00320982">
        <w:rPr>
          <w:rFonts w:asciiTheme="minorHAnsi" w:hAnsiTheme="minorHAnsi" w:cstheme="minorBidi"/>
        </w:rPr>
        <w:tab/>
        <w:t xml:space="preserve"> 3</w:t>
      </w:r>
    </w:p>
    <w:p w14:paraId="4E4C2848" w14:textId="075F5E53" w:rsidR="00974BF8" w:rsidRPr="0024452B" w:rsidRDefault="00974BF8" w:rsidP="0024452B">
      <w:pPr>
        <w:numPr>
          <w:ilvl w:val="0"/>
          <w:numId w:val="10"/>
        </w:numPr>
        <w:tabs>
          <w:tab w:val="left" w:pos="360"/>
          <w:tab w:val="left" w:pos="720"/>
          <w:tab w:val="left" w:pos="1440"/>
          <w:tab w:val="left" w:pos="1980"/>
          <w:tab w:val="left" w:pos="216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NURS 470 Nursing Care of Childbearing Families &amp; Children Theory</w:t>
      </w:r>
      <w:r w:rsidRPr="00320982">
        <w:rPr>
          <w:rFonts w:asciiTheme="minorHAnsi" w:hAnsiTheme="minorHAnsi" w:cstheme="minorBidi"/>
        </w:rPr>
        <w:tab/>
        <w:t xml:space="preserve"> 3</w:t>
      </w:r>
    </w:p>
    <w:p w14:paraId="5AB233F0" w14:textId="6BBBBB9E" w:rsidR="00974BF8" w:rsidRPr="00320982" w:rsidRDefault="00974BF8" w:rsidP="00691A4D">
      <w:pPr>
        <w:numPr>
          <w:ilvl w:val="0"/>
          <w:numId w:val="10"/>
        </w:numPr>
        <w:tabs>
          <w:tab w:val="left" w:pos="360"/>
          <w:tab w:val="left" w:pos="720"/>
          <w:tab w:val="left" w:pos="1440"/>
          <w:tab w:val="left" w:pos="1980"/>
          <w:tab w:val="left" w:pos="216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NURS 472P Transition to Professional Nursing Practice</w:t>
      </w:r>
      <w:r w:rsidR="00691A4D" w:rsidRPr="00320982">
        <w:rPr>
          <w:rFonts w:asciiTheme="minorHAnsi" w:hAnsiTheme="minorHAnsi" w:cstheme="minorBidi"/>
        </w:rPr>
        <w:t xml:space="preserve"> ………………………………………...…....  </w:t>
      </w:r>
      <w:r w:rsidRPr="00320982">
        <w:rPr>
          <w:rFonts w:asciiTheme="minorHAnsi" w:hAnsiTheme="minorHAnsi" w:cstheme="minorBidi"/>
        </w:rPr>
        <w:t>5</w:t>
      </w:r>
    </w:p>
    <w:p w14:paraId="017F599B" w14:textId="1C0DBB47" w:rsidR="00974BF8" w:rsidRPr="00320982" w:rsidRDefault="00974BF8" w:rsidP="00974BF8">
      <w:pPr>
        <w:autoSpaceDE/>
        <w:autoSpaceDN/>
        <w:adjustRightInd/>
        <w:spacing w:after="200" w:line="276" w:lineRule="auto"/>
        <w:ind w:left="720"/>
        <w:rPr>
          <w:rFonts w:asciiTheme="minorHAnsi" w:hAnsiTheme="minorHAnsi" w:cstheme="minorHAnsi"/>
        </w:rPr>
      </w:pPr>
      <w:r w:rsidRPr="00320982">
        <w:rPr>
          <w:rFonts w:asciiTheme="minorHAnsi" w:hAnsiTheme="minorHAnsi" w:cstheme="minorHAnsi"/>
          <w:b/>
        </w:rPr>
        <w:t>*</w:t>
      </w:r>
      <w:r w:rsidR="00691A4D" w:rsidRPr="00320982">
        <w:rPr>
          <w:rFonts w:asciiTheme="minorHAnsi" w:hAnsiTheme="minorHAnsi" w:cstheme="minorHAnsi"/>
          <w:b/>
        </w:rPr>
        <w:t>*</w:t>
      </w:r>
      <w:r w:rsidRPr="00320982">
        <w:rPr>
          <w:rFonts w:asciiTheme="minorHAnsi" w:hAnsiTheme="minorHAnsi" w:cstheme="minorHAnsi"/>
          <w:b/>
        </w:rPr>
        <w:t xml:space="preserve"> </w:t>
      </w:r>
      <w:r w:rsidRPr="00320982">
        <w:rPr>
          <w:rFonts w:asciiTheme="minorHAnsi" w:hAnsiTheme="minorHAnsi" w:cstheme="minorHAnsi"/>
        </w:rPr>
        <w:t>Meets General Education Bible and Christian Ministry Studies hours</w:t>
      </w:r>
    </w:p>
    <w:bookmarkEnd w:id="230"/>
    <w:p w14:paraId="4CDC7297" w14:textId="0D9D3381" w:rsidR="00974BF8" w:rsidRPr="00320982" w:rsidRDefault="00974BF8" w:rsidP="0070258C">
      <w:pPr>
        <w:autoSpaceDE/>
        <w:autoSpaceDN/>
        <w:adjustRightInd/>
        <w:rPr>
          <w:rStyle w:val="Heading2Char"/>
        </w:rPr>
      </w:pPr>
    </w:p>
    <w:p w14:paraId="62637277" w14:textId="77777777" w:rsidR="00974BF8" w:rsidRPr="00320982" w:rsidRDefault="00974BF8">
      <w:pPr>
        <w:autoSpaceDE/>
        <w:autoSpaceDN/>
        <w:adjustRightInd/>
        <w:spacing w:after="200" w:line="276" w:lineRule="auto"/>
        <w:rPr>
          <w:rStyle w:val="Heading2Char"/>
        </w:rPr>
      </w:pPr>
      <w:r w:rsidRPr="00320982">
        <w:rPr>
          <w:rStyle w:val="Heading2Char"/>
        </w:rPr>
        <w:br w:type="page"/>
      </w:r>
    </w:p>
    <w:p w14:paraId="2CDEBC37" w14:textId="114FC5AE" w:rsidR="005A349B" w:rsidRPr="00982F22" w:rsidRDefault="00307268" w:rsidP="00982F22">
      <w:pPr>
        <w:pStyle w:val="Heading1"/>
        <w:rPr>
          <w:sz w:val="28"/>
          <w:szCs w:val="24"/>
        </w:rPr>
      </w:pPr>
      <w:bookmarkStart w:id="232" w:name="_Ref81390708"/>
      <w:r w:rsidRPr="00332083">
        <w:rPr>
          <w:rStyle w:val="Heading2Char"/>
          <w:b/>
          <w:bCs w:val="0"/>
        </w:rPr>
        <w:lastRenderedPageBreak/>
        <w:t>Post-Masters</w:t>
      </w:r>
      <w:r w:rsidR="00F165A8" w:rsidRPr="00332083">
        <w:rPr>
          <w:rStyle w:val="Heading2Char"/>
          <w:b/>
          <w:bCs w:val="0"/>
        </w:rPr>
        <w:t xml:space="preserve"> Programs of Study</w:t>
      </w:r>
      <w:bookmarkEnd w:id="232"/>
    </w:p>
    <w:p w14:paraId="6C66EF55" w14:textId="0069F1F1" w:rsidR="005A349B" w:rsidRPr="005A349B" w:rsidRDefault="005A349B" w:rsidP="005A349B">
      <w:pPr>
        <w:pStyle w:val="Heading2"/>
      </w:pPr>
      <w:bookmarkStart w:id="233" w:name="_Ref81390714"/>
      <w:r>
        <w:t>English for Speakers of Other Languages (ESOL) Certificate</w:t>
      </w:r>
      <w:bookmarkEnd w:id="233"/>
    </w:p>
    <w:p w14:paraId="05726D43" w14:textId="6F1BFB5A" w:rsidR="00536214" w:rsidRPr="00320982" w:rsidRDefault="00536214" w:rsidP="00536214">
      <w:pPr>
        <w:shd w:val="clear" w:color="auto" w:fill="FFFFFF" w:themeFill="background1"/>
        <w:tabs>
          <w:tab w:val="left" w:pos="360"/>
          <w:tab w:val="left" w:pos="720"/>
          <w:tab w:val="left" w:pos="1080"/>
          <w:tab w:val="left" w:pos="1980"/>
          <w:tab w:val="right" w:leader="dot" w:pos="8640"/>
        </w:tabs>
        <w:suppressAutoHyphens/>
        <w:ind w:left="360" w:hanging="360"/>
        <w:textAlignment w:val="center"/>
        <w:rPr>
          <w:rFonts w:asciiTheme="minorHAnsi" w:hAnsiTheme="minorHAnsi" w:cstheme="minorHAnsi"/>
          <w:bCs/>
          <w:color w:val="000000"/>
        </w:rPr>
      </w:pPr>
      <w:r w:rsidRPr="008C520D">
        <w:rPr>
          <w:rFonts w:asciiTheme="minorHAnsi" w:hAnsiTheme="minorHAnsi" w:cstheme="minorHAnsi"/>
          <w:color w:val="000000"/>
        </w:rPr>
        <w:t>Program Faculty:</w:t>
      </w:r>
      <w:r w:rsidRPr="00320982">
        <w:rPr>
          <w:rFonts w:asciiTheme="minorHAnsi" w:hAnsiTheme="minorHAnsi" w:cstheme="minorHAnsi"/>
          <w:b/>
          <w:bCs/>
          <w:color w:val="000000"/>
        </w:rPr>
        <w:t xml:space="preserve">  </w:t>
      </w:r>
      <w:r w:rsidRPr="00320982">
        <w:rPr>
          <w:rFonts w:asciiTheme="minorHAnsi" w:hAnsiTheme="minorHAnsi" w:cstheme="minorHAnsi"/>
          <w:bCs/>
          <w:color w:val="000000"/>
        </w:rPr>
        <w:t xml:space="preserve">Dr. </w:t>
      </w:r>
      <w:r>
        <w:rPr>
          <w:rFonts w:asciiTheme="minorHAnsi" w:hAnsiTheme="minorHAnsi" w:cstheme="minorHAnsi"/>
          <w:bCs/>
          <w:color w:val="000000"/>
        </w:rPr>
        <w:t xml:space="preserve">Suzanne Price, </w:t>
      </w:r>
      <w:r w:rsidRPr="00320982">
        <w:rPr>
          <w:rFonts w:asciiTheme="minorHAnsi" w:hAnsiTheme="minorHAnsi" w:cstheme="minorBidi"/>
        </w:rPr>
        <w:t xml:space="preserve">Ms. </w:t>
      </w:r>
      <w:proofErr w:type="spellStart"/>
      <w:r w:rsidRPr="00320982">
        <w:rPr>
          <w:rFonts w:asciiTheme="minorHAnsi" w:hAnsiTheme="minorHAnsi" w:cstheme="minorBidi"/>
        </w:rPr>
        <w:t>Jene</w:t>
      </w:r>
      <w:r>
        <w:rPr>
          <w:rFonts w:asciiTheme="minorHAnsi" w:hAnsiTheme="minorHAnsi" w:cstheme="minorHAnsi"/>
        </w:rPr>
        <w:t>́</w:t>
      </w:r>
      <w:r w:rsidRPr="00320982">
        <w:rPr>
          <w:rFonts w:asciiTheme="minorHAnsi" w:hAnsiTheme="minorHAnsi" w:cstheme="minorBidi"/>
        </w:rPr>
        <w:t>e</w:t>
      </w:r>
      <w:proofErr w:type="spellEnd"/>
      <w:r w:rsidRPr="00320982">
        <w:rPr>
          <w:rFonts w:asciiTheme="minorHAnsi" w:hAnsiTheme="minorHAnsi" w:cstheme="minorBidi"/>
        </w:rPr>
        <w:t xml:space="preserve"> </w:t>
      </w:r>
      <w:proofErr w:type="spellStart"/>
      <w:r w:rsidRPr="00320982">
        <w:rPr>
          <w:rFonts w:asciiTheme="minorHAnsi" w:hAnsiTheme="minorHAnsi" w:cstheme="minorBidi"/>
        </w:rPr>
        <w:t>Ca</w:t>
      </w:r>
      <w:r>
        <w:rPr>
          <w:rFonts w:asciiTheme="minorHAnsi" w:hAnsiTheme="minorHAnsi" w:cstheme="minorHAnsi"/>
        </w:rPr>
        <w:t>́</w:t>
      </w:r>
      <w:r w:rsidRPr="00320982">
        <w:rPr>
          <w:rFonts w:asciiTheme="minorHAnsi" w:hAnsiTheme="minorHAnsi" w:cstheme="minorBidi"/>
        </w:rPr>
        <w:t>zares</w:t>
      </w:r>
      <w:proofErr w:type="spellEnd"/>
    </w:p>
    <w:p w14:paraId="67268915" w14:textId="77777777" w:rsidR="00536214" w:rsidRDefault="00536214" w:rsidP="0070258C">
      <w:pPr>
        <w:autoSpaceDE/>
        <w:autoSpaceDN/>
        <w:adjustRightInd/>
        <w:rPr>
          <w:rFonts w:asciiTheme="minorHAnsi" w:hAnsiTheme="minorHAnsi" w:cstheme="minorBidi"/>
          <w:b/>
        </w:rPr>
      </w:pPr>
    </w:p>
    <w:p w14:paraId="57977630" w14:textId="11D65925" w:rsidR="0070258C" w:rsidRPr="00320982" w:rsidRDefault="0070258C" w:rsidP="0070258C">
      <w:pPr>
        <w:autoSpaceDE/>
        <w:autoSpaceDN/>
        <w:adjustRightInd/>
        <w:rPr>
          <w:rFonts w:asciiTheme="minorHAnsi" w:hAnsiTheme="minorHAnsi" w:cstheme="minorBidi"/>
          <w:b/>
        </w:rPr>
      </w:pPr>
      <w:r w:rsidRPr="00320982">
        <w:rPr>
          <w:rFonts w:asciiTheme="minorHAnsi" w:hAnsiTheme="minorHAnsi" w:cstheme="minorBidi"/>
          <w:b/>
        </w:rPr>
        <w:t xml:space="preserve">Purpose </w:t>
      </w:r>
    </w:p>
    <w:p w14:paraId="689E061F" w14:textId="77777777" w:rsidR="0070258C" w:rsidRPr="00320982" w:rsidRDefault="0070258C" w:rsidP="0070258C">
      <w:pPr>
        <w:autoSpaceDE/>
        <w:autoSpaceDN/>
        <w:adjustRightInd/>
        <w:rPr>
          <w:rFonts w:asciiTheme="minorHAnsi" w:hAnsiTheme="minorHAnsi" w:cs="Times New Roman"/>
        </w:rPr>
      </w:pPr>
      <w:r w:rsidRPr="00320982">
        <w:rPr>
          <w:rFonts w:asciiTheme="minorHAnsi" w:hAnsiTheme="minorHAnsi" w:cs="Times New Roman"/>
        </w:rPr>
        <w:t xml:space="preserve">Faculty members work together to prepare highly qualified, culturally competent educators who possess the skills to teach English Language Learners.  Educators are prepared to teach reading, writing, </w:t>
      </w:r>
      <w:proofErr w:type="gramStart"/>
      <w:r w:rsidRPr="00320982">
        <w:rPr>
          <w:rFonts w:asciiTheme="minorHAnsi" w:hAnsiTheme="minorHAnsi" w:cs="Times New Roman"/>
        </w:rPr>
        <w:t>listening</w:t>
      </w:r>
      <w:proofErr w:type="gramEnd"/>
      <w:r w:rsidRPr="00320982">
        <w:rPr>
          <w:rFonts w:asciiTheme="minorHAnsi" w:hAnsiTheme="minorHAnsi" w:cs="Times New Roman"/>
        </w:rPr>
        <w:t xml:space="preserve"> and speaking as an ELD/ESL specialist or in the mainstream classroom.</w:t>
      </w:r>
    </w:p>
    <w:p w14:paraId="115DC8AD" w14:textId="77777777" w:rsidR="0070258C" w:rsidRPr="00320982" w:rsidRDefault="0070258C" w:rsidP="0070258C">
      <w:pPr>
        <w:autoSpaceDE/>
        <w:autoSpaceDN/>
        <w:adjustRightInd/>
        <w:rPr>
          <w:rFonts w:asciiTheme="minorHAnsi" w:hAnsiTheme="minorHAnsi" w:cstheme="minorBidi"/>
          <w:b/>
        </w:rPr>
      </w:pPr>
    </w:p>
    <w:p w14:paraId="55E86086" w14:textId="77777777" w:rsidR="0070258C" w:rsidRPr="00320982" w:rsidRDefault="0070258C" w:rsidP="0070258C">
      <w:pPr>
        <w:autoSpaceDE/>
        <w:autoSpaceDN/>
        <w:adjustRightInd/>
        <w:rPr>
          <w:rFonts w:asciiTheme="minorHAnsi" w:hAnsiTheme="minorHAnsi" w:cstheme="minorBidi"/>
          <w:b/>
        </w:rPr>
      </w:pPr>
      <w:r w:rsidRPr="00320982">
        <w:rPr>
          <w:rFonts w:asciiTheme="minorHAnsi" w:hAnsiTheme="minorHAnsi" w:cstheme="minorBidi"/>
          <w:b/>
        </w:rPr>
        <w:t>Objectives</w:t>
      </w:r>
    </w:p>
    <w:p w14:paraId="4ECBE00D" w14:textId="1F1D4284" w:rsidR="0070258C" w:rsidRPr="00320982" w:rsidRDefault="0070258C" w:rsidP="0070258C">
      <w:pPr>
        <w:autoSpaceDE/>
        <w:autoSpaceDN/>
        <w:adjustRightInd/>
        <w:spacing w:after="200" w:line="276" w:lineRule="auto"/>
        <w:rPr>
          <w:rFonts w:asciiTheme="minorHAnsi" w:hAnsiTheme="minorHAnsi" w:cstheme="minorBidi"/>
        </w:rPr>
      </w:pPr>
      <w:r w:rsidRPr="00320982">
        <w:rPr>
          <w:rFonts w:asciiTheme="minorHAnsi" w:hAnsiTheme="minorHAnsi" w:cstheme="minorBidi"/>
        </w:rPr>
        <w:t xml:space="preserve">There are four major outcomes of the ESOL program as listed below. </w:t>
      </w:r>
    </w:p>
    <w:p w14:paraId="0F1B0069" w14:textId="77777777" w:rsidR="00E623B3" w:rsidRPr="00320982" w:rsidRDefault="00E623B3" w:rsidP="00E623B3">
      <w:pPr>
        <w:tabs>
          <w:tab w:val="left" w:pos="360"/>
        </w:tabs>
        <w:suppressAutoHyphens/>
        <w:textAlignment w:val="center"/>
        <w:rPr>
          <w:rFonts w:asciiTheme="minorHAnsi" w:hAnsiTheme="minorHAnsi" w:cstheme="minorHAnsi"/>
          <w:b/>
          <w:bCs/>
        </w:rPr>
      </w:pPr>
      <w:r w:rsidRPr="00320982">
        <w:rPr>
          <w:rFonts w:asciiTheme="minorHAnsi" w:hAnsiTheme="minorHAnsi" w:cstheme="minorHAnsi"/>
          <w:b/>
          <w:bCs/>
        </w:rPr>
        <w:t>Limitations</w:t>
      </w:r>
    </w:p>
    <w:p w14:paraId="19EB7637" w14:textId="77777777" w:rsidR="00E623B3" w:rsidRPr="00320982" w:rsidRDefault="00E623B3" w:rsidP="00E623B3">
      <w:pPr>
        <w:tabs>
          <w:tab w:val="left" w:pos="360"/>
        </w:tabs>
        <w:suppressAutoHyphens/>
        <w:ind w:left="720" w:hanging="360"/>
        <w:textAlignment w:val="center"/>
        <w:rPr>
          <w:rFonts w:asciiTheme="minorHAnsi" w:hAnsiTheme="minorHAnsi" w:cstheme="minorBidi"/>
        </w:rPr>
      </w:pPr>
      <w:r w:rsidRPr="00320982">
        <w:rPr>
          <w:rFonts w:asciiTheme="minorHAnsi" w:hAnsiTheme="minorHAnsi" w:cstheme="minorBidi"/>
        </w:rPr>
        <w:t>1.</w:t>
      </w:r>
      <w:r w:rsidRPr="00320982">
        <w:rPr>
          <w:rFonts w:asciiTheme="minorHAnsi" w:hAnsiTheme="minorHAnsi" w:cstheme="minorBidi"/>
        </w:rPr>
        <w:tab/>
        <w:t>No P/NP grading option is allowed in certificate programs except in those courses in which P/NP is the only grading option.</w:t>
      </w:r>
    </w:p>
    <w:p w14:paraId="7922ED0D" w14:textId="77777777" w:rsidR="00E623B3" w:rsidRPr="00320982" w:rsidRDefault="00E623B3" w:rsidP="00E623B3">
      <w:pPr>
        <w:tabs>
          <w:tab w:val="left" w:pos="360"/>
        </w:tabs>
        <w:suppressAutoHyphens/>
        <w:ind w:left="720" w:hanging="360"/>
        <w:textAlignment w:val="center"/>
        <w:rPr>
          <w:rFonts w:asciiTheme="minorHAnsi" w:hAnsiTheme="minorHAnsi" w:cstheme="minorBidi"/>
        </w:rPr>
      </w:pPr>
      <w:r w:rsidRPr="00320982">
        <w:rPr>
          <w:rFonts w:asciiTheme="minorHAnsi" w:hAnsiTheme="minorHAnsi" w:cstheme="minorBidi"/>
        </w:rPr>
        <w:t>2.</w:t>
      </w:r>
      <w:r w:rsidRPr="00320982">
        <w:rPr>
          <w:rFonts w:asciiTheme="minorHAnsi" w:hAnsiTheme="minorHAnsi" w:cstheme="minorBidi"/>
        </w:rPr>
        <w:tab/>
        <w:t>No certificate requirements can be earned through the use of CLEP or Prior Learning Assessment (PLA) credits.</w:t>
      </w:r>
    </w:p>
    <w:p w14:paraId="4BECFA17" w14:textId="77777777" w:rsidR="00E623B3" w:rsidRPr="00320982" w:rsidRDefault="00E623B3" w:rsidP="00E623B3">
      <w:pPr>
        <w:tabs>
          <w:tab w:val="left" w:pos="360"/>
        </w:tabs>
        <w:suppressAutoHyphens/>
        <w:ind w:left="720" w:hanging="360"/>
        <w:textAlignment w:val="center"/>
        <w:rPr>
          <w:rFonts w:asciiTheme="minorHAnsi" w:hAnsiTheme="minorHAnsi" w:cstheme="minorBidi"/>
        </w:rPr>
      </w:pPr>
      <w:r w:rsidRPr="00320982">
        <w:rPr>
          <w:rFonts w:asciiTheme="minorHAnsi" w:hAnsiTheme="minorHAnsi" w:cstheme="minorBidi"/>
        </w:rPr>
        <w:t>3.</w:t>
      </w:r>
      <w:r w:rsidRPr="00320982">
        <w:rPr>
          <w:rFonts w:asciiTheme="minorHAnsi" w:hAnsiTheme="minorHAnsi" w:cstheme="minorBidi"/>
        </w:rPr>
        <w:tab/>
        <w:t>A minimum of three quarters of the certificate coursework must be completed through Bushnell University coursework.</w:t>
      </w:r>
    </w:p>
    <w:p w14:paraId="408D7DAC" w14:textId="762050D9" w:rsidR="00E623B3" w:rsidRPr="00320982" w:rsidRDefault="00E623B3" w:rsidP="00E623B3">
      <w:pPr>
        <w:tabs>
          <w:tab w:val="left" w:pos="360"/>
        </w:tabs>
        <w:suppressAutoHyphens/>
        <w:ind w:left="720" w:hanging="360"/>
        <w:textAlignment w:val="center"/>
        <w:rPr>
          <w:rFonts w:asciiTheme="minorHAnsi" w:hAnsiTheme="minorHAnsi" w:cstheme="minorBidi"/>
        </w:rPr>
      </w:pPr>
      <w:r w:rsidRPr="00320982">
        <w:rPr>
          <w:rFonts w:asciiTheme="minorHAnsi" w:hAnsiTheme="minorHAnsi" w:cstheme="minorBidi"/>
        </w:rPr>
        <w:t>4.</w:t>
      </w:r>
      <w:r w:rsidRPr="00320982">
        <w:rPr>
          <w:rFonts w:asciiTheme="minorHAnsi" w:hAnsiTheme="minorHAnsi" w:cstheme="minorBidi"/>
        </w:rPr>
        <w:tab/>
        <w:t>Time limit: three years. After three years have elapsed from the time of initial matriculation in the University, the student must apply for readmission unless the student has been in continuous attendance, is pursuing an additional program, and remains within the time limit for that program (</w:t>
      </w:r>
      <w:proofErr w:type="gramStart"/>
      <w:r w:rsidRPr="00320982">
        <w:rPr>
          <w:rFonts w:asciiTheme="minorHAnsi" w:hAnsiTheme="minorHAnsi" w:cstheme="minorBidi"/>
        </w:rPr>
        <w:t>e.g.</w:t>
      </w:r>
      <w:proofErr w:type="gramEnd"/>
      <w:r w:rsidRPr="00320982">
        <w:rPr>
          <w:rFonts w:asciiTheme="minorHAnsi" w:hAnsiTheme="minorHAnsi" w:cstheme="minorBidi"/>
        </w:rPr>
        <w:t xml:space="preserve"> a student pursuing a degree and a certificate at the same time may complete within the allotted timeframe for the degree).</w:t>
      </w:r>
    </w:p>
    <w:p w14:paraId="028B7CA6" w14:textId="77777777" w:rsidR="00E623B3" w:rsidRPr="00320982" w:rsidRDefault="00E623B3" w:rsidP="0070258C">
      <w:pPr>
        <w:autoSpaceDE/>
        <w:autoSpaceDN/>
        <w:adjustRightInd/>
        <w:rPr>
          <w:rFonts w:asciiTheme="minorHAnsi" w:hAnsiTheme="minorHAnsi" w:cstheme="minorBidi"/>
        </w:rPr>
      </w:pPr>
    </w:p>
    <w:p w14:paraId="7E5F37B9" w14:textId="50CA78DC" w:rsidR="0070258C" w:rsidRPr="00320982" w:rsidRDefault="0070258C" w:rsidP="0070258C">
      <w:pPr>
        <w:autoSpaceDE/>
        <w:autoSpaceDN/>
        <w:adjustRightInd/>
        <w:rPr>
          <w:rFonts w:asciiTheme="minorHAnsi" w:hAnsiTheme="minorHAnsi" w:cs="Times New Roman"/>
          <w:lang w:val="pt-BR"/>
        </w:rPr>
      </w:pPr>
      <w:r w:rsidRPr="00320982">
        <w:rPr>
          <w:rFonts w:asciiTheme="minorHAnsi" w:hAnsiTheme="minorHAnsi" w:cstheme="minorBidi"/>
        </w:rPr>
        <w:t>Content Knowledge</w:t>
      </w:r>
    </w:p>
    <w:p w14:paraId="25E9AEB7" w14:textId="77777777" w:rsidR="0070258C" w:rsidRPr="00320982" w:rsidRDefault="0070258C" w:rsidP="001818B0">
      <w:pPr>
        <w:numPr>
          <w:ilvl w:val="0"/>
          <w:numId w:val="130"/>
        </w:numPr>
        <w:autoSpaceDE/>
        <w:autoSpaceDN/>
        <w:adjustRightInd/>
        <w:spacing w:after="200" w:line="276" w:lineRule="auto"/>
        <w:contextualSpacing/>
        <w:rPr>
          <w:rFonts w:asciiTheme="minorHAnsi" w:hAnsiTheme="minorHAnsi" w:cs="Times New Roman"/>
        </w:rPr>
      </w:pPr>
      <w:r w:rsidRPr="00320982">
        <w:rPr>
          <w:rFonts w:asciiTheme="minorHAnsi" w:hAnsiTheme="minorHAnsi" w:cs="Times New Roman"/>
        </w:rPr>
        <w:t>Are knowledgeable in English grammar and syntax.</w:t>
      </w:r>
    </w:p>
    <w:p w14:paraId="10E07BB9" w14:textId="77777777" w:rsidR="0070258C" w:rsidRPr="00320982" w:rsidRDefault="0070258C" w:rsidP="001818B0">
      <w:pPr>
        <w:numPr>
          <w:ilvl w:val="0"/>
          <w:numId w:val="130"/>
        </w:numPr>
        <w:autoSpaceDE/>
        <w:autoSpaceDN/>
        <w:adjustRightInd/>
        <w:spacing w:after="200" w:line="276" w:lineRule="auto"/>
        <w:contextualSpacing/>
        <w:rPr>
          <w:rFonts w:asciiTheme="minorHAnsi" w:hAnsiTheme="minorHAnsi" w:cs="Times New Roman"/>
        </w:rPr>
      </w:pPr>
      <w:r w:rsidRPr="00320982">
        <w:rPr>
          <w:rFonts w:asciiTheme="minorHAnsi" w:hAnsiTheme="minorHAnsi" w:cs="Times New Roman"/>
        </w:rPr>
        <w:t xml:space="preserve">Demonstrate excellent reading, writing, </w:t>
      </w:r>
      <w:proofErr w:type="gramStart"/>
      <w:r w:rsidRPr="00320982">
        <w:rPr>
          <w:rFonts w:asciiTheme="minorHAnsi" w:hAnsiTheme="minorHAnsi" w:cs="Times New Roman"/>
        </w:rPr>
        <w:t>listening</w:t>
      </w:r>
      <w:proofErr w:type="gramEnd"/>
      <w:r w:rsidRPr="00320982">
        <w:rPr>
          <w:rFonts w:asciiTheme="minorHAnsi" w:hAnsiTheme="minorHAnsi" w:cs="Times New Roman"/>
        </w:rPr>
        <w:t xml:space="preserve"> and speaking skills in English.</w:t>
      </w:r>
    </w:p>
    <w:p w14:paraId="0EF72880" w14:textId="77777777" w:rsidR="0070258C" w:rsidRPr="00320982" w:rsidRDefault="0070258C" w:rsidP="001818B0">
      <w:pPr>
        <w:numPr>
          <w:ilvl w:val="0"/>
          <w:numId w:val="130"/>
        </w:numPr>
        <w:autoSpaceDE/>
        <w:autoSpaceDN/>
        <w:adjustRightInd/>
        <w:spacing w:after="200" w:line="276" w:lineRule="auto"/>
        <w:contextualSpacing/>
        <w:rPr>
          <w:rFonts w:asciiTheme="minorHAnsi" w:hAnsiTheme="minorHAnsi" w:cs="Times New Roman"/>
        </w:rPr>
      </w:pPr>
      <w:r w:rsidRPr="00320982">
        <w:rPr>
          <w:rFonts w:asciiTheme="minorHAnsi" w:hAnsiTheme="minorHAnsi" w:cs="Times New Roman"/>
        </w:rPr>
        <w:t>Apply major language teaching methods in the field of ESL/classroom and current teaching practices.</w:t>
      </w:r>
    </w:p>
    <w:p w14:paraId="3AD96422" w14:textId="77777777" w:rsidR="0070258C" w:rsidRPr="00320982" w:rsidRDefault="0070258C" w:rsidP="001818B0">
      <w:pPr>
        <w:numPr>
          <w:ilvl w:val="0"/>
          <w:numId w:val="130"/>
        </w:numPr>
        <w:autoSpaceDE/>
        <w:autoSpaceDN/>
        <w:adjustRightInd/>
        <w:spacing w:after="200" w:line="276" w:lineRule="auto"/>
        <w:contextualSpacing/>
        <w:rPr>
          <w:rFonts w:asciiTheme="minorHAnsi" w:hAnsiTheme="minorHAnsi" w:cs="Times New Roman"/>
        </w:rPr>
      </w:pPr>
      <w:r w:rsidRPr="00320982">
        <w:rPr>
          <w:rFonts w:asciiTheme="minorHAnsi" w:hAnsiTheme="minorHAnsi" w:cs="Times New Roman"/>
        </w:rPr>
        <w:t>Apply linguistics knowledge to create lesson plans.</w:t>
      </w:r>
    </w:p>
    <w:p w14:paraId="40E33794" w14:textId="77777777" w:rsidR="0070258C" w:rsidRPr="00320982" w:rsidRDefault="0070258C" w:rsidP="001818B0">
      <w:pPr>
        <w:numPr>
          <w:ilvl w:val="0"/>
          <w:numId w:val="130"/>
        </w:numPr>
        <w:autoSpaceDE/>
        <w:autoSpaceDN/>
        <w:adjustRightInd/>
        <w:spacing w:after="200" w:line="276" w:lineRule="auto"/>
        <w:contextualSpacing/>
        <w:rPr>
          <w:rFonts w:asciiTheme="minorHAnsi" w:hAnsiTheme="minorHAnsi" w:cs="Times New Roman"/>
        </w:rPr>
      </w:pPr>
      <w:r w:rsidRPr="00320982">
        <w:rPr>
          <w:rFonts w:asciiTheme="minorHAnsi" w:hAnsiTheme="minorHAnsi" w:cs="Times New Roman"/>
        </w:rPr>
        <w:t>Compare historical and modern immigration patterns.</w:t>
      </w:r>
    </w:p>
    <w:p w14:paraId="67D810B0" w14:textId="77777777" w:rsidR="0070258C" w:rsidRPr="00320982" w:rsidRDefault="0070258C" w:rsidP="001818B0">
      <w:pPr>
        <w:numPr>
          <w:ilvl w:val="0"/>
          <w:numId w:val="130"/>
        </w:numPr>
        <w:autoSpaceDE/>
        <w:autoSpaceDN/>
        <w:adjustRightInd/>
        <w:spacing w:after="200" w:line="276" w:lineRule="auto"/>
        <w:contextualSpacing/>
        <w:rPr>
          <w:rFonts w:asciiTheme="minorHAnsi" w:hAnsiTheme="minorHAnsi" w:cs="Times New Roman"/>
        </w:rPr>
      </w:pPr>
      <w:r w:rsidRPr="00320982">
        <w:rPr>
          <w:rFonts w:asciiTheme="minorHAnsi" w:hAnsiTheme="minorHAnsi" w:cs="Times New Roman"/>
        </w:rPr>
        <w:t>Understand the benefits of bilingualism.</w:t>
      </w:r>
    </w:p>
    <w:p w14:paraId="67052DAA" w14:textId="77777777" w:rsidR="0070258C" w:rsidRPr="00320982" w:rsidRDefault="0070258C" w:rsidP="001818B0">
      <w:pPr>
        <w:numPr>
          <w:ilvl w:val="0"/>
          <w:numId w:val="130"/>
        </w:numPr>
        <w:autoSpaceDE/>
        <w:autoSpaceDN/>
        <w:adjustRightInd/>
        <w:spacing w:after="200" w:line="276" w:lineRule="auto"/>
        <w:contextualSpacing/>
        <w:rPr>
          <w:rFonts w:asciiTheme="minorHAnsi" w:hAnsiTheme="minorHAnsi" w:cs="Times New Roman"/>
        </w:rPr>
      </w:pPr>
      <w:r w:rsidRPr="00320982">
        <w:rPr>
          <w:rFonts w:asciiTheme="minorHAnsi" w:hAnsiTheme="minorHAnsi" w:cs="Times New Roman"/>
        </w:rPr>
        <w:t>Are knowledgeable in ELL education laws and policies.</w:t>
      </w:r>
    </w:p>
    <w:p w14:paraId="4CB5CB04" w14:textId="77777777" w:rsidR="0070258C" w:rsidRPr="00320982" w:rsidRDefault="0070258C" w:rsidP="0070258C">
      <w:pPr>
        <w:autoSpaceDE/>
        <w:autoSpaceDN/>
        <w:adjustRightInd/>
        <w:rPr>
          <w:rFonts w:asciiTheme="minorHAnsi" w:hAnsiTheme="minorHAnsi" w:cstheme="minorBidi"/>
        </w:rPr>
      </w:pPr>
    </w:p>
    <w:p w14:paraId="753A46BF"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Best Practices</w:t>
      </w:r>
    </w:p>
    <w:p w14:paraId="57B8F59C" w14:textId="77777777" w:rsidR="0070258C" w:rsidRPr="00320982" w:rsidRDefault="0070258C" w:rsidP="001818B0">
      <w:pPr>
        <w:numPr>
          <w:ilvl w:val="0"/>
          <w:numId w:val="130"/>
        </w:numPr>
        <w:autoSpaceDE/>
        <w:autoSpaceDN/>
        <w:adjustRightInd/>
        <w:spacing w:after="200" w:line="276" w:lineRule="auto"/>
        <w:contextualSpacing/>
        <w:rPr>
          <w:rFonts w:asciiTheme="minorHAnsi" w:hAnsiTheme="minorHAnsi" w:cs="Times New Roman"/>
        </w:rPr>
      </w:pPr>
      <w:r w:rsidRPr="00320982">
        <w:rPr>
          <w:rFonts w:asciiTheme="minorHAnsi" w:hAnsiTheme="minorHAnsi" w:cs="Times New Roman"/>
        </w:rPr>
        <w:t>Apply major language teaching methods in the field of ESL/classroom and current teaching practices.</w:t>
      </w:r>
    </w:p>
    <w:p w14:paraId="6DB354FC" w14:textId="77777777" w:rsidR="0070258C" w:rsidRPr="00320982" w:rsidRDefault="0070258C" w:rsidP="001818B0">
      <w:pPr>
        <w:numPr>
          <w:ilvl w:val="0"/>
          <w:numId w:val="130"/>
        </w:numPr>
        <w:autoSpaceDE/>
        <w:autoSpaceDN/>
        <w:adjustRightInd/>
        <w:spacing w:after="200" w:line="276" w:lineRule="auto"/>
        <w:contextualSpacing/>
        <w:rPr>
          <w:rFonts w:asciiTheme="minorHAnsi" w:hAnsiTheme="minorHAnsi" w:cs="Times New Roman"/>
        </w:rPr>
      </w:pPr>
      <w:r w:rsidRPr="00320982">
        <w:rPr>
          <w:rFonts w:asciiTheme="minorHAnsi" w:hAnsiTheme="minorHAnsi" w:cs="Times New Roman"/>
        </w:rPr>
        <w:t>Apply linguistics knowledge to create lesson plans.</w:t>
      </w:r>
    </w:p>
    <w:p w14:paraId="13D0364B" w14:textId="77777777" w:rsidR="0070258C" w:rsidRPr="00320982" w:rsidRDefault="0070258C" w:rsidP="001818B0">
      <w:pPr>
        <w:numPr>
          <w:ilvl w:val="0"/>
          <w:numId w:val="130"/>
        </w:numPr>
        <w:autoSpaceDE/>
        <w:autoSpaceDN/>
        <w:adjustRightInd/>
        <w:spacing w:after="200" w:line="276" w:lineRule="auto"/>
        <w:contextualSpacing/>
        <w:rPr>
          <w:rFonts w:asciiTheme="minorHAnsi" w:hAnsiTheme="minorHAnsi" w:cs="Times New Roman"/>
        </w:rPr>
      </w:pPr>
      <w:r w:rsidRPr="00320982">
        <w:rPr>
          <w:rFonts w:asciiTheme="minorHAnsi" w:hAnsiTheme="minorHAnsi" w:cs="Times New Roman"/>
        </w:rPr>
        <w:t>Design lesson plans using ESOL teaching strategies.</w:t>
      </w:r>
    </w:p>
    <w:p w14:paraId="35BFA0B5" w14:textId="77777777" w:rsidR="0070258C" w:rsidRPr="00320982" w:rsidRDefault="0070258C" w:rsidP="001818B0">
      <w:pPr>
        <w:numPr>
          <w:ilvl w:val="0"/>
          <w:numId w:val="130"/>
        </w:numPr>
        <w:autoSpaceDE/>
        <w:autoSpaceDN/>
        <w:adjustRightInd/>
        <w:spacing w:after="200" w:line="276" w:lineRule="auto"/>
        <w:contextualSpacing/>
        <w:rPr>
          <w:rFonts w:asciiTheme="minorHAnsi" w:hAnsiTheme="minorHAnsi" w:cs="Times New Roman"/>
        </w:rPr>
      </w:pPr>
      <w:r w:rsidRPr="00320982">
        <w:rPr>
          <w:rFonts w:asciiTheme="minorHAnsi" w:hAnsiTheme="minorHAnsi" w:cs="Times New Roman"/>
        </w:rPr>
        <w:t xml:space="preserve">Evaluate ELL levels and abilities and create appropriate instruction.  </w:t>
      </w:r>
    </w:p>
    <w:p w14:paraId="138501D8" w14:textId="77777777" w:rsidR="0070258C" w:rsidRPr="00320982" w:rsidRDefault="0070258C" w:rsidP="001818B0">
      <w:pPr>
        <w:numPr>
          <w:ilvl w:val="0"/>
          <w:numId w:val="130"/>
        </w:numPr>
        <w:autoSpaceDE/>
        <w:autoSpaceDN/>
        <w:adjustRightInd/>
        <w:spacing w:after="200" w:line="276" w:lineRule="auto"/>
        <w:contextualSpacing/>
        <w:rPr>
          <w:rFonts w:asciiTheme="minorHAnsi" w:hAnsiTheme="minorHAnsi" w:cs="Times New Roman"/>
          <w:lang w:val="pt-BR"/>
        </w:rPr>
      </w:pPr>
      <w:r w:rsidRPr="00320982">
        <w:rPr>
          <w:rFonts w:asciiTheme="minorHAnsi" w:hAnsiTheme="minorHAnsi" w:cs="Times New Roman"/>
        </w:rPr>
        <w:t>Apply strategies to help students maintain their native/heritage language.</w:t>
      </w:r>
    </w:p>
    <w:p w14:paraId="5E5AF62D" w14:textId="77777777" w:rsidR="00633809" w:rsidRPr="00320982" w:rsidRDefault="00633809" w:rsidP="0070258C">
      <w:pPr>
        <w:autoSpaceDE/>
        <w:autoSpaceDN/>
        <w:adjustRightInd/>
        <w:rPr>
          <w:rFonts w:asciiTheme="minorHAnsi" w:hAnsiTheme="minorHAnsi" w:cstheme="minorBidi"/>
        </w:rPr>
      </w:pPr>
    </w:p>
    <w:p w14:paraId="2EE6EE73" w14:textId="77777777" w:rsidR="009F1F41" w:rsidRDefault="009F1F41" w:rsidP="0070258C">
      <w:pPr>
        <w:autoSpaceDE/>
        <w:autoSpaceDN/>
        <w:adjustRightInd/>
        <w:rPr>
          <w:rFonts w:asciiTheme="minorHAnsi" w:hAnsiTheme="minorHAnsi" w:cstheme="minorBidi"/>
        </w:rPr>
      </w:pPr>
    </w:p>
    <w:p w14:paraId="7071BDE0" w14:textId="2456BEEA"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lastRenderedPageBreak/>
        <w:t>Cultural Competency</w:t>
      </w:r>
    </w:p>
    <w:p w14:paraId="568E2B4A" w14:textId="77777777" w:rsidR="0070258C" w:rsidRPr="00320982" w:rsidRDefault="0070258C" w:rsidP="001818B0">
      <w:pPr>
        <w:numPr>
          <w:ilvl w:val="0"/>
          <w:numId w:val="130"/>
        </w:numPr>
        <w:autoSpaceDE/>
        <w:autoSpaceDN/>
        <w:adjustRightInd/>
        <w:spacing w:after="200" w:line="276" w:lineRule="auto"/>
        <w:contextualSpacing/>
        <w:rPr>
          <w:rFonts w:asciiTheme="minorHAnsi" w:hAnsiTheme="minorHAnsi" w:cs="Times New Roman"/>
        </w:rPr>
      </w:pPr>
      <w:r w:rsidRPr="00320982">
        <w:rPr>
          <w:rFonts w:asciiTheme="minorHAnsi" w:hAnsiTheme="minorHAnsi" w:cs="Times New Roman"/>
        </w:rPr>
        <w:t xml:space="preserve">Respect students from all cultures, </w:t>
      </w:r>
      <w:proofErr w:type="gramStart"/>
      <w:r w:rsidRPr="00320982">
        <w:rPr>
          <w:rFonts w:asciiTheme="minorHAnsi" w:hAnsiTheme="minorHAnsi" w:cs="Times New Roman"/>
        </w:rPr>
        <w:t>languages</w:t>
      </w:r>
      <w:proofErr w:type="gramEnd"/>
      <w:r w:rsidRPr="00320982">
        <w:rPr>
          <w:rFonts w:asciiTheme="minorHAnsi" w:hAnsiTheme="minorHAnsi" w:cs="Times New Roman"/>
        </w:rPr>
        <w:t xml:space="preserve"> and backgrounds.</w:t>
      </w:r>
    </w:p>
    <w:p w14:paraId="271FABE6" w14:textId="77777777" w:rsidR="0070258C" w:rsidRPr="00320982" w:rsidRDefault="0070258C" w:rsidP="001818B0">
      <w:pPr>
        <w:numPr>
          <w:ilvl w:val="0"/>
          <w:numId w:val="130"/>
        </w:numPr>
        <w:autoSpaceDE/>
        <w:autoSpaceDN/>
        <w:adjustRightInd/>
        <w:spacing w:after="200" w:line="276" w:lineRule="auto"/>
        <w:contextualSpacing/>
        <w:rPr>
          <w:rFonts w:asciiTheme="minorHAnsi" w:hAnsiTheme="minorHAnsi" w:cs="Times New Roman"/>
        </w:rPr>
      </w:pPr>
      <w:r w:rsidRPr="00320982">
        <w:rPr>
          <w:rFonts w:asciiTheme="minorHAnsi" w:hAnsiTheme="minorHAnsi" w:cs="Times New Roman"/>
        </w:rPr>
        <w:t>Compare historical and modern immigration patterns.</w:t>
      </w:r>
    </w:p>
    <w:p w14:paraId="05124D42" w14:textId="77777777" w:rsidR="0070258C" w:rsidRPr="00320982" w:rsidRDefault="0070258C" w:rsidP="001818B0">
      <w:pPr>
        <w:numPr>
          <w:ilvl w:val="0"/>
          <w:numId w:val="130"/>
        </w:numPr>
        <w:autoSpaceDE/>
        <w:autoSpaceDN/>
        <w:adjustRightInd/>
        <w:spacing w:after="200" w:line="276" w:lineRule="auto"/>
        <w:contextualSpacing/>
        <w:rPr>
          <w:rFonts w:asciiTheme="minorHAnsi" w:hAnsiTheme="minorHAnsi" w:cs="Times New Roman"/>
        </w:rPr>
      </w:pPr>
      <w:r w:rsidRPr="00320982">
        <w:rPr>
          <w:rFonts w:asciiTheme="minorHAnsi" w:hAnsiTheme="minorHAnsi" w:cs="Times New Roman"/>
        </w:rPr>
        <w:t>Are knowledgeable about culture and the factors that affect it.</w:t>
      </w:r>
    </w:p>
    <w:p w14:paraId="2A2A8105" w14:textId="77777777" w:rsidR="0070258C" w:rsidRPr="00320982" w:rsidRDefault="0070258C" w:rsidP="001818B0">
      <w:pPr>
        <w:numPr>
          <w:ilvl w:val="0"/>
          <w:numId w:val="130"/>
        </w:numPr>
        <w:autoSpaceDE/>
        <w:autoSpaceDN/>
        <w:adjustRightInd/>
        <w:spacing w:after="200" w:line="276" w:lineRule="auto"/>
        <w:contextualSpacing/>
        <w:rPr>
          <w:rFonts w:asciiTheme="minorHAnsi" w:hAnsiTheme="minorHAnsi" w:cs="Times New Roman"/>
        </w:rPr>
      </w:pPr>
      <w:r w:rsidRPr="00320982">
        <w:rPr>
          <w:rFonts w:asciiTheme="minorHAnsi" w:hAnsiTheme="minorHAnsi" w:cs="Times New Roman"/>
        </w:rPr>
        <w:t>Recognize factors that affect ELL students inside and outside the classroom.</w:t>
      </w:r>
    </w:p>
    <w:p w14:paraId="3BA45E74" w14:textId="77777777" w:rsidR="0070258C" w:rsidRPr="00320982" w:rsidRDefault="0070258C" w:rsidP="001818B0">
      <w:pPr>
        <w:numPr>
          <w:ilvl w:val="0"/>
          <w:numId w:val="130"/>
        </w:numPr>
        <w:autoSpaceDE/>
        <w:autoSpaceDN/>
        <w:adjustRightInd/>
        <w:spacing w:after="200" w:line="276" w:lineRule="auto"/>
        <w:contextualSpacing/>
        <w:rPr>
          <w:rFonts w:asciiTheme="minorHAnsi" w:hAnsiTheme="minorHAnsi" w:cs="Times New Roman"/>
        </w:rPr>
      </w:pPr>
      <w:r w:rsidRPr="00320982">
        <w:rPr>
          <w:rFonts w:asciiTheme="minorHAnsi" w:hAnsiTheme="minorHAnsi" w:cs="Times New Roman"/>
        </w:rPr>
        <w:t>Understand the benefits of bilingualism.</w:t>
      </w:r>
    </w:p>
    <w:p w14:paraId="2BC8667A" w14:textId="77777777" w:rsidR="0070258C" w:rsidRPr="00320982" w:rsidRDefault="0070258C" w:rsidP="001818B0">
      <w:pPr>
        <w:numPr>
          <w:ilvl w:val="0"/>
          <w:numId w:val="130"/>
        </w:numPr>
        <w:autoSpaceDE/>
        <w:autoSpaceDN/>
        <w:adjustRightInd/>
        <w:spacing w:after="200" w:line="276" w:lineRule="auto"/>
        <w:contextualSpacing/>
        <w:rPr>
          <w:rFonts w:asciiTheme="minorHAnsi" w:hAnsiTheme="minorHAnsi" w:cs="Times New Roman"/>
        </w:rPr>
      </w:pPr>
      <w:r w:rsidRPr="00320982">
        <w:rPr>
          <w:rFonts w:asciiTheme="minorHAnsi" w:hAnsiTheme="minorHAnsi" w:cs="Times New Roman"/>
        </w:rPr>
        <w:t>Apply strategies to help students maintain their native/heritage language(s) and culture(s).</w:t>
      </w:r>
    </w:p>
    <w:p w14:paraId="42102419" w14:textId="77777777" w:rsidR="0070258C" w:rsidRPr="00320982" w:rsidRDefault="0070258C" w:rsidP="0070258C">
      <w:pPr>
        <w:autoSpaceDE/>
        <w:autoSpaceDN/>
        <w:adjustRightInd/>
        <w:ind w:left="720"/>
        <w:contextualSpacing/>
        <w:rPr>
          <w:rFonts w:asciiTheme="minorHAnsi" w:hAnsiTheme="minorHAnsi" w:cs="Times New Roman"/>
        </w:rPr>
      </w:pPr>
    </w:p>
    <w:p w14:paraId="00459B64"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Applied Linguistics</w:t>
      </w:r>
    </w:p>
    <w:p w14:paraId="096709AC" w14:textId="77777777" w:rsidR="0070258C" w:rsidRPr="00320982" w:rsidRDefault="0070258C" w:rsidP="001818B0">
      <w:pPr>
        <w:numPr>
          <w:ilvl w:val="0"/>
          <w:numId w:val="130"/>
        </w:numPr>
        <w:autoSpaceDE/>
        <w:autoSpaceDN/>
        <w:adjustRightInd/>
        <w:spacing w:after="200" w:line="276" w:lineRule="auto"/>
        <w:contextualSpacing/>
        <w:rPr>
          <w:rFonts w:asciiTheme="minorHAnsi" w:hAnsiTheme="minorHAnsi" w:cs="Times New Roman"/>
        </w:rPr>
      </w:pPr>
      <w:r w:rsidRPr="00320982">
        <w:rPr>
          <w:rFonts w:asciiTheme="minorHAnsi" w:hAnsiTheme="minorHAnsi" w:cs="Times New Roman"/>
        </w:rPr>
        <w:t xml:space="preserve">Respect students from all cultures, </w:t>
      </w:r>
      <w:proofErr w:type="gramStart"/>
      <w:r w:rsidRPr="00320982">
        <w:rPr>
          <w:rFonts w:asciiTheme="minorHAnsi" w:hAnsiTheme="minorHAnsi" w:cs="Times New Roman"/>
        </w:rPr>
        <w:t>languages</w:t>
      </w:r>
      <w:proofErr w:type="gramEnd"/>
      <w:r w:rsidRPr="00320982">
        <w:rPr>
          <w:rFonts w:asciiTheme="minorHAnsi" w:hAnsiTheme="minorHAnsi" w:cs="Times New Roman"/>
        </w:rPr>
        <w:t xml:space="preserve"> and backgrounds.</w:t>
      </w:r>
    </w:p>
    <w:p w14:paraId="50EAC3C2" w14:textId="77777777" w:rsidR="0070258C" w:rsidRPr="00320982" w:rsidRDefault="0070258C" w:rsidP="001818B0">
      <w:pPr>
        <w:numPr>
          <w:ilvl w:val="0"/>
          <w:numId w:val="130"/>
        </w:numPr>
        <w:autoSpaceDE/>
        <w:autoSpaceDN/>
        <w:adjustRightInd/>
        <w:spacing w:after="200" w:line="276" w:lineRule="auto"/>
        <w:contextualSpacing/>
        <w:rPr>
          <w:rFonts w:asciiTheme="minorHAnsi" w:hAnsiTheme="minorHAnsi" w:cs="Times New Roman"/>
        </w:rPr>
      </w:pPr>
      <w:r w:rsidRPr="00320982">
        <w:rPr>
          <w:rFonts w:asciiTheme="minorHAnsi" w:hAnsiTheme="minorHAnsi" w:cs="Times New Roman"/>
        </w:rPr>
        <w:t>Analyze and assess spoken English through applied linguistics.</w:t>
      </w:r>
    </w:p>
    <w:p w14:paraId="5964BB23" w14:textId="77777777" w:rsidR="0070258C" w:rsidRPr="00320982" w:rsidRDefault="0070258C" w:rsidP="0070258C">
      <w:pPr>
        <w:autoSpaceDE/>
        <w:autoSpaceDN/>
        <w:adjustRightInd/>
        <w:rPr>
          <w:rFonts w:ascii="Times New Roman" w:hAnsi="Times New Roman" w:cs="Times New Roman"/>
          <w:b/>
          <w:bCs/>
          <w:sz w:val="24"/>
          <w:szCs w:val="24"/>
        </w:rPr>
      </w:pPr>
    </w:p>
    <w:p w14:paraId="086C1E30" w14:textId="77777777" w:rsidR="0070258C" w:rsidRPr="00320982" w:rsidRDefault="0070258C" w:rsidP="0070258C">
      <w:pPr>
        <w:autoSpaceDE/>
        <w:autoSpaceDN/>
        <w:adjustRightInd/>
        <w:spacing w:after="200" w:line="276" w:lineRule="auto"/>
        <w:rPr>
          <w:rFonts w:asciiTheme="minorHAnsi" w:hAnsiTheme="minorHAnsi" w:cs="Times New Roman"/>
          <w:b/>
          <w:bCs/>
          <w:sz w:val="24"/>
          <w:szCs w:val="24"/>
        </w:rPr>
      </w:pPr>
      <w:r w:rsidRPr="00320982">
        <w:rPr>
          <w:rFonts w:asciiTheme="minorHAnsi" w:hAnsiTheme="minorHAnsi" w:cs="Times New Roman"/>
          <w:b/>
          <w:bCs/>
          <w:sz w:val="24"/>
          <w:szCs w:val="24"/>
        </w:rPr>
        <w:t>Program Requirements:</w:t>
      </w:r>
    </w:p>
    <w:p w14:paraId="36CEBD34" w14:textId="77777777" w:rsidR="0070258C" w:rsidRPr="00320982" w:rsidRDefault="0070258C" w:rsidP="00633809">
      <w:pPr>
        <w:keepNext/>
        <w:keepLines/>
        <w:tabs>
          <w:tab w:val="left" w:pos="360"/>
          <w:tab w:val="left" w:pos="720"/>
          <w:tab w:val="left" w:pos="1260"/>
          <w:tab w:val="left" w:pos="1620"/>
          <w:tab w:val="left" w:pos="1980"/>
          <w:tab w:val="right" w:leader="dot" w:pos="9000"/>
        </w:tabs>
        <w:suppressAutoHyphens/>
        <w:spacing w:line="20" w:lineRule="atLeast"/>
        <w:textAlignment w:val="center"/>
        <w:rPr>
          <w:rFonts w:asciiTheme="minorHAnsi" w:hAnsiTheme="minorHAnsi" w:cstheme="minorBidi"/>
        </w:rPr>
      </w:pPr>
      <w:r w:rsidRPr="00320982">
        <w:rPr>
          <w:rFonts w:asciiTheme="minorHAnsi" w:hAnsiTheme="minorHAnsi" w:cstheme="minorBidi"/>
          <w:b/>
        </w:rPr>
        <w:t>Requirements for ESOL Certificate</w:t>
      </w:r>
      <w:r w:rsidRPr="00320982">
        <w:rPr>
          <w:rFonts w:asciiTheme="minorHAnsi" w:hAnsiTheme="minorHAnsi" w:cstheme="minorBidi"/>
        </w:rPr>
        <w:tab/>
        <w:t>14</w:t>
      </w:r>
    </w:p>
    <w:p w14:paraId="343D3C59" w14:textId="77777777" w:rsidR="0070258C" w:rsidRPr="00320982" w:rsidRDefault="0070258C" w:rsidP="00633809">
      <w:pPr>
        <w:keepNext/>
        <w:keepLines/>
        <w:numPr>
          <w:ilvl w:val="0"/>
          <w:numId w:val="5"/>
        </w:numPr>
        <w:tabs>
          <w:tab w:val="left" w:pos="360"/>
          <w:tab w:val="left" w:pos="720"/>
          <w:tab w:val="left" w:pos="1260"/>
          <w:tab w:val="left" w:pos="1620"/>
          <w:tab w:val="left" w:pos="1800"/>
          <w:tab w:val="right" w:leader="dot" w:pos="864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EDUC 685 ESOL Practicum</w:t>
      </w:r>
      <w:r w:rsidRPr="00320982">
        <w:rPr>
          <w:rFonts w:asciiTheme="minorHAnsi" w:hAnsiTheme="minorHAnsi" w:cstheme="minorBidi"/>
        </w:rPr>
        <w:tab/>
        <w:t>2</w:t>
      </w:r>
    </w:p>
    <w:p w14:paraId="2C40EE9C" w14:textId="34E43801" w:rsidR="0070258C" w:rsidRPr="00320982" w:rsidRDefault="0070258C" w:rsidP="00633809">
      <w:pPr>
        <w:keepNext/>
        <w:keepLines/>
        <w:numPr>
          <w:ilvl w:val="0"/>
          <w:numId w:val="5"/>
        </w:numPr>
        <w:tabs>
          <w:tab w:val="left" w:pos="360"/>
          <w:tab w:val="left" w:pos="720"/>
          <w:tab w:val="left" w:pos="1260"/>
          <w:tab w:val="left" w:pos="1620"/>
          <w:tab w:val="left" w:pos="1800"/>
          <w:tab w:val="right" w:leader="dot" w:pos="864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 xml:space="preserve">ESOL 510 </w:t>
      </w:r>
      <w:r w:rsidR="00C07455" w:rsidRPr="00C60504">
        <w:t>Second Language Acquisition and Applied Linguistics</w:t>
      </w:r>
      <w:r w:rsidR="00C07455" w:rsidRPr="00320982" w:rsidDel="00C07455">
        <w:rPr>
          <w:rFonts w:asciiTheme="minorHAnsi" w:hAnsiTheme="minorHAnsi" w:cstheme="minorBidi"/>
        </w:rPr>
        <w:t xml:space="preserve"> </w:t>
      </w:r>
      <w:r w:rsidRPr="00320982">
        <w:rPr>
          <w:rFonts w:asciiTheme="minorHAnsi" w:hAnsiTheme="minorHAnsi" w:cstheme="minorBidi"/>
        </w:rPr>
        <w:tab/>
        <w:t>3</w:t>
      </w:r>
    </w:p>
    <w:p w14:paraId="520EAD10" w14:textId="4F061241" w:rsidR="0070258C" w:rsidRPr="00320982" w:rsidRDefault="0070258C" w:rsidP="00633809">
      <w:pPr>
        <w:keepNext/>
        <w:keepLines/>
        <w:numPr>
          <w:ilvl w:val="0"/>
          <w:numId w:val="5"/>
        </w:numPr>
        <w:tabs>
          <w:tab w:val="left" w:pos="360"/>
          <w:tab w:val="left" w:pos="720"/>
          <w:tab w:val="left" w:pos="1260"/>
          <w:tab w:val="left" w:pos="1620"/>
          <w:tab w:val="left" w:pos="1800"/>
          <w:tab w:val="right" w:leader="dot" w:pos="864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 xml:space="preserve">ESOL 520 </w:t>
      </w:r>
      <w:r w:rsidR="00634A13" w:rsidRPr="00320982">
        <w:rPr>
          <w:rFonts w:asciiTheme="minorHAnsi" w:hAnsiTheme="minorHAnsi" w:cstheme="minorBidi"/>
        </w:rPr>
        <w:t>Theory, Methods, and Assessment I</w:t>
      </w:r>
      <w:r w:rsidRPr="00320982">
        <w:rPr>
          <w:rFonts w:asciiTheme="minorHAnsi" w:hAnsiTheme="minorHAnsi" w:cstheme="minorBidi"/>
        </w:rPr>
        <w:tab/>
        <w:t>3</w:t>
      </w:r>
    </w:p>
    <w:p w14:paraId="18122937" w14:textId="77777777" w:rsidR="0070258C" w:rsidRPr="00320982" w:rsidRDefault="0070258C" w:rsidP="00633809">
      <w:pPr>
        <w:keepNext/>
        <w:keepLines/>
        <w:numPr>
          <w:ilvl w:val="0"/>
          <w:numId w:val="5"/>
        </w:numPr>
        <w:tabs>
          <w:tab w:val="left" w:pos="360"/>
          <w:tab w:val="left" w:pos="720"/>
          <w:tab w:val="left" w:pos="1260"/>
          <w:tab w:val="left" w:pos="1620"/>
          <w:tab w:val="left" w:pos="1800"/>
          <w:tab w:val="right" w:leader="dot" w:pos="864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ESOL 615 English Grammar and Syntax</w:t>
      </w:r>
      <w:r w:rsidRPr="00320982">
        <w:rPr>
          <w:rFonts w:asciiTheme="minorHAnsi" w:hAnsiTheme="minorHAnsi" w:cstheme="minorBidi"/>
        </w:rPr>
        <w:tab/>
        <w:t>3</w:t>
      </w:r>
    </w:p>
    <w:p w14:paraId="0BC3D3C3" w14:textId="5B5AFA86" w:rsidR="0070258C" w:rsidRPr="00320982" w:rsidRDefault="0070258C" w:rsidP="00633809">
      <w:pPr>
        <w:keepNext/>
        <w:keepLines/>
        <w:numPr>
          <w:ilvl w:val="0"/>
          <w:numId w:val="5"/>
        </w:numPr>
        <w:tabs>
          <w:tab w:val="left" w:pos="360"/>
          <w:tab w:val="left" w:pos="720"/>
          <w:tab w:val="left" w:pos="1260"/>
          <w:tab w:val="left" w:pos="1620"/>
          <w:tab w:val="left" w:pos="1800"/>
          <w:tab w:val="right" w:leader="dot" w:pos="8640"/>
        </w:tabs>
        <w:suppressAutoHyphens/>
        <w:autoSpaceDE/>
        <w:autoSpaceDN/>
        <w:adjustRightInd/>
        <w:spacing w:line="20" w:lineRule="atLeast"/>
        <w:contextualSpacing/>
        <w:textAlignment w:val="center"/>
        <w:rPr>
          <w:rFonts w:asciiTheme="minorHAnsi" w:hAnsiTheme="minorHAnsi" w:cstheme="minorBidi"/>
        </w:rPr>
      </w:pPr>
      <w:r w:rsidRPr="00320982">
        <w:rPr>
          <w:rFonts w:asciiTheme="minorHAnsi" w:hAnsiTheme="minorHAnsi" w:cstheme="minorBidi"/>
        </w:rPr>
        <w:t xml:space="preserve">ESOL 625 </w:t>
      </w:r>
      <w:r w:rsidR="00C70F82" w:rsidRPr="00C70F82">
        <w:rPr>
          <w:rFonts w:asciiTheme="minorHAnsi" w:hAnsiTheme="minorHAnsi" w:cstheme="minorBidi"/>
        </w:rPr>
        <w:t>ESOL Theory, Methods</w:t>
      </w:r>
      <w:r w:rsidR="00652B33">
        <w:rPr>
          <w:rFonts w:asciiTheme="minorHAnsi" w:hAnsiTheme="minorHAnsi" w:cstheme="minorBidi"/>
        </w:rPr>
        <w:t>,</w:t>
      </w:r>
      <w:r w:rsidR="00C70F82" w:rsidRPr="00C70F82">
        <w:rPr>
          <w:rFonts w:asciiTheme="minorHAnsi" w:hAnsiTheme="minorHAnsi" w:cstheme="minorBidi"/>
        </w:rPr>
        <w:t xml:space="preserve"> and Assessment II</w:t>
      </w:r>
      <w:r w:rsidRPr="00320982">
        <w:rPr>
          <w:rFonts w:asciiTheme="minorHAnsi" w:hAnsiTheme="minorHAnsi" w:cstheme="minorBidi"/>
        </w:rPr>
        <w:tab/>
        <w:t>3</w:t>
      </w:r>
    </w:p>
    <w:p w14:paraId="729F9CD4" w14:textId="7E81B3A4" w:rsidR="0070258C" w:rsidRPr="00320982" w:rsidRDefault="0070258C" w:rsidP="00633809">
      <w:pPr>
        <w:autoSpaceDE/>
        <w:autoSpaceDN/>
        <w:adjustRightInd/>
        <w:spacing w:line="20" w:lineRule="atLeast"/>
        <w:rPr>
          <w:rFonts w:asciiTheme="minorHAnsi" w:hAnsiTheme="minorHAnsi" w:cstheme="minorBidi"/>
          <w:b/>
          <w:bCs/>
          <w:sz w:val="32"/>
          <w:szCs w:val="32"/>
        </w:rPr>
      </w:pPr>
    </w:p>
    <w:p w14:paraId="49640F6C" w14:textId="77777777" w:rsidR="00D06A70" w:rsidRPr="00320982" w:rsidRDefault="00D06A70">
      <w:pPr>
        <w:autoSpaceDE/>
        <w:autoSpaceDN/>
        <w:adjustRightInd/>
        <w:spacing w:after="200" w:line="276" w:lineRule="auto"/>
        <w:rPr>
          <w:rFonts w:ascii="Times New Roman" w:hAnsi="Times New Roman" w:cs="Times New Roman"/>
          <w:b/>
          <w:bCs/>
          <w:sz w:val="28"/>
          <w:szCs w:val="24"/>
        </w:rPr>
      </w:pPr>
      <w:r w:rsidRPr="00320982">
        <w:br w:type="page"/>
      </w:r>
    </w:p>
    <w:p w14:paraId="6467D64F" w14:textId="592B98E7" w:rsidR="005A349B" w:rsidRPr="005A349B" w:rsidRDefault="005A349B" w:rsidP="005A349B">
      <w:pPr>
        <w:pStyle w:val="Heading2"/>
        <w:rPr>
          <w:rStyle w:val="Heading2Char"/>
          <w:b/>
          <w:bCs/>
        </w:rPr>
      </w:pPr>
      <w:bookmarkStart w:id="234" w:name="_Ref81390691"/>
      <w:r w:rsidRPr="005A349B">
        <w:rPr>
          <w:rStyle w:val="Heading2Char"/>
          <w:b/>
          <w:bCs/>
        </w:rPr>
        <w:lastRenderedPageBreak/>
        <w:t>Physical Education (P.E.) Certificate</w:t>
      </w:r>
      <w:bookmarkEnd w:id="234"/>
    </w:p>
    <w:p w14:paraId="2B9136C9" w14:textId="28E28C14" w:rsidR="00536214" w:rsidRDefault="00536214" w:rsidP="005A349B">
      <w:pPr>
        <w:autoSpaceDE/>
        <w:autoSpaceDN/>
        <w:adjustRightInd/>
        <w:rPr>
          <w:rFonts w:asciiTheme="minorHAnsi" w:hAnsiTheme="minorHAnsi" w:cstheme="minorBidi"/>
          <w:b/>
        </w:rPr>
      </w:pPr>
      <w:r w:rsidRPr="008C520D">
        <w:rPr>
          <w:rFonts w:asciiTheme="minorHAnsi" w:hAnsiTheme="minorHAnsi" w:cstheme="minorHAnsi"/>
          <w:color w:val="000000"/>
        </w:rPr>
        <w:t>Program Faculty:</w:t>
      </w:r>
      <w:r w:rsidRPr="00320982">
        <w:rPr>
          <w:rFonts w:asciiTheme="minorHAnsi" w:hAnsiTheme="minorHAnsi" w:cstheme="minorHAnsi"/>
          <w:b/>
          <w:bCs/>
          <w:color w:val="000000"/>
        </w:rPr>
        <w:t xml:space="preserve">  </w:t>
      </w:r>
      <w:r w:rsidRPr="00320982">
        <w:rPr>
          <w:rFonts w:asciiTheme="minorHAnsi" w:hAnsiTheme="minorHAnsi" w:cstheme="minorHAnsi"/>
          <w:bCs/>
          <w:color w:val="000000"/>
        </w:rPr>
        <w:t xml:space="preserve">Dr. </w:t>
      </w:r>
      <w:r>
        <w:rPr>
          <w:rFonts w:asciiTheme="minorHAnsi" w:hAnsiTheme="minorHAnsi" w:cstheme="minorHAnsi"/>
          <w:bCs/>
          <w:color w:val="000000"/>
        </w:rPr>
        <w:t xml:space="preserve">Suzanne Price, </w:t>
      </w:r>
      <w:r w:rsidR="001C00CF">
        <w:rPr>
          <w:rFonts w:asciiTheme="minorHAnsi" w:hAnsiTheme="minorHAnsi" w:cstheme="minorHAnsi"/>
          <w:bCs/>
          <w:color w:val="000000"/>
        </w:rPr>
        <w:t>Ms. Tammara Bovee</w:t>
      </w:r>
      <w:r w:rsidR="005A349B" w:rsidRPr="00320982">
        <w:rPr>
          <w:rFonts w:asciiTheme="minorHAnsi" w:hAnsiTheme="minorHAnsi" w:cstheme="minorBidi"/>
        </w:rPr>
        <w:br/>
      </w:r>
    </w:p>
    <w:p w14:paraId="564AA257" w14:textId="34012911" w:rsidR="005A349B" w:rsidRPr="00320982" w:rsidRDefault="005A349B" w:rsidP="005A349B">
      <w:pPr>
        <w:autoSpaceDE/>
        <w:autoSpaceDN/>
        <w:adjustRightInd/>
        <w:rPr>
          <w:rFonts w:asciiTheme="minorHAnsi" w:hAnsiTheme="minorHAnsi" w:cstheme="minorBidi"/>
          <w:b/>
        </w:rPr>
      </w:pPr>
      <w:r w:rsidRPr="00320982">
        <w:rPr>
          <w:rFonts w:asciiTheme="minorHAnsi" w:hAnsiTheme="minorHAnsi" w:cstheme="minorBidi"/>
          <w:b/>
        </w:rPr>
        <w:t xml:space="preserve">Purpose </w:t>
      </w:r>
    </w:p>
    <w:p w14:paraId="0842BDBF" w14:textId="1D6F2B14" w:rsidR="005A349B" w:rsidRPr="00320982" w:rsidRDefault="005A349B" w:rsidP="005A349B">
      <w:pPr>
        <w:autoSpaceDE/>
        <w:autoSpaceDN/>
        <w:adjustRightInd/>
        <w:rPr>
          <w:rFonts w:asciiTheme="minorHAnsi" w:hAnsiTheme="minorHAnsi" w:cstheme="minorBidi"/>
          <w:b/>
        </w:rPr>
      </w:pPr>
      <w:r w:rsidRPr="00320982">
        <w:rPr>
          <w:rFonts w:asciiTheme="minorHAnsi" w:hAnsiTheme="minorHAnsi" w:cstheme="minorBidi"/>
        </w:rPr>
        <w:t xml:space="preserve">The purpose of the Physical Education </w:t>
      </w:r>
      <w:proofErr w:type="spellStart"/>
      <w:r w:rsidR="00BF7A89">
        <w:rPr>
          <w:rFonts w:asciiTheme="minorHAnsi" w:hAnsiTheme="minorHAnsi" w:cstheme="minorBidi"/>
        </w:rPr>
        <w:t>Certficiate</w:t>
      </w:r>
      <w:proofErr w:type="spellEnd"/>
      <w:r w:rsidRPr="00320982">
        <w:rPr>
          <w:rFonts w:asciiTheme="minorHAnsi" w:hAnsiTheme="minorHAnsi" w:cstheme="minorBidi"/>
        </w:rPr>
        <w:t xml:space="preserve"> is to prepare teachers and/or teacher candidates with the skills to teach physical education for grades PreK – 12.  This program includes an understanding of movement and incorporates strategies to inspire students to be active, in the general education setting as well as adaptive PE settings.  </w:t>
      </w:r>
    </w:p>
    <w:p w14:paraId="03760F93" w14:textId="77777777" w:rsidR="005A349B" w:rsidRPr="00320982" w:rsidRDefault="005A349B" w:rsidP="005A349B">
      <w:pPr>
        <w:autoSpaceDE/>
        <w:autoSpaceDN/>
        <w:adjustRightInd/>
        <w:rPr>
          <w:rFonts w:asciiTheme="minorHAnsi" w:hAnsiTheme="minorHAnsi" w:cstheme="minorBidi"/>
          <w:b/>
        </w:rPr>
      </w:pPr>
    </w:p>
    <w:p w14:paraId="63401CF1" w14:textId="77777777" w:rsidR="005A349B" w:rsidRPr="00320982" w:rsidRDefault="005A349B" w:rsidP="005A349B">
      <w:pPr>
        <w:autoSpaceDE/>
        <w:autoSpaceDN/>
        <w:adjustRightInd/>
        <w:rPr>
          <w:rFonts w:asciiTheme="minorHAnsi" w:hAnsiTheme="minorHAnsi" w:cstheme="minorBidi"/>
          <w:b/>
        </w:rPr>
      </w:pPr>
      <w:r w:rsidRPr="00320982">
        <w:rPr>
          <w:rFonts w:asciiTheme="minorHAnsi" w:hAnsiTheme="minorHAnsi" w:cstheme="minorBidi"/>
          <w:b/>
        </w:rPr>
        <w:t>Objectives</w:t>
      </w:r>
    </w:p>
    <w:p w14:paraId="2DA33FA4" w14:textId="77777777" w:rsidR="005A349B" w:rsidRPr="00320982" w:rsidRDefault="005A349B" w:rsidP="005A349B">
      <w:pPr>
        <w:autoSpaceDE/>
        <w:autoSpaceDN/>
        <w:adjustRightInd/>
        <w:rPr>
          <w:rFonts w:asciiTheme="minorHAnsi" w:hAnsiTheme="minorHAnsi" w:cstheme="minorBidi"/>
        </w:rPr>
      </w:pPr>
      <w:r w:rsidRPr="00320982">
        <w:rPr>
          <w:rFonts w:asciiTheme="minorHAnsi" w:hAnsiTheme="minorHAnsi" w:cstheme="minorBidi"/>
        </w:rPr>
        <w:t xml:space="preserve">Teacher Candidates will: </w:t>
      </w:r>
    </w:p>
    <w:p w14:paraId="6ACD343E" w14:textId="77777777" w:rsidR="005A349B" w:rsidRPr="00320982" w:rsidRDefault="005A349B" w:rsidP="001818B0">
      <w:pPr>
        <w:numPr>
          <w:ilvl w:val="0"/>
          <w:numId w:val="129"/>
        </w:numPr>
        <w:suppressAutoHyphens/>
        <w:autoSpaceDE/>
        <w:autoSpaceDN/>
        <w:adjustRightInd/>
        <w:rPr>
          <w:rFonts w:cs="Arial"/>
          <w:szCs w:val="20"/>
        </w:rPr>
      </w:pPr>
      <w:r w:rsidRPr="00320982">
        <w:rPr>
          <w:rFonts w:cs="Arial"/>
          <w:szCs w:val="20"/>
        </w:rPr>
        <w:t>Demonstrate an understanding of physical education content, disciplinary concepts, and tools of inquiry related to the development of a physically educated person.</w:t>
      </w:r>
    </w:p>
    <w:p w14:paraId="5D5A1B2B" w14:textId="77777777" w:rsidR="005A349B" w:rsidRPr="00320982" w:rsidRDefault="005A349B" w:rsidP="001818B0">
      <w:pPr>
        <w:numPr>
          <w:ilvl w:val="0"/>
          <w:numId w:val="129"/>
        </w:numPr>
        <w:suppressAutoHyphens/>
        <w:autoSpaceDE/>
        <w:autoSpaceDN/>
        <w:adjustRightInd/>
        <w:rPr>
          <w:rFonts w:cs="Arial"/>
          <w:szCs w:val="20"/>
        </w:rPr>
      </w:pPr>
      <w:r w:rsidRPr="00320982">
        <w:rPr>
          <w:rFonts w:cs="Arial"/>
          <w:szCs w:val="20"/>
        </w:rPr>
        <w:t xml:space="preserve">Demonstrate an understanding of how individuals learn and develop, and can provide opportunities that support their physical, cognitive, </w:t>
      </w:r>
      <w:proofErr w:type="gramStart"/>
      <w:r w:rsidRPr="00320982">
        <w:rPr>
          <w:rFonts w:cs="Arial"/>
          <w:szCs w:val="20"/>
        </w:rPr>
        <w:t>social</w:t>
      </w:r>
      <w:proofErr w:type="gramEnd"/>
      <w:r w:rsidRPr="00320982">
        <w:rPr>
          <w:rFonts w:cs="Arial"/>
          <w:szCs w:val="20"/>
        </w:rPr>
        <w:t xml:space="preserve"> and emotional development. </w:t>
      </w:r>
    </w:p>
    <w:p w14:paraId="64D12925" w14:textId="77777777" w:rsidR="005A349B" w:rsidRPr="00320982" w:rsidRDefault="005A349B" w:rsidP="001818B0">
      <w:pPr>
        <w:numPr>
          <w:ilvl w:val="0"/>
          <w:numId w:val="129"/>
        </w:numPr>
        <w:suppressAutoHyphens/>
        <w:autoSpaceDE/>
        <w:autoSpaceDN/>
        <w:adjustRightInd/>
        <w:rPr>
          <w:rFonts w:cs="Arial"/>
          <w:szCs w:val="20"/>
        </w:rPr>
      </w:pPr>
      <w:r w:rsidRPr="00320982">
        <w:rPr>
          <w:rFonts w:cs="Arial"/>
          <w:szCs w:val="20"/>
        </w:rPr>
        <w:t>Demonstrate the ability to use differentiated instruction for diverse learners by demonstrating an understanding of how individuals differ in their approaches to learning and create appropriate instruction opportunities adapted to individual differences.</w:t>
      </w:r>
    </w:p>
    <w:p w14:paraId="47245931" w14:textId="77777777" w:rsidR="005A349B" w:rsidRPr="00320982" w:rsidRDefault="005A349B" w:rsidP="001818B0">
      <w:pPr>
        <w:numPr>
          <w:ilvl w:val="0"/>
          <w:numId w:val="129"/>
        </w:numPr>
        <w:suppressAutoHyphens/>
        <w:autoSpaceDE/>
        <w:autoSpaceDN/>
        <w:adjustRightInd/>
        <w:rPr>
          <w:rFonts w:cs="Arial"/>
          <w:szCs w:val="20"/>
        </w:rPr>
      </w:pPr>
      <w:r w:rsidRPr="00320982">
        <w:rPr>
          <w:rFonts w:cs="Arial"/>
          <w:szCs w:val="20"/>
        </w:rPr>
        <w:t>Demonstrate the ability to understand individual and group motivation and behavior to create a learning environment that encourages positive social interaction, active engagement in learning and self-motivation.</w:t>
      </w:r>
    </w:p>
    <w:p w14:paraId="587E8417" w14:textId="77777777" w:rsidR="005A349B" w:rsidRPr="00320982" w:rsidRDefault="005A349B" w:rsidP="001818B0">
      <w:pPr>
        <w:numPr>
          <w:ilvl w:val="0"/>
          <w:numId w:val="129"/>
        </w:numPr>
        <w:suppressAutoHyphens/>
        <w:autoSpaceDE/>
        <w:autoSpaceDN/>
        <w:adjustRightInd/>
        <w:rPr>
          <w:rFonts w:cs="Arial"/>
          <w:szCs w:val="20"/>
        </w:rPr>
      </w:pPr>
      <w:r w:rsidRPr="00320982">
        <w:rPr>
          <w:rFonts w:cs="Arial"/>
          <w:szCs w:val="20"/>
        </w:rPr>
        <w:t>Demonstrate the ability to use a variety of developmentally appropriate instructional strategies to develop physically educated individuals.</w:t>
      </w:r>
    </w:p>
    <w:p w14:paraId="089E57A7" w14:textId="77777777" w:rsidR="005A349B" w:rsidRPr="00320982" w:rsidRDefault="005A349B" w:rsidP="001818B0">
      <w:pPr>
        <w:numPr>
          <w:ilvl w:val="0"/>
          <w:numId w:val="129"/>
        </w:numPr>
        <w:suppressAutoHyphens/>
        <w:autoSpaceDE/>
        <w:autoSpaceDN/>
        <w:adjustRightInd/>
        <w:rPr>
          <w:rFonts w:cs="Arial"/>
          <w:szCs w:val="20"/>
        </w:rPr>
      </w:pPr>
      <w:r w:rsidRPr="00320982">
        <w:rPr>
          <w:rFonts w:cs="Arial"/>
          <w:szCs w:val="20"/>
        </w:rPr>
        <w:t xml:space="preserve">Demonstrate the ability to use formal and informal assessment strategies to foster physical, cognitive, </w:t>
      </w:r>
      <w:proofErr w:type="gramStart"/>
      <w:r w:rsidRPr="00320982">
        <w:rPr>
          <w:rFonts w:cs="Arial"/>
          <w:szCs w:val="20"/>
        </w:rPr>
        <w:t>social</w:t>
      </w:r>
      <w:proofErr w:type="gramEnd"/>
      <w:r w:rsidRPr="00320982">
        <w:rPr>
          <w:rFonts w:cs="Arial"/>
          <w:szCs w:val="20"/>
        </w:rPr>
        <w:t xml:space="preserve"> and emotional development of learners in physical activity.</w:t>
      </w:r>
    </w:p>
    <w:p w14:paraId="3D95475B" w14:textId="77777777" w:rsidR="005A349B" w:rsidRPr="00320982" w:rsidRDefault="005A349B" w:rsidP="001818B0">
      <w:pPr>
        <w:numPr>
          <w:ilvl w:val="0"/>
          <w:numId w:val="129"/>
        </w:numPr>
        <w:suppressAutoHyphens/>
        <w:autoSpaceDE/>
        <w:autoSpaceDN/>
        <w:adjustRightInd/>
        <w:rPr>
          <w:rFonts w:cs="Arial"/>
          <w:szCs w:val="20"/>
        </w:rPr>
      </w:pPr>
      <w:r w:rsidRPr="00320982">
        <w:rPr>
          <w:rFonts w:cs="Arial"/>
          <w:szCs w:val="20"/>
        </w:rPr>
        <w:t>Demonstrate the ability to reflect and evaluate the effects of her or his actions on others.</w:t>
      </w:r>
    </w:p>
    <w:p w14:paraId="22DF55E9" w14:textId="77777777" w:rsidR="005A349B" w:rsidRPr="00320982" w:rsidRDefault="005A349B" w:rsidP="001818B0">
      <w:pPr>
        <w:numPr>
          <w:ilvl w:val="0"/>
          <w:numId w:val="129"/>
        </w:numPr>
        <w:suppressAutoHyphens/>
        <w:autoSpaceDE/>
        <w:autoSpaceDN/>
        <w:adjustRightInd/>
        <w:rPr>
          <w:rFonts w:cs="Arial"/>
          <w:szCs w:val="20"/>
        </w:rPr>
      </w:pPr>
      <w:r w:rsidRPr="00320982">
        <w:rPr>
          <w:rFonts w:cs="Arial"/>
          <w:szCs w:val="20"/>
        </w:rPr>
        <w:t>Demonstrate the ability to use information technology to enhance learning and to enhance personal and professional productivity.</w:t>
      </w:r>
    </w:p>
    <w:p w14:paraId="6CEF9C0A" w14:textId="77777777" w:rsidR="005A349B" w:rsidRPr="00320982" w:rsidRDefault="005A349B" w:rsidP="001818B0">
      <w:pPr>
        <w:numPr>
          <w:ilvl w:val="0"/>
          <w:numId w:val="118"/>
        </w:numPr>
        <w:autoSpaceDE/>
        <w:autoSpaceDN/>
        <w:adjustRightInd/>
        <w:contextualSpacing/>
        <w:rPr>
          <w:rFonts w:asciiTheme="minorHAnsi" w:hAnsiTheme="minorHAnsi" w:cstheme="minorBidi"/>
        </w:rPr>
      </w:pPr>
      <w:r w:rsidRPr="00320982">
        <w:rPr>
          <w:rFonts w:cs="Arial"/>
          <w:szCs w:val="20"/>
        </w:rPr>
        <w:t>Demonstrate the ability to foster relationships with colleagues, parents and guardians and community agencies to support learner’s growth and well-being.</w:t>
      </w:r>
    </w:p>
    <w:p w14:paraId="3F422804" w14:textId="77777777" w:rsidR="005A349B" w:rsidRPr="00320982" w:rsidRDefault="005A349B" w:rsidP="005A349B">
      <w:pPr>
        <w:keepNext/>
        <w:tabs>
          <w:tab w:val="left" w:pos="180"/>
        </w:tabs>
        <w:adjustRightInd/>
        <w:textAlignment w:val="center"/>
        <w:rPr>
          <w:rFonts w:ascii="Times New Roman" w:hAnsi="Times New Roman" w:cs="Times New Roman"/>
          <w:b/>
          <w:bCs/>
          <w:sz w:val="24"/>
          <w:szCs w:val="24"/>
        </w:rPr>
      </w:pPr>
    </w:p>
    <w:p w14:paraId="6805E902" w14:textId="77777777" w:rsidR="005A349B" w:rsidRPr="00320982" w:rsidRDefault="005A349B" w:rsidP="005A349B">
      <w:pPr>
        <w:tabs>
          <w:tab w:val="left" w:pos="360"/>
        </w:tabs>
        <w:suppressAutoHyphens/>
        <w:textAlignment w:val="center"/>
        <w:rPr>
          <w:rFonts w:asciiTheme="minorHAnsi" w:hAnsiTheme="minorHAnsi" w:cstheme="minorHAnsi"/>
          <w:b/>
          <w:bCs/>
        </w:rPr>
      </w:pPr>
      <w:r w:rsidRPr="00320982">
        <w:rPr>
          <w:rFonts w:asciiTheme="minorHAnsi" w:hAnsiTheme="minorHAnsi" w:cstheme="minorHAnsi"/>
          <w:b/>
          <w:bCs/>
        </w:rPr>
        <w:t>Limitations</w:t>
      </w:r>
    </w:p>
    <w:p w14:paraId="45C8DD79" w14:textId="77777777" w:rsidR="005A349B" w:rsidRPr="00320982" w:rsidRDefault="005A349B" w:rsidP="005A349B">
      <w:pPr>
        <w:tabs>
          <w:tab w:val="left" w:pos="360"/>
        </w:tabs>
        <w:suppressAutoHyphens/>
        <w:ind w:left="720" w:hanging="360"/>
        <w:textAlignment w:val="center"/>
        <w:rPr>
          <w:rFonts w:asciiTheme="minorHAnsi" w:hAnsiTheme="minorHAnsi" w:cstheme="minorBidi"/>
        </w:rPr>
      </w:pPr>
      <w:r w:rsidRPr="00320982">
        <w:rPr>
          <w:rFonts w:asciiTheme="minorHAnsi" w:hAnsiTheme="minorHAnsi" w:cstheme="minorBidi"/>
        </w:rPr>
        <w:t>1.</w:t>
      </w:r>
      <w:r w:rsidRPr="00320982">
        <w:rPr>
          <w:rFonts w:asciiTheme="minorHAnsi" w:hAnsiTheme="minorHAnsi" w:cstheme="minorBidi"/>
        </w:rPr>
        <w:tab/>
        <w:t>No P/NP grading option is allowed in certificate programs except in those courses in which P/NP is the only grading option.</w:t>
      </w:r>
    </w:p>
    <w:p w14:paraId="45E54C70" w14:textId="77777777" w:rsidR="005A349B" w:rsidRPr="00320982" w:rsidRDefault="005A349B" w:rsidP="005A349B">
      <w:pPr>
        <w:tabs>
          <w:tab w:val="left" w:pos="360"/>
        </w:tabs>
        <w:suppressAutoHyphens/>
        <w:ind w:left="720" w:hanging="360"/>
        <w:textAlignment w:val="center"/>
        <w:rPr>
          <w:rFonts w:asciiTheme="minorHAnsi" w:hAnsiTheme="minorHAnsi" w:cstheme="minorBidi"/>
        </w:rPr>
      </w:pPr>
      <w:r w:rsidRPr="00320982">
        <w:rPr>
          <w:rFonts w:asciiTheme="minorHAnsi" w:hAnsiTheme="minorHAnsi" w:cstheme="minorBidi"/>
        </w:rPr>
        <w:t>2.</w:t>
      </w:r>
      <w:r w:rsidRPr="00320982">
        <w:rPr>
          <w:rFonts w:asciiTheme="minorHAnsi" w:hAnsiTheme="minorHAnsi" w:cstheme="minorBidi"/>
        </w:rPr>
        <w:tab/>
        <w:t>No certificate requirements can be earned through the use of CLEP or Prior Learning Assessment (PLA) credits.</w:t>
      </w:r>
    </w:p>
    <w:p w14:paraId="08B24A98" w14:textId="77777777" w:rsidR="005A349B" w:rsidRPr="00320982" w:rsidRDefault="005A349B" w:rsidP="005A349B">
      <w:pPr>
        <w:tabs>
          <w:tab w:val="left" w:pos="360"/>
        </w:tabs>
        <w:suppressAutoHyphens/>
        <w:ind w:left="720" w:hanging="360"/>
        <w:textAlignment w:val="center"/>
        <w:rPr>
          <w:rFonts w:asciiTheme="minorHAnsi" w:hAnsiTheme="minorHAnsi" w:cstheme="minorBidi"/>
        </w:rPr>
      </w:pPr>
      <w:r w:rsidRPr="00320982">
        <w:rPr>
          <w:rFonts w:asciiTheme="minorHAnsi" w:hAnsiTheme="minorHAnsi" w:cstheme="minorBidi"/>
        </w:rPr>
        <w:t>3.</w:t>
      </w:r>
      <w:r w:rsidRPr="00320982">
        <w:rPr>
          <w:rFonts w:asciiTheme="minorHAnsi" w:hAnsiTheme="minorHAnsi" w:cstheme="minorBidi"/>
        </w:rPr>
        <w:tab/>
        <w:t>A minimum of three quarters of the certificate coursework must be completed through Bushnell University coursework.</w:t>
      </w:r>
    </w:p>
    <w:p w14:paraId="3AE45DE5" w14:textId="77777777" w:rsidR="005A349B" w:rsidRPr="00320982" w:rsidRDefault="005A349B" w:rsidP="005A349B">
      <w:pPr>
        <w:tabs>
          <w:tab w:val="left" w:pos="360"/>
        </w:tabs>
        <w:suppressAutoHyphens/>
        <w:ind w:left="720" w:hanging="360"/>
        <w:textAlignment w:val="center"/>
        <w:rPr>
          <w:rFonts w:asciiTheme="minorHAnsi" w:hAnsiTheme="minorHAnsi" w:cstheme="minorBidi"/>
        </w:rPr>
      </w:pPr>
      <w:r w:rsidRPr="00320982">
        <w:rPr>
          <w:rFonts w:asciiTheme="minorHAnsi" w:hAnsiTheme="minorHAnsi" w:cstheme="minorBidi"/>
        </w:rPr>
        <w:t>4.</w:t>
      </w:r>
      <w:r w:rsidRPr="00320982">
        <w:rPr>
          <w:rFonts w:asciiTheme="minorHAnsi" w:hAnsiTheme="minorHAnsi" w:cstheme="minorBidi"/>
        </w:rPr>
        <w:tab/>
        <w:t>Time limit: three years. After three years have elapsed from the time of initial matriculation in the University, the student must apply for readmission unless the student has been in continuous attendance, is pursuing an additional program, and remains within the time limit for that program (</w:t>
      </w:r>
      <w:proofErr w:type="gramStart"/>
      <w:r w:rsidRPr="00320982">
        <w:rPr>
          <w:rFonts w:asciiTheme="minorHAnsi" w:hAnsiTheme="minorHAnsi" w:cstheme="minorBidi"/>
        </w:rPr>
        <w:t>e.g.</w:t>
      </w:r>
      <w:proofErr w:type="gramEnd"/>
      <w:r w:rsidRPr="00320982">
        <w:rPr>
          <w:rFonts w:asciiTheme="minorHAnsi" w:hAnsiTheme="minorHAnsi" w:cstheme="minorBidi"/>
        </w:rPr>
        <w:t xml:space="preserve"> a student pursuing a degree and a certificate at the same time may complete within the allotted timeframe for the degree).</w:t>
      </w:r>
    </w:p>
    <w:p w14:paraId="32C55CE2" w14:textId="77777777" w:rsidR="005A349B" w:rsidRPr="00320982" w:rsidRDefault="005A349B" w:rsidP="005A349B">
      <w:pPr>
        <w:keepNext/>
        <w:keepLines/>
        <w:tabs>
          <w:tab w:val="left" w:pos="360"/>
          <w:tab w:val="left" w:pos="720"/>
          <w:tab w:val="left" w:pos="1260"/>
          <w:tab w:val="left" w:pos="1620"/>
          <w:tab w:val="left" w:pos="1980"/>
          <w:tab w:val="right" w:leader="dot" w:pos="9000"/>
        </w:tabs>
        <w:suppressAutoHyphens/>
        <w:textAlignment w:val="center"/>
        <w:rPr>
          <w:rFonts w:asciiTheme="minorHAnsi" w:hAnsiTheme="minorHAnsi" w:cstheme="minorBidi"/>
        </w:rPr>
      </w:pPr>
      <w:r w:rsidRPr="00320982">
        <w:rPr>
          <w:rFonts w:asciiTheme="minorHAnsi" w:hAnsiTheme="minorHAnsi" w:cstheme="minorBidi"/>
          <w:b/>
        </w:rPr>
        <w:lastRenderedPageBreak/>
        <w:t>Prerequisites/Corequisites for Physical Education Certificate</w:t>
      </w:r>
      <w:r w:rsidRPr="00320982">
        <w:rPr>
          <w:rFonts w:asciiTheme="minorHAnsi" w:hAnsiTheme="minorHAnsi" w:cstheme="minorBidi"/>
        </w:rPr>
        <w:tab/>
        <w:t>10</w:t>
      </w:r>
    </w:p>
    <w:p w14:paraId="58891E52" w14:textId="77777777" w:rsidR="005A349B" w:rsidRPr="00320982" w:rsidRDefault="005A349B" w:rsidP="005A349B">
      <w:pPr>
        <w:keepNext/>
        <w:keepLines/>
        <w:tabs>
          <w:tab w:val="left" w:pos="360"/>
          <w:tab w:val="left" w:pos="720"/>
          <w:tab w:val="left" w:pos="1260"/>
          <w:tab w:val="left" w:pos="1620"/>
          <w:tab w:val="left" w:pos="1980"/>
          <w:tab w:val="right" w:leader="dot" w:pos="9000"/>
        </w:tabs>
        <w:suppressAutoHyphens/>
        <w:textAlignment w:val="center"/>
        <w:rPr>
          <w:rFonts w:asciiTheme="minorHAnsi" w:hAnsiTheme="minorHAnsi" w:cstheme="minorBidi"/>
        </w:rPr>
      </w:pPr>
      <w:r w:rsidRPr="00320982">
        <w:rPr>
          <w:rFonts w:asciiTheme="minorHAnsi" w:hAnsiTheme="minorHAnsi" w:cstheme="minorBidi"/>
        </w:rPr>
        <w:t>(For candidates who do not currently hold an Oregon Professional Teaching License)</w:t>
      </w:r>
    </w:p>
    <w:p w14:paraId="1F5D0FED" w14:textId="77777777" w:rsidR="005A349B" w:rsidRPr="00320982" w:rsidRDefault="005A349B" w:rsidP="005A349B">
      <w:pPr>
        <w:keepNext/>
        <w:keepLines/>
        <w:tabs>
          <w:tab w:val="left" w:pos="360"/>
          <w:tab w:val="left" w:pos="720"/>
          <w:tab w:val="left" w:pos="1260"/>
          <w:tab w:val="left" w:pos="1620"/>
          <w:tab w:val="left" w:pos="1980"/>
          <w:tab w:val="right" w:leader="dot" w:pos="9000"/>
        </w:tabs>
        <w:suppressAutoHyphens/>
        <w:textAlignment w:val="center"/>
        <w:rPr>
          <w:rFonts w:asciiTheme="minorHAnsi" w:hAnsiTheme="minorHAnsi" w:cstheme="minorBidi"/>
        </w:rPr>
      </w:pPr>
    </w:p>
    <w:p w14:paraId="5038AC4C" w14:textId="77777777" w:rsidR="005A349B" w:rsidRPr="00320982" w:rsidRDefault="005A349B" w:rsidP="005A349B">
      <w:pPr>
        <w:keepNext/>
        <w:keepLines/>
        <w:numPr>
          <w:ilvl w:val="0"/>
          <w:numId w:val="5"/>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b/>
          <w:bCs/>
          <w:sz w:val="32"/>
          <w:szCs w:val="32"/>
        </w:rPr>
      </w:pPr>
      <w:r w:rsidRPr="00320982">
        <w:rPr>
          <w:rFonts w:asciiTheme="minorHAnsi" w:hAnsiTheme="minorHAnsi" w:cstheme="minorBidi"/>
        </w:rPr>
        <w:t>*EDUC 521 Classroom Relations and Management or EDUC 322 Classroom Management and Diversity</w:t>
      </w:r>
      <w:r w:rsidRPr="00320982">
        <w:rPr>
          <w:rFonts w:asciiTheme="minorHAnsi" w:hAnsiTheme="minorHAnsi" w:cstheme="minorBidi"/>
        </w:rPr>
        <w:tab/>
      </w:r>
      <w:r w:rsidRPr="00320982">
        <w:rPr>
          <w:rFonts w:asciiTheme="minorHAnsi" w:hAnsiTheme="minorHAnsi" w:cstheme="minorBidi"/>
        </w:rPr>
        <w:tab/>
      </w:r>
      <w:r w:rsidRPr="00320982">
        <w:rPr>
          <w:rFonts w:asciiTheme="minorHAnsi" w:hAnsiTheme="minorHAnsi" w:cstheme="minorBidi"/>
        </w:rPr>
        <w:tab/>
        <w:t>2</w:t>
      </w:r>
    </w:p>
    <w:p w14:paraId="2936B81A" w14:textId="77777777" w:rsidR="005A349B" w:rsidRPr="00320982" w:rsidRDefault="005A349B" w:rsidP="005A349B">
      <w:pPr>
        <w:keepNext/>
        <w:keepLines/>
        <w:numPr>
          <w:ilvl w:val="0"/>
          <w:numId w:val="5"/>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b/>
          <w:bCs/>
          <w:sz w:val="32"/>
          <w:szCs w:val="32"/>
        </w:rPr>
      </w:pPr>
      <w:r w:rsidRPr="00320982">
        <w:rPr>
          <w:rFonts w:asciiTheme="minorHAnsi" w:hAnsiTheme="minorHAnsi" w:cstheme="minorBidi"/>
        </w:rPr>
        <w:t>*EDUC 525 Exceptional Learners or EDUC 326 Exceptional Learners</w:t>
      </w:r>
      <w:r w:rsidRPr="00320982">
        <w:rPr>
          <w:rFonts w:asciiTheme="minorHAnsi" w:hAnsiTheme="minorHAnsi" w:cstheme="minorBidi"/>
        </w:rPr>
        <w:tab/>
        <w:t>2</w:t>
      </w:r>
    </w:p>
    <w:p w14:paraId="334184C7" w14:textId="77777777" w:rsidR="005A349B" w:rsidRPr="00320982" w:rsidRDefault="005A349B" w:rsidP="005A349B">
      <w:pPr>
        <w:keepNext/>
        <w:keepLines/>
        <w:numPr>
          <w:ilvl w:val="0"/>
          <w:numId w:val="5"/>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*EDUC 531/322 Interdisciplinary Methods or EDUC 230 Technology for Teaching</w:t>
      </w:r>
      <w:r w:rsidRPr="00320982">
        <w:rPr>
          <w:rFonts w:asciiTheme="minorHAnsi" w:hAnsiTheme="minorHAnsi" w:cstheme="minorBidi"/>
        </w:rPr>
        <w:tab/>
        <w:t>2</w:t>
      </w:r>
    </w:p>
    <w:p w14:paraId="738F9D22" w14:textId="77777777" w:rsidR="005A349B" w:rsidRPr="00320982" w:rsidRDefault="005A349B" w:rsidP="005A349B">
      <w:pPr>
        <w:keepNext/>
        <w:keepLines/>
        <w:numPr>
          <w:ilvl w:val="0"/>
          <w:numId w:val="5"/>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*EDUC 553/353 Connecting Curriculum and Assessment or EDUC 313 Curriculum, Instruction, and Assessment</w:t>
      </w:r>
      <w:r w:rsidRPr="00320982">
        <w:rPr>
          <w:rFonts w:asciiTheme="minorHAnsi" w:hAnsiTheme="minorHAnsi" w:cstheme="minorBidi"/>
        </w:rPr>
        <w:tab/>
        <w:t>2</w:t>
      </w:r>
    </w:p>
    <w:p w14:paraId="678C0F32" w14:textId="77777777" w:rsidR="005A349B" w:rsidRPr="00320982" w:rsidRDefault="005A349B" w:rsidP="005A349B">
      <w:pPr>
        <w:keepNext/>
        <w:keepLines/>
        <w:numPr>
          <w:ilvl w:val="0"/>
          <w:numId w:val="5"/>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Choose One</w:t>
      </w:r>
      <w:r w:rsidRPr="00320982">
        <w:rPr>
          <w:rFonts w:asciiTheme="minorHAnsi" w:hAnsiTheme="minorHAnsi" w:cstheme="minorBidi"/>
        </w:rPr>
        <w:tab/>
        <w:t>2</w:t>
      </w:r>
    </w:p>
    <w:p w14:paraId="032FD619" w14:textId="77777777" w:rsidR="005A349B" w:rsidRPr="00320982" w:rsidRDefault="005A349B" w:rsidP="005A349B">
      <w:pPr>
        <w:keepNext/>
        <w:keepLines/>
        <w:tabs>
          <w:tab w:val="left" w:pos="360"/>
          <w:tab w:val="left" w:pos="720"/>
          <w:tab w:val="left" w:pos="1260"/>
          <w:tab w:val="left" w:pos="1620"/>
          <w:tab w:val="left" w:pos="1800"/>
          <w:tab w:val="right" w:leader="dot" w:pos="8640"/>
        </w:tabs>
        <w:suppressAutoHyphens/>
        <w:ind w:left="720"/>
        <w:textAlignment w:val="center"/>
        <w:rPr>
          <w:rFonts w:asciiTheme="minorHAnsi" w:hAnsiTheme="minorHAnsi" w:cstheme="minorBidi"/>
        </w:rPr>
      </w:pPr>
      <w:r w:rsidRPr="00320982">
        <w:rPr>
          <w:rFonts w:asciiTheme="minorHAnsi" w:hAnsiTheme="minorHAnsi" w:cstheme="minorBidi"/>
        </w:rPr>
        <w:t>*EDUC 330/331 Child Development and Learning Theory</w:t>
      </w:r>
    </w:p>
    <w:p w14:paraId="5D3523E5" w14:textId="77777777" w:rsidR="005A349B" w:rsidRPr="00320982" w:rsidRDefault="005A349B" w:rsidP="005A349B">
      <w:pPr>
        <w:keepNext/>
        <w:keepLines/>
        <w:tabs>
          <w:tab w:val="left" w:pos="360"/>
          <w:tab w:val="left" w:pos="720"/>
          <w:tab w:val="left" w:pos="1260"/>
          <w:tab w:val="left" w:pos="1620"/>
          <w:tab w:val="left" w:pos="1800"/>
          <w:tab w:val="right" w:leader="dot" w:pos="8640"/>
        </w:tabs>
        <w:suppressAutoHyphens/>
        <w:ind w:left="720"/>
        <w:textAlignment w:val="center"/>
        <w:rPr>
          <w:rFonts w:asciiTheme="minorHAnsi" w:hAnsiTheme="minorHAnsi" w:cstheme="minorBidi"/>
        </w:rPr>
      </w:pPr>
      <w:r w:rsidRPr="00320982">
        <w:rPr>
          <w:rFonts w:asciiTheme="minorHAnsi" w:hAnsiTheme="minorHAnsi" w:cstheme="minorBidi"/>
        </w:rPr>
        <w:t>*EDUC 370/371 Adolescent Learners and Learning Theory</w:t>
      </w:r>
    </w:p>
    <w:p w14:paraId="5AAEE57A" w14:textId="77777777" w:rsidR="005A349B" w:rsidRPr="00320982" w:rsidRDefault="005A349B" w:rsidP="005A349B">
      <w:pPr>
        <w:keepNext/>
        <w:keepLines/>
        <w:tabs>
          <w:tab w:val="left" w:pos="360"/>
          <w:tab w:val="left" w:pos="720"/>
          <w:tab w:val="left" w:pos="1260"/>
          <w:tab w:val="left" w:pos="1620"/>
          <w:tab w:val="left" w:pos="1800"/>
          <w:tab w:val="right" w:leader="dot" w:pos="8640"/>
        </w:tabs>
        <w:suppressAutoHyphens/>
        <w:ind w:left="720"/>
        <w:textAlignment w:val="center"/>
        <w:rPr>
          <w:rFonts w:asciiTheme="minorHAnsi" w:hAnsiTheme="minorHAnsi" w:cstheme="minorBidi"/>
        </w:rPr>
      </w:pPr>
      <w:r w:rsidRPr="00320982">
        <w:rPr>
          <w:rFonts w:asciiTheme="minorHAnsi" w:hAnsiTheme="minorHAnsi" w:cstheme="minorBidi"/>
        </w:rPr>
        <w:t>*EDUC 530 Child Development and Learning Theory</w:t>
      </w:r>
    </w:p>
    <w:p w14:paraId="02A66FA3" w14:textId="77777777" w:rsidR="005A349B" w:rsidRPr="00320982" w:rsidRDefault="005A349B" w:rsidP="005A349B">
      <w:pPr>
        <w:keepNext/>
        <w:keepLines/>
        <w:tabs>
          <w:tab w:val="left" w:pos="360"/>
          <w:tab w:val="left" w:pos="720"/>
          <w:tab w:val="left" w:pos="1260"/>
          <w:tab w:val="left" w:pos="1620"/>
          <w:tab w:val="left" w:pos="1800"/>
          <w:tab w:val="right" w:leader="dot" w:pos="8640"/>
        </w:tabs>
        <w:suppressAutoHyphens/>
        <w:ind w:left="720"/>
        <w:textAlignment w:val="center"/>
        <w:rPr>
          <w:rFonts w:asciiTheme="minorHAnsi" w:hAnsiTheme="minorHAnsi" w:cstheme="minorBidi"/>
        </w:rPr>
      </w:pPr>
      <w:r w:rsidRPr="00320982">
        <w:rPr>
          <w:rFonts w:asciiTheme="minorHAnsi" w:hAnsiTheme="minorHAnsi" w:cstheme="minorBidi"/>
        </w:rPr>
        <w:t>*EDUC 570 Adolescent Learners and Learning Theory</w:t>
      </w:r>
    </w:p>
    <w:p w14:paraId="46156C6C" w14:textId="77777777" w:rsidR="005A349B" w:rsidRPr="00320982" w:rsidRDefault="005A349B" w:rsidP="005A349B">
      <w:pPr>
        <w:keepNext/>
        <w:keepLines/>
        <w:tabs>
          <w:tab w:val="left" w:pos="360"/>
          <w:tab w:val="left" w:pos="720"/>
          <w:tab w:val="left" w:pos="1260"/>
          <w:tab w:val="left" w:pos="1620"/>
          <w:tab w:val="left" w:pos="1800"/>
          <w:tab w:val="right" w:leader="dot" w:pos="8640"/>
        </w:tabs>
        <w:suppressAutoHyphens/>
        <w:ind w:left="720"/>
        <w:textAlignment w:val="center"/>
        <w:rPr>
          <w:rFonts w:asciiTheme="minorHAnsi" w:hAnsiTheme="minorHAnsi" w:cstheme="minorBidi"/>
        </w:rPr>
      </w:pPr>
    </w:p>
    <w:p w14:paraId="3EED4B85" w14:textId="77777777" w:rsidR="005A349B" w:rsidRPr="00320982" w:rsidRDefault="005A349B" w:rsidP="005A349B">
      <w:pPr>
        <w:keepNext/>
        <w:keepLines/>
        <w:tabs>
          <w:tab w:val="left" w:pos="360"/>
          <w:tab w:val="left" w:pos="720"/>
          <w:tab w:val="left" w:pos="1260"/>
          <w:tab w:val="left" w:pos="1620"/>
          <w:tab w:val="left" w:pos="1980"/>
          <w:tab w:val="right" w:leader="dot" w:pos="9000"/>
        </w:tabs>
        <w:suppressAutoHyphens/>
        <w:textAlignment w:val="center"/>
        <w:rPr>
          <w:rFonts w:asciiTheme="minorHAnsi" w:hAnsiTheme="minorHAnsi" w:cstheme="minorBidi"/>
        </w:rPr>
      </w:pPr>
      <w:r w:rsidRPr="00320982">
        <w:rPr>
          <w:rFonts w:asciiTheme="minorHAnsi" w:hAnsiTheme="minorHAnsi" w:cstheme="minorBidi"/>
          <w:b/>
        </w:rPr>
        <w:t>Requirements for Physical Education Certificate</w:t>
      </w:r>
      <w:r w:rsidRPr="00320982">
        <w:rPr>
          <w:rFonts w:asciiTheme="minorHAnsi" w:hAnsiTheme="minorHAnsi" w:cstheme="minorBidi"/>
        </w:rPr>
        <w:tab/>
        <w:t>8</w:t>
      </w:r>
    </w:p>
    <w:p w14:paraId="30770775" w14:textId="77777777" w:rsidR="005A349B" w:rsidRPr="00320982" w:rsidRDefault="005A349B" w:rsidP="005A349B">
      <w:pPr>
        <w:keepNext/>
        <w:keepLines/>
        <w:numPr>
          <w:ilvl w:val="0"/>
          <w:numId w:val="5"/>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PHED 583 Introduction to Movement</w:t>
      </w:r>
      <w:r w:rsidRPr="00320982">
        <w:rPr>
          <w:rFonts w:asciiTheme="minorHAnsi" w:hAnsiTheme="minorHAnsi" w:cstheme="minorBidi"/>
        </w:rPr>
        <w:tab/>
        <w:t>2</w:t>
      </w:r>
    </w:p>
    <w:p w14:paraId="6165DAAF" w14:textId="77777777" w:rsidR="005A349B" w:rsidRPr="00320982" w:rsidRDefault="005A349B" w:rsidP="005A349B">
      <w:pPr>
        <w:keepNext/>
        <w:keepLines/>
        <w:numPr>
          <w:ilvl w:val="0"/>
          <w:numId w:val="5"/>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PHED 584 Adaptive Physical Education</w:t>
      </w:r>
      <w:r w:rsidRPr="00320982">
        <w:rPr>
          <w:rFonts w:asciiTheme="minorHAnsi" w:hAnsiTheme="minorHAnsi" w:cstheme="minorBidi"/>
        </w:rPr>
        <w:tab/>
        <w:t>2</w:t>
      </w:r>
    </w:p>
    <w:p w14:paraId="1B835AD8" w14:textId="307F9FAF" w:rsidR="005A349B" w:rsidRPr="00320982" w:rsidRDefault="005A349B" w:rsidP="005A349B">
      <w:pPr>
        <w:keepNext/>
        <w:keepLines/>
        <w:numPr>
          <w:ilvl w:val="0"/>
          <w:numId w:val="5"/>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 xml:space="preserve">PHED 629 P.E. Methods for </w:t>
      </w:r>
      <w:r w:rsidR="008363B0">
        <w:rPr>
          <w:rFonts w:asciiTheme="minorHAnsi" w:hAnsiTheme="minorHAnsi" w:cstheme="minorBidi"/>
        </w:rPr>
        <w:t>A</w:t>
      </w:r>
      <w:r w:rsidRPr="00320982">
        <w:rPr>
          <w:rFonts w:asciiTheme="minorHAnsi" w:hAnsiTheme="minorHAnsi" w:cstheme="minorBidi"/>
        </w:rPr>
        <w:t>ll Grades</w:t>
      </w:r>
      <w:r w:rsidRPr="00320982" w:rsidDel="00A01797">
        <w:rPr>
          <w:rFonts w:asciiTheme="minorHAnsi" w:hAnsiTheme="minorHAnsi" w:cstheme="minorBidi"/>
        </w:rPr>
        <w:t xml:space="preserve"> </w:t>
      </w:r>
      <w:r w:rsidRPr="00320982">
        <w:rPr>
          <w:rFonts w:asciiTheme="minorHAnsi" w:hAnsiTheme="minorHAnsi" w:cstheme="minorBidi"/>
        </w:rPr>
        <w:tab/>
        <w:t>2</w:t>
      </w:r>
    </w:p>
    <w:p w14:paraId="1940E032" w14:textId="77777777" w:rsidR="005A349B" w:rsidRPr="00320982" w:rsidRDefault="005A349B" w:rsidP="005A349B">
      <w:pPr>
        <w:keepNext/>
        <w:keepLines/>
        <w:numPr>
          <w:ilvl w:val="0"/>
          <w:numId w:val="5"/>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PHED 685 Physical Education Practicum</w:t>
      </w:r>
      <w:r w:rsidRPr="00320982">
        <w:rPr>
          <w:rFonts w:asciiTheme="minorHAnsi" w:hAnsiTheme="minorHAnsi" w:cstheme="minorBidi"/>
        </w:rPr>
        <w:tab/>
        <w:t>2</w:t>
      </w:r>
    </w:p>
    <w:p w14:paraId="463ABBFD" w14:textId="1D4DFC3D" w:rsidR="005A349B" w:rsidRDefault="005A349B" w:rsidP="005A349B">
      <w:pPr>
        <w:autoSpaceDE/>
        <w:autoSpaceDN/>
        <w:adjustRightInd/>
        <w:ind w:left="360" w:hanging="360"/>
        <w:rPr>
          <w:rFonts w:asciiTheme="minorHAnsi" w:hAnsiTheme="minorHAnsi" w:cs="Times New Roman"/>
          <w:sz w:val="20"/>
          <w:szCs w:val="20"/>
        </w:rPr>
      </w:pPr>
      <w:r w:rsidRPr="00320982">
        <w:rPr>
          <w:rFonts w:asciiTheme="minorHAnsi" w:hAnsiTheme="minorHAnsi" w:cs="Times New Roman"/>
          <w:sz w:val="20"/>
          <w:szCs w:val="20"/>
        </w:rPr>
        <w:t>*These courses are also a part of the Master of Arts in Teaching and can be used to meet that degree as well as the P.E. endorsement.</w:t>
      </w:r>
    </w:p>
    <w:p w14:paraId="53D27B03" w14:textId="77777777" w:rsidR="005A349B" w:rsidRDefault="005A349B">
      <w:pPr>
        <w:autoSpaceDE/>
        <w:autoSpaceDN/>
        <w:adjustRightInd/>
        <w:spacing w:after="200" w:line="276" w:lineRule="auto"/>
        <w:rPr>
          <w:rFonts w:asciiTheme="minorHAnsi" w:hAnsiTheme="minorHAnsi" w:cs="Times New Roman"/>
          <w:sz w:val="20"/>
          <w:szCs w:val="20"/>
        </w:rPr>
      </w:pPr>
      <w:r>
        <w:rPr>
          <w:rFonts w:asciiTheme="minorHAnsi" w:hAnsiTheme="minorHAnsi" w:cs="Times New Roman"/>
          <w:sz w:val="20"/>
          <w:szCs w:val="20"/>
        </w:rPr>
        <w:br w:type="page"/>
      </w:r>
    </w:p>
    <w:p w14:paraId="649FECFE" w14:textId="5714B6E6" w:rsidR="00E55ECF" w:rsidRPr="00332083" w:rsidRDefault="00E55ECF" w:rsidP="00332083">
      <w:pPr>
        <w:pStyle w:val="Heading2"/>
      </w:pPr>
      <w:r w:rsidRPr="00332083">
        <w:lastRenderedPageBreak/>
        <w:t>Post</w:t>
      </w:r>
      <w:r w:rsidR="005A349B">
        <w:t xml:space="preserve"> </w:t>
      </w:r>
      <w:r w:rsidRPr="00332083">
        <w:t xml:space="preserve">Master’s Nursing Education Certificate  </w:t>
      </w:r>
    </w:p>
    <w:p w14:paraId="6653B8C5" w14:textId="69CD284D" w:rsidR="00E55ECF" w:rsidRPr="00320982" w:rsidRDefault="00E55ECF" w:rsidP="00E55ECF">
      <w:pPr>
        <w:shd w:val="clear" w:color="auto" w:fill="FFFFFF" w:themeFill="background1"/>
        <w:tabs>
          <w:tab w:val="left" w:pos="360"/>
          <w:tab w:val="left" w:pos="720"/>
          <w:tab w:val="left" w:pos="1080"/>
          <w:tab w:val="left" w:pos="1980"/>
          <w:tab w:val="right" w:leader="dot" w:pos="8640"/>
        </w:tabs>
        <w:suppressAutoHyphens/>
        <w:ind w:left="360" w:hanging="360"/>
        <w:textAlignment w:val="center"/>
        <w:rPr>
          <w:rFonts w:asciiTheme="minorHAnsi" w:hAnsiTheme="minorHAnsi" w:cstheme="minorHAnsi"/>
          <w:bCs/>
          <w:color w:val="000000"/>
        </w:rPr>
      </w:pPr>
      <w:r w:rsidRPr="008C520D">
        <w:rPr>
          <w:rFonts w:asciiTheme="minorHAnsi" w:hAnsiTheme="minorHAnsi" w:cstheme="minorHAnsi"/>
          <w:color w:val="000000"/>
        </w:rPr>
        <w:t>Program Faculty:</w:t>
      </w:r>
      <w:r w:rsidRPr="00320982">
        <w:rPr>
          <w:rFonts w:asciiTheme="minorHAnsi" w:hAnsiTheme="minorHAnsi" w:cstheme="minorHAnsi"/>
          <w:b/>
          <w:bCs/>
          <w:color w:val="000000"/>
        </w:rPr>
        <w:t xml:space="preserve">  </w:t>
      </w:r>
      <w:r w:rsidRPr="00320982">
        <w:rPr>
          <w:rFonts w:asciiTheme="minorHAnsi" w:hAnsiTheme="minorHAnsi" w:cstheme="minorHAnsi"/>
          <w:bCs/>
          <w:color w:val="000000"/>
        </w:rPr>
        <w:t xml:space="preserve">Dr. Linda Veltri, </w:t>
      </w:r>
      <w:r w:rsidR="00C33966">
        <w:rPr>
          <w:rFonts w:asciiTheme="minorHAnsi" w:hAnsiTheme="minorHAnsi" w:cstheme="minorHAnsi"/>
          <w:bCs/>
          <w:color w:val="000000"/>
        </w:rPr>
        <w:t>Ms</w:t>
      </w:r>
      <w:r w:rsidR="00411F77">
        <w:rPr>
          <w:rFonts w:asciiTheme="minorHAnsi" w:hAnsiTheme="minorHAnsi" w:cstheme="minorHAnsi"/>
          <w:bCs/>
          <w:color w:val="000000"/>
        </w:rPr>
        <w:t xml:space="preserve">. </w:t>
      </w:r>
      <w:r w:rsidRPr="00320982">
        <w:rPr>
          <w:rFonts w:asciiTheme="minorHAnsi" w:hAnsiTheme="minorHAnsi" w:cstheme="minorHAnsi"/>
          <w:bCs/>
          <w:color w:val="000000"/>
        </w:rPr>
        <w:t>Jan Welch</w:t>
      </w:r>
    </w:p>
    <w:p w14:paraId="0837ED86" w14:textId="77777777" w:rsidR="00E55ECF" w:rsidRPr="00320982" w:rsidRDefault="00E55ECF" w:rsidP="00E55ECF">
      <w:pPr>
        <w:shd w:val="clear" w:color="auto" w:fill="FFFFFF" w:themeFill="background1"/>
        <w:tabs>
          <w:tab w:val="left" w:pos="360"/>
        </w:tabs>
        <w:suppressAutoHyphens/>
        <w:textAlignment w:val="center"/>
        <w:rPr>
          <w:rFonts w:asciiTheme="minorHAnsi" w:hAnsiTheme="minorHAnsi" w:cstheme="minorHAnsi"/>
          <w:b/>
        </w:rPr>
      </w:pPr>
    </w:p>
    <w:p w14:paraId="12855B47" w14:textId="0CE354C6" w:rsidR="00E55ECF" w:rsidRPr="00320982" w:rsidRDefault="00E55ECF" w:rsidP="00E55ECF">
      <w:pPr>
        <w:shd w:val="clear" w:color="auto" w:fill="FFFFFF" w:themeFill="background1"/>
        <w:tabs>
          <w:tab w:val="left" w:pos="360"/>
        </w:tabs>
        <w:suppressAutoHyphens/>
        <w:textAlignment w:val="center"/>
        <w:rPr>
          <w:rFonts w:asciiTheme="minorHAnsi" w:hAnsiTheme="minorHAnsi" w:cstheme="minorHAnsi"/>
          <w:b/>
        </w:rPr>
      </w:pPr>
      <w:r w:rsidRPr="00320982">
        <w:rPr>
          <w:rFonts w:asciiTheme="minorHAnsi" w:hAnsiTheme="minorHAnsi" w:cstheme="minorHAnsi"/>
          <w:b/>
        </w:rPr>
        <w:t>Mission Statement</w:t>
      </w:r>
    </w:p>
    <w:p w14:paraId="4FD79A49" w14:textId="43576C42" w:rsidR="00E55ECF" w:rsidRDefault="0075383A" w:rsidP="0075383A">
      <w:pPr>
        <w:shd w:val="clear" w:color="auto" w:fill="FFFFFF" w:themeFill="background1"/>
        <w:tabs>
          <w:tab w:val="left" w:pos="0"/>
          <w:tab w:val="left" w:pos="720"/>
          <w:tab w:val="left" w:pos="1080"/>
          <w:tab w:val="left" w:pos="1980"/>
          <w:tab w:val="right" w:leader="dot" w:pos="8640"/>
        </w:tabs>
        <w:suppressAutoHyphens/>
        <w:textAlignment w:val="center"/>
        <w:rPr>
          <w:rFonts w:asciiTheme="minorHAnsi" w:hAnsiTheme="minorHAnsi" w:cstheme="minorHAnsi"/>
        </w:rPr>
      </w:pPr>
      <w:r w:rsidRPr="0075383A">
        <w:rPr>
          <w:rFonts w:asciiTheme="minorHAnsi" w:hAnsiTheme="minorHAnsi" w:cstheme="minorHAnsi"/>
        </w:rPr>
        <w:t>The mission of the School of Nursing, as an integral part of Bushnell University, is to respond to the higher educational and healthcare needs of our culturally diverse communities.  We prepare ethical nurse leaders and educators to be influential in evidence-based, quality improvement within a variety of healthcare and educational communities, both local and global.  We embrace Bushnell’s mission to foster wisdom, faith, and service through excellent academic programs grounded in the arts and sciences that demonstrate compassion and respect toward all people served.</w:t>
      </w:r>
    </w:p>
    <w:p w14:paraId="0BE0F420" w14:textId="77777777" w:rsidR="0075383A" w:rsidRPr="00320982" w:rsidRDefault="0075383A" w:rsidP="00E55ECF">
      <w:pPr>
        <w:shd w:val="clear" w:color="auto" w:fill="FFFFFF" w:themeFill="background1"/>
        <w:tabs>
          <w:tab w:val="left" w:pos="360"/>
          <w:tab w:val="left" w:pos="720"/>
          <w:tab w:val="left" w:pos="1080"/>
          <w:tab w:val="left" w:pos="1980"/>
          <w:tab w:val="right" w:leader="dot" w:pos="8640"/>
        </w:tabs>
        <w:suppressAutoHyphens/>
        <w:ind w:left="360" w:hanging="360"/>
        <w:textAlignment w:val="center"/>
        <w:rPr>
          <w:rFonts w:asciiTheme="minorHAnsi" w:hAnsiTheme="minorHAnsi" w:cstheme="minorHAnsi"/>
          <w:b/>
          <w:bCs/>
          <w:color w:val="000000"/>
        </w:rPr>
      </w:pPr>
    </w:p>
    <w:p w14:paraId="1D46C9FF" w14:textId="77777777" w:rsidR="00E55ECF" w:rsidRPr="00320982" w:rsidRDefault="00E55ECF" w:rsidP="00E55ECF">
      <w:pPr>
        <w:shd w:val="clear" w:color="auto" w:fill="FFFFFF" w:themeFill="background1"/>
        <w:tabs>
          <w:tab w:val="left" w:pos="360"/>
          <w:tab w:val="left" w:pos="720"/>
          <w:tab w:val="left" w:pos="1080"/>
          <w:tab w:val="left" w:pos="1980"/>
          <w:tab w:val="right" w:leader="dot" w:pos="8640"/>
        </w:tabs>
        <w:suppressAutoHyphens/>
        <w:ind w:left="360" w:hanging="360"/>
        <w:textAlignment w:val="center"/>
        <w:rPr>
          <w:rFonts w:asciiTheme="minorHAnsi" w:eastAsia="Times New Roman" w:hAnsiTheme="minorHAnsi" w:cstheme="minorHAnsi"/>
          <w:color w:val="000000"/>
        </w:rPr>
      </w:pPr>
      <w:r w:rsidRPr="00320982">
        <w:rPr>
          <w:rFonts w:asciiTheme="minorHAnsi" w:hAnsiTheme="minorHAnsi" w:cstheme="minorHAnsi"/>
          <w:b/>
        </w:rPr>
        <w:t xml:space="preserve">Purpose:  </w:t>
      </w:r>
      <w:r w:rsidRPr="00320982">
        <w:rPr>
          <w:rFonts w:asciiTheme="minorHAnsi" w:hAnsiTheme="minorHAnsi" w:cstheme="minorHAnsi"/>
        </w:rPr>
        <w:t xml:space="preserve">The purpose of the Post Master’s Nursing Education Certificate is to </w:t>
      </w:r>
      <w:r w:rsidRPr="00320982">
        <w:rPr>
          <w:rFonts w:asciiTheme="minorHAnsi" w:eastAsia="Times New Roman" w:hAnsiTheme="minorHAnsi" w:cstheme="minorHAnsi"/>
          <w:color w:val="000000"/>
        </w:rPr>
        <w:t>prepare nurses to:</w:t>
      </w:r>
    </w:p>
    <w:p w14:paraId="3FC00F8F" w14:textId="77777777" w:rsidR="00E55ECF" w:rsidRPr="00320982" w:rsidRDefault="00E55ECF" w:rsidP="001818B0">
      <w:pPr>
        <w:numPr>
          <w:ilvl w:val="0"/>
          <w:numId w:val="125"/>
        </w:numPr>
        <w:shd w:val="clear" w:color="auto" w:fill="FFFFFF" w:themeFill="background1"/>
        <w:tabs>
          <w:tab w:val="left" w:pos="360"/>
        </w:tabs>
        <w:suppressAutoHyphens/>
        <w:contextualSpacing/>
        <w:textAlignment w:val="center"/>
        <w:rPr>
          <w:rFonts w:asciiTheme="minorHAnsi" w:eastAsia="Times New Roman" w:hAnsiTheme="minorHAnsi" w:cstheme="minorHAnsi"/>
          <w:color w:val="000000"/>
        </w:rPr>
      </w:pPr>
      <w:r w:rsidRPr="00320982">
        <w:rPr>
          <w:rFonts w:asciiTheme="minorHAnsi" w:eastAsia="Times New Roman" w:hAnsiTheme="minorHAnsi" w:cstheme="minorHAnsi"/>
          <w:color w:val="000000"/>
        </w:rPr>
        <w:t>Assume a nurse educator role within a school of nursing or staff educator role within a variety of health care organizations and settings.</w:t>
      </w:r>
    </w:p>
    <w:p w14:paraId="4621A535" w14:textId="77777777" w:rsidR="00E55ECF" w:rsidRPr="00320982" w:rsidRDefault="00E55ECF" w:rsidP="001818B0">
      <w:pPr>
        <w:numPr>
          <w:ilvl w:val="0"/>
          <w:numId w:val="125"/>
        </w:numPr>
        <w:shd w:val="clear" w:color="auto" w:fill="FFFFFF" w:themeFill="background1"/>
        <w:tabs>
          <w:tab w:val="left" w:pos="360"/>
        </w:tabs>
        <w:suppressAutoHyphens/>
        <w:contextualSpacing/>
        <w:textAlignment w:val="center"/>
        <w:rPr>
          <w:rFonts w:asciiTheme="minorHAnsi" w:eastAsia="Times New Roman" w:hAnsiTheme="minorHAnsi" w:cstheme="minorHAnsi"/>
          <w:color w:val="000000"/>
        </w:rPr>
      </w:pPr>
      <w:r w:rsidRPr="00320982">
        <w:rPr>
          <w:rFonts w:asciiTheme="minorHAnsi" w:eastAsia="Times New Roman" w:hAnsiTheme="minorHAnsi" w:cstheme="minorHAnsi"/>
          <w:color w:val="000000"/>
        </w:rPr>
        <w:t>Utilize best practice to deliver high quality, evidence-based, theory guided teaching and learning experiences in a variety of educational environments including face-to face, e-learning and blended formats, simulation, and the clinical setting.</w:t>
      </w:r>
    </w:p>
    <w:p w14:paraId="13CBCE4E" w14:textId="77777777" w:rsidR="00E55ECF" w:rsidRPr="00320982" w:rsidRDefault="00E55ECF" w:rsidP="001818B0">
      <w:pPr>
        <w:numPr>
          <w:ilvl w:val="0"/>
          <w:numId w:val="125"/>
        </w:numPr>
        <w:shd w:val="clear" w:color="auto" w:fill="FFFFFF" w:themeFill="background1"/>
        <w:tabs>
          <w:tab w:val="left" w:pos="360"/>
        </w:tabs>
        <w:suppressAutoHyphens/>
        <w:contextualSpacing/>
        <w:textAlignment w:val="center"/>
        <w:rPr>
          <w:rFonts w:asciiTheme="minorHAnsi" w:eastAsia="Times New Roman" w:hAnsiTheme="minorHAnsi" w:cstheme="minorHAnsi"/>
          <w:color w:val="000000"/>
        </w:rPr>
      </w:pPr>
      <w:r w:rsidRPr="00320982">
        <w:rPr>
          <w:rFonts w:asciiTheme="minorHAnsi" w:eastAsia="Times New Roman" w:hAnsiTheme="minorHAnsi" w:cstheme="minorHAnsi"/>
          <w:color w:val="000000"/>
        </w:rPr>
        <w:t>Pursue certification as a Nurse Educator.</w:t>
      </w:r>
    </w:p>
    <w:p w14:paraId="0CB636F8" w14:textId="77777777" w:rsidR="00E55ECF" w:rsidRPr="00320982" w:rsidRDefault="00E55ECF" w:rsidP="00E55ECF">
      <w:pPr>
        <w:shd w:val="clear" w:color="auto" w:fill="FFFFFF" w:themeFill="background1"/>
        <w:rPr>
          <w:rFonts w:asciiTheme="minorHAnsi" w:hAnsiTheme="minorHAnsi" w:cstheme="minorHAnsi"/>
        </w:rPr>
      </w:pPr>
    </w:p>
    <w:p w14:paraId="45677726" w14:textId="2A58C860" w:rsidR="00E55ECF" w:rsidRPr="00320982" w:rsidRDefault="00E55ECF" w:rsidP="00E55ECF">
      <w:pPr>
        <w:shd w:val="clear" w:color="auto" w:fill="FFFFFF" w:themeFill="background1"/>
        <w:tabs>
          <w:tab w:val="left" w:pos="360"/>
        </w:tabs>
        <w:suppressAutoHyphens/>
        <w:textAlignment w:val="center"/>
        <w:rPr>
          <w:rFonts w:asciiTheme="minorHAnsi" w:hAnsiTheme="minorHAnsi" w:cstheme="minorHAnsi"/>
        </w:rPr>
      </w:pPr>
      <w:r w:rsidRPr="00320982">
        <w:rPr>
          <w:rFonts w:asciiTheme="minorHAnsi" w:hAnsiTheme="minorHAnsi" w:cstheme="minorHAnsi"/>
          <w:b/>
        </w:rPr>
        <w:t xml:space="preserve">Objectives: </w:t>
      </w:r>
      <w:r w:rsidRPr="00320982">
        <w:rPr>
          <w:rFonts w:asciiTheme="minorHAnsi" w:hAnsiTheme="minorHAnsi" w:cstheme="minorHAnsi"/>
        </w:rPr>
        <w:t xml:space="preserve">Graduates of this program will be able </w:t>
      </w:r>
      <w:proofErr w:type="gramStart"/>
      <w:r w:rsidRPr="00320982">
        <w:rPr>
          <w:rFonts w:asciiTheme="minorHAnsi" w:hAnsiTheme="minorHAnsi" w:cstheme="minorHAnsi"/>
        </w:rPr>
        <w:t>to</w:t>
      </w:r>
      <w:r w:rsidR="009A2D63">
        <w:rPr>
          <w:rFonts w:asciiTheme="minorHAnsi" w:hAnsiTheme="minorHAnsi" w:cstheme="minorHAnsi"/>
        </w:rPr>
        <w:t>:</w:t>
      </w:r>
      <w:r w:rsidRPr="00320982">
        <w:rPr>
          <w:rFonts w:asciiTheme="minorHAnsi" w:hAnsiTheme="minorHAnsi" w:cstheme="minorHAnsi"/>
        </w:rPr>
        <w:t>*</w:t>
      </w:r>
      <w:proofErr w:type="gramEnd"/>
    </w:p>
    <w:p w14:paraId="2D52C958" w14:textId="77777777" w:rsidR="00E55ECF" w:rsidRPr="00320982" w:rsidRDefault="00E55ECF" w:rsidP="001818B0">
      <w:pPr>
        <w:numPr>
          <w:ilvl w:val="0"/>
          <w:numId w:val="162"/>
        </w:numPr>
        <w:shd w:val="clear" w:color="auto" w:fill="FFFFFF" w:themeFill="background1"/>
        <w:tabs>
          <w:tab w:val="left" w:pos="360"/>
        </w:tabs>
        <w:suppressAutoHyphens/>
        <w:ind w:left="720"/>
        <w:contextualSpacing/>
        <w:textAlignment w:val="center"/>
        <w:rPr>
          <w:rFonts w:asciiTheme="minorHAnsi" w:eastAsia="Times New Roman" w:hAnsiTheme="minorHAnsi" w:cstheme="minorHAnsi"/>
        </w:rPr>
      </w:pPr>
      <w:r w:rsidRPr="00320982">
        <w:rPr>
          <w:rFonts w:asciiTheme="minorHAnsi" w:eastAsia="Times New Roman" w:hAnsiTheme="minorHAnsi" w:cstheme="minorHAnsi"/>
        </w:rPr>
        <w:t xml:space="preserve">Integrate theoretical perspectives, instructional technologies, </w:t>
      </w:r>
      <w:proofErr w:type="gramStart"/>
      <w:r w:rsidRPr="00320982">
        <w:rPr>
          <w:rFonts w:asciiTheme="minorHAnsi" w:eastAsia="Times New Roman" w:hAnsiTheme="minorHAnsi" w:cstheme="minorHAnsi"/>
        </w:rPr>
        <w:t>nursing</w:t>
      </w:r>
      <w:proofErr w:type="gramEnd"/>
      <w:r w:rsidRPr="00320982">
        <w:rPr>
          <w:rFonts w:asciiTheme="minorHAnsi" w:eastAsia="Times New Roman" w:hAnsiTheme="minorHAnsi" w:cstheme="minorHAnsi"/>
        </w:rPr>
        <w:t xml:space="preserve"> and related sciences into practice as a nurse educator.</w:t>
      </w:r>
    </w:p>
    <w:p w14:paraId="5C02F4F5" w14:textId="77777777" w:rsidR="00E55ECF" w:rsidRPr="00320982" w:rsidRDefault="00E55ECF" w:rsidP="001818B0">
      <w:pPr>
        <w:numPr>
          <w:ilvl w:val="0"/>
          <w:numId w:val="162"/>
        </w:numPr>
        <w:shd w:val="clear" w:color="auto" w:fill="FFFFFF" w:themeFill="background1"/>
        <w:tabs>
          <w:tab w:val="left" w:pos="360"/>
        </w:tabs>
        <w:suppressAutoHyphens/>
        <w:ind w:left="720"/>
        <w:contextualSpacing/>
        <w:textAlignment w:val="center"/>
        <w:rPr>
          <w:rFonts w:asciiTheme="minorHAnsi" w:eastAsia="Times New Roman" w:hAnsiTheme="minorHAnsi" w:cstheme="minorHAnsi"/>
        </w:rPr>
      </w:pPr>
      <w:r w:rsidRPr="00320982">
        <w:rPr>
          <w:rFonts w:asciiTheme="minorHAnsi" w:eastAsia="Times New Roman" w:hAnsiTheme="minorHAnsi" w:cstheme="minorHAnsi"/>
        </w:rPr>
        <w:t>Use research outcomes from nursing and other disciplines to inform teaching practices and advance nursing education.</w:t>
      </w:r>
    </w:p>
    <w:p w14:paraId="787C397C" w14:textId="77777777" w:rsidR="00E55ECF" w:rsidRPr="00320982" w:rsidRDefault="00E55ECF" w:rsidP="001818B0">
      <w:pPr>
        <w:numPr>
          <w:ilvl w:val="0"/>
          <w:numId w:val="162"/>
        </w:numPr>
        <w:shd w:val="clear" w:color="auto" w:fill="FFFFFF" w:themeFill="background1"/>
        <w:tabs>
          <w:tab w:val="left" w:pos="360"/>
        </w:tabs>
        <w:suppressAutoHyphens/>
        <w:ind w:left="720"/>
        <w:contextualSpacing/>
        <w:textAlignment w:val="center"/>
        <w:rPr>
          <w:rFonts w:asciiTheme="minorHAnsi" w:eastAsia="Times New Roman" w:hAnsiTheme="minorHAnsi" w:cstheme="minorHAnsi"/>
        </w:rPr>
      </w:pPr>
      <w:r w:rsidRPr="00320982">
        <w:rPr>
          <w:rFonts w:asciiTheme="minorHAnsi" w:eastAsia="Times New Roman" w:hAnsiTheme="minorHAnsi" w:cstheme="minorHAnsi"/>
        </w:rPr>
        <w:t xml:space="preserve">Apply knowledge of instructional and other technologies to influence content, design, and delivery of education to patients, health care providers, and nursing students across a variety of educational settings. </w:t>
      </w:r>
    </w:p>
    <w:p w14:paraId="50B64C1F" w14:textId="77777777" w:rsidR="00E55ECF" w:rsidRPr="00320982" w:rsidRDefault="00E55ECF" w:rsidP="001818B0">
      <w:pPr>
        <w:numPr>
          <w:ilvl w:val="0"/>
          <w:numId w:val="162"/>
        </w:numPr>
        <w:shd w:val="clear" w:color="auto" w:fill="FFFFFF" w:themeFill="background1"/>
        <w:tabs>
          <w:tab w:val="left" w:pos="360"/>
        </w:tabs>
        <w:suppressAutoHyphens/>
        <w:ind w:left="720"/>
        <w:contextualSpacing/>
        <w:textAlignment w:val="center"/>
        <w:rPr>
          <w:rFonts w:asciiTheme="minorHAnsi" w:eastAsia="Times New Roman" w:hAnsiTheme="minorHAnsi" w:cstheme="minorHAnsi"/>
        </w:rPr>
      </w:pPr>
      <w:r w:rsidRPr="00320982">
        <w:rPr>
          <w:rFonts w:asciiTheme="minorHAnsi" w:eastAsia="Times New Roman" w:hAnsiTheme="minorHAnsi" w:cstheme="minorHAnsi"/>
        </w:rPr>
        <w:t>Integrate and foster evidence based educational practices, personal and professional growth of oneself and others to advance nursing education.</w:t>
      </w:r>
    </w:p>
    <w:p w14:paraId="7C9327AF" w14:textId="77777777" w:rsidR="00E55ECF" w:rsidRPr="00320982" w:rsidRDefault="00E55ECF" w:rsidP="00E55ECF">
      <w:pPr>
        <w:shd w:val="clear" w:color="auto" w:fill="FFFFFF" w:themeFill="background1"/>
        <w:tabs>
          <w:tab w:val="left" w:pos="360"/>
        </w:tabs>
        <w:suppressAutoHyphens/>
        <w:textAlignment w:val="center"/>
        <w:rPr>
          <w:rFonts w:asciiTheme="minorHAnsi" w:hAnsiTheme="minorHAnsi" w:cstheme="minorHAnsi"/>
          <w:b/>
          <w:bCs/>
          <w:color w:val="FF0000"/>
          <w:shd w:val="clear" w:color="auto" w:fill="FFFFFF"/>
        </w:rPr>
      </w:pPr>
    </w:p>
    <w:p w14:paraId="34667064" w14:textId="10DAD9B8" w:rsidR="00E55ECF" w:rsidRPr="00320982" w:rsidRDefault="00E55ECF" w:rsidP="00E55ECF">
      <w:pPr>
        <w:shd w:val="clear" w:color="auto" w:fill="FFFFFF" w:themeFill="background1"/>
        <w:tabs>
          <w:tab w:val="left" w:pos="360"/>
        </w:tabs>
        <w:suppressAutoHyphens/>
        <w:textAlignment w:val="center"/>
        <w:rPr>
          <w:rFonts w:asciiTheme="minorHAnsi" w:hAnsiTheme="minorHAnsi" w:cstheme="minorHAnsi"/>
          <w:bCs/>
          <w:shd w:val="clear" w:color="auto" w:fill="FFFFFF"/>
        </w:rPr>
      </w:pPr>
      <w:r w:rsidRPr="00320982">
        <w:rPr>
          <w:rFonts w:asciiTheme="minorHAnsi" w:hAnsiTheme="minorHAnsi" w:cstheme="minorHAnsi"/>
          <w:bCs/>
          <w:shd w:val="clear" w:color="auto" w:fill="FFFFFF"/>
        </w:rPr>
        <w:t>*To teach in Oregon, Registered Nurses will need to have completed a minimum of two years of clinical experience.</w:t>
      </w:r>
    </w:p>
    <w:p w14:paraId="58F28411" w14:textId="77777777" w:rsidR="00E55ECF" w:rsidRPr="00320982" w:rsidRDefault="00E55ECF" w:rsidP="00E55ECF">
      <w:pPr>
        <w:keepNext/>
        <w:keepLines/>
        <w:shd w:val="clear" w:color="auto" w:fill="FFFFFF" w:themeFill="background1"/>
        <w:tabs>
          <w:tab w:val="left" w:pos="360"/>
          <w:tab w:val="left" w:pos="720"/>
          <w:tab w:val="left" w:pos="1080"/>
          <w:tab w:val="left" w:pos="1620"/>
          <w:tab w:val="right" w:leader="dot" w:pos="9000"/>
        </w:tabs>
        <w:suppressAutoHyphens/>
        <w:textAlignment w:val="center"/>
        <w:rPr>
          <w:rFonts w:asciiTheme="minorHAnsi" w:hAnsiTheme="minorHAnsi" w:cstheme="minorHAnsi"/>
          <w:b/>
        </w:rPr>
      </w:pPr>
    </w:p>
    <w:p w14:paraId="6AC174E9" w14:textId="77777777" w:rsidR="00E55ECF" w:rsidRPr="00320982" w:rsidRDefault="00E55ECF" w:rsidP="00E55ECF">
      <w:pPr>
        <w:keepNext/>
        <w:keepLines/>
        <w:shd w:val="clear" w:color="auto" w:fill="FFFFFF" w:themeFill="background1"/>
        <w:tabs>
          <w:tab w:val="left" w:pos="360"/>
          <w:tab w:val="left" w:pos="720"/>
          <w:tab w:val="left" w:pos="1080"/>
          <w:tab w:val="left" w:pos="1620"/>
          <w:tab w:val="right" w:leader="dot" w:pos="9000"/>
        </w:tabs>
        <w:suppressAutoHyphens/>
        <w:textAlignment w:val="center"/>
        <w:rPr>
          <w:rFonts w:asciiTheme="minorHAnsi" w:hAnsiTheme="minorHAnsi" w:cstheme="minorHAnsi"/>
          <w:b/>
        </w:rPr>
      </w:pPr>
      <w:r w:rsidRPr="00320982">
        <w:rPr>
          <w:rFonts w:asciiTheme="minorHAnsi" w:hAnsiTheme="minorHAnsi" w:cstheme="minorHAnsi"/>
          <w:b/>
        </w:rPr>
        <w:t>Clinical Placement and Practicum Requirements</w:t>
      </w:r>
    </w:p>
    <w:p w14:paraId="1AAF0EB3" w14:textId="77777777" w:rsidR="00E55ECF" w:rsidRPr="00847F20" w:rsidRDefault="00E55ECF" w:rsidP="00E55ECF">
      <w:pPr>
        <w:shd w:val="clear" w:color="auto" w:fill="FFFFFF" w:themeFill="background1"/>
        <w:spacing w:after="170"/>
        <w:rPr>
          <w:rFonts w:asciiTheme="minorHAnsi" w:hAnsiTheme="minorHAnsi" w:cstheme="minorHAnsi"/>
        </w:rPr>
      </w:pPr>
      <w:r w:rsidRPr="00847F20">
        <w:rPr>
          <w:rFonts w:asciiTheme="minorHAnsi" w:hAnsiTheme="minorHAnsi" w:cstheme="minorHAnsi"/>
        </w:rPr>
        <w:t xml:space="preserve">Students enrolling in a nursing course will, at their own expense, obtain and submit proof of the following as required for placement in clinical and practicum experiences: </w:t>
      </w:r>
    </w:p>
    <w:p w14:paraId="452D42C5" w14:textId="77777777" w:rsidR="0024452B" w:rsidRPr="00847F20" w:rsidRDefault="0024452B" w:rsidP="00847F20">
      <w:pPr>
        <w:numPr>
          <w:ilvl w:val="0"/>
          <w:numId w:val="195"/>
        </w:numPr>
        <w:autoSpaceDE/>
        <w:autoSpaceDN/>
        <w:adjustRightInd/>
        <w:spacing w:after="50" w:line="247" w:lineRule="auto"/>
        <w:rPr>
          <w:rFonts w:asciiTheme="minorHAnsi" w:hAnsiTheme="minorHAnsi" w:cstheme="minorHAnsi"/>
        </w:rPr>
      </w:pPr>
      <w:r w:rsidRPr="00847F20">
        <w:rPr>
          <w:rFonts w:asciiTheme="minorHAnsi" w:hAnsiTheme="minorHAnsi" w:cstheme="minorHAnsi"/>
        </w:rPr>
        <w:t xml:space="preserve">Criminal Background Check to include social security number trace, state/national criminal background history, sex offender registry check, and Office of the Inspector General List of Excluded Individuals and Entities (OIG LEIE) check performed by Advanced Reporting. </w:t>
      </w:r>
    </w:p>
    <w:p w14:paraId="746757E7" w14:textId="77777777" w:rsidR="0024452B" w:rsidRPr="00847F20" w:rsidRDefault="0024452B" w:rsidP="00847F20">
      <w:pPr>
        <w:numPr>
          <w:ilvl w:val="0"/>
          <w:numId w:val="195"/>
        </w:numPr>
        <w:autoSpaceDE/>
        <w:autoSpaceDN/>
        <w:adjustRightInd/>
        <w:spacing w:after="7" w:line="247" w:lineRule="auto"/>
        <w:rPr>
          <w:rFonts w:asciiTheme="minorHAnsi" w:hAnsiTheme="minorHAnsi" w:cstheme="minorHAnsi"/>
        </w:rPr>
      </w:pPr>
      <w:r w:rsidRPr="00847F20">
        <w:rPr>
          <w:rFonts w:asciiTheme="minorHAnsi" w:hAnsiTheme="minorHAnsi" w:cstheme="minorHAnsi"/>
        </w:rPr>
        <w:t>Clean Substance Abuse 10 Panel Urine Drug Screen + Alcohol* performed by Advanced Reporting.</w:t>
      </w:r>
      <w:r w:rsidRPr="00847F20">
        <w:rPr>
          <w:rFonts w:asciiTheme="minorHAnsi" w:eastAsia="Times New Roman" w:hAnsiTheme="minorHAnsi" w:cstheme="minorHAnsi"/>
          <w:b/>
        </w:rPr>
        <w:t xml:space="preserve"> </w:t>
      </w:r>
    </w:p>
    <w:p w14:paraId="3BA43F0A" w14:textId="77777777" w:rsidR="0024452B" w:rsidRPr="00847F20" w:rsidRDefault="0024452B" w:rsidP="00847F20">
      <w:pPr>
        <w:numPr>
          <w:ilvl w:val="1"/>
          <w:numId w:val="195"/>
        </w:numPr>
        <w:autoSpaceDE/>
        <w:autoSpaceDN/>
        <w:adjustRightInd/>
        <w:spacing w:after="12" w:line="247" w:lineRule="auto"/>
        <w:rPr>
          <w:rFonts w:asciiTheme="minorHAnsi" w:hAnsiTheme="minorHAnsi" w:cstheme="minorHAnsi"/>
        </w:rPr>
      </w:pPr>
      <w:r w:rsidRPr="00847F20">
        <w:rPr>
          <w:rFonts w:asciiTheme="minorHAnsi" w:hAnsiTheme="minorHAnsi" w:cstheme="minorHAnsi"/>
        </w:rPr>
        <w:t xml:space="preserve">The Criminal Background Check and Substance Abuse 10 Panel + Alcohol Urine Drug Screen will be completed </w:t>
      </w:r>
      <w:r w:rsidRPr="00847F20">
        <w:rPr>
          <w:rFonts w:asciiTheme="minorHAnsi" w:eastAsia="Times New Roman" w:hAnsiTheme="minorHAnsi" w:cstheme="minorHAnsi"/>
          <w:i/>
        </w:rPr>
        <w:t xml:space="preserve">no more than 3 months prior to the first semester </w:t>
      </w:r>
      <w:r w:rsidRPr="00847F20">
        <w:rPr>
          <w:rFonts w:asciiTheme="minorHAnsi" w:hAnsiTheme="minorHAnsi" w:cstheme="minorHAnsi"/>
        </w:rPr>
        <w:t>and</w:t>
      </w:r>
      <w:r w:rsidRPr="00847F20">
        <w:rPr>
          <w:rFonts w:asciiTheme="minorHAnsi" w:eastAsia="Times New Roman" w:hAnsiTheme="minorHAnsi" w:cstheme="minorHAnsi"/>
          <w:i/>
        </w:rPr>
        <w:t xml:space="preserve"> no later than week 4 of the first session a student is enrolled in.</w:t>
      </w:r>
      <w:r w:rsidRPr="00847F20">
        <w:rPr>
          <w:rFonts w:asciiTheme="minorHAnsi" w:hAnsiTheme="minorHAnsi" w:cstheme="minorHAnsi"/>
        </w:rPr>
        <w:t xml:space="preserve">   </w:t>
      </w:r>
    </w:p>
    <w:p w14:paraId="271341DE" w14:textId="77777777" w:rsidR="0024452B" w:rsidRPr="00847F20" w:rsidRDefault="0024452B" w:rsidP="00847F20">
      <w:pPr>
        <w:numPr>
          <w:ilvl w:val="0"/>
          <w:numId w:val="195"/>
        </w:numPr>
        <w:autoSpaceDE/>
        <w:autoSpaceDN/>
        <w:adjustRightInd/>
        <w:spacing w:after="49" w:line="247" w:lineRule="auto"/>
        <w:rPr>
          <w:rFonts w:asciiTheme="minorHAnsi" w:hAnsiTheme="minorHAnsi" w:cstheme="minorHAnsi"/>
        </w:rPr>
      </w:pPr>
      <w:r w:rsidRPr="00847F20">
        <w:rPr>
          <w:rFonts w:asciiTheme="minorHAnsi" w:hAnsiTheme="minorHAnsi" w:cstheme="minorHAnsi"/>
        </w:rPr>
        <w:lastRenderedPageBreak/>
        <w:t xml:space="preserve">Students enrolling in their first nursing course with a clinical component will complete and submit proof of a Criminal Background Check and clean Substance Abuse 10 Panel + Alcohol Urine Drug Screen a minimum of </w:t>
      </w:r>
      <w:r w:rsidRPr="00847F20">
        <w:rPr>
          <w:rFonts w:asciiTheme="minorHAnsi" w:eastAsia="Times New Roman" w:hAnsiTheme="minorHAnsi" w:cstheme="minorHAnsi"/>
          <w:i/>
        </w:rPr>
        <w:t>three weeks prior</w:t>
      </w:r>
      <w:r w:rsidRPr="00847F20">
        <w:rPr>
          <w:rFonts w:asciiTheme="minorHAnsi" w:hAnsiTheme="minorHAnsi" w:cstheme="minorHAnsi"/>
        </w:rPr>
        <w:t xml:space="preserve"> to the course start date.   </w:t>
      </w:r>
    </w:p>
    <w:p w14:paraId="28D2B652" w14:textId="77777777" w:rsidR="0024452B" w:rsidRPr="00847F20" w:rsidRDefault="0024452B" w:rsidP="00847F20">
      <w:pPr>
        <w:numPr>
          <w:ilvl w:val="0"/>
          <w:numId w:val="195"/>
        </w:numPr>
        <w:autoSpaceDE/>
        <w:autoSpaceDN/>
        <w:adjustRightInd/>
        <w:spacing w:after="7" w:line="247" w:lineRule="auto"/>
        <w:rPr>
          <w:rFonts w:asciiTheme="minorHAnsi" w:hAnsiTheme="minorHAnsi" w:cstheme="minorHAnsi"/>
        </w:rPr>
      </w:pPr>
      <w:r w:rsidRPr="00847F20">
        <w:rPr>
          <w:rFonts w:asciiTheme="minorHAnsi" w:hAnsiTheme="minorHAnsi" w:cstheme="minorHAnsi"/>
        </w:rPr>
        <w:t xml:space="preserve">All students will submit proof of the following a minimum of </w:t>
      </w:r>
      <w:r w:rsidRPr="00847F20">
        <w:rPr>
          <w:rFonts w:asciiTheme="minorHAnsi" w:eastAsia="Times New Roman" w:hAnsiTheme="minorHAnsi" w:cstheme="minorHAnsi"/>
          <w:i/>
        </w:rPr>
        <w:t>three weeks prior</w:t>
      </w:r>
      <w:r w:rsidRPr="00847F20">
        <w:rPr>
          <w:rFonts w:asciiTheme="minorHAnsi" w:hAnsiTheme="minorHAnsi" w:cstheme="minorHAnsi"/>
        </w:rPr>
        <w:t xml:space="preserve"> to the start date of any clinical or practicum nursing course they are enrolled in. </w:t>
      </w:r>
    </w:p>
    <w:p w14:paraId="36A92502" w14:textId="77777777" w:rsidR="0024452B" w:rsidRPr="00847F20" w:rsidRDefault="0024452B" w:rsidP="00847F20">
      <w:pPr>
        <w:numPr>
          <w:ilvl w:val="1"/>
          <w:numId w:val="195"/>
        </w:numPr>
        <w:autoSpaceDE/>
        <w:autoSpaceDN/>
        <w:adjustRightInd/>
        <w:spacing w:before="100" w:beforeAutospacing="1" w:after="100" w:afterAutospacing="1"/>
        <w:rPr>
          <w:rFonts w:asciiTheme="minorHAnsi" w:eastAsia="Times New Roman" w:hAnsiTheme="minorHAnsi" w:cstheme="minorHAnsi"/>
        </w:rPr>
      </w:pPr>
      <w:r w:rsidRPr="00847F20">
        <w:rPr>
          <w:rFonts w:asciiTheme="minorHAnsi" w:eastAsia="Times New Roman" w:hAnsiTheme="minorHAnsi" w:cstheme="minorHAnsi"/>
        </w:rPr>
        <w:t>American Heart Association basic life support certification</w:t>
      </w:r>
    </w:p>
    <w:p w14:paraId="11FD8091" w14:textId="77777777" w:rsidR="0024452B" w:rsidRPr="00847F20" w:rsidRDefault="0024452B" w:rsidP="00847F20">
      <w:pPr>
        <w:numPr>
          <w:ilvl w:val="1"/>
          <w:numId w:val="195"/>
        </w:numPr>
        <w:autoSpaceDE/>
        <w:autoSpaceDN/>
        <w:adjustRightInd/>
        <w:spacing w:before="100" w:beforeAutospacing="1" w:after="100" w:afterAutospacing="1"/>
        <w:rPr>
          <w:rFonts w:asciiTheme="minorHAnsi" w:eastAsia="Times New Roman" w:hAnsiTheme="minorHAnsi" w:cstheme="minorHAnsi"/>
        </w:rPr>
      </w:pPr>
      <w:r w:rsidRPr="00847F20">
        <w:rPr>
          <w:rFonts w:asciiTheme="minorHAnsi" w:eastAsia="Times New Roman" w:hAnsiTheme="minorHAnsi" w:cstheme="minorHAnsi"/>
        </w:rPr>
        <w:t>Immunizations (seasonal flu, hepatitis B and titer, varicella and titer, measles, mumps, rubella, tetanus, diphtheria, pertussis, and full vaccination against COVID-19)</w:t>
      </w:r>
    </w:p>
    <w:p w14:paraId="4539EF0D" w14:textId="77777777" w:rsidR="0024452B" w:rsidRPr="00847F20" w:rsidRDefault="0024452B" w:rsidP="00847F20">
      <w:pPr>
        <w:numPr>
          <w:ilvl w:val="1"/>
          <w:numId w:val="195"/>
        </w:numPr>
        <w:autoSpaceDE/>
        <w:autoSpaceDN/>
        <w:adjustRightInd/>
        <w:spacing w:before="100" w:beforeAutospacing="1" w:after="100" w:afterAutospacing="1"/>
        <w:rPr>
          <w:rFonts w:asciiTheme="minorHAnsi" w:eastAsia="Times New Roman" w:hAnsiTheme="minorHAnsi" w:cstheme="minorHAnsi"/>
        </w:rPr>
      </w:pPr>
      <w:r w:rsidRPr="00847F20">
        <w:rPr>
          <w:rFonts w:asciiTheme="minorHAnsi" w:eastAsia="Times New Roman" w:hAnsiTheme="minorHAnsi" w:cstheme="minorHAnsi"/>
        </w:rPr>
        <w:t>2-step PPD test OR QuantiFERON-TB Gold for TB screening</w:t>
      </w:r>
    </w:p>
    <w:p w14:paraId="5A949E49" w14:textId="77777777" w:rsidR="0024452B" w:rsidRPr="00847F20" w:rsidRDefault="0024452B" w:rsidP="00847F20">
      <w:pPr>
        <w:numPr>
          <w:ilvl w:val="1"/>
          <w:numId w:val="195"/>
        </w:numPr>
        <w:autoSpaceDE/>
        <w:autoSpaceDN/>
        <w:adjustRightInd/>
        <w:spacing w:after="7" w:line="247" w:lineRule="auto"/>
        <w:rPr>
          <w:rFonts w:asciiTheme="minorHAnsi" w:hAnsiTheme="minorHAnsi" w:cstheme="minorHAnsi"/>
        </w:rPr>
      </w:pPr>
      <w:r w:rsidRPr="00847F20">
        <w:rPr>
          <w:rFonts w:asciiTheme="minorHAnsi" w:hAnsiTheme="minorHAnsi" w:cstheme="minorHAnsi"/>
        </w:rPr>
        <w:t xml:space="preserve">Signed Prior Training or Education Attestation Form. </w:t>
      </w:r>
    </w:p>
    <w:p w14:paraId="12894B30" w14:textId="77777777" w:rsidR="0024452B" w:rsidRPr="00847F20" w:rsidRDefault="0024452B" w:rsidP="00847F20">
      <w:pPr>
        <w:numPr>
          <w:ilvl w:val="1"/>
          <w:numId w:val="195"/>
        </w:numPr>
        <w:autoSpaceDE/>
        <w:autoSpaceDN/>
        <w:adjustRightInd/>
        <w:spacing w:after="28" w:line="247" w:lineRule="auto"/>
        <w:rPr>
          <w:rFonts w:asciiTheme="minorHAnsi" w:hAnsiTheme="minorHAnsi" w:cstheme="minorHAnsi"/>
        </w:rPr>
      </w:pPr>
      <w:r w:rsidRPr="00847F20">
        <w:rPr>
          <w:rFonts w:asciiTheme="minorHAnsi" w:hAnsiTheme="minorHAnsi" w:cstheme="minorHAnsi"/>
        </w:rPr>
        <w:t xml:space="preserve">Other required healthcare organization or community agency specific documents. </w:t>
      </w:r>
    </w:p>
    <w:p w14:paraId="38161CCC" w14:textId="77777777" w:rsidR="0024452B" w:rsidRPr="00847F20" w:rsidRDefault="0024452B" w:rsidP="00847F20">
      <w:pPr>
        <w:numPr>
          <w:ilvl w:val="0"/>
          <w:numId w:val="195"/>
        </w:numPr>
        <w:autoSpaceDE/>
        <w:autoSpaceDN/>
        <w:adjustRightInd/>
        <w:spacing w:after="275" w:line="247" w:lineRule="auto"/>
        <w:rPr>
          <w:rFonts w:asciiTheme="minorHAnsi" w:hAnsiTheme="minorHAnsi" w:cstheme="minorHAnsi"/>
        </w:rPr>
      </w:pPr>
      <w:r w:rsidRPr="00847F20">
        <w:rPr>
          <w:rFonts w:asciiTheme="minorHAnsi" w:hAnsiTheme="minorHAnsi" w:cstheme="minorHAnsi"/>
        </w:rPr>
        <w:t xml:space="preserve">A registration hold will be placed when required documents are not received as outlined above and/or students will be withdrawn from their practice-based course.   </w:t>
      </w:r>
    </w:p>
    <w:p w14:paraId="04BF6E06" w14:textId="77777777" w:rsidR="00E55ECF" w:rsidRPr="00320982" w:rsidRDefault="00E55ECF" w:rsidP="00E55ECF">
      <w:pPr>
        <w:keepNext/>
        <w:keepLines/>
        <w:shd w:val="clear" w:color="auto" w:fill="FFFFFF" w:themeFill="background1"/>
        <w:tabs>
          <w:tab w:val="left" w:pos="360"/>
          <w:tab w:val="left" w:pos="720"/>
          <w:tab w:val="left" w:pos="1080"/>
          <w:tab w:val="left" w:pos="1620"/>
          <w:tab w:val="right" w:leader="dot" w:pos="9000"/>
        </w:tabs>
        <w:suppressAutoHyphens/>
        <w:textAlignment w:val="center"/>
        <w:rPr>
          <w:rFonts w:asciiTheme="minorHAnsi" w:hAnsiTheme="minorHAnsi" w:cstheme="minorHAnsi"/>
          <w:b/>
        </w:rPr>
      </w:pPr>
      <w:r w:rsidRPr="00320982">
        <w:rPr>
          <w:rFonts w:asciiTheme="minorHAnsi" w:hAnsiTheme="minorHAnsi" w:cstheme="minorHAnsi"/>
          <w:b/>
        </w:rPr>
        <w:t>Pre/Co-requisite Requirements</w:t>
      </w:r>
    </w:p>
    <w:p w14:paraId="3EEC91C1" w14:textId="77777777" w:rsidR="00E55ECF" w:rsidRPr="00320982" w:rsidRDefault="00E55ECF" w:rsidP="00E55ECF">
      <w:pPr>
        <w:keepNext/>
        <w:keepLines/>
        <w:numPr>
          <w:ilvl w:val="0"/>
          <w:numId w:val="46"/>
        </w:numPr>
        <w:shd w:val="clear" w:color="auto" w:fill="FFFFFF" w:themeFill="background1"/>
        <w:tabs>
          <w:tab w:val="left" w:pos="360"/>
          <w:tab w:val="left" w:pos="720"/>
          <w:tab w:val="left" w:pos="1080"/>
          <w:tab w:val="left" w:pos="1800"/>
          <w:tab w:val="left" w:pos="2070"/>
          <w:tab w:val="right" w:leader="dot" w:pos="9630"/>
        </w:tabs>
        <w:suppressAutoHyphens/>
        <w:contextualSpacing/>
        <w:textAlignment w:val="center"/>
        <w:rPr>
          <w:rFonts w:asciiTheme="minorHAnsi" w:eastAsia="Times New Roman" w:hAnsiTheme="minorHAnsi" w:cstheme="minorHAnsi"/>
        </w:rPr>
      </w:pPr>
      <w:r w:rsidRPr="00320982">
        <w:rPr>
          <w:rFonts w:asciiTheme="minorHAnsi" w:eastAsia="Times New Roman" w:hAnsiTheme="minorHAnsi" w:cstheme="minorHAnsi"/>
        </w:rPr>
        <w:t>NURS 500 Graduate Writing</w:t>
      </w:r>
      <w:r w:rsidRPr="00320982">
        <w:rPr>
          <w:rFonts w:asciiTheme="minorHAnsi" w:eastAsia="Times New Roman" w:hAnsiTheme="minorHAnsi" w:cstheme="minorHAnsi"/>
        </w:rPr>
        <w:tab/>
        <w:t>0</w:t>
      </w:r>
    </w:p>
    <w:p w14:paraId="14A06E16" w14:textId="0191E945" w:rsidR="00E55ECF" w:rsidRPr="00320982" w:rsidRDefault="00E55ECF" w:rsidP="00D06A70">
      <w:pPr>
        <w:keepNext/>
        <w:keepLines/>
        <w:numPr>
          <w:ilvl w:val="0"/>
          <w:numId w:val="46"/>
        </w:numPr>
        <w:shd w:val="clear" w:color="auto" w:fill="FFFFFF" w:themeFill="background1"/>
        <w:tabs>
          <w:tab w:val="left" w:pos="360"/>
          <w:tab w:val="left" w:pos="720"/>
          <w:tab w:val="left" w:pos="1080"/>
          <w:tab w:val="left" w:pos="1800"/>
          <w:tab w:val="left" w:pos="2070"/>
          <w:tab w:val="right" w:leader="dot" w:pos="9360"/>
        </w:tabs>
        <w:suppressAutoHyphens/>
        <w:contextualSpacing/>
        <w:textAlignment w:val="center"/>
        <w:rPr>
          <w:rFonts w:asciiTheme="minorHAnsi" w:eastAsia="Times New Roman" w:hAnsiTheme="minorHAnsi" w:cstheme="minorHAnsi"/>
        </w:rPr>
      </w:pPr>
      <w:r w:rsidRPr="00320982">
        <w:rPr>
          <w:rFonts w:asciiTheme="minorHAnsi" w:eastAsia="Times New Roman" w:hAnsiTheme="minorHAnsi" w:cstheme="minorHAnsi"/>
        </w:rPr>
        <w:t>NURS 501 MSN Orientation</w:t>
      </w:r>
      <w:r w:rsidR="00D06A70" w:rsidRPr="00320982">
        <w:rPr>
          <w:rFonts w:asciiTheme="minorHAnsi" w:eastAsia="Times New Roman" w:hAnsiTheme="minorHAnsi" w:cstheme="minorHAnsi"/>
        </w:rPr>
        <w:tab/>
      </w:r>
      <w:r w:rsidRPr="00320982">
        <w:rPr>
          <w:rFonts w:asciiTheme="minorHAnsi" w:eastAsia="Times New Roman" w:hAnsiTheme="minorHAnsi" w:cstheme="minorHAnsi"/>
        </w:rPr>
        <w:t>0</w:t>
      </w:r>
    </w:p>
    <w:p w14:paraId="69ABF4B7" w14:textId="77777777" w:rsidR="00E55ECF" w:rsidRPr="00320982" w:rsidRDefault="00E55ECF" w:rsidP="00E55ECF">
      <w:pPr>
        <w:keepNext/>
        <w:keepLines/>
        <w:shd w:val="clear" w:color="auto" w:fill="FFFFFF" w:themeFill="background1"/>
        <w:tabs>
          <w:tab w:val="left" w:pos="360"/>
          <w:tab w:val="left" w:pos="720"/>
          <w:tab w:val="left" w:pos="1080"/>
          <w:tab w:val="left" w:pos="1620"/>
          <w:tab w:val="right" w:leader="dot" w:pos="9000"/>
        </w:tabs>
        <w:suppressAutoHyphens/>
        <w:textAlignment w:val="center"/>
        <w:rPr>
          <w:rFonts w:asciiTheme="minorHAnsi" w:hAnsiTheme="minorHAnsi" w:cstheme="minorHAnsi"/>
          <w:b/>
        </w:rPr>
      </w:pPr>
    </w:p>
    <w:p w14:paraId="04D80F90" w14:textId="77777777" w:rsidR="00E55ECF" w:rsidRPr="00320982" w:rsidRDefault="00E55ECF" w:rsidP="00E55ECF">
      <w:pPr>
        <w:keepNext/>
        <w:keepLines/>
        <w:shd w:val="clear" w:color="auto" w:fill="FFFFFF" w:themeFill="background1"/>
        <w:tabs>
          <w:tab w:val="left" w:pos="360"/>
          <w:tab w:val="left" w:pos="720"/>
          <w:tab w:val="left" w:pos="1080"/>
          <w:tab w:val="left" w:pos="1620"/>
          <w:tab w:val="right" w:leader="dot" w:pos="9990"/>
        </w:tabs>
        <w:suppressAutoHyphens/>
        <w:textAlignment w:val="center"/>
        <w:rPr>
          <w:rFonts w:asciiTheme="minorHAnsi" w:hAnsiTheme="minorHAnsi" w:cstheme="minorHAnsi"/>
          <w:b/>
        </w:rPr>
      </w:pPr>
      <w:r w:rsidRPr="00320982">
        <w:rPr>
          <w:rFonts w:asciiTheme="minorHAnsi" w:hAnsiTheme="minorHAnsi" w:cstheme="minorHAnsi"/>
          <w:b/>
        </w:rPr>
        <w:t>Requirements for Post Master’s Certificate in Nursing Education</w:t>
      </w:r>
      <w:r w:rsidRPr="00320982">
        <w:rPr>
          <w:rFonts w:asciiTheme="minorHAnsi" w:hAnsiTheme="minorHAnsi" w:cstheme="minorHAnsi"/>
        </w:rPr>
        <w:tab/>
        <w:t>18</w:t>
      </w:r>
    </w:p>
    <w:p w14:paraId="6FD9BD2F" w14:textId="2ABF0B97" w:rsidR="00E55ECF" w:rsidRPr="00320982" w:rsidRDefault="00E55ECF" w:rsidP="00E55ECF">
      <w:pPr>
        <w:keepNext/>
        <w:keepLines/>
        <w:numPr>
          <w:ilvl w:val="0"/>
          <w:numId w:val="46"/>
        </w:numPr>
        <w:shd w:val="clear" w:color="auto" w:fill="FFFFFF" w:themeFill="background1"/>
        <w:tabs>
          <w:tab w:val="left" w:pos="360"/>
          <w:tab w:val="left" w:pos="720"/>
          <w:tab w:val="left" w:pos="1080"/>
          <w:tab w:val="left" w:pos="1800"/>
          <w:tab w:val="left" w:pos="2070"/>
          <w:tab w:val="right" w:leader="dot" w:pos="9630"/>
        </w:tabs>
        <w:suppressAutoHyphens/>
        <w:contextualSpacing/>
        <w:textAlignment w:val="center"/>
        <w:rPr>
          <w:rFonts w:asciiTheme="minorHAnsi" w:eastAsia="Times New Roman" w:hAnsiTheme="minorHAnsi" w:cstheme="minorHAnsi"/>
        </w:rPr>
      </w:pPr>
      <w:r w:rsidRPr="00320982">
        <w:rPr>
          <w:rFonts w:asciiTheme="minorHAnsi" w:eastAsia="Times New Roman" w:hAnsiTheme="minorHAnsi" w:cstheme="minorHAnsi"/>
        </w:rPr>
        <w:t>NURS 610</w:t>
      </w:r>
      <w:r w:rsidR="00D06A70" w:rsidRPr="00320982">
        <w:rPr>
          <w:rFonts w:asciiTheme="minorHAnsi" w:eastAsia="Times New Roman" w:hAnsiTheme="minorHAnsi" w:cstheme="minorHAnsi"/>
        </w:rPr>
        <w:t xml:space="preserve"> </w:t>
      </w:r>
      <w:r w:rsidRPr="00320982">
        <w:rPr>
          <w:rFonts w:asciiTheme="minorHAnsi" w:eastAsia="Times New Roman" w:hAnsiTheme="minorHAnsi" w:cstheme="minorHAnsi"/>
        </w:rPr>
        <w:t xml:space="preserve">Advanced Pathophysiology and Pharmacology for Nurse Educators </w:t>
      </w:r>
      <w:r w:rsidRPr="00320982">
        <w:rPr>
          <w:rFonts w:asciiTheme="minorHAnsi" w:eastAsia="Times New Roman" w:hAnsiTheme="minorHAnsi" w:cstheme="minorHAnsi"/>
        </w:rPr>
        <w:tab/>
        <w:t>3</w:t>
      </w:r>
    </w:p>
    <w:p w14:paraId="0F3BA4EB" w14:textId="0B50F2D2" w:rsidR="00E55ECF" w:rsidRPr="00320982" w:rsidRDefault="00E55ECF" w:rsidP="00E55ECF">
      <w:pPr>
        <w:keepNext/>
        <w:keepLines/>
        <w:numPr>
          <w:ilvl w:val="0"/>
          <w:numId w:val="46"/>
        </w:numPr>
        <w:shd w:val="clear" w:color="auto" w:fill="FFFFFF" w:themeFill="background1"/>
        <w:tabs>
          <w:tab w:val="left" w:pos="360"/>
          <w:tab w:val="left" w:pos="720"/>
          <w:tab w:val="left" w:pos="1080"/>
          <w:tab w:val="left" w:pos="1800"/>
          <w:tab w:val="left" w:pos="2070"/>
          <w:tab w:val="right" w:leader="dot" w:pos="9630"/>
        </w:tabs>
        <w:suppressAutoHyphens/>
        <w:contextualSpacing/>
        <w:textAlignment w:val="center"/>
        <w:rPr>
          <w:rFonts w:asciiTheme="minorHAnsi" w:eastAsia="Times New Roman" w:hAnsiTheme="minorHAnsi" w:cstheme="minorHAnsi"/>
        </w:rPr>
      </w:pPr>
      <w:r w:rsidRPr="00320982">
        <w:rPr>
          <w:rFonts w:asciiTheme="minorHAnsi" w:eastAsia="Times New Roman" w:hAnsiTheme="minorHAnsi" w:cstheme="minorHAnsi"/>
        </w:rPr>
        <w:t>NURS 620</w:t>
      </w:r>
      <w:r w:rsidR="00D06A70" w:rsidRPr="00320982">
        <w:rPr>
          <w:rFonts w:asciiTheme="minorHAnsi" w:eastAsia="Times New Roman" w:hAnsiTheme="minorHAnsi" w:cstheme="minorHAnsi"/>
        </w:rPr>
        <w:t xml:space="preserve"> </w:t>
      </w:r>
      <w:r w:rsidRPr="00320982">
        <w:rPr>
          <w:rFonts w:asciiTheme="minorHAnsi" w:eastAsia="Times New Roman" w:hAnsiTheme="minorHAnsi" w:cstheme="minorHAnsi"/>
        </w:rPr>
        <w:t>Advanced Health Assessment for Nurse Educators</w:t>
      </w:r>
      <w:r w:rsidRPr="00320982">
        <w:rPr>
          <w:rFonts w:asciiTheme="minorHAnsi" w:eastAsia="Times New Roman" w:hAnsiTheme="minorHAnsi" w:cstheme="minorHAnsi"/>
        </w:rPr>
        <w:tab/>
        <w:t>2</w:t>
      </w:r>
    </w:p>
    <w:p w14:paraId="7E32941F" w14:textId="3B802B58" w:rsidR="00E55ECF" w:rsidRPr="00320982" w:rsidRDefault="00E55ECF" w:rsidP="00E55ECF">
      <w:pPr>
        <w:keepNext/>
        <w:keepLines/>
        <w:numPr>
          <w:ilvl w:val="0"/>
          <w:numId w:val="46"/>
        </w:numPr>
        <w:shd w:val="clear" w:color="auto" w:fill="FFFFFF" w:themeFill="background1"/>
        <w:tabs>
          <w:tab w:val="left" w:pos="360"/>
          <w:tab w:val="left" w:pos="720"/>
          <w:tab w:val="left" w:pos="1080"/>
          <w:tab w:val="left" w:pos="1800"/>
          <w:tab w:val="left" w:pos="2070"/>
          <w:tab w:val="right" w:leader="dot" w:pos="9630"/>
        </w:tabs>
        <w:suppressAutoHyphens/>
        <w:contextualSpacing/>
        <w:textAlignment w:val="center"/>
        <w:rPr>
          <w:rFonts w:asciiTheme="minorHAnsi" w:eastAsia="Times New Roman" w:hAnsiTheme="minorHAnsi" w:cstheme="minorHAnsi"/>
        </w:rPr>
      </w:pPr>
      <w:r w:rsidRPr="00320982">
        <w:rPr>
          <w:rFonts w:asciiTheme="minorHAnsi" w:eastAsia="Times New Roman" w:hAnsiTheme="minorHAnsi" w:cstheme="minorHAnsi"/>
        </w:rPr>
        <w:t>NURS 620C</w:t>
      </w:r>
      <w:r w:rsidR="00D06A70" w:rsidRPr="00320982">
        <w:rPr>
          <w:rFonts w:asciiTheme="minorHAnsi" w:eastAsia="Times New Roman" w:hAnsiTheme="minorHAnsi" w:cstheme="minorHAnsi"/>
        </w:rPr>
        <w:t xml:space="preserve"> </w:t>
      </w:r>
      <w:r w:rsidRPr="00320982">
        <w:rPr>
          <w:rFonts w:asciiTheme="minorHAnsi" w:eastAsia="Times New Roman" w:hAnsiTheme="minorHAnsi" w:cstheme="minorHAnsi"/>
        </w:rPr>
        <w:t>Advanced Health Assessment for Nurse Educators Clinical</w:t>
      </w:r>
      <w:r w:rsidRPr="00320982">
        <w:rPr>
          <w:rFonts w:asciiTheme="minorHAnsi" w:eastAsia="Times New Roman" w:hAnsiTheme="minorHAnsi" w:cstheme="minorHAnsi"/>
        </w:rPr>
        <w:tab/>
        <w:t>1</w:t>
      </w:r>
    </w:p>
    <w:p w14:paraId="756977C6" w14:textId="3F0BACA1" w:rsidR="00E55ECF" w:rsidRPr="00320982" w:rsidRDefault="00E55ECF" w:rsidP="00E55ECF">
      <w:pPr>
        <w:keepNext/>
        <w:keepLines/>
        <w:numPr>
          <w:ilvl w:val="0"/>
          <w:numId w:val="46"/>
        </w:numPr>
        <w:shd w:val="clear" w:color="auto" w:fill="FFFFFF" w:themeFill="background1"/>
        <w:tabs>
          <w:tab w:val="left" w:pos="360"/>
          <w:tab w:val="left" w:pos="720"/>
          <w:tab w:val="left" w:pos="1080"/>
          <w:tab w:val="left" w:pos="1800"/>
          <w:tab w:val="left" w:pos="2070"/>
          <w:tab w:val="right" w:leader="dot" w:pos="9630"/>
        </w:tabs>
        <w:suppressAutoHyphens/>
        <w:contextualSpacing/>
        <w:textAlignment w:val="center"/>
        <w:rPr>
          <w:rFonts w:asciiTheme="minorHAnsi" w:eastAsia="Times New Roman" w:hAnsiTheme="minorHAnsi" w:cstheme="minorHAnsi"/>
        </w:rPr>
      </w:pPr>
      <w:r w:rsidRPr="00320982">
        <w:rPr>
          <w:rFonts w:asciiTheme="minorHAnsi" w:eastAsia="Times New Roman" w:hAnsiTheme="minorHAnsi" w:cstheme="minorHAnsi"/>
        </w:rPr>
        <w:t>NURS 630 Foundations of Nursing Education I:  Roles, Trends, &amp; Theories</w:t>
      </w:r>
      <w:r w:rsidRPr="00320982">
        <w:rPr>
          <w:rFonts w:asciiTheme="minorHAnsi" w:eastAsia="Times New Roman" w:hAnsiTheme="minorHAnsi" w:cstheme="minorHAnsi"/>
        </w:rPr>
        <w:tab/>
        <w:t>3</w:t>
      </w:r>
    </w:p>
    <w:p w14:paraId="6A24D359" w14:textId="77777777" w:rsidR="00E55ECF" w:rsidRPr="00320982" w:rsidRDefault="00E55ECF" w:rsidP="00E55ECF">
      <w:pPr>
        <w:keepNext/>
        <w:keepLines/>
        <w:numPr>
          <w:ilvl w:val="0"/>
          <w:numId w:val="46"/>
        </w:numPr>
        <w:shd w:val="clear" w:color="auto" w:fill="FFFFFF" w:themeFill="background1"/>
        <w:tabs>
          <w:tab w:val="left" w:pos="360"/>
          <w:tab w:val="left" w:pos="720"/>
          <w:tab w:val="left" w:pos="1080"/>
          <w:tab w:val="left" w:pos="1800"/>
          <w:tab w:val="left" w:pos="2070"/>
          <w:tab w:val="right" w:leader="dot" w:pos="9630"/>
        </w:tabs>
        <w:suppressAutoHyphens/>
        <w:contextualSpacing/>
        <w:textAlignment w:val="center"/>
        <w:rPr>
          <w:rFonts w:asciiTheme="minorHAnsi" w:eastAsia="Times New Roman" w:hAnsiTheme="minorHAnsi" w:cstheme="minorHAnsi"/>
        </w:rPr>
      </w:pPr>
      <w:r w:rsidRPr="00320982">
        <w:rPr>
          <w:rFonts w:asciiTheme="minorHAnsi" w:eastAsia="Times New Roman" w:hAnsiTheme="minorHAnsi" w:cstheme="minorHAnsi"/>
        </w:rPr>
        <w:t>NURS 640 Found of Nursing Educ II: Methods, Management, &amp; Assessment</w:t>
      </w:r>
      <w:r w:rsidRPr="00320982">
        <w:rPr>
          <w:rFonts w:asciiTheme="minorHAnsi" w:eastAsia="Times New Roman" w:hAnsiTheme="minorHAnsi" w:cstheme="minorHAnsi"/>
        </w:rPr>
        <w:tab/>
        <w:t>2</w:t>
      </w:r>
    </w:p>
    <w:p w14:paraId="21CCF73E" w14:textId="3DEA7847" w:rsidR="00E55ECF" w:rsidRPr="00320982" w:rsidRDefault="00E55ECF" w:rsidP="00E55ECF">
      <w:pPr>
        <w:keepNext/>
        <w:keepLines/>
        <w:numPr>
          <w:ilvl w:val="0"/>
          <w:numId w:val="46"/>
        </w:numPr>
        <w:shd w:val="clear" w:color="auto" w:fill="FFFFFF" w:themeFill="background1"/>
        <w:tabs>
          <w:tab w:val="left" w:pos="360"/>
          <w:tab w:val="left" w:pos="720"/>
          <w:tab w:val="left" w:pos="1080"/>
          <w:tab w:val="left" w:pos="1800"/>
          <w:tab w:val="left" w:pos="2070"/>
          <w:tab w:val="right" w:leader="dot" w:pos="9630"/>
        </w:tabs>
        <w:suppressAutoHyphens/>
        <w:contextualSpacing/>
        <w:textAlignment w:val="center"/>
        <w:rPr>
          <w:rFonts w:asciiTheme="minorHAnsi" w:eastAsia="Times New Roman" w:hAnsiTheme="minorHAnsi" w:cstheme="minorHAnsi"/>
        </w:rPr>
      </w:pPr>
      <w:r w:rsidRPr="00320982">
        <w:rPr>
          <w:rFonts w:asciiTheme="minorHAnsi" w:eastAsia="Times New Roman" w:hAnsiTheme="minorHAnsi" w:cstheme="minorHAnsi"/>
        </w:rPr>
        <w:t>NURS 640C</w:t>
      </w:r>
      <w:r w:rsidR="00D06A70" w:rsidRPr="00320982">
        <w:rPr>
          <w:rFonts w:asciiTheme="minorHAnsi" w:eastAsia="Times New Roman" w:hAnsiTheme="minorHAnsi" w:cstheme="minorHAnsi"/>
        </w:rPr>
        <w:t xml:space="preserve"> </w:t>
      </w:r>
      <w:r w:rsidRPr="00320982">
        <w:rPr>
          <w:rFonts w:asciiTheme="minorHAnsi" w:eastAsia="Times New Roman" w:hAnsiTheme="minorHAnsi" w:cstheme="minorHAnsi"/>
        </w:rPr>
        <w:t xml:space="preserve">Found of Nursing Educ II: Methods, Management, &amp; Assessment Clinical </w:t>
      </w:r>
      <w:r w:rsidRPr="00320982">
        <w:rPr>
          <w:rFonts w:asciiTheme="minorHAnsi" w:eastAsia="Times New Roman" w:hAnsiTheme="minorHAnsi" w:cstheme="minorHAnsi"/>
        </w:rPr>
        <w:tab/>
        <w:t>1</w:t>
      </w:r>
    </w:p>
    <w:p w14:paraId="4F35CD4E" w14:textId="2C1A39FC" w:rsidR="00E55ECF" w:rsidRPr="00320982" w:rsidRDefault="00E55ECF" w:rsidP="00E55ECF">
      <w:pPr>
        <w:keepNext/>
        <w:keepLines/>
        <w:numPr>
          <w:ilvl w:val="0"/>
          <w:numId w:val="46"/>
        </w:numPr>
        <w:shd w:val="clear" w:color="auto" w:fill="FFFFFF" w:themeFill="background1"/>
        <w:tabs>
          <w:tab w:val="left" w:pos="360"/>
          <w:tab w:val="left" w:pos="720"/>
          <w:tab w:val="left" w:pos="1080"/>
          <w:tab w:val="left" w:pos="1800"/>
          <w:tab w:val="left" w:pos="2070"/>
          <w:tab w:val="right" w:leader="dot" w:pos="9630"/>
        </w:tabs>
        <w:suppressAutoHyphens/>
        <w:contextualSpacing/>
        <w:textAlignment w:val="center"/>
        <w:rPr>
          <w:rFonts w:asciiTheme="minorHAnsi" w:eastAsia="Times New Roman" w:hAnsiTheme="minorHAnsi" w:cstheme="minorHAnsi"/>
        </w:rPr>
      </w:pPr>
      <w:r w:rsidRPr="00320982">
        <w:rPr>
          <w:rFonts w:asciiTheme="minorHAnsi" w:eastAsia="Times New Roman" w:hAnsiTheme="minorHAnsi" w:cstheme="minorHAnsi"/>
        </w:rPr>
        <w:t>NURS 650</w:t>
      </w:r>
      <w:r w:rsidR="00D06A70" w:rsidRPr="00320982">
        <w:rPr>
          <w:rFonts w:asciiTheme="minorHAnsi" w:eastAsia="Times New Roman" w:hAnsiTheme="minorHAnsi" w:cstheme="minorHAnsi"/>
        </w:rPr>
        <w:t xml:space="preserve"> </w:t>
      </w:r>
      <w:r w:rsidRPr="00320982">
        <w:rPr>
          <w:rFonts w:asciiTheme="minorHAnsi" w:eastAsia="Times New Roman" w:hAnsiTheme="minorHAnsi" w:cstheme="minorHAnsi"/>
        </w:rPr>
        <w:t>Curriculum by Design</w:t>
      </w:r>
      <w:r w:rsidRPr="00320982">
        <w:rPr>
          <w:rFonts w:asciiTheme="minorHAnsi" w:eastAsia="Times New Roman" w:hAnsiTheme="minorHAnsi" w:cstheme="minorHAnsi"/>
        </w:rPr>
        <w:tab/>
        <w:t>3</w:t>
      </w:r>
    </w:p>
    <w:p w14:paraId="5E12039F" w14:textId="033094E0" w:rsidR="00E55ECF" w:rsidRPr="00320982" w:rsidRDefault="00E55ECF" w:rsidP="00E55ECF">
      <w:pPr>
        <w:keepNext/>
        <w:keepLines/>
        <w:numPr>
          <w:ilvl w:val="0"/>
          <w:numId w:val="46"/>
        </w:numPr>
        <w:shd w:val="clear" w:color="auto" w:fill="FFFFFF" w:themeFill="background1"/>
        <w:tabs>
          <w:tab w:val="left" w:pos="360"/>
          <w:tab w:val="left" w:pos="720"/>
          <w:tab w:val="left" w:pos="1080"/>
          <w:tab w:val="left" w:pos="1800"/>
          <w:tab w:val="left" w:pos="2070"/>
          <w:tab w:val="right" w:leader="dot" w:pos="9630"/>
        </w:tabs>
        <w:suppressAutoHyphens/>
        <w:contextualSpacing/>
        <w:textAlignment w:val="center"/>
        <w:rPr>
          <w:rFonts w:asciiTheme="minorHAnsi" w:eastAsia="Times New Roman" w:hAnsiTheme="minorHAnsi" w:cstheme="minorHAnsi"/>
        </w:rPr>
      </w:pPr>
      <w:r w:rsidRPr="00320982">
        <w:rPr>
          <w:rFonts w:asciiTheme="minorHAnsi" w:eastAsia="Times New Roman" w:hAnsiTheme="minorHAnsi" w:cstheme="minorHAnsi"/>
        </w:rPr>
        <w:t>NURS 695</w:t>
      </w:r>
      <w:r w:rsidR="00D06A70" w:rsidRPr="00320982">
        <w:rPr>
          <w:rFonts w:asciiTheme="minorHAnsi" w:eastAsia="Times New Roman" w:hAnsiTheme="minorHAnsi" w:cstheme="minorHAnsi"/>
        </w:rPr>
        <w:t xml:space="preserve"> </w:t>
      </w:r>
      <w:r w:rsidRPr="00320982">
        <w:rPr>
          <w:rFonts w:asciiTheme="minorHAnsi" w:eastAsia="Times New Roman" w:hAnsiTheme="minorHAnsi" w:cstheme="minorHAnsi"/>
        </w:rPr>
        <w:t>Teaching Practicum</w:t>
      </w:r>
      <w:r w:rsidRPr="00320982">
        <w:rPr>
          <w:rFonts w:asciiTheme="minorHAnsi" w:eastAsia="Times New Roman" w:hAnsiTheme="minorHAnsi" w:cstheme="minorHAnsi"/>
        </w:rPr>
        <w:tab/>
        <w:t>3</w:t>
      </w:r>
    </w:p>
    <w:p w14:paraId="710AD195" w14:textId="754C635A" w:rsidR="00633809" w:rsidRPr="00320982" w:rsidRDefault="00633809" w:rsidP="005A349B">
      <w:pPr>
        <w:autoSpaceDE/>
        <w:autoSpaceDN/>
        <w:adjustRightInd/>
        <w:spacing w:after="200" w:line="276" w:lineRule="auto"/>
        <w:rPr>
          <w:rFonts w:asciiTheme="minorHAnsi" w:hAnsiTheme="minorHAnsi" w:cstheme="minorBidi"/>
          <w:b/>
          <w:bCs/>
          <w:sz w:val="32"/>
          <w:szCs w:val="32"/>
        </w:rPr>
      </w:pPr>
    </w:p>
    <w:p w14:paraId="5E5C7B3B" w14:textId="77777777" w:rsidR="003A6780" w:rsidRPr="00320982" w:rsidRDefault="003A6780">
      <w:pPr>
        <w:autoSpaceDE/>
        <w:autoSpaceDN/>
        <w:adjustRightInd/>
        <w:spacing w:after="200" w:line="276" w:lineRule="auto"/>
        <w:rPr>
          <w:rStyle w:val="Heading2Char"/>
        </w:rPr>
      </w:pPr>
      <w:r w:rsidRPr="00320982">
        <w:rPr>
          <w:rStyle w:val="Heading2Char"/>
        </w:rPr>
        <w:br w:type="page"/>
      </w:r>
    </w:p>
    <w:p w14:paraId="734B6B4F" w14:textId="42F4AC35" w:rsidR="00413C48" w:rsidRDefault="00413C48" w:rsidP="005A349B">
      <w:pPr>
        <w:pStyle w:val="Heading2"/>
        <w:rPr>
          <w:rStyle w:val="Heading2Char"/>
          <w:b/>
          <w:bCs/>
        </w:rPr>
      </w:pPr>
      <w:bookmarkStart w:id="235" w:name="_Hlk108517336"/>
      <w:bookmarkStart w:id="236" w:name="_Ref81390684"/>
      <w:r>
        <w:rPr>
          <w:rStyle w:val="Heading2Char"/>
          <w:b/>
          <w:bCs/>
        </w:rPr>
        <w:lastRenderedPageBreak/>
        <w:t xml:space="preserve">Reading Intervention </w:t>
      </w:r>
      <w:r w:rsidR="007462A2">
        <w:rPr>
          <w:rStyle w:val="Heading2Char"/>
          <w:b/>
          <w:bCs/>
        </w:rPr>
        <w:t>Certificate</w:t>
      </w:r>
    </w:p>
    <w:p w14:paraId="111B4436" w14:textId="77777777" w:rsidR="001C00CF" w:rsidRDefault="001C00CF" w:rsidP="009060FF">
      <w:pPr>
        <w:rPr>
          <w:rFonts w:asciiTheme="minorHAnsi" w:hAnsiTheme="minorHAnsi" w:cstheme="minorHAnsi"/>
          <w:bCs/>
          <w:color w:val="000000"/>
        </w:rPr>
      </w:pPr>
      <w:r w:rsidRPr="008C520D">
        <w:rPr>
          <w:rFonts w:asciiTheme="minorHAnsi" w:hAnsiTheme="minorHAnsi" w:cstheme="minorHAnsi"/>
          <w:color w:val="000000"/>
        </w:rPr>
        <w:t>Program Faculty:</w:t>
      </w:r>
      <w:r w:rsidRPr="00320982">
        <w:rPr>
          <w:rFonts w:asciiTheme="minorHAnsi" w:hAnsiTheme="minorHAnsi" w:cstheme="minorHAnsi"/>
          <w:b/>
          <w:bCs/>
          <w:color w:val="000000"/>
        </w:rPr>
        <w:t xml:space="preserve">  </w:t>
      </w:r>
      <w:r w:rsidRPr="00320982">
        <w:rPr>
          <w:rFonts w:asciiTheme="minorHAnsi" w:hAnsiTheme="minorHAnsi" w:cstheme="minorHAnsi"/>
          <w:bCs/>
          <w:color w:val="000000"/>
        </w:rPr>
        <w:t xml:space="preserve">Dr. </w:t>
      </w:r>
      <w:r>
        <w:rPr>
          <w:rFonts w:asciiTheme="minorHAnsi" w:hAnsiTheme="minorHAnsi" w:cstheme="minorHAnsi"/>
          <w:bCs/>
          <w:color w:val="000000"/>
        </w:rPr>
        <w:t>Suzanne Price</w:t>
      </w:r>
    </w:p>
    <w:p w14:paraId="563F4C27" w14:textId="77777777" w:rsidR="001C00CF" w:rsidRDefault="001C00CF" w:rsidP="009060FF">
      <w:pPr>
        <w:rPr>
          <w:rFonts w:asciiTheme="minorHAnsi" w:hAnsiTheme="minorHAnsi" w:cstheme="minorHAnsi"/>
          <w:bCs/>
          <w:color w:val="000000"/>
        </w:rPr>
      </w:pPr>
    </w:p>
    <w:p w14:paraId="42DE4532" w14:textId="5E149259" w:rsidR="009060FF" w:rsidRDefault="0083196E" w:rsidP="009060FF">
      <w:pPr>
        <w:rPr>
          <w:b/>
        </w:rPr>
      </w:pPr>
      <w:r w:rsidRPr="00DD7BD2">
        <w:rPr>
          <w:b/>
        </w:rPr>
        <w:t>Purpose</w:t>
      </w:r>
    </w:p>
    <w:p w14:paraId="1CE3180B" w14:textId="62378FAD" w:rsidR="0083196E" w:rsidRPr="00DD7BD2" w:rsidRDefault="0083196E" w:rsidP="009060FF">
      <w:pPr>
        <w:rPr>
          <w:rStyle w:val="eop"/>
          <w:color w:val="222A35"/>
          <w:bdr w:val="none" w:sz="0" w:space="0" w:color="auto" w:frame="1"/>
        </w:rPr>
      </w:pPr>
      <w:r>
        <w:rPr>
          <w:rStyle w:val="normaltextrun"/>
          <w:color w:val="222A35"/>
          <w:bdr w:val="none" w:sz="0" w:space="0" w:color="auto" w:frame="1"/>
        </w:rPr>
        <w:t xml:space="preserve">The Reading </w:t>
      </w:r>
      <w:r w:rsidR="00A6186A">
        <w:rPr>
          <w:rStyle w:val="normaltextrun"/>
          <w:color w:val="222A35"/>
          <w:bdr w:val="none" w:sz="0" w:space="0" w:color="auto" w:frame="1"/>
        </w:rPr>
        <w:t xml:space="preserve">Intervention </w:t>
      </w:r>
      <w:r>
        <w:rPr>
          <w:rStyle w:val="normaltextrun"/>
          <w:color w:val="222A35"/>
          <w:bdr w:val="none" w:sz="0" w:space="0" w:color="auto" w:frame="1"/>
        </w:rPr>
        <w:t>Endorsement program is designed to prepare teachers to become reading specialists and improve their knowledge and skills in teaching reading. Students in this program will be prepared with the ability to diagnose reading difficulties, improve reading instruction to individual students as well as work to collaborate to create an enriched school wide reading program.</w:t>
      </w:r>
      <w:r w:rsidR="00DD7BD2">
        <w:rPr>
          <w:rStyle w:val="normaltextrun"/>
          <w:color w:val="222A35"/>
          <w:bdr w:val="none" w:sz="0" w:space="0" w:color="auto" w:frame="1"/>
        </w:rPr>
        <w:t xml:space="preserve">  </w:t>
      </w:r>
      <w:r>
        <w:rPr>
          <w:rStyle w:val="normaltextrun"/>
          <w:color w:val="222A35"/>
          <w:shd w:val="clear" w:color="auto" w:fill="FFFFFF"/>
        </w:rPr>
        <w:t>This program promotes the mission and vision of Bushnell by fostering the application of wisdom, faith, and service to the field of Education.</w:t>
      </w:r>
      <w:r>
        <w:rPr>
          <w:rStyle w:val="eop"/>
          <w:color w:val="222A35"/>
          <w:shd w:val="clear" w:color="auto" w:fill="FFFFFF"/>
        </w:rPr>
        <w:t> </w:t>
      </w:r>
    </w:p>
    <w:p w14:paraId="526EAB78" w14:textId="7AB5060A" w:rsidR="0083196E" w:rsidRDefault="0083196E" w:rsidP="009060FF">
      <w:pPr>
        <w:rPr>
          <w:b/>
        </w:rPr>
      </w:pPr>
    </w:p>
    <w:p w14:paraId="0DB5999C" w14:textId="7762DAD3" w:rsidR="0083196E" w:rsidRDefault="0083196E" w:rsidP="009060FF">
      <w:pPr>
        <w:rPr>
          <w:b/>
        </w:rPr>
      </w:pPr>
      <w:r>
        <w:rPr>
          <w:b/>
        </w:rPr>
        <w:t>Objectives</w:t>
      </w:r>
    </w:p>
    <w:p w14:paraId="2671C3F8" w14:textId="35785E8C" w:rsidR="0083196E" w:rsidRPr="00DD7BD2" w:rsidRDefault="0083196E" w:rsidP="009060FF">
      <w:r w:rsidRPr="00DD7BD2">
        <w:t>Graduates of this program will:</w:t>
      </w:r>
    </w:p>
    <w:p w14:paraId="433B5C34" w14:textId="77777777" w:rsidR="0083196E" w:rsidRDefault="0083196E" w:rsidP="00E504B8">
      <w:pPr>
        <w:pStyle w:val="paragraph"/>
        <w:numPr>
          <w:ilvl w:val="0"/>
          <w:numId w:val="177"/>
        </w:numPr>
        <w:spacing w:before="0" w:beforeAutospacing="0" w:after="0" w:afterAutospacing="0"/>
        <w:ind w:left="360" w:firstLine="0"/>
        <w:jc w:val="both"/>
        <w:textAlignment w:val="baseline"/>
        <w:rPr>
          <w:rFonts w:ascii="Calibri" w:hAnsi="Calibri" w:cs="Calibri"/>
          <w:sz w:val="22"/>
          <w:szCs w:val="22"/>
        </w:rPr>
      </w:pPr>
      <w:r>
        <w:rPr>
          <w:rStyle w:val="normaltextrun"/>
          <w:rFonts w:ascii="Calibri" w:hAnsi="Calibri" w:cs="Calibri"/>
          <w:color w:val="222A35"/>
          <w:sz w:val="22"/>
          <w:szCs w:val="22"/>
        </w:rPr>
        <w:t>Gain experience in the understanding and teaching of reading and writing</w:t>
      </w:r>
      <w:r>
        <w:rPr>
          <w:rStyle w:val="eop"/>
          <w:rFonts w:ascii="Calibri" w:hAnsi="Calibri" w:cs="Calibri"/>
          <w:color w:val="222A35"/>
          <w:sz w:val="22"/>
          <w:szCs w:val="22"/>
        </w:rPr>
        <w:t> </w:t>
      </w:r>
    </w:p>
    <w:p w14:paraId="574D148D" w14:textId="77777777" w:rsidR="0083196E" w:rsidRDefault="0083196E" w:rsidP="00E504B8">
      <w:pPr>
        <w:pStyle w:val="paragraph"/>
        <w:numPr>
          <w:ilvl w:val="0"/>
          <w:numId w:val="177"/>
        </w:numPr>
        <w:spacing w:before="0" w:beforeAutospacing="0" w:after="0" w:afterAutospacing="0"/>
        <w:ind w:left="360" w:firstLine="0"/>
        <w:jc w:val="both"/>
        <w:textAlignment w:val="baseline"/>
        <w:rPr>
          <w:rFonts w:ascii="Calibri" w:hAnsi="Calibri" w:cs="Calibri"/>
          <w:sz w:val="22"/>
          <w:szCs w:val="22"/>
        </w:rPr>
      </w:pPr>
      <w:r>
        <w:rPr>
          <w:rStyle w:val="normaltextrun"/>
          <w:rFonts w:ascii="Calibri" w:hAnsi="Calibri" w:cs="Calibri"/>
          <w:color w:val="222A35"/>
          <w:sz w:val="22"/>
          <w:szCs w:val="22"/>
        </w:rPr>
        <w:t>Develop holistic pedagogical knowledge and practices for literacy instruction and intervention.</w:t>
      </w:r>
      <w:r>
        <w:rPr>
          <w:rStyle w:val="eop"/>
          <w:rFonts w:ascii="Calibri" w:hAnsi="Calibri" w:cs="Calibri"/>
          <w:color w:val="222A35"/>
          <w:sz w:val="22"/>
          <w:szCs w:val="22"/>
        </w:rPr>
        <w:t> </w:t>
      </w:r>
    </w:p>
    <w:p w14:paraId="431A4103" w14:textId="77777777" w:rsidR="0083196E" w:rsidRDefault="0083196E" w:rsidP="00E504B8">
      <w:pPr>
        <w:pStyle w:val="paragraph"/>
        <w:numPr>
          <w:ilvl w:val="0"/>
          <w:numId w:val="177"/>
        </w:numPr>
        <w:spacing w:before="0" w:beforeAutospacing="0" w:after="0" w:afterAutospacing="0"/>
        <w:ind w:left="360" w:firstLine="0"/>
        <w:jc w:val="both"/>
        <w:textAlignment w:val="baseline"/>
        <w:rPr>
          <w:rFonts w:ascii="Calibri" w:hAnsi="Calibri" w:cs="Calibri"/>
          <w:sz w:val="22"/>
          <w:szCs w:val="22"/>
        </w:rPr>
      </w:pPr>
      <w:r>
        <w:rPr>
          <w:rStyle w:val="normaltextrun"/>
          <w:rFonts w:ascii="Calibri" w:hAnsi="Calibri" w:cs="Calibri"/>
          <w:color w:val="222A35"/>
          <w:sz w:val="22"/>
          <w:szCs w:val="22"/>
        </w:rPr>
        <w:t>Develop the skills and dispositions for literacy leadership. </w:t>
      </w:r>
      <w:r>
        <w:rPr>
          <w:rStyle w:val="eop"/>
          <w:rFonts w:ascii="Calibri" w:hAnsi="Calibri" w:cs="Calibri"/>
          <w:color w:val="222A35"/>
          <w:sz w:val="22"/>
          <w:szCs w:val="22"/>
        </w:rPr>
        <w:t> </w:t>
      </w:r>
    </w:p>
    <w:bookmarkEnd w:id="235"/>
    <w:p w14:paraId="65D00197" w14:textId="77777777" w:rsidR="0083196E" w:rsidRDefault="0083196E" w:rsidP="00DD7BD2">
      <w:pPr>
        <w:tabs>
          <w:tab w:val="left" w:pos="360"/>
          <w:tab w:val="left" w:pos="720"/>
        </w:tabs>
        <w:rPr>
          <w:b/>
        </w:rPr>
      </w:pPr>
    </w:p>
    <w:p w14:paraId="2A02F2F8" w14:textId="77777777" w:rsidR="0083196E" w:rsidRPr="00320982" w:rsidRDefault="0083196E" w:rsidP="0083196E">
      <w:pPr>
        <w:tabs>
          <w:tab w:val="left" w:pos="360"/>
        </w:tabs>
        <w:suppressAutoHyphens/>
        <w:textAlignment w:val="center"/>
        <w:rPr>
          <w:rFonts w:asciiTheme="minorHAnsi" w:hAnsiTheme="minorHAnsi" w:cstheme="minorHAnsi"/>
          <w:b/>
          <w:bCs/>
        </w:rPr>
      </w:pPr>
      <w:r w:rsidRPr="00320982">
        <w:rPr>
          <w:rFonts w:asciiTheme="minorHAnsi" w:hAnsiTheme="minorHAnsi" w:cstheme="minorHAnsi"/>
          <w:b/>
          <w:bCs/>
        </w:rPr>
        <w:t>Limitations</w:t>
      </w:r>
    </w:p>
    <w:p w14:paraId="4E2FE9A9" w14:textId="77777777" w:rsidR="0083196E" w:rsidRPr="00320982" w:rsidRDefault="0083196E" w:rsidP="0083196E">
      <w:pPr>
        <w:tabs>
          <w:tab w:val="left" w:pos="360"/>
        </w:tabs>
        <w:suppressAutoHyphens/>
        <w:ind w:left="720" w:hanging="360"/>
        <w:textAlignment w:val="center"/>
        <w:rPr>
          <w:rFonts w:asciiTheme="minorHAnsi" w:hAnsiTheme="minorHAnsi" w:cstheme="minorBidi"/>
        </w:rPr>
      </w:pPr>
      <w:r w:rsidRPr="00320982">
        <w:rPr>
          <w:rFonts w:asciiTheme="minorHAnsi" w:hAnsiTheme="minorHAnsi" w:cstheme="minorBidi"/>
        </w:rPr>
        <w:t>1.</w:t>
      </w:r>
      <w:r w:rsidRPr="00320982">
        <w:rPr>
          <w:rFonts w:asciiTheme="minorHAnsi" w:hAnsiTheme="minorHAnsi" w:cstheme="minorBidi"/>
        </w:rPr>
        <w:tab/>
        <w:t>No P/NP grading option is allowed in certificate programs except in those courses in which P/NP is the only grading option.</w:t>
      </w:r>
    </w:p>
    <w:p w14:paraId="1F23E2DF" w14:textId="77777777" w:rsidR="0083196E" w:rsidRPr="00320982" w:rsidRDefault="0083196E" w:rsidP="0083196E">
      <w:pPr>
        <w:tabs>
          <w:tab w:val="left" w:pos="360"/>
        </w:tabs>
        <w:suppressAutoHyphens/>
        <w:ind w:left="720" w:hanging="360"/>
        <w:textAlignment w:val="center"/>
        <w:rPr>
          <w:rFonts w:asciiTheme="minorHAnsi" w:hAnsiTheme="minorHAnsi" w:cstheme="minorBidi"/>
        </w:rPr>
      </w:pPr>
      <w:r w:rsidRPr="00320982">
        <w:rPr>
          <w:rFonts w:asciiTheme="minorHAnsi" w:hAnsiTheme="minorHAnsi" w:cstheme="minorBidi"/>
        </w:rPr>
        <w:t>2.</w:t>
      </w:r>
      <w:r w:rsidRPr="00320982">
        <w:rPr>
          <w:rFonts w:asciiTheme="minorHAnsi" w:hAnsiTheme="minorHAnsi" w:cstheme="minorBidi"/>
        </w:rPr>
        <w:tab/>
        <w:t>No certificate requirements can be earned through the use of CLEP or Prior Learning Assessment (PLA) credits.</w:t>
      </w:r>
    </w:p>
    <w:p w14:paraId="3EC33CC2" w14:textId="77777777" w:rsidR="0083196E" w:rsidRPr="00320982" w:rsidRDefault="0083196E" w:rsidP="0083196E">
      <w:pPr>
        <w:tabs>
          <w:tab w:val="left" w:pos="360"/>
        </w:tabs>
        <w:suppressAutoHyphens/>
        <w:ind w:left="720" w:hanging="360"/>
        <w:textAlignment w:val="center"/>
        <w:rPr>
          <w:rFonts w:asciiTheme="minorHAnsi" w:hAnsiTheme="minorHAnsi" w:cstheme="minorBidi"/>
        </w:rPr>
      </w:pPr>
      <w:r w:rsidRPr="00320982">
        <w:rPr>
          <w:rFonts w:asciiTheme="minorHAnsi" w:hAnsiTheme="minorHAnsi" w:cstheme="minorBidi"/>
        </w:rPr>
        <w:t>3.</w:t>
      </w:r>
      <w:r w:rsidRPr="00320982">
        <w:rPr>
          <w:rFonts w:asciiTheme="minorHAnsi" w:hAnsiTheme="minorHAnsi" w:cstheme="minorBidi"/>
        </w:rPr>
        <w:tab/>
        <w:t>A minimum of three quarters of the certificate coursework must be completed through Bushnell University coursework.</w:t>
      </w:r>
    </w:p>
    <w:p w14:paraId="4FFE5BB7" w14:textId="3758053F" w:rsidR="0083196E" w:rsidRDefault="0083196E" w:rsidP="0083196E">
      <w:pPr>
        <w:tabs>
          <w:tab w:val="left" w:pos="360"/>
        </w:tabs>
        <w:suppressAutoHyphens/>
        <w:ind w:left="720" w:hanging="360"/>
        <w:textAlignment w:val="center"/>
        <w:rPr>
          <w:rFonts w:asciiTheme="minorHAnsi" w:hAnsiTheme="minorHAnsi" w:cstheme="minorBidi"/>
        </w:rPr>
      </w:pPr>
      <w:r w:rsidRPr="00320982">
        <w:rPr>
          <w:rFonts w:asciiTheme="minorHAnsi" w:hAnsiTheme="minorHAnsi" w:cstheme="minorBidi"/>
        </w:rPr>
        <w:t>4.</w:t>
      </w:r>
      <w:r w:rsidRPr="00320982">
        <w:rPr>
          <w:rFonts w:asciiTheme="minorHAnsi" w:hAnsiTheme="minorHAnsi" w:cstheme="minorBidi"/>
        </w:rPr>
        <w:tab/>
        <w:t>Time limit: three years. After three years have elapsed from the time of initial matriculation in the University, the student must apply for readmission unless the student has been in continuous attendance, is pursuing an additional program, and remains within the time limit for that program (</w:t>
      </w:r>
      <w:proofErr w:type="gramStart"/>
      <w:r w:rsidRPr="00320982">
        <w:rPr>
          <w:rFonts w:asciiTheme="minorHAnsi" w:hAnsiTheme="minorHAnsi" w:cstheme="minorBidi"/>
        </w:rPr>
        <w:t>e.g.</w:t>
      </w:r>
      <w:proofErr w:type="gramEnd"/>
      <w:r w:rsidRPr="00320982">
        <w:rPr>
          <w:rFonts w:asciiTheme="minorHAnsi" w:hAnsiTheme="minorHAnsi" w:cstheme="minorBidi"/>
        </w:rPr>
        <w:t xml:space="preserve"> a student pursuing a degree and a certificate at the same time may complete within the allotted timeframe for the degree)</w:t>
      </w:r>
      <w:r>
        <w:rPr>
          <w:rFonts w:asciiTheme="minorHAnsi" w:hAnsiTheme="minorHAnsi" w:cstheme="minorBidi"/>
        </w:rPr>
        <w:t>.</w:t>
      </w:r>
    </w:p>
    <w:p w14:paraId="0A2283A2" w14:textId="77777777" w:rsidR="00E65495" w:rsidRDefault="00E65495" w:rsidP="00A70144">
      <w:pPr>
        <w:keepNext/>
        <w:keepLines/>
        <w:tabs>
          <w:tab w:val="left" w:pos="360"/>
          <w:tab w:val="left" w:pos="720"/>
          <w:tab w:val="left" w:pos="1260"/>
          <w:tab w:val="left" w:pos="1620"/>
          <w:tab w:val="left" w:pos="1980"/>
          <w:tab w:val="right" w:leader="dot" w:pos="9000"/>
        </w:tabs>
        <w:suppressAutoHyphens/>
        <w:textAlignment w:val="center"/>
        <w:rPr>
          <w:rFonts w:asciiTheme="minorHAnsi" w:hAnsiTheme="minorHAnsi" w:cstheme="minorBidi"/>
        </w:rPr>
      </w:pPr>
    </w:p>
    <w:p w14:paraId="1D9AFFC6" w14:textId="14DBDB14" w:rsidR="00E65495" w:rsidRPr="00320982" w:rsidRDefault="00E65495" w:rsidP="00E65495">
      <w:pPr>
        <w:tabs>
          <w:tab w:val="left" w:pos="360"/>
        </w:tabs>
        <w:suppressAutoHyphens/>
        <w:textAlignment w:val="center"/>
        <w:rPr>
          <w:rFonts w:asciiTheme="minorHAnsi" w:hAnsiTheme="minorHAnsi" w:cstheme="minorBidi"/>
          <w:b/>
        </w:rPr>
      </w:pPr>
      <w:r w:rsidRPr="00320982">
        <w:rPr>
          <w:rFonts w:asciiTheme="minorHAnsi" w:hAnsiTheme="minorHAnsi" w:cstheme="minorBidi"/>
          <w:b/>
        </w:rPr>
        <w:t xml:space="preserve">Prerequisite for </w:t>
      </w:r>
      <w:r w:rsidR="008959E8">
        <w:rPr>
          <w:rFonts w:asciiTheme="minorHAnsi" w:hAnsiTheme="minorHAnsi" w:cstheme="minorBidi"/>
          <w:b/>
        </w:rPr>
        <w:t>Reading Intervention</w:t>
      </w:r>
      <w:r w:rsidRPr="00320982">
        <w:rPr>
          <w:rFonts w:asciiTheme="minorHAnsi" w:hAnsiTheme="minorHAnsi" w:cstheme="minorBidi"/>
          <w:b/>
        </w:rPr>
        <w:t xml:space="preserve"> Certificate</w:t>
      </w:r>
    </w:p>
    <w:p w14:paraId="662D2878" w14:textId="56D55564" w:rsidR="00E65495" w:rsidRPr="00230210" w:rsidRDefault="00E65495" w:rsidP="001818B0">
      <w:pPr>
        <w:numPr>
          <w:ilvl w:val="0"/>
          <w:numId w:val="69"/>
        </w:numPr>
        <w:tabs>
          <w:tab w:val="left" w:pos="360"/>
          <w:tab w:val="left" w:pos="180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EDUC 326/525 Exceptional Learners</w:t>
      </w:r>
    </w:p>
    <w:p w14:paraId="740A590A" w14:textId="77777777" w:rsidR="00E65495" w:rsidRDefault="00E65495" w:rsidP="00A70144">
      <w:pPr>
        <w:keepNext/>
        <w:keepLines/>
        <w:tabs>
          <w:tab w:val="left" w:pos="360"/>
          <w:tab w:val="left" w:pos="720"/>
          <w:tab w:val="left" w:pos="1260"/>
          <w:tab w:val="left" w:pos="1620"/>
          <w:tab w:val="left" w:pos="1980"/>
          <w:tab w:val="right" w:leader="dot" w:pos="9000"/>
        </w:tabs>
        <w:suppressAutoHyphens/>
        <w:textAlignment w:val="center"/>
        <w:rPr>
          <w:rFonts w:asciiTheme="minorHAnsi" w:hAnsiTheme="minorHAnsi" w:cstheme="minorBidi"/>
          <w:b/>
        </w:rPr>
      </w:pPr>
    </w:p>
    <w:p w14:paraId="43AF6978" w14:textId="30167D6B" w:rsidR="00A70144" w:rsidRPr="00320982" w:rsidRDefault="00E65495" w:rsidP="00A70144">
      <w:pPr>
        <w:keepNext/>
        <w:keepLines/>
        <w:tabs>
          <w:tab w:val="left" w:pos="360"/>
          <w:tab w:val="left" w:pos="720"/>
          <w:tab w:val="left" w:pos="1260"/>
          <w:tab w:val="left" w:pos="1620"/>
          <w:tab w:val="left" w:pos="1980"/>
          <w:tab w:val="right" w:leader="dot" w:pos="9000"/>
        </w:tabs>
        <w:suppressAutoHyphens/>
        <w:textAlignment w:val="center"/>
        <w:rPr>
          <w:rFonts w:asciiTheme="minorHAnsi" w:hAnsiTheme="minorHAnsi" w:cstheme="minorBidi"/>
        </w:rPr>
      </w:pPr>
      <w:bookmarkStart w:id="237" w:name="_Hlk103085834"/>
      <w:r w:rsidRPr="00230210">
        <w:rPr>
          <w:rFonts w:asciiTheme="minorHAnsi" w:hAnsiTheme="minorHAnsi" w:cstheme="minorBidi"/>
          <w:b/>
        </w:rPr>
        <w:t xml:space="preserve">Requirements for </w:t>
      </w:r>
      <w:r w:rsidR="00A70144" w:rsidRPr="00230210">
        <w:rPr>
          <w:rFonts w:asciiTheme="minorHAnsi" w:hAnsiTheme="minorHAnsi" w:cstheme="minorBidi"/>
          <w:b/>
        </w:rPr>
        <w:t>Reading Intervention C</w:t>
      </w:r>
      <w:r w:rsidRPr="00230210">
        <w:rPr>
          <w:rFonts w:asciiTheme="minorHAnsi" w:hAnsiTheme="minorHAnsi" w:cstheme="minorBidi"/>
          <w:b/>
        </w:rPr>
        <w:t>ertificate</w:t>
      </w:r>
      <w:r w:rsidR="00A70144" w:rsidRPr="00320982">
        <w:rPr>
          <w:rFonts w:asciiTheme="minorHAnsi" w:hAnsiTheme="minorHAnsi" w:cstheme="minorBidi"/>
        </w:rPr>
        <w:tab/>
      </w:r>
      <w:r w:rsidR="00CB709C">
        <w:rPr>
          <w:rFonts w:asciiTheme="minorHAnsi" w:hAnsiTheme="minorHAnsi" w:cstheme="minorBidi"/>
        </w:rPr>
        <w:t>18</w:t>
      </w:r>
    </w:p>
    <w:p w14:paraId="2367C522" w14:textId="77777777" w:rsidR="00A70144" w:rsidRPr="00320982" w:rsidRDefault="00A70144" w:rsidP="00230210">
      <w:pPr>
        <w:tabs>
          <w:tab w:val="right" w:leader="dot" w:pos="360"/>
          <w:tab w:val="left" w:pos="720"/>
          <w:tab w:val="left" w:pos="1800"/>
          <w:tab w:val="right" w:leader="dot" w:pos="8640"/>
        </w:tabs>
        <w:suppressAutoHyphens/>
        <w:autoSpaceDE/>
        <w:autoSpaceDN/>
        <w:adjustRightInd/>
        <w:spacing w:after="200" w:line="276" w:lineRule="auto"/>
        <w:ind w:left="360"/>
        <w:contextualSpacing/>
        <w:textAlignment w:val="center"/>
        <w:rPr>
          <w:rFonts w:asciiTheme="minorHAnsi" w:hAnsiTheme="minorHAnsi" w:cstheme="minorBidi"/>
        </w:rPr>
      </w:pPr>
      <w:r>
        <w:rPr>
          <w:rFonts w:asciiTheme="minorHAnsi" w:hAnsiTheme="minorHAnsi" w:cstheme="minorBidi"/>
        </w:rPr>
        <w:t>READ</w:t>
      </w:r>
      <w:r w:rsidRPr="00320982">
        <w:rPr>
          <w:rFonts w:asciiTheme="minorHAnsi" w:hAnsiTheme="minorHAnsi" w:cstheme="minorBidi"/>
        </w:rPr>
        <w:t xml:space="preserve"> 5</w:t>
      </w:r>
      <w:r>
        <w:rPr>
          <w:rFonts w:asciiTheme="minorHAnsi" w:hAnsiTheme="minorHAnsi" w:cstheme="minorBidi"/>
        </w:rPr>
        <w:t>01</w:t>
      </w:r>
      <w:r w:rsidRPr="00320982">
        <w:rPr>
          <w:rFonts w:asciiTheme="minorHAnsi" w:hAnsiTheme="minorHAnsi" w:cstheme="minorBidi"/>
        </w:rPr>
        <w:t xml:space="preserve"> </w:t>
      </w:r>
      <w:r>
        <w:rPr>
          <w:rFonts w:asciiTheme="minorHAnsi" w:hAnsiTheme="minorHAnsi" w:cstheme="minorBidi"/>
        </w:rPr>
        <w:t>Foundations and Current Issues in Literacy</w:t>
      </w:r>
      <w:r w:rsidRPr="00320982">
        <w:rPr>
          <w:rFonts w:asciiTheme="minorHAnsi" w:hAnsiTheme="minorHAnsi" w:cstheme="minorBidi"/>
        </w:rPr>
        <w:tab/>
        <w:t>3</w:t>
      </w:r>
    </w:p>
    <w:p w14:paraId="5F026D9C" w14:textId="77777777" w:rsidR="00A70144" w:rsidRPr="00320982" w:rsidRDefault="00A70144" w:rsidP="00230210">
      <w:pPr>
        <w:tabs>
          <w:tab w:val="right" w:leader="dot" w:pos="360"/>
          <w:tab w:val="left" w:pos="720"/>
          <w:tab w:val="left" w:pos="1800"/>
          <w:tab w:val="right" w:leader="dot" w:pos="8640"/>
        </w:tabs>
        <w:suppressAutoHyphens/>
        <w:autoSpaceDE/>
        <w:autoSpaceDN/>
        <w:adjustRightInd/>
        <w:spacing w:after="200" w:line="276" w:lineRule="auto"/>
        <w:ind w:left="360"/>
        <w:contextualSpacing/>
        <w:textAlignment w:val="center"/>
        <w:rPr>
          <w:rFonts w:asciiTheme="minorHAnsi" w:hAnsiTheme="minorHAnsi" w:cstheme="minorBidi"/>
        </w:rPr>
      </w:pPr>
      <w:r>
        <w:rPr>
          <w:rFonts w:asciiTheme="minorHAnsi" w:hAnsiTheme="minorHAnsi" w:cstheme="minorBidi"/>
        </w:rPr>
        <w:t>READ</w:t>
      </w:r>
      <w:r w:rsidRPr="00320982">
        <w:rPr>
          <w:rFonts w:asciiTheme="minorHAnsi" w:hAnsiTheme="minorHAnsi" w:cstheme="minorBidi"/>
        </w:rPr>
        <w:t xml:space="preserve"> </w:t>
      </w:r>
      <w:r>
        <w:rPr>
          <w:rFonts w:asciiTheme="minorHAnsi" w:hAnsiTheme="minorHAnsi" w:cstheme="minorBidi"/>
        </w:rPr>
        <w:t>510</w:t>
      </w:r>
      <w:r w:rsidRPr="00320982">
        <w:rPr>
          <w:rFonts w:asciiTheme="minorHAnsi" w:hAnsiTheme="minorHAnsi" w:cstheme="minorBidi"/>
        </w:rPr>
        <w:t xml:space="preserve"> </w:t>
      </w:r>
      <w:r>
        <w:rPr>
          <w:rFonts w:asciiTheme="minorHAnsi" w:hAnsiTheme="minorHAnsi" w:cstheme="minorBidi"/>
        </w:rPr>
        <w:t>Best Practices in Reading and Writing</w:t>
      </w:r>
      <w:r w:rsidRPr="00320982">
        <w:rPr>
          <w:rFonts w:asciiTheme="minorHAnsi" w:hAnsiTheme="minorHAnsi" w:cstheme="minorBidi"/>
        </w:rPr>
        <w:tab/>
      </w:r>
      <w:r>
        <w:rPr>
          <w:rFonts w:asciiTheme="minorHAnsi" w:hAnsiTheme="minorHAnsi" w:cstheme="minorBidi"/>
        </w:rPr>
        <w:t>3</w:t>
      </w:r>
    </w:p>
    <w:p w14:paraId="7B33E5B7" w14:textId="2FE5E75B" w:rsidR="00A70144" w:rsidRPr="00320982" w:rsidRDefault="00A70144" w:rsidP="00230210">
      <w:pPr>
        <w:tabs>
          <w:tab w:val="right" w:leader="dot" w:pos="360"/>
          <w:tab w:val="left" w:pos="720"/>
          <w:tab w:val="left" w:pos="1800"/>
          <w:tab w:val="right" w:leader="dot" w:pos="8640"/>
        </w:tabs>
        <w:suppressAutoHyphens/>
        <w:autoSpaceDE/>
        <w:autoSpaceDN/>
        <w:adjustRightInd/>
        <w:spacing w:after="200" w:line="276" w:lineRule="auto"/>
        <w:ind w:left="360"/>
        <w:contextualSpacing/>
        <w:textAlignment w:val="center"/>
        <w:rPr>
          <w:rFonts w:asciiTheme="minorHAnsi" w:hAnsiTheme="minorHAnsi" w:cstheme="minorBidi"/>
        </w:rPr>
      </w:pPr>
      <w:r>
        <w:rPr>
          <w:rFonts w:asciiTheme="minorHAnsi" w:hAnsiTheme="minorHAnsi" w:cstheme="minorBidi"/>
        </w:rPr>
        <w:t>READ</w:t>
      </w:r>
      <w:r w:rsidRPr="00320982">
        <w:rPr>
          <w:rFonts w:asciiTheme="minorHAnsi" w:hAnsiTheme="minorHAnsi" w:cstheme="minorBidi"/>
        </w:rPr>
        <w:t xml:space="preserve"> </w:t>
      </w:r>
      <w:r>
        <w:rPr>
          <w:rFonts w:asciiTheme="minorHAnsi" w:hAnsiTheme="minorHAnsi" w:cstheme="minorBidi"/>
        </w:rPr>
        <w:t>5</w:t>
      </w:r>
      <w:r w:rsidR="00E65495">
        <w:rPr>
          <w:rFonts w:asciiTheme="minorHAnsi" w:hAnsiTheme="minorHAnsi" w:cstheme="minorBidi"/>
        </w:rPr>
        <w:t>15</w:t>
      </w:r>
      <w:r w:rsidRPr="00320982">
        <w:rPr>
          <w:rFonts w:asciiTheme="minorHAnsi" w:hAnsiTheme="minorHAnsi" w:cstheme="minorBidi"/>
        </w:rPr>
        <w:t xml:space="preserve"> </w:t>
      </w:r>
      <w:r>
        <w:rPr>
          <w:rFonts w:asciiTheme="minorHAnsi" w:hAnsiTheme="minorHAnsi" w:cstheme="minorBidi"/>
        </w:rPr>
        <w:t>Culturally Responsive Literacy</w:t>
      </w:r>
      <w:r w:rsidRPr="00320982">
        <w:rPr>
          <w:rFonts w:asciiTheme="minorHAnsi" w:hAnsiTheme="minorHAnsi" w:cstheme="minorBidi"/>
        </w:rPr>
        <w:tab/>
      </w:r>
      <w:r>
        <w:rPr>
          <w:rFonts w:asciiTheme="minorHAnsi" w:hAnsiTheme="minorHAnsi" w:cstheme="minorBidi"/>
        </w:rPr>
        <w:t>2</w:t>
      </w:r>
    </w:p>
    <w:p w14:paraId="11009AD7" w14:textId="4EAF0BF3" w:rsidR="00A70144" w:rsidRPr="00320982" w:rsidRDefault="00A70144" w:rsidP="00230210">
      <w:pPr>
        <w:tabs>
          <w:tab w:val="right" w:leader="dot" w:pos="360"/>
          <w:tab w:val="left" w:pos="720"/>
          <w:tab w:val="left" w:pos="1800"/>
          <w:tab w:val="right" w:leader="dot" w:pos="8640"/>
        </w:tabs>
        <w:suppressAutoHyphens/>
        <w:autoSpaceDE/>
        <w:autoSpaceDN/>
        <w:adjustRightInd/>
        <w:spacing w:after="200" w:line="276" w:lineRule="auto"/>
        <w:ind w:left="360"/>
        <w:contextualSpacing/>
        <w:textAlignment w:val="center"/>
        <w:rPr>
          <w:rFonts w:asciiTheme="minorHAnsi" w:hAnsiTheme="minorHAnsi" w:cstheme="minorBidi"/>
        </w:rPr>
      </w:pPr>
      <w:r>
        <w:rPr>
          <w:rFonts w:asciiTheme="minorHAnsi" w:hAnsiTheme="minorHAnsi" w:cstheme="minorBidi"/>
        </w:rPr>
        <w:t>READ</w:t>
      </w:r>
      <w:r w:rsidRPr="00320982">
        <w:rPr>
          <w:rFonts w:asciiTheme="minorHAnsi" w:hAnsiTheme="minorHAnsi" w:cstheme="minorBidi"/>
        </w:rPr>
        <w:t xml:space="preserve"> 5</w:t>
      </w:r>
      <w:r w:rsidR="00E65495">
        <w:rPr>
          <w:rFonts w:asciiTheme="minorHAnsi" w:hAnsiTheme="minorHAnsi" w:cstheme="minorBidi"/>
        </w:rPr>
        <w:t>20</w:t>
      </w:r>
      <w:r w:rsidRPr="00320982">
        <w:rPr>
          <w:rFonts w:asciiTheme="minorHAnsi" w:hAnsiTheme="minorHAnsi" w:cstheme="minorBidi"/>
        </w:rPr>
        <w:t xml:space="preserve"> </w:t>
      </w:r>
      <w:r>
        <w:rPr>
          <w:rFonts w:asciiTheme="minorHAnsi" w:hAnsiTheme="minorHAnsi" w:cstheme="minorBidi"/>
        </w:rPr>
        <w:t>Emergent Literacy</w:t>
      </w:r>
      <w:r w:rsidRPr="00320982">
        <w:rPr>
          <w:rFonts w:asciiTheme="minorHAnsi" w:hAnsiTheme="minorHAnsi" w:cstheme="minorBidi"/>
        </w:rPr>
        <w:tab/>
        <w:t>2</w:t>
      </w:r>
    </w:p>
    <w:p w14:paraId="5F40D93C" w14:textId="21168065" w:rsidR="00A70144" w:rsidRPr="00320982" w:rsidRDefault="00A70144" w:rsidP="00230210">
      <w:pPr>
        <w:tabs>
          <w:tab w:val="right" w:leader="dot" w:pos="360"/>
          <w:tab w:val="left" w:pos="720"/>
          <w:tab w:val="left" w:pos="1800"/>
          <w:tab w:val="right" w:leader="dot" w:pos="8640"/>
        </w:tabs>
        <w:suppressAutoHyphens/>
        <w:autoSpaceDE/>
        <w:autoSpaceDN/>
        <w:adjustRightInd/>
        <w:spacing w:after="200" w:line="276" w:lineRule="auto"/>
        <w:ind w:left="360"/>
        <w:contextualSpacing/>
        <w:textAlignment w:val="center"/>
        <w:rPr>
          <w:rFonts w:asciiTheme="minorHAnsi" w:hAnsiTheme="minorHAnsi" w:cstheme="minorBidi"/>
        </w:rPr>
      </w:pPr>
      <w:r>
        <w:rPr>
          <w:rFonts w:asciiTheme="minorHAnsi" w:hAnsiTheme="minorHAnsi" w:cstheme="minorBidi"/>
        </w:rPr>
        <w:t>REA</w:t>
      </w:r>
      <w:r w:rsidRPr="00320982">
        <w:rPr>
          <w:rFonts w:asciiTheme="minorHAnsi" w:hAnsiTheme="minorHAnsi" w:cstheme="minorBidi"/>
        </w:rPr>
        <w:t>D 5</w:t>
      </w:r>
      <w:r w:rsidR="00E65495">
        <w:rPr>
          <w:rFonts w:asciiTheme="minorHAnsi" w:hAnsiTheme="minorHAnsi" w:cstheme="minorBidi"/>
        </w:rPr>
        <w:t>2</w:t>
      </w:r>
      <w:r>
        <w:rPr>
          <w:rFonts w:asciiTheme="minorHAnsi" w:hAnsiTheme="minorHAnsi" w:cstheme="minorBidi"/>
        </w:rPr>
        <w:t>5</w:t>
      </w:r>
      <w:r w:rsidRPr="00320982">
        <w:rPr>
          <w:rFonts w:asciiTheme="minorHAnsi" w:hAnsiTheme="minorHAnsi" w:cstheme="minorBidi"/>
        </w:rPr>
        <w:t xml:space="preserve"> </w:t>
      </w:r>
      <w:r w:rsidR="00CF0CE9">
        <w:rPr>
          <w:rFonts w:asciiTheme="minorHAnsi" w:hAnsiTheme="minorHAnsi" w:cstheme="minorBidi"/>
        </w:rPr>
        <w:t>Diagnostic Assessment and Application of Reading Research</w:t>
      </w:r>
      <w:r w:rsidRPr="00320982">
        <w:rPr>
          <w:rFonts w:asciiTheme="minorHAnsi" w:hAnsiTheme="minorHAnsi" w:cstheme="minorBidi"/>
        </w:rPr>
        <w:tab/>
        <w:t>2</w:t>
      </w:r>
    </w:p>
    <w:p w14:paraId="55DAB64D" w14:textId="48C86673" w:rsidR="00A70144" w:rsidRPr="00320982" w:rsidRDefault="00A70144" w:rsidP="00230210">
      <w:pPr>
        <w:tabs>
          <w:tab w:val="right" w:leader="dot" w:pos="360"/>
          <w:tab w:val="left" w:pos="720"/>
          <w:tab w:val="left" w:pos="1800"/>
          <w:tab w:val="right" w:leader="dot" w:pos="8640"/>
        </w:tabs>
        <w:suppressAutoHyphens/>
        <w:autoSpaceDE/>
        <w:autoSpaceDN/>
        <w:adjustRightInd/>
        <w:spacing w:after="200" w:line="276" w:lineRule="auto"/>
        <w:ind w:left="360"/>
        <w:contextualSpacing/>
        <w:textAlignment w:val="center"/>
        <w:rPr>
          <w:rFonts w:asciiTheme="minorHAnsi" w:hAnsiTheme="minorHAnsi" w:cstheme="minorBidi"/>
        </w:rPr>
      </w:pPr>
      <w:r>
        <w:rPr>
          <w:rFonts w:asciiTheme="minorHAnsi" w:hAnsiTheme="minorHAnsi" w:cstheme="minorBidi"/>
        </w:rPr>
        <w:t>READ</w:t>
      </w:r>
      <w:r w:rsidRPr="00320982">
        <w:rPr>
          <w:rFonts w:asciiTheme="minorHAnsi" w:hAnsiTheme="minorHAnsi" w:cstheme="minorBidi"/>
        </w:rPr>
        <w:t xml:space="preserve"> </w:t>
      </w:r>
      <w:r>
        <w:rPr>
          <w:rFonts w:asciiTheme="minorHAnsi" w:hAnsiTheme="minorHAnsi" w:cstheme="minorBidi"/>
        </w:rPr>
        <w:t>5</w:t>
      </w:r>
      <w:r w:rsidR="00E65495">
        <w:rPr>
          <w:rFonts w:asciiTheme="minorHAnsi" w:hAnsiTheme="minorHAnsi" w:cstheme="minorBidi"/>
        </w:rPr>
        <w:t>3</w:t>
      </w:r>
      <w:r>
        <w:rPr>
          <w:rFonts w:asciiTheme="minorHAnsi" w:hAnsiTheme="minorHAnsi" w:cstheme="minorBidi"/>
        </w:rPr>
        <w:t>0</w:t>
      </w:r>
      <w:r w:rsidRPr="00320982">
        <w:rPr>
          <w:rFonts w:asciiTheme="minorHAnsi" w:hAnsiTheme="minorHAnsi" w:cstheme="minorBidi"/>
        </w:rPr>
        <w:t xml:space="preserve"> </w:t>
      </w:r>
      <w:r w:rsidR="005B6B55">
        <w:t>Reading and Writing in Content Areas</w:t>
      </w:r>
      <w:r w:rsidRPr="00320982">
        <w:rPr>
          <w:rFonts w:asciiTheme="minorHAnsi" w:hAnsiTheme="minorHAnsi" w:cstheme="minorBidi"/>
        </w:rPr>
        <w:tab/>
      </w:r>
      <w:r>
        <w:rPr>
          <w:rFonts w:asciiTheme="minorHAnsi" w:hAnsiTheme="minorHAnsi" w:cstheme="minorBidi"/>
        </w:rPr>
        <w:t>3</w:t>
      </w:r>
    </w:p>
    <w:p w14:paraId="42908A34" w14:textId="77777777" w:rsidR="00A70144" w:rsidRDefault="00A70144" w:rsidP="00230210">
      <w:pPr>
        <w:tabs>
          <w:tab w:val="right" w:leader="dot" w:pos="360"/>
          <w:tab w:val="left" w:pos="720"/>
          <w:tab w:val="left" w:pos="1800"/>
          <w:tab w:val="right" w:leader="dot" w:pos="8640"/>
        </w:tabs>
        <w:suppressAutoHyphens/>
        <w:autoSpaceDE/>
        <w:autoSpaceDN/>
        <w:adjustRightInd/>
        <w:spacing w:after="200" w:line="276" w:lineRule="auto"/>
        <w:ind w:left="360"/>
        <w:contextualSpacing/>
        <w:textAlignment w:val="center"/>
        <w:rPr>
          <w:rFonts w:asciiTheme="minorHAnsi" w:hAnsiTheme="minorHAnsi" w:cstheme="minorBidi"/>
        </w:rPr>
      </w:pPr>
      <w:r>
        <w:rPr>
          <w:rFonts w:asciiTheme="minorHAnsi" w:hAnsiTheme="minorHAnsi" w:cstheme="minorBidi"/>
        </w:rPr>
        <w:t>REA</w:t>
      </w:r>
      <w:r w:rsidRPr="00320982">
        <w:rPr>
          <w:rFonts w:asciiTheme="minorHAnsi" w:hAnsiTheme="minorHAnsi" w:cstheme="minorBidi"/>
        </w:rPr>
        <w:t xml:space="preserve">D </w:t>
      </w:r>
      <w:r>
        <w:rPr>
          <w:rFonts w:asciiTheme="minorHAnsi" w:hAnsiTheme="minorHAnsi" w:cstheme="minorBidi"/>
        </w:rPr>
        <w:t>685</w:t>
      </w:r>
      <w:r w:rsidRPr="00320982">
        <w:rPr>
          <w:rFonts w:asciiTheme="minorHAnsi" w:hAnsiTheme="minorHAnsi" w:cstheme="minorBidi"/>
        </w:rPr>
        <w:t xml:space="preserve"> </w:t>
      </w:r>
      <w:r>
        <w:rPr>
          <w:rFonts w:asciiTheme="minorHAnsi" w:hAnsiTheme="minorHAnsi" w:cstheme="minorBidi"/>
        </w:rPr>
        <w:t>Reading</w:t>
      </w:r>
      <w:r w:rsidRPr="00320982">
        <w:rPr>
          <w:rFonts w:asciiTheme="minorHAnsi" w:hAnsiTheme="minorHAnsi" w:cstheme="minorBidi"/>
        </w:rPr>
        <w:t xml:space="preserve"> Practicum</w:t>
      </w:r>
      <w:r w:rsidRPr="00320982">
        <w:rPr>
          <w:rFonts w:asciiTheme="minorHAnsi" w:hAnsiTheme="minorHAnsi" w:cstheme="minorBidi"/>
        </w:rPr>
        <w:tab/>
      </w:r>
      <w:r>
        <w:rPr>
          <w:rFonts w:asciiTheme="minorHAnsi" w:hAnsiTheme="minorHAnsi" w:cstheme="minorBidi"/>
        </w:rPr>
        <w:t>2</w:t>
      </w:r>
    </w:p>
    <w:p w14:paraId="3E12CBC0" w14:textId="460EEFA7" w:rsidR="00A70144" w:rsidRDefault="00A70144" w:rsidP="00230210">
      <w:pPr>
        <w:tabs>
          <w:tab w:val="right" w:leader="dot" w:pos="360"/>
          <w:tab w:val="left" w:pos="720"/>
          <w:tab w:val="left" w:pos="1800"/>
          <w:tab w:val="right" w:leader="dot" w:pos="8640"/>
        </w:tabs>
        <w:suppressAutoHyphens/>
        <w:autoSpaceDE/>
        <w:autoSpaceDN/>
        <w:adjustRightInd/>
        <w:spacing w:after="200" w:line="276" w:lineRule="auto"/>
        <w:ind w:left="360"/>
        <w:contextualSpacing/>
        <w:textAlignment w:val="center"/>
        <w:rPr>
          <w:rFonts w:asciiTheme="minorHAnsi" w:hAnsiTheme="minorHAnsi" w:cstheme="minorBidi"/>
        </w:rPr>
      </w:pPr>
      <w:r>
        <w:rPr>
          <w:rFonts w:asciiTheme="minorHAnsi" w:hAnsiTheme="minorHAnsi" w:cstheme="minorBidi"/>
        </w:rPr>
        <w:t xml:space="preserve">READ </w:t>
      </w:r>
      <w:r w:rsidR="00432FD5">
        <w:rPr>
          <w:rFonts w:asciiTheme="minorHAnsi" w:hAnsiTheme="minorHAnsi" w:cstheme="minorBidi"/>
        </w:rPr>
        <w:t>690</w:t>
      </w:r>
      <w:r>
        <w:rPr>
          <w:rFonts w:asciiTheme="minorHAnsi" w:hAnsiTheme="minorHAnsi" w:cstheme="minorBidi"/>
        </w:rPr>
        <w:t xml:space="preserve"> Reading Interventionist Practices</w:t>
      </w:r>
      <w:r w:rsidRPr="00320982">
        <w:rPr>
          <w:rFonts w:asciiTheme="minorHAnsi" w:hAnsiTheme="minorHAnsi" w:cstheme="minorBidi"/>
        </w:rPr>
        <w:tab/>
      </w:r>
      <w:r>
        <w:rPr>
          <w:rFonts w:asciiTheme="minorHAnsi" w:hAnsiTheme="minorHAnsi" w:cstheme="minorBidi"/>
        </w:rPr>
        <w:t>1</w:t>
      </w:r>
    </w:p>
    <w:bookmarkEnd w:id="237"/>
    <w:p w14:paraId="46CE253E" w14:textId="77777777" w:rsidR="00A70144" w:rsidRPr="00230210" w:rsidRDefault="00A70144" w:rsidP="00230210">
      <w:pPr>
        <w:tabs>
          <w:tab w:val="left" w:pos="360"/>
        </w:tabs>
        <w:suppressAutoHyphens/>
        <w:ind w:left="720" w:hanging="360"/>
        <w:textAlignment w:val="center"/>
        <w:rPr>
          <w:rFonts w:asciiTheme="minorHAnsi" w:hAnsiTheme="minorHAnsi" w:cstheme="minorBidi"/>
        </w:rPr>
      </w:pPr>
    </w:p>
    <w:p w14:paraId="32BD7A20" w14:textId="2CB12611" w:rsidR="0083196E" w:rsidRDefault="0083196E"/>
    <w:p w14:paraId="230E2D93" w14:textId="71F71A3F" w:rsidR="00230210" w:rsidRDefault="00230210"/>
    <w:p w14:paraId="2FB6C56B" w14:textId="11C06E52" w:rsidR="00230210" w:rsidRDefault="00230210"/>
    <w:p w14:paraId="3B5006DC" w14:textId="41E99FBF" w:rsidR="005A349B" w:rsidRPr="005A349B" w:rsidRDefault="005A349B" w:rsidP="005A349B">
      <w:pPr>
        <w:pStyle w:val="Heading2"/>
        <w:rPr>
          <w:rStyle w:val="Heading2Char"/>
          <w:b/>
          <w:bCs/>
        </w:rPr>
      </w:pPr>
      <w:r w:rsidRPr="005A349B">
        <w:rPr>
          <w:rStyle w:val="Heading2Char"/>
          <w:b/>
          <w:bCs/>
        </w:rPr>
        <w:lastRenderedPageBreak/>
        <w:t>Special Education Certificate</w:t>
      </w:r>
      <w:bookmarkEnd w:id="236"/>
    </w:p>
    <w:p w14:paraId="2CE365BF" w14:textId="77777777" w:rsidR="00632393" w:rsidRDefault="00632393" w:rsidP="0070258C">
      <w:pPr>
        <w:autoSpaceDE/>
        <w:autoSpaceDN/>
        <w:adjustRightInd/>
        <w:rPr>
          <w:rFonts w:asciiTheme="minorHAnsi" w:hAnsiTheme="minorHAnsi" w:cstheme="minorHAnsi"/>
          <w:bCs/>
          <w:color w:val="000000"/>
        </w:rPr>
      </w:pPr>
      <w:r w:rsidRPr="008C520D">
        <w:rPr>
          <w:rFonts w:asciiTheme="minorHAnsi" w:hAnsiTheme="minorHAnsi" w:cstheme="minorHAnsi"/>
          <w:color w:val="000000"/>
        </w:rPr>
        <w:t>Program Faculty:</w:t>
      </w:r>
      <w:r w:rsidRPr="00320982">
        <w:rPr>
          <w:rFonts w:asciiTheme="minorHAnsi" w:hAnsiTheme="minorHAnsi" w:cstheme="minorHAnsi"/>
          <w:b/>
          <w:bCs/>
          <w:color w:val="000000"/>
        </w:rPr>
        <w:t xml:space="preserve">  </w:t>
      </w:r>
      <w:r w:rsidRPr="00320982">
        <w:rPr>
          <w:rFonts w:asciiTheme="minorHAnsi" w:hAnsiTheme="minorHAnsi" w:cstheme="minorHAnsi"/>
          <w:bCs/>
          <w:color w:val="000000"/>
        </w:rPr>
        <w:t xml:space="preserve">Dr. </w:t>
      </w:r>
      <w:r>
        <w:rPr>
          <w:rFonts w:asciiTheme="minorHAnsi" w:hAnsiTheme="minorHAnsi" w:cstheme="minorHAnsi"/>
          <w:bCs/>
          <w:color w:val="000000"/>
        </w:rPr>
        <w:t>Suzanne Price</w:t>
      </w:r>
    </w:p>
    <w:p w14:paraId="1ACD950A" w14:textId="77777777" w:rsidR="00632393" w:rsidRDefault="00632393" w:rsidP="0070258C">
      <w:pPr>
        <w:autoSpaceDE/>
        <w:autoSpaceDN/>
        <w:adjustRightInd/>
        <w:rPr>
          <w:rFonts w:asciiTheme="minorHAnsi" w:hAnsiTheme="minorHAnsi" w:cstheme="minorHAnsi"/>
          <w:bCs/>
          <w:color w:val="000000"/>
        </w:rPr>
      </w:pPr>
    </w:p>
    <w:p w14:paraId="5CAF0B48" w14:textId="2AC320C9" w:rsidR="0070258C" w:rsidRPr="00320982" w:rsidRDefault="0070258C" w:rsidP="0070258C">
      <w:pPr>
        <w:autoSpaceDE/>
        <w:autoSpaceDN/>
        <w:adjustRightInd/>
        <w:rPr>
          <w:rFonts w:asciiTheme="minorHAnsi" w:hAnsiTheme="minorHAnsi" w:cstheme="minorBidi"/>
          <w:b/>
        </w:rPr>
      </w:pPr>
      <w:r w:rsidRPr="00320982">
        <w:rPr>
          <w:rFonts w:asciiTheme="minorHAnsi" w:hAnsiTheme="minorHAnsi" w:cstheme="minorBidi"/>
          <w:b/>
        </w:rPr>
        <w:t xml:space="preserve">Purpose </w:t>
      </w:r>
    </w:p>
    <w:p w14:paraId="4250C16B" w14:textId="6B76B00B" w:rsidR="0070258C" w:rsidRPr="00320982" w:rsidRDefault="0070258C" w:rsidP="003A6780">
      <w:r w:rsidRPr="00320982">
        <w:t>The Special Education certificate promotes the mission of Bushnell University by fostering an attitude of service and recognizing the contribution of all learners for the betterment of the whole. The curriculum is aligned with the Oregon Teacher Standards and Practices Commission (TSPC) and the Council for Exceptional Children (CEC</w:t>
      </w:r>
      <w:proofErr w:type="gramStart"/>
      <w:r w:rsidRPr="00320982">
        <w:t>), and</w:t>
      </w:r>
      <w:proofErr w:type="gramEnd"/>
      <w:r w:rsidRPr="00320982">
        <w:t xml:space="preserve"> prepares graduates to incorporate safe and effective practices in special education.</w:t>
      </w:r>
    </w:p>
    <w:p w14:paraId="434C7FA5" w14:textId="77777777" w:rsidR="003A6780" w:rsidRPr="00320982" w:rsidRDefault="003A6780" w:rsidP="003A6780"/>
    <w:p w14:paraId="2F18EDCE" w14:textId="77777777" w:rsidR="0070258C" w:rsidRPr="00320982" w:rsidRDefault="0070258C" w:rsidP="0070258C">
      <w:pPr>
        <w:autoSpaceDE/>
        <w:autoSpaceDN/>
        <w:adjustRightInd/>
        <w:rPr>
          <w:rFonts w:asciiTheme="minorHAnsi" w:hAnsiTheme="minorHAnsi" w:cstheme="minorBidi"/>
          <w:b/>
        </w:rPr>
      </w:pPr>
      <w:r w:rsidRPr="00320982">
        <w:rPr>
          <w:rFonts w:asciiTheme="minorHAnsi" w:hAnsiTheme="minorHAnsi" w:cstheme="minorBidi"/>
          <w:b/>
        </w:rPr>
        <w:t>Objectives</w:t>
      </w:r>
    </w:p>
    <w:p w14:paraId="6A67B9B2"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Graduates of this program will: </w:t>
      </w:r>
    </w:p>
    <w:p w14:paraId="284BD4E8" w14:textId="77777777" w:rsidR="0070258C" w:rsidRPr="00320982" w:rsidRDefault="0070258C" w:rsidP="001818B0">
      <w:pPr>
        <w:numPr>
          <w:ilvl w:val="0"/>
          <w:numId w:val="118"/>
        </w:numPr>
        <w:autoSpaceDE/>
        <w:autoSpaceDN/>
        <w:adjustRightInd/>
        <w:contextualSpacing/>
        <w:rPr>
          <w:rFonts w:asciiTheme="minorHAnsi" w:hAnsiTheme="minorHAnsi" w:cstheme="minorBidi"/>
        </w:rPr>
      </w:pPr>
      <w:r w:rsidRPr="00320982">
        <w:rPr>
          <w:rFonts w:asciiTheme="minorHAnsi" w:hAnsiTheme="minorHAnsi" w:cstheme="minorBidi"/>
        </w:rPr>
        <w:t xml:space="preserve">Understand the current issues surrounding special needs students and </w:t>
      </w:r>
      <w:proofErr w:type="gramStart"/>
      <w:r w:rsidRPr="00320982">
        <w:rPr>
          <w:rFonts w:asciiTheme="minorHAnsi" w:hAnsiTheme="minorHAnsi" w:cstheme="minorBidi"/>
        </w:rPr>
        <w:t>families;</w:t>
      </w:r>
      <w:proofErr w:type="gramEnd"/>
    </w:p>
    <w:p w14:paraId="003389B3" w14:textId="77777777" w:rsidR="0070258C" w:rsidRPr="00320982" w:rsidRDefault="0070258C" w:rsidP="001818B0">
      <w:pPr>
        <w:numPr>
          <w:ilvl w:val="0"/>
          <w:numId w:val="118"/>
        </w:numPr>
        <w:autoSpaceDE/>
        <w:autoSpaceDN/>
        <w:adjustRightInd/>
        <w:contextualSpacing/>
        <w:rPr>
          <w:rFonts w:asciiTheme="minorHAnsi" w:hAnsiTheme="minorHAnsi" w:cstheme="minorBidi"/>
        </w:rPr>
      </w:pPr>
      <w:r w:rsidRPr="00320982">
        <w:rPr>
          <w:rFonts w:asciiTheme="minorHAnsi" w:hAnsiTheme="minorHAnsi" w:cstheme="minorBidi"/>
        </w:rPr>
        <w:t xml:space="preserve">Be culturally competent and integrate cultural responsiveness to all students and </w:t>
      </w:r>
      <w:proofErr w:type="gramStart"/>
      <w:r w:rsidRPr="00320982">
        <w:rPr>
          <w:rFonts w:asciiTheme="minorHAnsi" w:hAnsiTheme="minorHAnsi" w:cstheme="minorBidi"/>
        </w:rPr>
        <w:t>families;</w:t>
      </w:r>
      <w:proofErr w:type="gramEnd"/>
    </w:p>
    <w:p w14:paraId="54363B18" w14:textId="77777777" w:rsidR="0070258C" w:rsidRPr="00320982" w:rsidRDefault="0070258C" w:rsidP="001818B0">
      <w:pPr>
        <w:numPr>
          <w:ilvl w:val="0"/>
          <w:numId w:val="118"/>
        </w:numPr>
        <w:autoSpaceDE/>
        <w:autoSpaceDN/>
        <w:adjustRightInd/>
        <w:contextualSpacing/>
        <w:rPr>
          <w:rFonts w:asciiTheme="minorHAnsi" w:hAnsiTheme="minorHAnsi" w:cstheme="minorBidi"/>
        </w:rPr>
      </w:pPr>
      <w:r w:rsidRPr="00320982">
        <w:rPr>
          <w:rFonts w:asciiTheme="minorHAnsi" w:hAnsiTheme="minorHAnsi" w:cstheme="minorBidi"/>
        </w:rPr>
        <w:t xml:space="preserve">Be able to identify a broad range of disabilities and provide an environment that promotes equal access and </w:t>
      </w:r>
      <w:proofErr w:type="gramStart"/>
      <w:r w:rsidRPr="00320982">
        <w:rPr>
          <w:rFonts w:asciiTheme="minorHAnsi" w:hAnsiTheme="minorHAnsi" w:cstheme="minorBidi"/>
        </w:rPr>
        <w:t>learning;</w:t>
      </w:r>
      <w:proofErr w:type="gramEnd"/>
    </w:p>
    <w:p w14:paraId="3F85E1DC" w14:textId="77777777" w:rsidR="0070258C" w:rsidRPr="00320982" w:rsidRDefault="0070258C" w:rsidP="001818B0">
      <w:pPr>
        <w:numPr>
          <w:ilvl w:val="0"/>
          <w:numId w:val="118"/>
        </w:numPr>
        <w:autoSpaceDE/>
        <w:autoSpaceDN/>
        <w:adjustRightInd/>
        <w:contextualSpacing/>
        <w:rPr>
          <w:rFonts w:asciiTheme="minorHAnsi" w:hAnsiTheme="minorHAnsi" w:cstheme="minorBidi"/>
        </w:rPr>
      </w:pPr>
      <w:r w:rsidRPr="00320982">
        <w:rPr>
          <w:rFonts w:asciiTheme="minorHAnsi" w:hAnsiTheme="minorHAnsi" w:cstheme="minorBidi"/>
        </w:rPr>
        <w:t xml:space="preserve">Practice and implement effective teaching strategies based on accepted philosophies and </w:t>
      </w:r>
      <w:proofErr w:type="gramStart"/>
      <w:r w:rsidRPr="00320982">
        <w:rPr>
          <w:rFonts w:asciiTheme="minorHAnsi" w:hAnsiTheme="minorHAnsi" w:cstheme="minorBidi"/>
        </w:rPr>
        <w:t>research;</w:t>
      </w:r>
      <w:proofErr w:type="gramEnd"/>
    </w:p>
    <w:p w14:paraId="0E368A7E" w14:textId="77777777" w:rsidR="0070258C" w:rsidRPr="00320982" w:rsidRDefault="0070258C" w:rsidP="001818B0">
      <w:pPr>
        <w:numPr>
          <w:ilvl w:val="0"/>
          <w:numId w:val="118"/>
        </w:numPr>
        <w:autoSpaceDE/>
        <w:autoSpaceDN/>
        <w:adjustRightInd/>
        <w:contextualSpacing/>
        <w:rPr>
          <w:rFonts w:asciiTheme="minorHAnsi" w:hAnsiTheme="minorHAnsi" w:cstheme="minorBidi"/>
        </w:rPr>
      </w:pPr>
      <w:r w:rsidRPr="00320982">
        <w:rPr>
          <w:rFonts w:asciiTheme="minorHAnsi" w:hAnsiTheme="minorHAnsi" w:cstheme="minorBidi"/>
        </w:rPr>
        <w:t xml:space="preserve">Learn to collaborate and build partnerships within the school community, families, and other advocates. </w:t>
      </w:r>
    </w:p>
    <w:p w14:paraId="5D6BC7E2" w14:textId="77777777" w:rsidR="0070258C" w:rsidRPr="00320982" w:rsidRDefault="0070258C" w:rsidP="0070258C">
      <w:pPr>
        <w:keepNext/>
        <w:tabs>
          <w:tab w:val="left" w:pos="180"/>
        </w:tabs>
        <w:adjustRightInd/>
        <w:textAlignment w:val="center"/>
        <w:rPr>
          <w:rFonts w:ascii="Times New Roman" w:hAnsi="Times New Roman" w:cs="Times New Roman"/>
          <w:b/>
          <w:bCs/>
          <w:sz w:val="24"/>
          <w:szCs w:val="24"/>
        </w:rPr>
      </w:pPr>
    </w:p>
    <w:p w14:paraId="46C6BE31" w14:textId="77777777" w:rsidR="00E623B3" w:rsidRPr="00320982" w:rsidRDefault="00E623B3" w:rsidP="00E623B3">
      <w:pPr>
        <w:tabs>
          <w:tab w:val="left" w:pos="360"/>
        </w:tabs>
        <w:suppressAutoHyphens/>
        <w:textAlignment w:val="center"/>
        <w:rPr>
          <w:rFonts w:asciiTheme="minorHAnsi" w:hAnsiTheme="minorHAnsi" w:cstheme="minorHAnsi"/>
          <w:b/>
          <w:bCs/>
        </w:rPr>
      </w:pPr>
      <w:r w:rsidRPr="00320982">
        <w:rPr>
          <w:rFonts w:asciiTheme="minorHAnsi" w:hAnsiTheme="minorHAnsi" w:cstheme="minorHAnsi"/>
          <w:b/>
          <w:bCs/>
        </w:rPr>
        <w:t>Limitations</w:t>
      </w:r>
    </w:p>
    <w:p w14:paraId="517B33AB" w14:textId="77777777" w:rsidR="00E623B3" w:rsidRPr="00320982" w:rsidRDefault="00E623B3" w:rsidP="00E623B3">
      <w:pPr>
        <w:tabs>
          <w:tab w:val="left" w:pos="360"/>
        </w:tabs>
        <w:suppressAutoHyphens/>
        <w:ind w:left="720" w:hanging="360"/>
        <w:textAlignment w:val="center"/>
        <w:rPr>
          <w:rFonts w:asciiTheme="minorHAnsi" w:hAnsiTheme="minorHAnsi" w:cstheme="minorBidi"/>
        </w:rPr>
      </w:pPr>
      <w:r w:rsidRPr="00320982">
        <w:rPr>
          <w:rFonts w:asciiTheme="minorHAnsi" w:hAnsiTheme="minorHAnsi" w:cstheme="minorBidi"/>
        </w:rPr>
        <w:t>1.</w:t>
      </w:r>
      <w:r w:rsidRPr="00320982">
        <w:rPr>
          <w:rFonts w:asciiTheme="minorHAnsi" w:hAnsiTheme="minorHAnsi" w:cstheme="minorBidi"/>
        </w:rPr>
        <w:tab/>
        <w:t>No P/NP grading option is allowed in certificate programs except in those courses in which P/NP is the only grading option.</w:t>
      </w:r>
    </w:p>
    <w:p w14:paraId="7E7A071A" w14:textId="77777777" w:rsidR="00E623B3" w:rsidRPr="00320982" w:rsidRDefault="00E623B3" w:rsidP="00E623B3">
      <w:pPr>
        <w:tabs>
          <w:tab w:val="left" w:pos="360"/>
        </w:tabs>
        <w:suppressAutoHyphens/>
        <w:ind w:left="720" w:hanging="360"/>
        <w:textAlignment w:val="center"/>
        <w:rPr>
          <w:rFonts w:asciiTheme="minorHAnsi" w:hAnsiTheme="minorHAnsi" w:cstheme="minorBidi"/>
        </w:rPr>
      </w:pPr>
      <w:r w:rsidRPr="00320982">
        <w:rPr>
          <w:rFonts w:asciiTheme="minorHAnsi" w:hAnsiTheme="minorHAnsi" w:cstheme="minorBidi"/>
        </w:rPr>
        <w:t>2.</w:t>
      </w:r>
      <w:r w:rsidRPr="00320982">
        <w:rPr>
          <w:rFonts w:asciiTheme="minorHAnsi" w:hAnsiTheme="minorHAnsi" w:cstheme="minorBidi"/>
        </w:rPr>
        <w:tab/>
        <w:t>No certificate requirements can be earned through the use of CLEP or Prior Learning Assessment (PLA) credits.</w:t>
      </w:r>
    </w:p>
    <w:p w14:paraId="2A6F6470" w14:textId="77777777" w:rsidR="00E623B3" w:rsidRPr="00320982" w:rsidRDefault="00E623B3" w:rsidP="00E623B3">
      <w:pPr>
        <w:tabs>
          <w:tab w:val="left" w:pos="360"/>
        </w:tabs>
        <w:suppressAutoHyphens/>
        <w:ind w:left="720" w:hanging="360"/>
        <w:textAlignment w:val="center"/>
        <w:rPr>
          <w:rFonts w:asciiTheme="minorHAnsi" w:hAnsiTheme="minorHAnsi" w:cstheme="minorBidi"/>
        </w:rPr>
      </w:pPr>
      <w:r w:rsidRPr="00320982">
        <w:rPr>
          <w:rFonts w:asciiTheme="minorHAnsi" w:hAnsiTheme="minorHAnsi" w:cstheme="minorBidi"/>
        </w:rPr>
        <w:t>3.</w:t>
      </w:r>
      <w:r w:rsidRPr="00320982">
        <w:rPr>
          <w:rFonts w:asciiTheme="minorHAnsi" w:hAnsiTheme="minorHAnsi" w:cstheme="minorBidi"/>
        </w:rPr>
        <w:tab/>
        <w:t>A minimum of three quarters of the certificate coursework must be completed through Bushnell University coursework.</w:t>
      </w:r>
    </w:p>
    <w:p w14:paraId="0E6CD70F" w14:textId="77777777" w:rsidR="00E623B3" w:rsidRPr="00320982" w:rsidRDefault="00E623B3" w:rsidP="00E623B3">
      <w:pPr>
        <w:tabs>
          <w:tab w:val="left" w:pos="360"/>
        </w:tabs>
        <w:suppressAutoHyphens/>
        <w:ind w:left="720" w:hanging="360"/>
        <w:textAlignment w:val="center"/>
        <w:rPr>
          <w:rFonts w:asciiTheme="minorHAnsi" w:hAnsiTheme="minorHAnsi" w:cstheme="minorBidi"/>
        </w:rPr>
      </w:pPr>
      <w:r w:rsidRPr="00320982">
        <w:rPr>
          <w:rFonts w:asciiTheme="minorHAnsi" w:hAnsiTheme="minorHAnsi" w:cstheme="minorBidi"/>
        </w:rPr>
        <w:t>4.</w:t>
      </w:r>
      <w:r w:rsidRPr="00320982">
        <w:rPr>
          <w:rFonts w:asciiTheme="minorHAnsi" w:hAnsiTheme="minorHAnsi" w:cstheme="minorBidi"/>
        </w:rPr>
        <w:tab/>
        <w:t>Time limit: three years. After three years have elapsed from the time of initial matriculation in the University, the student must apply for readmission unless the student has been in continuous attendance, is pursuing an additional program, and remains within the time limit for that program (</w:t>
      </w:r>
      <w:proofErr w:type="gramStart"/>
      <w:r w:rsidRPr="00320982">
        <w:rPr>
          <w:rFonts w:asciiTheme="minorHAnsi" w:hAnsiTheme="minorHAnsi" w:cstheme="minorBidi"/>
        </w:rPr>
        <w:t>e.g.</w:t>
      </w:r>
      <w:proofErr w:type="gramEnd"/>
      <w:r w:rsidRPr="00320982">
        <w:rPr>
          <w:rFonts w:asciiTheme="minorHAnsi" w:hAnsiTheme="minorHAnsi" w:cstheme="minorBidi"/>
        </w:rPr>
        <w:t xml:space="preserve"> a student pursuing a degree and a certificate at the same time may complete within the allotted timeframe for the degree).</w:t>
      </w:r>
    </w:p>
    <w:p w14:paraId="654FF068" w14:textId="77777777" w:rsidR="00E623B3" w:rsidRPr="00320982" w:rsidRDefault="00E623B3" w:rsidP="0070258C">
      <w:pPr>
        <w:keepNext/>
        <w:tabs>
          <w:tab w:val="left" w:pos="180"/>
        </w:tabs>
        <w:adjustRightInd/>
        <w:textAlignment w:val="center"/>
        <w:rPr>
          <w:rFonts w:asciiTheme="minorHAnsi" w:hAnsiTheme="minorHAnsi" w:cs="Times New Roman"/>
          <w:b/>
          <w:bCs/>
          <w:sz w:val="24"/>
          <w:szCs w:val="24"/>
        </w:rPr>
      </w:pPr>
    </w:p>
    <w:p w14:paraId="365F5CDD" w14:textId="3970CE33" w:rsidR="0070258C" w:rsidRPr="00320982" w:rsidRDefault="0070258C" w:rsidP="0070258C">
      <w:pPr>
        <w:tabs>
          <w:tab w:val="left" w:pos="360"/>
        </w:tabs>
        <w:suppressAutoHyphens/>
        <w:textAlignment w:val="center"/>
        <w:rPr>
          <w:rFonts w:asciiTheme="minorHAnsi" w:hAnsiTheme="minorHAnsi" w:cstheme="minorBidi"/>
          <w:b/>
        </w:rPr>
      </w:pPr>
      <w:r w:rsidRPr="00320982">
        <w:rPr>
          <w:rFonts w:asciiTheme="minorHAnsi" w:hAnsiTheme="minorHAnsi" w:cstheme="minorBidi"/>
          <w:b/>
        </w:rPr>
        <w:t>Prerequisite for Special Education Certificate</w:t>
      </w:r>
    </w:p>
    <w:p w14:paraId="037A6DDE" w14:textId="7A3991BD" w:rsidR="0070258C" w:rsidRDefault="0070258C" w:rsidP="001818B0">
      <w:pPr>
        <w:numPr>
          <w:ilvl w:val="0"/>
          <w:numId w:val="69"/>
        </w:numPr>
        <w:tabs>
          <w:tab w:val="left" w:pos="360"/>
          <w:tab w:val="left" w:pos="180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EDUC 326/525 Exceptional Learners</w:t>
      </w:r>
    </w:p>
    <w:p w14:paraId="0D98FCCB" w14:textId="4D18407F" w:rsidR="005A349B" w:rsidRDefault="005A349B" w:rsidP="005A349B">
      <w:pPr>
        <w:tabs>
          <w:tab w:val="left" w:pos="360"/>
          <w:tab w:val="left" w:pos="1800"/>
        </w:tabs>
        <w:suppressAutoHyphens/>
        <w:autoSpaceDE/>
        <w:autoSpaceDN/>
        <w:adjustRightInd/>
        <w:spacing w:after="200" w:line="276" w:lineRule="auto"/>
        <w:contextualSpacing/>
        <w:textAlignment w:val="center"/>
        <w:rPr>
          <w:rFonts w:asciiTheme="minorHAnsi" w:hAnsiTheme="minorHAnsi" w:cstheme="minorBidi"/>
        </w:rPr>
      </w:pPr>
    </w:p>
    <w:p w14:paraId="5EF05714" w14:textId="77777777" w:rsidR="00EB0578" w:rsidRPr="00320982" w:rsidRDefault="00EB0578" w:rsidP="00EB0578">
      <w:pPr>
        <w:keepNext/>
        <w:keepLines/>
        <w:tabs>
          <w:tab w:val="left" w:pos="360"/>
          <w:tab w:val="left" w:pos="720"/>
          <w:tab w:val="left" w:pos="1260"/>
          <w:tab w:val="left" w:pos="1620"/>
          <w:tab w:val="left" w:pos="1980"/>
          <w:tab w:val="right" w:leader="dot" w:pos="9000"/>
        </w:tabs>
        <w:suppressAutoHyphens/>
        <w:textAlignment w:val="center"/>
        <w:rPr>
          <w:rFonts w:asciiTheme="minorHAnsi" w:hAnsiTheme="minorHAnsi" w:cstheme="minorBidi"/>
        </w:rPr>
      </w:pPr>
      <w:r w:rsidRPr="00320982">
        <w:rPr>
          <w:rFonts w:asciiTheme="minorHAnsi" w:hAnsiTheme="minorHAnsi" w:cstheme="minorBidi"/>
          <w:b/>
        </w:rPr>
        <w:t>Requirements for Special Education Certificate</w:t>
      </w:r>
      <w:r w:rsidRPr="00320982">
        <w:rPr>
          <w:rFonts w:asciiTheme="minorHAnsi" w:hAnsiTheme="minorHAnsi" w:cstheme="minorBidi"/>
        </w:rPr>
        <w:tab/>
        <w:t>18</w:t>
      </w:r>
    </w:p>
    <w:p w14:paraId="45498B08" w14:textId="77777777" w:rsidR="00EB0578" w:rsidRPr="00320982" w:rsidRDefault="00EB0578" w:rsidP="00EB0578">
      <w:pPr>
        <w:keepNext/>
        <w:keepLines/>
        <w:numPr>
          <w:ilvl w:val="0"/>
          <w:numId w:val="5"/>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SPED 501 Foundations of Special Education I</w:t>
      </w:r>
      <w:r w:rsidRPr="00320982">
        <w:rPr>
          <w:rFonts w:asciiTheme="minorHAnsi" w:hAnsiTheme="minorHAnsi" w:cstheme="minorBidi"/>
        </w:rPr>
        <w:tab/>
        <w:t>1</w:t>
      </w:r>
    </w:p>
    <w:p w14:paraId="316799E8" w14:textId="77777777" w:rsidR="00EB0578" w:rsidRPr="00320982" w:rsidRDefault="00EB0578" w:rsidP="00EB0578">
      <w:pPr>
        <w:keepNext/>
        <w:keepLines/>
        <w:numPr>
          <w:ilvl w:val="0"/>
          <w:numId w:val="5"/>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SPED 502 Foundations of Special Education II</w:t>
      </w:r>
      <w:r w:rsidRPr="00320982">
        <w:rPr>
          <w:rFonts w:asciiTheme="minorHAnsi" w:hAnsiTheme="minorHAnsi" w:cstheme="minorBidi"/>
        </w:rPr>
        <w:tab/>
        <w:t>1</w:t>
      </w:r>
    </w:p>
    <w:p w14:paraId="6E88379D" w14:textId="77777777" w:rsidR="00EB0578" w:rsidRDefault="00EB0578" w:rsidP="00EB0578">
      <w:pPr>
        <w:keepNext/>
        <w:keepLines/>
        <w:numPr>
          <w:ilvl w:val="0"/>
          <w:numId w:val="5"/>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SPED 503 Foundations of Special Education III</w:t>
      </w:r>
      <w:r w:rsidRPr="00320982">
        <w:rPr>
          <w:rFonts w:asciiTheme="minorHAnsi" w:hAnsiTheme="minorHAnsi" w:cstheme="minorBidi"/>
        </w:rPr>
        <w:tab/>
        <w:t>1</w:t>
      </w:r>
    </w:p>
    <w:p w14:paraId="7ACA762C" w14:textId="77777777" w:rsidR="00EB0578" w:rsidRPr="00320982" w:rsidRDefault="00EB0578" w:rsidP="00EB0578">
      <w:pPr>
        <w:keepNext/>
        <w:keepLines/>
        <w:numPr>
          <w:ilvl w:val="0"/>
          <w:numId w:val="5"/>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SPED 510</w:t>
      </w:r>
      <w:r w:rsidRPr="00320982">
        <w:rPr>
          <w:rFonts w:asciiTheme="minorHAnsi" w:hAnsiTheme="minorHAnsi" w:cstheme="minorBidi"/>
        </w:rPr>
        <w:tab/>
        <w:t xml:space="preserve">Interventions for Accessibility and Functional Skills </w:t>
      </w:r>
      <w:r w:rsidRPr="00320982">
        <w:rPr>
          <w:rFonts w:asciiTheme="minorHAnsi" w:hAnsiTheme="minorHAnsi" w:cstheme="minorBidi"/>
        </w:rPr>
        <w:tab/>
        <w:t>2</w:t>
      </w:r>
    </w:p>
    <w:p w14:paraId="7977B83F" w14:textId="77777777" w:rsidR="00EB0578" w:rsidRPr="00320982" w:rsidRDefault="00EB0578" w:rsidP="00EB0578">
      <w:pPr>
        <w:keepNext/>
        <w:keepLines/>
        <w:numPr>
          <w:ilvl w:val="0"/>
          <w:numId w:val="5"/>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SPED 520</w:t>
      </w:r>
      <w:r w:rsidRPr="00320982">
        <w:rPr>
          <w:rFonts w:asciiTheme="minorHAnsi" w:hAnsiTheme="minorHAnsi" w:cstheme="minorBidi"/>
        </w:rPr>
        <w:tab/>
        <w:t xml:space="preserve">Assessment and Evaluation in Special Education </w:t>
      </w:r>
      <w:r w:rsidRPr="00320982">
        <w:rPr>
          <w:rFonts w:asciiTheme="minorHAnsi" w:hAnsiTheme="minorHAnsi" w:cstheme="minorBidi"/>
        </w:rPr>
        <w:tab/>
        <w:t>2</w:t>
      </w:r>
    </w:p>
    <w:p w14:paraId="00E435D6" w14:textId="77777777" w:rsidR="00EB0578" w:rsidRPr="00320982" w:rsidRDefault="00EB0578" w:rsidP="00EB0578">
      <w:pPr>
        <w:keepNext/>
        <w:keepLines/>
        <w:numPr>
          <w:ilvl w:val="0"/>
          <w:numId w:val="5"/>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SPED 530</w:t>
      </w:r>
      <w:r w:rsidRPr="00320982">
        <w:rPr>
          <w:rFonts w:asciiTheme="minorHAnsi" w:hAnsiTheme="minorHAnsi" w:cstheme="minorBidi"/>
        </w:rPr>
        <w:tab/>
        <w:t xml:space="preserve">Advanced Classroom and Behavior Management </w:t>
      </w:r>
      <w:r w:rsidRPr="00320982">
        <w:rPr>
          <w:rFonts w:asciiTheme="minorHAnsi" w:hAnsiTheme="minorHAnsi" w:cstheme="minorBidi"/>
        </w:rPr>
        <w:tab/>
        <w:t>2</w:t>
      </w:r>
    </w:p>
    <w:p w14:paraId="366F17C9" w14:textId="77777777" w:rsidR="00EB0578" w:rsidRDefault="00EB0578" w:rsidP="005A349B">
      <w:pPr>
        <w:tabs>
          <w:tab w:val="left" w:pos="360"/>
          <w:tab w:val="left" w:pos="1800"/>
        </w:tabs>
        <w:suppressAutoHyphens/>
        <w:autoSpaceDE/>
        <w:autoSpaceDN/>
        <w:adjustRightInd/>
        <w:spacing w:after="200" w:line="276" w:lineRule="auto"/>
        <w:contextualSpacing/>
        <w:textAlignment w:val="center"/>
        <w:rPr>
          <w:rFonts w:asciiTheme="minorHAnsi" w:hAnsiTheme="minorHAnsi" w:cstheme="minorBidi"/>
        </w:rPr>
      </w:pPr>
    </w:p>
    <w:p w14:paraId="21D599BC" w14:textId="335321E6" w:rsidR="005A349B" w:rsidRPr="005A349B" w:rsidRDefault="005A349B" w:rsidP="005A349B">
      <w:pPr>
        <w:keepNext/>
        <w:keepLines/>
        <w:numPr>
          <w:ilvl w:val="0"/>
          <w:numId w:val="5"/>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lastRenderedPageBreak/>
        <w:t>SPED 540</w:t>
      </w:r>
      <w:r w:rsidRPr="00320982">
        <w:rPr>
          <w:rFonts w:asciiTheme="minorHAnsi" w:hAnsiTheme="minorHAnsi" w:cstheme="minorBidi"/>
        </w:rPr>
        <w:tab/>
        <w:t xml:space="preserve">Special Education History and Current Issues </w:t>
      </w:r>
      <w:r w:rsidRPr="00320982">
        <w:rPr>
          <w:rFonts w:asciiTheme="minorHAnsi" w:hAnsiTheme="minorHAnsi" w:cstheme="minorBidi"/>
        </w:rPr>
        <w:tab/>
        <w:t>2</w:t>
      </w:r>
    </w:p>
    <w:p w14:paraId="057D649F" w14:textId="2FCCD835" w:rsidR="005A349B" w:rsidRPr="00EB0578" w:rsidRDefault="005A349B" w:rsidP="005A349B">
      <w:pPr>
        <w:keepNext/>
        <w:keepLines/>
        <w:numPr>
          <w:ilvl w:val="0"/>
          <w:numId w:val="5"/>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SPED 550 Academic Instructional Supports and Universal Design for Learning</w:t>
      </w:r>
      <w:r w:rsidRPr="00320982">
        <w:rPr>
          <w:rFonts w:asciiTheme="minorHAnsi" w:hAnsiTheme="minorHAnsi" w:cstheme="minorBidi"/>
        </w:rPr>
        <w:tab/>
        <w:t>2</w:t>
      </w:r>
    </w:p>
    <w:p w14:paraId="7CB9D75D" w14:textId="77777777" w:rsidR="0070258C" w:rsidRPr="00320982" w:rsidRDefault="0070258C" w:rsidP="008A2CC9">
      <w:pPr>
        <w:keepNext/>
        <w:keepLines/>
        <w:numPr>
          <w:ilvl w:val="0"/>
          <w:numId w:val="5"/>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SPED 595 Special Education Field Experience I</w:t>
      </w:r>
      <w:r w:rsidRPr="00320982">
        <w:rPr>
          <w:rFonts w:asciiTheme="minorHAnsi" w:hAnsiTheme="minorHAnsi" w:cstheme="minorBidi"/>
        </w:rPr>
        <w:tab/>
        <w:t>1</w:t>
      </w:r>
    </w:p>
    <w:p w14:paraId="00880D8A" w14:textId="77777777" w:rsidR="0070258C" w:rsidRPr="00320982" w:rsidRDefault="0070258C" w:rsidP="008A2CC9">
      <w:pPr>
        <w:keepNext/>
        <w:keepLines/>
        <w:numPr>
          <w:ilvl w:val="0"/>
          <w:numId w:val="5"/>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SPED 596 Special Education Field Experience II</w:t>
      </w:r>
      <w:r w:rsidRPr="00320982">
        <w:rPr>
          <w:rFonts w:asciiTheme="minorHAnsi" w:hAnsiTheme="minorHAnsi" w:cstheme="minorBidi"/>
        </w:rPr>
        <w:tab/>
        <w:t>1</w:t>
      </w:r>
    </w:p>
    <w:p w14:paraId="5D3D15CD" w14:textId="5C897801" w:rsidR="0070258C" w:rsidRPr="00320982" w:rsidRDefault="00F14F0C" w:rsidP="0070258C">
      <w:pPr>
        <w:keepNext/>
        <w:keepLines/>
        <w:numPr>
          <w:ilvl w:val="0"/>
          <w:numId w:val="5"/>
        </w:numPr>
        <w:tabs>
          <w:tab w:val="left" w:pos="360"/>
          <w:tab w:val="left" w:pos="720"/>
          <w:tab w:val="left" w:pos="1260"/>
          <w:tab w:val="left" w:pos="1620"/>
          <w:tab w:val="left" w:pos="1800"/>
          <w:tab w:val="right" w:leader="dot" w:pos="8640"/>
        </w:tabs>
        <w:suppressAutoHyphens/>
        <w:autoSpaceDE/>
        <w:autoSpaceDN/>
        <w:adjustRightInd/>
        <w:spacing w:after="200" w:line="276" w:lineRule="auto"/>
        <w:contextualSpacing/>
        <w:textAlignment w:val="center"/>
        <w:rPr>
          <w:rFonts w:asciiTheme="minorHAnsi" w:hAnsiTheme="minorHAnsi" w:cstheme="minorBidi"/>
        </w:rPr>
      </w:pPr>
      <w:r w:rsidRPr="00320982">
        <w:rPr>
          <w:rFonts w:asciiTheme="minorHAnsi" w:hAnsiTheme="minorHAnsi" w:cstheme="minorBidi"/>
        </w:rPr>
        <w:t>SPED 695 Special Education Field Experience</w:t>
      </w:r>
      <w:r>
        <w:rPr>
          <w:rFonts w:asciiTheme="minorHAnsi" w:hAnsiTheme="minorHAnsi" w:cstheme="minorBidi"/>
        </w:rPr>
        <w:t xml:space="preserve"> III</w:t>
      </w:r>
      <w:r w:rsidR="0070258C" w:rsidRPr="00320982">
        <w:rPr>
          <w:rFonts w:asciiTheme="minorHAnsi" w:hAnsiTheme="minorHAnsi" w:cstheme="minorBidi"/>
        </w:rPr>
        <w:tab/>
        <w:t>3</w:t>
      </w:r>
      <w:r w:rsidR="0070258C" w:rsidRPr="00320982">
        <w:rPr>
          <w:rFonts w:asciiTheme="minorHAnsi" w:hAnsiTheme="minorHAnsi" w:cstheme="minorBidi"/>
        </w:rPr>
        <w:br w:type="page"/>
      </w:r>
    </w:p>
    <w:p w14:paraId="0B7A4081" w14:textId="77777777" w:rsidR="0070258C" w:rsidRPr="00320982" w:rsidRDefault="0070258C" w:rsidP="0070258C">
      <w:pPr>
        <w:autoSpaceDE/>
        <w:autoSpaceDN/>
        <w:adjustRightInd/>
        <w:spacing w:after="200" w:line="276" w:lineRule="auto"/>
        <w:rPr>
          <w:rFonts w:asciiTheme="minorHAnsi" w:hAnsiTheme="minorHAnsi" w:cstheme="minorBidi"/>
        </w:rPr>
        <w:sectPr w:rsidR="0070258C" w:rsidRPr="00320982" w:rsidSect="003A6780">
          <w:headerReference w:type="default" r:id="rId96"/>
          <w:pgSz w:w="12240" w:h="15840"/>
          <w:pgMar w:top="1440" w:right="1440" w:bottom="1440" w:left="1440" w:header="720" w:footer="720" w:gutter="0"/>
          <w:cols w:space="720"/>
          <w:docGrid w:linePitch="360"/>
        </w:sectPr>
      </w:pPr>
    </w:p>
    <w:p w14:paraId="6C093EF8" w14:textId="77777777" w:rsidR="0070258C" w:rsidRPr="00320982" w:rsidRDefault="0070258C" w:rsidP="00373224">
      <w:pPr>
        <w:pStyle w:val="Heading1"/>
      </w:pPr>
      <w:bookmarkStart w:id="238" w:name="_Ref54279291"/>
      <w:bookmarkStart w:id="239" w:name="CourseDescriptions"/>
      <w:r w:rsidRPr="00320982">
        <w:lastRenderedPageBreak/>
        <w:t>Course Descriptions</w:t>
      </w:r>
      <w:bookmarkEnd w:id="238"/>
    </w:p>
    <w:bookmarkEnd w:id="239"/>
    <w:p w14:paraId="570DDFEC" w14:textId="77777777" w:rsidR="0070258C" w:rsidRPr="00320982" w:rsidRDefault="0070258C" w:rsidP="00332083">
      <w:pPr>
        <w:pStyle w:val="Heading2"/>
      </w:pPr>
      <w:r w:rsidRPr="00320982">
        <w:t>Accounting</w:t>
      </w:r>
    </w:p>
    <w:p w14:paraId="4A5453D3" w14:textId="77777777" w:rsidR="0070258C" w:rsidRPr="00320982" w:rsidRDefault="0070258C" w:rsidP="0070258C">
      <w:pPr>
        <w:autoSpaceDE/>
        <w:autoSpaceDN/>
        <w:adjustRightInd/>
        <w:rPr>
          <w:rFonts w:asciiTheme="minorHAnsi" w:hAnsiTheme="minorHAnsi" w:cstheme="minorBidi"/>
        </w:rPr>
      </w:pPr>
    </w:p>
    <w:p w14:paraId="20209F7E"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ACTG 170 Introduction to the Accounting Cycle (3) This course introduces fundamental principles of double entry accrual accounting for a sole proprietorship. Students will analyze and record transactions and </w:t>
      </w:r>
      <w:proofErr w:type="gramStart"/>
      <w:r w:rsidRPr="00320982">
        <w:rPr>
          <w:rFonts w:asciiTheme="minorHAnsi" w:hAnsiTheme="minorHAnsi" w:cstheme="minorBidi"/>
        </w:rPr>
        <w:t>adjustments, and</w:t>
      </w:r>
      <w:proofErr w:type="gramEnd"/>
      <w:r w:rsidRPr="00320982">
        <w:rPr>
          <w:rFonts w:asciiTheme="minorHAnsi" w:hAnsiTheme="minorHAnsi" w:cstheme="minorBidi"/>
        </w:rPr>
        <w:t xml:space="preserve"> prepare financial statements for service and merchandising firms. Students will also learn accounting for payroll transactions for any form of business.</w:t>
      </w:r>
    </w:p>
    <w:p w14:paraId="1E937673" w14:textId="77777777" w:rsidR="0070258C" w:rsidRPr="00320982" w:rsidRDefault="0070258C" w:rsidP="0070258C">
      <w:pPr>
        <w:autoSpaceDE/>
        <w:autoSpaceDN/>
        <w:adjustRightInd/>
        <w:rPr>
          <w:rFonts w:asciiTheme="minorHAnsi" w:hAnsiTheme="minorHAnsi" w:cstheme="minorBidi"/>
        </w:rPr>
      </w:pPr>
    </w:p>
    <w:p w14:paraId="1A33CCCE"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ACTG 207-407 Special Topics (3) Special Topics courses are offered from time to time to address subject matter that is not routinely covered in other regular course offerings and may be used to satisfy graduation or elective requirements. Because the specific topic changes for each course offering, this course may be repeated for credit.</w:t>
      </w:r>
    </w:p>
    <w:p w14:paraId="5044C90F" w14:textId="77777777" w:rsidR="0070258C" w:rsidRPr="00320982" w:rsidRDefault="0070258C" w:rsidP="0070258C">
      <w:pPr>
        <w:autoSpaceDE/>
        <w:autoSpaceDN/>
        <w:adjustRightInd/>
        <w:rPr>
          <w:rFonts w:asciiTheme="minorHAnsi" w:hAnsiTheme="minorHAnsi" w:cstheme="minorBidi"/>
        </w:rPr>
      </w:pPr>
    </w:p>
    <w:p w14:paraId="79E23690"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ACTG 211 Principles of Accounting I (3) This course examines the basic concepts and principles underlying preparation and use of financial statements, including income determination, cash flow analysis and asset valuation, and the interrelationships between financial statements.</w:t>
      </w:r>
    </w:p>
    <w:p w14:paraId="765424A6" w14:textId="77777777" w:rsidR="0070258C" w:rsidRPr="00320982" w:rsidRDefault="0070258C" w:rsidP="0070258C">
      <w:pPr>
        <w:autoSpaceDE/>
        <w:autoSpaceDN/>
        <w:adjustRightInd/>
        <w:rPr>
          <w:rFonts w:asciiTheme="minorHAnsi" w:hAnsiTheme="minorHAnsi" w:cstheme="minorBidi"/>
        </w:rPr>
      </w:pPr>
    </w:p>
    <w:p w14:paraId="150EFBB4"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ACTG 212 Principles of Accounting II (3) This course continues to review basic concepts and principles of accounting, including paid-in capital, partnership issues, management accounting, job order costing, CVP analysis, ABC analysis, and budgeting. Prerequisite: ACTG 211.</w:t>
      </w:r>
    </w:p>
    <w:p w14:paraId="7ADAE48E" w14:textId="77777777" w:rsidR="0070258C" w:rsidRPr="00320982" w:rsidRDefault="0070258C" w:rsidP="0070258C">
      <w:pPr>
        <w:autoSpaceDE/>
        <w:autoSpaceDN/>
        <w:adjustRightInd/>
        <w:rPr>
          <w:rFonts w:asciiTheme="minorHAnsi" w:hAnsiTheme="minorHAnsi" w:cstheme="minorBidi"/>
        </w:rPr>
      </w:pPr>
    </w:p>
    <w:p w14:paraId="3A7F1652" w14:textId="27D50423"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ACTG 341 Intermediate Accounting I (3) This course provides an in-depth look at financial statements and the information found on them. Various accounting issues are examined with emphasis on assets, liabilities, and </w:t>
      </w:r>
      <w:r w:rsidR="003324F2" w:rsidRPr="00320982">
        <w:rPr>
          <w:rFonts w:asciiTheme="minorHAnsi" w:hAnsiTheme="minorHAnsi" w:cstheme="minorBidi"/>
        </w:rPr>
        <w:t>problem-solving</w:t>
      </w:r>
      <w:r w:rsidRPr="00320982">
        <w:rPr>
          <w:rFonts w:asciiTheme="minorHAnsi" w:hAnsiTheme="minorHAnsi" w:cstheme="minorBidi"/>
        </w:rPr>
        <w:t xml:space="preserve"> techniques. Prerequisite: ACTG 212.</w:t>
      </w:r>
    </w:p>
    <w:p w14:paraId="38880FA5" w14:textId="77777777" w:rsidR="0070258C" w:rsidRPr="00320982" w:rsidRDefault="0070258C" w:rsidP="0070258C">
      <w:pPr>
        <w:autoSpaceDE/>
        <w:autoSpaceDN/>
        <w:adjustRightInd/>
        <w:rPr>
          <w:rFonts w:asciiTheme="minorHAnsi" w:hAnsiTheme="minorHAnsi" w:cstheme="minorBidi"/>
        </w:rPr>
      </w:pPr>
    </w:p>
    <w:p w14:paraId="56CD0E32"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ACTG 342 Intermediate Accounting II (3) This course is a continuation of Intermediate Accounting I with an emphasis on equities, problem solving techniques, and ethical issues in accounting. Prerequisite: ACTG 341.</w:t>
      </w:r>
    </w:p>
    <w:p w14:paraId="13A68B87" w14:textId="77777777" w:rsidR="0070258C" w:rsidRPr="00320982" w:rsidRDefault="0070258C" w:rsidP="0070258C">
      <w:pPr>
        <w:autoSpaceDE/>
        <w:autoSpaceDN/>
        <w:adjustRightInd/>
        <w:rPr>
          <w:rFonts w:asciiTheme="minorHAnsi" w:hAnsiTheme="minorHAnsi" w:cstheme="minorBidi"/>
        </w:rPr>
      </w:pPr>
    </w:p>
    <w:p w14:paraId="77437B14"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ACTG 345 Cost Accounting (3) This course provides a study of the basic cost accounting concepts and procedures, with emphasis on the development, interpretation, and application of managerial accounting information for planning, control, and decision making. Prerequisite: ACTG 212.</w:t>
      </w:r>
    </w:p>
    <w:p w14:paraId="72D5A194" w14:textId="77777777" w:rsidR="0070258C" w:rsidRPr="00320982" w:rsidRDefault="0070258C" w:rsidP="0070258C">
      <w:pPr>
        <w:autoSpaceDE/>
        <w:autoSpaceDN/>
        <w:adjustRightInd/>
        <w:rPr>
          <w:rFonts w:asciiTheme="minorHAnsi" w:hAnsiTheme="minorHAnsi" w:cstheme="minorBidi"/>
        </w:rPr>
      </w:pPr>
    </w:p>
    <w:p w14:paraId="08A49997"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ACTG 360 Accounting Information Systems (3) This course introduces the field of accounting information management. Students will examine key accounting processes and how information systems support creating, </w:t>
      </w:r>
      <w:proofErr w:type="gramStart"/>
      <w:r w:rsidRPr="00320982">
        <w:rPr>
          <w:rFonts w:asciiTheme="minorHAnsi" w:hAnsiTheme="minorHAnsi" w:cstheme="minorBidi"/>
        </w:rPr>
        <w:t>managing</w:t>
      </w:r>
      <w:proofErr w:type="gramEnd"/>
      <w:r w:rsidRPr="00320982">
        <w:rPr>
          <w:rFonts w:asciiTheme="minorHAnsi" w:hAnsiTheme="minorHAnsi" w:cstheme="minorBidi"/>
        </w:rPr>
        <w:t xml:space="preserve"> and reporting useful accounting information. This class will primarily focus on the use of QuickBooks. This class is designed for accounting and business students, entrepreneurs, and bookkeepers. Prerequisites: ACTG 211 and CIS 101 or CIS 124</w:t>
      </w:r>
    </w:p>
    <w:p w14:paraId="2DA4DBD8" w14:textId="77777777" w:rsidR="0070258C" w:rsidRPr="00320982" w:rsidRDefault="0070258C" w:rsidP="0070258C">
      <w:pPr>
        <w:autoSpaceDE/>
        <w:autoSpaceDN/>
        <w:adjustRightInd/>
        <w:rPr>
          <w:rFonts w:asciiTheme="minorHAnsi" w:hAnsiTheme="minorHAnsi" w:cstheme="minorBidi"/>
        </w:rPr>
      </w:pPr>
    </w:p>
    <w:p w14:paraId="2892CAD5"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ACTG 430 Federal Income Tax (3) This course examines the basic federal income tax laws as they relate primarily to individuals. Prerequisite: ACTG 212.</w:t>
      </w:r>
    </w:p>
    <w:p w14:paraId="227C0D4B" w14:textId="77777777" w:rsidR="0070258C" w:rsidRPr="00320982" w:rsidRDefault="0070258C" w:rsidP="0070258C">
      <w:pPr>
        <w:autoSpaceDE/>
        <w:autoSpaceDN/>
        <w:adjustRightInd/>
        <w:rPr>
          <w:rFonts w:asciiTheme="minorHAnsi" w:hAnsiTheme="minorHAnsi" w:cstheme="minorBidi"/>
        </w:rPr>
      </w:pPr>
    </w:p>
    <w:p w14:paraId="0C16CDC4"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ACTG 431 Federal Income Tax – Corporations, Partnerships, Estates, &amp; Trusts (3) An introduction to federal income taxation of business corporations. The course reviews the tax considerations relevant to the various life cycles of a corporation, from incorporation through liquidation. The course also </w:t>
      </w:r>
      <w:r w:rsidRPr="00320982">
        <w:rPr>
          <w:rFonts w:asciiTheme="minorHAnsi" w:hAnsiTheme="minorHAnsi" w:cstheme="minorBidi"/>
        </w:rPr>
        <w:lastRenderedPageBreak/>
        <w:t xml:space="preserve">introduces tax laws pertaining to </w:t>
      </w:r>
      <w:proofErr w:type="spellStart"/>
      <w:r w:rsidRPr="00320982">
        <w:rPr>
          <w:rFonts w:asciiTheme="minorHAnsi" w:hAnsiTheme="minorHAnsi" w:cstheme="minorBidi"/>
        </w:rPr>
        <w:t>flo</w:t>
      </w:r>
      <w:proofErr w:type="spellEnd"/>
      <w:r w:rsidRPr="00320982">
        <w:rPr>
          <w:rFonts w:asciiTheme="minorHAnsi" w:hAnsiTheme="minorHAnsi" w:cstheme="minorBidi"/>
        </w:rPr>
        <w:t>-through entities such as S-corporations and partnerships and a review of tax laws as they apply to estates and trusts. Prerequisite: ACTG 430.</w:t>
      </w:r>
    </w:p>
    <w:p w14:paraId="61E091AC" w14:textId="77777777" w:rsidR="0070258C" w:rsidRPr="00320982" w:rsidRDefault="0070258C" w:rsidP="0070258C">
      <w:pPr>
        <w:autoSpaceDE/>
        <w:autoSpaceDN/>
        <w:adjustRightInd/>
        <w:rPr>
          <w:rFonts w:asciiTheme="minorHAnsi" w:hAnsiTheme="minorHAnsi" w:cstheme="minorBidi"/>
        </w:rPr>
      </w:pPr>
    </w:p>
    <w:p w14:paraId="0FDF8725" w14:textId="3A58FCA5"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ACTG 440 Auditing I (3) In this course students are exposed to the philosophy and environment of the profession, with special attention focused on the nature and economic purpose of auditing and assurance services, professional standards, professional ethics and conduct, audit planning, internal control, and audit sampling and documentation. Prerequisite: ACT</w:t>
      </w:r>
      <w:r w:rsidR="003E4229" w:rsidRPr="00320982">
        <w:rPr>
          <w:rFonts w:asciiTheme="minorHAnsi" w:hAnsiTheme="minorHAnsi" w:cstheme="minorBidi"/>
        </w:rPr>
        <w:t xml:space="preserve">G 342 </w:t>
      </w:r>
      <w:proofErr w:type="spellStart"/>
      <w:r w:rsidR="003E4229" w:rsidRPr="00320982">
        <w:rPr>
          <w:rFonts w:asciiTheme="minorHAnsi" w:hAnsiTheme="minorHAnsi" w:cstheme="minorBidi"/>
        </w:rPr>
        <w:t>andMATH</w:t>
      </w:r>
      <w:proofErr w:type="spellEnd"/>
      <w:r w:rsidR="003E4229" w:rsidRPr="00320982">
        <w:rPr>
          <w:rFonts w:asciiTheme="minorHAnsi" w:hAnsiTheme="minorHAnsi" w:cstheme="minorBidi"/>
        </w:rPr>
        <w:t xml:space="preserve"> 315.</w:t>
      </w:r>
    </w:p>
    <w:p w14:paraId="759D0D7C" w14:textId="77777777" w:rsidR="003E4229" w:rsidRPr="00320982" w:rsidRDefault="003E4229" w:rsidP="0070258C">
      <w:pPr>
        <w:autoSpaceDE/>
        <w:autoSpaceDN/>
        <w:adjustRightInd/>
        <w:rPr>
          <w:rFonts w:asciiTheme="minorHAnsi" w:hAnsiTheme="minorHAnsi" w:cstheme="minorBidi"/>
        </w:rPr>
      </w:pPr>
    </w:p>
    <w:p w14:paraId="0D505F80"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ACTG 450 Fraud Examination (3) Fraud examination will cover the principles and the mythology of fraud detection and deterrence. The course includes such topics as skimming, cash larceny, check tampering, register disbursement schemes, billing schemes, payroll and expense reimbursement schemes, noncash misappropriations, corruption, accounting principles and fraud, fraudulent financial statements, and interviewing witnesses. </w:t>
      </w:r>
    </w:p>
    <w:p w14:paraId="5F6C68CC" w14:textId="77777777" w:rsidR="0070258C" w:rsidRPr="00320982" w:rsidRDefault="0070258C" w:rsidP="0070258C">
      <w:pPr>
        <w:autoSpaceDE/>
        <w:autoSpaceDN/>
        <w:adjustRightInd/>
        <w:rPr>
          <w:rFonts w:asciiTheme="minorHAnsi" w:hAnsiTheme="minorHAnsi" w:cstheme="minorBidi"/>
        </w:rPr>
      </w:pPr>
    </w:p>
    <w:p w14:paraId="5CFD35E5"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ACTG 455 Forensic Accounting (3) This course will examine fraud in the business sector with a focus on case analysis. Topics include the nature of fraud, who commits fraud and why, fraud prevention, fraud detection, fraud investigation, management fraud, resolution of fraud, and other topics of fraud. The goal is to provide an awareness of how much fraud exists, why fraud is so prevalent, and to have a basic knowledge of how to prevent and detect fraud. Prerequisite: ACTG 342.</w:t>
      </w:r>
    </w:p>
    <w:p w14:paraId="79097F95" w14:textId="77777777" w:rsidR="0070258C" w:rsidRPr="00320982" w:rsidRDefault="0070258C" w:rsidP="0070258C">
      <w:pPr>
        <w:autoSpaceDE/>
        <w:autoSpaceDN/>
        <w:adjustRightInd/>
        <w:rPr>
          <w:rFonts w:asciiTheme="minorHAnsi" w:hAnsiTheme="minorHAnsi" w:cstheme="minorBidi"/>
        </w:rPr>
      </w:pPr>
    </w:p>
    <w:p w14:paraId="572B3C9F" w14:textId="27F6B14E"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ACTG 470 Accounting for Non-Profit Organizations (3) This course will focus on the external financial statements for government and other non-profit organizations and will include a discussion of fund accounting and non-profit reporting requirements. Prerequisite: ACTG 211.</w:t>
      </w:r>
    </w:p>
    <w:p w14:paraId="30C1964D" w14:textId="77777777" w:rsidR="0070258C" w:rsidRPr="00320982" w:rsidRDefault="0070258C" w:rsidP="0070258C">
      <w:pPr>
        <w:autoSpaceDE/>
        <w:autoSpaceDN/>
        <w:adjustRightInd/>
        <w:rPr>
          <w:rFonts w:asciiTheme="minorHAnsi" w:hAnsiTheme="minorHAnsi" w:cstheme="minorBidi"/>
        </w:rPr>
      </w:pPr>
    </w:p>
    <w:p w14:paraId="107FE5B4" w14:textId="03BF4551"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ACTG 495 Internship (</w:t>
      </w:r>
      <w:r w:rsidR="00136EB7">
        <w:rPr>
          <w:rFonts w:asciiTheme="minorHAnsi" w:hAnsiTheme="minorHAnsi" w:cstheme="minorBidi"/>
        </w:rPr>
        <w:t>2-16</w:t>
      </w:r>
      <w:r w:rsidRPr="00320982">
        <w:rPr>
          <w:rFonts w:asciiTheme="minorHAnsi" w:hAnsiTheme="minorHAnsi" w:cstheme="minorBidi"/>
        </w:rPr>
        <w:t xml:space="preserve">) Field internships provide an opportunity for students to gain practical work experience in accounting. Internship students work at a designated business or public organization under close supervision of a faculty advisor. Pass/no pass grading option only. </w:t>
      </w:r>
      <w:r w:rsidR="005F4F68" w:rsidRPr="00320982">
        <w:rPr>
          <w:rFonts w:asciiTheme="minorHAnsi" w:hAnsiTheme="minorHAnsi" w:cstheme="minorBidi"/>
        </w:rPr>
        <w:t xml:space="preserve">Repeatable for </w:t>
      </w:r>
      <w:r w:rsidR="005F4F68">
        <w:rPr>
          <w:rFonts w:asciiTheme="minorHAnsi" w:hAnsiTheme="minorHAnsi" w:cstheme="minorBidi"/>
        </w:rPr>
        <w:t xml:space="preserve">up to 16 </w:t>
      </w:r>
      <w:r w:rsidR="005F4F68" w:rsidRPr="00320982">
        <w:rPr>
          <w:rFonts w:asciiTheme="minorHAnsi" w:hAnsiTheme="minorHAnsi" w:cstheme="minorBidi"/>
        </w:rPr>
        <w:t>credit</w:t>
      </w:r>
      <w:r w:rsidR="005F4F68">
        <w:rPr>
          <w:rFonts w:asciiTheme="minorHAnsi" w:hAnsiTheme="minorHAnsi" w:cstheme="minorBidi"/>
        </w:rPr>
        <w:t>s</w:t>
      </w:r>
      <w:r w:rsidR="005F4F68" w:rsidRPr="00320982">
        <w:rPr>
          <w:rFonts w:asciiTheme="minorHAnsi" w:hAnsiTheme="minorHAnsi" w:cstheme="minorBidi"/>
        </w:rPr>
        <w:t>.</w:t>
      </w:r>
    </w:p>
    <w:p w14:paraId="159BF000" w14:textId="77777777" w:rsidR="0070258C" w:rsidRPr="00320982" w:rsidRDefault="0070258C" w:rsidP="0070258C">
      <w:pPr>
        <w:autoSpaceDE/>
        <w:autoSpaceDN/>
        <w:adjustRightInd/>
        <w:rPr>
          <w:rFonts w:asciiTheme="minorHAnsi" w:hAnsiTheme="minorHAnsi" w:cstheme="minorBidi"/>
        </w:rPr>
      </w:pPr>
    </w:p>
    <w:p w14:paraId="1A530007"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ACTG 496 Research (3) Involves the participation of the students with a Bushnell University faculty member, or a Bushnell University approved research mentor, in a supervised, faculty monitored individual investigative project in one of the many topic areas of accounting. Prerequisite: ACTG 342. Pass/no pass grading option only.</w:t>
      </w:r>
    </w:p>
    <w:p w14:paraId="7D34BFB7" w14:textId="77777777" w:rsidR="0070258C" w:rsidRPr="00320982" w:rsidRDefault="0070258C" w:rsidP="0070258C">
      <w:pPr>
        <w:autoSpaceDE/>
        <w:autoSpaceDN/>
        <w:adjustRightInd/>
        <w:rPr>
          <w:rFonts w:asciiTheme="minorHAnsi" w:hAnsiTheme="minorHAnsi" w:cstheme="minorBidi"/>
        </w:rPr>
      </w:pPr>
    </w:p>
    <w:p w14:paraId="6BABD201"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ACTG 499 Advanced Accounting Capstone (3) This capstone course is a study of consolidation accounting, foreign transactions issues, the SEC, and other special topics, including a capstone project.  Prerequisite: ACTG 342.</w:t>
      </w:r>
    </w:p>
    <w:p w14:paraId="39A45A63" w14:textId="77777777" w:rsidR="0070258C" w:rsidRPr="00320982" w:rsidRDefault="0070258C" w:rsidP="0070258C">
      <w:pPr>
        <w:autoSpaceDE/>
        <w:autoSpaceDN/>
        <w:adjustRightInd/>
        <w:rPr>
          <w:rFonts w:asciiTheme="minorHAnsi" w:hAnsiTheme="minorHAnsi" w:cstheme="minorBidi"/>
        </w:rPr>
      </w:pPr>
    </w:p>
    <w:p w14:paraId="712C62B3"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ACTG 545 Managerial Accounting (3) The use of accounting tools as a source of data for managerial </w:t>
      </w:r>
      <w:proofErr w:type="gramStart"/>
      <w:r w:rsidRPr="00320982">
        <w:rPr>
          <w:rFonts w:asciiTheme="minorHAnsi" w:hAnsiTheme="minorHAnsi" w:cstheme="minorBidi"/>
        </w:rPr>
        <w:t>decision making</w:t>
      </w:r>
      <w:proofErr w:type="gramEnd"/>
      <w:r w:rsidRPr="00320982">
        <w:rPr>
          <w:rFonts w:asciiTheme="minorHAnsi" w:hAnsiTheme="minorHAnsi" w:cstheme="minorBidi"/>
        </w:rPr>
        <w:t xml:space="preserve"> including cash flow, general accounting ledgers, income, financial position, cash, receivables, investments, inventories, liabilities, reconciliation and financial statements.</w:t>
      </w:r>
    </w:p>
    <w:p w14:paraId="4ED36BF5" w14:textId="77777777" w:rsidR="0070258C" w:rsidRPr="00320982" w:rsidRDefault="0070258C" w:rsidP="0070258C">
      <w:pPr>
        <w:autoSpaceDE/>
        <w:autoSpaceDN/>
        <w:adjustRightInd/>
        <w:rPr>
          <w:rFonts w:asciiTheme="minorHAnsi" w:hAnsiTheme="minorHAnsi" w:cstheme="minorBidi"/>
        </w:rPr>
      </w:pPr>
    </w:p>
    <w:p w14:paraId="1FE16475" w14:textId="77777777" w:rsidR="0070258C" w:rsidRPr="00320982" w:rsidRDefault="0070258C" w:rsidP="0070258C">
      <w:pPr>
        <w:autoSpaceDE/>
        <w:autoSpaceDN/>
        <w:adjustRightInd/>
        <w:ind w:right="130"/>
        <w:rPr>
          <w:rFonts w:asciiTheme="minorHAnsi" w:hAnsiTheme="minorHAnsi" w:cstheme="minorBidi"/>
        </w:rPr>
      </w:pPr>
      <w:r w:rsidRPr="00320982">
        <w:rPr>
          <w:rFonts w:asciiTheme="minorHAnsi" w:hAnsiTheme="minorHAnsi" w:cstheme="minorBidi"/>
        </w:rPr>
        <w:t xml:space="preserve">ACTG 607 Special Topics (1-3) </w:t>
      </w:r>
    </w:p>
    <w:p w14:paraId="24D796CD" w14:textId="77777777" w:rsidR="0070258C" w:rsidRPr="00320982" w:rsidRDefault="0070258C" w:rsidP="0070258C">
      <w:pPr>
        <w:autoSpaceDE/>
        <w:autoSpaceDN/>
        <w:adjustRightInd/>
        <w:ind w:right="130"/>
        <w:rPr>
          <w:rFonts w:asciiTheme="minorHAnsi" w:hAnsiTheme="minorHAnsi" w:cstheme="minorBidi"/>
        </w:rPr>
      </w:pPr>
    </w:p>
    <w:p w14:paraId="7DC0F615"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ACTG 630 Advanced Taxation (3) This course examines the federal tax system as it applies to corporations, partnerships, </w:t>
      </w:r>
      <w:proofErr w:type="gramStart"/>
      <w:r w:rsidRPr="00320982">
        <w:rPr>
          <w:rFonts w:asciiTheme="minorHAnsi" w:hAnsiTheme="minorHAnsi" w:cstheme="minorBidi"/>
        </w:rPr>
        <w:t>estates</w:t>
      </w:r>
      <w:proofErr w:type="gramEnd"/>
      <w:r w:rsidRPr="00320982">
        <w:rPr>
          <w:rFonts w:asciiTheme="minorHAnsi" w:hAnsiTheme="minorHAnsi" w:cstheme="minorBidi"/>
        </w:rPr>
        <w:t xml:space="preserve"> and trusts. The course analyzes the tax considerations relevant to the various life cycles of a corporation, from incorporation through liquidation. The course also covers </w:t>
      </w:r>
      <w:r w:rsidRPr="00320982">
        <w:rPr>
          <w:rFonts w:asciiTheme="minorHAnsi" w:hAnsiTheme="minorHAnsi" w:cstheme="minorBidi"/>
        </w:rPr>
        <w:lastRenderedPageBreak/>
        <w:t>tax laws pertaining to pass-through entities such as S-corporations and partnerships and a review of tax laws as they apply to estates and trusts.</w:t>
      </w:r>
    </w:p>
    <w:p w14:paraId="12E0A5F5"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ACTG 645 Strategic Cost management (3) This course focuses on the concepts and processes of managerial accounting with a focus on the application of decision and control models, ethics, relevant costs, cost-volume-profit analysis, target costing, performance measurement and management control.</w:t>
      </w:r>
    </w:p>
    <w:p w14:paraId="4F4B6645" w14:textId="77777777" w:rsidR="0070258C" w:rsidRPr="00320982" w:rsidRDefault="0070258C" w:rsidP="0070258C">
      <w:pPr>
        <w:autoSpaceDE/>
        <w:autoSpaceDN/>
        <w:adjustRightInd/>
        <w:rPr>
          <w:rFonts w:asciiTheme="minorHAnsi" w:hAnsiTheme="minorHAnsi" w:cstheme="minorBidi"/>
        </w:rPr>
      </w:pPr>
    </w:p>
    <w:p w14:paraId="1A9F3CBC" w14:textId="77777777" w:rsidR="0070258C" w:rsidRPr="00320982" w:rsidRDefault="0070258C" w:rsidP="0070258C">
      <w:pPr>
        <w:autoSpaceDE/>
        <w:autoSpaceDN/>
        <w:adjustRightInd/>
        <w:ind w:right="133"/>
        <w:rPr>
          <w:rFonts w:asciiTheme="minorHAnsi" w:hAnsiTheme="minorHAnsi" w:cstheme="minorBidi"/>
        </w:rPr>
      </w:pPr>
      <w:r w:rsidRPr="00320982">
        <w:rPr>
          <w:rFonts w:asciiTheme="minorHAnsi" w:hAnsiTheme="minorHAnsi" w:cstheme="minorBidi"/>
        </w:rPr>
        <w:t>ACTG 667 Attestation and Assurance Services (3) This course provides a study of current auditing theory and techniques including audit planning and procedures, role of internal control, risk, ethics, and reporting.</w:t>
      </w:r>
    </w:p>
    <w:p w14:paraId="69E9BFB4" w14:textId="77777777" w:rsidR="0070258C" w:rsidRPr="00320982" w:rsidRDefault="0070258C" w:rsidP="0070258C">
      <w:pPr>
        <w:autoSpaceDE/>
        <w:autoSpaceDN/>
        <w:adjustRightInd/>
        <w:spacing w:line="260" w:lineRule="exact"/>
        <w:rPr>
          <w:rFonts w:asciiTheme="minorHAnsi" w:hAnsiTheme="minorHAnsi" w:cstheme="minorBidi"/>
        </w:rPr>
      </w:pPr>
    </w:p>
    <w:p w14:paraId="476C3A33"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ACTG 673 Business law (3) This course will provide a cursory review of the American judicial system and then concentrate on Property and negotiable Instruments. Product liability, contract law, negotiable instruments secured transactions, creditors’ rights, and other provisions of the Uniform Commercial Code are covered. Other topics can also include bankruptcy, real estate law, sole proprietorships, </w:t>
      </w:r>
      <w:proofErr w:type="gramStart"/>
      <w:r w:rsidRPr="00320982">
        <w:rPr>
          <w:rFonts w:asciiTheme="minorHAnsi" w:hAnsiTheme="minorHAnsi" w:cstheme="minorBidi"/>
        </w:rPr>
        <w:t>partnerships</w:t>
      </w:r>
      <w:proofErr w:type="gramEnd"/>
      <w:r w:rsidRPr="00320982">
        <w:rPr>
          <w:rFonts w:asciiTheme="minorHAnsi" w:hAnsiTheme="minorHAnsi" w:cstheme="minorBidi"/>
        </w:rPr>
        <w:t xml:space="preserve"> and corporations. This course provides a comprehensive review of topics covered on the Uniform CPA examination.</w:t>
      </w:r>
    </w:p>
    <w:p w14:paraId="1E01A041" w14:textId="77777777" w:rsidR="0070258C" w:rsidRPr="00320982" w:rsidRDefault="0070258C" w:rsidP="0070258C">
      <w:pPr>
        <w:autoSpaceDE/>
        <w:autoSpaceDN/>
        <w:adjustRightInd/>
        <w:rPr>
          <w:rFonts w:asciiTheme="minorHAnsi" w:hAnsiTheme="minorHAnsi" w:cstheme="minorBidi"/>
        </w:rPr>
      </w:pPr>
    </w:p>
    <w:p w14:paraId="3F6D9C67" w14:textId="77777777" w:rsidR="0070258C" w:rsidRPr="00320982" w:rsidRDefault="0070258C" w:rsidP="0070258C">
      <w:pPr>
        <w:autoSpaceDE/>
        <w:autoSpaceDN/>
        <w:adjustRightInd/>
        <w:ind w:right="130"/>
        <w:rPr>
          <w:rFonts w:asciiTheme="minorHAnsi" w:hAnsiTheme="minorHAnsi" w:cstheme="minorBidi"/>
        </w:rPr>
      </w:pPr>
      <w:r w:rsidRPr="00320982">
        <w:rPr>
          <w:rFonts w:asciiTheme="minorHAnsi" w:hAnsiTheme="minorHAnsi" w:cstheme="minorBidi"/>
        </w:rPr>
        <w:t xml:space="preserve">ACTG 680 Advanced Financial Accounting Theory and Practice (3) This course examines and analyzes statements and pronouncements of the Financial Accounting Standards Board, the International Accounting Standards Board, the American Institute of Certified Public Accountants, the American Accounting Association, the Securities and Exchange Commission, and the Government Accounting Standards Board as they relate to accounting practices and financial reporting. Advanced theory in mergers, acquisitions, and international accounting procedures are also studied. Prerequisite:  ACTG 342. </w:t>
      </w:r>
    </w:p>
    <w:p w14:paraId="6B15FD7F" w14:textId="77777777" w:rsidR="0070258C" w:rsidRPr="00320982" w:rsidRDefault="0070258C" w:rsidP="0070258C">
      <w:pPr>
        <w:autoSpaceDE/>
        <w:autoSpaceDN/>
        <w:adjustRightInd/>
        <w:rPr>
          <w:rFonts w:asciiTheme="minorHAnsi" w:hAnsiTheme="minorHAnsi" w:cstheme="minorBidi"/>
        </w:rPr>
      </w:pPr>
    </w:p>
    <w:p w14:paraId="07A670B2" w14:textId="77777777" w:rsidR="0070258C" w:rsidRPr="00320982" w:rsidRDefault="0070258C" w:rsidP="00332083">
      <w:pPr>
        <w:pStyle w:val="Heading2"/>
      </w:pPr>
      <w:r w:rsidRPr="00320982">
        <w:t>Anthropology</w:t>
      </w:r>
    </w:p>
    <w:p w14:paraId="173E2233" w14:textId="77777777" w:rsidR="0070258C" w:rsidRPr="00320982" w:rsidRDefault="0070258C" w:rsidP="0070258C">
      <w:pPr>
        <w:autoSpaceDE/>
        <w:autoSpaceDN/>
        <w:adjustRightInd/>
        <w:rPr>
          <w:rFonts w:asciiTheme="minorHAnsi" w:hAnsiTheme="minorHAnsi" w:cstheme="minorBidi"/>
        </w:rPr>
      </w:pPr>
    </w:p>
    <w:p w14:paraId="45B2C795"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ANTH 210 Cultural Anthropology (3) An introduction to cultural anthropology, including definitions and terminology. This includes such ideas as culture, anthropological methodology, and general categories of culture. This course meets diversity study requirements. </w:t>
      </w:r>
    </w:p>
    <w:p w14:paraId="769F7CC9" w14:textId="77777777" w:rsidR="0070258C" w:rsidRPr="00320982" w:rsidRDefault="0070258C" w:rsidP="0070258C">
      <w:pPr>
        <w:autoSpaceDE/>
        <w:autoSpaceDN/>
        <w:adjustRightInd/>
        <w:rPr>
          <w:rFonts w:asciiTheme="minorHAnsi" w:hAnsiTheme="minorHAnsi" w:cstheme="minorBidi"/>
        </w:rPr>
      </w:pPr>
    </w:p>
    <w:p w14:paraId="5F832D2B"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ANTH 310 Ethnographic Interview (3) This course prepares students to explore socio-cultural situations they encounter in the U.S.A. and throughout the world by enabling them to help people they encounter to become aware of what they know about language and culture. The techniques of ethnographic interviewing can help bring knowledge into focus, making that knowledge explicit. Prerequisites: ANTH 210 or SOC 200 or PSY 200.</w:t>
      </w:r>
    </w:p>
    <w:p w14:paraId="4668B817" w14:textId="77777777" w:rsidR="0070258C" w:rsidRPr="00320982" w:rsidRDefault="0070258C" w:rsidP="0070258C">
      <w:pPr>
        <w:autoSpaceDE/>
        <w:autoSpaceDN/>
        <w:adjustRightInd/>
        <w:rPr>
          <w:rFonts w:asciiTheme="minorHAnsi" w:hAnsiTheme="minorHAnsi" w:cstheme="minorBidi"/>
        </w:rPr>
      </w:pPr>
    </w:p>
    <w:p w14:paraId="3A6B32A8"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ANTH 460 Cross-cultural Issues (3) This course focuses on cross-cultural issues and problems involved in working in foreign contexts. Emphasis will be on international development, humanitarian aid and ministry. Prerequisite: ANTH 210, COMM 220.</w:t>
      </w:r>
    </w:p>
    <w:p w14:paraId="3D832AE0" w14:textId="77777777" w:rsidR="0070258C" w:rsidRPr="00320982" w:rsidRDefault="0070258C" w:rsidP="0070258C">
      <w:pPr>
        <w:autoSpaceDE/>
        <w:autoSpaceDN/>
        <w:adjustRightInd/>
        <w:rPr>
          <w:rFonts w:asciiTheme="minorHAnsi" w:hAnsiTheme="minorHAnsi" w:cstheme="minorBidi"/>
        </w:rPr>
      </w:pPr>
    </w:p>
    <w:p w14:paraId="6C10B707" w14:textId="77777777" w:rsidR="0070258C" w:rsidRPr="00320982" w:rsidRDefault="0070258C" w:rsidP="00332083">
      <w:pPr>
        <w:pStyle w:val="Heading2"/>
      </w:pPr>
      <w:r w:rsidRPr="00320982">
        <w:t>Astronomy</w:t>
      </w:r>
    </w:p>
    <w:p w14:paraId="584A77B6" w14:textId="77777777" w:rsidR="0070258C" w:rsidRPr="00320982" w:rsidRDefault="0070258C" w:rsidP="0070258C">
      <w:pPr>
        <w:autoSpaceDE/>
        <w:autoSpaceDN/>
        <w:adjustRightInd/>
        <w:ind w:left="720" w:hanging="720"/>
        <w:rPr>
          <w:rFonts w:asciiTheme="minorHAnsi" w:hAnsiTheme="minorHAnsi" w:cstheme="minorBidi"/>
        </w:rPr>
      </w:pPr>
    </w:p>
    <w:p w14:paraId="3BDF57CF" w14:textId="2E65453F"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ASTR 101 Introductory Astronomy (3) A survey of our solar system, our galaxy, and the universe. Emphasis is given to the fundamental ideas that form the foundation of our understanding of planets, </w:t>
      </w:r>
      <w:r w:rsidRPr="00320982">
        <w:rPr>
          <w:rFonts w:asciiTheme="minorHAnsi" w:hAnsiTheme="minorHAnsi" w:cstheme="minorBidi"/>
        </w:rPr>
        <w:lastRenderedPageBreak/>
        <w:t>stars, and galaxies; in addition, there will be opportunity to reflect on the implications of these ideas for an appreciation of humanity’s place in the wider scheme of reality. Co-requisite: ASTR 101L.</w:t>
      </w:r>
    </w:p>
    <w:p w14:paraId="7B503FD1" w14:textId="77777777" w:rsidR="00EB0578" w:rsidRDefault="00EB0578" w:rsidP="0070258C">
      <w:pPr>
        <w:autoSpaceDE/>
        <w:autoSpaceDN/>
        <w:adjustRightInd/>
        <w:rPr>
          <w:rFonts w:asciiTheme="minorHAnsi" w:hAnsiTheme="minorHAnsi" w:cstheme="minorBidi"/>
        </w:rPr>
      </w:pPr>
    </w:p>
    <w:p w14:paraId="4C9778D4" w14:textId="6CCFCF4A"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ASTR 101L Introductory Astronomy Lab (1) An examination of the processes by which we gain understanding of our solar system, our galaxy, and the universe. Exercises involve observation, laboratory studies of optics and spectra, computer-based simulations of astronomical observations, and analysis of observations. Co-requisite: ASTR 101.</w:t>
      </w:r>
    </w:p>
    <w:p w14:paraId="6A0341DF" w14:textId="77777777" w:rsidR="0070258C" w:rsidRPr="00320982" w:rsidRDefault="0070258C" w:rsidP="0070258C">
      <w:pPr>
        <w:autoSpaceDE/>
        <w:autoSpaceDN/>
        <w:adjustRightInd/>
        <w:rPr>
          <w:rFonts w:ascii="Times New Roman" w:hAnsi="Times New Roman" w:cs="Times New Roman"/>
          <w:b/>
          <w:bCs/>
          <w:sz w:val="32"/>
          <w:szCs w:val="32"/>
        </w:rPr>
      </w:pPr>
    </w:p>
    <w:p w14:paraId="1A02E53A" w14:textId="77777777" w:rsidR="0070258C" w:rsidRPr="00320982" w:rsidRDefault="0070258C" w:rsidP="00332083">
      <w:pPr>
        <w:pStyle w:val="Heading2"/>
      </w:pPr>
      <w:r w:rsidRPr="00320982">
        <w:t>Bible, Theology and Mission</w:t>
      </w:r>
    </w:p>
    <w:p w14:paraId="7C20940B" w14:textId="77777777" w:rsidR="0070258C" w:rsidRPr="00320982" w:rsidRDefault="0070258C" w:rsidP="0070258C">
      <w:pPr>
        <w:autoSpaceDE/>
        <w:autoSpaceDN/>
        <w:adjustRightInd/>
        <w:rPr>
          <w:rFonts w:asciiTheme="minorHAnsi" w:hAnsiTheme="minorHAnsi" w:cs="Times New Roman"/>
          <w:b/>
          <w:bCs/>
        </w:rPr>
      </w:pPr>
    </w:p>
    <w:p w14:paraId="08DC701F"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BTM 100 The Book of books (2) This course is designed to provide students with a basic working knowledge of the Bible as a foundation for further engagement in other Bible courses. Students will become familiar with the basic structure and makeup of the Bible, its timeline and geography, its major events, its primary personalities, and its prominent themes. Pass/No Pass grading option only.</w:t>
      </w:r>
    </w:p>
    <w:p w14:paraId="0BC60E23" w14:textId="77777777" w:rsidR="0070258C" w:rsidRPr="00320982" w:rsidRDefault="0070258C" w:rsidP="0070258C">
      <w:pPr>
        <w:autoSpaceDE/>
        <w:autoSpaceDN/>
        <w:adjustRightInd/>
        <w:rPr>
          <w:rFonts w:asciiTheme="minorHAnsi" w:hAnsiTheme="minorHAnsi" w:cstheme="minorBidi"/>
        </w:rPr>
      </w:pPr>
    </w:p>
    <w:p w14:paraId="48190305" w14:textId="4D82F078"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BTM 101/102 Engaging </w:t>
      </w:r>
      <w:proofErr w:type="gramStart"/>
      <w:r w:rsidRPr="00320982">
        <w:rPr>
          <w:rFonts w:asciiTheme="minorHAnsi" w:hAnsiTheme="minorHAnsi" w:cstheme="minorBidi"/>
        </w:rPr>
        <w:t>With</w:t>
      </w:r>
      <w:proofErr w:type="gramEnd"/>
      <w:r w:rsidRPr="00320982">
        <w:rPr>
          <w:rFonts w:asciiTheme="minorHAnsi" w:hAnsiTheme="minorHAnsi" w:cstheme="minorBidi"/>
        </w:rPr>
        <w:t xml:space="preserve"> the Bible: How to Read the Bible in the 21st Century (3, 3) This course is designed for first-year students as a foundation for subsequent studies in the Bushnell University Bible and General Education Core. Spanning an entire year, </w:t>
      </w:r>
      <w:proofErr w:type="gramStart"/>
      <w:r w:rsidRPr="00320982">
        <w:rPr>
          <w:rFonts w:asciiTheme="minorHAnsi" w:hAnsiTheme="minorHAnsi" w:cstheme="minorBidi"/>
        </w:rPr>
        <w:t>Engaging</w:t>
      </w:r>
      <w:proofErr w:type="gramEnd"/>
      <w:r w:rsidRPr="00320982">
        <w:rPr>
          <w:rFonts w:asciiTheme="minorHAnsi" w:hAnsiTheme="minorHAnsi" w:cstheme="minorBidi"/>
        </w:rPr>
        <w:t xml:space="preserve"> with the Bible provides students with an overview of biblical content by highlighting key biblical themes. </w:t>
      </w:r>
    </w:p>
    <w:p w14:paraId="0295BA66" w14:textId="77777777" w:rsidR="0070258C" w:rsidRPr="00320982" w:rsidRDefault="0070258C" w:rsidP="0070258C">
      <w:pPr>
        <w:autoSpaceDE/>
        <w:autoSpaceDN/>
        <w:adjustRightInd/>
        <w:rPr>
          <w:rFonts w:asciiTheme="minorHAnsi" w:hAnsiTheme="minorHAnsi" w:cstheme="minorBidi"/>
        </w:rPr>
      </w:pPr>
    </w:p>
    <w:p w14:paraId="451C9DE4"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BTM 117 Bible Seminar (1) Students will engage with the Bushnell University Bible faculty and with other students and community participants in discussion and research related to set topics of biblical and theological studies. Repeatable for up to 3 credits maximum. Pass/No Pass grading option only.</w:t>
      </w:r>
    </w:p>
    <w:p w14:paraId="75E20E91" w14:textId="77777777" w:rsidR="0070258C" w:rsidRPr="00320982" w:rsidRDefault="0070258C" w:rsidP="0070258C">
      <w:pPr>
        <w:autoSpaceDE/>
        <w:autoSpaceDN/>
        <w:adjustRightInd/>
        <w:rPr>
          <w:rFonts w:asciiTheme="minorHAnsi" w:hAnsiTheme="minorHAnsi" w:cstheme="minorBidi"/>
        </w:rPr>
      </w:pPr>
    </w:p>
    <w:p w14:paraId="7C55C03E"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BTM 201 Life of Christ (2) This course studies the life of Christ through the Synoptic Gospels and John, examining the historical, geographical, political, </w:t>
      </w:r>
      <w:proofErr w:type="gramStart"/>
      <w:r w:rsidRPr="00320982">
        <w:rPr>
          <w:rFonts w:asciiTheme="minorHAnsi" w:hAnsiTheme="minorHAnsi" w:cstheme="minorBidi"/>
        </w:rPr>
        <w:t>Middle-Eastern</w:t>
      </w:r>
      <w:proofErr w:type="gramEnd"/>
      <w:r w:rsidRPr="00320982">
        <w:rPr>
          <w:rFonts w:asciiTheme="minorHAnsi" w:hAnsiTheme="minorHAnsi" w:cstheme="minorBidi"/>
        </w:rPr>
        <w:t xml:space="preserve"> cultural and chronological stage as well as the story line of Palestine. The insights will be integrated into active discipleship of the student and the life of the Church. Prerequisites: BTM 101 and 102.</w:t>
      </w:r>
    </w:p>
    <w:p w14:paraId="00BCF633" w14:textId="77777777" w:rsidR="0070258C" w:rsidRPr="00320982" w:rsidRDefault="0070258C" w:rsidP="0070258C">
      <w:pPr>
        <w:autoSpaceDE/>
        <w:autoSpaceDN/>
        <w:adjustRightInd/>
        <w:rPr>
          <w:rFonts w:cs="Arial"/>
          <w:color w:val="000000"/>
        </w:rPr>
      </w:pPr>
    </w:p>
    <w:p w14:paraId="6C3DB6C0"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BTM 203 Great Hebrew Stories (2) This course explores the narrative art of selected Hebrew stories, focusing on the development of close reading skills. Prerequisite: BTM 101.</w:t>
      </w:r>
    </w:p>
    <w:p w14:paraId="1698D4BF" w14:textId="77777777" w:rsidR="0070258C" w:rsidRPr="00320982" w:rsidRDefault="0070258C" w:rsidP="0070258C">
      <w:pPr>
        <w:autoSpaceDE/>
        <w:autoSpaceDN/>
        <w:adjustRightInd/>
        <w:rPr>
          <w:rFonts w:asciiTheme="minorHAnsi" w:hAnsiTheme="minorHAnsi" w:cstheme="minorBidi"/>
        </w:rPr>
      </w:pPr>
    </w:p>
    <w:p w14:paraId="00265F1C"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BTM 204 Introduction to Missions (3) A course designed to introduce the student briefly to the major elements in the church’s cross-cultural ministries. This course also addresses an analysis of how a church structures and organizes itself to do cross-cultural ministries.</w:t>
      </w:r>
    </w:p>
    <w:p w14:paraId="5B1B5FBB" w14:textId="77777777" w:rsidR="0070258C" w:rsidRPr="00320982" w:rsidRDefault="0070258C" w:rsidP="0070258C">
      <w:pPr>
        <w:autoSpaceDE/>
        <w:autoSpaceDN/>
        <w:adjustRightInd/>
        <w:rPr>
          <w:rFonts w:asciiTheme="minorHAnsi" w:hAnsiTheme="minorHAnsi" w:cstheme="minorBidi"/>
        </w:rPr>
      </w:pPr>
    </w:p>
    <w:p w14:paraId="4434695E"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BTM 207-407 Special Topics (3) Special Topics courses are offered from time to time to address subject matter that is not routinely covered in other regular course offerings and may be used to satisfy graduation or elective requirements. Because the specific topic changes for each course offering, this course may be repeated for credit.</w:t>
      </w:r>
    </w:p>
    <w:p w14:paraId="29BB1A9C" w14:textId="77777777" w:rsidR="0070258C" w:rsidRPr="00320982" w:rsidRDefault="0070258C" w:rsidP="0070258C">
      <w:pPr>
        <w:autoSpaceDE/>
        <w:autoSpaceDN/>
        <w:adjustRightInd/>
        <w:rPr>
          <w:rFonts w:asciiTheme="minorHAnsi" w:hAnsiTheme="minorHAnsi" w:cstheme="minorBidi"/>
        </w:rPr>
      </w:pPr>
    </w:p>
    <w:p w14:paraId="09F895E3"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BTM 212 Acts: Early Christian History (2) This course explores Luke’s description in Acts of the formative period of Christian history. It will take special notice of the Pauline itinerary presented in the second half of the book relating this to the various letters written by Paul and thus provide a framework for the study of individual Pauline letters. Prerequisites: BTM 101 and 102.</w:t>
      </w:r>
    </w:p>
    <w:p w14:paraId="209AD652" w14:textId="77777777" w:rsidR="0070258C" w:rsidRPr="00320982" w:rsidRDefault="0070258C" w:rsidP="0070258C">
      <w:pPr>
        <w:autoSpaceDE/>
        <w:autoSpaceDN/>
        <w:adjustRightInd/>
        <w:rPr>
          <w:rFonts w:asciiTheme="minorHAnsi" w:hAnsiTheme="minorHAnsi" w:cstheme="minorBidi"/>
        </w:rPr>
      </w:pPr>
    </w:p>
    <w:p w14:paraId="6F1CCBBF" w14:textId="0685A808"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lastRenderedPageBreak/>
        <w:t xml:space="preserve">BTM 213 Christian Doctrine (3) This course introduces the student to the basic doctrines of the Christian faith. Prerequisites: </w:t>
      </w:r>
      <w:r w:rsidR="00BD7ABF" w:rsidRPr="00320982">
        <w:rPr>
          <w:rFonts w:asciiTheme="minorHAnsi" w:hAnsiTheme="minorHAnsi" w:cstheme="minorBidi"/>
        </w:rPr>
        <w:t xml:space="preserve">Instructor approval, </w:t>
      </w:r>
      <w:r w:rsidRPr="00320982">
        <w:rPr>
          <w:rFonts w:asciiTheme="minorHAnsi" w:hAnsiTheme="minorHAnsi" w:cstheme="minorBidi"/>
        </w:rPr>
        <w:t>BTM 101 and 102.</w:t>
      </w:r>
    </w:p>
    <w:p w14:paraId="3EC154EC" w14:textId="77777777" w:rsidR="0070258C" w:rsidRPr="00320982" w:rsidRDefault="0070258C" w:rsidP="0070258C">
      <w:pPr>
        <w:autoSpaceDE/>
        <w:autoSpaceDN/>
        <w:adjustRightInd/>
        <w:rPr>
          <w:rFonts w:asciiTheme="minorHAnsi" w:hAnsiTheme="minorHAnsi" w:cstheme="minorBidi"/>
        </w:rPr>
      </w:pPr>
    </w:p>
    <w:p w14:paraId="19E3C95D" w14:textId="2028EA4C"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BTM 230 Archaeology</w:t>
      </w:r>
      <w:r w:rsidR="00634ED6" w:rsidRPr="00320982">
        <w:rPr>
          <w:rFonts w:asciiTheme="minorHAnsi" w:hAnsiTheme="minorHAnsi" w:cstheme="minorBidi"/>
        </w:rPr>
        <w:t xml:space="preserve"> and the Bible</w:t>
      </w:r>
      <w:r w:rsidRPr="00320982">
        <w:rPr>
          <w:rFonts w:asciiTheme="minorHAnsi" w:hAnsiTheme="minorHAnsi" w:cstheme="minorBidi"/>
        </w:rPr>
        <w:t xml:space="preserve"> (2) A study of archaeological methods and discoveries in Bible lands that have important bearings on the history, literature, and religion of the Old Testament. Prerequisites: BTM 101 and 102. </w:t>
      </w:r>
    </w:p>
    <w:p w14:paraId="52B0B047" w14:textId="77777777" w:rsidR="0070258C" w:rsidRPr="00320982" w:rsidRDefault="0070258C" w:rsidP="0070258C">
      <w:pPr>
        <w:autoSpaceDE/>
        <w:autoSpaceDN/>
        <w:adjustRightInd/>
        <w:rPr>
          <w:rFonts w:asciiTheme="minorHAnsi" w:hAnsiTheme="minorHAnsi" w:cstheme="minorBidi"/>
        </w:rPr>
      </w:pPr>
    </w:p>
    <w:p w14:paraId="5F67762C"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BTM 240 Christianity in America (2) This course is designed to help students examine their own personal experience of the Christian Church within the context of the rich theological diversity of Christianity in America as a whole. Students will explore the theological and historical roots of the particular Christian denomination with which they identify most closely, and they will engage in dialogue with other Christian traditions represented on this campus and in the broader community.</w:t>
      </w:r>
    </w:p>
    <w:p w14:paraId="1F2D62C8" w14:textId="77777777" w:rsidR="0070258C" w:rsidRPr="00320982" w:rsidRDefault="0070258C" w:rsidP="0070258C">
      <w:pPr>
        <w:autoSpaceDE/>
        <w:autoSpaceDN/>
        <w:adjustRightInd/>
        <w:rPr>
          <w:rFonts w:asciiTheme="minorHAnsi" w:hAnsiTheme="minorHAnsi" w:cstheme="minorBidi"/>
        </w:rPr>
      </w:pPr>
    </w:p>
    <w:p w14:paraId="2B33629B" w14:textId="3BB74E13"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BTM 245 History and Theology of the Stone-Campbell Movement (2) This course explores the historical context and the theological foundations of the Stone-Campbell Movement. Emphasis will be placed on reading and analysis of key primary source material.</w:t>
      </w:r>
    </w:p>
    <w:p w14:paraId="023B103D" w14:textId="2EEAA5C4" w:rsidR="007C2282" w:rsidRPr="00320982" w:rsidRDefault="007C2282" w:rsidP="0070258C">
      <w:pPr>
        <w:autoSpaceDE/>
        <w:autoSpaceDN/>
        <w:adjustRightInd/>
        <w:rPr>
          <w:rFonts w:asciiTheme="minorHAnsi" w:hAnsiTheme="minorHAnsi" w:cstheme="minorBidi"/>
        </w:rPr>
      </w:pPr>
    </w:p>
    <w:p w14:paraId="7AE60D1E" w14:textId="2394C898" w:rsidR="007C2282" w:rsidRPr="00320982" w:rsidRDefault="007C2282" w:rsidP="0070258C">
      <w:pPr>
        <w:autoSpaceDE/>
        <w:autoSpaceDN/>
        <w:adjustRightInd/>
        <w:rPr>
          <w:rFonts w:asciiTheme="minorHAnsi" w:hAnsiTheme="minorHAnsi" w:cstheme="minorBidi"/>
        </w:rPr>
      </w:pPr>
      <w:r w:rsidRPr="00320982">
        <w:rPr>
          <w:rFonts w:asciiTheme="minorHAnsi" w:hAnsiTheme="minorHAnsi" w:cstheme="minorBidi"/>
        </w:rPr>
        <w:t xml:space="preserve">BTM 250 </w:t>
      </w:r>
      <w:r w:rsidR="005122C7" w:rsidRPr="00320982">
        <w:rPr>
          <w:rFonts w:asciiTheme="minorHAnsi" w:hAnsiTheme="minorHAnsi" w:cstheme="minorBidi"/>
        </w:rPr>
        <w:t>Building Wisdom for Vocational Living (2) This course is a study of the wisdom literature of the Old Testament with a specific focus on calling and work. Building on the understanding that everyone is gifted and called, the course is a theological exploration of vocation that facilitates stewardship of one’s life.</w:t>
      </w:r>
    </w:p>
    <w:p w14:paraId="6D5AA6E1" w14:textId="77777777" w:rsidR="0070258C" w:rsidRPr="00320982" w:rsidRDefault="0070258C" w:rsidP="0070258C">
      <w:pPr>
        <w:autoSpaceDE/>
        <w:autoSpaceDN/>
        <w:adjustRightInd/>
        <w:rPr>
          <w:rFonts w:asciiTheme="minorHAnsi" w:hAnsiTheme="minorHAnsi" w:cstheme="minorBidi"/>
        </w:rPr>
      </w:pPr>
    </w:p>
    <w:p w14:paraId="49C0E605"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BTM 300 The Prophets (3) A study of the Israelite prophetic writings of the classical period (8th to 5th centuries BCE). Special attention is given to understanding the prophets as both bearers and interpreters of prophetic </w:t>
      </w:r>
      <w:proofErr w:type="gramStart"/>
      <w:r w:rsidRPr="00320982">
        <w:rPr>
          <w:rFonts w:asciiTheme="minorHAnsi" w:hAnsiTheme="minorHAnsi" w:cstheme="minorBidi"/>
        </w:rPr>
        <w:t>tradition, and</w:t>
      </w:r>
      <w:proofErr w:type="gramEnd"/>
      <w:r w:rsidRPr="00320982">
        <w:rPr>
          <w:rFonts w:asciiTheme="minorHAnsi" w:hAnsiTheme="minorHAnsi" w:cstheme="minorBidi"/>
        </w:rPr>
        <w:t xml:space="preserve"> proclaiming God’s message in particular historical circumstances. Prerequisite: BTM 101.</w:t>
      </w:r>
    </w:p>
    <w:p w14:paraId="08453765" w14:textId="77777777" w:rsidR="0070258C" w:rsidRPr="00320982" w:rsidRDefault="0070258C" w:rsidP="0070258C">
      <w:pPr>
        <w:autoSpaceDE/>
        <w:autoSpaceDN/>
        <w:adjustRightInd/>
        <w:rPr>
          <w:rFonts w:asciiTheme="minorHAnsi" w:hAnsiTheme="minorHAnsi" w:cstheme="minorBidi"/>
        </w:rPr>
      </w:pPr>
    </w:p>
    <w:p w14:paraId="626ACE8B" w14:textId="77777777" w:rsidR="0070258C" w:rsidRPr="00320982" w:rsidRDefault="0070258C" w:rsidP="0070258C">
      <w:pPr>
        <w:tabs>
          <w:tab w:val="left" w:pos="360"/>
        </w:tabs>
        <w:suppressAutoHyphens/>
        <w:textAlignment w:val="center"/>
        <w:rPr>
          <w:rFonts w:asciiTheme="minorHAnsi" w:hAnsiTheme="minorHAnsi" w:cstheme="minorBidi"/>
        </w:rPr>
      </w:pPr>
      <w:r w:rsidRPr="00320982">
        <w:rPr>
          <w:rFonts w:asciiTheme="minorHAnsi" w:hAnsiTheme="minorHAnsi" w:cstheme="minorBidi"/>
        </w:rPr>
        <w:t>BTM 302 Book of Genesis (3) This course focuses on selected texts from the first book of the Bible, viewed from a variety of different perspectives. Specific perspectives include comparative ancient Near Eastern mythology, Jewish and Christian interpretation history, and historical-critical interpretation. Prerequisite: BTM 101.</w:t>
      </w:r>
    </w:p>
    <w:p w14:paraId="368294D2" w14:textId="77777777" w:rsidR="0070258C" w:rsidRPr="00320982" w:rsidRDefault="0070258C" w:rsidP="0070258C">
      <w:pPr>
        <w:autoSpaceDE/>
        <w:autoSpaceDN/>
        <w:adjustRightInd/>
        <w:rPr>
          <w:rFonts w:asciiTheme="minorHAnsi" w:hAnsiTheme="minorHAnsi" w:cstheme="minorBidi"/>
        </w:rPr>
      </w:pPr>
    </w:p>
    <w:p w14:paraId="4A940C76" w14:textId="350FFFC4" w:rsidR="0070258C" w:rsidRPr="00320982" w:rsidRDefault="0070258C" w:rsidP="003A6780">
      <w:r w:rsidRPr="00320982">
        <w:t xml:space="preserve">BTM 310 Wonder &amp; Creation Care in the Scriptures and the 21st Century (3) In this course we will examine Genesis, the Psalms, and other texts that speak of the origins, purpose, </w:t>
      </w:r>
      <w:proofErr w:type="gramStart"/>
      <w:r w:rsidRPr="00320982">
        <w:t>stewardship</w:t>
      </w:r>
      <w:proofErr w:type="gramEnd"/>
      <w:r w:rsidRPr="00320982">
        <w:t xml:space="preserve"> and protection of creation. We will </w:t>
      </w:r>
      <w:bookmarkStart w:id="240" w:name="180"/>
      <w:bookmarkEnd w:id="240"/>
      <w:r w:rsidRPr="00320982">
        <w:t xml:space="preserve">examine the lives of a number of modern Christians who have been instrumental in Creation Care through their efforts in establishing the conservation movement in America such as John Muir, Theodore Roosevelt, and Gifford Pinchot. We will also examine the writings and teachings of St. Augustine, Maximus the Confessor, Tertullian, St. Francis of Assisi, and Pope Francis as they clarify the value of Creation. We will be learning to first develop a wonder and awe of God’s creative genius through careful observation and quiet contemplation in nature. The vocational outcome is to prepare students to lead people to appreciate creation and develop ministries promoting conservation, </w:t>
      </w:r>
      <w:proofErr w:type="gramStart"/>
      <w:r w:rsidRPr="00320982">
        <w:t>preservation</w:t>
      </w:r>
      <w:proofErr w:type="gramEnd"/>
      <w:r w:rsidRPr="00320982">
        <w:t xml:space="preserve"> and restoration. Prerequisite</w:t>
      </w:r>
      <w:r w:rsidR="009D152B">
        <w:t>s</w:t>
      </w:r>
      <w:r w:rsidRPr="00320982">
        <w:t>: BTM 101 and 102.</w:t>
      </w:r>
    </w:p>
    <w:p w14:paraId="0D648132" w14:textId="77777777" w:rsidR="003A6780" w:rsidRPr="00320982" w:rsidRDefault="003A6780" w:rsidP="003A6780"/>
    <w:p w14:paraId="2CAEF258" w14:textId="53F2AD53"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BTM 315 Social Justice in the Gospels and Prophets &amp; The 21</w:t>
      </w:r>
      <w:r w:rsidRPr="00320982">
        <w:rPr>
          <w:rFonts w:asciiTheme="minorHAnsi" w:hAnsiTheme="minorHAnsi" w:cstheme="minorBidi"/>
          <w:vertAlign w:val="superscript"/>
        </w:rPr>
        <w:t>st</w:t>
      </w:r>
      <w:r w:rsidRPr="00320982">
        <w:rPr>
          <w:rFonts w:asciiTheme="minorHAnsi" w:hAnsiTheme="minorHAnsi" w:cstheme="minorBidi"/>
        </w:rPr>
        <w:t xml:space="preserve"> Century (3) We will enter the stories of Jesus’ &amp; the Prophets’ (including the prophets as Samuel and Nathan etc.) watching their interaction and reading their writings which deal with the injustices ranging </w:t>
      </w:r>
      <w:proofErr w:type="gramStart"/>
      <w:r w:rsidRPr="00320982">
        <w:rPr>
          <w:rFonts w:asciiTheme="minorHAnsi" w:hAnsiTheme="minorHAnsi" w:cstheme="minorBidi"/>
        </w:rPr>
        <w:t>from issues of race,</w:t>
      </w:r>
      <w:proofErr w:type="gramEnd"/>
      <w:r w:rsidRPr="00320982">
        <w:rPr>
          <w:rFonts w:asciiTheme="minorHAnsi" w:hAnsiTheme="minorHAnsi" w:cstheme="minorBidi"/>
        </w:rPr>
        <w:t xml:space="preserve"> to sexuality and divorce, to power, poverty, and genocide. We will also look at Biblical passages that are often understood to justify a variety of topics such as slavery, rape, and genocide. Our goal will be to peer </w:t>
      </w:r>
      <w:r w:rsidRPr="00320982">
        <w:rPr>
          <w:rFonts w:asciiTheme="minorHAnsi" w:hAnsiTheme="minorHAnsi" w:cstheme="minorBidi"/>
        </w:rPr>
        <w:lastRenderedPageBreak/>
        <w:t>deeply into the history and culture of these passages and then apply them to 21</w:t>
      </w:r>
      <w:r w:rsidRPr="00320982">
        <w:rPr>
          <w:rFonts w:asciiTheme="minorHAnsi" w:hAnsiTheme="minorHAnsi" w:cstheme="minorBidi"/>
          <w:vertAlign w:val="superscript"/>
        </w:rPr>
        <w:t>st</w:t>
      </w:r>
      <w:r w:rsidRPr="00320982">
        <w:rPr>
          <w:rFonts w:asciiTheme="minorHAnsi" w:hAnsiTheme="minorHAnsi" w:cstheme="minorBidi"/>
        </w:rPr>
        <w:t xml:space="preserve"> century needs. </w:t>
      </w:r>
      <w:r w:rsidRPr="00320982">
        <w:rPr>
          <w:rFonts w:asciiTheme="minorHAnsi" w:hAnsiTheme="minorHAnsi" w:cstheme="minorBidi"/>
          <w:u w:val="single"/>
        </w:rPr>
        <w:t>The vocational outcome</w:t>
      </w:r>
      <w:r w:rsidRPr="00320982">
        <w:rPr>
          <w:rFonts w:asciiTheme="minorHAnsi" w:hAnsiTheme="minorHAnsi" w:cstheme="minorBidi"/>
        </w:rPr>
        <w:t xml:space="preserve"> will be to prepare </w:t>
      </w:r>
      <w:r w:rsidR="00234D4E" w:rsidRPr="00320982">
        <w:rPr>
          <w:rFonts w:asciiTheme="minorHAnsi" w:hAnsiTheme="minorHAnsi" w:cstheme="minorBidi"/>
        </w:rPr>
        <w:t>students</w:t>
      </w:r>
      <w:r w:rsidRPr="00320982">
        <w:rPr>
          <w:rFonts w:asciiTheme="minorHAnsi" w:hAnsiTheme="minorHAnsi" w:cstheme="minorBidi"/>
        </w:rPr>
        <w:t xml:space="preserve"> in Pastoral, Youth, and Missions work to apply these principles locally and globally in real life settings grounded in a Christian World View. Prerequisite</w:t>
      </w:r>
      <w:r w:rsidR="009D152B">
        <w:rPr>
          <w:rFonts w:asciiTheme="minorHAnsi" w:hAnsiTheme="minorHAnsi" w:cstheme="minorBidi"/>
        </w:rPr>
        <w:t>s</w:t>
      </w:r>
      <w:r w:rsidRPr="00320982">
        <w:rPr>
          <w:rFonts w:asciiTheme="minorHAnsi" w:hAnsiTheme="minorHAnsi" w:cstheme="minorBidi"/>
        </w:rPr>
        <w:t>: BTM 101 and 102.</w:t>
      </w:r>
    </w:p>
    <w:p w14:paraId="4E93EDE3" w14:textId="77777777" w:rsidR="0070258C" w:rsidRPr="00320982" w:rsidRDefault="0070258C" w:rsidP="0070258C">
      <w:pPr>
        <w:autoSpaceDE/>
        <w:autoSpaceDN/>
        <w:adjustRightInd/>
        <w:rPr>
          <w:rFonts w:asciiTheme="minorHAnsi" w:hAnsiTheme="minorHAnsi" w:cstheme="minorBidi"/>
        </w:rPr>
      </w:pPr>
    </w:p>
    <w:p w14:paraId="1C1A0817" w14:textId="1FF03880" w:rsidR="0070258C" w:rsidRPr="00320982" w:rsidRDefault="0070258C" w:rsidP="0070258C">
      <w:pPr>
        <w:autoSpaceDE/>
        <w:autoSpaceDN/>
        <w:adjustRightInd/>
        <w:rPr>
          <w:rFonts w:asciiTheme="minorHAnsi" w:hAnsiTheme="minorHAnsi" w:cstheme="minorBidi"/>
          <w:bCs/>
        </w:rPr>
      </w:pPr>
      <w:r w:rsidRPr="00320982">
        <w:rPr>
          <w:rFonts w:asciiTheme="minorHAnsi" w:hAnsiTheme="minorHAnsi" w:cstheme="minorBidi"/>
          <w:bCs/>
        </w:rPr>
        <w:t>BTM 317 Christianity in Global Perspective (3) This course offers a window on the understanding of world Christianity from the perspective of church history and contemporary church life in non-Western settings and cultures. The focus of the course changes routinely to address Christianity in Africa, Asia, Latin America, and Eastern Europe, respectively. Repeatable for credit if in a different topic.</w:t>
      </w:r>
      <w:r w:rsidR="00BD7ABF" w:rsidRPr="00320982">
        <w:rPr>
          <w:rFonts w:asciiTheme="minorHAnsi" w:hAnsiTheme="minorHAnsi" w:cstheme="minorBidi"/>
        </w:rPr>
        <w:t xml:space="preserve"> Prerequisite</w:t>
      </w:r>
      <w:r w:rsidR="00136EB7">
        <w:rPr>
          <w:rFonts w:asciiTheme="minorHAnsi" w:hAnsiTheme="minorHAnsi" w:cstheme="minorBidi"/>
        </w:rPr>
        <w:t>s</w:t>
      </w:r>
      <w:r w:rsidR="00BD7ABF" w:rsidRPr="00320982">
        <w:rPr>
          <w:rFonts w:asciiTheme="minorHAnsi" w:hAnsiTheme="minorHAnsi" w:cstheme="minorBidi"/>
        </w:rPr>
        <w:t>: BTM 101 and 102.</w:t>
      </w:r>
    </w:p>
    <w:p w14:paraId="2DB5200A" w14:textId="77777777" w:rsidR="0070258C" w:rsidRPr="00320982" w:rsidRDefault="0070258C" w:rsidP="0070258C">
      <w:pPr>
        <w:autoSpaceDE/>
        <w:autoSpaceDN/>
        <w:adjustRightInd/>
        <w:rPr>
          <w:rFonts w:asciiTheme="minorHAnsi" w:eastAsia="Times New Roman" w:hAnsiTheme="minorHAnsi" w:cstheme="minorBidi"/>
          <w:b/>
          <w:bCs/>
          <w:specVanish/>
        </w:rPr>
      </w:pPr>
    </w:p>
    <w:p w14:paraId="189AF6A1"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BTM 320 Romans (3) This course is an exegetical study of Paul’s epistle to the Romans.  Special attention is given to the important theological themes which appear in the epistle such as the relation between the gospel and the law, faith and righteousness, sin and salvation, the letter and the spirit, and Jews and Gentiles. Prerequisites: BTM 101, 102 &amp; 212.</w:t>
      </w:r>
    </w:p>
    <w:p w14:paraId="0BF42D8C" w14:textId="77777777" w:rsidR="0070258C" w:rsidRPr="00320982" w:rsidRDefault="0070258C" w:rsidP="0070258C">
      <w:pPr>
        <w:autoSpaceDE/>
        <w:autoSpaceDN/>
        <w:adjustRightInd/>
        <w:rPr>
          <w:rFonts w:asciiTheme="minorHAnsi" w:hAnsiTheme="minorHAnsi" w:cstheme="minorBidi"/>
        </w:rPr>
      </w:pPr>
    </w:p>
    <w:p w14:paraId="31840A09" w14:textId="1875CAF4"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BTM 322 Epistle to the Hebrews (3) This course examines the background and content of the book of Hebrews.  The major doctrinal themes in the book are emphasized.  Special attention is given to the use of the Old Testament in Hebrews including the way the author interprets and applies it to both Christ and the Christian life.  Prerequisites: BTM 101</w:t>
      </w:r>
      <w:r w:rsidR="009D152B">
        <w:rPr>
          <w:rFonts w:asciiTheme="minorHAnsi" w:hAnsiTheme="minorHAnsi" w:cstheme="minorBidi"/>
        </w:rPr>
        <w:t xml:space="preserve"> and</w:t>
      </w:r>
      <w:r w:rsidRPr="00320982">
        <w:rPr>
          <w:rFonts w:asciiTheme="minorHAnsi" w:hAnsiTheme="minorHAnsi" w:cstheme="minorBidi"/>
        </w:rPr>
        <w:t xml:space="preserve"> 102.</w:t>
      </w:r>
    </w:p>
    <w:p w14:paraId="3181BB42" w14:textId="77777777" w:rsidR="0070258C" w:rsidRPr="00320982" w:rsidRDefault="0070258C" w:rsidP="0070258C">
      <w:pPr>
        <w:autoSpaceDE/>
        <w:autoSpaceDN/>
        <w:adjustRightInd/>
        <w:rPr>
          <w:rFonts w:asciiTheme="minorHAnsi" w:hAnsiTheme="minorHAnsi" w:cstheme="minorBidi"/>
        </w:rPr>
      </w:pPr>
    </w:p>
    <w:p w14:paraId="58F9B176" w14:textId="65A842EC"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BTM 324 History of Theology (3) This course surveys the history of Christian theology from the 2nd century through the 20th century by focusing on the major theologians who shaped this history.  Prerequisite: </w:t>
      </w:r>
      <w:r w:rsidR="00BD7ABF" w:rsidRPr="00320982">
        <w:rPr>
          <w:rFonts w:asciiTheme="minorHAnsi" w:hAnsiTheme="minorHAnsi" w:cstheme="minorBidi"/>
        </w:rPr>
        <w:t>BTM 213</w:t>
      </w:r>
      <w:r w:rsidRPr="00320982">
        <w:rPr>
          <w:rFonts w:asciiTheme="minorHAnsi" w:hAnsiTheme="minorHAnsi" w:cstheme="minorBidi"/>
        </w:rPr>
        <w:t>.</w:t>
      </w:r>
    </w:p>
    <w:p w14:paraId="7E19D793" w14:textId="77777777" w:rsidR="0070258C" w:rsidRPr="00320982" w:rsidRDefault="0070258C" w:rsidP="0070258C">
      <w:pPr>
        <w:autoSpaceDE/>
        <w:autoSpaceDN/>
        <w:adjustRightInd/>
        <w:rPr>
          <w:rFonts w:asciiTheme="minorHAnsi" w:hAnsiTheme="minorHAnsi" w:cstheme="minorBidi"/>
        </w:rPr>
      </w:pPr>
    </w:p>
    <w:p w14:paraId="40702F31" w14:textId="5DB436D4"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BTM 326 The Art of Theology (3) In the 20th century, modernist approaches to historical studies, dominated by evolutionary, developmental models, tended to fragment humanities higher education. Historians treated art, </w:t>
      </w:r>
      <w:proofErr w:type="gramStart"/>
      <w:r w:rsidRPr="00320982">
        <w:rPr>
          <w:rFonts w:asciiTheme="minorHAnsi" w:hAnsiTheme="minorHAnsi" w:cstheme="minorBidi"/>
        </w:rPr>
        <w:t>history</w:t>
      </w:r>
      <w:proofErr w:type="gramEnd"/>
      <w:r w:rsidRPr="00320982">
        <w:rPr>
          <w:rFonts w:asciiTheme="minorHAnsi" w:hAnsiTheme="minorHAnsi" w:cstheme="minorBidi"/>
        </w:rPr>
        <w:t xml:space="preserve"> and theology as individual “sub-species”, carving out areas of specialization with distinct academic majors. Postmodernism has begun to redress this problem of fragmentation and to pursue approaches to history, which acknowledge the intimate web of relationships between church, state, and culture in the pre-modern Western world. Using the gains of art history, historical </w:t>
      </w:r>
      <w:proofErr w:type="gramStart"/>
      <w:r w:rsidRPr="00320982">
        <w:rPr>
          <w:rFonts w:asciiTheme="minorHAnsi" w:hAnsiTheme="minorHAnsi" w:cstheme="minorBidi"/>
        </w:rPr>
        <w:t>theology</w:t>
      </w:r>
      <w:proofErr w:type="gramEnd"/>
      <w:r w:rsidRPr="00320982">
        <w:rPr>
          <w:rFonts w:asciiTheme="minorHAnsi" w:hAnsiTheme="minorHAnsi" w:cstheme="minorBidi"/>
        </w:rPr>
        <w:t xml:space="preserve"> and biblical studies, “It’s Art, for God’s Sake”, will explore the settings, contents, and meanings of great works in Western art, with a view to the lessons and inspiration this precious heritage holds for the contemporary church. Prerequisite</w:t>
      </w:r>
      <w:r w:rsidR="00136EB7">
        <w:rPr>
          <w:rFonts w:asciiTheme="minorHAnsi" w:hAnsiTheme="minorHAnsi" w:cstheme="minorBidi"/>
        </w:rPr>
        <w:t>s</w:t>
      </w:r>
      <w:r w:rsidRPr="00320982">
        <w:rPr>
          <w:rFonts w:asciiTheme="minorHAnsi" w:hAnsiTheme="minorHAnsi" w:cstheme="minorBidi"/>
        </w:rPr>
        <w:t>: BTM 101 or BTM 102.</w:t>
      </w:r>
    </w:p>
    <w:p w14:paraId="2ACF5055" w14:textId="77777777" w:rsidR="0070258C" w:rsidRPr="00320982" w:rsidRDefault="0070258C" w:rsidP="0070258C">
      <w:pPr>
        <w:autoSpaceDE/>
        <w:autoSpaceDN/>
        <w:adjustRightInd/>
        <w:rPr>
          <w:rFonts w:asciiTheme="minorHAnsi" w:hAnsiTheme="minorHAnsi" w:cstheme="minorBidi"/>
        </w:rPr>
      </w:pPr>
    </w:p>
    <w:p w14:paraId="6E498513" w14:textId="031C44C2"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BTM 328 Theological Problems (3) This course will treat various issues in theological studies such as the doctrine of the Trinity, Christology.  The specific topic to be studied will be announced each time the course is offered. Repeatable for credit. Prerequisite: BTM </w:t>
      </w:r>
      <w:r w:rsidR="00BD7ABF" w:rsidRPr="00320982">
        <w:rPr>
          <w:rFonts w:asciiTheme="minorHAnsi" w:hAnsiTheme="minorHAnsi" w:cstheme="minorBidi"/>
        </w:rPr>
        <w:t>213</w:t>
      </w:r>
      <w:r w:rsidRPr="00320982">
        <w:rPr>
          <w:rFonts w:asciiTheme="minorHAnsi" w:hAnsiTheme="minorHAnsi" w:cstheme="minorBidi"/>
        </w:rPr>
        <w:t>.</w:t>
      </w:r>
    </w:p>
    <w:p w14:paraId="15830C96" w14:textId="77777777" w:rsidR="0070258C" w:rsidRPr="00320982" w:rsidRDefault="0070258C" w:rsidP="0070258C">
      <w:pPr>
        <w:autoSpaceDE/>
        <w:autoSpaceDN/>
        <w:adjustRightInd/>
        <w:rPr>
          <w:rFonts w:asciiTheme="minorHAnsi" w:hAnsiTheme="minorHAnsi" w:cstheme="minorBidi"/>
        </w:rPr>
      </w:pPr>
    </w:p>
    <w:p w14:paraId="5F869282" w14:textId="1C7BB2BB"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BTM 335 Connecting </w:t>
      </w:r>
      <w:proofErr w:type="gramStart"/>
      <w:r w:rsidRPr="00320982">
        <w:rPr>
          <w:rFonts w:asciiTheme="minorHAnsi" w:hAnsiTheme="minorHAnsi" w:cstheme="minorBidi"/>
        </w:rPr>
        <w:t>With</w:t>
      </w:r>
      <w:proofErr w:type="gramEnd"/>
      <w:r w:rsidRPr="00320982">
        <w:rPr>
          <w:rFonts w:asciiTheme="minorHAnsi" w:hAnsiTheme="minorHAnsi" w:cstheme="minorBidi"/>
        </w:rPr>
        <w:t xml:space="preserve"> a Skeptical World (3) This class will help students to become conversant with the New Atheists, questions regarding the authority of scripture, genocide, science &amp; faith, the role of the church. Much of the training in this class will be developing a relational attitude, not a combative nature, along with deep scholarships that will open doors of conversation. The class will involve debates on major issues bringing in guest speakers from divergent views. We will study individuals such as C.S. Lewis, who remained an agnostic until his 30’s; Anthony Flew and his latter views, the leading Atheists, as well as studying scholars as Bart </w:t>
      </w:r>
      <w:proofErr w:type="spellStart"/>
      <w:r w:rsidRPr="00320982">
        <w:rPr>
          <w:rFonts w:asciiTheme="minorHAnsi" w:hAnsiTheme="minorHAnsi" w:cstheme="minorBidi"/>
        </w:rPr>
        <w:t>Ehrman’s</w:t>
      </w:r>
      <w:proofErr w:type="spellEnd"/>
      <w:r w:rsidRPr="00320982">
        <w:rPr>
          <w:rFonts w:asciiTheme="minorHAnsi" w:hAnsiTheme="minorHAnsi" w:cstheme="minorBidi"/>
        </w:rPr>
        <w:t xml:space="preserve"> with his concerns about the integrity of Scripture. </w:t>
      </w:r>
      <w:r w:rsidRPr="00320982">
        <w:rPr>
          <w:rFonts w:asciiTheme="minorHAnsi" w:hAnsiTheme="minorHAnsi" w:cstheme="minorBidi"/>
          <w:u w:val="single"/>
        </w:rPr>
        <w:t>The vocational outcome</w:t>
      </w:r>
      <w:r w:rsidRPr="00320982">
        <w:rPr>
          <w:rFonts w:asciiTheme="minorHAnsi" w:hAnsiTheme="minorHAnsi" w:cstheme="minorBidi"/>
        </w:rPr>
        <w:t xml:space="preserve"> will be to prepare students to be intellectually honest, ready, </w:t>
      </w:r>
      <w:proofErr w:type="gramStart"/>
      <w:r w:rsidRPr="00320982">
        <w:rPr>
          <w:rFonts w:asciiTheme="minorHAnsi" w:hAnsiTheme="minorHAnsi" w:cstheme="minorBidi"/>
        </w:rPr>
        <w:t>kind</w:t>
      </w:r>
      <w:proofErr w:type="gramEnd"/>
      <w:r w:rsidRPr="00320982">
        <w:rPr>
          <w:rFonts w:asciiTheme="minorHAnsi" w:hAnsiTheme="minorHAnsi" w:cstheme="minorBidi"/>
        </w:rPr>
        <w:t xml:space="preserve"> and missional about their faith whether in the context of the local church, as a youth pastor training students for the </w:t>
      </w:r>
      <w:r w:rsidRPr="00320982">
        <w:rPr>
          <w:rFonts w:asciiTheme="minorHAnsi" w:hAnsiTheme="minorHAnsi" w:cstheme="minorBidi"/>
        </w:rPr>
        <w:lastRenderedPageBreak/>
        <w:t>Secular Academy, or Mission workers headed off the areas of divergent views from Christianity. Prerequisite</w:t>
      </w:r>
      <w:r w:rsidR="00136EB7">
        <w:rPr>
          <w:rFonts w:asciiTheme="minorHAnsi" w:hAnsiTheme="minorHAnsi" w:cstheme="minorBidi"/>
        </w:rPr>
        <w:t>s</w:t>
      </w:r>
      <w:r w:rsidRPr="00320982">
        <w:rPr>
          <w:rFonts w:asciiTheme="minorHAnsi" w:hAnsiTheme="minorHAnsi" w:cstheme="minorBidi"/>
        </w:rPr>
        <w:t xml:space="preserve">: BTM 101 </w:t>
      </w:r>
      <w:r w:rsidR="00136EB7">
        <w:rPr>
          <w:rFonts w:asciiTheme="minorHAnsi" w:hAnsiTheme="minorHAnsi" w:cstheme="minorBidi"/>
        </w:rPr>
        <w:t>and</w:t>
      </w:r>
      <w:r w:rsidRPr="00320982">
        <w:rPr>
          <w:rFonts w:asciiTheme="minorHAnsi" w:hAnsiTheme="minorHAnsi" w:cstheme="minorBidi"/>
        </w:rPr>
        <w:t xml:space="preserve"> 102.</w:t>
      </w:r>
    </w:p>
    <w:p w14:paraId="1F520AF2" w14:textId="77777777" w:rsidR="00EB0578" w:rsidRDefault="00EB0578" w:rsidP="0070258C">
      <w:pPr>
        <w:autoSpaceDE/>
        <w:autoSpaceDN/>
        <w:adjustRightInd/>
        <w:rPr>
          <w:rFonts w:asciiTheme="minorHAnsi" w:hAnsiTheme="minorHAnsi" w:cstheme="minorBidi"/>
        </w:rPr>
      </w:pPr>
    </w:p>
    <w:p w14:paraId="0DB62022" w14:textId="50AD3188"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BTM 345 Old Testament Wisdom and Ethics (3) This course is a study of the wisdom literature of the Old Testament. The course covers definitions and methods for studying ethics in biblical wisdom literature.  It also discusses the ethics prescribed by the biblical wisdom literature and applies these principles in a contemporary context. Prerequisite: BTM 101.</w:t>
      </w:r>
    </w:p>
    <w:p w14:paraId="1EFB6490" w14:textId="77777777" w:rsidR="0070258C" w:rsidRPr="00320982" w:rsidRDefault="0070258C" w:rsidP="0070258C">
      <w:pPr>
        <w:tabs>
          <w:tab w:val="left" w:pos="360"/>
        </w:tabs>
        <w:suppressAutoHyphens/>
        <w:textAlignment w:val="center"/>
        <w:rPr>
          <w:rFonts w:asciiTheme="minorHAnsi" w:hAnsiTheme="minorHAnsi" w:cstheme="minorBidi"/>
        </w:rPr>
      </w:pPr>
    </w:p>
    <w:p w14:paraId="2D4DA23C"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BTM 346 Orality: 50 Biblical Stories Essential for Ministry (3) 4 billion of the 6 billion people in the world are either totally or “</w:t>
      </w:r>
      <w:proofErr w:type="spellStart"/>
      <w:r w:rsidRPr="00320982">
        <w:rPr>
          <w:rFonts w:asciiTheme="minorHAnsi" w:hAnsiTheme="minorHAnsi" w:cstheme="minorBidi"/>
        </w:rPr>
        <w:t>preferenced</w:t>
      </w:r>
      <w:proofErr w:type="spellEnd"/>
      <w:r w:rsidRPr="00320982">
        <w:rPr>
          <w:rFonts w:asciiTheme="minorHAnsi" w:hAnsiTheme="minorHAnsi" w:cstheme="minorBidi"/>
        </w:rPr>
        <w:t xml:space="preserve">” oral learners. Our goal is to be bi-lingual, learning not only Greek and Hebrew, but the language of those whose learning style is primarily oral as well as through literature or literate structures.  Our missional goal is not to teach the Chinese English so they can read the Bible, or oral learners to be literate, but to learn the language or preferred learning style of the people we are reaching. Currently most seminaries train and test students’ future success in ministry (in a largely oral culture, even in the U.S.!) by seeing how well they can write! </w:t>
      </w:r>
      <w:proofErr w:type="gramStart"/>
      <w:r w:rsidRPr="00320982">
        <w:rPr>
          <w:rFonts w:asciiTheme="minorHAnsi" w:hAnsiTheme="minorHAnsi" w:cstheme="minorBidi"/>
        </w:rPr>
        <w:t>Instead</w:t>
      </w:r>
      <w:proofErr w:type="gramEnd"/>
      <w:r w:rsidRPr="00320982">
        <w:rPr>
          <w:rFonts w:asciiTheme="minorHAnsi" w:hAnsiTheme="minorHAnsi" w:cstheme="minorBidi"/>
        </w:rPr>
        <w:t xml:space="preserve"> we also, note, also need to learn the art of Biblical storytelling, drama, songs, visual arts, poetry, chants and music. These are the most effective methods for reaching the four billion oral learners of this world with the gospel of Christ. This class will observe orality in the Bible (and its formation), understand the pedagogic importance studying the Jesuit Scholar Walter Ong, and case studies from the field. </w:t>
      </w:r>
      <w:r w:rsidRPr="00320982">
        <w:rPr>
          <w:rFonts w:asciiTheme="minorHAnsi" w:hAnsiTheme="minorHAnsi" w:cstheme="minorBidi"/>
          <w:u w:val="single"/>
        </w:rPr>
        <w:t>The vocational outcome</w:t>
      </w:r>
      <w:r w:rsidRPr="00320982">
        <w:rPr>
          <w:rFonts w:asciiTheme="minorHAnsi" w:hAnsiTheme="minorHAnsi" w:cstheme="minorBidi"/>
        </w:rPr>
        <w:t xml:space="preserve"> will be for students to learn the art of equipping “lay” people to be powerful messengers by tooling them with Chronological Stories of Scripture. They will be tested in front of audiences, small and larger on all, yes, all these stories. Prerequisites: BTM 101 and 102.</w:t>
      </w:r>
    </w:p>
    <w:p w14:paraId="16559AEF" w14:textId="77777777" w:rsidR="0070258C" w:rsidRPr="00320982" w:rsidRDefault="0070258C" w:rsidP="0070258C">
      <w:pPr>
        <w:autoSpaceDE/>
        <w:autoSpaceDN/>
        <w:adjustRightInd/>
        <w:rPr>
          <w:rFonts w:asciiTheme="minorHAnsi" w:hAnsiTheme="minorHAnsi" w:cstheme="minorBidi"/>
        </w:rPr>
      </w:pPr>
    </w:p>
    <w:p w14:paraId="6D259312"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BTM 350 Johannine Literature (3) This course examines the literature in the New Testament traditionally associated with the apostle John: </w:t>
      </w:r>
      <w:proofErr w:type="gramStart"/>
      <w:r w:rsidRPr="00320982">
        <w:rPr>
          <w:rFonts w:asciiTheme="minorHAnsi" w:hAnsiTheme="minorHAnsi" w:cstheme="minorBidi"/>
        </w:rPr>
        <w:t>the</w:t>
      </w:r>
      <w:proofErr w:type="gramEnd"/>
      <w:r w:rsidRPr="00320982">
        <w:rPr>
          <w:rFonts w:asciiTheme="minorHAnsi" w:hAnsiTheme="minorHAnsi" w:cstheme="minorBidi"/>
        </w:rPr>
        <w:t xml:space="preserve"> Gospel, Epistles, and Apocalypse. The approach is an exegetical and historical exploration of the way this literature presents the story of Jesus and understands the nature of a life lived in relation to that story. Prerequisites: BTM 101 and 102.</w:t>
      </w:r>
    </w:p>
    <w:p w14:paraId="558807FB" w14:textId="77777777" w:rsidR="0070258C" w:rsidRPr="00320982" w:rsidRDefault="0070258C" w:rsidP="0070258C">
      <w:pPr>
        <w:autoSpaceDE/>
        <w:autoSpaceDN/>
        <w:adjustRightInd/>
        <w:rPr>
          <w:rFonts w:asciiTheme="minorHAnsi" w:hAnsiTheme="minorHAnsi" w:cstheme="minorBidi"/>
        </w:rPr>
      </w:pPr>
    </w:p>
    <w:p w14:paraId="5EA71E7E" w14:textId="3BE52F21"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BTM 365 History of the Bible (2) This course will explore the history of the Christian Bible, in particular the history of English translations. The time period from the original writing of the Biblical books to the present will be considered. Students will become familiar with key themes, personalities, and historical developments involved in this history. Familiarity with the basic structure of the Bible (</w:t>
      </w:r>
      <w:proofErr w:type="gramStart"/>
      <w:r w:rsidRPr="00320982">
        <w:rPr>
          <w:rFonts w:asciiTheme="minorHAnsi" w:hAnsiTheme="minorHAnsi" w:cstheme="minorBidi"/>
        </w:rPr>
        <w:t>e.g.</w:t>
      </w:r>
      <w:proofErr w:type="gramEnd"/>
      <w:r w:rsidRPr="00320982">
        <w:rPr>
          <w:rFonts w:asciiTheme="minorHAnsi" w:hAnsiTheme="minorHAnsi" w:cstheme="minorBidi"/>
        </w:rPr>
        <w:t xml:space="preserve"> Testaments, books in the Bible), as well as research writing skills will be assumed. Prerequisites: BTM 101 and 102.</w:t>
      </w:r>
    </w:p>
    <w:p w14:paraId="4C49C0B5" w14:textId="77777777" w:rsidR="0070258C" w:rsidRPr="00320982" w:rsidRDefault="0070258C" w:rsidP="0070258C">
      <w:pPr>
        <w:autoSpaceDE/>
        <w:autoSpaceDN/>
        <w:adjustRightInd/>
        <w:rPr>
          <w:rFonts w:asciiTheme="minorHAnsi" w:hAnsiTheme="minorHAnsi" w:cstheme="minorBidi"/>
        </w:rPr>
      </w:pPr>
    </w:p>
    <w:p w14:paraId="4472C009" w14:textId="50846522"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BTM 370 The Book of Psalms (3) A study of selected portions of the Hebrew Psalter with special attention given to their literary genre and their life setting in ancient Israel. Prerequisite: BTM 101 </w:t>
      </w:r>
    </w:p>
    <w:p w14:paraId="013E02C6" w14:textId="77777777" w:rsidR="0070258C" w:rsidRPr="00320982" w:rsidRDefault="0070258C" w:rsidP="0070258C">
      <w:pPr>
        <w:autoSpaceDE/>
        <w:autoSpaceDN/>
        <w:adjustRightInd/>
        <w:rPr>
          <w:rFonts w:asciiTheme="minorHAnsi" w:hAnsiTheme="minorHAnsi" w:cstheme="minorBidi"/>
        </w:rPr>
      </w:pPr>
    </w:p>
    <w:p w14:paraId="42FD0FD1" w14:textId="79F7AC7B"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BTM 380 Preaching (3) A course in sermon preparation and delivery, including wedding and funeral sermons. Students will explore homiletical techniques with an emphasis in worship leadership and proclamation. Prerequisite</w:t>
      </w:r>
      <w:r w:rsidR="009D152B">
        <w:rPr>
          <w:rFonts w:asciiTheme="minorHAnsi" w:hAnsiTheme="minorHAnsi" w:cstheme="minorBidi"/>
        </w:rPr>
        <w:t>s</w:t>
      </w:r>
      <w:r w:rsidRPr="00320982">
        <w:rPr>
          <w:rFonts w:asciiTheme="minorHAnsi" w:hAnsiTheme="minorHAnsi" w:cstheme="minorBidi"/>
        </w:rPr>
        <w:t xml:space="preserve">: BTM </w:t>
      </w:r>
      <w:r w:rsidR="00BD7ABF" w:rsidRPr="00320982">
        <w:rPr>
          <w:rFonts w:asciiTheme="minorHAnsi" w:hAnsiTheme="minorHAnsi" w:cstheme="minorBidi"/>
        </w:rPr>
        <w:t>213</w:t>
      </w:r>
      <w:r w:rsidRPr="00320982">
        <w:rPr>
          <w:rFonts w:asciiTheme="minorHAnsi" w:hAnsiTheme="minorHAnsi" w:cstheme="minorBidi"/>
        </w:rPr>
        <w:t xml:space="preserve"> and COMM 212.</w:t>
      </w:r>
    </w:p>
    <w:p w14:paraId="01548D03" w14:textId="77777777" w:rsidR="0070258C" w:rsidRPr="00320982" w:rsidRDefault="0070258C" w:rsidP="0070258C">
      <w:pPr>
        <w:autoSpaceDE/>
        <w:autoSpaceDN/>
        <w:adjustRightInd/>
        <w:rPr>
          <w:rFonts w:asciiTheme="minorHAnsi" w:hAnsiTheme="minorHAnsi" w:cstheme="minorBidi"/>
        </w:rPr>
      </w:pPr>
    </w:p>
    <w:p w14:paraId="23B260FE"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BTM 450 Pastoral Ministry (3) This class will explore the roles and responsibilities of pastors in the local church, providing an overview along with practical experience in the diverse responsibilities inherent to the pastoral ministry.  Special attention will be given to the minister’s role in spiritual formation of the congregation. Prerequisites: BTM 101 and 102. </w:t>
      </w:r>
    </w:p>
    <w:p w14:paraId="0D3FACE5" w14:textId="77777777" w:rsidR="0070258C" w:rsidRPr="00320982" w:rsidRDefault="0070258C" w:rsidP="0070258C">
      <w:pPr>
        <w:autoSpaceDE/>
        <w:autoSpaceDN/>
        <w:adjustRightInd/>
        <w:rPr>
          <w:rFonts w:asciiTheme="minorHAnsi" w:hAnsiTheme="minorHAnsi" w:cstheme="minorBidi"/>
        </w:rPr>
      </w:pPr>
    </w:p>
    <w:p w14:paraId="5ED88A25" w14:textId="0228A1D9"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BTM 470 Leadership Skills for Ministry (3) This course examines the theories and practice of pastoral leadership, including a focus on church administration and ministerial ethics.  Attention will be given to </w:t>
      </w:r>
      <w:r w:rsidRPr="00320982">
        <w:rPr>
          <w:rFonts w:asciiTheme="minorHAnsi" w:hAnsiTheme="minorHAnsi" w:cstheme="minorBidi"/>
        </w:rPr>
        <w:lastRenderedPageBreak/>
        <w:t xml:space="preserve">biblical models of leadership, staff relations, financial oversight, risk management, and conflict resolution. Prerequisite: BTM </w:t>
      </w:r>
      <w:r w:rsidR="00BD7ABF" w:rsidRPr="00320982">
        <w:rPr>
          <w:rFonts w:asciiTheme="minorHAnsi" w:hAnsiTheme="minorHAnsi" w:cstheme="minorBidi"/>
        </w:rPr>
        <w:t>213</w:t>
      </w:r>
      <w:r w:rsidRPr="00320982">
        <w:rPr>
          <w:rFonts w:asciiTheme="minorHAnsi" w:hAnsiTheme="minorHAnsi" w:cstheme="minorBidi"/>
        </w:rPr>
        <w:t xml:space="preserve">.  </w:t>
      </w:r>
    </w:p>
    <w:p w14:paraId="3438916F" w14:textId="77777777" w:rsidR="0070258C" w:rsidRPr="00320982" w:rsidRDefault="0070258C" w:rsidP="0070258C">
      <w:pPr>
        <w:autoSpaceDE/>
        <w:autoSpaceDN/>
        <w:adjustRightInd/>
        <w:rPr>
          <w:rFonts w:asciiTheme="minorHAnsi" w:hAnsiTheme="minorHAnsi" w:cstheme="minorBidi"/>
        </w:rPr>
      </w:pPr>
    </w:p>
    <w:p w14:paraId="79302557" w14:textId="6708DDCE"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BTM 495 Internship (</w:t>
      </w:r>
      <w:r w:rsidR="00136EB7">
        <w:rPr>
          <w:rFonts w:asciiTheme="minorHAnsi" w:hAnsiTheme="minorHAnsi" w:cstheme="minorBidi"/>
        </w:rPr>
        <w:t>2-1</w:t>
      </w:r>
      <w:r w:rsidRPr="00320982">
        <w:rPr>
          <w:rFonts w:asciiTheme="minorHAnsi" w:hAnsiTheme="minorHAnsi" w:cstheme="minorBidi"/>
        </w:rPr>
        <w:t>6) Pass/no pass grading option only. Prerequisites: BTM 101 and 102.</w:t>
      </w:r>
      <w:r w:rsidR="005F4F68">
        <w:rPr>
          <w:rFonts w:asciiTheme="minorHAnsi" w:hAnsiTheme="minorHAnsi" w:cstheme="minorBidi"/>
        </w:rPr>
        <w:t xml:space="preserve"> </w:t>
      </w:r>
      <w:r w:rsidR="005F4F68" w:rsidRPr="00320982">
        <w:rPr>
          <w:rFonts w:asciiTheme="minorHAnsi" w:hAnsiTheme="minorHAnsi" w:cstheme="minorBidi"/>
        </w:rPr>
        <w:t xml:space="preserve">Repeatable for </w:t>
      </w:r>
      <w:r w:rsidR="005F4F68">
        <w:rPr>
          <w:rFonts w:asciiTheme="minorHAnsi" w:hAnsiTheme="minorHAnsi" w:cstheme="minorBidi"/>
        </w:rPr>
        <w:t xml:space="preserve">up to 16 </w:t>
      </w:r>
      <w:r w:rsidR="005F4F68" w:rsidRPr="00320982">
        <w:rPr>
          <w:rFonts w:asciiTheme="minorHAnsi" w:hAnsiTheme="minorHAnsi" w:cstheme="minorBidi"/>
        </w:rPr>
        <w:t>credit</w:t>
      </w:r>
      <w:r w:rsidR="005F4F68">
        <w:rPr>
          <w:rFonts w:asciiTheme="minorHAnsi" w:hAnsiTheme="minorHAnsi" w:cstheme="minorBidi"/>
        </w:rPr>
        <w:t>s</w:t>
      </w:r>
      <w:r w:rsidR="005F4F68" w:rsidRPr="00320982">
        <w:rPr>
          <w:rFonts w:asciiTheme="minorHAnsi" w:hAnsiTheme="minorHAnsi" w:cstheme="minorBidi"/>
        </w:rPr>
        <w:t>.</w:t>
      </w:r>
    </w:p>
    <w:p w14:paraId="47156886" w14:textId="77777777" w:rsidR="0070258C" w:rsidRPr="00320982" w:rsidRDefault="0070258C" w:rsidP="0070258C">
      <w:pPr>
        <w:autoSpaceDE/>
        <w:autoSpaceDN/>
        <w:adjustRightInd/>
        <w:rPr>
          <w:rFonts w:asciiTheme="minorHAnsi" w:hAnsiTheme="minorHAnsi" w:cstheme="minorBidi"/>
        </w:rPr>
      </w:pPr>
    </w:p>
    <w:p w14:paraId="1B57C881"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BTM 499 Senior Capstone (2) Students will work with their respective advisors to develop a project of research and writing that reflects their own areas of interest and integrates significant strands of their previous undergraduate studies, </w:t>
      </w:r>
      <w:proofErr w:type="gramStart"/>
      <w:r w:rsidRPr="00320982">
        <w:rPr>
          <w:rFonts w:asciiTheme="minorHAnsi" w:hAnsiTheme="minorHAnsi" w:cstheme="minorBidi"/>
        </w:rPr>
        <w:t>service learning</w:t>
      </w:r>
      <w:proofErr w:type="gramEnd"/>
      <w:r w:rsidRPr="00320982">
        <w:rPr>
          <w:rFonts w:asciiTheme="minorHAnsi" w:hAnsiTheme="minorHAnsi" w:cstheme="minorBidi"/>
        </w:rPr>
        <w:t xml:space="preserve"> activities, and professional internships. Students will present their oral project before faculty and peers at ACE Day. Limited to students in their senior year. Prerequisites: BTM 101 and 102.</w:t>
      </w:r>
    </w:p>
    <w:p w14:paraId="11B3BEF4" w14:textId="77777777" w:rsidR="0070258C" w:rsidRPr="00320982" w:rsidRDefault="0070258C" w:rsidP="0070258C">
      <w:pPr>
        <w:autoSpaceDE/>
        <w:autoSpaceDN/>
        <w:adjustRightInd/>
        <w:rPr>
          <w:rFonts w:asciiTheme="minorHAnsi" w:hAnsiTheme="minorHAnsi" w:cstheme="minorBidi"/>
        </w:rPr>
      </w:pPr>
    </w:p>
    <w:p w14:paraId="37B1520F" w14:textId="77777777" w:rsidR="0070258C" w:rsidRPr="00320982" w:rsidRDefault="0070258C" w:rsidP="0070258C">
      <w:pPr>
        <w:autoSpaceDE/>
        <w:autoSpaceDN/>
        <w:adjustRightInd/>
        <w:spacing w:line="276" w:lineRule="auto"/>
        <w:rPr>
          <w:rFonts w:asciiTheme="minorHAnsi" w:hAnsiTheme="minorHAnsi" w:cstheme="minorBidi"/>
        </w:rPr>
      </w:pPr>
      <w:r w:rsidRPr="00320982">
        <w:rPr>
          <w:rFonts w:asciiTheme="minorHAnsi" w:hAnsiTheme="minorHAnsi" w:cstheme="minorBidi"/>
        </w:rPr>
        <w:t xml:space="preserve">BTM 507 Foundation Studies (6-12 credits) To be determined by research focus requirements and individual student needs or deficiencies.  </w:t>
      </w:r>
    </w:p>
    <w:p w14:paraId="28A5E4DD" w14:textId="77777777" w:rsidR="0070258C" w:rsidRPr="00320982" w:rsidRDefault="0070258C" w:rsidP="0070258C">
      <w:pPr>
        <w:autoSpaceDE/>
        <w:autoSpaceDN/>
        <w:adjustRightInd/>
        <w:rPr>
          <w:rFonts w:asciiTheme="minorHAnsi" w:hAnsiTheme="minorHAnsi" w:cstheme="minorBidi"/>
        </w:rPr>
      </w:pPr>
    </w:p>
    <w:p w14:paraId="7F49BCD6" w14:textId="77777777" w:rsidR="0070258C" w:rsidRPr="00320982" w:rsidRDefault="0070258C" w:rsidP="00332083">
      <w:pPr>
        <w:pStyle w:val="Heading2"/>
      </w:pPr>
      <w:r w:rsidRPr="00320982">
        <w:t>Biology</w:t>
      </w:r>
    </w:p>
    <w:p w14:paraId="4ADE53AE" w14:textId="77777777" w:rsidR="0070258C" w:rsidRPr="00320982" w:rsidRDefault="0070258C" w:rsidP="0070258C">
      <w:pPr>
        <w:autoSpaceDE/>
        <w:autoSpaceDN/>
        <w:adjustRightInd/>
        <w:rPr>
          <w:rFonts w:asciiTheme="minorHAnsi" w:hAnsiTheme="minorHAnsi" w:cstheme="minorBidi"/>
        </w:rPr>
      </w:pPr>
    </w:p>
    <w:p w14:paraId="4E3D1074" w14:textId="538DA05D"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BIOL 100 Medical Terminology (</w:t>
      </w:r>
      <w:r w:rsidR="00DA2C22">
        <w:rPr>
          <w:rFonts w:asciiTheme="minorHAnsi" w:hAnsiTheme="minorHAnsi" w:cstheme="minorBidi"/>
        </w:rPr>
        <w:t>2</w:t>
      </w:r>
      <w:r w:rsidRPr="00320982">
        <w:rPr>
          <w:rFonts w:asciiTheme="minorHAnsi" w:hAnsiTheme="minorHAnsi" w:cstheme="minorBidi"/>
        </w:rPr>
        <w:t>) This course introduces elements of medical terminology, such as the etymology of words used to describe the human body and proper terminology for major pathological conditions.  This course identifies and explains the terms used for the integumentary, respiratory, nervous, reproductive, endocrine, urinary, digestive, lymphatic, hematic, immune, and musculoskeletal systems, as well as describing the function of each of these body systems. The course is designed primarily as independent online study, but an instructor will be available to assist students and monitor progress.</w:t>
      </w:r>
    </w:p>
    <w:p w14:paraId="17AD0E9B" w14:textId="77777777" w:rsidR="0070258C" w:rsidRPr="00320982" w:rsidRDefault="0070258C" w:rsidP="0070258C">
      <w:pPr>
        <w:autoSpaceDE/>
        <w:autoSpaceDN/>
        <w:adjustRightInd/>
        <w:rPr>
          <w:rFonts w:asciiTheme="minorHAnsi" w:hAnsiTheme="minorHAnsi" w:cstheme="minorBidi"/>
        </w:rPr>
      </w:pPr>
    </w:p>
    <w:p w14:paraId="65160954" w14:textId="6BD5A2CC"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BIOL 207-407 Special Topics (3) Special Topics courses are offered from time to time to address subject matter that is not routinely covered in other regular course offerings and may be used to satisfy graduation or elective requirements. Because the specific topic changes for each course offering, this course may be repeated for credit.</w:t>
      </w:r>
    </w:p>
    <w:p w14:paraId="1970BE20" w14:textId="77777777" w:rsidR="0070258C" w:rsidRPr="00320982" w:rsidRDefault="0070258C" w:rsidP="0070258C">
      <w:pPr>
        <w:autoSpaceDE/>
        <w:autoSpaceDN/>
        <w:adjustRightInd/>
        <w:rPr>
          <w:rFonts w:asciiTheme="minorHAnsi" w:hAnsiTheme="minorHAnsi" w:cstheme="minorBidi"/>
        </w:rPr>
      </w:pPr>
    </w:p>
    <w:p w14:paraId="153A869A" w14:textId="77777777" w:rsidR="0070258C" w:rsidRPr="00320982" w:rsidRDefault="0070258C" w:rsidP="0070258C">
      <w:pPr>
        <w:autoSpaceDE/>
        <w:autoSpaceDN/>
        <w:adjustRightInd/>
        <w:rPr>
          <w:rFonts w:asciiTheme="minorHAnsi" w:hAnsiTheme="minorHAnsi" w:cstheme="minorBidi"/>
        </w:rPr>
      </w:pPr>
      <w:bookmarkStart w:id="241" w:name="_Hlk70333588"/>
      <w:r w:rsidRPr="00320982">
        <w:rPr>
          <w:rFonts w:asciiTheme="minorHAnsi" w:hAnsiTheme="minorHAnsi" w:cstheme="minorBidi"/>
        </w:rPr>
        <w:t xml:space="preserve">BIOL 111 Principles of Living Organisms (3) An introduction to the fundamental principles of life, including the similarity and diversity of living things; the structure and function of cells; the chemical and genetic basis of life; and evolution. Co-requisite: BIOL 111L. </w:t>
      </w:r>
    </w:p>
    <w:p w14:paraId="014A8589" w14:textId="77777777" w:rsidR="0070258C" w:rsidRPr="00320982" w:rsidRDefault="0070258C" w:rsidP="0070258C">
      <w:pPr>
        <w:autoSpaceDE/>
        <w:autoSpaceDN/>
        <w:adjustRightInd/>
        <w:rPr>
          <w:rFonts w:asciiTheme="minorHAnsi" w:hAnsiTheme="minorHAnsi" w:cstheme="minorBidi"/>
        </w:rPr>
      </w:pPr>
    </w:p>
    <w:p w14:paraId="22F1861A"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BIOL 111L Principles of Living Organisms Lab (1) Laboratory to accompany Principles of Living Organisms. Co-requisite: BIOL 111.</w:t>
      </w:r>
    </w:p>
    <w:bookmarkEnd w:id="241"/>
    <w:p w14:paraId="26B2692B" w14:textId="77777777" w:rsidR="0070258C" w:rsidRPr="00320982" w:rsidRDefault="0070258C" w:rsidP="0070258C">
      <w:pPr>
        <w:autoSpaceDE/>
        <w:autoSpaceDN/>
        <w:adjustRightInd/>
        <w:rPr>
          <w:rFonts w:asciiTheme="minorHAnsi" w:hAnsiTheme="minorHAnsi" w:cstheme="minorBidi"/>
        </w:rPr>
      </w:pPr>
    </w:p>
    <w:p w14:paraId="25794DCF"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BIOL 112 Principles of Biodiversity (3) Basic principles of biodiversity as explored through eukaryotic kingdoms. Topics include the structure and function of plant cells and the plant body, </w:t>
      </w:r>
      <w:proofErr w:type="gramStart"/>
      <w:r w:rsidRPr="00320982">
        <w:rPr>
          <w:rFonts w:asciiTheme="minorHAnsi" w:hAnsiTheme="minorHAnsi" w:cstheme="minorBidi"/>
        </w:rPr>
        <w:t>structure</w:t>
      </w:r>
      <w:proofErr w:type="gramEnd"/>
      <w:r w:rsidRPr="00320982">
        <w:rPr>
          <w:rFonts w:asciiTheme="minorHAnsi" w:hAnsiTheme="minorHAnsi" w:cstheme="minorBidi"/>
        </w:rPr>
        <w:t xml:space="preserve"> and physiology of vertebrates as well as natural history and ecology of the different organisms. Co-requisite: BIOL 112L. </w:t>
      </w:r>
    </w:p>
    <w:p w14:paraId="39AABC5A" w14:textId="77777777" w:rsidR="0070258C" w:rsidRPr="00320982" w:rsidRDefault="0070258C" w:rsidP="0070258C">
      <w:pPr>
        <w:autoSpaceDE/>
        <w:autoSpaceDN/>
        <w:adjustRightInd/>
        <w:rPr>
          <w:rFonts w:asciiTheme="minorHAnsi" w:hAnsiTheme="minorHAnsi" w:cstheme="minorBidi"/>
        </w:rPr>
      </w:pPr>
    </w:p>
    <w:p w14:paraId="6608A917" w14:textId="12AD493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BIOL 112L Principles of Biodiversity Lab (1) Laboratory to accompany Principles of Biodiversity. Co-requisite: BIOL 112.</w:t>
      </w:r>
    </w:p>
    <w:p w14:paraId="0BBCA0A8" w14:textId="77777777" w:rsidR="004F6DCC" w:rsidRDefault="004F6DCC" w:rsidP="0070258C">
      <w:pPr>
        <w:autoSpaceDE/>
        <w:autoSpaceDN/>
        <w:adjustRightInd/>
        <w:rPr>
          <w:rFonts w:asciiTheme="minorHAnsi" w:hAnsiTheme="minorHAnsi" w:cstheme="minorBidi"/>
        </w:rPr>
      </w:pPr>
    </w:p>
    <w:p w14:paraId="74E4F0CE" w14:textId="39B9108C"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lastRenderedPageBreak/>
        <w:t>BIOL 200 General Biology</w:t>
      </w:r>
      <w:r w:rsidR="002A109B">
        <w:rPr>
          <w:rFonts w:asciiTheme="minorHAnsi" w:hAnsiTheme="minorHAnsi" w:cstheme="minorBidi"/>
        </w:rPr>
        <w:t xml:space="preserve"> I</w:t>
      </w:r>
      <w:r w:rsidRPr="00320982">
        <w:rPr>
          <w:rFonts w:asciiTheme="minorHAnsi" w:hAnsiTheme="minorHAnsi" w:cstheme="minorBidi"/>
        </w:rPr>
        <w:t xml:space="preserve"> (3) Introduces students to the generalized human cell including its structure, function, basic </w:t>
      </w:r>
      <w:proofErr w:type="gramStart"/>
      <w:r w:rsidRPr="00320982">
        <w:rPr>
          <w:rFonts w:asciiTheme="minorHAnsi" w:hAnsiTheme="minorHAnsi" w:cstheme="minorBidi"/>
        </w:rPr>
        <w:t>genetics</w:t>
      </w:r>
      <w:proofErr w:type="gramEnd"/>
      <w:r w:rsidRPr="00320982">
        <w:rPr>
          <w:rFonts w:asciiTheme="minorHAnsi" w:hAnsiTheme="minorHAnsi" w:cstheme="minorBidi"/>
        </w:rPr>
        <w:t xml:space="preserve"> and reproduction. The chemistry of the cell and its components will be examined through the course. Co-requisite: BIOL 200L. </w:t>
      </w:r>
    </w:p>
    <w:p w14:paraId="0DF70F0B" w14:textId="77777777" w:rsidR="0070258C" w:rsidRPr="00320982" w:rsidRDefault="0070258C" w:rsidP="0070258C">
      <w:pPr>
        <w:autoSpaceDE/>
        <w:autoSpaceDN/>
        <w:adjustRightInd/>
        <w:rPr>
          <w:rFonts w:asciiTheme="minorHAnsi" w:hAnsiTheme="minorHAnsi" w:cstheme="minorBidi"/>
        </w:rPr>
      </w:pPr>
    </w:p>
    <w:p w14:paraId="5A08C461" w14:textId="7DD36950"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BIOL 200L General Biology</w:t>
      </w:r>
      <w:r w:rsidR="002A109B">
        <w:rPr>
          <w:rFonts w:asciiTheme="minorHAnsi" w:hAnsiTheme="minorHAnsi" w:cstheme="minorBidi"/>
        </w:rPr>
        <w:t xml:space="preserve"> I</w:t>
      </w:r>
      <w:r w:rsidRPr="00320982">
        <w:rPr>
          <w:rFonts w:asciiTheme="minorHAnsi" w:hAnsiTheme="minorHAnsi" w:cstheme="minorBidi"/>
        </w:rPr>
        <w:t xml:space="preserve"> Lab (1) Laboratory to accompany General Biology. Co-requisite: BIOL 200.</w:t>
      </w:r>
    </w:p>
    <w:p w14:paraId="703CAE52" w14:textId="77777777" w:rsidR="004F6DCC" w:rsidRDefault="004F6DCC" w:rsidP="0070258C">
      <w:pPr>
        <w:autoSpaceDE/>
        <w:autoSpaceDN/>
        <w:adjustRightInd/>
        <w:rPr>
          <w:rFonts w:asciiTheme="minorHAnsi" w:hAnsiTheme="minorHAnsi" w:cstheme="minorBidi"/>
        </w:rPr>
      </w:pPr>
    </w:p>
    <w:p w14:paraId="6B44C0AF" w14:textId="5E6BFFAE"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BIOL 201 Introduction to Scientific Literature (1) A theme topic will be discussed and reviewed using different types of biological articles, starting with general audience material, review articles, and peer-reviewed primary research articles. Students will give both oral and written critiques and summaries of assigned articles.  </w:t>
      </w:r>
    </w:p>
    <w:p w14:paraId="47A0EC11" w14:textId="77777777" w:rsidR="0070258C" w:rsidRPr="00320982" w:rsidRDefault="0070258C" w:rsidP="0070258C">
      <w:pPr>
        <w:autoSpaceDE/>
        <w:autoSpaceDN/>
        <w:adjustRightInd/>
        <w:rPr>
          <w:rFonts w:asciiTheme="minorHAnsi" w:hAnsiTheme="minorHAnsi" w:cstheme="minorBidi"/>
        </w:rPr>
      </w:pPr>
    </w:p>
    <w:p w14:paraId="038D10A3" w14:textId="02E11F8F"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BIOL 205 General Biology II (3) A survey of the basic concepts of diversity and ecological biology. This course introduces students to evolution, systematics, taxonomy, and the biology of representatives from the domains of Eubacteria (true bacteria), Archaea (methanogenic bacteria.), and Eukarya (protists, fungi, plants, and animals). This course is designed for students who intend to major in the sciences. Co-requisite: BIOL 205L.</w:t>
      </w:r>
    </w:p>
    <w:p w14:paraId="55C3E321" w14:textId="77777777" w:rsidR="0070258C" w:rsidRPr="00320982" w:rsidRDefault="0070258C" w:rsidP="0070258C">
      <w:pPr>
        <w:autoSpaceDE/>
        <w:autoSpaceDN/>
        <w:adjustRightInd/>
        <w:rPr>
          <w:rFonts w:asciiTheme="minorHAnsi" w:hAnsiTheme="minorHAnsi" w:cstheme="minorBidi"/>
        </w:rPr>
      </w:pPr>
    </w:p>
    <w:p w14:paraId="56ED3F61" w14:textId="4D5A40E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BIOL 205L General Biology II Lab (1) Laboratory to accompany </w:t>
      </w:r>
      <w:r w:rsidR="00913C5E">
        <w:rPr>
          <w:rFonts w:asciiTheme="minorHAnsi" w:hAnsiTheme="minorHAnsi" w:cstheme="minorBidi"/>
        </w:rPr>
        <w:t>General Biology</w:t>
      </w:r>
      <w:r w:rsidRPr="00320982">
        <w:rPr>
          <w:rFonts w:asciiTheme="minorHAnsi" w:hAnsiTheme="minorHAnsi" w:cstheme="minorBidi"/>
        </w:rPr>
        <w:t>.  Co-requisite: BIOL 205.</w:t>
      </w:r>
    </w:p>
    <w:p w14:paraId="66A556A2" w14:textId="77777777" w:rsidR="0070258C" w:rsidRPr="00320982" w:rsidRDefault="0070258C" w:rsidP="0070258C">
      <w:pPr>
        <w:autoSpaceDE/>
        <w:autoSpaceDN/>
        <w:adjustRightInd/>
        <w:rPr>
          <w:rFonts w:asciiTheme="minorHAnsi" w:hAnsiTheme="minorHAnsi" w:cstheme="minorBidi"/>
        </w:rPr>
      </w:pPr>
    </w:p>
    <w:p w14:paraId="6FF9825B"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BIOL 240 Integration of Faith and Science (3) Firstly, this course is designed to help us examine how to integrate our understanding of the Two Books of God: The Book of Scripture and The Book of Nature. What do we do when our interpretations of scripture and science seem to be in conflict? How should the Two Books inform our understanding of one another? Secondly, we will address the questions of how to find meaning and purpose in the work we do and how to pursue a sense of calling.</w:t>
      </w:r>
    </w:p>
    <w:p w14:paraId="520AC06A" w14:textId="77777777" w:rsidR="0070258C" w:rsidRPr="00320982" w:rsidRDefault="0070258C" w:rsidP="0070258C">
      <w:pPr>
        <w:autoSpaceDE/>
        <w:autoSpaceDN/>
        <w:adjustRightInd/>
        <w:rPr>
          <w:rFonts w:asciiTheme="minorHAnsi" w:hAnsiTheme="minorHAnsi" w:cstheme="minorBidi"/>
        </w:rPr>
      </w:pPr>
    </w:p>
    <w:p w14:paraId="018476F5" w14:textId="762CDD63"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BIOL 310 Genetics (</w:t>
      </w:r>
      <w:r w:rsidR="00DA2C22">
        <w:rPr>
          <w:rFonts w:asciiTheme="minorHAnsi" w:hAnsiTheme="minorHAnsi" w:cstheme="minorBidi"/>
        </w:rPr>
        <w:t>3</w:t>
      </w:r>
      <w:r w:rsidRPr="00320982">
        <w:rPr>
          <w:rFonts w:asciiTheme="minorHAnsi" w:hAnsiTheme="minorHAnsi" w:cstheme="minorBidi"/>
        </w:rPr>
        <w:t xml:space="preserve">) An introduction to classical Mendelian and contemporary molecular genetics.  Topics include Mendelian patterns of inheritance, transmission genetics, chromosome structure and function, genetic mutation, chromosomal aberrations, the structure, function and control of genes, techniques in genetics and model organisms, cell-cycle dynamics, recombinant DNA mechanisms, population genetics. Prerequisites: BIOL 200/200L </w:t>
      </w:r>
      <w:r w:rsidR="00136EB7">
        <w:rPr>
          <w:rFonts w:asciiTheme="minorHAnsi" w:hAnsiTheme="minorHAnsi" w:cstheme="minorBidi"/>
        </w:rPr>
        <w:t>and</w:t>
      </w:r>
      <w:r w:rsidRPr="00320982">
        <w:rPr>
          <w:rFonts w:asciiTheme="minorHAnsi" w:hAnsiTheme="minorHAnsi" w:cstheme="minorBidi"/>
        </w:rPr>
        <w:t xml:space="preserve"> CHEM 121/121L.</w:t>
      </w:r>
    </w:p>
    <w:p w14:paraId="51D43D51" w14:textId="77777777" w:rsidR="0070258C" w:rsidRPr="00320982" w:rsidRDefault="0070258C" w:rsidP="0070258C">
      <w:pPr>
        <w:autoSpaceDE/>
        <w:autoSpaceDN/>
        <w:adjustRightInd/>
        <w:rPr>
          <w:rFonts w:asciiTheme="minorHAnsi" w:hAnsiTheme="minorHAnsi" w:cstheme="minorBidi"/>
        </w:rPr>
      </w:pPr>
    </w:p>
    <w:p w14:paraId="56411BA0" w14:textId="32361D4C"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BIOL 311 Human Anatomy and Physiology I (3) A study of the structure and function of the human body using a systems approach combined with case studies and critical thinking applications. The following systems will be covered: cells, tissues, integument, nervous, endocrine, and reproductive. Prerequisite</w:t>
      </w:r>
      <w:r w:rsidR="00136EB7">
        <w:rPr>
          <w:rFonts w:asciiTheme="minorHAnsi" w:hAnsiTheme="minorHAnsi" w:cstheme="minorBidi"/>
        </w:rPr>
        <w:t>s</w:t>
      </w:r>
      <w:r w:rsidRPr="00320982">
        <w:rPr>
          <w:rFonts w:asciiTheme="minorHAnsi" w:hAnsiTheme="minorHAnsi" w:cstheme="minorBidi"/>
        </w:rPr>
        <w:t>: BIOL 200/200L Co-requisite: BIOL 311L. Students must enroll in a concurrent laboratory section.</w:t>
      </w:r>
    </w:p>
    <w:p w14:paraId="1ACDAE35" w14:textId="77777777" w:rsidR="0070258C" w:rsidRPr="00320982" w:rsidRDefault="0070258C" w:rsidP="0070258C">
      <w:pPr>
        <w:autoSpaceDE/>
        <w:autoSpaceDN/>
        <w:adjustRightInd/>
        <w:rPr>
          <w:rFonts w:asciiTheme="minorHAnsi" w:hAnsiTheme="minorHAnsi" w:cstheme="minorBidi"/>
        </w:rPr>
      </w:pPr>
    </w:p>
    <w:p w14:paraId="5FA0DC00"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BIOL 311L Human Anatomy and Physiology I Lab (1) Laboratory to accompany Human Anatomy and Physiology I. Co-requisite: BIOL 311.</w:t>
      </w:r>
    </w:p>
    <w:p w14:paraId="3924E768" w14:textId="77777777" w:rsidR="0070258C" w:rsidRPr="00320982" w:rsidRDefault="0070258C" w:rsidP="0070258C">
      <w:pPr>
        <w:autoSpaceDE/>
        <w:autoSpaceDN/>
        <w:adjustRightInd/>
        <w:rPr>
          <w:rFonts w:asciiTheme="minorHAnsi" w:hAnsiTheme="minorHAnsi" w:cstheme="minorBidi"/>
        </w:rPr>
      </w:pPr>
    </w:p>
    <w:p w14:paraId="57CE60D7" w14:textId="0A902D1D"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BIOL 312 Human Anatomy and Physiology II (3) A study of the structure and function of the human body using a systems approach combined with case studies and critical thinking applications. The following systems will be covered: skeletal, muscular, circulatory, lymphatic, respiratory, digestive, and urinary systems. Prerequisite: BIOL 311. Co-requisite: BIOL 312L.</w:t>
      </w:r>
    </w:p>
    <w:p w14:paraId="2365ECB4" w14:textId="77777777" w:rsidR="0070258C" w:rsidRPr="00320982" w:rsidRDefault="0070258C" w:rsidP="0070258C">
      <w:pPr>
        <w:autoSpaceDE/>
        <w:autoSpaceDN/>
        <w:adjustRightInd/>
        <w:rPr>
          <w:rFonts w:asciiTheme="minorHAnsi" w:hAnsiTheme="minorHAnsi" w:cstheme="minorBidi"/>
        </w:rPr>
      </w:pPr>
    </w:p>
    <w:p w14:paraId="18366BA4"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BIOL 312L Human Anatomy and Physiology II Lab (1) Laboratory to accompany Human Anatomy and Physiology II. Co-requisite: BIOL 312.</w:t>
      </w:r>
    </w:p>
    <w:p w14:paraId="1BC6EB73" w14:textId="77777777" w:rsidR="009D152B" w:rsidRDefault="009D152B" w:rsidP="0070258C">
      <w:pPr>
        <w:autoSpaceDE/>
        <w:autoSpaceDN/>
        <w:adjustRightInd/>
        <w:rPr>
          <w:rFonts w:asciiTheme="minorHAnsi" w:hAnsiTheme="minorHAnsi" w:cstheme="minorBidi"/>
        </w:rPr>
      </w:pPr>
    </w:p>
    <w:p w14:paraId="222C4F97" w14:textId="1CDE6B4B"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lastRenderedPageBreak/>
        <w:t>BIOL 320 Cell Biology (3) A study of processes common to life at the cellular level. This course deals primarily with the structure and function of eukaryotic cells and their organelles. Prerequisites: BIOL 200/200L.</w:t>
      </w:r>
    </w:p>
    <w:p w14:paraId="18F61E56" w14:textId="77777777" w:rsidR="0070258C" w:rsidRPr="00320982" w:rsidRDefault="0070258C" w:rsidP="0070258C">
      <w:pPr>
        <w:autoSpaceDE/>
        <w:autoSpaceDN/>
        <w:adjustRightInd/>
        <w:rPr>
          <w:rFonts w:asciiTheme="minorHAnsi" w:hAnsiTheme="minorHAnsi" w:cstheme="minorBidi"/>
        </w:rPr>
      </w:pPr>
    </w:p>
    <w:p w14:paraId="34F691D9" w14:textId="581F6E2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BIOL 330 Microbiology (3) A medically oriented survey of bacteria, viruses and other microorganisms, body defenses, immunology, sterilization and disinfection, and a discussion of representative infectious diseases. Prerequisite: BIOL 200. Co-requisite: BIOL 330L. </w:t>
      </w:r>
    </w:p>
    <w:p w14:paraId="72460C0B"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 </w:t>
      </w:r>
    </w:p>
    <w:p w14:paraId="0448F683" w14:textId="06A7CC59"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BIOL 330L Microbiology Lab (1) Laboratory to accompany Microbiology. Co-requisite: BIOL 330.</w:t>
      </w:r>
    </w:p>
    <w:p w14:paraId="7E25C472" w14:textId="77777777" w:rsidR="0070258C" w:rsidRPr="00320982" w:rsidRDefault="0070258C" w:rsidP="0070258C">
      <w:pPr>
        <w:autoSpaceDE/>
        <w:autoSpaceDN/>
        <w:adjustRightInd/>
        <w:rPr>
          <w:rFonts w:asciiTheme="minorHAnsi" w:hAnsiTheme="minorHAnsi" w:cstheme="minorBidi"/>
        </w:rPr>
      </w:pPr>
    </w:p>
    <w:p w14:paraId="09EE46D9" w14:textId="77777777" w:rsidR="0070258C" w:rsidRPr="00320982" w:rsidRDefault="0070258C" w:rsidP="0070258C">
      <w:pPr>
        <w:autoSpaceDE/>
        <w:autoSpaceDN/>
        <w:adjustRightInd/>
        <w:rPr>
          <w:rFonts w:eastAsia="Calibri" w:cs="Times New Roman"/>
        </w:rPr>
      </w:pPr>
      <w:r w:rsidRPr="00320982">
        <w:rPr>
          <w:rFonts w:eastAsia="Calibri" w:cs="Times New Roman"/>
        </w:rPr>
        <w:t xml:space="preserve">BIOL 341 Bioregulation (3) </w:t>
      </w:r>
      <w:r w:rsidRPr="00320982">
        <w:rPr>
          <w:rFonts w:eastAsia="Calibri" w:cs="Times New Roman"/>
          <w:bCs/>
        </w:rPr>
        <w:t xml:space="preserve">The endocrine system, nervous </w:t>
      </w:r>
      <w:proofErr w:type="gramStart"/>
      <w:r w:rsidRPr="00320982">
        <w:rPr>
          <w:rFonts w:eastAsia="Calibri" w:cs="Times New Roman"/>
          <w:bCs/>
        </w:rPr>
        <w:t>system</w:t>
      </w:r>
      <w:proofErr w:type="gramEnd"/>
      <w:r w:rsidRPr="00320982">
        <w:rPr>
          <w:rFonts w:eastAsia="Calibri" w:cs="Times New Roman"/>
          <w:bCs/>
        </w:rPr>
        <w:t xml:space="preserve"> and immune system each secretes its own chemical Bioregulators: hormones, </w:t>
      </w:r>
      <w:proofErr w:type="spellStart"/>
      <w:r w:rsidRPr="00320982">
        <w:rPr>
          <w:rFonts w:eastAsia="Calibri" w:cs="Times New Roman"/>
          <w:bCs/>
        </w:rPr>
        <w:t>neurocrines</w:t>
      </w:r>
      <w:proofErr w:type="spellEnd"/>
      <w:r w:rsidRPr="00320982">
        <w:rPr>
          <w:rFonts w:eastAsia="Calibri" w:cs="Times New Roman"/>
          <w:bCs/>
        </w:rPr>
        <w:t xml:space="preserve"> and </w:t>
      </w:r>
      <w:proofErr w:type="spellStart"/>
      <w:r w:rsidRPr="00320982">
        <w:rPr>
          <w:rFonts w:eastAsia="Calibri" w:cs="Times New Roman"/>
          <w:bCs/>
        </w:rPr>
        <w:t>cytocrines</w:t>
      </w:r>
      <w:proofErr w:type="spellEnd"/>
      <w:r w:rsidRPr="00320982">
        <w:rPr>
          <w:rFonts w:eastAsia="Calibri" w:cs="Times New Roman"/>
          <w:bCs/>
        </w:rPr>
        <w:t xml:space="preserve">. This course will provide students with an overview of Chemical Bioregulation by introducing them to the specialized fields of endocrinology, neurobiology and immunology and then considering the interactions of these systems as they regulate one other. </w:t>
      </w:r>
      <w:r w:rsidRPr="00320982">
        <w:rPr>
          <w:rFonts w:asciiTheme="minorHAnsi" w:hAnsiTheme="minorHAnsi" w:cstheme="minorBidi"/>
        </w:rPr>
        <w:t>Prerequisites: BIOL 200/200L.</w:t>
      </w:r>
    </w:p>
    <w:p w14:paraId="1520A902" w14:textId="77777777" w:rsidR="0070258C" w:rsidRPr="00320982" w:rsidRDefault="0070258C" w:rsidP="0070258C">
      <w:pPr>
        <w:autoSpaceDE/>
        <w:autoSpaceDN/>
        <w:adjustRightInd/>
        <w:rPr>
          <w:rFonts w:cstheme="minorBidi"/>
        </w:rPr>
      </w:pPr>
    </w:p>
    <w:p w14:paraId="210071B8" w14:textId="6E573684"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BIOL 350 Ecology (3) A study of the interactions between environment, flora and fauna at the population, </w:t>
      </w:r>
      <w:proofErr w:type="gramStart"/>
      <w:r w:rsidRPr="00320982">
        <w:rPr>
          <w:rFonts w:asciiTheme="minorHAnsi" w:hAnsiTheme="minorHAnsi" w:cstheme="minorBidi"/>
        </w:rPr>
        <w:t>community</w:t>
      </w:r>
      <w:proofErr w:type="gramEnd"/>
      <w:r w:rsidRPr="00320982">
        <w:rPr>
          <w:rFonts w:asciiTheme="minorHAnsi" w:hAnsiTheme="minorHAnsi" w:cstheme="minorBidi"/>
        </w:rPr>
        <w:t xml:space="preserve"> and ecosystem levels, including current theory and application. Prerequisite: BIOL 200/200L.</w:t>
      </w:r>
    </w:p>
    <w:p w14:paraId="4AE4277A" w14:textId="77777777" w:rsidR="0070258C" w:rsidRPr="00320982" w:rsidRDefault="0070258C" w:rsidP="0070258C">
      <w:pPr>
        <w:autoSpaceDE/>
        <w:autoSpaceDN/>
        <w:adjustRightInd/>
        <w:rPr>
          <w:rFonts w:asciiTheme="minorHAnsi" w:hAnsiTheme="minorHAnsi" w:cstheme="minorBidi"/>
        </w:rPr>
      </w:pPr>
    </w:p>
    <w:p w14:paraId="2DCB58D9" w14:textId="054F0D26"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BIOL 365 Developmental Biology (3) An in-depth study of the processes of vertebrate development and reproduction.  Gametogenesis, fertilization, cleavage, gastrulation, </w:t>
      </w:r>
      <w:proofErr w:type="gramStart"/>
      <w:r w:rsidRPr="00320982">
        <w:rPr>
          <w:rFonts w:asciiTheme="minorHAnsi" w:hAnsiTheme="minorHAnsi" w:cstheme="minorBidi"/>
        </w:rPr>
        <w:t>organogenesis</w:t>
      </w:r>
      <w:proofErr w:type="gramEnd"/>
      <w:r w:rsidRPr="00320982">
        <w:rPr>
          <w:rFonts w:asciiTheme="minorHAnsi" w:hAnsiTheme="minorHAnsi" w:cstheme="minorBidi"/>
        </w:rPr>
        <w:t xml:space="preserve"> and histological differentiation are discussed. Prerequisites: BIOL 200/200L </w:t>
      </w:r>
      <w:r w:rsidR="005F4F68">
        <w:rPr>
          <w:rFonts w:asciiTheme="minorHAnsi" w:hAnsiTheme="minorHAnsi" w:cstheme="minorBidi"/>
        </w:rPr>
        <w:t>and</w:t>
      </w:r>
      <w:r w:rsidRPr="00320982">
        <w:rPr>
          <w:rFonts w:asciiTheme="minorHAnsi" w:hAnsiTheme="minorHAnsi" w:cstheme="minorBidi"/>
        </w:rPr>
        <w:t xml:space="preserve"> BIOL 205/205L.  </w:t>
      </w:r>
    </w:p>
    <w:p w14:paraId="73EAEE01" w14:textId="77777777" w:rsidR="0070258C" w:rsidRPr="00320982" w:rsidRDefault="0070258C" w:rsidP="0070258C">
      <w:pPr>
        <w:autoSpaceDE/>
        <w:autoSpaceDN/>
        <w:adjustRightInd/>
        <w:rPr>
          <w:rFonts w:asciiTheme="minorHAnsi" w:hAnsiTheme="minorHAnsi" w:cstheme="minorBidi"/>
        </w:rPr>
      </w:pPr>
    </w:p>
    <w:p w14:paraId="16B9A51C"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BIOL 410 Advanced Molecular Biology (3) This course introduces students to advanced concepts of molecular biology.  One of the larger goals of modern molecular biology is to elucidate the connections between the genotype (the sequence of nucleotide base-pairs in the organism’s genome) and the phenotype (observable traits and behaviors) of all organisms in terms of a general and comprehensive molecular theory.  Topics include molecular structure of genes and chromosomes, transcriptional and post-transcriptional control of gene expression, cell signaling, metabolism of proteins and lipids, apoptosis, cancer, molecular genetic techniques. Prerequisite: BIOL 310.  </w:t>
      </w:r>
    </w:p>
    <w:p w14:paraId="6AFFE9AD" w14:textId="77777777" w:rsidR="0070258C" w:rsidRPr="00320982" w:rsidRDefault="0070258C" w:rsidP="0070258C">
      <w:pPr>
        <w:autoSpaceDE/>
        <w:autoSpaceDN/>
        <w:adjustRightInd/>
        <w:rPr>
          <w:rFonts w:asciiTheme="minorHAnsi" w:hAnsiTheme="minorHAnsi" w:cstheme="minorBidi"/>
        </w:rPr>
      </w:pPr>
    </w:p>
    <w:p w14:paraId="76B48F20"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BIOL 420 Advanced Organismal Biology (3) Organismal biology is the study of structure, function, ecology, and evolution at the level of the organism and plays a central role in answering conceptual questions about both ecology and evolution. This course addresses the underlying molecular and environmental bases of individual variation and the consequences of phenotypic variation for fitness and organismal interactions. Prerequisite: BIOL 310.  </w:t>
      </w:r>
    </w:p>
    <w:p w14:paraId="07E3B371" w14:textId="77777777" w:rsidR="0070258C" w:rsidRPr="00320982" w:rsidRDefault="0070258C" w:rsidP="0070258C">
      <w:pPr>
        <w:autoSpaceDE/>
        <w:autoSpaceDN/>
        <w:adjustRightInd/>
        <w:rPr>
          <w:rFonts w:asciiTheme="minorHAnsi" w:hAnsiTheme="minorHAnsi" w:cstheme="minorBidi"/>
        </w:rPr>
      </w:pPr>
    </w:p>
    <w:p w14:paraId="4567B06B" w14:textId="56F848F4"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BIOL 495 Internship (</w:t>
      </w:r>
      <w:r w:rsidR="005F4F68">
        <w:rPr>
          <w:rFonts w:asciiTheme="minorHAnsi" w:hAnsiTheme="minorHAnsi" w:cstheme="minorBidi"/>
        </w:rPr>
        <w:t>2-16</w:t>
      </w:r>
      <w:r w:rsidRPr="00320982">
        <w:rPr>
          <w:rFonts w:asciiTheme="minorHAnsi" w:hAnsiTheme="minorHAnsi" w:cstheme="minorBidi"/>
        </w:rPr>
        <w:t xml:space="preserve">) The internship is designed to give students practical work in a professional setting. Required only for biology majors not completing BIOL 496 Research. Repeatable for </w:t>
      </w:r>
      <w:r w:rsidR="005F4F68">
        <w:rPr>
          <w:rFonts w:asciiTheme="minorHAnsi" w:hAnsiTheme="minorHAnsi" w:cstheme="minorBidi"/>
        </w:rPr>
        <w:t xml:space="preserve">up to 16 </w:t>
      </w:r>
      <w:r w:rsidRPr="00320982">
        <w:rPr>
          <w:rFonts w:asciiTheme="minorHAnsi" w:hAnsiTheme="minorHAnsi" w:cstheme="minorBidi"/>
        </w:rPr>
        <w:t>credit</w:t>
      </w:r>
      <w:r w:rsidR="005F4F68">
        <w:rPr>
          <w:rFonts w:asciiTheme="minorHAnsi" w:hAnsiTheme="minorHAnsi" w:cstheme="minorBidi"/>
        </w:rPr>
        <w:t>s</w:t>
      </w:r>
      <w:r w:rsidRPr="00320982">
        <w:rPr>
          <w:rFonts w:asciiTheme="minorHAnsi" w:hAnsiTheme="minorHAnsi" w:cstheme="minorBidi"/>
        </w:rPr>
        <w:t>.</w:t>
      </w:r>
    </w:p>
    <w:p w14:paraId="35E7E5D1" w14:textId="77777777" w:rsidR="0070258C" w:rsidRPr="00320982" w:rsidRDefault="0070258C" w:rsidP="0070258C">
      <w:pPr>
        <w:autoSpaceDE/>
        <w:autoSpaceDN/>
        <w:adjustRightInd/>
        <w:rPr>
          <w:rFonts w:asciiTheme="minorHAnsi" w:hAnsiTheme="minorHAnsi" w:cstheme="minorBidi"/>
        </w:rPr>
      </w:pPr>
    </w:p>
    <w:p w14:paraId="6DC2CC94" w14:textId="74378BDF" w:rsidR="00E022F1"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BIOL 496 Research (3) Involves the participation of the students with a Bushnell University faculty member, or a Bushnell University approved research mentor, in a supervised, faculty monitored individual investigative project in one of the many fields of biology.  A contract form must be completed </w:t>
      </w:r>
    </w:p>
    <w:p w14:paraId="1C6860D0" w14:textId="5BD2E820"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prior to registering.  Students are responsible for securing the research position with a faculty member.  Prerequisite</w:t>
      </w:r>
      <w:r w:rsidR="005F4F68">
        <w:rPr>
          <w:rFonts w:asciiTheme="minorHAnsi" w:hAnsiTheme="minorHAnsi" w:cstheme="minorBidi"/>
        </w:rPr>
        <w:t>s</w:t>
      </w:r>
      <w:r w:rsidRPr="00320982">
        <w:rPr>
          <w:rFonts w:asciiTheme="minorHAnsi" w:hAnsiTheme="minorHAnsi" w:cstheme="minorBidi"/>
        </w:rPr>
        <w:t>: BIOL 200/200L. Pass/no pass grading option only.</w:t>
      </w:r>
    </w:p>
    <w:p w14:paraId="6B56D5E4" w14:textId="77777777" w:rsidR="0070258C" w:rsidRPr="00320982" w:rsidRDefault="0070258C" w:rsidP="0070258C">
      <w:pPr>
        <w:autoSpaceDE/>
        <w:autoSpaceDN/>
        <w:adjustRightInd/>
        <w:rPr>
          <w:rFonts w:asciiTheme="minorHAnsi" w:hAnsiTheme="minorHAnsi" w:cstheme="minorBidi"/>
        </w:rPr>
      </w:pPr>
    </w:p>
    <w:p w14:paraId="7D586CDB" w14:textId="596AA1AA"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lastRenderedPageBreak/>
        <w:t xml:space="preserve">BIOL 499 Senior Capstone (2) Students will work with their biology program advisor to select a research topic that integrates significant strands of their undergraduate studies in biology. Students will do extensive research on the topic, write a literature review paper on the selected topic, and give an oral presentation before faculty and peers on ACE Day. Limited to students in their senior year. </w:t>
      </w:r>
    </w:p>
    <w:p w14:paraId="3144A5D8" w14:textId="77777777" w:rsidR="005F4F68" w:rsidRDefault="005F4F68" w:rsidP="005F4F68"/>
    <w:p w14:paraId="0F4B3497" w14:textId="67C22BB8" w:rsidR="0070258C" w:rsidRPr="00320982" w:rsidRDefault="0070258C" w:rsidP="00332083">
      <w:pPr>
        <w:pStyle w:val="Heading2"/>
      </w:pPr>
      <w:r w:rsidRPr="00320982">
        <w:t>Business</w:t>
      </w:r>
    </w:p>
    <w:p w14:paraId="532D2D2B" w14:textId="77777777" w:rsidR="0070258C" w:rsidRPr="00320982" w:rsidRDefault="0070258C" w:rsidP="0070258C">
      <w:pPr>
        <w:autoSpaceDE/>
        <w:autoSpaceDN/>
        <w:adjustRightInd/>
        <w:rPr>
          <w:rFonts w:asciiTheme="minorHAnsi" w:hAnsiTheme="minorHAnsi" w:cstheme="minorBidi"/>
        </w:rPr>
      </w:pPr>
    </w:p>
    <w:p w14:paraId="072A99D3" w14:textId="77777777" w:rsidR="0070258C" w:rsidRPr="00320982" w:rsidRDefault="0070258C" w:rsidP="0070258C">
      <w:pPr>
        <w:tabs>
          <w:tab w:val="left" w:pos="360"/>
        </w:tabs>
        <w:suppressAutoHyphens/>
        <w:textAlignment w:val="center"/>
        <w:rPr>
          <w:rFonts w:asciiTheme="minorHAnsi" w:hAnsiTheme="minorHAnsi" w:cstheme="minorBidi"/>
        </w:rPr>
      </w:pPr>
      <w:r w:rsidRPr="00320982">
        <w:rPr>
          <w:rFonts w:asciiTheme="minorHAnsi" w:hAnsiTheme="minorHAnsi" w:cstheme="minorBidi"/>
        </w:rPr>
        <w:t>BUS 110 Small Business Management (3) This award winning, online course uses innovative features to introduce students to the basic topics and issues of small business management. Using an educational novel as the primary text, students follow the main character’s learning curve to gain enough knowledge to resolve the central dilemma of the story. Using web-based resources and a workbook, students explore issues of leadership, business ethics and social responsibility, economics, legal forms of business, accounting, finance, marketing, e-commerce, operations and human resource management, and communication.</w:t>
      </w:r>
    </w:p>
    <w:p w14:paraId="085BE6E8" w14:textId="77777777" w:rsidR="0070258C" w:rsidRPr="00320982" w:rsidRDefault="0070258C" w:rsidP="0070258C">
      <w:pPr>
        <w:tabs>
          <w:tab w:val="left" w:pos="360"/>
        </w:tabs>
        <w:suppressAutoHyphens/>
        <w:textAlignment w:val="center"/>
        <w:rPr>
          <w:rFonts w:asciiTheme="minorHAnsi" w:hAnsiTheme="minorHAnsi" w:cstheme="minorBidi"/>
        </w:rPr>
      </w:pPr>
    </w:p>
    <w:p w14:paraId="48B60F0C" w14:textId="77777777" w:rsidR="0070258C" w:rsidRPr="00320982" w:rsidRDefault="0070258C" w:rsidP="0070258C">
      <w:pPr>
        <w:tabs>
          <w:tab w:val="left" w:pos="360"/>
        </w:tabs>
        <w:suppressAutoHyphens/>
        <w:textAlignment w:val="center"/>
        <w:rPr>
          <w:rFonts w:asciiTheme="minorHAnsi" w:hAnsiTheme="minorHAnsi" w:cstheme="minorBidi"/>
        </w:rPr>
      </w:pPr>
      <w:r w:rsidRPr="00320982">
        <w:rPr>
          <w:rFonts w:asciiTheme="minorHAnsi" w:hAnsiTheme="minorHAnsi" w:cstheme="minorBidi"/>
        </w:rPr>
        <w:t>BUS 120 Introduction to Business and Entrepreneurship (3) The learning outcome of this course is the student’s development of an entrepreneurial mindset centered in Christian values culminating in a project to solve contemporary social issues in a globally connected world. Using an educational novel as the primary text, students study those innovative individuals throughout history who have acted as catalysts to human progress. Using web-based resources and a workbook, students explore issues of entrepreneurship, business ethics, social responsibility, economics, historical development of western capitalism and its financial sectors, legal forms of business, and the innovative use of information technology in a globalized environment.</w:t>
      </w:r>
    </w:p>
    <w:p w14:paraId="0B6C251E" w14:textId="77777777" w:rsidR="0070258C" w:rsidRPr="00320982" w:rsidRDefault="0070258C" w:rsidP="0070258C">
      <w:pPr>
        <w:autoSpaceDE/>
        <w:autoSpaceDN/>
        <w:adjustRightInd/>
        <w:rPr>
          <w:rFonts w:asciiTheme="minorHAnsi" w:hAnsiTheme="minorHAnsi" w:cstheme="minorBidi"/>
        </w:rPr>
      </w:pPr>
    </w:p>
    <w:p w14:paraId="4ED896A3"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BUS 207-407 Special Topics (3) Special Topics courses are offered from time to time to address subject matter that is not routinely covered in other regular course offerings and may be used to satisfy graduation or elective requirements. Because the specific topic changes for each course offering, this course may be repeated for credit.</w:t>
      </w:r>
    </w:p>
    <w:p w14:paraId="6617C188" w14:textId="77777777" w:rsidR="0070258C" w:rsidRPr="00320982" w:rsidRDefault="0070258C" w:rsidP="0070258C">
      <w:pPr>
        <w:autoSpaceDE/>
        <w:autoSpaceDN/>
        <w:adjustRightInd/>
        <w:rPr>
          <w:rFonts w:asciiTheme="minorHAnsi" w:hAnsiTheme="minorHAnsi" w:cstheme="minorBidi"/>
        </w:rPr>
      </w:pPr>
    </w:p>
    <w:p w14:paraId="386861D6" w14:textId="5E0B86F8"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BUS 219 Global Business Management (3) This course explores topics related to managing an organization in a global, multinational environment. Special areas to be examined include the social, cultural, economic, and political environments, as well as ethical and legal issues. Matters dealing with trade, business operations, and monetary systems will also be explored. </w:t>
      </w:r>
    </w:p>
    <w:p w14:paraId="177E2A02" w14:textId="77777777" w:rsidR="0070258C" w:rsidRPr="00320982" w:rsidRDefault="0070258C" w:rsidP="0070258C">
      <w:pPr>
        <w:autoSpaceDE/>
        <w:autoSpaceDN/>
        <w:adjustRightInd/>
        <w:rPr>
          <w:rFonts w:asciiTheme="minorHAnsi" w:hAnsiTheme="minorHAnsi" w:cstheme="minorBidi"/>
        </w:rPr>
      </w:pPr>
    </w:p>
    <w:p w14:paraId="5E1E4B58"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BUS 240 Business as Mission</w:t>
      </w:r>
      <w:r w:rsidRPr="00320982" w:rsidDel="0065689C">
        <w:rPr>
          <w:rFonts w:asciiTheme="minorHAnsi" w:hAnsiTheme="minorHAnsi" w:cstheme="minorBidi"/>
        </w:rPr>
        <w:t xml:space="preserve"> </w:t>
      </w:r>
      <w:r w:rsidRPr="00320982">
        <w:rPr>
          <w:rFonts w:asciiTheme="minorHAnsi" w:hAnsiTheme="minorHAnsi" w:cstheme="minorBidi"/>
        </w:rPr>
        <w:t>(3) This course presents business as a God-given vocation and institution in society, which benefits people, communities, and societies. It also examines the historical and contemporary role of business in world missions. The course will explore the theology of work, business and 'business as mission', as well as the practical issues related to creating or managing a business that advances the cause of Christ at home or abroad. Students will also develop and present to class their own ideas for a Business as Mission company.</w:t>
      </w:r>
    </w:p>
    <w:p w14:paraId="4B3D46C9" w14:textId="77777777" w:rsidR="0070258C" w:rsidRPr="00320982" w:rsidRDefault="0070258C" w:rsidP="0070258C">
      <w:pPr>
        <w:autoSpaceDE/>
        <w:autoSpaceDN/>
        <w:adjustRightInd/>
        <w:rPr>
          <w:rFonts w:asciiTheme="minorHAnsi" w:hAnsiTheme="minorHAnsi" w:cstheme="minorBidi"/>
        </w:rPr>
      </w:pPr>
    </w:p>
    <w:p w14:paraId="08D1625E"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BUS 310 Principles of Management and Leadership (3) This course provides an analysis of the organizational environment and the processes of management, including leadership concepts, in business enterprises. The course focuses on the concepts, methods, and techniques of the planning, organizing, directing, and controlling functions of the modern manager and the impact of these processes upon effective interpersonal relations, global matters, and ethical issues. </w:t>
      </w:r>
    </w:p>
    <w:p w14:paraId="63B75F5A" w14:textId="77777777" w:rsidR="0070258C" w:rsidRPr="00320982" w:rsidRDefault="0070258C" w:rsidP="0070258C">
      <w:pPr>
        <w:autoSpaceDE/>
        <w:autoSpaceDN/>
        <w:adjustRightInd/>
        <w:rPr>
          <w:rFonts w:asciiTheme="minorHAnsi" w:hAnsiTheme="minorHAnsi" w:cstheme="minorBidi"/>
        </w:rPr>
      </w:pPr>
    </w:p>
    <w:p w14:paraId="0CD1EA2C"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lastRenderedPageBreak/>
        <w:t>BUS 315 Human Resource Management (3) The focus of this course is on the policies and practices of recruitment, selection, training, development, and compensation of employees. Special attention is given to employee relations, including Equal Employment Opportunity and affirmative action legislation and requirements. Prerequisite: BUS 310.</w:t>
      </w:r>
    </w:p>
    <w:p w14:paraId="6C1151BB" w14:textId="77777777" w:rsidR="0070258C" w:rsidRPr="00320982" w:rsidRDefault="0070258C" w:rsidP="0070258C">
      <w:pPr>
        <w:autoSpaceDE/>
        <w:autoSpaceDN/>
        <w:adjustRightInd/>
        <w:contextualSpacing/>
        <w:rPr>
          <w:rFonts w:asciiTheme="minorHAnsi" w:hAnsiTheme="minorHAnsi" w:cstheme="minorBidi"/>
        </w:rPr>
      </w:pPr>
    </w:p>
    <w:p w14:paraId="6F79522A"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BUS 325 Sports &amp; Recreation Management (3) In the rapidly growing and changing industries of sports and recreation, knowledge of the application of business and management skills is becoming increasingly important. This course serves as an overview of the advanced concepts and applications in management of sports and recreation organizations and programs. The course explores the development of the sports and recreation industries, current status, and future trends, covering domestic and global events, amateur and professional sports, and leisure and recreation facilities and activities.</w:t>
      </w:r>
    </w:p>
    <w:p w14:paraId="1C52105E" w14:textId="77777777" w:rsidR="0070258C" w:rsidRPr="00320982" w:rsidRDefault="0070258C" w:rsidP="0070258C">
      <w:pPr>
        <w:autoSpaceDE/>
        <w:autoSpaceDN/>
        <w:adjustRightInd/>
        <w:rPr>
          <w:rFonts w:asciiTheme="minorHAnsi" w:hAnsiTheme="minorHAnsi" w:cstheme="minorBidi"/>
        </w:rPr>
      </w:pPr>
    </w:p>
    <w:p w14:paraId="134AAA69"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BUS 360 Management of Information Systems (3) The focus of this course is how to manage information systems in today’s global environment. Topics include technology (hardware and software), applications (end user, operations, managerial decision-making, and strategy), and the development and management of information systems in business situations, including ethical considerations and the global environment. </w:t>
      </w:r>
    </w:p>
    <w:p w14:paraId="327843D4" w14:textId="77777777" w:rsidR="0070258C" w:rsidRPr="00320982" w:rsidRDefault="0070258C" w:rsidP="0070258C">
      <w:pPr>
        <w:autoSpaceDE/>
        <w:autoSpaceDN/>
        <w:adjustRightInd/>
        <w:rPr>
          <w:rFonts w:asciiTheme="minorHAnsi" w:hAnsiTheme="minorHAnsi" w:cstheme="minorBidi"/>
        </w:rPr>
      </w:pPr>
    </w:p>
    <w:p w14:paraId="4ACEF302"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BUS 370 Legal and Ethical Issues in Business &amp; Management (3) This course focuses on the legal and ethical issues related to businesses and organizations. Students will examine how government, business, and society interact by reviewing the forms of business organizations, business transaction laws, employment laws, international trade treaties, and corporate and social responsibility. </w:t>
      </w:r>
    </w:p>
    <w:p w14:paraId="004D6926" w14:textId="77777777" w:rsidR="0070258C" w:rsidRPr="00320982" w:rsidRDefault="0070258C" w:rsidP="0070258C">
      <w:pPr>
        <w:autoSpaceDE/>
        <w:autoSpaceDN/>
        <w:adjustRightInd/>
        <w:rPr>
          <w:rFonts w:asciiTheme="minorHAnsi" w:hAnsiTheme="minorHAnsi" w:cstheme="minorBidi"/>
        </w:rPr>
      </w:pPr>
    </w:p>
    <w:p w14:paraId="2D3639DB" w14:textId="619BD04B"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BUS 410 Operations Management (3) This course examines planning and control of production and operations with respect to products/services, processes, technology, and personnel. Topics include strategy, quality, forecasting, capacity, location, layout, the supply chain, Just-in-Time manufacturing, and inventory activities. Prerequisites: BUS 310 </w:t>
      </w:r>
      <w:r w:rsidR="008504CA">
        <w:rPr>
          <w:rFonts w:asciiTheme="minorHAnsi" w:hAnsiTheme="minorHAnsi" w:cstheme="minorBidi"/>
        </w:rPr>
        <w:t xml:space="preserve">and </w:t>
      </w:r>
      <w:r w:rsidRPr="00320982">
        <w:rPr>
          <w:rFonts w:asciiTheme="minorHAnsi" w:hAnsiTheme="minorHAnsi" w:cstheme="minorBidi"/>
        </w:rPr>
        <w:t>MATH 315.</w:t>
      </w:r>
    </w:p>
    <w:p w14:paraId="14565D7A" w14:textId="77777777" w:rsidR="0070258C" w:rsidRPr="00320982" w:rsidRDefault="0070258C" w:rsidP="0070258C">
      <w:pPr>
        <w:autoSpaceDE/>
        <w:autoSpaceDN/>
        <w:adjustRightInd/>
        <w:rPr>
          <w:rFonts w:asciiTheme="minorHAnsi" w:hAnsiTheme="minorHAnsi" w:cstheme="minorBidi"/>
        </w:rPr>
      </w:pPr>
    </w:p>
    <w:p w14:paraId="504CDFC5"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BUS 415 Group and Organizational Behavior (3) This course examines issues related to individual and group behavior in complex organizations. Topics include the influence of motivation, organizational situations, and management practices on individual and group work behavior with special emphasis on situational leadership models. </w:t>
      </w:r>
    </w:p>
    <w:p w14:paraId="3031693A" w14:textId="77777777" w:rsidR="0070258C" w:rsidRPr="00320982" w:rsidRDefault="0070258C" w:rsidP="0070258C">
      <w:pPr>
        <w:autoSpaceDE/>
        <w:autoSpaceDN/>
        <w:adjustRightInd/>
        <w:rPr>
          <w:rFonts w:asciiTheme="minorHAnsi" w:hAnsiTheme="minorHAnsi" w:cstheme="minorBidi"/>
        </w:rPr>
      </w:pPr>
    </w:p>
    <w:p w14:paraId="729E95AF" w14:textId="319B2E67" w:rsidR="0070258C"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BUS 435 International Management &amp; Marketing (3) In international business and the dynamic global economy, our way of life is influenced on a daily basis by international trade, international marketing, global supply chain management, and world-engaging entrepreneurship. This course applies global perspectives to advanced business strategy concepts and tools relating to overseas market development, management of global organizations, global SCM, global financial markets, </w:t>
      </w:r>
      <w:proofErr w:type="gramStart"/>
      <w:r w:rsidRPr="00320982">
        <w:rPr>
          <w:rFonts w:asciiTheme="minorHAnsi" w:hAnsiTheme="minorHAnsi" w:cstheme="minorBidi"/>
        </w:rPr>
        <w:t>trade</w:t>
      </w:r>
      <w:proofErr w:type="gramEnd"/>
      <w:r w:rsidRPr="00320982">
        <w:rPr>
          <w:rFonts w:asciiTheme="minorHAnsi" w:hAnsiTheme="minorHAnsi" w:cstheme="minorBidi"/>
        </w:rPr>
        <w:t xml:space="preserve"> and business innovation. Through topic study and discussion, areas of current interest, including debates on regional economic integration, free trade agreements, global financial integrity, trade regulation, international targeting &amp; marketing strategy, overseas market development, global brand management, global distribution &amp; logistics, international quality &amp; service management, global business planning &amp; governance, cross-cultural leadership, and management of international organizations will be explored. In accordance with the vision of Bushnell University for this course, ethics and a faith-based approach to international business will be emphasized and shared. </w:t>
      </w:r>
      <w:r w:rsidR="003552F9" w:rsidRPr="00320982">
        <w:rPr>
          <w:rFonts w:asciiTheme="minorHAnsi" w:hAnsiTheme="minorHAnsi" w:cstheme="minorBidi"/>
        </w:rPr>
        <w:t>Prerequisite</w:t>
      </w:r>
      <w:r w:rsidRPr="00320982">
        <w:rPr>
          <w:rFonts w:asciiTheme="minorHAnsi" w:hAnsiTheme="minorHAnsi" w:cstheme="minorBidi"/>
        </w:rPr>
        <w:t>: BUS 219.</w:t>
      </w:r>
    </w:p>
    <w:p w14:paraId="29500494" w14:textId="77777777" w:rsidR="005F4F68" w:rsidRPr="00320982" w:rsidRDefault="005F4F68" w:rsidP="0070258C">
      <w:pPr>
        <w:autoSpaceDE/>
        <w:autoSpaceDN/>
        <w:adjustRightInd/>
        <w:rPr>
          <w:rFonts w:asciiTheme="minorHAnsi" w:hAnsiTheme="minorHAnsi" w:cstheme="minorBidi"/>
        </w:rPr>
      </w:pPr>
    </w:p>
    <w:p w14:paraId="03DDEA16"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lastRenderedPageBreak/>
        <w:t>BUS 450 Managerial Finance (3) This course surveys the financial problems associated with the life cycle of a business and with personal finance needs. Topics covered include financial analysis, financial planning, capital budgeting, cost of capital, the sources and uses of business funds, and the instruments utilized in raising funds. Prerequisite: ACTG 212.</w:t>
      </w:r>
    </w:p>
    <w:p w14:paraId="736A0C2E" w14:textId="77777777" w:rsidR="0070258C" w:rsidRPr="00320982" w:rsidRDefault="0070258C" w:rsidP="0070258C">
      <w:pPr>
        <w:autoSpaceDE/>
        <w:autoSpaceDN/>
        <w:adjustRightInd/>
        <w:rPr>
          <w:rFonts w:asciiTheme="minorHAnsi" w:hAnsiTheme="minorHAnsi" w:cstheme="minorBidi"/>
        </w:rPr>
      </w:pPr>
    </w:p>
    <w:p w14:paraId="466237C6" w14:textId="666FB893"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BUS 495 Internship (</w:t>
      </w:r>
      <w:r w:rsidR="005F4F68">
        <w:rPr>
          <w:rFonts w:asciiTheme="minorHAnsi" w:hAnsiTheme="minorHAnsi" w:cstheme="minorBidi"/>
        </w:rPr>
        <w:t>2-16</w:t>
      </w:r>
      <w:r w:rsidRPr="00320982">
        <w:rPr>
          <w:rFonts w:asciiTheme="minorHAnsi" w:hAnsiTheme="minorHAnsi" w:cstheme="minorBidi"/>
        </w:rPr>
        <w:t>) Field internships provide an opportunity for students to gain practical work experience in management or marketing, depending on the student’s concentration area. Internship students work at a designated business or public organization under close supervision of a faculty advisor. Pass/no pass grading option only.</w:t>
      </w:r>
      <w:r w:rsidR="005F4F68">
        <w:rPr>
          <w:rFonts w:asciiTheme="minorHAnsi" w:hAnsiTheme="minorHAnsi" w:cstheme="minorBidi"/>
        </w:rPr>
        <w:t xml:space="preserve"> </w:t>
      </w:r>
      <w:r w:rsidR="005F4F68" w:rsidRPr="00320982">
        <w:rPr>
          <w:rFonts w:asciiTheme="minorHAnsi" w:hAnsiTheme="minorHAnsi" w:cstheme="minorBidi"/>
        </w:rPr>
        <w:t xml:space="preserve">Repeatable for </w:t>
      </w:r>
      <w:r w:rsidR="005F4F68">
        <w:rPr>
          <w:rFonts w:asciiTheme="minorHAnsi" w:hAnsiTheme="minorHAnsi" w:cstheme="minorBidi"/>
        </w:rPr>
        <w:t xml:space="preserve">up to 16 </w:t>
      </w:r>
      <w:r w:rsidR="005F4F68" w:rsidRPr="00320982">
        <w:rPr>
          <w:rFonts w:asciiTheme="minorHAnsi" w:hAnsiTheme="minorHAnsi" w:cstheme="minorBidi"/>
        </w:rPr>
        <w:t>credit</w:t>
      </w:r>
      <w:r w:rsidR="005F4F68">
        <w:rPr>
          <w:rFonts w:asciiTheme="minorHAnsi" w:hAnsiTheme="minorHAnsi" w:cstheme="minorBidi"/>
        </w:rPr>
        <w:t>s</w:t>
      </w:r>
      <w:r w:rsidR="005F4F68" w:rsidRPr="00320982">
        <w:rPr>
          <w:rFonts w:asciiTheme="minorHAnsi" w:hAnsiTheme="minorHAnsi" w:cstheme="minorBidi"/>
        </w:rPr>
        <w:t>.</w:t>
      </w:r>
    </w:p>
    <w:p w14:paraId="41027288" w14:textId="77777777" w:rsidR="0070258C" w:rsidRPr="00320982" w:rsidRDefault="0070258C" w:rsidP="0070258C">
      <w:pPr>
        <w:autoSpaceDE/>
        <w:autoSpaceDN/>
        <w:adjustRightInd/>
        <w:rPr>
          <w:rFonts w:asciiTheme="minorHAnsi" w:hAnsiTheme="minorHAnsi" w:cstheme="minorBidi"/>
        </w:rPr>
      </w:pPr>
    </w:p>
    <w:p w14:paraId="15F0AFD0" w14:textId="7808A33F"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BUS 499 Business Strategy and Policy (3) This capstone business course examines the interdependence of the different functions of a business. Through the use of computer simulations, students gain a comprehensive and integrated view of business operations and the role of top management in analyzing the environment, setting goals, and implementing plans with special emphasis on ethical issues. Business students take this course in the final semester of their senior year. Prerequisites: BUS 310</w:t>
      </w:r>
      <w:r w:rsidR="001344C4">
        <w:rPr>
          <w:rFonts w:asciiTheme="minorHAnsi" w:hAnsiTheme="minorHAnsi" w:cstheme="minorBidi"/>
        </w:rPr>
        <w:t>.</w:t>
      </w:r>
    </w:p>
    <w:p w14:paraId="4D958153" w14:textId="77777777" w:rsidR="0070258C" w:rsidRPr="00320982" w:rsidRDefault="0070258C" w:rsidP="0070258C">
      <w:pPr>
        <w:autoSpaceDE/>
        <w:autoSpaceDN/>
        <w:adjustRightInd/>
        <w:rPr>
          <w:rFonts w:asciiTheme="minorHAnsi" w:hAnsiTheme="minorHAnsi" w:cstheme="minorBidi"/>
        </w:rPr>
      </w:pPr>
    </w:p>
    <w:p w14:paraId="7B8F20EB" w14:textId="77777777" w:rsidR="0070258C" w:rsidRPr="00320982" w:rsidRDefault="0070258C" w:rsidP="0070258C">
      <w:pPr>
        <w:tabs>
          <w:tab w:val="left" w:pos="360"/>
          <w:tab w:val="left" w:pos="720"/>
        </w:tabs>
        <w:suppressAutoHyphens/>
        <w:textAlignment w:val="center"/>
        <w:rPr>
          <w:rFonts w:asciiTheme="minorHAnsi" w:hAnsiTheme="minorHAnsi" w:cstheme="minorBidi"/>
        </w:rPr>
      </w:pPr>
      <w:r w:rsidRPr="00320982">
        <w:rPr>
          <w:rFonts w:asciiTheme="minorHAnsi" w:hAnsiTheme="minorHAnsi" w:cstheme="minorBidi"/>
        </w:rPr>
        <w:t>BUS 501 Organizational Behavior (3) This course will present a comprehensive approach to the way in which total organizational effectiveness is conceptualized, measured, and realized in practice through the understanding of individual and team behavior/effectiveness. It will also explore how improvement can be initiated, managed, and sustained throughout the organization.</w:t>
      </w:r>
    </w:p>
    <w:p w14:paraId="3CEEDA6C" w14:textId="77777777" w:rsidR="0070258C" w:rsidRPr="00320982" w:rsidRDefault="0070258C" w:rsidP="0070258C">
      <w:pPr>
        <w:tabs>
          <w:tab w:val="left" w:pos="360"/>
          <w:tab w:val="left" w:pos="720"/>
        </w:tabs>
        <w:suppressAutoHyphens/>
        <w:textAlignment w:val="center"/>
        <w:rPr>
          <w:rFonts w:asciiTheme="minorHAnsi" w:hAnsiTheme="minorHAnsi" w:cstheme="minorBidi"/>
        </w:rPr>
      </w:pPr>
    </w:p>
    <w:p w14:paraId="323E2F3C" w14:textId="77777777" w:rsidR="0070258C" w:rsidRPr="00320982" w:rsidRDefault="0070258C" w:rsidP="0070258C">
      <w:pPr>
        <w:tabs>
          <w:tab w:val="left" w:pos="720"/>
          <w:tab w:val="left" w:pos="1980"/>
          <w:tab w:val="right" w:leader="dot" w:pos="7920"/>
        </w:tabs>
        <w:suppressAutoHyphens/>
        <w:textAlignment w:val="center"/>
        <w:rPr>
          <w:rFonts w:asciiTheme="minorHAnsi" w:hAnsiTheme="minorHAnsi" w:cstheme="minorBidi"/>
        </w:rPr>
      </w:pPr>
      <w:r w:rsidRPr="00320982">
        <w:rPr>
          <w:rFonts w:asciiTheme="minorHAnsi" w:hAnsiTheme="minorHAnsi" w:cstheme="minorBidi"/>
        </w:rPr>
        <w:t xml:space="preserve">BUS 525 Leadership Strategies (3) Provides students an opportunity to investigate, analyze, and apply various theories of leadership and associated concepts. These include, but are not limited to, effective leadership qualities and human relations, power of vision, leadership ethics, </w:t>
      </w:r>
      <w:proofErr w:type="gramStart"/>
      <w:r w:rsidRPr="00320982">
        <w:rPr>
          <w:rFonts w:asciiTheme="minorHAnsi" w:hAnsiTheme="minorHAnsi" w:cstheme="minorBidi"/>
        </w:rPr>
        <w:t>communication</w:t>
      </w:r>
      <w:proofErr w:type="gramEnd"/>
      <w:r w:rsidRPr="00320982">
        <w:rPr>
          <w:rFonts w:asciiTheme="minorHAnsi" w:hAnsiTheme="minorHAnsi" w:cstheme="minorBidi"/>
        </w:rPr>
        <w:t xml:space="preserve"> and empowerment of personnel through goal-oriented professional development.</w:t>
      </w:r>
    </w:p>
    <w:p w14:paraId="16A6EE03" w14:textId="77777777" w:rsidR="0070258C" w:rsidRPr="00320982" w:rsidRDefault="0070258C" w:rsidP="0070258C">
      <w:pPr>
        <w:tabs>
          <w:tab w:val="left" w:pos="720"/>
          <w:tab w:val="left" w:pos="1980"/>
          <w:tab w:val="right" w:leader="dot" w:pos="7920"/>
        </w:tabs>
        <w:suppressAutoHyphens/>
        <w:textAlignment w:val="center"/>
        <w:rPr>
          <w:rFonts w:asciiTheme="minorHAnsi" w:hAnsiTheme="minorHAnsi" w:cstheme="minorBidi"/>
        </w:rPr>
      </w:pPr>
    </w:p>
    <w:p w14:paraId="1D059B12" w14:textId="77777777" w:rsidR="0070258C" w:rsidRPr="00320982" w:rsidRDefault="0070258C" w:rsidP="0070258C">
      <w:pPr>
        <w:tabs>
          <w:tab w:val="left" w:pos="360"/>
          <w:tab w:val="left" w:pos="720"/>
        </w:tabs>
        <w:suppressAutoHyphens/>
        <w:textAlignment w:val="center"/>
        <w:rPr>
          <w:rFonts w:asciiTheme="minorHAnsi" w:hAnsiTheme="minorHAnsi" w:cstheme="minorBidi"/>
        </w:rPr>
      </w:pPr>
      <w:r w:rsidRPr="00320982">
        <w:rPr>
          <w:rFonts w:asciiTheme="minorHAnsi" w:hAnsiTheme="minorHAnsi" w:cstheme="minorBidi"/>
        </w:rPr>
        <w:t>BUS 530 Marketing Strategy (3) A course designed to focus on the importance of modern organizations being market driven and globally competitive. The course examines the role of marketing through the discussion of comprehensive marketing concepts and case analysis better equipping managers to make decisions.</w:t>
      </w:r>
    </w:p>
    <w:p w14:paraId="7B1ABAEE" w14:textId="77777777" w:rsidR="0070258C" w:rsidRPr="00320982" w:rsidRDefault="0070258C" w:rsidP="0070258C">
      <w:pPr>
        <w:tabs>
          <w:tab w:val="left" w:pos="360"/>
          <w:tab w:val="left" w:pos="720"/>
        </w:tabs>
        <w:suppressAutoHyphens/>
        <w:textAlignment w:val="center"/>
        <w:rPr>
          <w:rFonts w:asciiTheme="minorHAnsi" w:hAnsiTheme="minorHAnsi" w:cstheme="minorBidi"/>
        </w:rPr>
      </w:pPr>
    </w:p>
    <w:p w14:paraId="4B8241E8" w14:textId="77777777" w:rsidR="0070258C" w:rsidRPr="00320982" w:rsidRDefault="0070258C" w:rsidP="0070258C">
      <w:pPr>
        <w:tabs>
          <w:tab w:val="left" w:pos="360"/>
          <w:tab w:val="left" w:pos="720"/>
        </w:tabs>
        <w:suppressAutoHyphens/>
        <w:textAlignment w:val="center"/>
        <w:rPr>
          <w:rFonts w:asciiTheme="minorHAnsi" w:hAnsiTheme="minorHAnsi" w:cstheme="minorBidi"/>
        </w:rPr>
      </w:pPr>
      <w:r w:rsidRPr="00320982">
        <w:rPr>
          <w:rFonts w:asciiTheme="minorHAnsi" w:hAnsiTheme="minorHAnsi" w:cstheme="minorBidi"/>
        </w:rPr>
        <w:t>BUS 550 Managerial Finance (3) This course will use financial management as a tool for observing current financial positions of an organization through the analysis of financial data such as cash flow, profit &amp; loss reports, and financial statements. This course is also designed to assist managers while strategically making decisions to improve the future financial position of an organization using tools such as the time value of money, risk and rates of return, stocks, and budgeting.</w:t>
      </w:r>
    </w:p>
    <w:p w14:paraId="5F274E73" w14:textId="77777777" w:rsidR="0070258C" w:rsidRPr="00320982" w:rsidRDefault="0070258C" w:rsidP="0070258C">
      <w:pPr>
        <w:tabs>
          <w:tab w:val="left" w:pos="360"/>
          <w:tab w:val="left" w:pos="720"/>
        </w:tabs>
        <w:suppressAutoHyphens/>
        <w:textAlignment w:val="center"/>
        <w:rPr>
          <w:rFonts w:asciiTheme="minorHAnsi" w:hAnsiTheme="minorHAnsi" w:cstheme="minorBidi"/>
        </w:rPr>
      </w:pPr>
    </w:p>
    <w:p w14:paraId="01F98492" w14:textId="77777777" w:rsidR="0070258C" w:rsidRPr="00320982" w:rsidRDefault="0070258C" w:rsidP="0070258C">
      <w:pPr>
        <w:tabs>
          <w:tab w:val="left" w:pos="720"/>
          <w:tab w:val="left" w:pos="1980"/>
          <w:tab w:val="right" w:leader="dot" w:pos="7920"/>
        </w:tabs>
        <w:suppressAutoHyphens/>
        <w:textAlignment w:val="center"/>
        <w:rPr>
          <w:rFonts w:asciiTheme="minorHAnsi" w:hAnsiTheme="minorHAnsi" w:cstheme="minorBidi"/>
        </w:rPr>
      </w:pPr>
      <w:r w:rsidRPr="00320982">
        <w:rPr>
          <w:rFonts w:asciiTheme="minorHAnsi" w:hAnsiTheme="minorHAnsi" w:cstheme="minorBidi"/>
        </w:rPr>
        <w:t>BUS 565 Managerial Statistics (3) The course examines the statistical concepts used for decision-making in the business environment. The emphasis is on the use of statistical information.</w:t>
      </w:r>
    </w:p>
    <w:p w14:paraId="5C5F9301" w14:textId="77777777" w:rsidR="0070258C" w:rsidRPr="00320982" w:rsidRDefault="0070258C" w:rsidP="0070258C">
      <w:pPr>
        <w:tabs>
          <w:tab w:val="left" w:pos="720"/>
          <w:tab w:val="left" w:pos="1980"/>
          <w:tab w:val="right" w:leader="dot" w:pos="7920"/>
        </w:tabs>
        <w:suppressAutoHyphens/>
        <w:textAlignment w:val="center"/>
        <w:rPr>
          <w:rFonts w:asciiTheme="minorHAnsi" w:hAnsiTheme="minorHAnsi" w:cstheme="minorBidi"/>
        </w:rPr>
      </w:pPr>
    </w:p>
    <w:p w14:paraId="59976F85" w14:textId="63BD0DBD" w:rsidR="0070258C" w:rsidRPr="00320982" w:rsidRDefault="0070258C" w:rsidP="0070258C">
      <w:pPr>
        <w:tabs>
          <w:tab w:val="left" w:pos="360"/>
          <w:tab w:val="left" w:pos="720"/>
        </w:tabs>
        <w:suppressAutoHyphens/>
        <w:textAlignment w:val="center"/>
        <w:rPr>
          <w:rFonts w:asciiTheme="minorHAnsi" w:hAnsiTheme="minorHAnsi" w:cstheme="minorBidi"/>
        </w:rPr>
      </w:pPr>
      <w:r w:rsidRPr="00320982">
        <w:rPr>
          <w:rFonts w:asciiTheme="minorHAnsi" w:hAnsiTheme="minorHAnsi" w:cstheme="minorBidi"/>
        </w:rPr>
        <w:t xml:space="preserve">BUS 610 Operations and Service Management (3) Operational aspects of both manufacturing and service organizations will be explored in this course. Issues to be examined include strategy, production processes, technology, capacity planning, facility location and layout, production planning systems, and quality management.  Specific quantitative tools will also be examined, including quality control, forecasting, inventory methods, and project management. </w:t>
      </w:r>
    </w:p>
    <w:p w14:paraId="219E3036" w14:textId="77777777" w:rsidR="0070258C" w:rsidRPr="00320982" w:rsidRDefault="0070258C" w:rsidP="0070258C">
      <w:pPr>
        <w:tabs>
          <w:tab w:val="left" w:pos="360"/>
          <w:tab w:val="left" w:pos="720"/>
        </w:tabs>
        <w:suppressAutoHyphens/>
        <w:textAlignment w:val="center"/>
        <w:rPr>
          <w:rFonts w:asciiTheme="minorHAnsi" w:hAnsiTheme="minorHAnsi" w:cstheme="minorBidi"/>
        </w:rPr>
      </w:pPr>
    </w:p>
    <w:p w14:paraId="4CAC5ADD" w14:textId="77777777" w:rsidR="0070258C" w:rsidRPr="00320982" w:rsidRDefault="0070258C" w:rsidP="0070258C">
      <w:pPr>
        <w:tabs>
          <w:tab w:val="left" w:pos="720"/>
          <w:tab w:val="left" w:pos="1980"/>
          <w:tab w:val="right" w:leader="dot" w:pos="7920"/>
        </w:tabs>
        <w:suppressAutoHyphens/>
        <w:textAlignment w:val="center"/>
        <w:rPr>
          <w:rFonts w:asciiTheme="minorHAnsi" w:hAnsiTheme="minorHAnsi" w:cstheme="minorBidi"/>
        </w:rPr>
      </w:pPr>
      <w:r w:rsidRPr="00320982">
        <w:rPr>
          <w:rFonts w:asciiTheme="minorHAnsi" w:hAnsiTheme="minorHAnsi" w:cstheme="minorBidi"/>
        </w:rPr>
        <w:t xml:space="preserve">BUS 615 Human Resource Management (3) This course provides an overview that addresses challenges such as recruitment and selection, </w:t>
      </w:r>
      <w:proofErr w:type="gramStart"/>
      <w:r w:rsidRPr="00320982">
        <w:rPr>
          <w:rFonts w:asciiTheme="minorHAnsi" w:hAnsiTheme="minorHAnsi" w:cstheme="minorBidi"/>
        </w:rPr>
        <w:t>training</w:t>
      </w:r>
      <w:proofErr w:type="gramEnd"/>
      <w:r w:rsidRPr="00320982">
        <w:rPr>
          <w:rFonts w:asciiTheme="minorHAnsi" w:hAnsiTheme="minorHAnsi" w:cstheme="minorBidi"/>
        </w:rPr>
        <w:t xml:space="preserve"> and development, as well as performance appraisals and </w:t>
      </w:r>
      <w:r w:rsidRPr="00320982">
        <w:rPr>
          <w:rFonts w:asciiTheme="minorHAnsi" w:hAnsiTheme="minorHAnsi" w:cstheme="minorBidi"/>
        </w:rPr>
        <w:lastRenderedPageBreak/>
        <w:t xml:space="preserve">compensation administration. </w:t>
      </w:r>
      <w:proofErr w:type="gramStart"/>
      <w:r w:rsidRPr="00320982">
        <w:rPr>
          <w:rFonts w:asciiTheme="minorHAnsi" w:hAnsiTheme="minorHAnsi" w:cstheme="minorBidi"/>
        </w:rPr>
        <w:t>Additionally</w:t>
      </w:r>
      <w:proofErr w:type="gramEnd"/>
      <w:r w:rsidRPr="00320982">
        <w:rPr>
          <w:rFonts w:asciiTheme="minorHAnsi" w:hAnsiTheme="minorHAnsi" w:cstheme="minorBidi"/>
        </w:rPr>
        <w:t xml:space="preserve"> this course incorporates a manager’s perspective of HRM relative to the strategic planning process.</w:t>
      </w:r>
    </w:p>
    <w:p w14:paraId="0B26A28F" w14:textId="77777777" w:rsidR="0070258C" w:rsidRPr="00320982" w:rsidRDefault="0070258C" w:rsidP="0070258C">
      <w:pPr>
        <w:tabs>
          <w:tab w:val="left" w:pos="360"/>
          <w:tab w:val="left" w:pos="720"/>
        </w:tabs>
        <w:suppressAutoHyphens/>
        <w:textAlignment w:val="center"/>
        <w:rPr>
          <w:rFonts w:asciiTheme="minorHAnsi" w:hAnsiTheme="minorHAnsi" w:cstheme="minorBidi"/>
        </w:rPr>
      </w:pPr>
    </w:p>
    <w:p w14:paraId="64370C5B" w14:textId="77777777" w:rsidR="0070258C" w:rsidRPr="00320982" w:rsidRDefault="0070258C" w:rsidP="0070258C">
      <w:pPr>
        <w:tabs>
          <w:tab w:val="left" w:pos="720"/>
          <w:tab w:val="left" w:pos="1980"/>
          <w:tab w:val="right" w:leader="dot" w:pos="7920"/>
        </w:tabs>
        <w:suppressAutoHyphens/>
        <w:textAlignment w:val="center"/>
        <w:rPr>
          <w:rFonts w:asciiTheme="minorHAnsi" w:hAnsiTheme="minorHAnsi" w:cstheme="minorBidi"/>
        </w:rPr>
      </w:pPr>
      <w:r w:rsidRPr="00320982">
        <w:rPr>
          <w:rFonts w:asciiTheme="minorHAnsi" w:hAnsiTheme="minorHAnsi" w:cstheme="minorBidi"/>
        </w:rPr>
        <w:t>BUS 625 Business Ethics (3) This course will begin by examining the meaning of ethics through the review of several philosophical approaches. Students will identify internal and external stakeholders affected by ethical decision making. The course seeks to help develop an awareness and appreciation for ethical consideration in personal and professional decision making. The content of this course is designed to expand critical thinking to analyze how individual and business decisions affect our society.</w:t>
      </w:r>
    </w:p>
    <w:p w14:paraId="2EE1F90B" w14:textId="77777777" w:rsidR="0070258C" w:rsidRPr="00320982" w:rsidRDefault="0070258C" w:rsidP="0070258C">
      <w:pPr>
        <w:tabs>
          <w:tab w:val="left" w:pos="720"/>
          <w:tab w:val="left" w:pos="1980"/>
          <w:tab w:val="right" w:leader="dot" w:pos="7920"/>
        </w:tabs>
        <w:suppressAutoHyphens/>
        <w:textAlignment w:val="center"/>
        <w:rPr>
          <w:rFonts w:asciiTheme="minorHAnsi" w:hAnsiTheme="minorHAnsi" w:cstheme="minorBidi"/>
        </w:rPr>
      </w:pPr>
    </w:p>
    <w:p w14:paraId="2E1BE9BF" w14:textId="77777777" w:rsidR="0070258C" w:rsidRPr="00320982" w:rsidRDefault="0070258C" w:rsidP="0070258C">
      <w:pPr>
        <w:tabs>
          <w:tab w:val="left" w:pos="720"/>
          <w:tab w:val="left" w:pos="1980"/>
          <w:tab w:val="right" w:leader="dot" w:pos="7920"/>
        </w:tabs>
        <w:suppressAutoHyphens/>
        <w:textAlignment w:val="center"/>
        <w:rPr>
          <w:rFonts w:asciiTheme="minorHAnsi" w:hAnsiTheme="minorHAnsi" w:cstheme="minorBidi"/>
        </w:rPr>
      </w:pPr>
      <w:r w:rsidRPr="00320982">
        <w:rPr>
          <w:rFonts w:asciiTheme="minorHAnsi" w:hAnsiTheme="minorHAnsi" w:cstheme="minorBidi"/>
        </w:rPr>
        <w:t>BUS 635 Corporate Sustainability (3) This is a project-based course to learn to conduct a comprehensive organizational assessment of corporate sustainability. Using the Baldrige Criteria for Performance Excellence, which has been recognized as a "best practice" initiative for organizations, students will assess and ensure that their chosen organization’s sustainability performance is competitive in the global marketplace.</w:t>
      </w:r>
    </w:p>
    <w:p w14:paraId="7FE31A8D" w14:textId="77777777" w:rsidR="0070258C" w:rsidRPr="00320982" w:rsidRDefault="0070258C" w:rsidP="0070258C">
      <w:pPr>
        <w:tabs>
          <w:tab w:val="left" w:pos="720"/>
          <w:tab w:val="left" w:pos="1980"/>
          <w:tab w:val="right" w:leader="dot" w:pos="7920"/>
        </w:tabs>
        <w:suppressAutoHyphens/>
        <w:textAlignment w:val="center"/>
        <w:rPr>
          <w:rFonts w:asciiTheme="minorHAnsi" w:hAnsiTheme="minorHAnsi" w:cstheme="minorBidi"/>
        </w:rPr>
      </w:pPr>
    </w:p>
    <w:p w14:paraId="467E8F14" w14:textId="661545AC"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BUS 663</w:t>
      </w:r>
      <w:r w:rsidR="009D152B">
        <w:rPr>
          <w:rFonts w:asciiTheme="minorHAnsi" w:hAnsiTheme="minorHAnsi" w:cstheme="minorBidi"/>
        </w:rPr>
        <w:t xml:space="preserve"> </w:t>
      </w:r>
      <w:r w:rsidRPr="00320982">
        <w:rPr>
          <w:rFonts w:asciiTheme="minorHAnsi" w:hAnsiTheme="minorHAnsi" w:cstheme="minorBidi"/>
        </w:rPr>
        <w:t xml:space="preserve">Corporate Financial Management (3) This course covers topics that involve the theories and analytical tools used in the business community to make sound financial decisions. Capital budgeting, dividend policy, international financial management, mergers and acquisitions, and cost of capital are some of the topics covered. This course would be offered to MBA students with a major in Accounting or Business. </w:t>
      </w:r>
    </w:p>
    <w:p w14:paraId="0043D5D9" w14:textId="77777777" w:rsidR="0070258C" w:rsidRPr="00320982" w:rsidRDefault="0070258C" w:rsidP="0070258C">
      <w:pPr>
        <w:autoSpaceDE/>
        <w:autoSpaceDN/>
        <w:adjustRightInd/>
        <w:rPr>
          <w:rFonts w:asciiTheme="minorHAnsi" w:hAnsiTheme="minorHAnsi" w:cstheme="minorBidi"/>
        </w:rPr>
      </w:pPr>
    </w:p>
    <w:p w14:paraId="456FA8AB" w14:textId="324BEA78"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BUS 665 Strategy &amp; Managerial Decision Making (3) This course will expose the learner to the examination of strategic processes that influence and determine the direction of an organization. Students will analyze the organizational mission and objectives, identify organizational strengths and environmental opportunities, examine the components of competitive advantage, and develop strategies and policies to achieve the organization’s mission. Students will complete analysis of current organizations and/or case studies.</w:t>
      </w:r>
    </w:p>
    <w:p w14:paraId="67A682DC" w14:textId="77777777" w:rsidR="0070258C" w:rsidRPr="00320982" w:rsidRDefault="0070258C" w:rsidP="0070258C">
      <w:pPr>
        <w:autoSpaceDE/>
        <w:autoSpaceDN/>
        <w:adjustRightInd/>
        <w:rPr>
          <w:rFonts w:asciiTheme="minorHAnsi" w:hAnsiTheme="minorHAnsi" w:cstheme="minorBidi"/>
        </w:rPr>
      </w:pPr>
    </w:p>
    <w:p w14:paraId="79F718DF" w14:textId="554DBF85"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BUS 690 Business Portfolio (0) As the Capstone for the program, students are required to develop a Business Portfolio over the duration of the 12 offered courses. Near graduation time, the final aggregated project will be evaluated by Business Faculty. Once the project is approved and signed off, the student will receive their diploma. Prerequisite: Completion of 10 classes of graduate business coursework</w:t>
      </w:r>
      <w:r w:rsidR="00633809" w:rsidRPr="00320982">
        <w:rPr>
          <w:rFonts w:asciiTheme="minorHAnsi" w:hAnsiTheme="minorHAnsi" w:cstheme="minorBidi"/>
        </w:rPr>
        <w:t>.</w:t>
      </w:r>
      <w:r w:rsidRPr="00320982">
        <w:rPr>
          <w:rFonts w:asciiTheme="minorHAnsi" w:hAnsiTheme="minorHAnsi" w:cstheme="minorBidi"/>
        </w:rPr>
        <w:t xml:space="preserve"> </w:t>
      </w:r>
    </w:p>
    <w:p w14:paraId="7AF493FD" w14:textId="77777777" w:rsidR="003A6780" w:rsidRPr="00320982" w:rsidRDefault="003A6780" w:rsidP="0070258C">
      <w:pPr>
        <w:autoSpaceDE/>
        <w:autoSpaceDN/>
        <w:adjustRightInd/>
        <w:rPr>
          <w:rFonts w:ascii="Times New Roman" w:hAnsi="Times New Roman" w:cstheme="minorBidi"/>
        </w:rPr>
      </w:pPr>
    </w:p>
    <w:p w14:paraId="66081239" w14:textId="77777777" w:rsidR="0070258C" w:rsidRPr="00320982" w:rsidRDefault="0070258C" w:rsidP="00332083">
      <w:pPr>
        <w:pStyle w:val="Heading2"/>
      </w:pPr>
      <w:r w:rsidRPr="00320982">
        <w:t>Chemistry</w:t>
      </w:r>
    </w:p>
    <w:p w14:paraId="5EB00B9E" w14:textId="77777777" w:rsidR="0070258C" w:rsidRPr="00320982" w:rsidRDefault="0070258C" w:rsidP="0070258C">
      <w:pPr>
        <w:autoSpaceDE/>
        <w:autoSpaceDN/>
        <w:adjustRightInd/>
        <w:rPr>
          <w:rFonts w:asciiTheme="minorHAnsi" w:hAnsiTheme="minorHAnsi" w:cstheme="minorBidi"/>
        </w:rPr>
      </w:pPr>
    </w:p>
    <w:p w14:paraId="22BA905B"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CHEM 121 General Chemistry (4) The purpose of this course is to introduce the concepts of general chemistry and beginning organic chemistry. Students will learn how to solve problems using the scientific method. Critical thinking and semiquantitative understanding of chemistry rather than detailed theory is emphasized. The topics covered include the fundamental quantities and measurements, atoms, sub-atomic particles, orbitals, chemical bonding, reactions, states of matter, stoichiometry, solution chemistry, reaction rates and equilibria, radiochemistry, acid and base chemistry, structure of basic organic compounds and nomenclature, petrochemistry, polymerization, </w:t>
      </w:r>
      <w:proofErr w:type="gramStart"/>
      <w:r w:rsidRPr="00320982">
        <w:rPr>
          <w:rFonts w:asciiTheme="minorHAnsi" w:hAnsiTheme="minorHAnsi" w:cstheme="minorBidi"/>
        </w:rPr>
        <w:t>alkanes</w:t>
      </w:r>
      <w:proofErr w:type="gramEnd"/>
      <w:r w:rsidRPr="00320982">
        <w:rPr>
          <w:rFonts w:asciiTheme="minorHAnsi" w:hAnsiTheme="minorHAnsi" w:cstheme="minorBidi"/>
        </w:rPr>
        <w:t xml:space="preserve"> and alkenes. Beginning laboratory techniques pertaining to these topics will be taught. Co-requisite: CHEM 121L.</w:t>
      </w:r>
    </w:p>
    <w:p w14:paraId="6A40B25F" w14:textId="77777777" w:rsidR="0070258C" w:rsidRPr="00320982" w:rsidRDefault="0070258C" w:rsidP="0070258C">
      <w:pPr>
        <w:autoSpaceDE/>
        <w:autoSpaceDN/>
        <w:adjustRightInd/>
        <w:rPr>
          <w:rFonts w:asciiTheme="minorHAnsi" w:hAnsiTheme="minorHAnsi" w:cstheme="minorBidi"/>
        </w:rPr>
      </w:pPr>
    </w:p>
    <w:p w14:paraId="4F07D302" w14:textId="21B8E3B6"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CHEM 121L General Chemistry Lab (1) Laboratory to accompany General Chemistry. Co-requisite: CHEM 121.</w:t>
      </w:r>
    </w:p>
    <w:p w14:paraId="7A36CE29" w14:textId="77777777" w:rsidR="0070258C" w:rsidRPr="00320982" w:rsidRDefault="0070258C" w:rsidP="0070258C">
      <w:pPr>
        <w:autoSpaceDE/>
        <w:autoSpaceDN/>
        <w:adjustRightInd/>
        <w:rPr>
          <w:rFonts w:asciiTheme="minorHAnsi" w:hAnsiTheme="minorHAnsi" w:cstheme="minorBidi"/>
        </w:rPr>
      </w:pPr>
    </w:p>
    <w:p w14:paraId="23900451" w14:textId="3F1E005B"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CHEM 122 Organic and Biochemistry (4) In a continuation of CHEM 121, students will continue to learn the concepts and terminology of organic chemistry, including aromatic compounds and their reactions, chiral atoms and compounds, alcohols and phenols, amines and related compounds, aldehydes and ketones and carboxylic acid. Structure, nomenclature, </w:t>
      </w:r>
      <w:proofErr w:type="gramStart"/>
      <w:r w:rsidRPr="00320982">
        <w:rPr>
          <w:rFonts w:asciiTheme="minorHAnsi" w:hAnsiTheme="minorHAnsi" w:cstheme="minorBidi"/>
        </w:rPr>
        <w:t>reactions</w:t>
      </w:r>
      <w:proofErr w:type="gramEnd"/>
      <w:r w:rsidRPr="00320982">
        <w:rPr>
          <w:rFonts w:asciiTheme="minorHAnsi" w:hAnsiTheme="minorHAnsi" w:cstheme="minorBidi"/>
        </w:rPr>
        <w:t xml:space="preserve"> and characteristic behavior will be discussed. The principals of biochemistry will be covered, including the structure and chemical significance of carbohydrates, lipids, proteins as well as their specific metabolisms. Enzymes, the structure and function of nucleic acids, the common metabolism and the electron transport chain, and hormone function will be discussed. Beginning laboratory techniques pertaining to these topics will be taught. Prerequisite: CHEM 121. Co-requisite: CHEM 122L.</w:t>
      </w:r>
    </w:p>
    <w:p w14:paraId="67024FFF" w14:textId="77777777" w:rsidR="0070258C" w:rsidRPr="00320982" w:rsidRDefault="0070258C" w:rsidP="0070258C">
      <w:pPr>
        <w:autoSpaceDE/>
        <w:autoSpaceDN/>
        <w:adjustRightInd/>
        <w:rPr>
          <w:rFonts w:asciiTheme="minorHAnsi" w:hAnsiTheme="minorHAnsi" w:cstheme="minorBidi"/>
        </w:rPr>
      </w:pPr>
    </w:p>
    <w:p w14:paraId="5EC3C8CB"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CHEM 122L Organic and Biochemistry Lab (1) Laboratory to accompany Organic and Biochemistry. Co-requisite: CHEM 122.</w:t>
      </w:r>
    </w:p>
    <w:p w14:paraId="17FB07D0" w14:textId="77777777" w:rsidR="0070258C" w:rsidRPr="00320982" w:rsidRDefault="0070258C" w:rsidP="0070258C">
      <w:pPr>
        <w:autoSpaceDE/>
        <w:autoSpaceDN/>
        <w:adjustRightInd/>
        <w:rPr>
          <w:rFonts w:asciiTheme="minorHAnsi" w:hAnsiTheme="minorHAnsi" w:cstheme="minorBidi"/>
        </w:rPr>
      </w:pPr>
    </w:p>
    <w:p w14:paraId="146777E7"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CHEM 207-407 Special Topics (3) Special Topics courses are offered from time to time to address subject matter that is not routinely covered in other regular course offerings and may be used to satisfy graduation or elective requirements. Because the specific topic changes for each course offering, this course may be repeated for credit.</w:t>
      </w:r>
    </w:p>
    <w:p w14:paraId="606F9B61" w14:textId="77777777" w:rsidR="0070258C" w:rsidRPr="00320982" w:rsidRDefault="0070258C" w:rsidP="0070258C">
      <w:pPr>
        <w:autoSpaceDE/>
        <w:autoSpaceDN/>
        <w:adjustRightInd/>
        <w:rPr>
          <w:rFonts w:asciiTheme="minorHAnsi" w:hAnsiTheme="minorHAnsi" w:cstheme="minorBidi"/>
        </w:rPr>
      </w:pPr>
    </w:p>
    <w:p w14:paraId="34A8B680"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CHEM 321 Organic Chemistry (3) This course covers the nomenclature, structure, relativity, and stereochemistry of the important classes of aliphatic and aromatic compounds. Elementary theoretical organic chemistry will be discussed with an emphasis on reaction mechanisms, synthesis, and analysis. Students must enroll in a concurrent laboratory section. Prerequisite: CHEM 122. Co-requisite: CHEM 321L.</w:t>
      </w:r>
    </w:p>
    <w:p w14:paraId="476E134F" w14:textId="77777777" w:rsidR="0070258C" w:rsidRPr="00320982" w:rsidRDefault="0070258C" w:rsidP="0070258C">
      <w:pPr>
        <w:autoSpaceDE/>
        <w:autoSpaceDN/>
        <w:adjustRightInd/>
        <w:rPr>
          <w:rFonts w:asciiTheme="minorHAnsi" w:hAnsiTheme="minorHAnsi" w:cstheme="minorBidi"/>
        </w:rPr>
      </w:pPr>
    </w:p>
    <w:p w14:paraId="64E78A20" w14:textId="6180D2A8"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CHEM 321L Organic Chemistry Lab (1) Laboratory to accompany Organic Chemistry. Co-requisite: CHEM 321.</w:t>
      </w:r>
    </w:p>
    <w:p w14:paraId="21AAD1F5" w14:textId="77777777" w:rsidR="0070258C" w:rsidRPr="00320982" w:rsidRDefault="0070258C" w:rsidP="0070258C">
      <w:pPr>
        <w:autoSpaceDE/>
        <w:autoSpaceDN/>
        <w:adjustRightInd/>
        <w:rPr>
          <w:rFonts w:asciiTheme="minorHAnsi" w:hAnsiTheme="minorHAnsi" w:cstheme="minorBidi"/>
        </w:rPr>
      </w:pPr>
    </w:p>
    <w:p w14:paraId="31455FCC"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CHEM 415 Biochemistry (3) This one-semester course provides a survey of the major areas of biochemistry. Topics include structure and action of nucleotides, proteins, lipids, and carbohydrates; enzyme kinetics and mechanisms; membranes and transport; and metabolism and energy conversion.</w:t>
      </w:r>
    </w:p>
    <w:p w14:paraId="756036B0" w14:textId="77777777" w:rsidR="00633809" w:rsidRPr="00320982" w:rsidRDefault="00633809" w:rsidP="0070258C">
      <w:pPr>
        <w:autoSpaceDE/>
        <w:autoSpaceDN/>
        <w:adjustRightInd/>
        <w:rPr>
          <w:rFonts w:asciiTheme="minorHAnsi" w:hAnsiTheme="minorHAnsi" w:cstheme="minorBidi"/>
        </w:rPr>
      </w:pPr>
    </w:p>
    <w:p w14:paraId="3328F550" w14:textId="77777777" w:rsidR="0070258C" w:rsidRPr="00320982" w:rsidRDefault="0070258C" w:rsidP="00332083">
      <w:pPr>
        <w:pStyle w:val="Heading2"/>
      </w:pPr>
      <w:r w:rsidRPr="00320982">
        <w:t>Christian Ministry</w:t>
      </w:r>
    </w:p>
    <w:p w14:paraId="4557CF82" w14:textId="77777777" w:rsidR="0070258C" w:rsidRPr="00320982" w:rsidRDefault="0070258C" w:rsidP="0070258C">
      <w:pPr>
        <w:autoSpaceDE/>
        <w:autoSpaceDN/>
        <w:adjustRightInd/>
        <w:rPr>
          <w:rFonts w:asciiTheme="minorHAnsi" w:hAnsiTheme="minorHAnsi" w:cstheme="minorBidi"/>
        </w:rPr>
      </w:pPr>
    </w:p>
    <w:p w14:paraId="54C09913"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CM 100 Chapel. Pass/no pass grading option only.</w:t>
      </w:r>
    </w:p>
    <w:p w14:paraId="7BBD487D"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ab/>
      </w:r>
    </w:p>
    <w:p w14:paraId="2792D467"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CM 207-407 Special Topics (3) Special Topics courses are offered from time to time to address subject matter that is not routinely covered in other regular course offerings and may be used to satisfy graduation or elective requirements. Because the specific topic changes for each course offering, this course may be repeated for credit.</w:t>
      </w:r>
    </w:p>
    <w:p w14:paraId="46EB49F6" w14:textId="77777777" w:rsidR="0070258C" w:rsidRPr="00320982" w:rsidRDefault="0070258C" w:rsidP="0070258C">
      <w:pPr>
        <w:autoSpaceDE/>
        <w:autoSpaceDN/>
        <w:adjustRightInd/>
        <w:rPr>
          <w:rFonts w:asciiTheme="minorHAnsi" w:hAnsiTheme="minorHAnsi" w:cstheme="minorBidi"/>
        </w:rPr>
      </w:pPr>
    </w:p>
    <w:p w14:paraId="36C1BC81" w14:textId="297AA5E8"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CM 240 All Are Gifted, All Are Called (2) This class will consider several aspects of vocation, with special attention given to the relationship between work and calling.  Building on the foundation that “All are gifted, all are called,” students will be encouraged to explore questions such as, “What is God’s call for my life, and how do I discern that call?  How can I understand my career as ministry?  How do I live out my call in the face of difficult moral challenges?  How can I use my life to impact the world in a meaningful way?” Prerequisite: FYS 101.</w:t>
      </w:r>
    </w:p>
    <w:p w14:paraId="416984F8" w14:textId="261E5A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lastRenderedPageBreak/>
        <w:t xml:space="preserve">CM 315 Church Planting and Turning Around Hurting Churches (3) Working closely with Church planting organizations, we will walk the students through the process of assessment to become a church planter, and the steps for funding and finding a team to start congregations both rural and urban. We will also work with “Turn Around” experts on how to help struggling churches regain spiritual health and vitality. </w:t>
      </w:r>
      <w:r w:rsidRPr="00320982">
        <w:rPr>
          <w:rFonts w:asciiTheme="minorHAnsi" w:hAnsiTheme="minorHAnsi" w:cstheme="minorBidi"/>
          <w:u w:val="single"/>
        </w:rPr>
        <w:t>The vocational outcome</w:t>
      </w:r>
      <w:r w:rsidRPr="00320982">
        <w:rPr>
          <w:rFonts w:asciiTheme="minorHAnsi" w:hAnsiTheme="minorHAnsi" w:cstheme="minorBidi"/>
        </w:rPr>
        <w:t xml:space="preserve"> will be preparing students for jobs in planting and replanting churches, networking them into fields of employment with actual placement during the class in new churches and turn around churches. Prerequisite</w:t>
      </w:r>
      <w:r w:rsidR="009D152B">
        <w:rPr>
          <w:rFonts w:asciiTheme="minorHAnsi" w:hAnsiTheme="minorHAnsi" w:cstheme="minorBidi"/>
        </w:rPr>
        <w:t>s</w:t>
      </w:r>
      <w:r w:rsidRPr="00320982">
        <w:rPr>
          <w:rFonts w:asciiTheme="minorHAnsi" w:hAnsiTheme="minorHAnsi" w:cstheme="minorBidi"/>
        </w:rPr>
        <w:t xml:space="preserve">: BTM 101 and 102. </w:t>
      </w:r>
    </w:p>
    <w:p w14:paraId="081EEB59" w14:textId="77777777" w:rsidR="0070258C" w:rsidRPr="00320982" w:rsidRDefault="0070258C" w:rsidP="0070258C">
      <w:pPr>
        <w:autoSpaceDE/>
        <w:autoSpaceDN/>
        <w:adjustRightInd/>
        <w:rPr>
          <w:rFonts w:asciiTheme="minorHAnsi" w:hAnsiTheme="minorHAnsi" w:cstheme="minorBidi"/>
        </w:rPr>
      </w:pPr>
    </w:p>
    <w:p w14:paraId="2537733A" w14:textId="47AB5A4A"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CM 360 Principles of Youth Ministry (3) Considers the basic guidelines for establishing a strong ministry to the youth of the church. Attention will be focused on the beginning years of youth ministry and to responding appropriately when pastoring to teens in crisis. Topics include the youth minister’s spiritual foundation, building relationships, resolving conflict, working with volunteers, evaluating curriculum, and identifying church and community resources for troubled teenagers.</w:t>
      </w:r>
      <w:r w:rsidR="00BD7ABF" w:rsidRPr="00320982">
        <w:rPr>
          <w:rFonts w:asciiTheme="minorHAnsi" w:hAnsiTheme="minorHAnsi" w:cstheme="minorBidi"/>
        </w:rPr>
        <w:t xml:space="preserve"> Prerequisite: BTM 213.</w:t>
      </w:r>
    </w:p>
    <w:p w14:paraId="5B4C2CE5" w14:textId="77777777" w:rsidR="0070258C" w:rsidRPr="00320982" w:rsidRDefault="0070258C" w:rsidP="0070258C">
      <w:pPr>
        <w:autoSpaceDE/>
        <w:autoSpaceDN/>
        <w:adjustRightInd/>
        <w:rPr>
          <w:rFonts w:asciiTheme="minorHAnsi" w:hAnsiTheme="minorHAnsi" w:cstheme="minorBidi"/>
        </w:rPr>
      </w:pPr>
    </w:p>
    <w:p w14:paraId="14632935" w14:textId="5562BAF6"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CM 430 Small Groups and Discipleship (3) Actively explores small group theory and effective application for faith renewal, evangelism, inductive Bible studies, recovery/healing groups and leadership development. Experiencing a small group with a defined purpose is a high priority in this course. </w:t>
      </w:r>
      <w:r w:rsidR="00BD7ABF" w:rsidRPr="00320982">
        <w:rPr>
          <w:rFonts w:asciiTheme="minorHAnsi" w:hAnsiTheme="minorHAnsi" w:cstheme="minorBidi"/>
        </w:rPr>
        <w:t>Prerequisite: BTM 213.</w:t>
      </w:r>
    </w:p>
    <w:p w14:paraId="3B308BD4" w14:textId="77777777" w:rsidR="0070258C" w:rsidRPr="00320982" w:rsidRDefault="0070258C" w:rsidP="0070258C">
      <w:pPr>
        <w:autoSpaceDE/>
        <w:autoSpaceDN/>
        <w:adjustRightInd/>
        <w:rPr>
          <w:rFonts w:asciiTheme="minorHAnsi" w:hAnsiTheme="minorHAnsi" w:cstheme="minorBidi"/>
        </w:rPr>
      </w:pPr>
    </w:p>
    <w:p w14:paraId="507118FC" w14:textId="0B4E9A44"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CM 440 Grief and Loss (3) A study of the process of grieving in association with traumatic events such as death, accidents, and loss of job or relationships.  Attention will be given to dealing effectively with the emotional, psychological, and physical aspects of bereavement from the point of view of various helping professions. Prerequisite</w:t>
      </w:r>
      <w:r w:rsidR="00BD7ABF" w:rsidRPr="00320982">
        <w:rPr>
          <w:rFonts w:asciiTheme="minorHAnsi" w:hAnsiTheme="minorHAnsi" w:cstheme="minorBidi"/>
        </w:rPr>
        <w:t>s</w:t>
      </w:r>
      <w:r w:rsidRPr="00320982">
        <w:rPr>
          <w:rFonts w:asciiTheme="minorHAnsi" w:hAnsiTheme="minorHAnsi" w:cstheme="minorBidi"/>
        </w:rPr>
        <w:t xml:space="preserve">: </w:t>
      </w:r>
      <w:r w:rsidR="00BD7ABF" w:rsidRPr="00320982">
        <w:rPr>
          <w:rFonts w:asciiTheme="minorHAnsi" w:hAnsiTheme="minorHAnsi" w:cstheme="minorBidi"/>
        </w:rPr>
        <w:t>BTM</w:t>
      </w:r>
      <w:r w:rsidR="009D152B">
        <w:rPr>
          <w:rFonts w:asciiTheme="minorHAnsi" w:hAnsiTheme="minorHAnsi" w:cstheme="minorBidi"/>
        </w:rPr>
        <w:t xml:space="preserve"> </w:t>
      </w:r>
      <w:r w:rsidR="00BD7ABF" w:rsidRPr="00320982">
        <w:rPr>
          <w:rFonts w:asciiTheme="minorHAnsi" w:hAnsiTheme="minorHAnsi" w:cstheme="minorBidi"/>
        </w:rPr>
        <w:t xml:space="preserve">213 and </w:t>
      </w:r>
      <w:r w:rsidRPr="00320982">
        <w:rPr>
          <w:rFonts w:asciiTheme="minorHAnsi" w:hAnsiTheme="minorHAnsi" w:cstheme="minorBidi"/>
        </w:rPr>
        <w:t>PSY 200.</w:t>
      </w:r>
    </w:p>
    <w:p w14:paraId="1DD854A4" w14:textId="77777777" w:rsidR="0070258C" w:rsidRPr="00320982" w:rsidRDefault="0070258C" w:rsidP="0070258C">
      <w:pPr>
        <w:autoSpaceDE/>
        <w:autoSpaceDN/>
        <w:adjustRightInd/>
        <w:rPr>
          <w:rFonts w:asciiTheme="minorHAnsi" w:hAnsiTheme="minorHAnsi" w:cstheme="minorBidi"/>
        </w:rPr>
      </w:pPr>
    </w:p>
    <w:p w14:paraId="0F33C9EF" w14:textId="5C22CC15"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CM 495 Internship (</w:t>
      </w:r>
      <w:r w:rsidR="008B16F3">
        <w:rPr>
          <w:rFonts w:asciiTheme="minorHAnsi" w:hAnsiTheme="minorHAnsi" w:cstheme="minorBidi"/>
        </w:rPr>
        <w:t>2-16</w:t>
      </w:r>
      <w:r w:rsidRPr="00320982">
        <w:rPr>
          <w:rFonts w:asciiTheme="minorHAnsi" w:hAnsiTheme="minorHAnsi" w:cstheme="minorBidi"/>
        </w:rPr>
        <w:t>) P/NP This is designed to give opportunity for supervised practice of various phases of Christian ministry in a local church. Required for Christian ministry majors. Others must have the consent of the instructor. Pass/no pass grading option only.</w:t>
      </w:r>
      <w:r w:rsidR="008B16F3">
        <w:rPr>
          <w:rFonts w:asciiTheme="minorHAnsi" w:hAnsiTheme="minorHAnsi" w:cstheme="minorBidi"/>
        </w:rPr>
        <w:t xml:space="preserve"> </w:t>
      </w:r>
      <w:r w:rsidR="008B16F3" w:rsidRPr="00320982">
        <w:rPr>
          <w:rFonts w:asciiTheme="minorHAnsi" w:hAnsiTheme="minorHAnsi" w:cstheme="minorBidi"/>
        </w:rPr>
        <w:t xml:space="preserve">Repeatable for </w:t>
      </w:r>
      <w:r w:rsidR="008B16F3">
        <w:rPr>
          <w:rFonts w:asciiTheme="minorHAnsi" w:hAnsiTheme="minorHAnsi" w:cstheme="minorBidi"/>
        </w:rPr>
        <w:t xml:space="preserve">up to 16 </w:t>
      </w:r>
      <w:r w:rsidR="008B16F3" w:rsidRPr="00320982">
        <w:rPr>
          <w:rFonts w:asciiTheme="minorHAnsi" w:hAnsiTheme="minorHAnsi" w:cstheme="minorBidi"/>
        </w:rPr>
        <w:t>credit</w:t>
      </w:r>
      <w:r w:rsidR="008B16F3">
        <w:rPr>
          <w:rFonts w:asciiTheme="minorHAnsi" w:hAnsiTheme="minorHAnsi" w:cstheme="minorBidi"/>
        </w:rPr>
        <w:t>s</w:t>
      </w:r>
      <w:r w:rsidR="008B16F3" w:rsidRPr="00320982">
        <w:rPr>
          <w:rFonts w:asciiTheme="minorHAnsi" w:hAnsiTheme="minorHAnsi" w:cstheme="minorBidi"/>
        </w:rPr>
        <w:t>.</w:t>
      </w:r>
    </w:p>
    <w:p w14:paraId="50D68BB2" w14:textId="77777777" w:rsidR="0070258C" w:rsidRPr="00320982" w:rsidRDefault="0070258C" w:rsidP="0070258C">
      <w:pPr>
        <w:autoSpaceDE/>
        <w:autoSpaceDN/>
        <w:adjustRightInd/>
        <w:rPr>
          <w:rFonts w:asciiTheme="minorHAnsi" w:hAnsiTheme="minorHAnsi" w:cstheme="minorBidi"/>
        </w:rPr>
      </w:pPr>
    </w:p>
    <w:p w14:paraId="51BA1C81"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CM 499 Senior Capstone (2)</w:t>
      </w:r>
    </w:p>
    <w:p w14:paraId="6BE46FD4" w14:textId="071EE3E2" w:rsidR="0070258C" w:rsidRPr="00320982" w:rsidRDefault="0070258C" w:rsidP="0070258C">
      <w:pPr>
        <w:autoSpaceDE/>
        <w:autoSpaceDN/>
        <w:adjustRightInd/>
        <w:rPr>
          <w:rFonts w:asciiTheme="minorHAnsi" w:hAnsiTheme="minorHAnsi" w:cstheme="minorBidi"/>
        </w:rPr>
      </w:pPr>
    </w:p>
    <w:p w14:paraId="35A31898" w14:textId="77777777" w:rsidR="0070258C" w:rsidRPr="00320982" w:rsidRDefault="0070258C" w:rsidP="00332083">
      <w:pPr>
        <w:pStyle w:val="Heading2"/>
      </w:pPr>
      <w:r w:rsidRPr="00320982">
        <w:t>Christian Worship</w:t>
      </w:r>
    </w:p>
    <w:p w14:paraId="4CF34D5E" w14:textId="77777777" w:rsidR="0070258C" w:rsidRPr="00320982" w:rsidRDefault="0070258C" w:rsidP="0070258C">
      <w:pPr>
        <w:keepNext/>
        <w:tabs>
          <w:tab w:val="left" w:pos="360"/>
          <w:tab w:val="left" w:pos="720"/>
        </w:tabs>
        <w:suppressAutoHyphens/>
        <w:textAlignment w:val="center"/>
        <w:rPr>
          <w:rFonts w:asciiTheme="minorHAnsi" w:hAnsiTheme="minorHAnsi" w:cstheme="minorBidi"/>
        </w:rPr>
      </w:pPr>
    </w:p>
    <w:p w14:paraId="2CEBFA4C"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CW 207-407 Special Topics (3) Special Topics courses are offered from time to time to address subject matter that is not routinely covered in other regular course offerings and may be used to satisfy graduation or elective requirements. Because the specific topic changes for each course offering, this course may be repeated for credit.</w:t>
      </w:r>
    </w:p>
    <w:p w14:paraId="73EE05B4" w14:textId="77777777" w:rsidR="0070258C" w:rsidRPr="00320982" w:rsidRDefault="0070258C" w:rsidP="0070258C">
      <w:pPr>
        <w:autoSpaceDE/>
        <w:autoSpaceDN/>
        <w:adjustRightInd/>
        <w:rPr>
          <w:rFonts w:asciiTheme="minorHAnsi" w:hAnsiTheme="minorHAnsi" w:cstheme="minorBidi"/>
        </w:rPr>
      </w:pPr>
    </w:p>
    <w:p w14:paraId="0D5DD144"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CW 225 The Worshipping Community (2) This course will explore the meaning of worship in relation to God and to one’s calling in the world, focusing upon different traditions of worship, liturgical renewal in the 20th century, </w:t>
      </w:r>
      <w:proofErr w:type="gramStart"/>
      <w:r w:rsidRPr="00320982">
        <w:rPr>
          <w:rFonts w:asciiTheme="minorHAnsi" w:hAnsiTheme="minorHAnsi" w:cstheme="minorBidi"/>
        </w:rPr>
        <w:t>worship</w:t>
      </w:r>
      <w:proofErr w:type="gramEnd"/>
      <w:r w:rsidRPr="00320982">
        <w:rPr>
          <w:rFonts w:asciiTheme="minorHAnsi" w:hAnsiTheme="minorHAnsi" w:cstheme="minorBidi"/>
        </w:rPr>
        <w:t xml:space="preserve"> and the arts (music, drama, dance), worship and the occasional services, and worship in the context of evangelism.</w:t>
      </w:r>
    </w:p>
    <w:p w14:paraId="6331CF61" w14:textId="77777777" w:rsidR="0070258C" w:rsidRPr="00320982" w:rsidRDefault="0070258C" w:rsidP="0070258C">
      <w:pPr>
        <w:autoSpaceDE/>
        <w:autoSpaceDN/>
        <w:adjustRightInd/>
        <w:rPr>
          <w:rFonts w:asciiTheme="minorHAnsi" w:hAnsiTheme="minorHAnsi" w:cstheme="minorBidi"/>
        </w:rPr>
      </w:pPr>
    </w:p>
    <w:p w14:paraId="08EDA67E" w14:textId="77777777" w:rsidR="0070258C" w:rsidRPr="00320982" w:rsidRDefault="0070258C" w:rsidP="0070258C">
      <w:pPr>
        <w:autoSpaceDE/>
        <w:autoSpaceDN/>
        <w:adjustRightInd/>
        <w:rPr>
          <w:rFonts w:asciiTheme="minorHAnsi" w:eastAsiaTheme="minorHAnsi" w:hAnsiTheme="minorHAnsi" w:cstheme="minorBidi"/>
        </w:rPr>
      </w:pPr>
      <w:r w:rsidRPr="00320982">
        <w:rPr>
          <w:rFonts w:asciiTheme="minorHAnsi" w:eastAsiaTheme="minorHAnsi" w:hAnsiTheme="minorHAnsi" w:cstheme="minorBidi"/>
        </w:rPr>
        <w:t>CW 335 Worship Theology and Planning (2) This course is an integration of theology, liturgy, critical thinking, and practical leadership skills related to worship, church, and culture. The student will focus on church service and concert planning in a variety of seasonal and worship settings.</w:t>
      </w:r>
    </w:p>
    <w:p w14:paraId="2018D29E" w14:textId="77777777" w:rsidR="0070258C" w:rsidRPr="00320982" w:rsidRDefault="0070258C" w:rsidP="0070258C">
      <w:pPr>
        <w:autoSpaceDE/>
        <w:autoSpaceDN/>
        <w:adjustRightInd/>
        <w:rPr>
          <w:rFonts w:asciiTheme="minorHAnsi" w:eastAsiaTheme="minorHAnsi" w:hAnsiTheme="minorHAnsi" w:cstheme="minorBidi"/>
        </w:rPr>
      </w:pPr>
    </w:p>
    <w:p w14:paraId="7354BCA1" w14:textId="77777777" w:rsidR="0070258C" w:rsidRPr="00320982" w:rsidRDefault="0070258C" w:rsidP="0070258C">
      <w:pPr>
        <w:autoSpaceDE/>
        <w:autoSpaceDN/>
        <w:adjustRightInd/>
        <w:rPr>
          <w:rFonts w:asciiTheme="minorHAnsi" w:eastAsiaTheme="minorHAnsi" w:hAnsiTheme="minorHAnsi" w:cstheme="minorBidi"/>
        </w:rPr>
      </w:pPr>
      <w:r w:rsidRPr="00320982">
        <w:rPr>
          <w:rFonts w:asciiTheme="minorHAnsi" w:eastAsiaTheme="minorHAnsi" w:hAnsiTheme="minorHAnsi" w:cstheme="minorBidi"/>
        </w:rPr>
        <w:lastRenderedPageBreak/>
        <w:t xml:space="preserve">CW 345 Sacred Seasons and Time (2) This course provides a biblical understanding of sacred time and how Christians have incorporated it in worship gatherings. Students will learn how the Christian year tells the story of God in Christ by observing and remembering God’s divine activity in specific seasons and events. </w:t>
      </w:r>
    </w:p>
    <w:p w14:paraId="14D56666" w14:textId="77777777" w:rsidR="0070258C" w:rsidRPr="00320982" w:rsidRDefault="0070258C" w:rsidP="0070258C">
      <w:pPr>
        <w:autoSpaceDE/>
        <w:autoSpaceDN/>
        <w:adjustRightInd/>
        <w:rPr>
          <w:rFonts w:asciiTheme="minorHAnsi" w:eastAsiaTheme="minorHAnsi" w:hAnsiTheme="minorHAnsi" w:cstheme="minorBidi"/>
        </w:rPr>
      </w:pPr>
    </w:p>
    <w:p w14:paraId="59C61EE9" w14:textId="77777777" w:rsidR="0070258C" w:rsidRPr="00320982" w:rsidRDefault="0070258C" w:rsidP="0070258C">
      <w:pPr>
        <w:keepNext/>
        <w:tabs>
          <w:tab w:val="left" w:pos="360"/>
          <w:tab w:val="left" w:pos="720"/>
        </w:tabs>
        <w:suppressAutoHyphens/>
        <w:textAlignment w:val="center"/>
        <w:rPr>
          <w:rFonts w:asciiTheme="minorHAnsi" w:hAnsiTheme="minorHAnsi" w:cstheme="minorBidi"/>
        </w:rPr>
      </w:pPr>
      <w:r w:rsidRPr="00320982">
        <w:rPr>
          <w:rFonts w:asciiTheme="minorHAnsi" w:hAnsiTheme="minorHAnsi" w:cstheme="minorBidi"/>
        </w:rPr>
        <w:t>CW 375 History of Worship in the Church (2) A survey of the history of worship in the church from inception to present day. Through an examination of biblical, historical, and social contexts the student will gain an understanding of how practices developed and changed throughout history. Students will also be exposed to the ecumenical diversity that exists in the worship of the church.</w:t>
      </w:r>
    </w:p>
    <w:p w14:paraId="209CB1E7" w14:textId="77777777" w:rsidR="0070258C" w:rsidRPr="00320982" w:rsidRDefault="0070258C" w:rsidP="0070258C">
      <w:pPr>
        <w:keepNext/>
        <w:tabs>
          <w:tab w:val="left" w:pos="360"/>
          <w:tab w:val="left" w:pos="720"/>
        </w:tabs>
        <w:suppressAutoHyphens/>
        <w:textAlignment w:val="center"/>
        <w:rPr>
          <w:rFonts w:asciiTheme="minorHAnsi" w:hAnsiTheme="minorHAnsi" w:cstheme="minorBidi"/>
        </w:rPr>
      </w:pPr>
    </w:p>
    <w:p w14:paraId="3661BBEB" w14:textId="4A746EEB"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CW 495 Internship (</w:t>
      </w:r>
      <w:r w:rsidR="008B16F3">
        <w:rPr>
          <w:rFonts w:asciiTheme="minorHAnsi" w:hAnsiTheme="minorHAnsi" w:cstheme="minorBidi"/>
        </w:rPr>
        <w:t>2</w:t>
      </w:r>
      <w:r w:rsidRPr="00320982">
        <w:rPr>
          <w:rFonts w:asciiTheme="minorHAnsi" w:hAnsiTheme="minorHAnsi" w:cstheme="minorBidi"/>
        </w:rPr>
        <w:t>-</w:t>
      </w:r>
      <w:r w:rsidR="008B16F3">
        <w:rPr>
          <w:rFonts w:asciiTheme="minorHAnsi" w:hAnsiTheme="minorHAnsi" w:cstheme="minorBidi"/>
        </w:rPr>
        <w:t>16</w:t>
      </w:r>
      <w:r w:rsidRPr="00320982">
        <w:rPr>
          <w:rFonts w:asciiTheme="minorHAnsi" w:hAnsiTheme="minorHAnsi" w:cstheme="minorBidi"/>
        </w:rPr>
        <w:t>). Pass/no pass grading option only.</w:t>
      </w:r>
      <w:r w:rsidR="008B16F3">
        <w:rPr>
          <w:rFonts w:asciiTheme="minorHAnsi" w:hAnsiTheme="minorHAnsi" w:cstheme="minorBidi"/>
        </w:rPr>
        <w:t xml:space="preserve"> </w:t>
      </w:r>
      <w:r w:rsidR="008B16F3" w:rsidRPr="00320982">
        <w:rPr>
          <w:rFonts w:asciiTheme="minorHAnsi" w:hAnsiTheme="minorHAnsi" w:cstheme="minorBidi"/>
        </w:rPr>
        <w:t xml:space="preserve">Repeatable for </w:t>
      </w:r>
      <w:r w:rsidR="008B16F3">
        <w:rPr>
          <w:rFonts w:asciiTheme="minorHAnsi" w:hAnsiTheme="minorHAnsi" w:cstheme="minorBidi"/>
        </w:rPr>
        <w:t xml:space="preserve">up to 16 </w:t>
      </w:r>
      <w:r w:rsidR="008B16F3" w:rsidRPr="00320982">
        <w:rPr>
          <w:rFonts w:asciiTheme="minorHAnsi" w:hAnsiTheme="minorHAnsi" w:cstheme="minorBidi"/>
        </w:rPr>
        <w:t>credit</w:t>
      </w:r>
      <w:r w:rsidR="008B16F3">
        <w:rPr>
          <w:rFonts w:asciiTheme="minorHAnsi" w:hAnsiTheme="minorHAnsi" w:cstheme="minorBidi"/>
        </w:rPr>
        <w:t>s</w:t>
      </w:r>
      <w:r w:rsidR="008B16F3" w:rsidRPr="00320982">
        <w:rPr>
          <w:rFonts w:asciiTheme="minorHAnsi" w:hAnsiTheme="minorHAnsi" w:cstheme="minorBidi"/>
        </w:rPr>
        <w:t>.</w:t>
      </w:r>
    </w:p>
    <w:p w14:paraId="5E72E768" w14:textId="77777777" w:rsidR="0070258C" w:rsidRPr="00320982" w:rsidRDefault="0070258C" w:rsidP="0070258C">
      <w:pPr>
        <w:autoSpaceDE/>
        <w:autoSpaceDN/>
        <w:adjustRightInd/>
        <w:rPr>
          <w:rFonts w:asciiTheme="minorHAnsi" w:hAnsiTheme="minorHAnsi" w:cstheme="minorBidi"/>
        </w:rPr>
      </w:pPr>
    </w:p>
    <w:p w14:paraId="79247418"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CW 499 Senior Capstone (1-2). Repeatable for credit.</w:t>
      </w:r>
    </w:p>
    <w:p w14:paraId="0686AB77" w14:textId="77777777" w:rsidR="0070258C" w:rsidRPr="00320982" w:rsidRDefault="0070258C" w:rsidP="0070258C">
      <w:pPr>
        <w:autoSpaceDE/>
        <w:autoSpaceDN/>
        <w:adjustRightInd/>
        <w:rPr>
          <w:rFonts w:asciiTheme="minorHAnsi" w:hAnsiTheme="minorHAnsi" w:cstheme="minorBidi"/>
        </w:rPr>
      </w:pPr>
    </w:p>
    <w:p w14:paraId="776CB9B0" w14:textId="77777777" w:rsidR="0070258C" w:rsidRPr="00320982" w:rsidRDefault="0070258C" w:rsidP="00332083">
      <w:pPr>
        <w:pStyle w:val="Heading2"/>
      </w:pPr>
      <w:r w:rsidRPr="00320982">
        <w:t>Church Leadership</w:t>
      </w:r>
    </w:p>
    <w:p w14:paraId="211C7D64" w14:textId="77777777" w:rsidR="0070258C" w:rsidRPr="00320982" w:rsidRDefault="0070258C" w:rsidP="0070258C">
      <w:pPr>
        <w:autoSpaceDE/>
        <w:autoSpaceDN/>
        <w:adjustRightInd/>
        <w:rPr>
          <w:rFonts w:asciiTheme="minorHAnsi" w:hAnsiTheme="minorHAnsi" w:cstheme="minorBidi"/>
        </w:rPr>
      </w:pPr>
    </w:p>
    <w:p w14:paraId="5D0320E5"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CHL 610 Biblical Theology of Leadership (3) This course explores the rich storehouse of biblical wisdom with regard to effective leadership.  The foundation of a theology of leadership begins with a study of God as ‘leader’, as expressed in terms such as “king, lord, teacher, shepherd.”  Special focus is given to the wisdom literature of the Old Testament and the New Testament in the way that this “experiential wisdom” provides a theological context for effective leadership.</w:t>
      </w:r>
    </w:p>
    <w:p w14:paraId="5C11DA8A" w14:textId="77777777" w:rsidR="0070258C" w:rsidRPr="00320982" w:rsidRDefault="0070258C" w:rsidP="0070258C">
      <w:pPr>
        <w:autoSpaceDE/>
        <w:autoSpaceDN/>
        <w:adjustRightInd/>
        <w:rPr>
          <w:rFonts w:asciiTheme="minorHAnsi" w:hAnsiTheme="minorHAnsi" w:cstheme="minorBidi"/>
        </w:rPr>
      </w:pPr>
    </w:p>
    <w:p w14:paraId="33F9C8CF" w14:textId="6FD008C8"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CHL 620 Ministry as Mission: Church Leadership in Changing Times (3) The social context of North America and beyond is increasingly becoming a mission field and a stranger to the church of past decades.  This cultural shift requires effective leaders to address new challenges in creative new ways. Ministry as Mission is designed to help church leaders discover new ways to think outside the box in assisting their churches to convert these cultural and societal challenges into opportunities for mission and growth.</w:t>
      </w:r>
    </w:p>
    <w:p w14:paraId="33454366" w14:textId="3AE85702" w:rsidR="00CA5CB3" w:rsidRPr="00320982" w:rsidRDefault="00CA5CB3" w:rsidP="0070258C">
      <w:pPr>
        <w:autoSpaceDE/>
        <w:autoSpaceDN/>
        <w:adjustRightInd/>
        <w:rPr>
          <w:rFonts w:asciiTheme="minorHAnsi" w:hAnsiTheme="minorHAnsi" w:cstheme="minorBidi"/>
        </w:rPr>
      </w:pPr>
    </w:p>
    <w:p w14:paraId="6B714CBA" w14:textId="77777777" w:rsidR="0070258C" w:rsidRPr="00320982" w:rsidRDefault="0070258C" w:rsidP="00332083">
      <w:pPr>
        <w:pStyle w:val="Heading2"/>
      </w:pPr>
      <w:r w:rsidRPr="00320982">
        <w:t>Clinical Mental Health Counseling</w:t>
      </w:r>
    </w:p>
    <w:p w14:paraId="74996D9C" w14:textId="77777777" w:rsidR="0070258C" w:rsidRPr="00320982" w:rsidRDefault="0070258C" w:rsidP="0070258C">
      <w:pPr>
        <w:keepNext/>
        <w:tabs>
          <w:tab w:val="left" w:pos="360"/>
          <w:tab w:val="left" w:pos="720"/>
        </w:tabs>
        <w:suppressAutoHyphens/>
        <w:textAlignment w:val="center"/>
        <w:rPr>
          <w:rFonts w:asciiTheme="minorHAnsi" w:hAnsiTheme="minorHAnsi" w:cstheme="minorBidi"/>
        </w:rPr>
      </w:pPr>
    </w:p>
    <w:p w14:paraId="3D0EE532" w14:textId="75813C20" w:rsidR="0070258C" w:rsidRDefault="0070258C" w:rsidP="0070258C">
      <w:pPr>
        <w:autoSpaceDE/>
        <w:autoSpaceDN/>
        <w:adjustRightInd/>
        <w:rPr>
          <w:rFonts w:asciiTheme="minorHAnsi" w:hAnsiTheme="minorHAnsi" w:cstheme="minorBidi"/>
        </w:rPr>
      </w:pPr>
      <w:r w:rsidRPr="00320982">
        <w:rPr>
          <w:rFonts w:asciiTheme="minorHAnsi" w:hAnsiTheme="minorHAnsi" w:cstheme="minorBidi"/>
        </w:rPr>
        <w:t>CMHC 500 Professional Orientation (3) This course provides an overview of the clinical mental health counseling profession, including the history, roles, functions of counselors, and clinical supervision. Students learn about professional organizations, licensure, and credentialing and develop their own professional development plans. Professional counseling ethics and Oregon law pertaining to counselors is emphasized. Finally, students are introduced to advocacy models, including advocacy for the profession.</w:t>
      </w:r>
    </w:p>
    <w:p w14:paraId="79ECA0F7" w14:textId="77777777" w:rsidR="009D152B" w:rsidRPr="00320982" w:rsidRDefault="009D152B" w:rsidP="0070258C">
      <w:pPr>
        <w:autoSpaceDE/>
        <w:autoSpaceDN/>
        <w:adjustRightInd/>
        <w:rPr>
          <w:rFonts w:asciiTheme="minorHAnsi" w:hAnsiTheme="minorHAnsi" w:cstheme="minorBidi"/>
        </w:rPr>
      </w:pPr>
    </w:p>
    <w:p w14:paraId="356C9CEF" w14:textId="2F8E4F8B" w:rsidR="009D152B" w:rsidRDefault="0070258C" w:rsidP="0070258C">
      <w:pPr>
        <w:autoSpaceDE/>
        <w:autoSpaceDN/>
        <w:adjustRightInd/>
        <w:rPr>
          <w:rFonts w:asciiTheme="minorHAnsi" w:hAnsiTheme="minorHAnsi" w:cstheme="minorBidi"/>
        </w:rPr>
      </w:pPr>
      <w:r w:rsidRPr="00320982">
        <w:rPr>
          <w:rFonts w:asciiTheme="minorHAnsi" w:hAnsiTheme="minorHAnsi" w:cstheme="minorBidi"/>
        </w:rPr>
        <w:t>CMHC 507 Special Topics (2) This course will teach CMHC students a specific counseling practice that will build on the practices that were covered in the Counseling Theories Course. Each course will be taught by faculty who have specialized training and/or certification in the practice. Examples include but are not limited to: EMDR,</w:t>
      </w:r>
      <w:r w:rsidR="008B16F3">
        <w:rPr>
          <w:rFonts w:asciiTheme="minorHAnsi" w:hAnsiTheme="minorHAnsi" w:cstheme="minorBidi"/>
        </w:rPr>
        <w:t xml:space="preserve"> Play Therapy,</w:t>
      </w:r>
      <w:r w:rsidRPr="00320982">
        <w:rPr>
          <w:rFonts w:asciiTheme="minorHAnsi" w:hAnsiTheme="minorHAnsi" w:cstheme="minorBidi"/>
        </w:rPr>
        <w:t xml:space="preserve"> CBT, MI, Human Sexuality, etc. </w:t>
      </w:r>
      <w:r w:rsidR="008B16F3">
        <w:rPr>
          <w:rFonts w:asciiTheme="minorHAnsi" w:hAnsiTheme="minorHAnsi" w:cstheme="minorBidi"/>
        </w:rPr>
        <w:t>P</w:t>
      </w:r>
      <w:r w:rsidRPr="00320982">
        <w:rPr>
          <w:rFonts w:asciiTheme="minorHAnsi" w:hAnsiTheme="minorHAnsi" w:cstheme="minorBidi"/>
        </w:rPr>
        <w:t>rerequisites: CMHC 500, CMHC 511</w:t>
      </w:r>
      <w:r w:rsidR="008B16F3">
        <w:rPr>
          <w:rFonts w:asciiTheme="minorHAnsi" w:hAnsiTheme="minorHAnsi" w:cstheme="minorBidi"/>
        </w:rPr>
        <w:t>, and</w:t>
      </w:r>
      <w:r w:rsidRPr="00320982">
        <w:rPr>
          <w:rFonts w:asciiTheme="minorHAnsi" w:hAnsiTheme="minorHAnsi" w:cstheme="minorBidi"/>
        </w:rPr>
        <w:t xml:space="preserve"> CMHC 530.</w:t>
      </w:r>
    </w:p>
    <w:p w14:paraId="0E4F0F0E" w14:textId="05E821FD"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 </w:t>
      </w:r>
    </w:p>
    <w:p w14:paraId="6EE7525A"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CMHC 511 Personality and Counseling Theory (3) This course explores the origin, progression, and current application of major counseling theories, such as Psychodynamic, Adlerian, Person-centered, </w:t>
      </w:r>
      <w:r w:rsidRPr="00320982">
        <w:rPr>
          <w:rFonts w:asciiTheme="minorHAnsi" w:hAnsiTheme="minorHAnsi" w:cstheme="minorBidi"/>
        </w:rPr>
        <w:lastRenderedPageBreak/>
        <w:t>Cognitive-Behavioral, Gestalt, Existential, Narrative, Family Systems, and Post-Modern theories, along with applications specific to children and adolescents.  The course also focuses on specific childhood/adolescent diagnoses, such as ADHD, Autism Spectrum Disorder, and others.</w:t>
      </w:r>
      <w:r w:rsidRPr="00320982" w:rsidDel="00B55BFF">
        <w:rPr>
          <w:rFonts w:asciiTheme="minorHAnsi" w:hAnsiTheme="minorHAnsi" w:cstheme="minorBidi"/>
        </w:rPr>
        <w:t xml:space="preserve"> </w:t>
      </w:r>
    </w:p>
    <w:p w14:paraId="3B4F27CE" w14:textId="77777777" w:rsidR="0070258C" w:rsidRPr="00320982" w:rsidRDefault="0070258C" w:rsidP="0070258C">
      <w:pPr>
        <w:autoSpaceDE/>
        <w:autoSpaceDN/>
        <w:adjustRightInd/>
        <w:rPr>
          <w:rFonts w:asciiTheme="minorHAnsi" w:hAnsiTheme="minorHAnsi" w:cstheme="minorBidi"/>
        </w:rPr>
      </w:pPr>
    </w:p>
    <w:p w14:paraId="66B6CCE5" w14:textId="613A8E55"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CMHC 520 The Helping Relationship (3) Students’ preparation for clinical </w:t>
      </w:r>
      <w:proofErr w:type="spellStart"/>
      <w:r w:rsidRPr="00320982">
        <w:rPr>
          <w:rFonts w:asciiTheme="minorHAnsi" w:hAnsiTheme="minorHAnsi" w:cstheme="minorBidi"/>
        </w:rPr>
        <w:t>practica</w:t>
      </w:r>
      <w:proofErr w:type="spellEnd"/>
      <w:r w:rsidRPr="00320982">
        <w:rPr>
          <w:rFonts w:asciiTheme="minorHAnsi" w:hAnsiTheme="minorHAnsi" w:cstheme="minorBidi"/>
        </w:rPr>
        <w:t xml:space="preserve"> experience begins with this course. Students learn the basic </w:t>
      </w:r>
      <w:proofErr w:type="spellStart"/>
      <w:r w:rsidRPr="00320982">
        <w:rPr>
          <w:rFonts w:asciiTheme="minorHAnsi" w:hAnsiTheme="minorHAnsi" w:cstheme="minorBidi"/>
        </w:rPr>
        <w:t>microskills</w:t>
      </w:r>
      <w:proofErr w:type="spellEnd"/>
      <w:r w:rsidRPr="00320982">
        <w:rPr>
          <w:rFonts w:asciiTheme="minorHAnsi" w:hAnsiTheme="minorHAnsi" w:cstheme="minorBidi"/>
        </w:rPr>
        <w:t xml:space="preserve"> of counseling, including attending behavior, </w:t>
      </w:r>
      <w:proofErr w:type="gramStart"/>
      <w:r w:rsidRPr="00320982">
        <w:rPr>
          <w:rFonts w:asciiTheme="minorHAnsi" w:hAnsiTheme="minorHAnsi" w:cstheme="minorBidi"/>
        </w:rPr>
        <w:t>listening</w:t>
      </w:r>
      <w:proofErr w:type="gramEnd"/>
      <w:r w:rsidRPr="00320982">
        <w:rPr>
          <w:rFonts w:asciiTheme="minorHAnsi" w:hAnsiTheme="minorHAnsi" w:cstheme="minorBidi"/>
        </w:rPr>
        <w:t xml:space="preserve"> and structuring skills, and reflecting skills, and practice those skills in simulated counseling sessions built around role-plays. Students integrate knowledge from the Theories of Counseling course and develop a personal theory of counseling and a conception of how the skills fit into that model. Students must successfully complete this course prior to any clinical </w:t>
      </w:r>
      <w:proofErr w:type="spellStart"/>
      <w:r w:rsidRPr="00320982">
        <w:rPr>
          <w:rFonts w:asciiTheme="minorHAnsi" w:hAnsiTheme="minorHAnsi" w:cstheme="minorBidi"/>
        </w:rPr>
        <w:t>practica</w:t>
      </w:r>
      <w:proofErr w:type="spellEnd"/>
      <w:r w:rsidRPr="00320982">
        <w:rPr>
          <w:rFonts w:asciiTheme="minorHAnsi" w:hAnsiTheme="minorHAnsi" w:cstheme="minorBidi"/>
        </w:rPr>
        <w:t xml:space="preserve"> experience. Prerequisites: CMHC 500, CMHC 511, </w:t>
      </w:r>
      <w:r w:rsidR="008B16F3">
        <w:rPr>
          <w:rFonts w:asciiTheme="minorHAnsi" w:hAnsiTheme="minorHAnsi" w:cstheme="minorBidi"/>
        </w:rPr>
        <w:t xml:space="preserve">and </w:t>
      </w:r>
      <w:r w:rsidRPr="00320982">
        <w:rPr>
          <w:rFonts w:asciiTheme="minorHAnsi" w:hAnsiTheme="minorHAnsi" w:cstheme="minorBidi"/>
        </w:rPr>
        <w:t>CMHC 530. Pass/no pass grading option only.</w:t>
      </w:r>
    </w:p>
    <w:p w14:paraId="0DDF5CD7" w14:textId="77777777" w:rsidR="0070258C" w:rsidRPr="00320982" w:rsidRDefault="0070258C" w:rsidP="0070258C">
      <w:pPr>
        <w:autoSpaceDE/>
        <w:autoSpaceDN/>
        <w:adjustRightInd/>
        <w:rPr>
          <w:rFonts w:asciiTheme="minorHAnsi" w:hAnsiTheme="minorHAnsi" w:cstheme="minorBidi"/>
        </w:rPr>
      </w:pPr>
    </w:p>
    <w:p w14:paraId="4CF949F2"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CMHC 530 Ethical and Legal Issues (3) This course is designed to expose students to the myriad of ethical issues that surface in counseling settings as well as legal requirements of counselors. Topics include privacy and confidentiality, duty to warn, abuse reporting procedures, licensure and certification, marketing, boundaries in therapeutic relationships, and counselor health and welfare. Oregon statute, rules, and the ACA Code of Ethics are reviewed. Students must successfully complete this course prior to any clinical </w:t>
      </w:r>
      <w:proofErr w:type="spellStart"/>
      <w:r w:rsidRPr="00320982">
        <w:rPr>
          <w:rFonts w:asciiTheme="minorHAnsi" w:hAnsiTheme="minorHAnsi" w:cstheme="minorBidi"/>
        </w:rPr>
        <w:t>practica</w:t>
      </w:r>
      <w:proofErr w:type="spellEnd"/>
      <w:r w:rsidRPr="00320982">
        <w:rPr>
          <w:rFonts w:asciiTheme="minorHAnsi" w:hAnsiTheme="minorHAnsi" w:cstheme="minorBidi"/>
        </w:rPr>
        <w:t xml:space="preserve"> experience.</w:t>
      </w:r>
    </w:p>
    <w:p w14:paraId="12969857" w14:textId="77777777" w:rsidR="0070258C" w:rsidRPr="00320982" w:rsidRDefault="0070258C" w:rsidP="0070258C">
      <w:pPr>
        <w:autoSpaceDE/>
        <w:autoSpaceDN/>
        <w:adjustRightInd/>
        <w:rPr>
          <w:rFonts w:asciiTheme="minorHAnsi" w:hAnsiTheme="minorHAnsi" w:cstheme="minorBidi"/>
        </w:rPr>
      </w:pPr>
    </w:p>
    <w:p w14:paraId="365F09C3"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CMHC 540 Research and Evaluation (3) In this course students learn to be critical consumers of counseling research. Introductory statistical concepts, such as measures of central tendency and variability, standard scores, and hypothesis testing are reviewed. Students are introduced to basic research methodology as well as to current outcome studies. They gain familiarity with research journals in the fields of counseling and psychology and learn to conduct a literature search and compile a bibliography using APA style. They also learn to apply research to clinical cases and clinical treatment dilemmas, forming an evidence-based method to practice.</w:t>
      </w:r>
    </w:p>
    <w:p w14:paraId="7706549B" w14:textId="77777777" w:rsidR="0070258C" w:rsidRPr="00320982" w:rsidRDefault="0070258C" w:rsidP="0070258C">
      <w:pPr>
        <w:autoSpaceDE/>
        <w:autoSpaceDN/>
        <w:adjustRightInd/>
        <w:rPr>
          <w:rFonts w:asciiTheme="minorHAnsi" w:hAnsiTheme="minorHAnsi" w:cstheme="minorBidi"/>
        </w:rPr>
      </w:pPr>
    </w:p>
    <w:p w14:paraId="48E8A52F"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CMHC 550 Group Dynamics and Theory (3) This course is intended to introduce students to the ethics of group therapy, the dynamics of group process, and a variety of techniques for working with specific groups. Students practice facilitating groups in simulated sessions and gain an awareness of their own personal process in a group setting as they take part as members in those simulated group sessions. Prerequisites: CMHC 500, CMHC 511, CMHC 530, and CMHC 685.</w:t>
      </w:r>
    </w:p>
    <w:p w14:paraId="2015E50D" w14:textId="77777777" w:rsidR="0070258C" w:rsidRPr="00320982" w:rsidRDefault="0070258C" w:rsidP="0070258C">
      <w:pPr>
        <w:autoSpaceDE/>
        <w:autoSpaceDN/>
        <w:adjustRightInd/>
        <w:rPr>
          <w:rFonts w:asciiTheme="minorHAnsi" w:hAnsiTheme="minorHAnsi" w:cstheme="minorBidi"/>
        </w:rPr>
      </w:pPr>
    </w:p>
    <w:p w14:paraId="0300E98F"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CMHC 560 Human Growth and Development (3) This course is an advanced review of physical, social, cognitive, and moral development of persons throughout the lifespan. Research regarding factors affecting development, such as divorce, daycare, and exposure to violence, are explored.</w:t>
      </w:r>
    </w:p>
    <w:p w14:paraId="550CD183" w14:textId="77777777" w:rsidR="0070258C" w:rsidRPr="00320982" w:rsidRDefault="0070258C" w:rsidP="0070258C">
      <w:pPr>
        <w:autoSpaceDE/>
        <w:autoSpaceDN/>
        <w:adjustRightInd/>
        <w:rPr>
          <w:rFonts w:asciiTheme="minorHAnsi" w:hAnsiTheme="minorHAnsi" w:cstheme="minorBidi"/>
        </w:rPr>
      </w:pPr>
    </w:p>
    <w:p w14:paraId="78632046"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CMHC 570 Lifestyle and Career Development (3) This course is designed to investigate the concept of career by providing an overview of the career development field and the practice of career counseling. Students learn theories of career development as well as strategies, information, and resources to facilitate career decisions (e.g., assessment tools, technology, labor market information, research trends). Related topics such as career exploration at various developmental levels, career counseling with multicultural populations, and special issues in careers are explored. Students will reflect on their personal career development in an effort to increase self-growth and empathetic relating to clients.</w:t>
      </w:r>
    </w:p>
    <w:p w14:paraId="0DDA1A0A" w14:textId="77777777" w:rsidR="0070258C" w:rsidRPr="00320982" w:rsidRDefault="0070258C" w:rsidP="0070258C">
      <w:pPr>
        <w:autoSpaceDE/>
        <w:autoSpaceDN/>
        <w:adjustRightInd/>
        <w:rPr>
          <w:rFonts w:asciiTheme="minorHAnsi" w:hAnsiTheme="minorHAnsi" w:cstheme="minorBidi"/>
        </w:rPr>
      </w:pPr>
    </w:p>
    <w:p w14:paraId="0325A7CF"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CMHC 590 Counseling in a Multicultural Society (3) In this course students investigate attitudes and perspectives regarding gender, race, ethnicity, sexual orientation, age, and other cultural differences. Particular emphasis will be placed upon biblical, historical, and cultural perspectives and the impact </w:t>
      </w:r>
      <w:r w:rsidRPr="00320982">
        <w:rPr>
          <w:rFonts w:asciiTheme="minorHAnsi" w:hAnsiTheme="minorHAnsi" w:cstheme="minorBidi"/>
        </w:rPr>
        <w:lastRenderedPageBreak/>
        <w:t>current views have on the counseling relationship. Students will be encouraged to expand their points of view of diverse populations leading toward successful therapeutic relationships and an acceptance of all persons.</w:t>
      </w:r>
    </w:p>
    <w:p w14:paraId="56A37030" w14:textId="77777777" w:rsidR="0070258C" w:rsidRPr="00320982" w:rsidRDefault="0070258C" w:rsidP="0070258C">
      <w:pPr>
        <w:autoSpaceDE/>
        <w:autoSpaceDN/>
        <w:adjustRightInd/>
        <w:rPr>
          <w:rFonts w:asciiTheme="minorHAnsi" w:hAnsiTheme="minorHAnsi" w:cstheme="minorBidi"/>
        </w:rPr>
      </w:pPr>
    </w:p>
    <w:p w14:paraId="5713BFEC" w14:textId="45D4A601"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CMHC 601 Family Systems (3) This course explores the nature of family systems, addresses family assessment, and surveys the major theories and techniques related to family therapy, including Multigenerational, Adlerian, Human Validation Process Model, Experiential, Structural, Strategic, Solution-Focused Brief Therapy, Narrative and other Social Construction models, and Cognitive-Behavioral Family Therapy. The course also compares/contrasts application of these theories to the practice of family therapy. The course will also explore intervention techniques for Couples Counseling, including styles of communication and resolving conflict, intimacy issues, and assessment.</w:t>
      </w:r>
      <w:r w:rsidRPr="00320982" w:rsidDel="00F30F58">
        <w:rPr>
          <w:rFonts w:asciiTheme="minorHAnsi" w:hAnsiTheme="minorHAnsi" w:cstheme="minorBidi"/>
        </w:rPr>
        <w:t xml:space="preserve"> </w:t>
      </w:r>
      <w:r w:rsidRPr="00320982">
        <w:rPr>
          <w:rFonts w:asciiTheme="minorHAnsi" w:hAnsiTheme="minorHAnsi" w:cstheme="minorBidi"/>
        </w:rPr>
        <w:t>Pre</w:t>
      </w:r>
      <w:r w:rsidR="008B16F3">
        <w:rPr>
          <w:rFonts w:asciiTheme="minorHAnsi" w:hAnsiTheme="minorHAnsi" w:cstheme="minorBidi"/>
        </w:rPr>
        <w:t>-</w:t>
      </w:r>
      <w:r w:rsidRPr="00320982">
        <w:rPr>
          <w:rFonts w:asciiTheme="minorHAnsi" w:hAnsiTheme="minorHAnsi" w:cstheme="minorBidi"/>
        </w:rPr>
        <w:t>/co-requisite: CMHC 685.</w:t>
      </w:r>
    </w:p>
    <w:p w14:paraId="2BB6B373" w14:textId="77777777" w:rsidR="0070258C" w:rsidRPr="00320982" w:rsidRDefault="0070258C" w:rsidP="0070258C">
      <w:pPr>
        <w:autoSpaceDE/>
        <w:autoSpaceDN/>
        <w:adjustRightInd/>
        <w:rPr>
          <w:rFonts w:asciiTheme="minorHAnsi" w:hAnsiTheme="minorHAnsi" w:cstheme="minorBidi"/>
        </w:rPr>
      </w:pPr>
    </w:p>
    <w:p w14:paraId="2E50C4FE" w14:textId="2CBF7586"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CMHC 611 Diagnosis and </w:t>
      </w:r>
      <w:r w:rsidR="001979E8">
        <w:rPr>
          <w:rFonts w:asciiTheme="minorHAnsi" w:hAnsiTheme="minorHAnsi" w:cstheme="minorBidi"/>
        </w:rPr>
        <w:t>Neurodiversity</w:t>
      </w:r>
      <w:r w:rsidRPr="00320982">
        <w:rPr>
          <w:rFonts w:asciiTheme="minorHAnsi" w:hAnsiTheme="minorHAnsi" w:cstheme="minorBidi"/>
        </w:rPr>
        <w:t xml:space="preserve"> (3)</w:t>
      </w:r>
      <w:r w:rsidR="000B13C8" w:rsidRPr="000B13C8">
        <w:rPr>
          <w:rFonts w:asciiTheme="minorHAnsi" w:hAnsiTheme="minorHAnsi" w:cstheme="minorBidi"/>
        </w:rPr>
        <w:t xml:space="preserve"> In this</w:t>
      </w:r>
      <w:r w:rsidR="000B13C8">
        <w:rPr>
          <w:rFonts w:asciiTheme="minorHAnsi" w:hAnsiTheme="minorHAnsi" w:cstheme="minorBidi"/>
        </w:rPr>
        <w:t xml:space="preserve"> </w:t>
      </w:r>
      <w:r w:rsidR="000B13C8" w:rsidRPr="000B13C8">
        <w:rPr>
          <w:rFonts w:asciiTheme="minorHAnsi" w:hAnsiTheme="minorHAnsi" w:cstheme="minorBidi"/>
        </w:rPr>
        <w:t>course students gain competence in using the Diagnostic and Statistical Manual (DSM)</w:t>
      </w:r>
      <w:r w:rsidR="000B13C8">
        <w:rPr>
          <w:rFonts w:asciiTheme="minorHAnsi" w:hAnsiTheme="minorHAnsi" w:cstheme="minorBidi"/>
        </w:rPr>
        <w:t xml:space="preserve"> </w:t>
      </w:r>
      <w:r w:rsidR="000B13C8" w:rsidRPr="000B13C8">
        <w:rPr>
          <w:rFonts w:asciiTheme="minorHAnsi" w:hAnsiTheme="minorHAnsi" w:cstheme="minorBidi"/>
        </w:rPr>
        <w:t>as a diagnostic guide in assessing mental health challenges and neurodiversity with the</w:t>
      </w:r>
      <w:r w:rsidR="000B13C8">
        <w:rPr>
          <w:rFonts w:asciiTheme="minorHAnsi" w:hAnsiTheme="minorHAnsi" w:cstheme="minorBidi"/>
        </w:rPr>
        <w:t xml:space="preserve"> </w:t>
      </w:r>
      <w:r w:rsidR="000B13C8" w:rsidRPr="000B13C8">
        <w:rPr>
          <w:rFonts w:asciiTheme="minorHAnsi" w:hAnsiTheme="minorHAnsi" w:cstheme="minorBidi"/>
        </w:rPr>
        <w:t>goal of planning treatment. Strategies for treatment based on different theoretical</w:t>
      </w:r>
      <w:r w:rsidR="000B13C8">
        <w:rPr>
          <w:rFonts w:asciiTheme="minorHAnsi" w:hAnsiTheme="minorHAnsi" w:cstheme="minorBidi"/>
        </w:rPr>
        <w:t xml:space="preserve"> </w:t>
      </w:r>
      <w:r w:rsidR="000B13C8" w:rsidRPr="000B13C8">
        <w:rPr>
          <w:rFonts w:asciiTheme="minorHAnsi" w:hAnsiTheme="minorHAnsi" w:cstheme="minorBidi"/>
        </w:rPr>
        <w:t>perspectives are presented. Students learn to identify common forms of mental health</w:t>
      </w:r>
      <w:r w:rsidR="000B13C8">
        <w:rPr>
          <w:rFonts w:asciiTheme="minorHAnsi" w:hAnsiTheme="minorHAnsi" w:cstheme="minorBidi"/>
        </w:rPr>
        <w:t xml:space="preserve"> </w:t>
      </w:r>
      <w:r w:rsidR="000B13C8" w:rsidRPr="000B13C8">
        <w:rPr>
          <w:rFonts w:asciiTheme="minorHAnsi" w:hAnsiTheme="minorHAnsi" w:cstheme="minorBidi"/>
        </w:rPr>
        <w:t>challenges and neurodiverse experiences. Students will learn to write a detailed mental</w:t>
      </w:r>
      <w:r w:rsidR="000B13C8">
        <w:rPr>
          <w:rFonts w:asciiTheme="minorHAnsi" w:hAnsiTheme="minorHAnsi" w:cstheme="minorBidi"/>
        </w:rPr>
        <w:t xml:space="preserve"> </w:t>
      </w:r>
      <w:r w:rsidR="000B13C8" w:rsidRPr="000B13C8">
        <w:rPr>
          <w:rFonts w:asciiTheme="minorHAnsi" w:hAnsiTheme="minorHAnsi" w:cstheme="minorBidi"/>
        </w:rPr>
        <w:t>health assessment, treatment plan, and complete other clinical documentation.</w:t>
      </w:r>
      <w:r w:rsidR="000B13C8" w:rsidRPr="000B13C8">
        <w:rPr>
          <w:rFonts w:asciiTheme="minorHAnsi" w:hAnsiTheme="minorHAnsi" w:cstheme="minorBidi"/>
        </w:rPr>
        <w:cr/>
      </w:r>
    </w:p>
    <w:p w14:paraId="6BA21BCA" w14:textId="04C3834B"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CMHC 612 Testing and Appraisal (3) </w:t>
      </w:r>
      <w:r w:rsidR="00D700AA" w:rsidRPr="00D700AA">
        <w:rPr>
          <w:rFonts w:asciiTheme="minorHAnsi" w:hAnsiTheme="minorHAnsi" w:cstheme="minorBidi"/>
        </w:rPr>
        <w:t>This course is an introduction to the principles of assessment, including reliability and validity of instruments, selection, administration, scoring, and interpretation of selected tests, and the ethics of the use of those instruments, especially with special populations. Types of tests explored include intelligence and general ability tests, achievement and aptitude tests, career and interest inventories, and personality measurements.</w:t>
      </w:r>
    </w:p>
    <w:p w14:paraId="4510F437" w14:textId="77777777" w:rsidR="0070258C" w:rsidRPr="00320982" w:rsidRDefault="0070258C" w:rsidP="0070258C">
      <w:pPr>
        <w:autoSpaceDE/>
        <w:autoSpaceDN/>
        <w:adjustRightInd/>
        <w:rPr>
          <w:rFonts w:asciiTheme="minorHAnsi" w:hAnsiTheme="minorHAnsi" w:cstheme="minorBidi"/>
        </w:rPr>
      </w:pPr>
    </w:p>
    <w:p w14:paraId="130F112B" w14:textId="09F14CEF" w:rsidR="00A51758" w:rsidRDefault="0070258C" w:rsidP="0070258C">
      <w:pPr>
        <w:autoSpaceDE/>
        <w:autoSpaceDN/>
        <w:adjustRightInd/>
        <w:rPr>
          <w:rFonts w:asciiTheme="minorHAnsi" w:hAnsiTheme="minorHAnsi" w:cstheme="minorBidi"/>
        </w:rPr>
      </w:pPr>
      <w:r w:rsidRPr="00320982">
        <w:rPr>
          <w:rFonts w:asciiTheme="minorHAnsi" w:hAnsiTheme="minorHAnsi" w:cstheme="minorBidi"/>
        </w:rPr>
        <w:t>CMHC 620 Addiction Issues in Counseling (3) This course explores the nature of addiction, both chemical and behavioral.  Areas of focus include the impact of addiction on family systems, the neurobiology of addiction, theories of addiction, spiritual issues in addiction, and treatment and recovery. Students are required to develop their own personal definition of addiction and explore how their beliefs/experiences may impact the counseling process.</w:t>
      </w:r>
    </w:p>
    <w:p w14:paraId="3675C81C" w14:textId="4426797A" w:rsidR="0070258C" w:rsidRPr="00320982" w:rsidRDefault="0070258C" w:rsidP="0070258C">
      <w:pPr>
        <w:autoSpaceDE/>
        <w:autoSpaceDN/>
        <w:adjustRightInd/>
        <w:rPr>
          <w:rFonts w:asciiTheme="minorHAnsi" w:hAnsiTheme="minorHAnsi" w:cstheme="minorBidi"/>
        </w:rPr>
      </w:pPr>
      <w:r w:rsidRPr="00320982" w:rsidDel="00F30F58">
        <w:rPr>
          <w:rFonts w:asciiTheme="minorHAnsi" w:hAnsiTheme="minorHAnsi" w:cstheme="minorBidi"/>
        </w:rPr>
        <w:t xml:space="preserve"> </w:t>
      </w:r>
    </w:p>
    <w:p w14:paraId="64B8E4D3"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CMHC 630 Crisis, Trauma, and Grief Counseling (3) This course is an overview on how the impact of crises, disasters, and other trauma-causing events impact individuals, cultures, and systems. Students learn the foundations of emergency management systems within the scope of clinical mental health counseling. They learn theories and models of culturally competent counseling during and after traumatic events.</w:t>
      </w:r>
    </w:p>
    <w:p w14:paraId="242F57F5" w14:textId="77777777" w:rsidR="0070258C" w:rsidRPr="00320982" w:rsidRDefault="0070258C" w:rsidP="0070258C">
      <w:pPr>
        <w:autoSpaceDE/>
        <w:autoSpaceDN/>
        <w:adjustRightInd/>
        <w:rPr>
          <w:rFonts w:asciiTheme="minorHAnsi" w:hAnsiTheme="minorHAnsi" w:cstheme="minorBidi"/>
        </w:rPr>
      </w:pPr>
    </w:p>
    <w:p w14:paraId="474E1BA9"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CMHC 640 Psychopharmacology (3) This course introduces students to the basic classifications, indications, and contraindications of commonly prescribed psychopharmacological medications so that appropriate referrals can be made for medication evaluations and so that the side effects of such medications can be identified.</w:t>
      </w:r>
    </w:p>
    <w:p w14:paraId="6D39A53D" w14:textId="77777777" w:rsidR="005A349B" w:rsidRDefault="005A349B" w:rsidP="0070258C">
      <w:pPr>
        <w:autoSpaceDE/>
        <w:autoSpaceDN/>
        <w:adjustRightInd/>
        <w:rPr>
          <w:rFonts w:asciiTheme="minorHAnsi" w:hAnsiTheme="minorHAnsi" w:cstheme="minorBidi"/>
        </w:rPr>
      </w:pPr>
      <w:bookmarkStart w:id="242" w:name="_Hlk51585873"/>
      <w:bookmarkStart w:id="243" w:name="_Hlk54014424"/>
    </w:p>
    <w:p w14:paraId="6B521915" w14:textId="2852400A"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CMHC 685 Clinical Practicum I</w:t>
      </w:r>
      <w:r w:rsidR="004B2E11" w:rsidRPr="00320982">
        <w:rPr>
          <w:rFonts w:asciiTheme="minorHAnsi" w:hAnsiTheme="minorHAnsi" w:cstheme="minorBidi"/>
        </w:rPr>
        <w:t xml:space="preserve"> (3) 100 </w:t>
      </w:r>
      <w:r w:rsidRPr="00320982">
        <w:rPr>
          <w:rFonts w:asciiTheme="minorHAnsi" w:hAnsiTheme="minorHAnsi" w:cstheme="minorBidi"/>
        </w:rPr>
        <w:t xml:space="preserve">clock hours, 40 of which are direct service (face-to-face client contact) hours are required to successfully complete Practicum. Clinical practicum experiences involve students as counselors-in-training working under close supervision of faculty supervisors. Students begin their practicum experience by seeing one or two clients from the community weekly in the program’s on-site training facility. As students demonstrate satisfactory clinical skills, they are assigned additional </w:t>
      </w:r>
      <w:r w:rsidRPr="00320982">
        <w:rPr>
          <w:rFonts w:asciiTheme="minorHAnsi" w:hAnsiTheme="minorHAnsi" w:cstheme="minorBidi"/>
        </w:rPr>
        <w:lastRenderedPageBreak/>
        <w:t xml:space="preserve">clients, reaching an average of three to five clients per week. In addition to seeing clients and completing the necessary paperwork, students meet with their faculty supervisor 2:1 (triadic supervision) 60 minutes per week and in group supervision 90 minutes. In supervision sessions, students learn to conceptualize individual cases, to consider ethical and legal implications, and to apply their foundational coursework. Students must complete </w:t>
      </w:r>
      <w:r w:rsidR="004B2E11" w:rsidRPr="00320982">
        <w:rPr>
          <w:rFonts w:asciiTheme="minorHAnsi" w:hAnsiTheme="minorHAnsi" w:cstheme="minorBidi"/>
        </w:rPr>
        <w:t>one semester</w:t>
      </w:r>
      <w:r w:rsidRPr="00320982">
        <w:rPr>
          <w:rFonts w:asciiTheme="minorHAnsi" w:hAnsiTheme="minorHAnsi" w:cstheme="minorBidi"/>
        </w:rPr>
        <w:t xml:space="preserve"> of practicum (</w:t>
      </w:r>
      <w:r w:rsidR="004B2E11" w:rsidRPr="00320982">
        <w:rPr>
          <w:rFonts w:asciiTheme="minorHAnsi" w:hAnsiTheme="minorHAnsi" w:cstheme="minorBidi"/>
        </w:rPr>
        <w:t xml:space="preserve">3 </w:t>
      </w:r>
      <w:r w:rsidRPr="00320982">
        <w:rPr>
          <w:rFonts w:asciiTheme="minorHAnsi" w:hAnsiTheme="minorHAnsi" w:cstheme="minorBidi"/>
        </w:rPr>
        <w:t xml:space="preserve">credits) prior to internship. Prerequisites: CMHC 500, CMHC 511, CMHC 520, CMHC 530, CMHC 560, CMHC 590, </w:t>
      </w:r>
      <w:r w:rsidR="00BC1890">
        <w:rPr>
          <w:rFonts w:asciiTheme="minorHAnsi" w:hAnsiTheme="minorHAnsi" w:cstheme="minorBidi"/>
        </w:rPr>
        <w:t xml:space="preserve">and </w:t>
      </w:r>
      <w:r w:rsidRPr="00320982">
        <w:rPr>
          <w:rFonts w:asciiTheme="minorHAnsi" w:hAnsiTheme="minorHAnsi" w:cstheme="minorBidi"/>
        </w:rPr>
        <w:t>CMHC 611. Pass/no pass grading option only.</w:t>
      </w:r>
    </w:p>
    <w:bookmarkEnd w:id="242"/>
    <w:p w14:paraId="47992B05" w14:textId="77777777" w:rsidR="0070258C" w:rsidRPr="00320982" w:rsidRDefault="0070258C" w:rsidP="0070258C">
      <w:pPr>
        <w:autoSpaceDE/>
        <w:autoSpaceDN/>
        <w:adjustRightInd/>
        <w:rPr>
          <w:rFonts w:asciiTheme="minorHAnsi" w:hAnsiTheme="minorHAnsi" w:cstheme="minorBidi"/>
        </w:rPr>
      </w:pPr>
    </w:p>
    <w:bookmarkEnd w:id="243"/>
    <w:p w14:paraId="5A144A56" w14:textId="3037A176"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CMHC 695 Clinical Internship (1-8) 360 indirect/other service hours and 240 direct service (client contact) hours are required to successfully complete Internship. (1 credit = 40 indirect/other service hours and 30 direct service hours.) Internship is the capstone of the students’ training in becoming clinical mental health counselors. It is the experience in which the previous coursework and </w:t>
      </w:r>
      <w:proofErr w:type="spellStart"/>
      <w:r w:rsidRPr="00320982">
        <w:rPr>
          <w:rFonts w:asciiTheme="minorHAnsi" w:hAnsiTheme="minorHAnsi" w:cstheme="minorBidi"/>
        </w:rPr>
        <w:t>practica</w:t>
      </w:r>
      <w:proofErr w:type="spellEnd"/>
      <w:r w:rsidRPr="00320982">
        <w:rPr>
          <w:rFonts w:asciiTheme="minorHAnsi" w:hAnsiTheme="minorHAnsi" w:cstheme="minorBidi"/>
        </w:rPr>
        <w:t xml:space="preserve"> are applied in the real world of clinical mental health counseling. Students generally begin their internship during Semester 6, and they are encouraged to choose a site that is congruent with their desired specialization area(s). Students will not be allowed to remain registered for Internship once the semester begins if an internship site has not been secured. At their internship site, they complete a total of 600 hours that includes a minimum of 240 direct service hours by the time all Internship credits are complete. Students receive clinical supervision on site but also are monitored closely by a faculty supervisor. Prerequisites: CMHC 550, CMHC 601, CMHC 620, CMHC 630</w:t>
      </w:r>
      <w:r w:rsidR="00BC1890">
        <w:rPr>
          <w:rFonts w:asciiTheme="minorHAnsi" w:hAnsiTheme="minorHAnsi" w:cstheme="minorBidi"/>
        </w:rPr>
        <w:t>,</w:t>
      </w:r>
      <w:r w:rsidRPr="00320982">
        <w:rPr>
          <w:rFonts w:asciiTheme="minorHAnsi" w:hAnsiTheme="minorHAnsi" w:cstheme="minorBidi"/>
        </w:rPr>
        <w:t xml:space="preserve"> and successful completion of Clinical Practicum I and II. Pass/no pass grading option only.</w:t>
      </w:r>
    </w:p>
    <w:p w14:paraId="5774B82E" w14:textId="77777777" w:rsidR="0070258C" w:rsidRPr="00320982" w:rsidRDefault="0070258C" w:rsidP="0070258C">
      <w:pPr>
        <w:autoSpaceDE/>
        <w:autoSpaceDN/>
        <w:adjustRightInd/>
        <w:rPr>
          <w:rFonts w:asciiTheme="minorHAnsi" w:hAnsiTheme="minorHAnsi" w:cstheme="minorBidi"/>
        </w:rPr>
      </w:pPr>
    </w:p>
    <w:p w14:paraId="33CAAEFA" w14:textId="44DFC8BA"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CMHC 699 Capstone (2) This theoretical orientation presentation course requires students to articulate and disseminate his or her theoretical Orientation in a one-hour </w:t>
      </w:r>
      <w:r w:rsidR="00BC1890">
        <w:rPr>
          <w:rFonts w:asciiTheme="minorHAnsi" w:hAnsiTheme="minorHAnsi" w:cstheme="minorBidi"/>
        </w:rPr>
        <w:t xml:space="preserve">public </w:t>
      </w:r>
      <w:r w:rsidRPr="00320982">
        <w:rPr>
          <w:rFonts w:asciiTheme="minorHAnsi" w:hAnsiTheme="minorHAnsi" w:cstheme="minorBidi"/>
        </w:rPr>
        <w:t xml:space="preserve">oral defense. The student presentation will incorporate how his or her theoretical orientation evolved throughout the program and how their theoretical orientation served clients. Which populations are best served or not when a student practices </w:t>
      </w:r>
      <w:r w:rsidR="0025352E">
        <w:rPr>
          <w:rFonts w:asciiTheme="minorHAnsi" w:hAnsiTheme="minorHAnsi" w:cstheme="minorBidi"/>
        </w:rPr>
        <w:t>their</w:t>
      </w:r>
      <w:r w:rsidRPr="00320982">
        <w:rPr>
          <w:rFonts w:asciiTheme="minorHAnsi" w:hAnsiTheme="minorHAnsi" w:cstheme="minorBidi"/>
        </w:rPr>
        <w:t xml:space="preserve"> theoretical orientation in a counseling ecology? Additionally, students must address limitations and strengths of </w:t>
      </w:r>
      <w:r w:rsidR="0025352E">
        <w:rPr>
          <w:rFonts w:asciiTheme="minorHAnsi" w:hAnsiTheme="minorHAnsi" w:cstheme="minorBidi"/>
        </w:rPr>
        <w:t>their</w:t>
      </w:r>
      <w:r w:rsidRPr="00320982">
        <w:rPr>
          <w:rFonts w:asciiTheme="minorHAnsi" w:hAnsiTheme="minorHAnsi" w:cstheme="minorBidi"/>
        </w:rPr>
        <w:t xml:space="preserve"> theoretical orientation, provide a succinct literature review, </w:t>
      </w:r>
      <w:r w:rsidR="0025352E">
        <w:rPr>
          <w:rFonts w:asciiTheme="minorHAnsi" w:hAnsiTheme="minorHAnsi" w:cstheme="minorBidi"/>
        </w:rPr>
        <w:t xml:space="preserve">a case presentation, </w:t>
      </w:r>
      <w:r w:rsidRPr="00320982">
        <w:rPr>
          <w:rFonts w:asciiTheme="minorHAnsi" w:hAnsiTheme="minorHAnsi" w:cstheme="minorBidi"/>
        </w:rPr>
        <w:t>and provide faculty with recommendations for future research.</w:t>
      </w:r>
      <w:r w:rsidR="00CA5CB3" w:rsidRPr="00320982">
        <w:rPr>
          <w:rFonts w:asciiTheme="minorHAnsi" w:hAnsiTheme="minorHAnsi" w:cstheme="minorBidi"/>
        </w:rPr>
        <w:t xml:space="preserve"> Pass/no pass grading option only</w:t>
      </w:r>
      <w:r w:rsidR="0025352E">
        <w:rPr>
          <w:rFonts w:asciiTheme="minorHAnsi" w:hAnsiTheme="minorHAnsi" w:cstheme="minorBidi"/>
        </w:rPr>
        <w:t>.</w:t>
      </w:r>
    </w:p>
    <w:p w14:paraId="01A786BD" w14:textId="145CE78A" w:rsidR="0070258C" w:rsidRPr="00320982" w:rsidRDefault="0070258C" w:rsidP="0070258C">
      <w:pPr>
        <w:autoSpaceDE/>
        <w:autoSpaceDN/>
        <w:adjustRightInd/>
        <w:rPr>
          <w:rFonts w:asciiTheme="minorHAnsi" w:hAnsiTheme="minorHAnsi" w:cstheme="minorBidi"/>
        </w:rPr>
      </w:pPr>
    </w:p>
    <w:p w14:paraId="12E8B2F1" w14:textId="77777777" w:rsidR="0070258C" w:rsidRPr="00320982" w:rsidRDefault="0070258C" w:rsidP="00332083">
      <w:pPr>
        <w:pStyle w:val="Heading2"/>
      </w:pPr>
      <w:r w:rsidRPr="00320982">
        <w:t>Communication</w:t>
      </w:r>
    </w:p>
    <w:p w14:paraId="04257676" w14:textId="77777777" w:rsidR="0070258C" w:rsidRPr="00320982" w:rsidRDefault="0070258C" w:rsidP="0070258C">
      <w:pPr>
        <w:autoSpaceDE/>
        <w:autoSpaceDN/>
        <w:adjustRightInd/>
        <w:rPr>
          <w:rFonts w:asciiTheme="minorHAnsi" w:hAnsiTheme="minorHAnsi" w:cstheme="minorBidi"/>
        </w:rPr>
      </w:pPr>
    </w:p>
    <w:p w14:paraId="2C3E409B" w14:textId="77777777" w:rsidR="0070258C" w:rsidRPr="00320982" w:rsidRDefault="0070258C" w:rsidP="0025352E">
      <w:r w:rsidRPr="00320982">
        <w:t>COMM 102 Expressive Reading &amp; Storytelling (2) A performance class focused on oral interpretation of literature and expressive delivery of spoken narrative, with emphasis on extemporaneous delivery.</w:t>
      </w:r>
    </w:p>
    <w:p w14:paraId="6B415130" w14:textId="77777777" w:rsidR="0070258C" w:rsidRPr="00320982" w:rsidRDefault="0070258C" w:rsidP="0025352E"/>
    <w:p w14:paraId="43D47C96" w14:textId="77777777" w:rsidR="0070258C" w:rsidRPr="00320982" w:rsidRDefault="0070258C" w:rsidP="0025352E">
      <w:r w:rsidRPr="00320982">
        <w:t xml:space="preserve">COMM 175 Soft Skills (1) A participatory, exercise-driven practicum of communication skills that facilitate relational and organizational success. Students will collectively select the specific skills, each of which will be the focus of one class meeting. The list of topics may include, but is not limited </w:t>
      </w:r>
      <w:proofErr w:type="gramStart"/>
      <w:r w:rsidRPr="00320982">
        <w:t>to:</w:t>
      </w:r>
      <w:proofErr w:type="gramEnd"/>
      <w:r w:rsidRPr="00320982">
        <w:t xml:space="preserve"> assertiveness, basic speaking, comforting, conflict management, defusing confrontations, giving advice, listening, mindfulness, self-disclosure and small talk.</w:t>
      </w:r>
    </w:p>
    <w:p w14:paraId="49BC5624" w14:textId="77777777" w:rsidR="0070258C" w:rsidRPr="00320982" w:rsidRDefault="0070258C" w:rsidP="0025352E"/>
    <w:p w14:paraId="59418023" w14:textId="77777777" w:rsidR="0070258C" w:rsidRPr="00320982" w:rsidRDefault="0070258C" w:rsidP="0025352E">
      <w:r w:rsidRPr="00320982">
        <w:rPr>
          <w:bCs/>
        </w:rPr>
        <w:t>COMM 201 Communication as a Calling (2) An examination of how training in Communication Studies prepares students to discern and pursue God's call(s) on their lives. Begins with exploration of the theology of calling, then proceeds to biographical accounts of Communication degree holders' pursuit of God's call, then culminates in each student's own reflections on how they will attempt to discern and answer God's call.</w:t>
      </w:r>
    </w:p>
    <w:p w14:paraId="40DDAF7B" w14:textId="36CAF61F"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lastRenderedPageBreak/>
        <w:t xml:space="preserve">COMM 205 Reading and Conference (1-3) Studies individually designed for students who desire instruction, </w:t>
      </w:r>
      <w:proofErr w:type="gramStart"/>
      <w:r w:rsidRPr="00320982">
        <w:rPr>
          <w:rFonts w:asciiTheme="minorHAnsi" w:hAnsiTheme="minorHAnsi" w:cstheme="minorBidi"/>
        </w:rPr>
        <w:t>projects</w:t>
      </w:r>
      <w:proofErr w:type="gramEnd"/>
      <w:r w:rsidRPr="00320982">
        <w:rPr>
          <w:rFonts w:asciiTheme="minorHAnsi" w:hAnsiTheme="minorHAnsi" w:cstheme="minorBidi"/>
        </w:rPr>
        <w:t xml:space="preserve"> and readings in a specific area of communication. </w:t>
      </w:r>
      <w:r w:rsidR="0025352E">
        <w:rPr>
          <w:rFonts w:asciiTheme="minorHAnsi" w:hAnsiTheme="minorHAnsi" w:cstheme="minorBidi"/>
        </w:rPr>
        <w:t>Repeatable for up to 3 credits</w:t>
      </w:r>
      <w:r w:rsidRPr="00320982">
        <w:rPr>
          <w:rFonts w:asciiTheme="minorHAnsi" w:hAnsiTheme="minorHAnsi" w:cstheme="minorBidi"/>
        </w:rPr>
        <w:t>. Prerequisite: Instructor’s consent.</w:t>
      </w:r>
    </w:p>
    <w:p w14:paraId="13A1E9B0" w14:textId="77777777" w:rsidR="0070258C" w:rsidRPr="00320982" w:rsidRDefault="0070258C" w:rsidP="0070258C">
      <w:pPr>
        <w:autoSpaceDE/>
        <w:autoSpaceDN/>
        <w:adjustRightInd/>
        <w:rPr>
          <w:rFonts w:asciiTheme="minorHAnsi" w:hAnsiTheme="minorHAnsi" w:cstheme="minorBidi"/>
        </w:rPr>
      </w:pPr>
    </w:p>
    <w:p w14:paraId="458EBCE9"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COMM 207-407 Special Topics (3) Special Topics courses are offered from time to time to address subject matter that is not routinely covered in other regular course offerings and may be used to satisfy graduation or elective requirements. Because the specific topic changes for each course offering, this course may be repeated for credit.</w:t>
      </w:r>
    </w:p>
    <w:p w14:paraId="0FF2046C" w14:textId="77777777" w:rsidR="0070258C" w:rsidRPr="00320982" w:rsidRDefault="0070258C" w:rsidP="0070258C">
      <w:pPr>
        <w:autoSpaceDE/>
        <w:autoSpaceDN/>
        <w:adjustRightInd/>
        <w:rPr>
          <w:rFonts w:asciiTheme="minorHAnsi" w:hAnsiTheme="minorHAnsi" w:cstheme="minorBidi"/>
        </w:rPr>
      </w:pPr>
    </w:p>
    <w:p w14:paraId="52A06B8A"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COMM 212 Public Speaking (3) Students will learn how to prepare and deliver effective public speeches.  Development of speaking, critical thinking, clarity of ideas, articulation of content, listening, and adaptation to the audience will be emphasized. (Satisfies the communication elective requirement in the General Education Core.)</w:t>
      </w:r>
    </w:p>
    <w:p w14:paraId="6F4A71D5" w14:textId="77777777" w:rsidR="0070258C" w:rsidRPr="00320982" w:rsidRDefault="0070258C" w:rsidP="0070258C">
      <w:pPr>
        <w:autoSpaceDE/>
        <w:autoSpaceDN/>
        <w:adjustRightInd/>
        <w:rPr>
          <w:rFonts w:asciiTheme="minorHAnsi" w:hAnsiTheme="minorHAnsi" w:cstheme="minorBidi"/>
        </w:rPr>
      </w:pPr>
    </w:p>
    <w:p w14:paraId="15FDFD61" w14:textId="4755618F"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COMM 213 </w:t>
      </w:r>
      <w:r w:rsidR="00C6664E">
        <w:rPr>
          <w:rFonts w:asciiTheme="minorHAnsi" w:hAnsiTheme="minorHAnsi" w:cstheme="minorBidi"/>
        </w:rPr>
        <w:t>Interpersonal</w:t>
      </w:r>
      <w:r w:rsidRPr="00320982">
        <w:rPr>
          <w:rFonts w:asciiTheme="minorHAnsi" w:hAnsiTheme="minorHAnsi" w:cstheme="minorBidi"/>
        </w:rPr>
        <w:t xml:space="preserve"> Communication (3) This course seeks to develop the student’s understanding of, and ability to use, interpersonal communication skills. While emphasizing the fulfilling nature of intimate communication, the course will lead students to understand the nature of communication within relationships. (Satisfies the communication elective requirement in the General Education Core.)</w:t>
      </w:r>
    </w:p>
    <w:p w14:paraId="4BEE3599"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 </w:t>
      </w:r>
    </w:p>
    <w:p w14:paraId="0C8B13BD" w14:textId="256EBE09"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COMM 215 Instructional Communication (3) This course seeks to develop the student’s understanding of, and ability to use, public address and interpersonal communication skills in instructional contexts. The course will lead students to understand the nature of communication with students, parents of students, adult learners</w:t>
      </w:r>
      <w:r w:rsidR="00E046FE" w:rsidRPr="00320982">
        <w:rPr>
          <w:rFonts w:asciiTheme="minorHAnsi" w:hAnsiTheme="minorHAnsi" w:cstheme="minorBidi"/>
        </w:rPr>
        <w:t>,</w:t>
      </w:r>
      <w:r w:rsidRPr="00320982">
        <w:rPr>
          <w:rFonts w:asciiTheme="minorHAnsi" w:hAnsiTheme="minorHAnsi" w:cstheme="minorBidi"/>
        </w:rPr>
        <w:t xml:space="preserve"> and fellow instructors. (Satisfies the communication elective requirement in the General Education Core for students who are teacher education majors.)</w:t>
      </w:r>
    </w:p>
    <w:p w14:paraId="4E80F561" w14:textId="77777777" w:rsidR="0070258C" w:rsidRPr="00320982" w:rsidRDefault="0070258C" w:rsidP="0070258C">
      <w:pPr>
        <w:autoSpaceDE/>
        <w:autoSpaceDN/>
        <w:adjustRightInd/>
        <w:rPr>
          <w:rFonts w:asciiTheme="minorHAnsi" w:hAnsiTheme="minorHAnsi" w:cstheme="minorBidi"/>
        </w:rPr>
      </w:pPr>
    </w:p>
    <w:p w14:paraId="44525B29" w14:textId="7A0A58C2"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COMM 216 </w:t>
      </w:r>
      <w:r w:rsidR="00B52457">
        <w:rPr>
          <w:rFonts w:asciiTheme="minorHAnsi" w:hAnsiTheme="minorHAnsi" w:cstheme="minorBidi"/>
        </w:rPr>
        <w:t>Interpersonal</w:t>
      </w:r>
      <w:r w:rsidR="00C76DB0" w:rsidRPr="00320982">
        <w:rPr>
          <w:rFonts w:asciiTheme="minorHAnsi" w:hAnsiTheme="minorHAnsi" w:cstheme="minorBidi"/>
        </w:rPr>
        <w:t xml:space="preserve"> </w:t>
      </w:r>
      <w:r w:rsidRPr="00320982">
        <w:rPr>
          <w:rFonts w:asciiTheme="minorHAnsi" w:hAnsiTheme="minorHAnsi" w:cstheme="minorBidi"/>
        </w:rPr>
        <w:t>Health Communication (3) This course seeks to develop the student’s understanding of, and ability to use, interpersonal communication skills in health care settings. The course will lead students to understand the nature of communication within professional relationships.</w:t>
      </w:r>
    </w:p>
    <w:p w14:paraId="26801454" w14:textId="77777777" w:rsidR="0070258C" w:rsidRPr="00320982" w:rsidRDefault="0070258C" w:rsidP="0070258C">
      <w:pPr>
        <w:autoSpaceDE/>
        <w:autoSpaceDN/>
        <w:adjustRightInd/>
        <w:rPr>
          <w:rFonts w:asciiTheme="minorHAnsi" w:hAnsiTheme="minorHAnsi" w:cstheme="minorBidi"/>
        </w:rPr>
      </w:pPr>
    </w:p>
    <w:p w14:paraId="1A98AB97"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COMM 220 Intercultural Communication (3) A study in the problems of effective communication of concepts across cultural barriers, </w:t>
      </w:r>
      <w:proofErr w:type="gramStart"/>
      <w:r w:rsidRPr="00320982">
        <w:rPr>
          <w:rFonts w:asciiTheme="minorHAnsi" w:hAnsiTheme="minorHAnsi" w:cstheme="minorBidi"/>
        </w:rPr>
        <w:t>values</w:t>
      </w:r>
      <w:proofErr w:type="gramEnd"/>
      <w:r w:rsidRPr="00320982">
        <w:rPr>
          <w:rFonts w:asciiTheme="minorHAnsi" w:hAnsiTheme="minorHAnsi" w:cstheme="minorBidi"/>
        </w:rPr>
        <w:t xml:space="preserve"> and world views.</w:t>
      </w:r>
    </w:p>
    <w:p w14:paraId="6DFB87DC" w14:textId="77777777" w:rsidR="0070258C" w:rsidRPr="00320982" w:rsidRDefault="0070258C" w:rsidP="0070258C">
      <w:pPr>
        <w:autoSpaceDE/>
        <w:autoSpaceDN/>
        <w:adjustRightInd/>
        <w:rPr>
          <w:rFonts w:asciiTheme="minorHAnsi" w:hAnsiTheme="minorHAnsi" w:cstheme="minorBidi"/>
        </w:rPr>
      </w:pPr>
    </w:p>
    <w:p w14:paraId="6597F21D" w14:textId="05F0B928"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COMM 240 Communication Theory (3) A survey of entire theories of communication, drawn from interpersonal, public, organizational, mass, and intercultural communication.  This course includes attention to the characteristics of different kinds of theory as well as criteria for judging theories. Prerequisite: COMM 211 or 212 or 213 or instructor’s consent.  </w:t>
      </w:r>
    </w:p>
    <w:p w14:paraId="113031A8" w14:textId="77777777" w:rsidR="0070258C" w:rsidRPr="00320982" w:rsidRDefault="0070258C" w:rsidP="0070258C">
      <w:pPr>
        <w:autoSpaceDE/>
        <w:autoSpaceDN/>
        <w:adjustRightInd/>
        <w:rPr>
          <w:rFonts w:asciiTheme="minorHAnsi" w:hAnsiTheme="minorHAnsi" w:cstheme="minorBidi"/>
        </w:rPr>
      </w:pPr>
    </w:p>
    <w:p w14:paraId="00EDBBD3" w14:textId="509B3818"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COMM 280 Acting (</w:t>
      </w:r>
      <w:r w:rsidR="00D45ADF" w:rsidRPr="00320982">
        <w:rPr>
          <w:rFonts w:asciiTheme="minorHAnsi" w:hAnsiTheme="minorHAnsi" w:cstheme="minorBidi"/>
        </w:rPr>
        <w:t>1</w:t>
      </w:r>
      <w:r w:rsidRPr="00320982">
        <w:rPr>
          <w:rFonts w:asciiTheme="minorHAnsi" w:hAnsiTheme="minorHAnsi" w:cstheme="minorBidi"/>
        </w:rPr>
        <w:t xml:space="preserve">) (offered as needed) A class for developing skills in communicative arts closely related to drama; practice in acting exercises and public reading of dramatic literature. </w:t>
      </w:r>
    </w:p>
    <w:p w14:paraId="3B4B2D33" w14:textId="77777777" w:rsidR="0070258C" w:rsidRPr="00320982" w:rsidRDefault="0070258C" w:rsidP="0070258C">
      <w:pPr>
        <w:autoSpaceDE/>
        <w:autoSpaceDN/>
        <w:adjustRightInd/>
        <w:rPr>
          <w:rFonts w:asciiTheme="minorHAnsi" w:hAnsiTheme="minorHAnsi" w:cstheme="minorBidi"/>
        </w:rPr>
      </w:pPr>
    </w:p>
    <w:p w14:paraId="4E11C310"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COMM 310 Foundations of Public Relations (3) Introducing the field of public relations in profit and non-profit organizations with an overview of the challenges and responsibilities of public relations professionals. </w:t>
      </w:r>
    </w:p>
    <w:p w14:paraId="1A751156" w14:textId="77777777" w:rsidR="0070258C" w:rsidRPr="00320982" w:rsidRDefault="0070258C" w:rsidP="0070258C">
      <w:pPr>
        <w:autoSpaceDE/>
        <w:autoSpaceDN/>
        <w:adjustRightInd/>
        <w:rPr>
          <w:rFonts w:asciiTheme="minorHAnsi" w:hAnsiTheme="minorHAnsi" w:cstheme="minorBidi"/>
        </w:rPr>
      </w:pPr>
    </w:p>
    <w:p w14:paraId="1826BF86"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COMM 311 Speechwriting (3) An introduction to the speechwriting profession, followed by a writing-intensive sequence of assignments with emphasis on writing for listeners, not for readers. Prerequisite: COMM 212 or instructor approval.</w:t>
      </w:r>
    </w:p>
    <w:p w14:paraId="218E42C3" w14:textId="77777777" w:rsidR="0070258C" w:rsidRPr="00320982" w:rsidRDefault="0070258C" w:rsidP="0070258C">
      <w:pPr>
        <w:autoSpaceDE/>
        <w:autoSpaceDN/>
        <w:adjustRightInd/>
        <w:rPr>
          <w:rFonts w:asciiTheme="minorHAnsi" w:hAnsiTheme="minorHAnsi" w:cstheme="minorBidi"/>
        </w:rPr>
      </w:pPr>
    </w:p>
    <w:p w14:paraId="19ABA397" w14:textId="57D34C7D"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lastRenderedPageBreak/>
        <w:t>COMM 312 Advanced Public Speaking (3) Building on the skills introduced in COMM 212, students will deliver specialized speeches that are specific to the needs of particular subject areas, as well as longer speeches, speeches with question-and-answer sessions, and speeches to audiences from outside the university. Prerequisite: COMM 212 or instructor approval.</w:t>
      </w:r>
    </w:p>
    <w:p w14:paraId="602A3ECF" w14:textId="77777777" w:rsidR="00CA5CB3" w:rsidRPr="00320982" w:rsidRDefault="00CA5CB3" w:rsidP="0070258C">
      <w:pPr>
        <w:autoSpaceDE/>
        <w:autoSpaceDN/>
        <w:adjustRightInd/>
        <w:rPr>
          <w:rFonts w:asciiTheme="minorHAnsi" w:hAnsiTheme="minorHAnsi" w:cstheme="minorBidi"/>
        </w:rPr>
      </w:pPr>
    </w:p>
    <w:p w14:paraId="68AF9C90"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COMM 314 Copy Writing for Media (3) Focuses on shaping students' creative input to media writing projects, as well as format and channel constraints of written work delivered through mass media channels. Includes both individual and group work. Teaches foundations for development of effective advertising: problem definition, strategic development, and conceptual idea generation through tangible executions.</w:t>
      </w:r>
    </w:p>
    <w:p w14:paraId="34162FCF" w14:textId="77777777" w:rsidR="0070258C" w:rsidRPr="00320982" w:rsidRDefault="0070258C" w:rsidP="0070258C">
      <w:pPr>
        <w:autoSpaceDE/>
        <w:autoSpaceDN/>
        <w:adjustRightInd/>
        <w:rPr>
          <w:rFonts w:asciiTheme="minorHAnsi" w:hAnsiTheme="minorHAnsi" w:cstheme="minorBidi"/>
        </w:rPr>
      </w:pPr>
    </w:p>
    <w:p w14:paraId="5234D677"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COMM 315 Methods of Public Relations Research (3) Introduces the methods of data collection used in professional public relations practices. Includes practical work collecting and interpreting various types of data, incorporating data into message construction, and evaluating data quality. Uses a variety of quantitative and qualitative methods including focus groups, surveys, content analysis, and marketing-specific research such as online behavior and consumer behavior reports. Prerequisite: COMM 310.</w:t>
      </w:r>
    </w:p>
    <w:p w14:paraId="50146AE5" w14:textId="77777777" w:rsidR="0070258C" w:rsidRPr="00320982" w:rsidRDefault="0070258C" w:rsidP="0070258C">
      <w:pPr>
        <w:autoSpaceDE/>
        <w:autoSpaceDN/>
        <w:adjustRightInd/>
        <w:rPr>
          <w:rFonts w:asciiTheme="minorHAnsi" w:hAnsiTheme="minorHAnsi" w:cstheme="minorBidi"/>
        </w:rPr>
      </w:pPr>
    </w:p>
    <w:p w14:paraId="3A55C0F6" w14:textId="78464CA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COMM 316 Strategic Communication (3) Explores how and why research is conducted and used by public relations and advertising professionals to formulate strategic campaigns and evaluate their effectiveness. Examines the concepts and established techniques organizations use to inform and influence their publics, including disseminating ideas and building relationships. Addresses both theoretical and practical aspects of strategic communication, with special attention to ethics. Prerequisite: COMM 310.</w:t>
      </w:r>
    </w:p>
    <w:p w14:paraId="3BF7A079" w14:textId="77777777" w:rsidR="00CA75A0" w:rsidRPr="00320982" w:rsidRDefault="00CA75A0" w:rsidP="0070258C">
      <w:pPr>
        <w:autoSpaceDE/>
        <w:autoSpaceDN/>
        <w:adjustRightInd/>
        <w:rPr>
          <w:rFonts w:asciiTheme="minorHAnsi" w:hAnsiTheme="minorHAnsi" w:cstheme="minorBidi"/>
        </w:rPr>
      </w:pPr>
    </w:p>
    <w:p w14:paraId="39FA5712"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COMM 318 International Public Relations (3) Explores the structure and function of public relations and communication organizations in international settings. Considers development, culture, and geopolitical variables affecting public relations and communication organizations. Analyzes national and cultural differences in media and information systems, global news and information flows, implications of rapid technological change, and communication and information policies. Prerequisite: COMM 310.</w:t>
      </w:r>
    </w:p>
    <w:p w14:paraId="53EB32B1" w14:textId="77777777" w:rsidR="0070258C" w:rsidRPr="00320982" w:rsidRDefault="0070258C" w:rsidP="0070258C">
      <w:pPr>
        <w:autoSpaceDE/>
        <w:autoSpaceDN/>
        <w:adjustRightInd/>
        <w:rPr>
          <w:rFonts w:asciiTheme="minorHAnsi" w:hAnsiTheme="minorHAnsi" w:cstheme="minorBidi"/>
        </w:rPr>
      </w:pPr>
    </w:p>
    <w:p w14:paraId="6E32F1B9" w14:textId="6CEE3775" w:rsidR="000C701B" w:rsidRPr="009264DD" w:rsidRDefault="005F22C0" w:rsidP="000C701B">
      <w:pPr>
        <w:rPr>
          <w:rFonts w:asciiTheme="minorHAnsi" w:hAnsiTheme="minorHAnsi" w:cstheme="minorBidi"/>
        </w:rPr>
      </w:pPr>
      <w:r w:rsidRPr="00320982">
        <w:rPr>
          <w:rFonts w:asciiTheme="minorHAnsi" w:hAnsiTheme="minorHAnsi" w:cstheme="minorBidi"/>
        </w:rPr>
        <w:t>COMM 319 Communication</w:t>
      </w:r>
      <w:r w:rsidR="00DA36B7" w:rsidRPr="00320982">
        <w:rPr>
          <w:rFonts w:asciiTheme="minorHAnsi" w:hAnsiTheme="minorHAnsi" w:cstheme="minorBidi"/>
        </w:rPr>
        <w:t xml:space="preserve"> and Sport</w:t>
      </w:r>
      <w:r w:rsidRPr="00320982">
        <w:rPr>
          <w:rFonts w:asciiTheme="minorHAnsi" w:hAnsiTheme="minorHAnsi" w:cstheme="minorBidi"/>
        </w:rPr>
        <w:t xml:space="preserve"> (3) </w:t>
      </w:r>
      <w:r w:rsidR="000C701B" w:rsidRPr="009264DD">
        <w:rPr>
          <w:rFonts w:asciiTheme="minorHAnsi" w:hAnsiTheme="minorHAnsi" w:cstheme="minorBidi"/>
        </w:rPr>
        <w:t>An introduction to the interpersonal communication dynamics of sports contexts. Topics include relational development (coach-player, team chemistry), intercultural communication, conflict management, listening and social support, and nonverbal communication. Prerequisite: COMM 212</w:t>
      </w:r>
      <w:r w:rsidR="0009199E">
        <w:rPr>
          <w:rFonts w:asciiTheme="minorHAnsi" w:hAnsiTheme="minorHAnsi" w:cstheme="minorBidi"/>
        </w:rPr>
        <w:t xml:space="preserve"> or</w:t>
      </w:r>
      <w:r w:rsidR="000C701B" w:rsidRPr="009264DD">
        <w:rPr>
          <w:rFonts w:asciiTheme="minorHAnsi" w:hAnsiTheme="minorHAnsi" w:cstheme="minorBidi"/>
        </w:rPr>
        <w:t xml:space="preserve"> 213</w:t>
      </w:r>
      <w:r w:rsidR="0009199E">
        <w:rPr>
          <w:rFonts w:asciiTheme="minorHAnsi" w:hAnsiTheme="minorHAnsi" w:cstheme="minorBidi"/>
        </w:rPr>
        <w:t xml:space="preserve"> or</w:t>
      </w:r>
      <w:r w:rsidR="000C701B" w:rsidRPr="009264DD">
        <w:rPr>
          <w:rFonts w:asciiTheme="minorHAnsi" w:hAnsiTheme="minorHAnsi" w:cstheme="minorBidi"/>
        </w:rPr>
        <w:t xml:space="preserve"> 215 or 216</w:t>
      </w:r>
    </w:p>
    <w:p w14:paraId="35712943" w14:textId="1371CEC4" w:rsidR="005F22C0" w:rsidRPr="00320982" w:rsidRDefault="005F22C0" w:rsidP="005F22C0">
      <w:pPr>
        <w:autoSpaceDE/>
        <w:autoSpaceDN/>
        <w:adjustRightInd/>
        <w:rPr>
          <w:rFonts w:asciiTheme="minorHAnsi" w:hAnsiTheme="minorHAnsi" w:cstheme="minorBidi"/>
        </w:rPr>
      </w:pPr>
    </w:p>
    <w:p w14:paraId="6567C70A" w14:textId="0EB6F5E8" w:rsidR="001B4D8E" w:rsidRPr="00320982" w:rsidRDefault="001B4D8E" w:rsidP="001B4D8E">
      <w:pPr>
        <w:autoSpaceDE/>
        <w:autoSpaceDN/>
        <w:adjustRightInd/>
        <w:rPr>
          <w:rFonts w:asciiTheme="minorHAnsi" w:hAnsiTheme="minorHAnsi" w:cstheme="minorBidi"/>
        </w:rPr>
      </w:pPr>
      <w:r w:rsidRPr="00320982">
        <w:rPr>
          <w:rFonts w:asciiTheme="minorHAnsi" w:hAnsiTheme="minorHAnsi" w:cstheme="minorBidi"/>
        </w:rPr>
        <w:t>COMM 320 Advanced Intercultural Communication (1-3) Students will deepen their understanding of principles and techniques of intercultural communication through field research during a study abroad trip. Students will write in response to country-specific assigned readings, as well as write narrative accounts of intercultural encounters. Prerequisite: COMM 220. Corequisite: Participation in a study abroad program.</w:t>
      </w:r>
      <w:r w:rsidR="00900210">
        <w:rPr>
          <w:rFonts w:asciiTheme="minorHAnsi" w:hAnsiTheme="minorHAnsi" w:cstheme="minorBidi"/>
        </w:rPr>
        <w:t xml:space="preserve"> Repeatable up to three credits.</w:t>
      </w:r>
    </w:p>
    <w:p w14:paraId="4955A092" w14:textId="77777777" w:rsidR="001B4D8E" w:rsidRPr="00320982" w:rsidRDefault="001B4D8E" w:rsidP="001B4D8E">
      <w:pPr>
        <w:autoSpaceDE/>
        <w:autoSpaceDN/>
        <w:adjustRightInd/>
        <w:rPr>
          <w:rFonts w:asciiTheme="minorHAnsi" w:hAnsiTheme="minorHAnsi" w:cstheme="minorBidi"/>
        </w:rPr>
      </w:pPr>
    </w:p>
    <w:p w14:paraId="01049263" w14:textId="2FC4C7B7" w:rsidR="0070258C" w:rsidRPr="00320982" w:rsidRDefault="0070258C" w:rsidP="0070258C">
      <w:pPr>
        <w:autoSpaceDE/>
        <w:autoSpaceDN/>
        <w:adjustRightInd/>
        <w:rPr>
          <w:rFonts w:asciiTheme="minorHAnsi" w:hAnsiTheme="minorHAnsi" w:cstheme="minorBidi"/>
        </w:rPr>
      </w:pPr>
      <w:bookmarkStart w:id="244" w:name="_Hlk109727671"/>
      <w:r w:rsidRPr="00320982">
        <w:rPr>
          <w:rFonts w:asciiTheme="minorHAnsi" w:hAnsiTheme="minorHAnsi" w:cstheme="minorBidi"/>
        </w:rPr>
        <w:t xml:space="preserve">COMM 321 </w:t>
      </w:r>
      <w:r w:rsidR="00E226B9">
        <w:rPr>
          <w:rFonts w:asciiTheme="minorHAnsi" w:hAnsiTheme="minorHAnsi" w:cstheme="minorHAnsi"/>
        </w:rPr>
        <w:t>Competitive Speech and Debate</w:t>
      </w:r>
      <w:r w:rsidR="00E226B9" w:rsidRPr="00320982">
        <w:rPr>
          <w:rFonts w:asciiTheme="minorHAnsi" w:hAnsiTheme="minorHAnsi" w:cstheme="minorBidi"/>
        </w:rPr>
        <w:t xml:space="preserve"> </w:t>
      </w:r>
      <w:r w:rsidRPr="00320982">
        <w:rPr>
          <w:rFonts w:asciiTheme="minorHAnsi" w:hAnsiTheme="minorHAnsi" w:cstheme="minorBidi"/>
        </w:rPr>
        <w:t>(2) Designed to give students practical instruction and skill in clearly articulating eloquent argument. Prerequisite: Earning junior status in forensic competition.</w:t>
      </w:r>
      <w:r w:rsidR="0009199E">
        <w:rPr>
          <w:rFonts w:asciiTheme="minorHAnsi" w:hAnsiTheme="minorHAnsi" w:cstheme="minorBidi"/>
        </w:rPr>
        <w:t xml:space="preserve"> Can be repeated for up to </w:t>
      </w:r>
      <w:r w:rsidR="00C6664E">
        <w:rPr>
          <w:rFonts w:asciiTheme="minorHAnsi" w:hAnsiTheme="minorHAnsi" w:cstheme="minorBidi"/>
        </w:rPr>
        <w:t>4 credits.</w:t>
      </w:r>
    </w:p>
    <w:bookmarkEnd w:id="244"/>
    <w:p w14:paraId="27708A87" w14:textId="77777777" w:rsidR="0070258C" w:rsidRPr="00320982" w:rsidRDefault="0070258C" w:rsidP="0070258C">
      <w:pPr>
        <w:autoSpaceDE/>
        <w:autoSpaceDN/>
        <w:adjustRightInd/>
        <w:rPr>
          <w:rFonts w:asciiTheme="minorHAnsi" w:hAnsiTheme="minorHAnsi" w:cstheme="minorBidi"/>
        </w:rPr>
      </w:pPr>
    </w:p>
    <w:p w14:paraId="237F171E"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COMM 325 Argumentation and Debate (3) Students will learn how to generate and refute arguments. Students will participate in many debates, beginning with informal and playful encounters and </w:t>
      </w:r>
      <w:r w:rsidRPr="00320982">
        <w:rPr>
          <w:rFonts w:asciiTheme="minorHAnsi" w:hAnsiTheme="minorHAnsi" w:cstheme="minorBidi"/>
        </w:rPr>
        <w:lastRenderedPageBreak/>
        <w:t>proceeding to more formal, research-driven debates. Students will also learn how to evaluate the arguments of opposing sides in a debate, declare a winner, and explain the decision.</w:t>
      </w:r>
    </w:p>
    <w:p w14:paraId="5DA6901C" w14:textId="77777777" w:rsidR="0070258C" w:rsidRPr="00320982" w:rsidRDefault="0070258C" w:rsidP="0070258C">
      <w:pPr>
        <w:autoSpaceDE/>
        <w:autoSpaceDN/>
        <w:adjustRightInd/>
        <w:rPr>
          <w:rFonts w:asciiTheme="minorHAnsi" w:hAnsiTheme="minorHAnsi" w:cstheme="minorBidi"/>
        </w:rPr>
      </w:pPr>
    </w:p>
    <w:p w14:paraId="59F358D3" w14:textId="3AE4D086"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COMM 342 Survey of Communication Theory (3) A comprehensive examination of the enduring major theoretical work done in different areas of the Communication field, including relationships, persuasion and social influence, group and organizational behavior, and gender and culture. Students will synthesize the various theories and review recent applications of the theories. Prerequisite: Admission </w:t>
      </w:r>
      <w:r w:rsidR="00AE18D8" w:rsidRPr="00320982">
        <w:rPr>
          <w:rFonts w:asciiTheme="minorHAnsi" w:hAnsiTheme="minorHAnsi" w:cstheme="minorBidi"/>
        </w:rPr>
        <w:t>to Evening and Online</w:t>
      </w:r>
      <w:r w:rsidRPr="00320982">
        <w:rPr>
          <w:rFonts w:asciiTheme="minorHAnsi" w:hAnsiTheme="minorHAnsi" w:cstheme="minorBidi"/>
        </w:rPr>
        <w:t xml:space="preserve"> program or instructor approval.</w:t>
      </w:r>
    </w:p>
    <w:p w14:paraId="67A3864B" w14:textId="77777777" w:rsidR="0070258C" w:rsidRPr="00320982" w:rsidRDefault="0070258C" w:rsidP="0070258C">
      <w:pPr>
        <w:autoSpaceDE/>
        <w:autoSpaceDN/>
        <w:adjustRightInd/>
        <w:spacing w:line="276" w:lineRule="auto"/>
        <w:rPr>
          <w:rFonts w:asciiTheme="minorHAnsi" w:hAnsiTheme="minorHAnsi" w:cstheme="minorBidi"/>
        </w:rPr>
      </w:pPr>
    </w:p>
    <w:p w14:paraId="0763DDD1"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COMM 360 Mass Media Law and Ethics (3) A brief overview of mass media issues and the influence media has on audiences. Students study mass media law and ethics in terms of movies, newspapers, radio, television, magazines, the Internet. Christian ethics are applied to pop cultural trends as well as our use of media in communication. </w:t>
      </w:r>
    </w:p>
    <w:p w14:paraId="1D4143FD" w14:textId="77777777" w:rsidR="0070258C" w:rsidRPr="00320982" w:rsidRDefault="0070258C" w:rsidP="0070258C">
      <w:pPr>
        <w:autoSpaceDE/>
        <w:autoSpaceDN/>
        <w:adjustRightInd/>
        <w:rPr>
          <w:rFonts w:asciiTheme="minorHAnsi" w:hAnsiTheme="minorHAnsi" w:cstheme="minorBidi"/>
        </w:rPr>
      </w:pPr>
    </w:p>
    <w:p w14:paraId="6BDA0910"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COMM 370 Listening Behavior (3) An in-depth examination of past and present research into listening.  This course includes a detailed analysis of the listening process, as well as projects and skill work to enhance each student’s ability to listen without succumbing to distraction or misunderstanding.</w:t>
      </w:r>
    </w:p>
    <w:p w14:paraId="269AA7F2" w14:textId="77777777" w:rsidR="0070258C" w:rsidRPr="00320982" w:rsidRDefault="0070258C" w:rsidP="0070258C">
      <w:pPr>
        <w:autoSpaceDE/>
        <w:autoSpaceDN/>
        <w:adjustRightInd/>
        <w:rPr>
          <w:rFonts w:asciiTheme="minorHAnsi" w:hAnsiTheme="minorHAnsi" w:cstheme="minorBidi"/>
        </w:rPr>
      </w:pPr>
    </w:p>
    <w:p w14:paraId="1629AF94"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COMM 380 Communication &amp; Conflict (3) An introduction to the expression and resolution of conflict in interpersonal communication. Students will learn to recognize, understand, fully analyze, and manage conflict in personal and professional relationships.</w:t>
      </w:r>
    </w:p>
    <w:p w14:paraId="5841913D" w14:textId="77777777" w:rsidR="0070258C" w:rsidRPr="00320982" w:rsidRDefault="0070258C" w:rsidP="0070258C">
      <w:pPr>
        <w:autoSpaceDE/>
        <w:autoSpaceDN/>
        <w:adjustRightInd/>
        <w:rPr>
          <w:rFonts w:asciiTheme="minorHAnsi" w:hAnsiTheme="minorHAnsi" w:cstheme="minorBidi"/>
        </w:rPr>
      </w:pPr>
    </w:p>
    <w:p w14:paraId="666DAE25" w14:textId="7A7A519D"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COMM 401 Crisis and Emergency Management Communication (3) Introduces the key elements of crisis response before, during and after the crisis. Also introduces the elements of effective crisis management: prevention, preparation, response, and aftermath. Reviews case studies involving major crises and issues affecting corporations. Examines management actions and communications before, during, and after a crisis. Prerequisite</w:t>
      </w:r>
      <w:r w:rsidR="00810154">
        <w:rPr>
          <w:rFonts w:asciiTheme="minorHAnsi" w:hAnsiTheme="minorHAnsi" w:cstheme="minorBidi"/>
        </w:rPr>
        <w:t>s</w:t>
      </w:r>
      <w:r w:rsidRPr="00320982">
        <w:rPr>
          <w:rFonts w:asciiTheme="minorHAnsi" w:hAnsiTheme="minorHAnsi" w:cstheme="minorBidi"/>
        </w:rPr>
        <w:t>: COMM 310</w:t>
      </w:r>
      <w:r w:rsidR="00C6664E">
        <w:rPr>
          <w:rFonts w:asciiTheme="minorHAnsi" w:hAnsiTheme="minorHAnsi" w:cstheme="minorBidi"/>
        </w:rPr>
        <w:t xml:space="preserve"> and</w:t>
      </w:r>
      <w:r w:rsidRPr="00320982">
        <w:rPr>
          <w:rFonts w:asciiTheme="minorHAnsi" w:hAnsiTheme="minorHAnsi" w:cstheme="minorBidi"/>
        </w:rPr>
        <w:t xml:space="preserve"> COMM 314</w:t>
      </w:r>
    </w:p>
    <w:p w14:paraId="18BEAB3E" w14:textId="77777777" w:rsidR="0070258C" w:rsidRPr="00320982" w:rsidRDefault="0070258C" w:rsidP="0070258C">
      <w:pPr>
        <w:autoSpaceDE/>
        <w:autoSpaceDN/>
        <w:adjustRightInd/>
        <w:rPr>
          <w:rFonts w:asciiTheme="minorHAnsi" w:hAnsiTheme="minorHAnsi" w:cstheme="minorBidi"/>
        </w:rPr>
      </w:pPr>
    </w:p>
    <w:p w14:paraId="65BC2F48" w14:textId="1166C5FA"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COMM 402 Campaigns and Special Event Publicity (3) Applies theory, skills, and a team-based approach to researching, planning, presenting, and implementing a campaign for a client.  Pairs students with community organizations and/or campaigns to create content and construct message projects. Students establish measurable objectives and then collect data to determine whether the objectives were met. Professional portfolios presented and reviewed.</w:t>
      </w:r>
      <w:r w:rsidR="00810154">
        <w:rPr>
          <w:rFonts w:asciiTheme="minorHAnsi" w:hAnsiTheme="minorHAnsi" w:cstheme="minorBidi"/>
        </w:rPr>
        <w:t xml:space="preserve"> Prerequisites:</w:t>
      </w:r>
      <w:r w:rsidRPr="00320982">
        <w:rPr>
          <w:rFonts w:asciiTheme="minorHAnsi" w:hAnsiTheme="minorHAnsi" w:cstheme="minorBidi"/>
        </w:rPr>
        <w:t xml:space="preserve"> COMM 310, COMM 314, </w:t>
      </w:r>
      <w:r w:rsidR="00810154">
        <w:rPr>
          <w:rFonts w:asciiTheme="minorHAnsi" w:hAnsiTheme="minorHAnsi" w:cstheme="minorBidi"/>
        </w:rPr>
        <w:t xml:space="preserve">and </w:t>
      </w:r>
      <w:r w:rsidRPr="00320982">
        <w:rPr>
          <w:rFonts w:asciiTheme="minorHAnsi" w:hAnsiTheme="minorHAnsi" w:cstheme="minorBidi"/>
        </w:rPr>
        <w:t>COMM 315</w:t>
      </w:r>
      <w:r w:rsidR="00C6664E">
        <w:rPr>
          <w:rFonts w:asciiTheme="minorHAnsi" w:hAnsiTheme="minorHAnsi" w:cstheme="minorBidi"/>
        </w:rPr>
        <w:t>.</w:t>
      </w:r>
    </w:p>
    <w:p w14:paraId="798CF31F" w14:textId="2F57E353" w:rsidR="00F501B6" w:rsidRPr="00320982" w:rsidRDefault="00F501B6" w:rsidP="0070258C">
      <w:pPr>
        <w:autoSpaceDE/>
        <w:autoSpaceDN/>
        <w:adjustRightInd/>
        <w:rPr>
          <w:rFonts w:asciiTheme="minorHAnsi" w:hAnsiTheme="minorHAnsi" w:cstheme="minorBidi"/>
        </w:rPr>
      </w:pPr>
    </w:p>
    <w:p w14:paraId="59B8B2C1" w14:textId="191C9C93" w:rsidR="00F501B6" w:rsidRPr="00320982" w:rsidRDefault="0045392F" w:rsidP="0070258C">
      <w:pPr>
        <w:autoSpaceDE/>
        <w:autoSpaceDN/>
        <w:adjustRightInd/>
        <w:rPr>
          <w:rFonts w:asciiTheme="minorHAnsi" w:hAnsiTheme="minorHAnsi" w:cstheme="minorBidi"/>
        </w:rPr>
      </w:pPr>
      <w:r w:rsidRPr="00320982">
        <w:rPr>
          <w:rFonts w:asciiTheme="minorHAnsi" w:hAnsiTheme="minorHAnsi" w:cstheme="minorBidi"/>
        </w:rPr>
        <w:t>COMM 410 Family Communication (3) This course will explore a variety of theoretical perspectives for examining communication in family systems, including systems theory, dialectical approaches, and narrative views. Students will learn to synthesize theory and research on family interaction and relate concepts to their past, present, and future family relationships. Students will also consider how cultural expectations of family shape the way we enact and experience family life in the United States.</w:t>
      </w:r>
    </w:p>
    <w:p w14:paraId="7F6EBB1D" w14:textId="77777777" w:rsidR="0070258C" w:rsidRPr="00320982" w:rsidRDefault="0070258C" w:rsidP="0070258C">
      <w:pPr>
        <w:autoSpaceDE/>
        <w:autoSpaceDN/>
        <w:adjustRightInd/>
        <w:rPr>
          <w:rFonts w:asciiTheme="minorHAnsi" w:hAnsiTheme="minorHAnsi" w:cstheme="minorBidi"/>
        </w:rPr>
      </w:pPr>
    </w:p>
    <w:p w14:paraId="560D3F32"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COMM 412 Professional Presentations (1) This course prepares students to deliver a presentation in a professional setting. Students contact multiple professionals in their intended field to learn field-specific expectations for such presentations, then work with their major advisor to select a project. This is designed to be taken as a preparation for a capstone </w:t>
      </w:r>
      <w:proofErr w:type="gramStart"/>
      <w:r w:rsidRPr="00320982">
        <w:rPr>
          <w:rFonts w:asciiTheme="minorHAnsi" w:hAnsiTheme="minorHAnsi" w:cstheme="minorBidi"/>
        </w:rPr>
        <w:t>presentation, but</w:t>
      </w:r>
      <w:proofErr w:type="gramEnd"/>
      <w:r w:rsidRPr="00320982">
        <w:rPr>
          <w:rFonts w:asciiTheme="minorHAnsi" w:hAnsiTheme="minorHAnsi" w:cstheme="minorBidi"/>
        </w:rPr>
        <w:t xml:space="preserve"> may be taken by non-capstone presenters under special circumstances. Prerequisites: Instructor permission.</w:t>
      </w:r>
    </w:p>
    <w:p w14:paraId="553E3E26" w14:textId="77777777" w:rsidR="0070258C" w:rsidRPr="00320982" w:rsidRDefault="0070258C" w:rsidP="0070258C">
      <w:pPr>
        <w:autoSpaceDE/>
        <w:autoSpaceDN/>
        <w:adjustRightInd/>
        <w:rPr>
          <w:rFonts w:asciiTheme="minorHAnsi" w:hAnsiTheme="minorHAnsi" w:cstheme="minorBidi"/>
        </w:rPr>
      </w:pPr>
    </w:p>
    <w:p w14:paraId="4FE3219A" w14:textId="7BA8AFA2"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lastRenderedPageBreak/>
        <w:t xml:space="preserve">COMM 413 </w:t>
      </w:r>
      <w:r w:rsidR="00913C5E">
        <w:rPr>
          <w:rFonts w:asciiTheme="minorHAnsi" w:hAnsiTheme="minorHAnsi" w:cstheme="minorBidi"/>
        </w:rPr>
        <w:t>Relational</w:t>
      </w:r>
      <w:r w:rsidRPr="00320982">
        <w:rPr>
          <w:rFonts w:asciiTheme="minorHAnsi" w:hAnsiTheme="minorHAnsi" w:cstheme="minorBidi"/>
        </w:rPr>
        <w:t xml:space="preserve"> Communication (3) Development of in-depth understanding and skills with regard to the complex features of interpersonal communication within relational and professional contexts. Prerequisites: COMM 213 and COMM 240.</w:t>
      </w:r>
    </w:p>
    <w:p w14:paraId="578CFD11" w14:textId="77777777" w:rsidR="0070258C" w:rsidRPr="00320982" w:rsidRDefault="0070258C" w:rsidP="0070258C">
      <w:pPr>
        <w:autoSpaceDE/>
        <w:autoSpaceDN/>
        <w:adjustRightInd/>
        <w:rPr>
          <w:rFonts w:asciiTheme="minorHAnsi" w:hAnsiTheme="minorHAnsi" w:cstheme="minorBidi"/>
        </w:rPr>
      </w:pPr>
    </w:p>
    <w:p w14:paraId="56D55323" w14:textId="31F413CF"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COMM 421 </w:t>
      </w:r>
      <w:r w:rsidR="00E226B9">
        <w:rPr>
          <w:rFonts w:asciiTheme="minorHAnsi" w:hAnsiTheme="minorHAnsi" w:cstheme="minorHAnsi"/>
        </w:rPr>
        <w:t>Competitive Speech and Debate</w:t>
      </w:r>
      <w:r w:rsidR="00E226B9" w:rsidRPr="00320982">
        <w:rPr>
          <w:rFonts w:asciiTheme="minorHAnsi" w:hAnsiTheme="minorHAnsi" w:cstheme="minorBidi"/>
        </w:rPr>
        <w:t xml:space="preserve"> </w:t>
      </w:r>
      <w:r w:rsidRPr="00320982">
        <w:rPr>
          <w:rFonts w:asciiTheme="minorHAnsi" w:hAnsiTheme="minorHAnsi" w:cstheme="minorBidi"/>
        </w:rPr>
        <w:t>(2) Designed to give students practical instruction and skill in clearly articulating eloquent argument. Prerequisite: Instructor’s consent.</w:t>
      </w:r>
      <w:r w:rsidR="00E226B9">
        <w:rPr>
          <w:rFonts w:asciiTheme="minorHAnsi" w:hAnsiTheme="minorHAnsi" w:cstheme="minorBidi"/>
        </w:rPr>
        <w:t xml:space="preserve"> </w:t>
      </w:r>
      <w:r w:rsidR="00C6664E">
        <w:rPr>
          <w:rFonts w:asciiTheme="minorHAnsi" w:hAnsiTheme="minorHAnsi" w:cstheme="minorBidi"/>
        </w:rPr>
        <w:t>May be repeatable for up to 4 credits.</w:t>
      </w:r>
    </w:p>
    <w:p w14:paraId="50E33703" w14:textId="77777777" w:rsidR="0070258C" w:rsidRPr="00320982" w:rsidRDefault="0070258C" w:rsidP="0070258C">
      <w:pPr>
        <w:autoSpaceDE/>
        <w:autoSpaceDN/>
        <w:adjustRightInd/>
        <w:rPr>
          <w:rFonts w:asciiTheme="minorHAnsi" w:hAnsiTheme="minorHAnsi" w:cstheme="minorBidi"/>
        </w:rPr>
      </w:pPr>
    </w:p>
    <w:p w14:paraId="37C24B00" w14:textId="77777777" w:rsidR="0070258C" w:rsidRPr="00320982" w:rsidRDefault="0070258C" w:rsidP="0070258C">
      <w:pPr>
        <w:rPr>
          <w:rFonts w:asciiTheme="minorHAnsi" w:hAnsiTheme="minorHAnsi" w:cstheme="minorBidi"/>
        </w:rPr>
      </w:pPr>
      <w:r w:rsidRPr="00320982">
        <w:rPr>
          <w:rFonts w:asciiTheme="minorHAnsi" w:hAnsiTheme="minorHAnsi" w:cstheme="minorBidi"/>
        </w:rPr>
        <w:t>COMM 428 Team Leadership (3) This course examines leadership and its impact on team development, communication, quality of decision-making and performance. Course activities and discussion explore types of teams, leadership roles, member selection, team development and culture, trust and collaboration, barriers to performance, performance feedback and leading global teams.</w:t>
      </w:r>
    </w:p>
    <w:p w14:paraId="33C421D5" w14:textId="77777777" w:rsidR="0070258C" w:rsidRPr="00320982" w:rsidRDefault="0070258C" w:rsidP="0070258C">
      <w:pPr>
        <w:autoSpaceDE/>
        <w:autoSpaceDN/>
        <w:adjustRightInd/>
        <w:rPr>
          <w:rFonts w:asciiTheme="minorHAnsi" w:hAnsiTheme="minorHAnsi" w:cstheme="minorBidi"/>
        </w:rPr>
      </w:pPr>
    </w:p>
    <w:p w14:paraId="0652B243"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COMM 430 Nonverbal Communication (3) (offered every other year) Introducing students to practical applications of research findings and theories of nonverbal communication with particular emphasis on how they influence visual, vocal, temporal, and spatial cues. Prerequisite: COMM 213 or COMM 240.</w:t>
      </w:r>
    </w:p>
    <w:p w14:paraId="2D8D6B90" w14:textId="77777777" w:rsidR="0070258C" w:rsidRPr="00320982" w:rsidRDefault="0070258C" w:rsidP="0070258C">
      <w:pPr>
        <w:autoSpaceDE/>
        <w:autoSpaceDN/>
        <w:adjustRightInd/>
        <w:rPr>
          <w:rFonts w:asciiTheme="minorHAnsi" w:hAnsiTheme="minorHAnsi" w:cstheme="minorBidi"/>
        </w:rPr>
      </w:pPr>
    </w:p>
    <w:p w14:paraId="25644822"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COMM 441 Rhetorical Criticism (3) Students enrolling in this course will learn both classical and contemporary approaches to rhetorical criticism.  Discussions focus on both written and oral forms of persuasion. Prerequisite: COMM 240 or instructor permission.</w:t>
      </w:r>
    </w:p>
    <w:p w14:paraId="13300B82" w14:textId="77777777" w:rsidR="0070258C" w:rsidRPr="00320982" w:rsidRDefault="0070258C" w:rsidP="0070258C">
      <w:pPr>
        <w:autoSpaceDE/>
        <w:autoSpaceDN/>
        <w:adjustRightInd/>
        <w:rPr>
          <w:rFonts w:asciiTheme="minorHAnsi" w:hAnsiTheme="minorHAnsi" w:cstheme="minorBidi"/>
        </w:rPr>
      </w:pPr>
    </w:p>
    <w:p w14:paraId="353634D2"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COMM 450 Persuasion (3) This class takes a social science approach to construction and receipt of persuasive messages. Students will learn how to encourage attitude and behavior change one-on-one, in small groups and in public presentations. Students will also learn to recognize and, when appropriate, resist persuasive messages from other communicators.</w:t>
      </w:r>
    </w:p>
    <w:p w14:paraId="7B9537C6" w14:textId="77777777" w:rsidR="0070258C" w:rsidRPr="00320982" w:rsidRDefault="0070258C" w:rsidP="0070258C">
      <w:pPr>
        <w:autoSpaceDE/>
        <w:autoSpaceDN/>
        <w:adjustRightInd/>
        <w:rPr>
          <w:rFonts w:asciiTheme="minorHAnsi" w:hAnsiTheme="minorHAnsi" w:cstheme="minorBidi"/>
        </w:rPr>
      </w:pPr>
    </w:p>
    <w:p w14:paraId="26899ED1"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COMM 470 Research Methods in Communication (3) An introduction to social science research methods in interpersonal communication, both quantitative and qualitative. Students will design and carry out a small-scale study. Prerequisites: COMM 240.</w:t>
      </w:r>
    </w:p>
    <w:p w14:paraId="089E8362" w14:textId="77777777" w:rsidR="0070258C" w:rsidRPr="00320982" w:rsidRDefault="0070258C" w:rsidP="0070258C">
      <w:pPr>
        <w:autoSpaceDE/>
        <w:autoSpaceDN/>
        <w:adjustRightInd/>
        <w:rPr>
          <w:rFonts w:asciiTheme="minorHAnsi" w:hAnsiTheme="minorHAnsi" w:cstheme="minorBidi"/>
        </w:rPr>
      </w:pPr>
    </w:p>
    <w:p w14:paraId="4422F6B5" w14:textId="56BBF28B"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COMM 495 Internship (</w:t>
      </w:r>
      <w:r w:rsidR="00B52457">
        <w:rPr>
          <w:rFonts w:asciiTheme="minorHAnsi" w:hAnsiTheme="minorHAnsi" w:cstheme="minorBidi"/>
        </w:rPr>
        <w:t>2-16</w:t>
      </w:r>
      <w:r w:rsidRPr="00320982">
        <w:rPr>
          <w:rFonts w:asciiTheme="minorHAnsi" w:hAnsiTheme="minorHAnsi" w:cstheme="minorBidi"/>
        </w:rPr>
        <w:t>) This course is designed to give students practical work in a professional setting. Required of communication majors, others must have consent of instructor. Pass/no pass grading option only.</w:t>
      </w:r>
      <w:r w:rsidR="00B52457">
        <w:rPr>
          <w:rFonts w:asciiTheme="minorHAnsi" w:hAnsiTheme="minorHAnsi" w:cstheme="minorBidi"/>
        </w:rPr>
        <w:t xml:space="preserve"> </w:t>
      </w:r>
      <w:r w:rsidR="00B52457" w:rsidRPr="00320982">
        <w:rPr>
          <w:rFonts w:asciiTheme="minorHAnsi" w:hAnsiTheme="minorHAnsi" w:cstheme="minorBidi"/>
        </w:rPr>
        <w:t xml:space="preserve">Repeatable for </w:t>
      </w:r>
      <w:r w:rsidR="00B52457">
        <w:rPr>
          <w:rFonts w:asciiTheme="minorHAnsi" w:hAnsiTheme="minorHAnsi" w:cstheme="minorBidi"/>
        </w:rPr>
        <w:t xml:space="preserve">up to 16 </w:t>
      </w:r>
      <w:r w:rsidR="00B52457" w:rsidRPr="00320982">
        <w:rPr>
          <w:rFonts w:asciiTheme="minorHAnsi" w:hAnsiTheme="minorHAnsi" w:cstheme="minorBidi"/>
        </w:rPr>
        <w:t>credit</w:t>
      </w:r>
      <w:r w:rsidR="00B52457">
        <w:rPr>
          <w:rFonts w:asciiTheme="minorHAnsi" w:hAnsiTheme="minorHAnsi" w:cstheme="minorBidi"/>
        </w:rPr>
        <w:t>s</w:t>
      </w:r>
      <w:r w:rsidR="00B52457" w:rsidRPr="00320982">
        <w:rPr>
          <w:rFonts w:asciiTheme="minorHAnsi" w:hAnsiTheme="minorHAnsi" w:cstheme="minorBidi"/>
        </w:rPr>
        <w:t>.</w:t>
      </w:r>
    </w:p>
    <w:p w14:paraId="0C5F48C3" w14:textId="77777777" w:rsidR="0070258C" w:rsidRPr="00320982" w:rsidRDefault="0070258C" w:rsidP="0070258C">
      <w:pPr>
        <w:autoSpaceDE/>
        <w:autoSpaceDN/>
        <w:adjustRightInd/>
        <w:rPr>
          <w:rFonts w:asciiTheme="minorHAnsi" w:hAnsiTheme="minorHAnsi" w:cstheme="minorBidi"/>
        </w:rPr>
      </w:pPr>
    </w:p>
    <w:p w14:paraId="3E770D7F"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COMM 498 Pre-Capstone (1) Students are guided through preparatory phases of the senior capstone. Projects include preparing a portfolio, selecting a capstone topic, authoring a review of literature, framing a working hypothesis, designing a </w:t>
      </w:r>
      <w:proofErr w:type="gramStart"/>
      <w:r w:rsidRPr="00320982">
        <w:rPr>
          <w:rFonts w:asciiTheme="minorHAnsi" w:hAnsiTheme="minorHAnsi" w:cstheme="minorBidi"/>
        </w:rPr>
        <w:t>method</w:t>
      </w:r>
      <w:proofErr w:type="gramEnd"/>
      <w:r w:rsidRPr="00320982">
        <w:rPr>
          <w:rFonts w:asciiTheme="minorHAnsi" w:hAnsiTheme="minorHAnsi" w:cstheme="minorBidi"/>
        </w:rPr>
        <w:t xml:space="preserve"> and securing IRB approval.</w:t>
      </w:r>
    </w:p>
    <w:p w14:paraId="784DA4DD" w14:textId="77777777" w:rsidR="0070258C" w:rsidRPr="00320982" w:rsidRDefault="0070258C" w:rsidP="0070258C">
      <w:pPr>
        <w:autoSpaceDE/>
        <w:autoSpaceDN/>
        <w:adjustRightInd/>
        <w:rPr>
          <w:rFonts w:asciiTheme="minorHAnsi" w:hAnsiTheme="minorHAnsi" w:cstheme="minorBidi"/>
        </w:rPr>
      </w:pPr>
    </w:p>
    <w:p w14:paraId="55BAA96C"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COMM 499 Senior Capstone (2) Prerequisite: COMM 498.</w:t>
      </w:r>
    </w:p>
    <w:p w14:paraId="35944670" w14:textId="77777777" w:rsidR="00E022F1" w:rsidRPr="00320982" w:rsidRDefault="00E022F1" w:rsidP="0070258C">
      <w:pPr>
        <w:autoSpaceDE/>
        <w:autoSpaceDN/>
        <w:adjustRightInd/>
        <w:rPr>
          <w:rFonts w:asciiTheme="minorHAnsi" w:hAnsiTheme="minorHAnsi" w:cstheme="minorBidi"/>
        </w:rPr>
      </w:pPr>
    </w:p>
    <w:p w14:paraId="7831ACFD" w14:textId="77777777" w:rsidR="0070258C" w:rsidRPr="00320982" w:rsidRDefault="0070258C" w:rsidP="00332083">
      <w:pPr>
        <w:pStyle w:val="Heading2"/>
      </w:pPr>
      <w:r w:rsidRPr="00320982">
        <w:t>Computer Information Sciences</w:t>
      </w:r>
    </w:p>
    <w:p w14:paraId="24C64B71" w14:textId="77777777" w:rsidR="0070258C" w:rsidRPr="00320982" w:rsidRDefault="0070258C" w:rsidP="0070258C">
      <w:pPr>
        <w:autoSpaceDE/>
        <w:autoSpaceDN/>
        <w:adjustRightInd/>
        <w:rPr>
          <w:rFonts w:asciiTheme="minorHAnsi" w:hAnsiTheme="minorHAnsi" w:cstheme="minorBidi"/>
        </w:rPr>
      </w:pPr>
    </w:p>
    <w:p w14:paraId="15B8C171" w14:textId="77777777" w:rsidR="0070258C" w:rsidRPr="00320982" w:rsidRDefault="0070258C" w:rsidP="00B52457">
      <w:r w:rsidRPr="00320982">
        <w:t xml:space="preserve">CIS 101 Introductory and Intermediate Excel (1) Spreadsheets are applicable for practical and research data structuring, processing, analyzing, and presenting in a wide variety of fields, including business, hard science, and social science.  This course provides initial introductory knowledge of spreadsheet software (Microsoft Excel®) along with more advanced spreadsheet skills. Covered topics include basic software functionality, creative spreadsheet design and use, and how to apply specifics such as: </w:t>
      </w:r>
      <w:r w:rsidRPr="00320982">
        <w:lastRenderedPageBreak/>
        <w:t>formatting and conditional formatting, relative, absolute, and three-dimensional cell referencing, range naming, autofill, data tables, charting, views, more advanced functions (e.g. statistical, financial, logical, lookup, text, and date/time), and other tools (e.g. filtering, sorting, data validation, pivot tables, what-if analysis, solver, and documentation).</w:t>
      </w:r>
    </w:p>
    <w:p w14:paraId="6BE1C3DF" w14:textId="77777777" w:rsidR="0070258C" w:rsidRPr="00320982" w:rsidRDefault="0070258C" w:rsidP="00B52457"/>
    <w:p w14:paraId="10FB9026" w14:textId="19EF13C9" w:rsidR="00246ED8" w:rsidRPr="00320982" w:rsidRDefault="0070258C" w:rsidP="00B52457">
      <w:r w:rsidRPr="00320982">
        <w:t xml:space="preserve">CIS 102 Introduction to Word Processing and Presentations Software (1) Word processing and presentation tools are applicable for practical </w:t>
      </w:r>
      <w:proofErr w:type="spellStart"/>
      <w:r w:rsidRPr="00320982">
        <w:t>an</w:t>
      </w:r>
      <w:r w:rsidR="000429CB">
        <w:t>l</w:t>
      </w:r>
      <w:r w:rsidRPr="00320982">
        <w:t>d</w:t>
      </w:r>
      <w:proofErr w:type="spellEnd"/>
      <w:r w:rsidRPr="00320982">
        <w:t xml:space="preserve"> research reporting in a wide variety of fields, including business, hard science, and social science.  This course provides an introductory skill level in both word processing (Microsoft Word®) and presentation (Microsoft PowerPoint®) software applications. Covered word processing topics include basic software functionality and how to apply the software to create complex documents including: reports, resumes, brochures, and newsletters.  Presentation topics also include basic software functionality as well as how to create robust, multimedia presentations by adding multimedia elements to slides – including animations, audio, and video.</w:t>
      </w:r>
      <w:r w:rsidR="00246ED8" w:rsidRPr="00320982">
        <w:t xml:space="preserve"> </w:t>
      </w:r>
    </w:p>
    <w:p w14:paraId="6481C850" w14:textId="77777777" w:rsidR="0070258C" w:rsidRPr="00320982" w:rsidRDefault="0070258C" w:rsidP="00B52457"/>
    <w:p w14:paraId="61EE918F" w14:textId="77777777" w:rsidR="0070258C" w:rsidRPr="00320982" w:rsidRDefault="0070258C" w:rsidP="00B52457">
      <w:r w:rsidRPr="00320982">
        <w:t>CIS 124 Advanced Microsoft Office (3) This course provides an intermediate to advanced level of proficiency in word processing, spreadsheets, presentation graphics, and database software applications. The emphasis will be on applications for business, such as letters, memos, newsletters, reports, manuals, and presentations skills, as well as the processing and analyzing of data for hard science and social science research. Not available to students who have taken CIS 101.</w:t>
      </w:r>
    </w:p>
    <w:p w14:paraId="1852F564" w14:textId="77777777" w:rsidR="0070258C" w:rsidRPr="00320982" w:rsidRDefault="0070258C" w:rsidP="0070258C">
      <w:pPr>
        <w:autoSpaceDE/>
        <w:autoSpaceDN/>
        <w:adjustRightInd/>
        <w:rPr>
          <w:rFonts w:asciiTheme="minorHAnsi" w:hAnsiTheme="minorHAnsi" w:cstheme="minorBidi"/>
        </w:rPr>
      </w:pPr>
    </w:p>
    <w:p w14:paraId="7D751016" w14:textId="77777777" w:rsidR="0070258C" w:rsidRPr="00320982" w:rsidRDefault="0070258C" w:rsidP="00332083">
      <w:pPr>
        <w:pStyle w:val="Heading2"/>
      </w:pPr>
      <w:r w:rsidRPr="00320982">
        <w:t>Contemporary Music Industry</w:t>
      </w:r>
    </w:p>
    <w:p w14:paraId="0EF71681" w14:textId="77777777" w:rsidR="0070258C" w:rsidRPr="00320982" w:rsidRDefault="0070258C" w:rsidP="0070258C">
      <w:pPr>
        <w:autoSpaceDE/>
        <w:autoSpaceDN/>
        <w:adjustRightInd/>
        <w:rPr>
          <w:rFonts w:asciiTheme="minorHAnsi" w:hAnsiTheme="minorHAnsi" w:cstheme="minorBidi"/>
        </w:rPr>
      </w:pPr>
    </w:p>
    <w:p w14:paraId="382705BE"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CMI 118 Music Technology (2) This course provides a student with an opportunity, through group instruction and hands-on experience, to study current applications of live production and music technology in a comprehensive MIDI/audio studio. Students will be introduced to the audio concepts required to begin mixing for a live band. They will also study music production software including Garage Band, Logic, Digital Performer, </w:t>
      </w:r>
      <w:proofErr w:type="gramStart"/>
      <w:r w:rsidRPr="00320982">
        <w:rPr>
          <w:rFonts w:asciiTheme="minorHAnsi" w:hAnsiTheme="minorHAnsi" w:cstheme="minorBidi"/>
        </w:rPr>
        <w:t>Sibelius</w:t>
      </w:r>
      <w:proofErr w:type="gramEnd"/>
      <w:r w:rsidRPr="00320982">
        <w:rPr>
          <w:rFonts w:asciiTheme="minorHAnsi" w:hAnsiTheme="minorHAnsi" w:cstheme="minorBidi"/>
        </w:rPr>
        <w:t xml:space="preserve"> and Finale. Students will learn basic MIDI concepts, sequencing, digital audio recording, plug-ins, and digital mixing systems. Students will work in the studios a minimum of 2 hours per week outside of class.</w:t>
      </w:r>
    </w:p>
    <w:p w14:paraId="4C140A50" w14:textId="77777777" w:rsidR="0070258C" w:rsidRPr="00320982" w:rsidRDefault="0070258C" w:rsidP="0070258C">
      <w:pPr>
        <w:autoSpaceDE/>
        <w:autoSpaceDN/>
        <w:adjustRightInd/>
        <w:rPr>
          <w:rFonts w:asciiTheme="minorHAnsi" w:hAnsiTheme="minorHAnsi" w:cstheme="minorBidi"/>
        </w:rPr>
      </w:pPr>
    </w:p>
    <w:p w14:paraId="37DC730F"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CMI 210 Rhythm Section Methods (2) This course will provide opportunity for the student to observe, learn and discuss the way a rhythm section contributes to contemporary music bands and ensembles. Prerequisite: MUS 100 or instructor approval.</w:t>
      </w:r>
    </w:p>
    <w:p w14:paraId="1F36D1AE" w14:textId="77777777" w:rsidR="0070258C" w:rsidRPr="00320982" w:rsidRDefault="0070258C" w:rsidP="0070258C">
      <w:pPr>
        <w:autoSpaceDE/>
        <w:autoSpaceDN/>
        <w:adjustRightInd/>
        <w:rPr>
          <w:rFonts w:asciiTheme="minorHAnsi" w:hAnsiTheme="minorHAnsi" w:cstheme="minorBidi"/>
        </w:rPr>
      </w:pPr>
    </w:p>
    <w:p w14:paraId="1516C1C7" w14:textId="7879F3FA"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CMI 241/242/341/342/441/442 The Grove Collective Practicum: Live Production (1-6) </w:t>
      </w:r>
    </w:p>
    <w:p w14:paraId="2514A04C" w14:textId="77777777" w:rsidR="0070258C" w:rsidRPr="00320982" w:rsidRDefault="0070258C" w:rsidP="0070258C">
      <w:pPr>
        <w:autoSpaceDE/>
        <w:autoSpaceDN/>
        <w:adjustRightInd/>
        <w:rPr>
          <w:rFonts w:asciiTheme="minorHAnsi" w:hAnsiTheme="minorHAnsi" w:cstheme="minorBidi"/>
        </w:rPr>
      </w:pPr>
    </w:p>
    <w:p w14:paraId="23565582" w14:textId="5D410A2C"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CMI 310 Live Sound Production (2) Students will learn signal flow of audio through a variety of system configurations, as well as acoustics and the use of sound reinforcements. Hands on equipment diagnosis and repair will be demonstrated.  At the end of this course, students will be able to run, mix and trouble shoot audio for many settings on industry standard equipment. </w:t>
      </w:r>
      <w:r w:rsidR="003552F9" w:rsidRPr="00320982">
        <w:rPr>
          <w:rFonts w:asciiTheme="minorHAnsi" w:hAnsiTheme="minorHAnsi" w:cstheme="minorBidi"/>
        </w:rPr>
        <w:t>Prerequisite</w:t>
      </w:r>
      <w:r w:rsidRPr="00320982">
        <w:rPr>
          <w:rFonts w:asciiTheme="minorHAnsi" w:hAnsiTheme="minorHAnsi" w:cstheme="minorBidi"/>
        </w:rPr>
        <w:t>: CMI 118</w:t>
      </w:r>
      <w:r w:rsidR="00D700AA">
        <w:rPr>
          <w:rFonts w:asciiTheme="minorHAnsi" w:hAnsiTheme="minorHAnsi" w:cstheme="minorBidi"/>
        </w:rPr>
        <w:t>.</w:t>
      </w:r>
      <w:r w:rsidRPr="00320982">
        <w:rPr>
          <w:rFonts w:asciiTheme="minorHAnsi" w:hAnsiTheme="minorHAnsi" w:cstheme="minorBidi"/>
        </w:rPr>
        <w:t xml:space="preserve"> </w:t>
      </w:r>
      <w:r w:rsidR="00D700AA">
        <w:rPr>
          <w:rFonts w:asciiTheme="minorHAnsi" w:hAnsiTheme="minorHAnsi" w:cstheme="minorBidi"/>
        </w:rPr>
        <w:t>C</w:t>
      </w:r>
      <w:r w:rsidRPr="00320982">
        <w:rPr>
          <w:rFonts w:asciiTheme="minorHAnsi" w:hAnsiTheme="minorHAnsi" w:cstheme="minorBidi"/>
        </w:rPr>
        <w:t>ourse fee required.</w:t>
      </w:r>
    </w:p>
    <w:p w14:paraId="421B2428" w14:textId="77777777" w:rsidR="0070258C" w:rsidRPr="00320982" w:rsidRDefault="0070258C" w:rsidP="0070258C">
      <w:pPr>
        <w:autoSpaceDE/>
        <w:autoSpaceDN/>
        <w:adjustRightInd/>
        <w:rPr>
          <w:rFonts w:asciiTheme="minorHAnsi" w:hAnsiTheme="minorHAnsi" w:cstheme="minorBidi"/>
        </w:rPr>
      </w:pPr>
    </w:p>
    <w:p w14:paraId="2646FAC2" w14:textId="7F457CDB"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CMI 320 Lighting &amp; Design (2) This course will provide student’s basic practices and theories of theater and stage lighting.  Topics will include stage lighting design, color and </w:t>
      </w:r>
      <w:proofErr w:type="gramStart"/>
      <w:r w:rsidRPr="00320982">
        <w:rPr>
          <w:rFonts w:asciiTheme="minorHAnsi" w:hAnsiTheme="minorHAnsi" w:cstheme="minorBidi"/>
        </w:rPr>
        <w:t>texture;</w:t>
      </w:r>
      <w:proofErr w:type="gramEnd"/>
      <w:r w:rsidRPr="00320982">
        <w:rPr>
          <w:rFonts w:asciiTheme="minorHAnsi" w:hAnsiTheme="minorHAnsi" w:cstheme="minorBidi"/>
        </w:rPr>
        <w:t xml:space="preserve"> focusing, moving lights, and more.  Prerequisite: CMI 118</w:t>
      </w:r>
      <w:r w:rsidR="00D700AA">
        <w:rPr>
          <w:rFonts w:asciiTheme="minorHAnsi" w:hAnsiTheme="minorHAnsi" w:cstheme="minorBidi"/>
        </w:rPr>
        <w:t>. C</w:t>
      </w:r>
      <w:r w:rsidRPr="00320982">
        <w:rPr>
          <w:rFonts w:asciiTheme="minorHAnsi" w:hAnsiTheme="minorHAnsi" w:cstheme="minorBidi"/>
        </w:rPr>
        <w:t>ourse fee required.</w:t>
      </w:r>
    </w:p>
    <w:p w14:paraId="0C0EB15B" w14:textId="77777777" w:rsidR="0070258C" w:rsidRPr="00320982" w:rsidRDefault="0070258C" w:rsidP="0070258C">
      <w:pPr>
        <w:autoSpaceDE/>
        <w:autoSpaceDN/>
        <w:adjustRightInd/>
        <w:rPr>
          <w:rFonts w:asciiTheme="minorHAnsi" w:hAnsiTheme="minorHAnsi" w:cstheme="minorBidi"/>
        </w:rPr>
      </w:pPr>
    </w:p>
    <w:p w14:paraId="2AB6B179" w14:textId="15ED6A5E"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lastRenderedPageBreak/>
        <w:t>CMI 330 Video Production (2) This course is an introduction into the basic practices used in video production. Students will be given experience in operating video equipment while performing a variety of production roles.  Videotape editing and audio will be emphasized.  Prerequisite: CMI 118</w:t>
      </w:r>
      <w:r w:rsidR="00D700AA">
        <w:rPr>
          <w:rFonts w:asciiTheme="minorHAnsi" w:hAnsiTheme="minorHAnsi" w:cstheme="minorBidi"/>
        </w:rPr>
        <w:t>.</w:t>
      </w:r>
      <w:r w:rsidR="00D700AA" w:rsidRPr="00D700AA">
        <w:rPr>
          <w:rFonts w:asciiTheme="minorHAnsi" w:hAnsiTheme="minorHAnsi" w:cstheme="minorBidi"/>
        </w:rPr>
        <w:t xml:space="preserve"> </w:t>
      </w:r>
      <w:r w:rsidR="00D700AA">
        <w:rPr>
          <w:rFonts w:asciiTheme="minorHAnsi" w:hAnsiTheme="minorHAnsi" w:cstheme="minorBidi"/>
        </w:rPr>
        <w:t>C</w:t>
      </w:r>
      <w:r w:rsidR="00D700AA" w:rsidRPr="00320982">
        <w:rPr>
          <w:rFonts w:asciiTheme="minorHAnsi" w:hAnsiTheme="minorHAnsi" w:cstheme="minorBidi"/>
        </w:rPr>
        <w:t>ourse fee required.</w:t>
      </w:r>
    </w:p>
    <w:p w14:paraId="3DC33863" w14:textId="77777777" w:rsidR="0070258C" w:rsidRPr="00320982" w:rsidRDefault="0070258C" w:rsidP="0070258C">
      <w:pPr>
        <w:autoSpaceDE/>
        <w:autoSpaceDN/>
        <w:adjustRightInd/>
        <w:rPr>
          <w:rFonts w:asciiTheme="minorHAnsi" w:hAnsiTheme="minorHAnsi" w:cstheme="minorBidi"/>
        </w:rPr>
      </w:pPr>
    </w:p>
    <w:p w14:paraId="0557081C" w14:textId="776EA9A6"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CMI 340 Studio Techniques I (2) This course provides fundamentals of studio recording and multi-track studio production techniques are developed through class discussion and project assignments. Topics will include microphone design and technique, MIDI technology and its integration into music production. Prerequisite: CMI 118</w:t>
      </w:r>
      <w:r w:rsidR="00D700AA">
        <w:rPr>
          <w:rFonts w:asciiTheme="minorHAnsi" w:hAnsiTheme="minorHAnsi" w:cstheme="minorBidi"/>
        </w:rPr>
        <w:t>.</w:t>
      </w:r>
      <w:r w:rsidR="00D700AA" w:rsidRPr="00D700AA">
        <w:rPr>
          <w:rFonts w:asciiTheme="minorHAnsi" w:hAnsiTheme="minorHAnsi" w:cstheme="minorBidi"/>
        </w:rPr>
        <w:t xml:space="preserve"> </w:t>
      </w:r>
      <w:r w:rsidR="00D700AA">
        <w:rPr>
          <w:rFonts w:asciiTheme="minorHAnsi" w:hAnsiTheme="minorHAnsi" w:cstheme="minorBidi"/>
        </w:rPr>
        <w:t>C</w:t>
      </w:r>
      <w:r w:rsidR="00D700AA" w:rsidRPr="00320982">
        <w:rPr>
          <w:rFonts w:asciiTheme="minorHAnsi" w:hAnsiTheme="minorHAnsi" w:cstheme="minorBidi"/>
        </w:rPr>
        <w:t>ourse fee required.</w:t>
      </w:r>
    </w:p>
    <w:p w14:paraId="76DEBAFD" w14:textId="77777777" w:rsidR="0070258C" w:rsidRPr="00320982" w:rsidRDefault="0070258C" w:rsidP="0070258C">
      <w:pPr>
        <w:autoSpaceDE/>
        <w:autoSpaceDN/>
        <w:adjustRightInd/>
        <w:rPr>
          <w:rFonts w:asciiTheme="minorHAnsi" w:hAnsiTheme="minorHAnsi" w:cstheme="minorBidi"/>
        </w:rPr>
      </w:pPr>
    </w:p>
    <w:p w14:paraId="59B86B2D" w14:textId="532DBE6C"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CMI 350 Studio Techniques II (2) This course is a continuation of CMI 340 focusing on critical listening, </w:t>
      </w:r>
      <w:proofErr w:type="gramStart"/>
      <w:r w:rsidRPr="00320982">
        <w:rPr>
          <w:rFonts w:asciiTheme="minorHAnsi" w:hAnsiTheme="minorHAnsi" w:cstheme="minorBidi"/>
        </w:rPr>
        <w:t>mixing</w:t>
      </w:r>
      <w:proofErr w:type="gramEnd"/>
      <w:r w:rsidRPr="00320982">
        <w:rPr>
          <w:rFonts w:asciiTheme="minorHAnsi" w:hAnsiTheme="minorHAnsi" w:cstheme="minorBidi"/>
        </w:rPr>
        <w:t xml:space="preserve"> and mastering. Students will strengthen technical and musical skills and awareness of issues involved in commercial and professional recording projects. Prerequisite: CMI 340</w:t>
      </w:r>
      <w:r w:rsidR="00D700AA">
        <w:rPr>
          <w:rFonts w:asciiTheme="minorHAnsi" w:hAnsiTheme="minorHAnsi" w:cstheme="minorBidi"/>
        </w:rPr>
        <w:t>.</w:t>
      </w:r>
      <w:r w:rsidR="00D700AA" w:rsidRPr="00D700AA">
        <w:rPr>
          <w:rFonts w:asciiTheme="minorHAnsi" w:hAnsiTheme="minorHAnsi" w:cstheme="minorBidi"/>
        </w:rPr>
        <w:t xml:space="preserve"> </w:t>
      </w:r>
      <w:r w:rsidR="00D700AA">
        <w:rPr>
          <w:rFonts w:asciiTheme="minorHAnsi" w:hAnsiTheme="minorHAnsi" w:cstheme="minorBidi"/>
        </w:rPr>
        <w:t>C</w:t>
      </w:r>
      <w:r w:rsidR="00D700AA" w:rsidRPr="00320982">
        <w:rPr>
          <w:rFonts w:asciiTheme="minorHAnsi" w:hAnsiTheme="minorHAnsi" w:cstheme="minorBidi"/>
        </w:rPr>
        <w:t>ourse fee required.</w:t>
      </w:r>
    </w:p>
    <w:p w14:paraId="15BA2D18" w14:textId="77777777" w:rsidR="00BC46E1" w:rsidRPr="00320982" w:rsidRDefault="00BC46E1" w:rsidP="0070258C">
      <w:pPr>
        <w:autoSpaceDE/>
        <w:autoSpaceDN/>
        <w:adjustRightInd/>
        <w:rPr>
          <w:rFonts w:asciiTheme="minorHAnsi" w:hAnsiTheme="minorHAnsi" w:cstheme="minorBidi"/>
        </w:rPr>
      </w:pPr>
    </w:p>
    <w:p w14:paraId="12F49383" w14:textId="1A303241"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CMI 360 Music Arranging &amp; Producing (2) Students will become familiar with and learn both the principles and design behind virtual instruments and DAW relevant to contemporary music industry standards. Attention will be placed on contemporary ensemble arranging and orchestration. Prerequisite</w:t>
      </w:r>
      <w:r w:rsidR="00D700AA">
        <w:rPr>
          <w:rFonts w:asciiTheme="minorHAnsi" w:hAnsiTheme="minorHAnsi" w:cstheme="minorBidi"/>
        </w:rPr>
        <w:t>s</w:t>
      </w:r>
      <w:r w:rsidRPr="00320982">
        <w:rPr>
          <w:rFonts w:asciiTheme="minorHAnsi" w:hAnsiTheme="minorHAnsi" w:cstheme="minorBidi"/>
        </w:rPr>
        <w:t>: CMI 118 and MUS 101</w:t>
      </w:r>
      <w:r w:rsidR="00D700AA">
        <w:rPr>
          <w:rFonts w:asciiTheme="minorHAnsi" w:hAnsiTheme="minorHAnsi" w:cstheme="minorBidi"/>
        </w:rPr>
        <w:t>.</w:t>
      </w:r>
      <w:r w:rsidR="00D700AA" w:rsidRPr="00D700AA">
        <w:rPr>
          <w:rFonts w:asciiTheme="minorHAnsi" w:hAnsiTheme="minorHAnsi" w:cstheme="minorBidi"/>
        </w:rPr>
        <w:t xml:space="preserve"> </w:t>
      </w:r>
      <w:r w:rsidR="00D700AA">
        <w:rPr>
          <w:rFonts w:asciiTheme="minorHAnsi" w:hAnsiTheme="minorHAnsi" w:cstheme="minorBidi"/>
        </w:rPr>
        <w:t>C</w:t>
      </w:r>
      <w:r w:rsidR="00D700AA" w:rsidRPr="00320982">
        <w:rPr>
          <w:rFonts w:asciiTheme="minorHAnsi" w:hAnsiTheme="minorHAnsi" w:cstheme="minorBidi"/>
        </w:rPr>
        <w:t>ourse fee required.</w:t>
      </w:r>
    </w:p>
    <w:p w14:paraId="4BCBCD39" w14:textId="77777777" w:rsidR="0070258C" w:rsidRPr="00320982" w:rsidRDefault="0070258C" w:rsidP="0070258C">
      <w:pPr>
        <w:autoSpaceDE/>
        <w:autoSpaceDN/>
        <w:adjustRightInd/>
        <w:rPr>
          <w:rFonts w:asciiTheme="minorHAnsi" w:hAnsiTheme="minorHAnsi" w:cstheme="minorBidi"/>
        </w:rPr>
      </w:pPr>
    </w:p>
    <w:p w14:paraId="648CEC3B" w14:textId="7602074C"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CMI 495 Internship (</w:t>
      </w:r>
      <w:r w:rsidR="00BE19EB">
        <w:rPr>
          <w:rFonts w:asciiTheme="minorHAnsi" w:hAnsiTheme="minorHAnsi" w:cstheme="minorBidi"/>
        </w:rPr>
        <w:t>2</w:t>
      </w:r>
      <w:r w:rsidRPr="00320982">
        <w:rPr>
          <w:rFonts w:asciiTheme="minorHAnsi" w:hAnsiTheme="minorHAnsi" w:cstheme="minorBidi"/>
        </w:rPr>
        <w:t>-</w:t>
      </w:r>
      <w:r w:rsidR="00BE19EB">
        <w:rPr>
          <w:rFonts w:asciiTheme="minorHAnsi" w:hAnsiTheme="minorHAnsi" w:cstheme="minorBidi"/>
        </w:rPr>
        <w:t>16</w:t>
      </w:r>
      <w:r w:rsidRPr="00320982">
        <w:rPr>
          <w:rFonts w:asciiTheme="minorHAnsi" w:hAnsiTheme="minorHAnsi" w:cstheme="minorBidi"/>
        </w:rPr>
        <w:t xml:space="preserve">). Repeatable for </w:t>
      </w:r>
      <w:r w:rsidR="00BE19EB">
        <w:rPr>
          <w:rFonts w:asciiTheme="minorHAnsi" w:hAnsiTheme="minorHAnsi" w:cstheme="minorBidi"/>
        </w:rPr>
        <w:t xml:space="preserve">up to 16 </w:t>
      </w:r>
      <w:r w:rsidRPr="00320982">
        <w:rPr>
          <w:rFonts w:asciiTheme="minorHAnsi" w:hAnsiTheme="minorHAnsi" w:cstheme="minorBidi"/>
        </w:rPr>
        <w:t>credit</w:t>
      </w:r>
      <w:r w:rsidR="00BE19EB">
        <w:rPr>
          <w:rFonts w:asciiTheme="minorHAnsi" w:hAnsiTheme="minorHAnsi" w:cstheme="minorBidi"/>
        </w:rPr>
        <w:t>s</w:t>
      </w:r>
      <w:r w:rsidRPr="00320982">
        <w:rPr>
          <w:rFonts w:asciiTheme="minorHAnsi" w:hAnsiTheme="minorHAnsi" w:cstheme="minorBidi"/>
        </w:rPr>
        <w:t>. Pass/no pass grading option only.</w:t>
      </w:r>
    </w:p>
    <w:p w14:paraId="0D4F7C30" w14:textId="77777777" w:rsidR="0070258C" w:rsidRPr="00320982" w:rsidRDefault="0070258C" w:rsidP="0070258C">
      <w:pPr>
        <w:autoSpaceDE/>
        <w:autoSpaceDN/>
        <w:adjustRightInd/>
        <w:rPr>
          <w:rFonts w:asciiTheme="minorHAnsi" w:hAnsiTheme="minorHAnsi" w:cstheme="minorBidi"/>
        </w:rPr>
      </w:pPr>
    </w:p>
    <w:p w14:paraId="3D5BEE5E"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CMI 499 Senior Capstone (1-2). Repeatable for credit.</w:t>
      </w:r>
    </w:p>
    <w:p w14:paraId="32CBD7CB" w14:textId="77777777" w:rsidR="00CE68FB" w:rsidRPr="00320982" w:rsidRDefault="00CE68FB" w:rsidP="005A349B"/>
    <w:p w14:paraId="0AD45715" w14:textId="745B0C9C" w:rsidR="0070258C" w:rsidRPr="00320982" w:rsidRDefault="0070258C" w:rsidP="00332083">
      <w:pPr>
        <w:pStyle w:val="Heading2"/>
        <w:rPr>
          <w:rFonts w:cstheme="minorBidi"/>
        </w:rPr>
      </w:pPr>
      <w:r w:rsidRPr="00320982">
        <w:t>Co</w:t>
      </w:r>
      <w:r w:rsidR="000A2367">
        <w:t>-</w:t>
      </w:r>
      <w:r w:rsidRPr="00320982">
        <w:t>operative Work Experience</w:t>
      </w:r>
    </w:p>
    <w:p w14:paraId="75EB1946" w14:textId="63FFC3C4" w:rsidR="0070258C" w:rsidRPr="00320982" w:rsidRDefault="0070258C" w:rsidP="0070258C">
      <w:pPr>
        <w:autoSpaceDE/>
        <w:autoSpaceDN/>
        <w:adjustRightInd/>
        <w:spacing w:before="100" w:beforeAutospacing="1" w:after="100" w:afterAutospacing="1"/>
        <w:rPr>
          <w:rFonts w:asciiTheme="minorHAnsi" w:hAnsiTheme="minorHAnsi" w:cstheme="minorBidi"/>
        </w:rPr>
      </w:pPr>
      <w:r w:rsidRPr="00320982">
        <w:rPr>
          <w:rFonts w:asciiTheme="minorHAnsi" w:hAnsiTheme="minorHAnsi" w:cstheme="minorBidi"/>
        </w:rPr>
        <w:t>CWE 200 Co</w:t>
      </w:r>
      <w:r w:rsidR="000A2367">
        <w:rPr>
          <w:rFonts w:asciiTheme="minorHAnsi" w:hAnsiTheme="minorHAnsi" w:cstheme="minorBidi"/>
        </w:rPr>
        <w:t>-</w:t>
      </w:r>
      <w:r w:rsidRPr="00320982">
        <w:rPr>
          <w:rFonts w:asciiTheme="minorHAnsi" w:hAnsiTheme="minorHAnsi" w:cstheme="minorBidi"/>
        </w:rPr>
        <w:t>operative Work Experience (</w:t>
      </w:r>
      <w:r w:rsidR="00624575">
        <w:rPr>
          <w:rFonts w:asciiTheme="minorHAnsi" w:hAnsiTheme="minorHAnsi" w:cstheme="minorBidi"/>
        </w:rPr>
        <w:t>1-</w:t>
      </w:r>
      <w:r w:rsidRPr="00320982">
        <w:rPr>
          <w:rFonts w:asciiTheme="minorHAnsi" w:hAnsiTheme="minorHAnsi" w:cstheme="minorBidi"/>
        </w:rPr>
        <w:t xml:space="preserve">6) Co-op integrates on-the-job work experience with academic studies. Through this course students practice critical thinking, </w:t>
      </w:r>
      <w:proofErr w:type="gramStart"/>
      <w:r w:rsidRPr="00320982">
        <w:rPr>
          <w:rFonts w:asciiTheme="minorHAnsi" w:hAnsiTheme="minorHAnsi" w:cstheme="minorBidi"/>
        </w:rPr>
        <w:t>citizenship</w:t>
      </w:r>
      <w:proofErr w:type="gramEnd"/>
      <w:r w:rsidRPr="00320982">
        <w:rPr>
          <w:rFonts w:asciiTheme="minorHAnsi" w:hAnsiTheme="minorHAnsi" w:cstheme="minorBidi"/>
        </w:rPr>
        <w:t xml:space="preserve"> and civic responsibility, develop skills, and network with professionals while earning college credit in their current place of employment. Students set learning objectives with the course instructor and engage in guided reflection activities along with a final reflection paper. </w:t>
      </w:r>
      <w:r w:rsidR="00624575">
        <w:rPr>
          <w:rFonts w:asciiTheme="minorHAnsi" w:hAnsiTheme="minorHAnsi" w:cstheme="minorBidi"/>
        </w:rPr>
        <w:t xml:space="preserve">Available for Evening/Online learners only. </w:t>
      </w:r>
      <w:r w:rsidRPr="00320982">
        <w:rPr>
          <w:rFonts w:asciiTheme="minorHAnsi" w:hAnsiTheme="minorHAnsi" w:cstheme="minorBidi"/>
        </w:rPr>
        <w:t>Variable credit up to 6 credits</w:t>
      </w:r>
      <w:r w:rsidR="002F677A">
        <w:rPr>
          <w:rFonts w:asciiTheme="minorHAnsi" w:hAnsiTheme="minorHAnsi" w:cstheme="minorBidi"/>
        </w:rPr>
        <w:t xml:space="preserve"> per semester, repeatable up to 12 credits. P</w:t>
      </w:r>
      <w:r w:rsidR="00BC46E1" w:rsidRPr="00320982">
        <w:rPr>
          <w:rFonts w:asciiTheme="minorHAnsi" w:hAnsiTheme="minorHAnsi" w:cstheme="minorBidi"/>
        </w:rPr>
        <w:t>ass/no pass grading option only, non-residential credit.</w:t>
      </w:r>
    </w:p>
    <w:p w14:paraId="3BDCF2E5" w14:textId="77777777" w:rsidR="0070258C" w:rsidRPr="00320982" w:rsidRDefault="0070258C" w:rsidP="00332083">
      <w:pPr>
        <w:pStyle w:val="Heading2"/>
      </w:pPr>
      <w:r w:rsidRPr="00320982">
        <w:t>Criminal Justice</w:t>
      </w:r>
    </w:p>
    <w:p w14:paraId="265F09B8" w14:textId="77777777" w:rsidR="0070258C" w:rsidRPr="00320982" w:rsidRDefault="0070258C" w:rsidP="0070258C">
      <w:pPr>
        <w:autoSpaceDE/>
        <w:autoSpaceDN/>
        <w:adjustRightInd/>
        <w:rPr>
          <w:rFonts w:asciiTheme="minorHAnsi" w:hAnsiTheme="minorHAnsi" w:cstheme="minorBidi"/>
        </w:rPr>
      </w:pPr>
    </w:p>
    <w:p w14:paraId="2704991C"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CJ 201 Introduction to Criminal Justice (3) This course provides students with an understanding of criminological, </w:t>
      </w:r>
      <w:proofErr w:type="gramStart"/>
      <w:r w:rsidRPr="00320982">
        <w:rPr>
          <w:rFonts w:asciiTheme="minorHAnsi" w:hAnsiTheme="minorHAnsi" w:cstheme="minorBidi"/>
        </w:rPr>
        <w:t>systematic</w:t>
      </w:r>
      <w:proofErr w:type="gramEnd"/>
      <w:r w:rsidRPr="00320982">
        <w:rPr>
          <w:rFonts w:asciiTheme="minorHAnsi" w:hAnsiTheme="minorHAnsi" w:cstheme="minorBidi"/>
        </w:rPr>
        <w:t xml:space="preserve"> and environmental theories of crime and criminal behavior. The historic development of law enforcement, courts, </w:t>
      </w:r>
      <w:proofErr w:type="gramStart"/>
      <w:r w:rsidRPr="00320982">
        <w:rPr>
          <w:rFonts w:asciiTheme="minorHAnsi" w:hAnsiTheme="minorHAnsi" w:cstheme="minorBidi"/>
        </w:rPr>
        <w:t>corrections</w:t>
      </w:r>
      <w:proofErr w:type="gramEnd"/>
      <w:r w:rsidRPr="00320982">
        <w:rPr>
          <w:rFonts w:asciiTheme="minorHAnsi" w:hAnsiTheme="minorHAnsi" w:cstheme="minorBidi"/>
        </w:rPr>
        <w:t xml:space="preserve"> and the modern operations of law enforcement agencies will be covered.</w:t>
      </w:r>
    </w:p>
    <w:p w14:paraId="767282A9" w14:textId="77777777" w:rsidR="0070258C" w:rsidRPr="00320982" w:rsidRDefault="0070258C" w:rsidP="0070258C">
      <w:pPr>
        <w:autoSpaceDE/>
        <w:autoSpaceDN/>
        <w:adjustRightInd/>
        <w:rPr>
          <w:rFonts w:asciiTheme="minorHAnsi" w:hAnsiTheme="minorHAnsi" w:cstheme="minorBidi"/>
        </w:rPr>
      </w:pPr>
    </w:p>
    <w:p w14:paraId="220B9624"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CJ 310 Principles of Law Enforcement (3) This course focuses on the development of policing across the United States, stressing the relationship of the police in local politics and the effects of civil service, reform movements and technological change.</w:t>
      </w:r>
    </w:p>
    <w:p w14:paraId="318BA996" w14:textId="77777777" w:rsidR="0070258C" w:rsidRPr="00320982" w:rsidRDefault="0070258C" w:rsidP="0070258C">
      <w:pPr>
        <w:autoSpaceDE/>
        <w:autoSpaceDN/>
        <w:adjustRightInd/>
        <w:rPr>
          <w:rFonts w:asciiTheme="minorHAnsi" w:hAnsiTheme="minorHAnsi" w:cstheme="minorBidi"/>
        </w:rPr>
      </w:pPr>
    </w:p>
    <w:p w14:paraId="55F5B668"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CJ 320 Issues in Ethics in Criminal Justice (3) This course provides an in-depth examination of ethical and decision-making dilemmas facing law enforcement and criminal justice professionals.  Professional standards of behavior are identified and discussed </w:t>
      </w:r>
      <w:proofErr w:type="gramStart"/>
      <w:r w:rsidRPr="00320982">
        <w:rPr>
          <w:rFonts w:asciiTheme="minorHAnsi" w:hAnsiTheme="minorHAnsi" w:cstheme="minorBidi"/>
        </w:rPr>
        <w:t>in regards to</w:t>
      </w:r>
      <w:proofErr w:type="gramEnd"/>
      <w:r w:rsidRPr="00320982">
        <w:rPr>
          <w:rFonts w:asciiTheme="minorHAnsi" w:hAnsiTheme="minorHAnsi" w:cstheme="minorBidi"/>
        </w:rPr>
        <w:t xml:space="preserve"> law enforcement unethical behavior.</w:t>
      </w:r>
    </w:p>
    <w:p w14:paraId="6047AFE0" w14:textId="6F7FAA46" w:rsidR="0070258C" w:rsidRPr="00320982" w:rsidRDefault="0070258C" w:rsidP="004F6DCC">
      <w:pPr>
        <w:autoSpaceDE/>
        <w:autoSpaceDN/>
        <w:adjustRightInd/>
        <w:rPr>
          <w:rFonts w:asciiTheme="minorHAnsi" w:hAnsiTheme="minorHAnsi" w:cstheme="minorBidi"/>
        </w:rPr>
      </w:pPr>
      <w:r w:rsidRPr="00320982">
        <w:rPr>
          <w:rFonts w:asciiTheme="minorHAnsi" w:hAnsiTheme="minorHAnsi" w:cstheme="minorBidi"/>
        </w:rPr>
        <w:lastRenderedPageBreak/>
        <w:t>CJ 330 Corrections in the 21</w:t>
      </w:r>
      <w:r w:rsidRPr="004F6DCC">
        <w:rPr>
          <w:rFonts w:asciiTheme="minorHAnsi" w:hAnsiTheme="minorHAnsi" w:cstheme="minorBidi"/>
        </w:rPr>
        <w:t>st</w:t>
      </w:r>
      <w:r w:rsidRPr="00320982">
        <w:rPr>
          <w:rFonts w:asciiTheme="minorHAnsi" w:hAnsiTheme="minorHAnsi" w:cstheme="minorBidi"/>
        </w:rPr>
        <w:t xml:space="preserve"> Century (3) This course focuses on the different types of correctional institutions, the residents, </w:t>
      </w:r>
      <w:proofErr w:type="gramStart"/>
      <w:r w:rsidRPr="00320982">
        <w:rPr>
          <w:rFonts w:asciiTheme="minorHAnsi" w:hAnsiTheme="minorHAnsi" w:cstheme="minorBidi"/>
        </w:rPr>
        <w:t>programs</w:t>
      </w:r>
      <w:proofErr w:type="gramEnd"/>
      <w:r w:rsidRPr="00320982">
        <w:rPr>
          <w:rFonts w:asciiTheme="minorHAnsi" w:hAnsiTheme="minorHAnsi" w:cstheme="minorBidi"/>
        </w:rPr>
        <w:t xml:space="preserve"> and the management of these facilities. Discussion will include the special problems associated with corrections and the correctional institutions. History, philosophy and development of adult and juvenile probation, and parole will also be addressed.</w:t>
      </w:r>
    </w:p>
    <w:p w14:paraId="39330A5A" w14:textId="77777777" w:rsidR="0070258C" w:rsidRPr="00320982" w:rsidRDefault="0070258C" w:rsidP="0070258C">
      <w:pPr>
        <w:autoSpaceDE/>
        <w:autoSpaceDN/>
        <w:adjustRightInd/>
        <w:rPr>
          <w:rFonts w:asciiTheme="minorHAnsi" w:hAnsiTheme="minorHAnsi" w:cstheme="minorBidi"/>
        </w:rPr>
      </w:pPr>
    </w:p>
    <w:p w14:paraId="762100B3" w14:textId="0FB42749"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CJ 331 Law and Criminal Procedure (3) This course offers an overview of the theoretical issues and functions of the law involved in the controlling of criminal behavior in society. Historical foundations and the limits of the law will be covered with a correlation of constitutional law.</w:t>
      </w:r>
    </w:p>
    <w:p w14:paraId="6B24C358" w14:textId="77777777" w:rsidR="0070258C" w:rsidRPr="00320982" w:rsidRDefault="0070258C" w:rsidP="0070258C">
      <w:pPr>
        <w:autoSpaceDE/>
        <w:autoSpaceDN/>
        <w:adjustRightInd/>
        <w:rPr>
          <w:rFonts w:asciiTheme="minorHAnsi" w:hAnsiTheme="minorHAnsi" w:cstheme="minorBidi"/>
        </w:rPr>
      </w:pPr>
    </w:p>
    <w:p w14:paraId="7C66EB98" w14:textId="61D46E58"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CJ 340 Criminal Investigation (3) This course will focus on the student’s ability to accomplish a myriad of criminal investigations upon learning the facts of cases and the evidence as presented. Students will understand the relevant components of a successful and ethical investigation and be able to summarize evidentiary procedure by articulating their information in various investigative reports. Upon completion of this course, students will be prepared to train in the field with experienced training investigators.  They will be able to recognize and evaluate evidence and generate a complete written report ready for the judicial system.</w:t>
      </w:r>
    </w:p>
    <w:p w14:paraId="13692453" w14:textId="77777777" w:rsidR="0070258C" w:rsidRPr="00320982" w:rsidRDefault="0070258C" w:rsidP="0070258C">
      <w:pPr>
        <w:autoSpaceDE/>
        <w:autoSpaceDN/>
        <w:adjustRightInd/>
        <w:rPr>
          <w:rFonts w:asciiTheme="minorHAnsi" w:hAnsiTheme="minorHAnsi" w:cstheme="minorBidi"/>
        </w:rPr>
      </w:pPr>
    </w:p>
    <w:p w14:paraId="43A3529A"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CJ 350 Police Administration (3) This course focuses on the variety of police functions, organizational structures, resources management, operational techniques, professional ethics, leadership principles and their implications for generalized and special units.</w:t>
      </w:r>
    </w:p>
    <w:p w14:paraId="6BA4BE9A" w14:textId="77777777" w:rsidR="0070258C" w:rsidRPr="00320982" w:rsidRDefault="0070258C" w:rsidP="0070258C">
      <w:pPr>
        <w:autoSpaceDE/>
        <w:autoSpaceDN/>
        <w:adjustRightInd/>
        <w:rPr>
          <w:rFonts w:asciiTheme="minorHAnsi" w:hAnsiTheme="minorHAnsi" w:cstheme="minorBidi"/>
        </w:rPr>
      </w:pPr>
    </w:p>
    <w:p w14:paraId="2A30FFED" w14:textId="2D9A0BA6"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CJ 353 Criminology (3) This course examines the major criminological issues. This would include definitions of crime and development of theories of crime causation relative to legal, social, </w:t>
      </w:r>
      <w:proofErr w:type="gramStart"/>
      <w:r w:rsidRPr="00320982">
        <w:rPr>
          <w:rFonts w:asciiTheme="minorHAnsi" w:hAnsiTheme="minorHAnsi" w:cstheme="minorBidi"/>
        </w:rPr>
        <w:t>political</w:t>
      </w:r>
      <w:proofErr w:type="gramEnd"/>
      <w:r w:rsidRPr="00320982">
        <w:rPr>
          <w:rFonts w:asciiTheme="minorHAnsi" w:hAnsiTheme="minorHAnsi" w:cstheme="minorBidi"/>
        </w:rPr>
        <w:t xml:space="preserve"> and psychological perspectives.  </w:t>
      </w:r>
    </w:p>
    <w:p w14:paraId="34D6E2D1" w14:textId="77777777" w:rsidR="0070258C" w:rsidRPr="00320982" w:rsidRDefault="0070258C" w:rsidP="0070258C">
      <w:pPr>
        <w:autoSpaceDE/>
        <w:autoSpaceDN/>
        <w:adjustRightInd/>
        <w:rPr>
          <w:rFonts w:asciiTheme="minorHAnsi" w:hAnsiTheme="minorHAnsi" w:cstheme="minorBidi"/>
        </w:rPr>
      </w:pPr>
    </w:p>
    <w:p w14:paraId="32C83CD9" w14:textId="09BDA571"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CJ 403 Terrorism and Counterterrorism</w:t>
      </w:r>
      <w:r w:rsidR="00810154">
        <w:rPr>
          <w:rFonts w:asciiTheme="minorHAnsi" w:hAnsiTheme="minorHAnsi" w:cstheme="minorBidi"/>
        </w:rPr>
        <w:t xml:space="preserve"> (3)</w:t>
      </w:r>
      <w:r w:rsidRPr="00320982">
        <w:rPr>
          <w:rFonts w:asciiTheme="minorHAnsi" w:hAnsiTheme="minorHAnsi" w:cstheme="minorBidi"/>
        </w:rPr>
        <w:t xml:space="preserve"> This course examines the indigenous and external sources of terrorism to include the declared and implied objectives or strategies operations, tactics, and countermeasures that are created. This course will explore the various levels of how terrorism is prioritized while focusing on international and foreign policy objectives.</w:t>
      </w:r>
    </w:p>
    <w:p w14:paraId="46D33144" w14:textId="77777777" w:rsidR="0070258C" w:rsidRPr="00320982" w:rsidRDefault="0070258C" w:rsidP="0070258C">
      <w:pPr>
        <w:autoSpaceDE/>
        <w:autoSpaceDN/>
        <w:adjustRightInd/>
        <w:rPr>
          <w:rFonts w:asciiTheme="minorHAnsi" w:hAnsiTheme="minorHAnsi" w:cstheme="minorBidi"/>
        </w:rPr>
      </w:pPr>
    </w:p>
    <w:p w14:paraId="2F15CEC7" w14:textId="4B809420"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CJ 420 Juvenile Justice System (3) This course introduces the theoretical foundations of delinquency causation. This course will trace the American juvenile justice system and study the rationale of the court system, its jurisdiction, police interaction with juveniles, and the correctional strategies for young offenders.  </w:t>
      </w:r>
    </w:p>
    <w:p w14:paraId="72AA704C" w14:textId="77777777" w:rsidR="0070258C" w:rsidRPr="00320982" w:rsidRDefault="0070258C" w:rsidP="0070258C">
      <w:pPr>
        <w:autoSpaceDE/>
        <w:autoSpaceDN/>
        <w:adjustRightInd/>
        <w:rPr>
          <w:rFonts w:asciiTheme="minorHAnsi" w:hAnsiTheme="minorHAnsi" w:cstheme="minorBidi"/>
        </w:rPr>
      </w:pPr>
    </w:p>
    <w:p w14:paraId="0FA302CE" w14:textId="1EBF72AF"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CJ 431 Comparative Justice (3) This course will examine various crimes on an international level.  Students will identify, </w:t>
      </w:r>
      <w:proofErr w:type="gramStart"/>
      <w:r w:rsidRPr="00320982">
        <w:rPr>
          <w:rFonts w:asciiTheme="minorHAnsi" w:hAnsiTheme="minorHAnsi" w:cstheme="minorBidi"/>
        </w:rPr>
        <w:t>analyze</w:t>
      </w:r>
      <w:proofErr w:type="gramEnd"/>
      <w:r w:rsidRPr="00320982">
        <w:rPr>
          <w:rFonts w:asciiTheme="minorHAnsi" w:hAnsiTheme="minorHAnsi" w:cstheme="minorBidi"/>
        </w:rPr>
        <w:t xml:space="preserve"> and compare the criminal justice systems nationally with those in other countries. This course will explain the various philosophies of law and justice, the arrangements for crime prevention and law enforcement, to include the methodology of identifying the judges and juries around the world.</w:t>
      </w:r>
    </w:p>
    <w:p w14:paraId="7BAF6197" w14:textId="77777777" w:rsidR="0070258C" w:rsidRPr="00320982" w:rsidRDefault="0070258C" w:rsidP="0070258C">
      <w:pPr>
        <w:autoSpaceDE/>
        <w:autoSpaceDN/>
        <w:adjustRightInd/>
        <w:rPr>
          <w:rFonts w:asciiTheme="minorHAnsi" w:hAnsiTheme="minorHAnsi" w:cstheme="minorBidi"/>
        </w:rPr>
      </w:pPr>
    </w:p>
    <w:p w14:paraId="0B218C97" w14:textId="2EC182AB" w:rsidR="0070258C" w:rsidRDefault="0070258C" w:rsidP="0070258C">
      <w:pPr>
        <w:autoSpaceDE/>
        <w:autoSpaceDN/>
        <w:adjustRightInd/>
        <w:rPr>
          <w:rFonts w:asciiTheme="minorHAnsi" w:hAnsiTheme="minorHAnsi" w:cstheme="minorBidi"/>
        </w:rPr>
      </w:pPr>
      <w:r w:rsidRPr="00320982">
        <w:rPr>
          <w:rFonts w:asciiTheme="minorHAnsi" w:hAnsiTheme="minorHAnsi" w:cstheme="minorBidi"/>
        </w:rPr>
        <w:t>CJ 440 Victimology (3) This course introduces students to the world of crime victims.  Students will explore policy developments and practical applications which stem from the concern over victims.  They will examine the progression from a criminal to the victim justice system. This course will also present an overview of conceptual and substantive issues in victim-centered theory and research, including the impact of crimes upon the victim and the role of the victim.</w:t>
      </w:r>
    </w:p>
    <w:p w14:paraId="50BEA5A6" w14:textId="3CE5AEBE" w:rsidR="004F6DCC" w:rsidRDefault="004F6DCC" w:rsidP="0070258C">
      <w:pPr>
        <w:autoSpaceDE/>
        <w:autoSpaceDN/>
        <w:adjustRightInd/>
        <w:rPr>
          <w:rFonts w:asciiTheme="minorHAnsi" w:hAnsiTheme="minorHAnsi" w:cstheme="minorBidi"/>
        </w:rPr>
      </w:pPr>
    </w:p>
    <w:p w14:paraId="526D75E8" w14:textId="77777777" w:rsidR="004F6DCC" w:rsidRPr="00320982" w:rsidRDefault="004F6DCC" w:rsidP="0070258C">
      <w:pPr>
        <w:autoSpaceDE/>
        <w:autoSpaceDN/>
        <w:adjustRightInd/>
        <w:rPr>
          <w:rFonts w:asciiTheme="minorHAnsi" w:hAnsiTheme="minorHAnsi" w:cstheme="minorBidi"/>
        </w:rPr>
      </w:pPr>
    </w:p>
    <w:p w14:paraId="211B34E8" w14:textId="77777777" w:rsidR="0070258C" w:rsidRPr="00320982" w:rsidRDefault="0070258C" w:rsidP="00332083">
      <w:pPr>
        <w:pStyle w:val="Heading2"/>
      </w:pPr>
      <w:r w:rsidRPr="00320982">
        <w:lastRenderedPageBreak/>
        <w:t>Economics</w:t>
      </w:r>
    </w:p>
    <w:p w14:paraId="2BC96DA8" w14:textId="77777777" w:rsidR="0070258C" w:rsidRPr="00320982" w:rsidRDefault="0070258C" w:rsidP="0070258C">
      <w:pPr>
        <w:autoSpaceDE/>
        <w:autoSpaceDN/>
        <w:adjustRightInd/>
        <w:rPr>
          <w:rFonts w:asciiTheme="minorHAnsi" w:hAnsiTheme="minorHAnsi" w:cstheme="minorBidi"/>
        </w:rPr>
      </w:pPr>
    </w:p>
    <w:p w14:paraId="69809843" w14:textId="7A60430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ECON 201 Microeconomics (3) This course is an introduction to microeconomics, both business and personal. Topics include opportunity cost, the market system, supply and demand, cost, competition, monopoly, oligopoly, labor markets, and public goods. </w:t>
      </w:r>
    </w:p>
    <w:p w14:paraId="055E3CD0" w14:textId="77777777" w:rsidR="0070258C" w:rsidRPr="00320982" w:rsidRDefault="0070258C" w:rsidP="0070258C">
      <w:pPr>
        <w:autoSpaceDE/>
        <w:autoSpaceDN/>
        <w:adjustRightInd/>
        <w:rPr>
          <w:rFonts w:asciiTheme="minorHAnsi" w:hAnsiTheme="minorHAnsi" w:cstheme="minorBidi"/>
        </w:rPr>
      </w:pPr>
    </w:p>
    <w:p w14:paraId="0B4FBA1A"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ECON 202 Macroeconomics (3) This course is an introductory course in macroeconomics. Topics of business and personal concern including business cycles, inflation, unemployment, banking, monetary and fiscal policy, the balance of payments, and economic growth are examined.</w:t>
      </w:r>
    </w:p>
    <w:p w14:paraId="0CA33650" w14:textId="77777777" w:rsidR="0070258C" w:rsidRPr="00320982" w:rsidRDefault="0070258C" w:rsidP="0070258C">
      <w:pPr>
        <w:autoSpaceDE/>
        <w:autoSpaceDN/>
        <w:adjustRightInd/>
        <w:rPr>
          <w:rFonts w:asciiTheme="minorHAnsi" w:hAnsiTheme="minorHAnsi" w:cstheme="minorBidi"/>
        </w:rPr>
      </w:pPr>
    </w:p>
    <w:p w14:paraId="6C675DBF"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ECON 555 Managerial Economics (3) This course helps business students become architects of business </w:t>
      </w:r>
      <w:proofErr w:type="gramStart"/>
      <w:r w:rsidRPr="00320982">
        <w:rPr>
          <w:rFonts w:asciiTheme="minorHAnsi" w:hAnsiTheme="minorHAnsi" w:cstheme="minorBidi"/>
        </w:rPr>
        <w:t>strategy, and</w:t>
      </w:r>
      <w:proofErr w:type="gramEnd"/>
      <w:r w:rsidRPr="00320982">
        <w:rPr>
          <w:rFonts w:asciiTheme="minorHAnsi" w:hAnsiTheme="minorHAnsi" w:cstheme="minorBidi"/>
        </w:rPr>
        <w:t xml:space="preserve"> is meant to review concepts of managerial economics and introduce the students to new ways of thinking, enhancing overall analytical skills.</w:t>
      </w:r>
    </w:p>
    <w:p w14:paraId="54845B8D" w14:textId="2C288B76" w:rsidR="0070258C" w:rsidRPr="00320982" w:rsidRDefault="0070258C" w:rsidP="0070258C">
      <w:pPr>
        <w:autoSpaceDE/>
        <w:autoSpaceDN/>
        <w:adjustRightInd/>
        <w:rPr>
          <w:rFonts w:asciiTheme="minorHAnsi" w:hAnsiTheme="minorHAnsi" w:cstheme="minorBidi"/>
        </w:rPr>
      </w:pPr>
    </w:p>
    <w:p w14:paraId="74B9111A" w14:textId="7AF0231E" w:rsidR="0070258C" w:rsidRPr="00320982" w:rsidRDefault="0070258C" w:rsidP="00332083">
      <w:pPr>
        <w:pStyle w:val="Heading2"/>
      </w:pPr>
      <w:r w:rsidRPr="00320982">
        <w:t xml:space="preserve">Education </w:t>
      </w:r>
    </w:p>
    <w:p w14:paraId="7AD20D53" w14:textId="77777777" w:rsidR="0070258C" w:rsidRPr="00320982" w:rsidRDefault="0070258C" w:rsidP="0070258C">
      <w:pPr>
        <w:autoSpaceDE/>
        <w:autoSpaceDN/>
        <w:adjustRightInd/>
        <w:rPr>
          <w:rFonts w:asciiTheme="minorHAnsi" w:hAnsiTheme="minorHAnsi" w:cstheme="minorBidi"/>
        </w:rPr>
      </w:pPr>
    </w:p>
    <w:p w14:paraId="67562528"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EDUC 110 Foundations of Education (3) This course is a comprehensive overview of the history of education and curriculum development and design. It is a course investigating historical, economic, legal, and philosophical foundations to provide pre-service teachers with a clear understanding of the events and leaders who preceded the issues and controversies confronting American education today.  Course content will include an examination of curriculum foundations and the theory of a variety of curricular models.  Bushnell University’s service learning is embedded in this course, and students complete 15 hours of service in area schools as part of the course grade.</w:t>
      </w:r>
    </w:p>
    <w:p w14:paraId="6EDC610C" w14:textId="77777777" w:rsidR="0070258C" w:rsidRPr="00320982" w:rsidRDefault="0070258C" w:rsidP="0070258C">
      <w:pPr>
        <w:autoSpaceDE/>
        <w:autoSpaceDN/>
        <w:adjustRightInd/>
        <w:rPr>
          <w:rFonts w:asciiTheme="minorHAnsi" w:hAnsiTheme="minorHAnsi" w:cstheme="minorBidi"/>
        </w:rPr>
      </w:pPr>
    </w:p>
    <w:p w14:paraId="1783EA52" w14:textId="13413393"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EDUC 210 School Diversity (3) This course is designed to be an introduction to understanding the complex and diverse communities represented in our contemporary schools. This class facilitates student growth in intercultural skills. It is designed to lead students through a program that provides ample opportunity for exposure to a variety of educational settings and perspectives. The projected outcome is a student who engages in effective interactions with people from diverse cultures. The means for assessing and evaluating student performance in this class consists of active participation in class, a narrative log of experiences in a variety of settings, and critical response papers to readings and guest speakers from representatives of diverse cultures. Documentation of student growth in cultural competence is through the development of a reflective journal.  </w:t>
      </w:r>
    </w:p>
    <w:p w14:paraId="3AC10110" w14:textId="77777777" w:rsidR="0070258C" w:rsidRPr="00320982" w:rsidRDefault="0070258C" w:rsidP="0070258C">
      <w:pPr>
        <w:autoSpaceDE/>
        <w:autoSpaceDN/>
        <w:adjustRightInd/>
        <w:rPr>
          <w:rFonts w:asciiTheme="minorHAnsi" w:hAnsiTheme="minorHAnsi" w:cstheme="minorBidi"/>
        </w:rPr>
      </w:pPr>
    </w:p>
    <w:p w14:paraId="1952A246"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EDUC 230 Technology for Teaching and Learning (3) This course provides information and develops skills in selecting, </w:t>
      </w:r>
      <w:proofErr w:type="gramStart"/>
      <w:r w:rsidRPr="00320982">
        <w:rPr>
          <w:rFonts w:asciiTheme="minorHAnsi" w:hAnsiTheme="minorHAnsi" w:cstheme="minorBidi"/>
        </w:rPr>
        <w:t>producing</w:t>
      </w:r>
      <w:proofErr w:type="gramEnd"/>
      <w:r w:rsidRPr="00320982">
        <w:rPr>
          <w:rFonts w:asciiTheme="minorHAnsi" w:hAnsiTheme="minorHAnsi" w:cstheme="minorBidi"/>
        </w:rPr>
        <w:t xml:space="preserve"> and integrating technology to support teaching and learning. Primarily an online course, students learn how to support reading, writing, and math instruction in an educational setting.  Students learn to critically review student and teacher software applications and identify Internet resources to support curriculum and instruction.</w:t>
      </w:r>
    </w:p>
    <w:p w14:paraId="12281AA5" w14:textId="77777777" w:rsidR="0070258C" w:rsidRPr="00320982" w:rsidRDefault="0070258C" w:rsidP="0070258C">
      <w:pPr>
        <w:autoSpaceDE/>
        <w:autoSpaceDN/>
        <w:adjustRightInd/>
        <w:rPr>
          <w:rFonts w:asciiTheme="minorHAnsi" w:hAnsiTheme="minorHAnsi" w:cstheme="minorBidi"/>
        </w:rPr>
      </w:pPr>
    </w:p>
    <w:p w14:paraId="2792DCCC"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EDUC 302 Foundations of Education &amp; Diversity (2) This survey course provides an overview of the major laws and principles regarding the historical and contemporary purposes, </w:t>
      </w:r>
      <w:proofErr w:type="gramStart"/>
      <w:r w:rsidRPr="00320982">
        <w:rPr>
          <w:rFonts w:asciiTheme="minorHAnsi" w:hAnsiTheme="minorHAnsi" w:cstheme="minorBidi"/>
        </w:rPr>
        <w:t>roles</w:t>
      </w:r>
      <w:proofErr w:type="gramEnd"/>
      <w:r w:rsidRPr="00320982">
        <w:rPr>
          <w:rFonts w:asciiTheme="minorHAnsi" w:hAnsiTheme="minorHAnsi" w:cstheme="minorBidi"/>
        </w:rPr>
        <w:t xml:space="preserve"> and functions of education in American society as well as an overview of the major concepts, theories and research related to curriculum, instruction and assessment. Effective instructional strategies that ensure active and equitable participation of all learners, as well as modifications for diverse learners with exceptionalities are introduced.</w:t>
      </w:r>
    </w:p>
    <w:p w14:paraId="0B4C7CB7" w14:textId="66062339"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lastRenderedPageBreak/>
        <w:t>EDUC 313 Curriculum, Instruction and Assessment (3) This course is designed to guide future teachers to develop skills in designing and organizing lessons and curricular units that involve students in developmentally appropriate learning activities.  Students learn and practice a variety of instructional structures, methods, and models including direct instruction and co</w:t>
      </w:r>
      <w:r w:rsidR="000A2367">
        <w:rPr>
          <w:rFonts w:asciiTheme="minorHAnsi" w:hAnsiTheme="minorHAnsi" w:cstheme="minorBidi"/>
        </w:rPr>
        <w:t>-</w:t>
      </w:r>
      <w:r w:rsidRPr="00320982">
        <w:rPr>
          <w:rFonts w:asciiTheme="minorHAnsi" w:hAnsiTheme="minorHAnsi" w:cstheme="minorBidi"/>
        </w:rPr>
        <w:t>operative learning strategies. A study of informal and formal assessment methods includes the cycle of reflective teaching inherent in pre-and post-assessment of learning goals.  Students apply the basic components of the work sample by developing a modified work sample.  Students become knowledgeable about the Oregon Standards and Benchmarks and create an original unit of study. Prerequisite: Teacher Education major.</w:t>
      </w:r>
    </w:p>
    <w:p w14:paraId="10593999" w14:textId="77777777" w:rsidR="0070258C" w:rsidRPr="00320982" w:rsidRDefault="0070258C" w:rsidP="0070258C">
      <w:pPr>
        <w:autoSpaceDE/>
        <w:autoSpaceDN/>
        <w:adjustRightInd/>
        <w:rPr>
          <w:rFonts w:asciiTheme="minorHAnsi" w:hAnsiTheme="minorHAnsi" w:cstheme="minorBidi"/>
        </w:rPr>
      </w:pPr>
    </w:p>
    <w:p w14:paraId="61728449" w14:textId="7BA9E003"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EDUC 321 Classroom Relations &amp; Management (3) Classroom management approaches and techniques for elementary, </w:t>
      </w:r>
      <w:proofErr w:type="gramStart"/>
      <w:r w:rsidRPr="00320982">
        <w:rPr>
          <w:rFonts w:asciiTheme="minorHAnsi" w:hAnsiTheme="minorHAnsi" w:cstheme="minorBidi"/>
        </w:rPr>
        <w:t>middle</w:t>
      </w:r>
      <w:proofErr w:type="gramEnd"/>
      <w:r w:rsidRPr="00320982">
        <w:rPr>
          <w:rFonts w:asciiTheme="minorHAnsi" w:hAnsiTheme="minorHAnsi" w:cstheme="minorBidi"/>
        </w:rPr>
        <w:t xml:space="preserve"> and high school students are taught with an emphasis on relational factors that contribute to behavior changes. The logistics of managing transitions and learning spaces, preventative strategies supported by classroom routines and protocols, and </w:t>
      </w:r>
      <w:proofErr w:type="gramStart"/>
      <w:r w:rsidRPr="00320982">
        <w:rPr>
          <w:rFonts w:asciiTheme="minorHAnsi" w:hAnsiTheme="minorHAnsi" w:cstheme="minorBidi"/>
        </w:rPr>
        <w:t>problem solving</w:t>
      </w:r>
      <w:proofErr w:type="gramEnd"/>
      <w:r w:rsidRPr="00320982">
        <w:rPr>
          <w:rFonts w:asciiTheme="minorHAnsi" w:hAnsiTheme="minorHAnsi" w:cstheme="minorBidi"/>
        </w:rPr>
        <w:t xml:space="preserve"> methods are presented. Students review social skills curriculum and approaches to character education. Advisory programs, classroom meetings, and peer mediations are some of the constructs taught as additional supports at the secondary level. Students learn to communicate classroom rules and behavioral expectations that provide a safe and orderly environment for learning, are appropriate to the level of development of students, and are consistent with laws governing student rights and responsibilities. Students develop a “Classroom Management Plan” as a precursor to this work sample component. Prerequisite: Teacher Education major.</w:t>
      </w:r>
    </w:p>
    <w:p w14:paraId="0149E207" w14:textId="77777777" w:rsidR="0070258C" w:rsidRPr="00320982" w:rsidRDefault="0070258C" w:rsidP="0070258C">
      <w:pPr>
        <w:autoSpaceDE/>
        <w:autoSpaceDN/>
        <w:adjustRightInd/>
        <w:rPr>
          <w:rFonts w:asciiTheme="minorHAnsi" w:hAnsiTheme="minorHAnsi" w:cstheme="minorBidi"/>
        </w:rPr>
      </w:pPr>
    </w:p>
    <w:p w14:paraId="619E0BF3" w14:textId="77777777" w:rsidR="00BE19EB"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EDUC 322 Classroom Management &amp; Diverse Populations (2) Classroom management approaches and techniques for elementary, </w:t>
      </w:r>
      <w:proofErr w:type="gramStart"/>
      <w:r w:rsidRPr="00320982">
        <w:rPr>
          <w:rFonts w:asciiTheme="minorHAnsi" w:hAnsiTheme="minorHAnsi" w:cstheme="minorBidi"/>
        </w:rPr>
        <w:t>middle</w:t>
      </w:r>
      <w:proofErr w:type="gramEnd"/>
      <w:r w:rsidRPr="00320982">
        <w:rPr>
          <w:rFonts w:asciiTheme="minorHAnsi" w:hAnsiTheme="minorHAnsi" w:cstheme="minorBidi"/>
        </w:rPr>
        <w:t xml:space="preserve"> and high school students are taught with an emphasis on relational factors that contribute to behavior changes.  The logistics of managing transitions and learning spaces, preventative strategies supported by classroom routines and protocols, and </w:t>
      </w:r>
      <w:proofErr w:type="gramStart"/>
      <w:r w:rsidRPr="00320982">
        <w:rPr>
          <w:rFonts w:asciiTheme="minorHAnsi" w:hAnsiTheme="minorHAnsi" w:cstheme="minorBidi"/>
        </w:rPr>
        <w:t>problem solving</w:t>
      </w:r>
      <w:proofErr w:type="gramEnd"/>
      <w:r w:rsidRPr="00320982">
        <w:rPr>
          <w:rFonts w:asciiTheme="minorHAnsi" w:hAnsiTheme="minorHAnsi" w:cstheme="minorBidi"/>
        </w:rPr>
        <w:t xml:space="preserve"> methods are presented. Students review social skills curriculum and approaches to character education.  Advisory programs, classroom meetings, and peer mediations are some of the constructs taught as additional supports at the secondary level. Students learn to communicate classroom rules and behavioral expectations that provide a safe and orderly environment for learning, are appropriate to the level of development of students, and are consistent with laws governing student rights and</w:t>
      </w:r>
      <w:r w:rsidR="00BE19EB">
        <w:rPr>
          <w:rFonts w:asciiTheme="minorHAnsi" w:hAnsiTheme="minorHAnsi" w:cstheme="minorBidi"/>
        </w:rPr>
        <w:t xml:space="preserve"> responsibilities.</w:t>
      </w:r>
    </w:p>
    <w:p w14:paraId="0A70E38A" w14:textId="475B4211" w:rsidR="0070258C" w:rsidRDefault="0070258C" w:rsidP="0070258C">
      <w:pPr>
        <w:autoSpaceDE/>
        <w:autoSpaceDN/>
        <w:adjustRightInd/>
        <w:rPr>
          <w:rFonts w:asciiTheme="minorHAnsi" w:hAnsiTheme="minorHAnsi" w:cstheme="minorBidi"/>
        </w:rPr>
      </w:pPr>
      <w:r w:rsidRPr="00320982">
        <w:rPr>
          <w:rFonts w:asciiTheme="minorHAnsi" w:hAnsiTheme="minorHAnsi" w:cstheme="minorBidi"/>
        </w:rPr>
        <w:t>Students develop a “Classroom Management Plan” as a precursor to this work sample component. Prerequisite: Teacher Education major.</w:t>
      </w:r>
    </w:p>
    <w:p w14:paraId="3C989AA1" w14:textId="4570EA61" w:rsidR="00216A14" w:rsidRDefault="00216A14" w:rsidP="0070258C">
      <w:pPr>
        <w:autoSpaceDE/>
        <w:autoSpaceDN/>
        <w:adjustRightInd/>
        <w:rPr>
          <w:rFonts w:asciiTheme="minorHAnsi" w:hAnsiTheme="minorHAnsi" w:cstheme="minorBidi"/>
        </w:rPr>
      </w:pPr>
    </w:p>
    <w:p w14:paraId="27D5D311" w14:textId="33746231" w:rsidR="0070258C" w:rsidRDefault="00216A14" w:rsidP="00DD6DC1">
      <w:pPr>
        <w:autoSpaceDE/>
        <w:autoSpaceDN/>
        <w:adjustRightInd/>
        <w:rPr>
          <w:rFonts w:asciiTheme="minorHAnsi" w:hAnsiTheme="minorHAnsi" w:cstheme="minorBidi"/>
        </w:rPr>
      </w:pPr>
      <w:r>
        <w:rPr>
          <w:rFonts w:asciiTheme="minorHAnsi" w:hAnsiTheme="minorHAnsi" w:cstheme="minorBidi"/>
        </w:rPr>
        <w:t xml:space="preserve">EDUC 324 Secondary Health Methods (2) </w:t>
      </w:r>
      <w:r w:rsidR="00DD6DC1" w:rsidRPr="00DD6DC1">
        <w:rPr>
          <w:rFonts w:asciiTheme="minorHAnsi" w:hAnsiTheme="minorHAnsi" w:cstheme="minorBidi"/>
        </w:rPr>
        <w:t xml:space="preserve">This course provides middle and high school teacher candidates with a wide range of skills and concepts specifically directed towards teaching health education. The course aims to expand teacher candidates’ knowledge of methods, materials, assessment strategies, and motivational tools to enhance their ability to teach health. The course emphasizes research-based teaching and evaluation methods aligned with the State Standards. Prerequisite: Teacher Education major. </w:t>
      </w:r>
    </w:p>
    <w:p w14:paraId="3478AF95" w14:textId="77777777" w:rsidR="00BE19EB" w:rsidRDefault="00BE19EB" w:rsidP="00BE19EB">
      <w:pPr>
        <w:autoSpaceDE/>
        <w:autoSpaceDN/>
        <w:adjustRightInd/>
        <w:rPr>
          <w:rFonts w:asciiTheme="minorHAnsi" w:hAnsiTheme="minorHAnsi" w:cstheme="minorBidi"/>
        </w:rPr>
      </w:pPr>
    </w:p>
    <w:p w14:paraId="67CB3F66" w14:textId="7B4C2D74" w:rsidR="00BE19EB" w:rsidRPr="00320982" w:rsidRDefault="00BE19EB" w:rsidP="00BE19EB">
      <w:pPr>
        <w:autoSpaceDE/>
        <w:autoSpaceDN/>
        <w:adjustRightInd/>
        <w:rPr>
          <w:rFonts w:asciiTheme="minorHAnsi" w:hAnsiTheme="minorHAnsi" w:cstheme="minorBidi"/>
        </w:rPr>
      </w:pPr>
      <w:r w:rsidRPr="00320982">
        <w:rPr>
          <w:rFonts w:asciiTheme="minorHAnsi" w:hAnsiTheme="minorHAnsi" w:cstheme="minorBidi"/>
        </w:rPr>
        <w:t>EDUC 325/345/355/365/375/385 ELE/ML/HS First Year Experience (2) Students observe, expand, and extend upon the elements of curriculum and learner outcomes as these are presented in area classrooms at their respective authorization level.  Focused assignments are presented in classes and must be completed during this field experience.  The use of personal reflection to critically analyze theory in relation to practice is emphasized. Prerequisite: Teacher Education major. Pass/no pass grading option only.</w:t>
      </w:r>
    </w:p>
    <w:p w14:paraId="44A37CA2" w14:textId="77777777" w:rsidR="00DD6DC1" w:rsidRPr="00320982" w:rsidRDefault="00DD6DC1" w:rsidP="00DD6DC1">
      <w:pPr>
        <w:autoSpaceDE/>
        <w:autoSpaceDN/>
        <w:adjustRightInd/>
        <w:rPr>
          <w:rFonts w:asciiTheme="minorHAnsi" w:hAnsiTheme="minorHAnsi" w:cstheme="minorBidi"/>
        </w:rPr>
      </w:pPr>
    </w:p>
    <w:p w14:paraId="510EFF6A"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lastRenderedPageBreak/>
        <w:t>EDUC 326 Exceptional Learners (2) This survey course provides an overview of the major educational practices, theories, and research regarding diverse learners with disabilities. Emergent issues and best practices including Response to Intervention (</w:t>
      </w:r>
      <w:proofErr w:type="spellStart"/>
      <w:r w:rsidRPr="00320982">
        <w:rPr>
          <w:rFonts w:asciiTheme="minorHAnsi" w:hAnsiTheme="minorHAnsi" w:cstheme="minorBidi"/>
        </w:rPr>
        <w:t>RTi</w:t>
      </w:r>
      <w:proofErr w:type="spellEnd"/>
      <w:r w:rsidRPr="00320982">
        <w:rPr>
          <w:rFonts w:asciiTheme="minorHAnsi" w:hAnsiTheme="minorHAnsi" w:cstheme="minorBidi"/>
        </w:rPr>
        <w:t>), differentiated instruction, curricular adaptations and modifications, compliance with laws, ethical concerns, and characteristics and needs of learners with disabilities will be examined. Principles of effective collaborative and interdisciplinary teaming, positive behavior supports, and inclusive educational programming are addressed.</w:t>
      </w:r>
    </w:p>
    <w:p w14:paraId="47696B99" w14:textId="77777777" w:rsidR="0070258C" w:rsidRPr="00320982" w:rsidRDefault="0070258C" w:rsidP="0070258C">
      <w:pPr>
        <w:autoSpaceDE/>
        <w:autoSpaceDN/>
        <w:adjustRightInd/>
        <w:rPr>
          <w:rFonts w:asciiTheme="minorHAnsi" w:hAnsiTheme="minorHAnsi" w:cstheme="minorBidi"/>
        </w:rPr>
      </w:pPr>
    </w:p>
    <w:p w14:paraId="3251A5E6"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EDUC 330 Child Development (3) This course is designed to introduce students to developmental perspectives of elementary age and early adolescent children and the learning theories as they apply to different ages.  Personal, social, moral, and cognitive development is explored.  The study of learning theories includes behavioral, social, and cognitive approaches.  The implications of developmental theories are explored including impacts on interests, motivation, and achievement with emphasis given to the role of the family, socialization, and the supportive influence of teachers and schools, including the needs of at-risk and exceptional learners.  As students apply concepts from the class, they are encouraged to consider cultural and individual differences in development and learning styles.</w:t>
      </w:r>
    </w:p>
    <w:p w14:paraId="01562FD1" w14:textId="77777777" w:rsidR="0070258C" w:rsidRPr="00320982" w:rsidRDefault="0070258C" w:rsidP="0070258C">
      <w:pPr>
        <w:autoSpaceDE/>
        <w:autoSpaceDN/>
        <w:adjustRightInd/>
        <w:rPr>
          <w:rFonts w:asciiTheme="minorHAnsi" w:hAnsiTheme="minorHAnsi" w:cstheme="minorBidi"/>
        </w:rPr>
      </w:pPr>
    </w:p>
    <w:p w14:paraId="62750E6F"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EDUC 331 Child Development &amp; Learning Theory (2) This course is designed to introduce students to developmental perspectives of elementary age and early adolescent children and the learning theories as they apply to different ages.  Personal, social, moral, and cognitive aspects of development are explored.  The study of learning theories includes behavioral, social, and cognitive approaches.  The implications of developmental theories are explored including impacts on interests, motivation, and achievement with emphasis given to the role of the family, socialization, and the supportive influence of teachers and schools, including the needs of at-risk and exceptional learners.  As students apply concepts from the class, they are encouraged to consider cultural and individual differences in development and learning styles.   </w:t>
      </w:r>
    </w:p>
    <w:p w14:paraId="3FB7AA4B" w14:textId="77777777" w:rsidR="0070258C" w:rsidRPr="00320982" w:rsidRDefault="0070258C" w:rsidP="0070258C">
      <w:pPr>
        <w:autoSpaceDE/>
        <w:autoSpaceDN/>
        <w:adjustRightInd/>
        <w:rPr>
          <w:rFonts w:asciiTheme="minorHAnsi" w:hAnsiTheme="minorHAnsi" w:cstheme="minorBidi"/>
        </w:rPr>
      </w:pPr>
    </w:p>
    <w:p w14:paraId="040CC8C1"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EDUC 332 Interdisciplinary Methods (2) This methodology course emphasizes a cross-curricular approach to content-based instruction through critical thinking skills, basic analysis skills, study skills and specific teaching strategies and methodology for active forms of learning. The process of interrelation of ideas and information within and across social studies, health and physical education utilizing the academic content standards is emphasized. Included in this course is the integration of reading, writing, </w:t>
      </w:r>
      <w:proofErr w:type="gramStart"/>
      <w:r w:rsidRPr="00320982">
        <w:rPr>
          <w:rFonts w:asciiTheme="minorHAnsi" w:hAnsiTheme="minorHAnsi" w:cstheme="minorBidi"/>
        </w:rPr>
        <w:t>listening</w:t>
      </w:r>
      <w:proofErr w:type="gramEnd"/>
      <w:r w:rsidRPr="00320982">
        <w:rPr>
          <w:rFonts w:asciiTheme="minorHAnsi" w:hAnsiTheme="minorHAnsi" w:cstheme="minorBidi"/>
        </w:rPr>
        <w:t xml:space="preserve"> and speaking across content areas. Instruction is aligned to the state adopted content standards (K-8) and the language needs of all learners. This course includes intentional practice of classroom management, active and equitable participation for culturally, ethnically, </w:t>
      </w:r>
      <w:proofErr w:type="gramStart"/>
      <w:r w:rsidRPr="00320982">
        <w:rPr>
          <w:rFonts w:asciiTheme="minorHAnsi" w:hAnsiTheme="minorHAnsi" w:cstheme="minorBidi"/>
        </w:rPr>
        <w:t>linguistically</w:t>
      </w:r>
      <w:proofErr w:type="gramEnd"/>
      <w:r w:rsidRPr="00320982">
        <w:rPr>
          <w:rFonts w:asciiTheme="minorHAnsi" w:hAnsiTheme="minorHAnsi" w:cstheme="minorBidi"/>
        </w:rPr>
        <w:t xml:space="preserve"> and academically diverse learners, lesson planning, and formative assessment to differentiate instruction for all learners. Modifications for diverse learners and learners with exceptionalities are researched and applied. Technology for teaching and learning is integrated in the course.</w:t>
      </w:r>
    </w:p>
    <w:p w14:paraId="797E4EDB" w14:textId="77777777" w:rsidR="0070258C" w:rsidRPr="00320982" w:rsidRDefault="0070258C" w:rsidP="0070258C">
      <w:pPr>
        <w:autoSpaceDE/>
        <w:autoSpaceDN/>
        <w:adjustRightInd/>
        <w:rPr>
          <w:rFonts w:asciiTheme="minorHAnsi" w:hAnsiTheme="minorHAnsi" w:cstheme="minorBidi"/>
        </w:rPr>
      </w:pPr>
    </w:p>
    <w:p w14:paraId="7DA410FB"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EDUC 340 Elementary Literacy Methods and Children’s Literature (3) This course provides methods and materials for language arts teaching in the areas of reading and writing, with an emphasis of decoding using phonics, syntax, and morphology, fluency, and comprehension with special attention given to student performance and learning needs. In addition, students will review children’s literature from literary and social perspectives through a variety of topics, such as folklore, oral literature, fantasy, allegory, Newberry and </w:t>
      </w:r>
      <w:proofErr w:type="spellStart"/>
      <w:r w:rsidRPr="00320982">
        <w:rPr>
          <w:rFonts w:asciiTheme="minorHAnsi" w:hAnsiTheme="minorHAnsi" w:cstheme="minorBidi"/>
        </w:rPr>
        <w:t>Calecott</w:t>
      </w:r>
      <w:proofErr w:type="spellEnd"/>
      <w:r w:rsidRPr="00320982">
        <w:rPr>
          <w:rFonts w:asciiTheme="minorHAnsi" w:hAnsiTheme="minorHAnsi" w:cstheme="minorBidi"/>
        </w:rPr>
        <w:t xml:space="preserve"> medalists, and literature. Prerequisite: Teacher Education major.</w:t>
      </w:r>
    </w:p>
    <w:p w14:paraId="1A2C5CE8" w14:textId="77777777" w:rsidR="0070258C" w:rsidRPr="00320982" w:rsidRDefault="0070258C" w:rsidP="0070258C">
      <w:pPr>
        <w:autoSpaceDE/>
        <w:autoSpaceDN/>
        <w:adjustRightInd/>
        <w:rPr>
          <w:rFonts w:asciiTheme="minorHAnsi" w:hAnsiTheme="minorHAnsi" w:cstheme="minorBidi"/>
        </w:rPr>
      </w:pPr>
    </w:p>
    <w:p w14:paraId="32F4DD2A" w14:textId="77777777" w:rsidR="0070258C" w:rsidRPr="00320982" w:rsidRDefault="0070258C" w:rsidP="0070258C">
      <w:pPr>
        <w:tabs>
          <w:tab w:val="left" w:pos="360"/>
          <w:tab w:val="left" w:pos="720"/>
        </w:tabs>
        <w:suppressAutoHyphens/>
        <w:textAlignment w:val="center"/>
        <w:rPr>
          <w:rFonts w:asciiTheme="minorHAnsi" w:hAnsiTheme="minorHAnsi" w:cstheme="minorBidi"/>
        </w:rPr>
      </w:pPr>
      <w:r w:rsidRPr="00320982">
        <w:rPr>
          <w:rFonts w:asciiTheme="minorHAnsi" w:hAnsiTheme="minorHAnsi" w:cstheme="minorBidi"/>
        </w:rPr>
        <w:t xml:space="preserve">EDUC 341 Web Enhanced Learning (3) This course provides application of relevant theory to developing and implementing web-based resources for supporting classroom instruction. This course provides </w:t>
      </w:r>
      <w:r w:rsidRPr="00320982">
        <w:rPr>
          <w:rFonts w:asciiTheme="minorHAnsi" w:hAnsiTheme="minorHAnsi" w:cstheme="minorBidi"/>
        </w:rPr>
        <w:lastRenderedPageBreak/>
        <w:t xml:space="preserve">students with the opportunity to further develop their skills in technology. Students will work within a group to design and develop effective assignments to use in classrooms. </w:t>
      </w:r>
    </w:p>
    <w:p w14:paraId="76D56687" w14:textId="77777777" w:rsidR="0070258C" w:rsidRPr="00320982" w:rsidRDefault="0070258C" w:rsidP="0070258C">
      <w:pPr>
        <w:keepNext/>
        <w:keepLines/>
        <w:tabs>
          <w:tab w:val="left" w:pos="360"/>
          <w:tab w:val="left" w:pos="720"/>
          <w:tab w:val="left" w:pos="1260"/>
          <w:tab w:val="left" w:pos="1620"/>
          <w:tab w:val="left" w:pos="1800"/>
          <w:tab w:val="right" w:leader="dot" w:pos="8640"/>
        </w:tabs>
        <w:suppressAutoHyphens/>
        <w:ind w:left="720"/>
        <w:contextualSpacing/>
        <w:textAlignment w:val="center"/>
        <w:rPr>
          <w:rFonts w:asciiTheme="minorHAnsi" w:hAnsiTheme="minorHAnsi" w:cstheme="minorBidi"/>
        </w:rPr>
      </w:pPr>
    </w:p>
    <w:p w14:paraId="73CB33D0" w14:textId="1D9CFA45"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EDUC 342 Elementary Literacy Methods (2) This course provides methods and materials for language arts teaching in the areas of reading and writing, with an emphasis of decoding using phonics, syntax, and morphology, fluency, and comprehension. Special attention is paid to the assessment of student performance and learning needs. Pre-service teachers will determine developmentally appropriate content, skills, and processes that will assist students in accomplishing desired unit outcomes, and design learning activities that lead to their mastery. Prerequisite: </w:t>
      </w:r>
      <w:r w:rsidR="009F4517">
        <w:rPr>
          <w:rFonts w:asciiTheme="minorHAnsi" w:hAnsiTheme="minorHAnsi" w:cstheme="minorBidi"/>
        </w:rPr>
        <w:t>T</w:t>
      </w:r>
      <w:r w:rsidRPr="00320982">
        <w:rPr>
          <w:rFonts w:asciiTheme="minorHAnsi" w:hAnsiTheme="minorHAnsi" w:cstheme="minorBidi"/>
        </w:rPr>
        <w:t xml:space="preserve">eacher </w:t>
      </w:r>
      <w:r w:rsidR="009F4517">
        <w:rPr>
          <w:rFonts w:asciiTheme="minorHAnsi" w:hAnsiTheme="minorHAnsi" w:cstheme="minorBidi"/>
        </w:rPr>
        <w:t>E</w:t>
      </w:r>
      <w:r w:rsidRPr="00320982">
        <w:rPr>
          <w:rFonts w:asciiTheme="minorHAnsi" w:hAnsiTheme="minorHAnsi" w:cstheme="minorBidi"/>
        </w:rPr>
        <w:t>ducation major.</w:t>
      </w:r>
    </w:p>
    <w:p w14:paraId="558FAC9F" w14:textId="77777777" w:rsidR="0070258C" w:rsidRPr="00320982" w:rsidRDefault="0070258C" w:rsidP="0070258C">
      <w:pPr>
        <w:autoSpaceDE/>
        <w:autoSpaceDN/>
        <w:adjustRightInd/>
        <w:rPr>
          <w:rFonts w:asciiTheme="minorHAnsi" w:hAnsiTheme="minorHAnsi" w:cstheme="minorBidi"/>
        </w:rPr>
      </w:pPr>
    </w:p>
    <w:p w14:paraId="03DE258F"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EDUC 350 Elementary Math &amp; Science Methods (3) This course examines and utilizes national standards and Oregon state standards for mathematics and science at the elementary authorization level. A large portion of the course will focus on developmentally appropriate practices to enhance conceptual knowledge, process skills, and application of concepts. Prerequisite: Teacher Education major.</w:t>
      </w:r>
    </w:p>
    <w:p w14:paraId="7C539199" w14:textId="77777777" w:rsidR="0070258C" w:rsidRPr="00320982" w:rsidRDefault="0070258C" w:rsidP="0070258C">
      <w:pPr>
        <w:autoSpaceDE/>
        <w:autoSpaceDN/>
        <w:adjustRightInd/>
        <w:rPr>
          <w:rFonts w:asciiTheme="minorHAnsi" w:hAnsiTheme="minorHAnsi" w:cstheme="minorBidi"/>
        </w:rPr>
      </w:pPr>
    </w:p>
    <w:p w14:paraId="2D0592B2" w14:textId="322F4F1B"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EDUC 353 Connecting Curriculum and Assessment (2) This course is designed to guide future teachers to develop skills in designing and organizing lessons and curriculum with appropriate learning activities. Students learn how to design lessons and units, writing appropriate learning objectives, using a variety of instructional strategies and assessments. A study of formative and summative assessment methods includes the cycle of reflective teaching inherent in the teaching and learning cycle. Students become knowledgeable about the Oregon Standards and Benchmarks and create an original unit of study. </w:t>
      </w:r>
    </w:p>
    <w:p w14:paraId="49D970BC" w14:textId="77777777" w:rsidR="0070258C" w:rsidRPr="00320982" w:rsidRDefault="0070258C" w:rsidP="0070258C">
      <w:pPr>
        <w:autoSpaceDE/>
        <w:autoSpaceDN/>
        <w:adjustRightInd/>
        <w:rPr>
          <w:rFonts w:asciiTheme="minorHAnsi" w:hAnsiTheme="minorHAnsi" w:cstheme="minorBidi"/>
        </w:rPr>
      </w:pPr>
    </w:p>
    <w:p w14:paraId="35C6AD5F" w14:textId="0CE7C2F8"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EDUC 360 Literacy Methods for All Content Areas</w:t>
      </w:r>
      <w:r w:rsidRPr="00320982" w:rsidDel="005200C3">
        <w:rPr>
          <w:rFonts w:asciiTheme="minorHAnsi" w:hAnsiTheme="minorHAnsi" w:cstheme="minorBidi"/>
        </w:rPr>
        <w:t xml:space="preserve"> </w:t>
      </w:r>
      <w:r w:rsidRPr="00320982">
        <w:rPr>
          <w:rFonts w:asciiTheme="minorHAnsi" w:hAnsiTheme="minorHAnsi" w:cstheme="minorBidi"/>
        </w:rPr>
        <w:t>(2) Students learn strategies for teaching the language arts with emphasis on reading and writing in the content areas. Students learn methods for integrating instruction in support of inferential and evaluative comprehension. Prerequisite: Teacher Education major.</w:t>
      </w:r>
    </w:p>
    <w:p w14:paraId="21F5DD85" w14:textId="77777777" w:rsidR="0070258C" w:rsidRPr="00320982" w:rsidRDefault="0070258C" w:rsidP="0070258C">
      <w:pPr>
        <w:autoSpaceDE/>
        <w:autoSpaceDN/>
        <w:adjustRightInd/>
        <w:rPr>
          <w:rFonts w:asciiTheme="minorHAnsi" w:hAnsiTheme="minorHAnsi" w:cstheme="minorBidi"/>
        </w:rPr>
      </w:pPr>
    </w:p>
    <w:p w14:paraId="70400025"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EDUC 362 Secondary Language Arts Methods (2) Apprises middle and high school teacher candidates with a wide range of skills and concepts specifically supportive in teaching language arts. Expands teacher candidates’ knowledge of methods, materials, assessment strategies, remediation techniques, and motivational tools that will enhance their ability to teach language arts. Emphasizes research-based teaching and evaluation methods, such as the Smarter Balanced exam, and studies Common Core Standards.</w:t>
      </w:r>
    </w:p>
    <w:p w14:paraId="62527A8F" w14:textId="77777777" w:rsidR="0070258C" w:rsidRPr="00320982" w:rsidRDefault="0070258C" w:rsidP="0070258C">
      <w:pPr>
        <w:autoSpaceDE/>
        <w:autoSpaceDN/>
        <w:adjustRightInd/>
        <w:rPr>
          <w:rFonts w:asciiTheme="minorHAnsi" w:hAnsiTheme="minorHAnsi" w:cstheme="minorBidi"/>
        </w:rPr>
      </w:pPr>
    </w:p>
    <w:p w14:paraId="1134A82D"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EDUC 366 Secondary Science Methods (2) This course introduces beginning educators to the standards, strategies, </w:t>
      </w:r>
      <w:proofErr w:type="gramStart"/>
      <w:r w:rsidRPr="00320982">
        <w:rPr>
          <w:rFonts w:asciiTheme="minorHAnsi" w:hAnsiTheme="minorHAnsi" w:cstheme="minorBidi"/>
        </w:rPr>
        <w:t>resources</w:t>
      </w:r>
      <w:proofErr w:type="gramEnd"/>
      <w:r w:rsidRPr="00320982">
        <w:rPr>
          <w:rFonts w:asciiTheme="minorHAnsi" w:hAnsiTheme="minorHAnsi" w:cstheme="minorBidi"/>
        </w:rPr>
        <w:t xml:space="preserve"> and technology appropriate to science curriculum and instruction at the secondary level.  Particular emphasis is placed on state standards, research-based teaching and evaluation methods, and issues regarding the safe management of a laboratory classroom. Prerequisite: Teacher Education major.</w:t>
      </w:r>
    </w:p>
    <w:p w14:paraId="2C24933A" w14:textId="77777777" w:rsidR="0070258C" w:rsidRPr="00320982" w:rsidRDefault="0070258C" w:rsidP="0070258C">
      <w:pPr>
        <w:autoSpaceDE/>
        <w:autoSpaceDN/>
        <w:adjustRightInd/>
        <w:rPr>
          <w:rFonts w:asciiTheme="minorHAnsi" w:hAnsiTheme="minorHAnsi" w:cstheme="minorBidi"/>
        </w:rPr>
      </w:pPr>
    </w:p>
    <w:p w14:paraId="1230D97C"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EDUC 367 Secondary Math Methods (2) This course examines and utilizes national standards and Oregon state standards for mathematics and science at the secondary school authorization level. Prerequisite: Teacher Education major.</w:t>
      </w:r>
    </w:p>
    <w:p w14:paraId="77143379" w14:textId="77777777" w:rsidR="0070258C" w:rsidRPr="00320982" w:rsidRDefault="0070258C" w:rsidP="0070258C">
      <w:pPr>
        <w:autoSpaceDE/>
        <w:autoSpaceDN/>
        <w:adjustRightInd/>
        <w:rPr>
          <w:rFonts w:asciiTheme="minorHAnsi" w:hAnsiTheme="minorHAnsi" w:cstheme="minorBidi"/>
        </w:rPr>
      </w:pPr>
    </w:p>
    <w:p w14:paraId="5D07A975" w14:textId="5BFA7C53"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EDUC 368 Secondary Social Studies Methods (2) It is the intent of this course to help prospective teachers build a perspective for judging the appropriateness of social studies teaching activities and to develop, teach, and evaluate social studies courses at the middle and high school levels.  The essential question addressed in the course is, “How do you teach social studies?” Teaching strategies are </w:t>
      </w:r>
      <w:r w:rsidRPr="00320982">
        <w:rPr>
          <w:rFonts w:asciiTheme="minorHAnsi" w:hAnsiTheme="minorHAnsi" w:cstheme="minorBidi"/>
        </w:rPr>
        <w:lastRenderedPageBreak/>
        <w:t>presented that help learners work through the interplay of facts, concepts, and main understandings that enable them to learn knowledge in social studies. Prerequisite: Teacher Education major.</w:t>
      </w:r>
    </w:p>
    <w:p w14:paraId="09FCDB21" w14:textId="77777777" w:rsidR="0070258C" w:rsidRPr="00320982" w:rsidRDefault="0070258C" w:rsidP="0070258C">
      <w:pPr>
        <w:autoSpaceDE/>
        <w:autoSpaceDN/>
        <w:adjustRightInd/>
        <w:rPr>
          <w:rFonts w:asciiTheme="minorHAnsi" w:hAnsiTheme="minorHAnsi" w:cstheme="minorBidi"/>
        </w:rPr>
      </w:pPr>
    </w:p>
    <w:p w14:paraId="446F2A80" w14:textId="3997B6BE"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EDUC 370 Adolescent Learners (3) This course is designed to introduce students to developmental perspectives of middle and high school age children and the learning theories as they apply to different ages.  Personal, social, moral, and cognitive developments are explored. The study of learning theories includes behavioral, social, and cognitive approaches</w:t>
      </w:r>
      <w:r w:rsidR="009F4517">
        <w:rPr>
          <w:rFonts w:asciiTheme="minorHAnsi" w:hAnsiTheme="minorHAnsi" w:cstheme="minorBidi"/>
        </w:rPr>
        <w:t>.</w:t>
      </w:r>
      <w:r w:rsidRPr="00320982">
        <w:rPr>
          <w:rFonts w:asciiTheme="minorHAnsi" w:hAnsiTheme="minorHAnsi" w:cstheme="minorBidi"/>
        </w:rPr>
        <w:t xml:space="preserve"> The implications of developmental theories are explored including impacts on interests, motivation, and achievement with emphasis given to the role of the family, socialization, and the supportive influence of teachers and schools, including the needs of at-risk and exceptional learners.  As students apply concepts from the class, they are encouraged to consider cultural and individual differences in development and learning styles.</w:t>
      </w:r>
    </w:p>
    <w:p w14:paraId="77BE3C19" w14:textId="77777777" w:rsidR="0070258C" w:rsidRPr="00320982" w:rsidRDefault="0070258C" w:rsidP="0070258C">
      <w:pPr>
        <w:autoSpaceDE/>
        <w:autoSpaceDN/>
        <w:adjustRightInd/>
        <w:rPr>
          <w:rFonts w:asciiTheme="minorHAnsi" w:hAnsiTheme="minorHAnsi" w:cstheme="minorBidi"/>
        </w:rPr>
      </w:pPr>
    </w:p>
    <w:p w14:paraId="581495D9" w14:textId="0C4A640E"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EDUC 371 Adolescent Learners &amp; Learning Theory (2) This course is designed to introduce students to developmental perspectives of middle and high school age children and the learning theories as they apply to different ages.  Personal, social, moral, cultural, and cognitive aspects of development are explored. The implications of developmental theories are explored including impacts on interests, motivation, and achievement with emphasis given to the role of the family, socialization, and the supportive influence of teachers and schools, including the needs of at-risk and exceptional learners.  </w:t>
      </w:r>
    </w:p>
    <w:p w14:paraId="28C58EF5" w14:textId="77777777" w:rsidR="0070258C" w:rsidRPr="00320982" w:rsidRDefault="0070258C" w:rsidP="0070258C">
      <w:pPr>
        <w:autoSpaceDE/>
        <w:autoSpaceDN/>
        <w:adjustRightInd/>
        <w:rPr>
          <w:rFonts w:asciiTheme="minorHAnsi" w:hAnsiTheme="minorHAnsi" w:cstheme="minorBidi"/>
        </w:rPr>
      </w:pPr>
    </w:p>
    <w:p w14:paraId="3E0A20C6" w14:textId="71338206"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EDUC 372 Math and Science Methods for Elementary Teachers (2) This course provides methods and materials for math and science teaching for elementary authorization level. Students will align instruction and assessment methods with the Common Core State Standards as well as developmentally appropriate practices to enhance conceptual knowledge, </w:t>
      </w:r>
      <w:proofErr w:type="gramStart"/>
      <w:r w:rsidRPr="00320982">
        <w:rPr>
          <w:rFonts w:asciiTheme="minorHAnsi" w:hAnsiTheme="minorHAnsi" w:cstheme="minorBidi"/>
        </w:rPr>
        <w:t>skill</w:t>
      </w:r>
      <w:proofErr w:type="gramEnd"/>
      <w:r w:rsidRPr="00320982">
        <w:rPr>
          <w:rFonts w:asciiTheme="minorHAnsi" w:hAnsiTheme="minorHAnsi" w:cstheme="minorBidi"/>
        </w:rPr>
        <w:t xml:space="preserve"> and concepts. Prerequisite: </w:t>
      </w:r>
      <w:r w:rsidR="009F4517">
        <w:rPr>
          <w:rFonts w:asciiTheme="minorHAnsi" w:hAnsiTheme="minorHAnsi" w:cstheme="minorBidi"/>
        </w:rPr>
        <w:t>T</w:t>
      </w:r>
      <w:r w:rsidRPr="00320982">
        <w:rPr>
          <w:rFonts w:asciiTheme="minorHAnsi" w:hAnsiTheme="minorHAnsi" w:cstheme="minorBidi"/>
        </w:rPr>
        <w:t xml:space="preserve">eacher </w:t>
      </w:r>
      <w:r w:rsidR="009F4517">
        <w:rPr>
          <w:rFonts w:asciiTheme="minorHAnsi" w:hAnsiTheme="minorHAnsi" w:cstheme="minorBidi"/>
        </w:rPr>
        <w:t>E</w:t>
      </w:r>
      <w:r w:rsidRPr="00320982">
        <w:rPr>
          <w:rFonts w:asciiTheme="minorHAnsi" w:hAnsiTheme="minorHAnsi" w:cstheme="minorBidi"/>
        </w:rPr>
        <w:t>ducation major.</w:t>
      </w:r>
    </w:p>
    <w:p w14:paraId="2598289E" w14:textId="77777777" w:rsidR="0070258C" w:rsidRPr="00320982" w:rsidRDefault="0070258C" w:rsidP="0070258C">
      <w:pPr>
        <w:autoSpaceDE/>
        <w:autoSpaceDN/>
        <w:adjustRightInd/>
        <w:rPr>
          <w:rFonts w:asciiTheme="minorHAnsi" w:hAnsiTheme="minorHAnsi" w:cstheme="minorBidi"/>
        </w:rPr>
      </w:pPr>
    </w:p>
    <w:p w14:paraId="595B0353"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EDUC 380 School Law (3) Students study the levels of influence on schools with attention to the factors that promote or create potential barriers to teaching and learning.  Primary emphasis is on school law including student and teacher rights, teacher licensure requirements, and special education law. The implications of the First Amendment will be explored. The Oregon state definition of a competent and ethical educator will be examined in depth. Discussions will include professional standards to interact constructively with colleagues, administrators, support personnel, and parents. Pre-service teachers will become aware of, and act in accordance with, school policies and practices. Prerequisite: Teacher Education major.  </w:t>
      </w:r>
    </w:p>
    <w:p w14:paraId="139B5D66" w14:textId="77777777" w:rsidR="0070258C" w:rsidRPr="00320982" w:rsidRDefault="0070258C" w:rsidP="0070258C">
      <w:pPr>
        <w:autoSpaceDE/>
        <w:autoSpaceDN/>
        <w:adjustRightInd/>
        <w:rPr>
          <w:rFonts w:asciiTheme="minorHAnsi" w:hAnsiTheme="minorHAnsi" w:cstheme="minorBidi"/>
        </w:rPr>
      </w:pPr>
    </w:p>
    <w:p w14:paraId="4A5AC827"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EDUC 415 Faith Integration in Teaching Seminar (2) Students network each week to share and support each other in the development and implementation of their second (major) work sample. This course also provides the support and encouragement and involves the search of a personal definition of the integration of faith and teaching in a public setting as an integral part of curriculum. Students replicate professional work by designing typical communicative materials expected of first-year teachers. Prerequisite: Teacher Education major.</w:t>
      </w:r>
    </w:p>
    <w:p w14:paraId="447A1C8D" w14:textId="77777777" w:rsidR="00810154" w:rsidRDefault="00810154" w:rsidP="0070258C">
      <w:pPr>
        <w:autoSpaceDE/>
        <w:autoSpaceDN/>
        <w:adjustRightInd/>
        <w:rPr>
          <w:rFonts w:asciiTheme="minorHAnsi" w:hAnsiTheme="minorHAnsi" w:cstheme="minorBidi"/>
        </w:rPr>
      </w:pPr>
    </w:p>
    <w:p w14:paraId="570786D4" w14:textId="62C0437D"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EDUC 420 PE and Heath Methods (2) This course guides students in the investigation of the many facets of a comprehensive physical education program. Emphasis is on the content of the physical education curriculum, developmental levels, teaching strategies, lesson planning, </w:t>
      </w:r>
      <w:proofErr w:type="gramStart"/>
      <w:r w:rsidRPr="00320982">
        <w:rPr>
          <w:rFonts w:asciiTheme="minorHAnsi" w:hAnsiTheme="minorHAnsi" w:cstheme="minorBidi"/>
        </w:rPr>
        <w:t>observations</w:t>
      </w:r>
      <w:proofErr w:type="gramEnd"/>
      <w:r w:rsidRPr="00320982">
        <w:rPr>
          <w:rFonts w:asciiTheme="minorHAnsi" w:hAnsiTheme="minorHAnsi" w:cstheme="minorBidi"/>
        </w:rPr>
        <w:t xml:space="preserve"> and classroom management. Additional context is provided around theories of movement in education, and the role of health and nutrition as part of a physical education program.</w:t>
      </w:r>
    </w:p>
    <w:p w14:paraId="56CC4E5A" w14:textId="77777777" w:rsidR="0070258C" w:rsidRPr="00320982" w:rsidRDefault="0070258C" w:rsidP="0070258C">
      <w:pPr>
        <w:autoSpaceDE/>
        <w:autoSpaceDN/>
        <w:adjustRightInd/>
        <w:rPr>
          <w:rFonts w:asciiTheme="minorHAnsi" w:hAnsiTheme="minorHAnsi" w:cstheme="minorBidi"/>
        </w:rPr>
      </w:pPr>
    </w:p>
    <w:p w14:paraId="76E6BCA4"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lastRenderedPageBreak/>
        <w:t xml:space="preserve">EDUC 430 Visual Arts &amp; Social Studies Methods (2) Fine Arts Methods is designed to assist students in developing integrated curricula that are based on concepts drawn from social studies and the fine arts. Students will develop differentiated lesson plans for exceptional learners, and for students with varying cultural, social, </w:t>
      </w:r>
      <w:proofErr w:type="gramStart"/>
      <w:r w:rsidRPr="00320982">
        <w:rPr>
          <w:rFonts w:asciiTheme="minorHAnsi" w:hAnsiTheme="minorHAnsi" w:cstheme="minorBidi"/>
        </w:rPr>
        <w:t>linguistic</w:t>
      </w:r>
      <w:proofErr w:type="gramEnd"/>
      <w:r w:rsidRPr="00320982">
        <w:rPr>
          <w:rFonts w:asciiTheme="minorHAnsi" w:hAnsiTheme="minorHAnsi" w:cstheme="minorBidi"/>
        </w:rPr>
        <w:t xml:space="preserve"> and socio-economic backgrounds.  Special emphasis will be placed on identifying appropriate social studies methods and strategies for integrated and differentiated instruction, which support the Oregon Standards and Benchmarks. Prerequisite: Teacher Education major.</w:t>
      </w:r>
    </w:p>
    <w:p w14:paraId="202421E0" w14:textId="77777777" w:rsidR="009F4517" w:rsidRDefault="009F4517" w:rsidP="0070258C">
      <w:pPr>
        <w:autoSpaceDE/>
        <w:autoSpaceDN/>
        <w:adjustRightInd/>
        <w:rPr>
          <w:rFonts w:asciiTheme="minorHAnsi" w:hAnsiTheme="minorHAnsi" w:cstheme="minorBidi"/>
        </w:rPr>
      </w:pPr>
    </w:p>
    <w:p w14:paraId="02AD1803" w14:textId="04EA008F"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EDUC 435 Minor Field Experience (3) This school-based practicum takes place in the student’s second age-authorization level and extends classroom instruction through the development of a minor work sample with supervised support. Students will use a variety of research-based educational practices that reflect how students learn and are sensitive to individual differences and diverse cultures. Course may be taken multiple times for credit. Prerequisite: Teacher Education major.</w:t>
      </w:r>
    </w:p>
    <w:p w14:paraId="457EDDBE" w14:textId="77777777" w:rsidR="0070258C" w:rsidRPr="00320982" w:rsidRDefault="0070258C" w:rsidP="0070258C">
      <w:pPr>
        <w:autoSpaceDE/>
        <w:autoSpaceDN/>
        <w:adjustRightInd/>
        <w:rPr>
          <w:rFonts w:asciiTheme="minorHAnsi" w:hAnsiTheme="minorHAnsi" w:cstheme="minorBidi"/>
        </w:rPr>
      </w:pPr>
    </w:p>
    <w:p w14:paraId="2F0D93C6"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EDUC 437 EdTPA Support Seminar (3) This course is designed to assist future teachers to apply the curricular, instructional and assessment strategies learned in previous courses as the student develops and implements their first (minor) work sample. Students learn about the learning needs of special populations in today’s schools including special needs students, talented and gifted learners, and learners who are speakers of other languages. Work sample development will reflect adaptations for students with varying cultural, </w:t>
      </w:r>
      <w:proofErr w:type="gramStart"/>
      <w:r w:rsidRPr="00320982">
        <w:rPr>
          <w:rFonts w:asciiTheme="minorHAnsi" w:hAnsiTheme="minorHAnsi" w:cstheme="minorBidi"/>
        </w:rPr>
        <w:t>social</w:t>
      </w:r>
      <w:proofErr w:type="gramEnd"/>
      <w:r w:rsidRPr="00320982">
        <w:rPr>
          <w:rFonts w:asciiTheme="minorHAnsi" w:hAnsiTheme="minorHAnsi" w:cstheme="minorBidi"/>
        </w:rPr>
        <w:t xml:space="preserve"> and linguistic backgrounds to forward the equitable application of a variety of instructional strategies, assessment methods, and classroom management systems with regard to the demographics of classroom and school communities. Prerequisite: Teacher Education major.</w:t>
      </w:r>
    </w:p>
    <w:p w14:paraId="36EAE3EE" w14:textId="77777777" w:rsidR="0070258C" w:rsidRPr="00320982" w:rsidRDefault="0070258C" w:rsidP="0070258C">
      <w:pPr>
        <w:autoSpaceDE/>
        <w:autoSpaceDN/>
        <w:adjustRightInd/>
        <w:rPr>
          <w:rFonts w:asciiTheme="minorHAnsi" w:hAnsiTheme="minorHAnsi" w:cstheme="minorBidi"/>
        </w:rPr>
      </w:pPr>
    </w:p>
    <w:p w14:paraId="6C36E27F" w14:textId="2B2B7FE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EDUC 475 First Year Experience (</w:t>
      </w:r>
      <w:r w:rsidR="009F4517">
        <w:rPr>
          <w:rFonts w:asciiTheme="minorHAnsi" w:hAnsiTheme="minorHAnsi" w:cstheme="minorBidi"/>
        </w:rPr>
        <w:t>1,2</w:t>
      </w:r>
      <w:r w:rsidRPr="00320982">
        <w:rPr>
          <w:rFonts w:asciiTheme="minorHAnsi" w:hAnsiTheme="minorHAnsi" w:cstheme="minorBidi"/>
        </w:rPr>
        <w:t>) Starting the school year and continuing in a single classroom, second year students provide small group and whole class instruction and participate in building-level activities, staff development experiences, and parent-teacher conferences. Pre-service teachers work to emphasize instructional techniques that promote critical thinking and problem solving and that encourage divergent, as well as convergent, thinking. Students are required to teach a minimum of one whole group lesson. Course may be taken multiple times for credit. Prerequisite: Teacher Education major. Pass/no pass grading option only.</w:t>
      </w:r>
    </w:p>
    <w:p w14:paraId="109C1574" w14:textId="77777777" w:rsidR="0070258C" w:rsidRPr="00320982" w:rsidRDefault="0070258C" w:rsidP="0070258C">
      <w:pPr>
        <w:autoSpaceDE/>
        <w:autoSpaceDN/>
        <w:adjustRightInd/>
        <w:rPr>
          <w:rFonts w:asciiTheme="minorHAnsi" w:hAnsiTheme="minorHAnsi" w:cstheme="minorBidi"/>
        </w:rPr>
      </w:pPr>
    </w:p>
    <w:p w14:paraId="4EEFCB98"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EDUC 485 ESOL Practicum (2) In this school-based practicum, the student will work closely win an ESOL certified teacher and create a minor work sample with supervised support. Students will use a variety of research-based educational practices that reflect how students learn and that are sensitive to individual differences and diverse cultures. This practicum may be waived if the student is able to fit ESOL placement into their practicum or student teaching experience. Prerequisite: Teacher Education major. Pass/no pass grading option only.</w:t>
      </w:r>
    </w:p>
    <w:p w14:paraId="606278DB" w14:textId="77777777" w:rsidR="0070258C" w:rsidRPr="00320982" w:rsidRDefault="0070258C" w:rsidP="0070258C">
      <w:pPr>
        <w:autoSpaceDE/>
        <w:autoSpaceDN/>
        <w:adjustRightInd/>
        <w:rPr>
          <w:rFonts w:asciiTheme="minorHAnsi" w:hAnsiTheme="minorHAnsi" w:cstheme="minorBidi"/>
        </w:rPr>
      </w:pPr>
    </w:p>
    <w:p w14:paraId="3CC36651" w14:textId="77777777" w:rsidR="0070258C" w:rsidRPr="00320982" w:rsidRDefault="0070258C" w:rsidP="0070258C">
      <w:pPr>
        <w:autoSpaceDE/>
        <w:autoSpaceDN/>
        <w:adjustRightInd/>
        <w:rPr>
          <w:rFonts w:asciiTheme="minorHAnsi" w:hAnsiTheme="minorHAnsi" w:cstheme="minorBidi"/>
        </w:rPr>
      </w:pPr>
      <w:bookmarkStart w:id="245" w:name="_Hlk52342868"/>
      <w:r w:rsidRPr="00320982">
        <w:rPr>
          <w:rFonts w:asciiTheme="minorHAnsi" w:hAnsiTheme="minorHAnsi" w:cstheme="minorBidi"/>
        </w:rPr>
        <w:t>EDUC 495 Major Field Experience (3) Starting the school year and continuing in a single classroom, second year students provide small group and whole class instruction and participate in building-level activities, staff development experiences, and parent-teacher conferences. Pre-service teachers work to emphasize instructional techniques that promote critical thinking and problem solving and that encourage divergent, as well as convergent, thinking. Students are required to teach a minimum of three whole group lessons. Course may be taken multiple times for credit. Prerequisite: Teacher Education major. Pass/no pass grading option only.</w:t>
      </w:r>
    </w:p>
    <w:bookmarkEnd w:id="245"/>
    <w:p w14:paraId="2F38F576" w14:textId="77777777" w:rsidR="0070258C" w:rsidRPr="00320982" w:rsidRDefault="0070258C" w:rsidP="0070258C">
      <w:pPr>
        <w:autoSpaceDE/>
        <w:autoSpaceDN/>
        <w:adjustRightInd/>
        <w:rPr>
          <w:rFonts w:asciiTheme="minorHAnsi" w:hAnsiTheme="minorHAnsi" w:cstheme="minorBidi"/>
        </w:rPr>
      </w:pPr>
    </w:p>
    <w:p w14:paraId="372D8702" w14:textId="57B9B3C5"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lastRenderedPageBreak/>
        <w:t>EDUC 496 Student Teaching (12) This class is a continuation of ED</w:t>
      </w:r>
      <w:r w:rsidR="00241746" w:rsidRPr="00320982">
        <w:rPr>
          <w:rFonts w:asciiTheme="minorHAnsi" w:hAnsiTheme="minorHAnsi" w:cstheme="minorBidi"/>
        </w:rPr>
        <w:t>UC</w:t>
      </w:r>
      <w:r w:rsidRPr="00320982">
        <w:rPr>
          <w:rFonts w:asciiTheme="minorHAnsi" w:hAnsiTheme="minorHAnsi" w:cstheme="minorBidi"/>
        </w:rPr>
        <w:t xml:space="preserve"> 495, Student Teaching I, including the gradual responsibility for classroom instruction.  This culminating experience provides a demonstration of students’ knowledge and skill in the preparation, implementation, and assessment of instruction that includes a positive classroom environment that employs developmentally appropriate practices and the use of technology. Pre-service teachers will monitor the engagement of students in learning activities, and the progress they are making, to determine if the pace or content of instruction needs to be modified to assure that all students accomplish lesson and unit objectives. Course may be taken multiple times for credit. Prerequisite: Teacher Education major. Pass/no pass grading option only.</w:t>
      </w:r>
    </w:p>
    <w:p w14:paraId="68A13B14" w14:textId="77777777" w:rsidR="0070258C" w:rsidRPr="00320982" w:rsidRDefault="0070258C" w:rsidP="0070258C">
      <w:pPr>
        <w:autoSpaceDE/>
        <w:autoSpaceDN/>
        <w:adjustRightInd/>
        <w:rPr>
          <w:rFonts w:asciiTheme="minorHAnsi" w:hAnsiTheme="minorHAnsi" w:cstheme="minorBidi"/>
        </w:rPr>
      </w:pPr>
    </w:p>
    <w:p w14:paraId="6DE99ABC" w14:textId="77777777" w:rsidR="00A01797" w:rsidRPr="00320982" w:rsidRDefault="00A01797" w:rsidP="00A01797">
      <w:pPr>
        <w:autoSpaceDE/>
        <w:autoSpaceDN/>
        <w:adjustRightInd/>
        <w:rPr>
          <w:rFonts w:asciiTheme="minorHAnsi" w:hAnsiTheme="minorHAnsi" w:cstheme="minorBidi"/>
        </w:rPr>
      </w:pPr>
      <w:r w:rsidRPr="00320982">
        <w:rPr>
          <w:rFonts w:asciiTheme="minorHAnsi" w:hAnsiTheme="minorHAnsi" w:cstheme="minorBidi"/>
        </w:rPr>
        <w:t>EDUC 500 Graduate Writing Seminar (1) The writing instruction focuses on APA manuscript style and methods for strengthening academic writing. Because good writing reflects clear, logical, and critical thinking, this course is aimed at developing students’ ability to frame an idea in a clear, succinct fashion and integrate support for that idea with current research literature.</w:t>
      </w:r>
    </w:p>
    <w:p w14:paraId="3C43627F" w14:textId="77777777" w:rsidR="00A01797" w:rsidRPr="00320982" w:rsidRDefault="00A01797" w:rsidP="0070258C">
      <w:pPr>
        <w:autoSpaceDE/>
        <w:autoSpaceDN/>
        <w:adjustRightInd/>
        <w:rPr>
          <w:rFonts w:asciiTheme="minorHAnsi" w:hAnsiTheme="minorHAnsi" w:cstheme="minorBidi"/>
        </w:rPr>
      </w:pPr>
    </w:p>
    <w:p w14:paraId="0C6468ED" w14:textId="35E20E1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EDUC 502 Foundations of Education &amp; Diversity (2) This survey course provides an overview of the major laws and principles regarding the historical and contemporary purposes, </w:t>
      </w:r>
      <w:proofErr w:type="gramStart"/>
      <w:r w:rsidRPr="00320982">
        <w:rPr>
          <w:rFonts w:asciiTheme="minorHAnsi" w:hAnsiTheme="minorHAnsi" w:cstheme="minorBidi"/>
        </w:rPr>
        <w:t>roles</w:t>
      </w:r>
      <w:proofErr w:type="gramEnd"/>
      <w:r w:rsidRPr="00320982">
        <w:rPr>
          <w:rFonts w:asciiTheme="minorHAnsi" w:hAnsiTheme="minorHAnsi" w:cstheme="minorBidi"/>
        </w:rPr>
        <w:t xml:space="preserve"> and functions of education in American society as well as an overview of the major concepts, theories and research related to curriculum, instruction and assessment. Effective instructional strategies that ensure active and equitable participation of all learners, as well as modifications for diverse learners with exceptionalities are introduced.</w:t>
      </w:r>
      <w:r w:rsidRPr="00320982" w:rsidDel="005708DE">
        <w:rPr>
          <w:rFonts w:asciiTheme="minorHAnsi" w:hAnsiTheme="minorHAnsi" w:cstheme="minorBidi"/>
        </w:rPr>
        <w:t xml:space="preserve"> </w:t>
      </w:r>
    </w:p>
    <w:p w14:paraId="031A0CD7" w14:textId="77777777" w:rsidR="0070258C" w:rsidRPr="00320982" w:rsidRDefault="0070258C" w:rsidP="0070258C">
      <w:pPr>
        <w:autoSpaceDE/>
        <w:autoSpaceDN/>
        <w:adjustRightInd/>
        <w:rPr>
          <w:rFonts w:asciiTheme="minorHAnsi" w:hAnsiTheme="minorHAnsi" w:cstheme="minorBidi"/>
        </w:rPr>
      </w:pPr>
    </w:p>
    <w:p w14:paraId="196B4530"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EDUC 521 Classroom Relations &amp; Management (2) Classroom management approaches and techniques for elementary, </w:t>
      </w:r>
      <w:proofErr w:type="gramStart"/>
      <w:r w:rsidRPr="00320982">
        <w:rPr>
          <w:rFonts w:asciiTheme="minorHAnsi" w:hAnsiTheme="minorHAnsi" w:cstheme="minorBidi"/>
        </w:rPr>
        <w:t>middle</w:t>
      </w:r>
      <w:proofErr w:type="gramEnd"/>
      <w:r w:rsidRPr="00320982">
        <w:rPr>
          <w:rFonts w:asciiTheme="minorHAnsi" w:hAnsiTheme="minorHAnsi" w:cstheme="minorBidi"/>
        </w:rPr>
        <w:t xml:space="preserve"> and high school students are taught with an emphasis on relational factors that contribute to behavior changes.  The logistics of managing transitions and learning spaces, preventative strategies supported by classroom routines and protocols, and </w:t>
      </w:r>
      <w:proofErr w:type="gramStart"/>
      <w:r w:rsidRPr="00320982">
        <w:rPr>
          <w:rFonts w:asciiTheme="minorHAnsi" w:hAnsiTheme="minorHAnsi" w:cstheme="minorBidi"/>
        </w:rPr>
        <w:t>problem solving</w:t>
      </w:r>
      <w:proofErr w:type="gramEnd"/>
      <w:r w:rsidRPr="00320982">
        <w:rPr>
          <w:rFonts w:asciiTheme="minorHAnsi" w:hAnsiTheme="minorHAnsi" w:cstheme="minorBidi"/>
        </w:rPr>
        <w:t xml:space="preserve"> methods are presented. Students review social skills curriculum and approaches to character education.  Advisory programs, classroom meetings, and peer mediations are some of the constructs taught as additional supports at the secondary level. Students learn to communicate classroom rules and behavioral expectations that provide a safe and orderly environment for learning, are appropriate to the level of development of students, and are consistent with laws governing student rights and responsibilities.  Students develop a “Classroom Management Plan” as a precursor to this work sample component. Prerequisite: graduate teacher education major.</w:t>
      </w:r>
    </w:p>
    <w:p w14:paraId="4349F4F1" w14:textId="77777777" w:rsidR="0070258C" w:rsidRPr="00320982" w:rsidRDefault="0070258C" w:rsidP="0070258C">
      <w:pPr>
        <w:autoSpaceDE/>
        <w:autoSpaceDN/>
        <w:adjustRightInd/>
        <w:rPr>
          <w:rFonts w:asciiTheme="minorHAnsi" w:hAnsiTheme="minorHAnsi" w:cstheme="minorBidi"/>
        </w:rPr>
      </w:pPr>
    </w:p>
    <w:p w14:paraId="07469C5E" w14:textId="413FB522" w:rsidR="0070258C" w:rsidRDefault="0070258C" w:rsidP="0070258C">
      <w:pPr>
        <w:autoSpaceDE/>
        <w:autoSpaceDN/>
        <w:adjustRightInd/>
        <w:rPr>
          <w:rFonts w:asciiTheme="minorHAnsi" w:hAnsiTheme="minorHAnsi" w:cstheme="minorBidi"/>
        </w:rPr>
      </w:pPr>
      <w:r w:rsidRPr="00320982">
        <w:rPr>
          <w:rFonts w:asciiTheme="minorHAnsi" w:hAnsiTheme="minorHAnsi" w:cstheme="minorBidi"/>
        </w:rPr>
        <w:t>EDUC 522 Grant Writing for Teachers (1) This course will teach how to locate grants, select appropriate grants, and write grants to acquire funding and/or materials for classroom projects, school programs, and/or professional development. This interactive course will address the types of grants, the vocabulary associated with grants, the 5 W’s and an H of grant writing while allowing participants the opportunity to create and draft a basic grant proposal.</w:t>
      </w:r>
    </w:p>
    <w:p w14:paraId="4414AC86" w14:textId="682B5BFB" w:rsidR="00216A14" w:rsidRDefault="00216A14" w:rsidP="0070258C">
      <w:pPr>
        <w:autoSpaceDE/>
        <w:autoSpaceDN/>
        <w:adjustRightInd/>
        <w:rPr>
          <w:rFonts w:asciiTheme="minorHAnsi" w:hAnsiTheme="minorHAnsi" w:cstheme="minorBidi"/>
        </w:rPr>
      </w:pPr>
    </w:p>
    <w:p w14:paraId="62749B13" w14:textId="12E7D336" w:rsidR="00216A14" w:rsidRPr="00320982" w:rsidRDefault="00216A14" w:rsidP="00216A14">
      <w:pPr>
        <w:autoSpaceDE/>
        <w:autoSpaceDN/>
        <w:adjustRightInd/>
        <w:rPr>
          <w:rFonts w:asciiTheme="minorHAnsi" w:hAnsiTheme="minorHAnsi" w:cstheme="minorBidi"/>
        </w:rPr>
      </w:pPr>
      <w:r>
        <w:rPr>
          <w:rFonts w:asciiTheme="minorHAnsi" w:hAnsiTheme="minorHAnsi" w:cstheme="minorBidi"/>
        </w:rPr>
        <w:t>EDUC 524 Secondary Health Methods</w:t>
      </w:r>
      <w:r w:rsidR="003B772A">
        <w:rPr>
          <w:rFonts w:asciiTheme="minorHAnsi" w:hAnsiTheme="minorHAnsi" w:cstheme="minorBidi"/>
        </w:rPr>
        <w:t xml:space="preserve"> (2) </w:t>
      </w:r>
      <w:r w:rsidR="00DD6DC1" w:rsidRPr="00DD6DC1">
        <w:rPr>
          <w:rFonts w:asciiTheme="minorHAnsi" w:hAnsiTheme="minorHAnsi" w:cstheme="minorBidi"/>
        </w:rPr>
        <w:t xml:space="preserve">This course provides middle and high school teacher candidates with a wide range of skills and concepts specifically directed towards teaching health education. The course aims to expand teacher candidates’ knowledge of methods, materials, assessment strategies, and motivational tools to enhance their ability to teach health. The course emphasizes research-based teaching and evaluation methods aligned with the State Standards. Prerequisite: Teacher Education major. </w:t>
      </w:r>
    </w:p>
    <w:p w14:paraId="3AE97B52" w14:textId="77777777" w:rsidR="0070258C" w:rsidRPr="00320982" w:rsidRDefault="0070258C" w:rsidP="0070258C">
      <w:pPr>
        <w:autoSpaceDE/>
        <w:autoSpaceDN/>
        <w:adjustRightInd/>
        <w:rPr>
          <w:rFonts w:asciiTheme="minorHAnsi" w:hAnsiTheme="minorHAnsi" w:cstheme="minorBidi"/>
        </w:rPr>
      </w:pPr>
    </w:p>
    <w:p w14:paraId="2A2CC2F8"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EDUC 525 Exceptional Learners (2) This survey course provides an overview of the major educational practices, theories, and research regarding diverse learners with disabilities. Emergent issues and best </w:t>
      </w:r>
      <w:r w:rsidRPr="00320982">
        <w:rPr>
          <w:rFonts w:asciiTheme="minorHAnsi" w:hAnsiTheme="minorHAnsi" w:cstheme="minorBidi"/>
        </w:rPr>
        <w:lastRenderedPageBreak/>
        <w:t>practices including Response to Intervention (</w:t>
      </w:r>
      <w:proofErr w:type="spellStart"/>
      <w:r w:rsidRPr="00320982">
        <w:rPr>
          <w:rFonts w:asciiTheme="minorHAnsi" w:hAnsiTheme="minorHAnsi" w:cstheme="minorBidi"/>
        </w:rPr>
        <w:t>RTi</w:t>
      </w:r>
      <w:proofErr w:type="spellEnd"/>
      <w:r w:rsidRPr="00320982">
        <w:rPr>
          <w:rFonts w:asciiTheme="minorHAnsi" w:hAnsiTheme="minorHAnsi" w:cstheme="minorBidi"/>
        </w:rPr>
        <w:t>), differentiated instruction, curricular adaptations and modifications, compliance with laws, ethical concerns, and characteristics and needs of learners with disabilities will be examined. Principles of effective collaborative and interdisciplinary teaming, positive behavior supports, and inclusive educational programming are addressed.</w:t>
      </w:r>
    </w:p>
    <w:p w14:paraId="12407731" w14:textId="77777777" w:rsidR="0070258C" w:rsidRPr="00320982" w:rsidRDefault="0070258C" w:rsidP="0070258C">
      <w:pPr>
        <w:autoSpaceDE/>
        <w:autoSpaceDN/>
        <w:adjustRightInd/>
        <w:rPr>
          <w:rFonts w:asciiTheme="minorHAnsi" w:hAnsiTheme="minorHAnsi" w:cstheme="minorBidi"/>
        </w:rPr>
      </w:pPr>
    </w:p>
    <w:p w14:paraId="4E295723" w14:textId="085674F8"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EDUC 530 Child Development &amp; Learning Theory (2) This course is designed to introduce students to developmental perspectives of elementary age and early adolescent children and the learning theories as they apply to different ages. Personal, social, moral, and cognitive aspects of development are explored. The study of learning theories includes behavioral, social, and cognitive approaches. The implications of developmental theories are explored including impacts on interests, motivation, and achievement with emphasis given to the role of the family, socialization, and the supportive influence of teachers and schools, including the needs of at-risk and exceptional learners. As students apply concepts from the class, they are encouraged to consider cultural and individual differences in development and learning styles.   </w:t>
      </w:r>
    </w:p>
    <w:p w14:paraId="2300A65E" w14:textId="77777777" w:rsidR="0070258C" w:rsidRPr="00320982" w:rsidRDefault="0070258C" w:rsidP="0070258C">
      <w:pPr>
        <w:autoSpaceDE/>
        <w:autoSpaceDN/>
        <w:adjustRightInd/>
        <w:rPr>
          <w:rFonts w:asciiTheme="minorHAnsi" w:hAnsiTheme="minorHAnsi" w:cstheme="minorBidi"/>
        </w:rPr>
      </w:pPr>
    </w:p>
    <w:p w14:paraId="6AFB3704"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EDUC 531 Interdisciplinary Methods (2) This methodology course emphasizes a cross-curricular approach to content-based instruction through critical thinking skills, basic analysis skills, study skills and specific teaching strategies and methodology for active forms of learning. The process of interrelation of ideas and information within and across social studies, health and physical education utilizing the academic content standards is emphasized. Included in this course is the integration of reading, writing, </w:t>
      </w:r>
      <w:proofErr w:type="gramStart"/>
      <w:r w:rsidRPr="00320982">
        <w:rPr>
          <w:rFonts w:asciiTheme="minorHAnsi" w:hAnsiTheme="minorHAnsi" w:cstheme="minorBidi"/>
        </w:rPr>
        <w:t>listening</w:t>
      </w:r>
      <w:proofErr w:type="gramEnd"/>
      <w:r w:rsidRPr="00320982">
        <w:rPr>
          <w:rFonts w:asciiTheme="minorHAnsi" w:hAnsiTheme="minorHAnsi" w:cstheme="minorBidi"/>
        </w:rPr>
        <w:t xml:space="preserve"> and speaking across content areas. Instruction is aligned to the state adopted content standards (K-8) and the language needs of all learners. This course includes intentional practice of classroom management, active and equitable participation for culturally, ethnically, </w:t>
      </w:r>
      <w:proofErr w:type="gramStart"/>
      <w:r w:rsidRPr="00320982">
        <w:rPr>
          <w:rFonts w:asciiTheme="minorHAnsi" w:hAnsiTheme="minorHAnsi" w:cstheme="minorBidi"/>
        </w:rPr>
        <w:t>linguistically</w:t>
      </w:r>
      <w:proofErr w:type="gramEnd"/>
      <w:r w:rsidRPr="00320982">
        <w:rPr>
          <w:rFonts w:asciiTheme="minorHAnsi" w:hAnsiTheme="minorHAnsi" w:cstheme="minorBidi"/>
        </w:rPr>
        <w:t xml:space="preserve"> and academically diverse learners, lesson planning, and formative assessment to differentiate instruction for all learners. Modifications for diverse learners and learners with exceptionalities are researched and applied. Technology for teaching and learning is integrated in the course.</w:t>
      </w:r>
    </w:p>
    <w:p w14:paraId="427A909C" w14:textId="77777777" w:rsidR="0070258C" w:rsidRPr="00320982" w:rsidRDefault="0070258C" w:rsidP="0070258C">
      <w:pPr>
        <w:autoSpaceDE/>
        <w:autoSpaceDN/>
        <w:adjustRightInd/>
        <w:rPr>
          <w:rFonts w:asciiTheme="minorHAnsi" w:hAnsiTheme="minorHAnsi" w:cstheme="minorBidi"/>
        </w:rPr>
      </w:pPr>
    </w:p>
    <w:p w14:paraId="730A89C2" w14:textId="0423CE8F"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EDUC 541 Elementary Literacy Methods &amp; Children’s Literature (2) This course provides methods and materials for language arts teaching in the areas of reading and writing, with an emphasis of decoding using phonics, syntax, and morphology, fluency, and comprehension. Special attention is paid to the assessment of student performance and learning needs. Pre-service teachers will determine developmentally appropriate content, skills, and processes that will assist students in accomplishing desired unit outcomes, and design learning activities that lead to their mastery. Prerequisite: </w:t>
      </w:r>
      <w:r w:rsidR="009F4517">
        <w:rPr>
          <w:rFonts w:asciiTheme="minorHAnsi" w:hAnsiTheme="minorHAnsi" w:cstheme="minorBidi"/>
        </w:rPr>
        <w:t>G</w:t>
      </w:r>
      <w:r w:rsidRPr="00320982">
        <w:rPr>
          <w:rFonts w:asciiTheme="minorHAnsi" w:hAnsiTheme="minorHAnsi" w:cstheme="minorBidi"/>
        </w:rPr>
        <w:t xml:space="preserve">raduate </w:t>
      </w:r>
      <w:r w:rsidR="009F4517">
        <w:rPr>
          <w:rFonts w:asciiTheme="minorHAnsi" w:hAnsiTheme="minorHAnsi" w:cstheme="minorBidi"/>
        </w:rPr>
        <w:t>T</w:t>
      </w:r>
      <w:r w:rsidRPr="00320982">
        <w:rPr>
          <w:rFonts w:asciiTheme="minorHAnsi" w:hAnsiTheme="minorHAnsi" w:cstheme="minorBidi"/>
        </w:rPr>
        <w:t xml:space="preserve">eacher </w:t>
      </w:r>
      <w:r w:rsidR="009F4517">
        <w:rPr>
          <w:rFonts w:asciiTheme="minorHAnsi" w:hAnsiTheme="minorHAnsi" w:cstheme="minorBidi"/>
        </w:rPr>
        <w:t>E</w:t>
      </w:r>
      <w:r w:rsidRPr="00320982">
        <w:rPr>
          <w:rFonts w:asciiTheme="minorHAnsi" w:hAnsiTheme="minorHAnsi" w:cstheme="minorBidi"/>
        </w:rPr>
        <w:t>ducation major.</w:t>
      </w:r>
    </w:p>
    <w:p w14:paraId="7653D68D" w14:textId="77777777" w:rsidR="0070258C" w:rsidRPr="00320982" w:rsidRDefault="0070258C" w:rsidP="0070258C">
      <w:pPr>
        <w:autoSpaceDE/>
        <w:autoSpaceDN/>
        <w:adjustRightInd/>
        <w:rPr>
          <w:rFonts w:asciiTheme="minorHAnsi" w:hAnsiTheme="minorHAnsi" w:cstheme="minorBidi"/>
        </w:rPr>
      </w:pPr>
    </w:p>
    <w:p w14:paraId="095AE1D4" w14:textId="3F03DB89"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EDUC 553 Connecting Curriculum and Assessment (2) This course is designed to guide future teachers to develop skills in designing and organizing lessons and curriculum with appropriate learning activities. Students learn how to design lessons and units, writing appropriate learning objectives, using a variety of instructional strategies and assessments. A study of formative and summative assessment methods includes the cycle of reflective teaching inherent in the teaching and learning cycle. Students become knowledgeable about the Oregon Standards and Benchmarks and create an original unit of study. </w:t>
      </w:r>
    </w:p>
    <w:p w14:paraId="7E962634" w14:textId="77777777" w:rsidR="0070258C" w:rsidRPr="00320982" w:rsidRDefault="0070258C" w:rsidP="0070258C">
      <w:pPr>
        <w:autoSpaceDE/>
        <w:autoSpaceDN/>
        <w:adjustRightInd/>
        <w:rPr>
          <w:rFonts w:asciiTheme="minorHAnsi" w:hAnsiTheme="minorHAnsi" w:cstheme="minorBidi"/>
        </w:rPr>
      </w:pPr>
    </w:p>
    <w:p w14:paraId="61448ED3" w14:textId="1209E7C5" w:rsidR="0070258C" w:rsidRPr="00320982" w:rsidRDefault="00BC46E1" w:rsidP="0070258C">
      <w:pPr>
        <w:autoSpaceDE/>
        <w:autoSpaceDN/>
        <w:adjustRightInd/>
        <w:rPr>
          <w:rFonts w:asciiTheme="minorHAnsi" w:hAnsiTheme="minorHAnsi" w:cstheme="minorBidi"/>
        </w:rPr>
      </w:pPr>
      <w:r w:rsidRPr="00320982">
        <w:rPr>
          <w:rFonts w:asciiTheme="minorHAnsi" w:hAnsiTheme="minorHAnsi" w:cstheme="minorBidi"/>
        </w:rPr>
        <w:t>EDUC 555 Research M</w:t>
      </w:r>
      <w:r w:rsidR="0070258C" w:rsidRPr="00320982">
        <w:rPr>
          <w:rFonts w:asciiTheme="minorHAnsi" w:hAnsiTheme="minorHAnsi" w:cstheme="minorBidi"/>
        </w:rPr>
        <w:t xml:space="preserve">ethods (3) Students will examine the traditions, </w:t>
      </w:r>
      <w:proofErr w:type="gramStart"/>
      <w:r w:rsidR="0070258C" w:rsidRPr="00320982">
        <w:rPr>
          <w:rFonts w:asciiTheme="minorHAnsi" w:hAnsiTheme="minorHAnsi" w:cstheme="minorBidi"/>
        </w:rPr>
        <w:t>theories</w:t>
      </w:r>
      <w:proofErr w:type="gramEnd"/>
      <w:r w:rsidR="0070258C" w:rsidRPr="00320982">
        <w:rPr>
          <w:rFonts w:asciiTheme="minorHAnsi" w:hAnsiTheme="minorHAnsi" w:cstheme="minorBidi"/>
        </w:rPr>
        <w:t xml:space="preserve"> and use of quantitative and mixed methods research. Includes evaluation of methods, data findings and implication of research studies in education. Students will produce and critique scholarly writing. Presents the substance of qualitative research as well as the methods. By examining the traditions and theories of qualitative research, students will explore the principal methods, research techniques and critical issues, applying their knowledge to their own research plans. </w:t>
      </w:r>
    </w:p>
    <w:p w14:paraId="06F68D71" w14:textId="0C2A35F4"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lastRenderedPageBreak/>
        <w:t xml:space="preserve">EDUC 561 Literacy Methods for All Content Areas (2) Students learn strategies for teaching the language arts with emphasis on reading and writing in the content areas.  Students learn methods for integrating instruction in support of inferential and evaluative comprehension. Prerequisite: </w:t>
      </w:r>
      <w:r w:rsidR="009F4517">
        <w:rPr>
          <w:rFonts w:asciiTheme="minorHAnsi" w:hAnsiTheme="minorHAnsi" w:cstheme="minorBidi"/>
        </w:rPr>
        <w:t>G</w:t>
      </w:r>
      <w:r w:rsidRPr="00320982">
        <w:rPr>
          <w:rFonts w:asciiTheme="minorHAnsi" w:hAnsiTheme="minorHAnsi" w:cstheme="minorBidi"/>
        </w:rPr>
        <w:t xml:space="preserve">raduate </w:t>
      </w:r>
      <w:r w:rsidR="009F4517">
        <w:rPr>
          <w:rFonts w:asciiTheme="minorHAnsi" w:hAnsiTheme="minorHAnsi" w:cstheme="minorBidi"/>
        </w:rPr>
        <w:t>T</w:t>
      </w:r>
      <w:r w:rsidRPr="00320982">
        <w:rPr>
          <w:rFonts w:asciiTheme="minorHAnsi" w:hAnsiTheme="minorHAnsi" w:cstheme="minorBidi"/>
        </w:rPr>
        <w:t xml:space="preserve">eacher </w:t>
      </w:r>
      <w:r w:rsidR="009F4517">
        <w:rPr>
          <w:rFonts w:asciiTheme="minorHAnsi" w:hAnsiTheme="minorHAnsi" w:cstheme="minorBidi"/>
        </w:rPr>
        <w:t>E</w:t>
      </w:r>
      <w:r w:rsidRPr="00320982">
        <w:rPr>
          <w:rFonts w:asciiTheme="minorHAnsi" w:hAnsiTheme="minorHAnsi" w:cstheme="minorBidi"/>
        </w:rPr>
        <w:t>ducation major.</w:t>
      </w:r>
    </w:p>
    <w:p w14:paraId="3B9CE112" w14:textId="77777777" w:rsidR="0070258C" w:rsidRPr="00320982" w:rsidRDefault="0070258C" w:rsidP="0070258C">
      <w:pPr>
        <w:autoSpaceDE/>
        <w:autoSpaceDN/>
        <w:adjustRightInd/>
        <w:rPr>
          <w:rFonts w:asciiTheme="minorHAnsi" w:hAnsiTheme="minorHAnsi" w:cstheme="minorBidi"/>
        </w:rPr>
      </w:pPr>
    </w:p>
    <w:p w14:paraId="0C735226"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EDUC 562 Secondary Language Arts Methods (2) Apprises middle and high school teacher candidates with a wide range of skills and concepts specifically supportive in teaching language arts. Expands teacher candidates’ knowledge of methods, materials, assessment strategies, remediation techniques, and motivational tools that will enhance their ability to teach language arts. Emphasizes research-based teaching and evaluation methods, such as the Smarter Balanced exam, and studies Common Core Standards.</w:t>
      </w:r>
    </w:p>
    <w:p w14:paraId="3F2330C8" w14:textId="77777777" w:rsidR="0070258C" w:rsidRPr="00320982" w:rsidRDefault="0070258C" w:rsidP="0070258C">
      <w:pPr>
        <w:autoSpaceDE/>
        <w:autoSpaceDN/>
        <w:adjustRightInd/>
        <w:rPr>
          <w:rFonts w:asciiTheme="minorHAnsi" w:hAnsiTheme="minorHAnsi" w:cstheme="minorBidi"/>
        </w:rPr>
      </w:pPr>
    </w:p>
    <w:p w14:paraId="44132C3E"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EDUC 565 Culturally Responsive Teaching (3) In this course students will explore pedagogies and instructional strategies for educating culturally diverse students in various educational settings (e.g., suburban, urban, rural). Topics will include, but are not limited to, culturally relevant pedagogy, equity pedagogy, and culturally responsive teaching. Specific attention will be given to how race, class, and gender (as cultural identities) impact the teaching and learning process. Since the course is designed to inform teacher practice, course material will include teacher and student narratives and focus on teaching for social justice as a way to provide equity in education for all students. </w:t>
      </w:r>
    </w:p>
    <w:p w14:paraId="2E951A38" w14:textId="77777777" w:rsidR="0070258C" w:rsidRPr="00320982" w:rsidRDefault="0070258C" w:rsidP="0070258C">
      <w:pPr>
        <w:autoSpaceDE/>
        <w:autoSpaceDN/>
        <w:adjustRightInd/>
        <w:rPr>
          <w:rFonts w:asciiTheme="minorHAnsi" w:hAnsiTheme="minorHAnsi" w:cstheme="minorBidi"/>
        </w:rPr>
      </w:pPr>
    </w:p>
    <w:p w14:paraId="291BAC10" w14:textId="0701AD8C"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EDUC 566 Secondary Science Methods (2) This course introduces beginning educators to the standards, strategies, </w:t>
      </w:r>
      <w:proofErr w:type="gramStart"/>
      <w:r w:rsidRPr="00320982">
        <w:rPr>
          <w:rFonts w:asciiTheme="minorHAnsi" w:hAnsiTheme="minorHAnsi" w:cstheme="minorBidi"/>
        </w:rPr>
        <w:t>resources</w:t>
      </w:r>
      <w:proofErr w:type="gramEnd"/>
      <w:r w:rsidRPr="00320982">
        <w:rPr>
          <w:rFonts w:asciiTheme="minorHAnsi" w:hAnsiTheme="minorHAnsi" w:cstheme="minorBidi"/>
        </w:rPr>
        <w:t xml:space="preserve"> and technology appropriate to science curriculum and instruction at the secondary level.  Particular emphasis is placed on state standards, research-based teaching and evaluation methods, and issues regarding the safe management of a laboratory classroom.</w:t>
      </w:r>
      <w:r w:rsidR="009F4517" w:rsidRPr="009F4517">
        <w:rPr>
          <w:rFonts w:asciiTheme="minorHAnsi" w:hAnsiTheme="minorHAnsi" w:cstheme="minorBidi"/>
        </w:rPr>
        <w:t xml:space="preserve"> </w:t>
      </w:r>
      <w:r w:rsidR="009F4517" w:rsidRPr="00320982">
        <w:rPr>
          <w:rFonts w:asciiTheme="minorHAnsi" w:hAnsiTheme="minorHAnsi" w:cstheme="minorBidi"/>
        </w:rPr>
        <w:t xml:space="preserve">Prerequisite: </w:t>
      </w:r>
      <w:r w:rsidR="009F4517">
        <w:rPr>
          <w:rFonts w:asciiTheme="minorHAnsi" w:hAnsiTheme="minorHAnsi" w:cstheme="minorBidi"/>
        </w:rPr>
        <w:t>G</w:t>
      </w:r>
      <w:r w:rsidR="009F4517" w:rsidRPr="00320982">
        <w:rPr>
          <w:rFonts w:asciiTheme="minorHAnsi" w:hAnsiTheme="minorHAnsi" w:cstheme="minorBidi"/>
        </w:rPr>
        <w:t xml:space="preserve">raduate </w:t>
      </w:r>
      <w:r w:rsidR="009F4517">
        <w:rPr>
          <w:rFonts w:asciiTheme="minorHAnsi" w:hAnsiTheme="minorHAnsi" w:cstheme="minorBidi"/>
        </w:rPr>
        <w:t>T</w:t>
      </w:r>
      <w:r w:rsidR="009F4517" w:rsidRPr="00320982">
        <w:rPr>
          <w:rFonts w:asciiTheme="minorHAnsi" w:hAnsiTheme="minorHAnsi" w:cstheme="minorBidi"/>
        </w:rPr>
        <w:t xml:space="preserve">eacher </w:t>
      </w:r>
      <w:r w:rsidR="009F4517">
        <w:rPr>
          <w:rFonts w:asciiTheme="minorHAnsi" w:hAnsiTheme="minorHAnsi" w:cstheme="minorBidi"/>
        </w:rPr>
        <w:t>E</w:t>
      </w:r>
      <w:r w:rsidR="009F4517" w:rsidRPr="00320982">
        <w:rPr>
          <w:rFonts w:asciiTheme="minorHAnsi" w:hAnsiTheme="minorHAnsi" w:cstheme="minorBidi"/>
        </w:rPr>
        <w:t>ducation major.</w:t>
      </w:r>
    </w:p>
    <w:p w14:paraId="25A4B3DC" w14:textId="77777777" w:rsidR="0070258C" w:rsidRPr="00320982" w:rsidRDefault="0070258C" w:rsidP="0070258C">
      <w:pPr>
        <w:autoSpaceDE/>
        <w:autoSpaceDN/>
        <w:adjustRightInd/>
        <w:rPr>
          <w:rFonts w:asciiTheme="minorHAnsi" w:hAnsiTheme="minorHAnsi" w:cstheme="minorBidi"/>
        </w:rPr>
      </w:pPr>
    </w:p>
    <w:p w14:paraId="3A94D4CA" w14:textId="36539C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EDUC 567 Secondary Math Methods (2) This course examines and utilizes national standards and Oregon state standards for mathematics instruction at the basic and advanced levels.  Mathematical reasoning and problem-solving are emphasized.</w:t>
      </w:r>
      <w:r w:rsidR="009F4517" w:rsidRPr="009F4517">
        <w:rPr>
          <w:rFonts w:asciiTheme="minorHAnsi" w:hAnsiTheme="minorHAnsi" w:cstheme="minorBidi"/>
        </w:rPr>
        <w:t xml:space="preserve"> </w:t>
      </w:r>
      <w:r w:rsidR="009F4517" w:rsidRPr="00320982">
        <w:rPr>
          <w:rFonts w:asciiTheme="minorHAnsi" w:hAnsiTheme="minorHAnsi" w:cstheme="minorBidi"/>
        </w:rPr>
        <w:t xml:space="preserve">Prerequisite: </w:t>
      </w:r>
      <w:r w:rsidR="009F4517">
        <w:rPr>
          <w:rFonts w:asciiTheme="minorHAnsi" w:hAnsiTheme="minorHAnsi" w:cstheme="minorBidi"/>
        </w:rPr>
        <w:t>G</w:t>
      </w:r>
      <w:r w:rsidR="009F4517" w:rsidRPr="00320982">
        <w:rPr>
          <w:rFonts w:asciiTheme="minorHAnsi" w:hAnsiTheme="minorHAnsi" w:cstheme="minorBidi"/>
        </w:rPr>
        <w:t xml:space="preserve">raduate </w:t>
      </w:r>
      <w:r w:rsidR="009F4517">
        <w:rPr>
          <w:rFonts w:asciiTheme="minorHAnsi" w:hAnsiTheme="minorHAnsi" w:cstheme="minorBidi"/>
        </w:rPr>
        <w:t>T</w:t>
      </w:r>
      <w:r w:rsidR="009F4517" w:rsidRPr="00320982">
        <w:rPr>
          <w:rFonts w:asciiTheme="minorHAnsi" w:hAnsiTheme="minorHAnsi" w:cstheme="minorBidi"/>
        </w:rPr>
        <w:t xml:space="preserve">eacher </w:t>
      </w:r>
      <w:r w:rsidR="009F4517">
        <w:rPr>
          <w:rFonts w:asciiTheme="minorHAnsi" w:hAnsiTheme="minorHAnsi" w:cstheme="minorBidi"/>
        </w:rPr>
        <w:t>E</w:t>
      </w:r>
      <w:r w:rsidR="009F4517" w:rsidRPr="00320982">
        <w:rPr>
          <w:rFonts w:asciiTheme="minorHAnsi" w:hAnsiTheme="minorHAnsi" w:cstheme="minorBidi"/>
        </w:rPr>
        <w:t>ducation major.</w:t>
      </w:r>
    </w:p>
    <w:p w14:paraId="7AB4295D" w14:textId="77777777" w:rsidR="0070258C" w:rsidRPr="00320982" w:rsidRDefault="0070258C" w:rsidP="0070258C">
      <w:pPr>
        <w:autoSpaceDE/>
        <w:autoSpaceDN/>
        <w:adjustRightInd/>
        <w:rPr>
          <w:rFonts w:asciiTheme="minorHAnsi" w:hAnsiTheme="minorHAnsi" w:cstheme="minorBidi"/>
        </w:rPr>
      </w:pPr>
    </w:p>
    <w:p w14:paraId="6CA3C8C6" w14:textId="43323769"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EDUC 568 Secondary Social Studies Methods (2) This course incorporates multiple perspectives for teaching the social sciences: historic, geographical, economic, political, and cultural through the use of essential questions (</w:t>
      </w:r>
      <w:proofErr w:type="gramStart"/>
      <w:r w:rsidRPr="00320982">
        <w:rPr>
          <w:rFonts w:asciiTheme="minorHAnsi" w:hAnsiTheme="minorHAnsi" w:cstheme="minorBidi"/>
        </w:rPr>
        <w:t>e.g.</w:t>
      </w:r>
      <w:proofErr w:type="gramEnd"/>
      <w:r w:rsidRPr="00320982">
        <w:rPr>
          <w:rFonts w:asciiTheme="minorHAnsi" w:hAnsiTheme="minorHAnsi" w:cstheme="minorBidi"/>
        </w:rPr>
        <w:t xml:space="preserve"> what has humankind done and thought?). Teaching strategies are presented that help learners work through the interplay of facts, concepts, and main understandings that enable them to understand and use the social sciences</w:t>
      </w:r>
      <w:r w:rsidR="009F4517">
        <w:rPr>
          <w:rFonts w:asciiTheme="minorHAnsi" w:hAnsiTheme="minorHAnsi" w:cstheme="minorBidi"/>
        </w:rPr>
        <w:t>.</w:t>
      </w:r>
      <w:r w:rsidR="009F4517" w:rsidRPr="00320982">
        <w:rPr>
          <w:rFonts w:asciiTheme="minorHAnsi" w:hAnsiTheme="minorHAnsi" w:cstheme="minorBidi"/>
        </w:rPr>
        <w:t xml:space="preserve"> Prerequisite: </w:t>
      </w:r>
      <w:r w:rsidR="009F4517">
        <w:rPr>
          <w:rFonts w:asciiTheme="minorHAnsi" w:hAnsiTheme="minorHAnsi" w:cstheme="minorBidi"/>
        </w:rPr>
        <w:t>G</w:t>
      </w:r>
      <w:r w:rsidR="009F4517" w:rsidRPr="00320982">
        <w:rPr>
          <w:rFonts w:asciiTheme="minorHAnsi" w:hAnsiTheme="minorHAnsi" w:cstheme="minorBidi"/>
        </w:rPr>
        <w:t xml:space="preserve">raduate </w:t>
      </w:r>
      <w:r w:rsidR="009F4517">
        <w:rPr>
          <w:rFonts w:asciiTheme="minorHAnsi" w:hAnsiTheme="minorHAnsi" w:cstheme="minorBidi"/>
        </w:rPr>
        <w:t>T</w:t>
      </w:r>
      <w:r w:rsidR="009F4517" w:rsidRPr="00320982">
        <w:rPr>
          <w:rFonts w:asciiTheme="minorHAnsi" w:hAnsiTheme="minorHAnsi" w:cstheme="minorBidi"/>
        </w:rPr>
        <w:t xml:space="preserve">eacher </w:t>
      </w:r>
      <w:r w:rsidR="009F4517">
        <w:rPr>
          <w:rFonts w:asciiTheme="minorHAnsi" w:hAnsiTheme="minorHAnsi" w:cstheme="minorBidi"/>
        </w:rPr>
        <w:t>E</w:t>
      </w:r>
      <w:r w:rsidR="009F4517" w:rsidRPr="00320982">
        <w:rPr>
          <w:rFonts w:asciiTheme="minorHAnsi" w:hAnsiTheme="minorHAnsi" w:cstheme="minorBidi"/>
        </w:rPr>
        <w:t>ducation major.</w:t>
      </w:r>
    </w:p>
    <w:p w14:paraId="625A34A9" w14:textId="77777777" w:rsidR="0070258C" w:rsidRPr="00320982" w:rsidRDefault="0070258C" w:rsidP="0070258C">
      <w:pPr>
        <w:autoSpaceDE/>
        <w:autoSpaceDN/>
        <w:adjustRightInd/>
        <w:rPr>
          <w:rFonts w:asciiTheme="minorHAnsi" w:hAnsiTheme="minorHAnsi" w:cstheme="minorBidi"/>
        </w:rPr>
      </w:pPr>
    </w:p>
    <w:p w14:paraId="39A3246A"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EDUC 570 Adolescent Learners &amp; Learning Theory (3) This course is designed to introduce students to developmental perspectives of middle and high school age children and the learning theories as they apply to different ages.  Personal, social, moral, cultural, and cognitive aspects of development are explored.  The implications of developmental theories are explored including impacts on interests, motivation, and achievement with emphasis given to the role of the family, socialization, and the supportive influence of teachers and schools, including the needs of at-risk and exceptional learners.  </w:t>
      </w:r>
    </w:p>
    <w:p w14:paraId="42B8DB5D" w14:textId="77777777" w:rsidR="0070258C" w:rsidRPr="00320982" w:rsidRDefault="0070258C" w:rsidP="0070258C">
      <w:pPr>
        <w:tabs>
          <w:tab w:val="left" w:pos="360"/>
          <w:tab w:val="left" w:pos="720"/>
        </w:tabs>
        <w:suppressAutoHyphens/>
        <w:textAlignment w:val="center"/>
        <w:rPr>
          <w:rFonts w:asciiTheme="minorHAnsi" w:hAnsiTheme="minorHAnsi" w:cstheme="minorBidi"/>
        </w:rPr>
      </w:pPr>
    </w:p>
    <w:p w14:paraId="48C444FE" w14:textId="1B2CE1E3"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EDUC 572 Math and Science Methods for Elementary Teachers (2) This course provides methods and materials for math and science teaching for elementary authorization level. Students will align instruction and assessment methods with the Common Core State Standards as well as developmentally appropriate practices to enhance conceptual knowledge, </w:t>
      </w:r>
      <w:proofErr w:type="gramStart"/>
      <w:r w:rsidRPr="00320982">
        <w:rPr>
          <w:rFonts w:asciiTheme="minorHAnsi" w:hAnsiTheme="minorHAnsi" w:cstheme="minorBidi"/>
        </w:rPr>
        <w:t>skill</w:t>
      </w:r>
      <w:proofErr w:type="gramEnd"/>
      <w:r w:rsidRPr="00320982">
        <w:rPr>
          <w:rFonts w:asciiTheme="minorHAnsi" w:hAnsiTheme="minorHAnsi" w:cstheme="minorBidi"/>
        </w:rPr>
        <w:t xml:space="preserve"> and concepts.</w:t>
      </w:r>
      <w:r w:rsidR="009F4517" w:rsidRPr="009F4517">
        <w:rPr>
          <w:rFonts w:asciiTheme="minorHAnsi" w:hAnsiTheme="minorHAnsi" w:cstheme="minorBidi"/>
        </w:rPr>
        <w:t xml:space="preserve"> </w:t>
      </w:r>
      <w:r w:rsidR="009F4517" w:rsidRPr="00320982">
        <w:rPr>
          <w:rFonts w:asciiTheme="minorHAnsi" w:hAnsiTheme="minorHAnsi" w:cstheme="minorBidi"/>
        </w:rPr>
        <w:t xml:space="preserve">Prerequisite: </w:t>
      </w:r>
      <w:r w:rsidR="009F4517">
        <w:rPr>
          <w:rFonts w:asciiTheme="minorHAnsi" w:hAnsiTheme="minorHAnsi" w:cstheme="minorBidi"/>
        </w:rPr>
        <w:t>G</w:t>
      </w:r>
      <w:r w:rsidR="009F4517" w:rsidRPr="00320982">
        <w:rPr>
          <w:rFonts w:asciiTheme="minorHAnsi" w:hAnsiTheme="minorHAnsi" w:cstheme="minorBidi"/>
        </w:rPr>
        <w:t xml:space="preserve">raduate </w:t>
      </w:r>
      <w:r w:rsidR="009F4517">
        <w:rPr>
          <w:rFonts w:asciiTheme="minorHAnsi" w:hAnsiTheme="minorHAnsi" w:cstheme="minorBidi"/>
        </w:rPr>
        <w:t>T</w:t>
      </w:r>
      <w:r w:rsidR="009F4517" w:rsidRPr="00320982">
        <w:rPr>
          <w:rFonts w:asciiTheme="minorHAnsi" w:hAnsiTheme="minorHAnsi" w:cstheme="minorBidi"/>
        </w:rPr>
        <w:t xml:space="preserve">eacher </w:t>
      </w:r>
      <w:r w:rsidR="009F4517">
        <w:rPr>
          <w:rFonts w:asciiTheme="minorHAnsi" w:hAnsiTheme="minorHAnsi" w:cstheme="minorBidi"/>
        </w:rPr>
        <w:t>E</w:t>
      </w:r>
      <w:r w:rsidR="009F4517" w:rsidRPr="00320982">
        <w:rPr>
          <w:rFonts w:asciiTheme="minorHAnsi" w:hAnsiTheme="minorHAnsi" w:cstheme="minorBidi"/>
        </w:rPr>
        <w:t>ducation major.</w:t>
      </w:r>
    </w:p>
    <w:p w14:paraId="50BBE325"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lastRenderedPageBreak/>
        <w:t>EDUC 575 Ethics, Values and Faith within the Education Setting (2) This course examines how belief structures undergird the methods educators use to motivate people to learn. Through the light of ethical theory, students examine how organizational leaders respond to the situations they face. Students also reflect on and apply their own values and ethical understanding to shed light on case studies that represent situations they often face as educational leaders.</w:t>
      </w:r>
    </w:p>
    <w:p w14:paraId="5305E199" w14:textId="77777777" w:rsidR="0070258C" w:rsidRPr="00320982" w:rsidRDefault="0070258C" w:rsidP="0070258C">
      <w:pPr>
        <w:autoSpaceDE/>
        <w:autoSpaceDN/>
        <w:adjustRightInd/>
        <w:rPr>
          <w:rFonts w:asciiTheme="minorHAnsi" w:hAnsiTheme="minorHAnsi" w:cstheme="minorBidi"/>
        </w:rPr>
      </w:pPr>
    </w:p>
    <w:p w14:paraId="23AC9EA6"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EDUC 580 Curriculum Design (3) This course will focus on designing curriculum units and instructional plans for a standards-based curriculum while utilizing research-based best practices for teaching, learning and assessment. There will be an emphasis on the development and implementation of an integrated interdisciplinary </w:t>
      </w:r>
      <w:proofErr w:type="spellStart"/>
      <w:r w:rsidRPr="00320982">
        <w:rPr>
          <w:rFonts w:asciiTheme="minorHAnsi" w:hAnsiTheme="minorHAnsi" w:cstheme="minorBidi"/>
        </w:rPr>
        <w:t>unti</w:t>
      </w:r>
      <w:proofErr w:type="spellEnd"/>
      <w:r w:rsidRPr="00320982">
        <w:rPr>
          <w:rFonts w:asciiTheme="minorHAnsi" w:hAnsiTheme="minorHAnsi" w:cstheme="minorBidi"/>
        </w:rPr>
        <w:t xml:space="preserve"> for the candidate's specific teaching or educational assignment that utilizes concept-based curriculum strategies and instructional techniques to "teach beyond the facts for the thinking classroom." In addition, students will be participating in a Professional Learning Community that will focus in on a data collection cycle to inform and evaluate practice. Students will develop assessment instruments and procedures that relate to their own disciplines. Current methods of formative assessment - including portfolios, rubrics, and other forms of authentic assessment - will guide and inform discussions.</w:t>
      </w:r>
    </w:p>
    <w:p w14:paraId="304F07A5" w14:textId="77777777" w:rsidR="0070258C" w:rsidRPr="00320982" w:rsidRDefault="0070258C" w:rsidP="0070258C">
      <w:pPr>
        <w:autoSpaceDE/>
        <w:autoSpaceDN/>
        <w:adjustRightInd/>
        <w:rPr>
          <w:rFonts w:asciiTheme="minorHAnsi" w:hAnsiTheme="minorHAnsi" w:cstheme="minorBidi"/>
        </w:rPr>
      </w:pPr>
    </w:p>
    <w:p w14:paraId="62E50767" w14:textId="756FBB16"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EDUC 581</w:t>
      </w:r>
      <w:r w:rsidR="00CE7C14">
        <w:rPr>
          <w:rFonts w:asciiTheme="minorHAnsi" w:hAnsiTheme="minorHAnsi" w:cstheme="minorBidi"/>
        </w:rPr>
        <w:t xml:space="preserve"> </w:t>
      </w:r>
      <w:r w:rsidR="002B2933">
        <w:rPr>
          <w:rFonts w:asciiTheme="minorHAnsi" w:hAnsiTheme="minorHAnsi" w:cstheme="minorBidi"/>
        </w:rPr>
        <w:t>A</w:t>
      </w:r>
      <w:r w:rsidR="00CE7C14">
        <w:rPr>
          <w:rFonts w:asciiTheme="minorHAnsi" w:hAnsiTheme="minorHAnsi" w:cstheme="minorBidi"/>
        </w:rPr>
        <w:t>dvanced</w:t>
      </w:r>
      <w:r w:rsidRPr="00320982">
        <w:rPr>
          <w:rFonts w:asciiTheme="minorHAnsi" w:hAnsiTheme="minorHAnsi" w:cstheme="minorBidi"/>
        </w:rPr>
        <w:t xml:space="preserve"> School Law (2) This course on Education Law is a survey course which will examine federal statutory and Constitutional law governing schools and schooling in the US, as well as representative state statutory and case law, principally focusing on the K-12 context. Much of our in- class activities will center on discussion and problem-solving. We will consider such topics as governance, funding, special education, privacy, curriculum, freedom of speech &amp; religion, equal protection, and school safety and discipline. Major themes we will encounter throughout this class include balancing public and private interests in education; federalism; and the role of education in our society. </w:t>
      </w:r>
    </w:p>
    <w:p w14:paraId="0759D8AE" w14:textId="77777777" w:rsidR="0070258C" w:rsidRPr="00320982" w:rsidRDefault="0070258C" w:rsidP="0070258C">
      <w:pPr>
        <w:autoSpaceDE/>
        <w:autoSpaceDN/>
        <w:adjustRightInd/>
        <w:rPr>
          <w:rFonts w:asciiTheme="minorHAnsi" w:hAnsiTheme="minorHAnsi" w:cstheme="minorBidi"/>
        </w:rPr>
      </w:pPr>
    </w:p>
    <w:p w14:paraId="1CDA5205" w14:textId="5FD8BCD1"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EDUC 615 Faith Integration in Teaching Seminar (2) Students network each week to share and support each other in the development and implementation of their second (major) work sample. This course also provides the support and encouragement and involves the search of a personal definition of the integration of faith and teaching in a public setting as an integral part of curriculum. Students replicate professional work by designing typical communicative materials expected of first year teachers. </w:t>
      </w:r>
      <w:r w:rsidR="00E31948" w:rsidRPr="00320982">
        <w:rPr>
          <w:rFonts w:asciiTheme="minorHAnsi" w:hAnsiTheme="minorHAnsi" w:cstheme="minorBidi"/>
        </w:rPr>
        <w:t xml:space="preserve">Prerequisite: </w:t>
      </w:r>
      <w:r w:rsidR="00E31948">
        <w:rPr>
          <w:rFonts w:asciiTheme="minorHAnsi" w:hAnsiTheme="minorHAnsi" w:cstheme="minorBidi"/>
        </w:rPr>
        <w:t>G</w:t>
      </w:r>
      <w:r w:rsidR="00E31948" w:rsidRPr="00320982">
        <w:rPr>
          <w:rFonts w:asciiTheme="minorHAnsi" w:hAnsiTheme="minorHAnsi" w:cstheme="minorBidi"/>
        </w:rPr>
        <w:t xml:space="preserve">raduate </w:t>
      </w:r>
      <w:r w:rsidR="00E31948">
        <w:rPr>
          <w:rFonts w:asciiTheme="minorHAnsi" w:hAnsiTheme="minorHAnsi" w:cstheme="minorBidi"/>
        </w:rPr>
        <w:t>T</w:t>
      </w:r>
      <w:r w:rsidR="00E31948" w:rsidRPr="00320982">
        <w:rPr>
          <w:rFonts w:asciiTheme="minorHAnsi" w:hAnsiTheme="minorHAnsi" w:cstheme="minorBidi"/>
        </w:rPr>
        <w:t xml:space="preserve">eacher </w:t>
      </w:r>
      <w:r w:rsidR="00E31948">
        <w:rPr>
          <w:rFonts w:asciiTheme="minorHAnsi" w:hAnsiTheme="minorHAnsi" w:cstheme="minorBidi"/>
        </w:rPr>
        <w:t>E</w:t>
      </w:r>
      <w:r w:rsidR="00E31948" w:rsidRPr="00320982">
        <w:rPr>
          <w:rFonts w:asciiTheme="minorHAnsi" w:hAnsiTheme="minorHAnsi" w:cstheme="minorBidi"/>
        </w:rPr>
        <w:t>ducation major.</w:t>
      </w:r>
    </w:p>
    <w:p w14:paraId="7E89563D" w14:textId="77777777" w:rsidR="0070258C" w:rsidRPr="00320982" w:rsidRDefault="0070258C" w:rsidP="0070258C">
      <w:pPr>
        <w:autoSpaceDE/>
        <w:autoSpaceDN/>
        <w:adjustRightInd/>
        <w:rPr>
          <w:rFonts w:asciiTheme="minorHAnsi" w:hAnsiTheme="minorHAnsi" w:cstheme="minorBidi"/>
        </w:rPr>
      </w:pPr>
    </w:p>
    <w:p w14:paraId="75BE6CD9" w14:textId="48EC55E4"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EDUC 635 Minor Field Experience (3) This school-based practicum takes place in the student’s second age-authorization level and extends classroom instruction through the development of a minor work sample with supervised support. Students will use a variety of research-based educational practices that reflect how students learn and are sensitive to individual differences and diverse cultures. Course may be taken multiple times for credit.</w:t>
      </w:r>
      <w:r w:rsidR="00E31948" w:rsidRPr="00320982">
        <w:rPr>
          <w:rFonts w:asciiTheme="minorHAnsi" w:hAnsiTheme="minorHAnsi" w:cstheme="minorBidi"/>
        </w:rPr>
        <w:t xml:space="preserve"> Prerequisite: </w:t>
      </w:r>
      <w:r w:rsidR="00E31948">
        <w:rPr>
          <w:rFonts w:asciiTheme="minorHAnsi" w:hAnsiTheme="minorHAnsi" w:cstheme="minorBidi"/>
        </w:rPr>
        <w:t>G</w:t>
      </w:r>
      <w:r w:rsidR="00E31948" w:rsidRPr="00320982">
        <w:rPr>
          <w:rFonts w:asciiTheme="minorHAnsi" w:hAnsiTheme="minorHAnsi" w:cstheme="minorBidi"/>
        </w:rPr>
        <w:t xml:space="preserve">raduate </w:t>
      </w:r>
      <w:r w:rsidR="00E31948">
        <w:rPr>
          <w:rFonts w:asciiTheme="minorHAnsi" w:hAnsiTheme="minorHAnsi" w:cstheme="minorBidi"/>
        </w:rPr>
        <w:t>T</w:t>
      </w:r>
      <w:r w:rsidR="00E31948" w:rsidRPr="00320982">
        <w:rPr>
          <w:rFonts w:asciiTheme="minorHAnsi" w:hAnsiTheme="minorHAnsi" w:cstheme="minorBidi"/>
        </w:rPr>
        <w:t xml:space="preserve">eacher </w:t>
      </w:r>
      <w:r w:rsidR="00E31948">
        <w:rPr>
          <w:rFonts w:asciiTheme="minorHAnsi" w:hAnsiTheme="minorHAnsi" w:cstheme="minorBidi"/>
        </w:rPr>
        <w:t>E</w:t>
      </w:r>
      <w:r w:rsidR="00E31948" w:rsidRPr="00320982">
        <w:rPr>
          <w:rFonts w:asciiTheme="minorHAnsi" w:hAnsiTheme="minorHAnsi" w:cstheme="minorBidi"/>
        </w:rPr>
        <w:t>ducation major.</w:t>
      </w:r>
    </w:p>
    <w:p w14:paraId="2562C96E" w14:textId="77777777" w:rsidR="0070258C" w:rsidRPr="00320982" w:rsidRDefault="0070258C" w:rsidP="0070258C">
      <w:pPr>
        <w:autoSpaceDE/>
        <w:autoSpaceDN/>
        <w:adjustRightInd/>
        <w:rPr>
          <w:rFonts w:asciiTheme="minorHAnsi" w:hAnsiTheme="minorHAnsi" w:cstheme="minorBidi"/>
        </w:rPr>
      </w:pPr>
    </w:p>
    <w:p w14:paraId="59D63988" w14:textId="1EB12A64"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EDUC 637 EdTPA Support Seminar (3) This course is designed to assist future teachers to apply the curricular, instructional and assessment strategies learned in previous courses as the student develops and implements classroom instruction. Students learn about the diverse needs of special populations in today’s schools (</w:t>
      </w:r>
      <w:proofErr w:type="gramStart"/>
      <w:r w:rsidRPr="00320982">
        <w:rPr>
          <w:rFonts w:asciiTheme="minorHAnsi" w:hAnsiTheme="minorHAnsi" w:cstheme="minorBidi"/>
        </w:rPr>
        <w:t>e.g.</w:t>
      </w:r>
      <w:proofErr w:type="gramEnd"/>
      <w:r w:rsidRPr="00320982">
        <w:rPr>
          <w:rFonts w:asciiTheme="minorHAnsi" w:hAnsiTheme="minorHAnsi" w:cstheme="minorBidi"/>
        </w:rPr>
        <w:t xml:space="preserve"> LD, talented and gifted, and ELL). Work sample development will reflect adaptations for students with varying cultural, </w:t>
      </w:r>
      <w:proofErr w:type="gramStart"/>
      <w:r w:rsidRPr="00320982">
        <w:rPr>
          <w:rFonts w:asciiTheme="minorHAnsi" w:hAnsiTheme="minorHAnsi" w:cstheme="minorBidi"/>
        </w:rPr>
        <w:t>social</w:t>
      </w:r>
      <w:proofErr w:type="gramEnd"/>
      <w:r w:rsidRPr="00320982">
        <w:rPr>
          <w:rFonts w:asciiTheme="minorHAnsi" w:hAnsiTheme="minorHAnsi" w:cstheme="minorBidi"/>
        </w:rPr>
        <w:t xml:space="preserve"> and linguistic backgrounds to forward the equitable application of a variety of instructional strategies, assessment methods, and classroom management systems with regard to the demographics of classroom and school communities.</w:t>
      </w:r>
      <w:r w:rsidR="00E31948" w:rsidRPr="00E31948">
        <w:rPr>
          <w:rFonts w:asciiTheme="minorHAnsi" w:hAnsiTheme="minorHAnsi" w:cstheme="minorBidi"/>
        </w:rPr>
        <w:t xml:space="preserve"> </w:t>
      </w:r>
      <w:r w:rsidR="00E31948" w:rsidRPr="00320982">
        <w:rPr>
          <w:rFonts w:asciiTheme="minorHAnsi" w:hAnsiTheme="minorHAnsi" w:cstheme="minorBidi"/>
        </w:rPr>
        <w:t xml:space="preserve">Prerequisite: </w:t>
      </w:r>
      <w:r w:rsidR="00E31948">
        <w:rPr>
          <w:rFonts w:asciiTheme="minorHAnsi" w:hAnsiTheme="minorHAnsi" w:cstheme="minorBidi"/>
        </w:rPr>
        <w:t>G</w:t>
      </w:r>
      <w:r w:rsidR="00E31948" w:rsidRPr="00320982">
        <w:rPr>
          <w:rFonts w:asciiTheme="minorHAnsi" w:hAnsiTheme="minorHAnsi" w:cstheme="minorBidi"/>
        </w:rPr>
        <w:t xml:space="preserve">raduate </w:t>
      </w:r>
      <w:r w:rsidR="00E31948">
        <w:rPr>
          <w:rFonts w:asciiTheme="minorHAnsi" w:hAnsiTheme="minorHAnsi" w:cstheme="minorBidi"/>
        </w:rPr>
        <w:t>T</w:t>
      </w:r>
      <w:r w:rsidR="00E31948" w:rsidRPr="00320982">
        <w:rPr>
          <w:rFonts w:asciiTheme="minorHAnsi" w:hAnsiTheme="minorHAnsi" w:cstheme="minorBidi"/>
        </w:rPr>
        <w:t xml:space="preserve">eacher </w:t>
      </w:r>
      <w:r w:rsidR="00E31948">
        <w:rPr>
          <w:rFonts w:asciiTheme="minorHAnsi" w:hAnsiTheme="minorHAnsi" w:cstheme="minorBidi"/>
        </w:rPr>
        <w:t>E</w:t>
      </w:r>
      <w:r w:rsidR="00E31948" w:rsidRPr="00320982">
        <w:rPr>
          <w:rFonts w:asciiTheme="minorHAnsi" w:hAnsiTheme="minorHAnsi" w:cstheme="minorBidi"/>
        </w:rPr>
        <w:t>ducation major.</w:t>
      </w:r>
    </w:p>
    <w:p w14:paraId="0A69F592" w14:textId="77777777" w:rsidR="0070258C" w:rsidRPr="00320982" w:rsidRDefault="0070258C" w:rsidP="0070258C">
      <w:pPr>
        <w:tabs>
          <w:tab w:val="left" w:pos="360"/>
          <w:tab w:val="left" w:pos="720"/>
        </w:tabs>
        <w:suppressAutoHyphens/>
        <w:textAlignment w:val="center"/>
        <w:rPr>
          <w:rFonts w:asciiTheme="minorHAnsi" w:hAnsiTheme="minorHAnsi" w:cstheme="minorBidi"/>
        </w:rPr>
      </w:pPr>
    </w:p>
    <w:p w14:paraId="1DFE8961"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lastRenderedPageBreak/>
        <w:t xml:space="preserve">EDUC 665 Action Research (3) Introduction to the principles and processes of action research, a form of self-reflective inquiry by practitioners used to improve and enrich educational settings. Students develop skills in data literacy such as data collection, </w:t>
      </w:r>
      <w:proofErr w:type="gramStart"/>
      <w:r w:rsidRPr="00320982">
        <w:rPr>
          <w:rFonts w:asciiTheme="minorHAnsi" w:hAnsiTheme="minorHAnsi" w:cstheme="minorBidi"/>
        </w:rPr>
        <w:t>analysis</w:t>
      </w:r>
      <w:proofErr w:type="gramEnd"/>
      <w:r w:rsidRPr="00320982">
        <w:rPr>
          <w:rFonts w:asciiTheme="minorHAnsi" w:hAnsiTheme="minorHAnsi" w:cstheme="minorBidi"/>
        </w:rPr>
        <w:t xml:space="preserve"> and interpretation. Students will produce scholarly writing. </w:t>
      </w:r>
    </w:p>
    <w:p w14:paraId="48E90F93" w14:textId="77777777" w:rsidR="0070258C" w:rsidRPr="00320982" w:rsidRDefault="0070258C" w:rsidP="0070258C">
      <w:pPr>
        <w:autoSpaceDE/>
        <w:autoSpaceDN/>
        <w:adjustRightInd/>
        <w:rPr>
          <w:rFonts w:asciiTheme="minorHAnsi" w:hAnsiTheme="minorHAnsi" w:cstheme="minorBidi"/>
        </w:rPr>
      </w:pPr>
    </w:p>
    <w:p w14:paraId="3007633A" w14:textId="491BA76B"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EDUC 680 </w:t>
      </w:r>
      <w:r w:rsidR="005311FA">
        <w:rPr>
          <w:rFonts w:asciiTheme="minorHAnsi" w:hAnsiTheme="minorHAnsi" w:cstheme="minorBidi"/>
        </w:rPr>
        <w:t xml:space="preserve">Advanced </w:t>
      </w:r>
      <w:r w:rsidRPr="00320982">
        <w:rPr>
          <w:rFonts w:asciiTheme="minorHAnsi" w:hAnsiTheme="minorHAnsi" w:cstheme="minorBidi"/>
        </w:rPr>
        <w:t xml:space="preserve">Technology as Instructional Tool (3) Explores current applications and concepts of technology to enhance learning, communicating, and collaborating for personal and professional growth. Particular emphasis on the use of technology in educational contexts. </w:t>
      </w:r>
    </w:p>
    <w:p w14:paraId="26768655" w14:textId="77777777" w:rsidR="0070258C" w:rsidRPr="00320982" w:rsidRDefault="0070258C" w:rsidP="0070258C">
      <w:pPr>
        <w:autoSpaceDE/>
        <w:autoSpaceDN/>
        <w:adjustRightInd/>
        <w:rPr>
          <w:rFonts w:asciiTheme="minorHAnsi" w:hAnsiTheme="minorHAnsi" w:cstheme="minorBidi"/>
        </w:rPr>
      </w:pPr>
    </w:p>
    <w:p w14:paraId="2C0C31B0" w14:textId="3404A3C2"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EDUC 685 ESOL Practicum (2) In this school-based practicum, the student will work closely win an ESOL certified teacher and create a minor work sample with supervised support. Students will use a variety of research-based educational practices that reflect how students learn and that are sensitive to individual differences and diverse cultures. This practicum may be waived if the student is able to fit ESOL placement into their practicum or student teaching experience.</w:t>
      </w:r>
      <w:r w:rsidR="00E31948" w:rsidRPr="00320982">
        <w:rPr>
          <w:rFonts w:asciiTheme="minorHAnsi" w:hAnsiTheme="minorHAnsi" w:cstheme="minorBidi"/>
        </w:rPr>
        <w:t xml:space="preserve"> Prerequisite: </w:t>
      </w:r>
      <w:r w:rsidR="00E31948">
        <w:rPr>
          <w:rFonts w:asciiTheme="minorHAnsi" w:hAnsiTheme="minorHAnsi" w:cstheme="minorBidi"/>
        </w:rPr>
        <w:t>G</w:t>
      </w:r>
      <w:r w:rsidR="00E31948" w:rsidRPr="00320982">
        <w:rPr>
          <w:rFonts w:asciiTheme="minorHAnsi" w:hAnsiTheme="minorHAnsi" w:cstheme="minorBidi"/>
        </w:rPr>
        <w:t xml:space="preserve">raduate </w:t>
      </w:r>
      <w:r w:rsidR="00E31948">
        <w:rPr>
          <w:rFonts w:asciiTheme="minorHAnsi" w:hAnsiTheme="minorHAnsi" w:cstheme="minorBidi"/>
        </w:rPr>
        <w:t>T</w:t>
      </w:r>
      <w:r w:rsidR="00E31948" w:rsidRPr="00320982">
        <w:rPr>
          <w:rFonts w:asciiTheme="minorHAnsi" w:hAnsiTheme="minorHAnsi" w:cstheme="minorBidi"/>
        </w:rPr>
        <w:t xml:space="preserve">eacher </w:t>
      </w:r>
      <w:r w:rsidR="00E31948">
        <w:rPr>
          <w:rFonts w:asciiTheme="minorHAnsi" w:hAnsiTheme="minorHAnsi" w:cstheme="minorBidi"/>
        </w:rPr>
        <w:t>E</w:t>
      </w:r>
      <w:r w:rsidR="00E31948" w:rsidRPr="00320982">
        <w:rPr>
          <w:rFonts w:asciiTheme="minorHAnsi" w:hAnsiTheme="minorHAnsi" w:cstheme="minorBidi"/>
        </w:rPr>
        <w:t>ducation major.</w:t>
      </w:r>
      <w:r w:rsidR="00E31948">
        <w:rPr>
          <w:rFonts w:asciiTheme="minorHAnsi" w:hAnsiTheme="minorHAnsi" w:cstheme="minorBidi"/>
        </w:rPr>
        <w:t xml:space="preserve"> </w:t>
      </w:r>
      <w:r w:rsidRPr="00320982">
        <w:rPr>
          <w:rFonts w:asciiTheme="minorHAnsi" w:hAnsiTheme="minorHAnsi" w:cstheme="minorBidi"/>
        </w:rPr>
        <w:t>Pass/no pass grading option only.</w:t>
      </w:r>
    </w:p>
    <w:p w14:paraId="6ADAF95D" w14:textId="77777777" w:rsidR="0070258C" w:rsidRPr="00320982" w:rsidRDefault="0070258C" w:rsidP="0070258C">
      <w:pPr>
        <w:autoSpaceDE/>
        <w:autoSpaceDN/>
        <w:adjustRightInd/>
        <w:rPr>
          <w:rFonts w:asciiTheme="minorHAnsi" w:hAnsiTheme="minorHAnsi" w:cstheme="minorBidi"/>
        </w:rPr>
      </w:pPr>
    </w:p>
    <w:p w14:paraId="6D9D491D" w14:textId="222DBBA0" w:rsidR="0070258C" w:rsidRPr="00320982" w:rsidRDefault="0070258C" w:rsidP="0070258C">
      <w:pPr>
        <w:autoSpaceDE/>
        <w:autoSpaceDN/>
        <w:adjustRightInd/>
        <w:rPr>
          <w:rFonts w:asciiTheme="minorHAnsi" w:hAnsiTheme="minorHAnsi" w:cstheme="minorBidi"/>
        </w:rPr>
      </w:pPr>
      <w:bookmarkStart w:id="246" w:name="_Hlk52345082"/>
      <w:r w:rsidRPr="00320982">
        <w:rPr>
          <w:rFonts w:asciiTheme="minorHAnsi" w:hAnsiTheme="minorHAnsi" w:cstheme="minorBidi"/>
        </w:rPr>
        <w:t>EDUC 693 First Year Experience (1</w:t>
      </w:r>
      <w:r w:rsidR="00E31948">
        <w:rPr>
          <w:rFonts w:asciiTheme="minorHAnsi" w:hAnsiTheme="minorHAnsi" w:cstheme="minorBidi"/>
        </w:rPr>
        <w:t>, 2</w:t>
      </w:r>
      <w:r w:rsidRPr="00320982">
        <w:rPr>
          <w:rFonts w:asciiTheme="minorHAnsi" w:hAnsiTheme="minorHAnsi" w:cstheme="minorBidi"/>
        </w:rPr>
        <w:t>) Starting the school year and continuing in a single classroom, pre-service teachers provide small group and whole class instruction and participate in building-level activities, staff development experiences, and parent-teacher conferences. Through varied teaching experiences, pre-service teachers work to emphasize instructional techniques that promote critical thinking and problem solving and that encourage divergent, as well as convergent, thinking. Course may be taken multiple times for credit. Students are required to teach a minimum of one whole group lesson.</w:t>
      </w:r>
      <w:r w:rsidR="00E31948">
        <w:rPr>
          <w:rFonts w:asciiTheme="minorHAnsi" w:hAnsiTheme="minorHAnsi" w:cstheme="minorBidi"/>
        </w:rPr>
        <w:t xml:space="preserve"> </w:t>
      </w:r>
      <w:r w:rsidR="00E31948" w:rsidRPr="00320982">
        <w:rPr>
          <w:rFonts w:asciiTheme="minorHAnsi" w:hAnsiTheme="minorHAnsi" w:cstheme="minorBidi"/>
        </w:rPr>
        <w:t xml:space="preserve">Prerequisite: </w:t>
      </w:r>
      <w:r w:rsidR="00E31948">
        <w:rPr>
          <w:rFonts w:asciiTheme="minorHAnsi" w:hAnsiTheme="minorHAnsi" w:cstheme="minorBidi"/>
        </w:rPr>
        <w:t>G</w:t>
      </w:r>
      <w:r w:rsidR="00E31948" w:rsidRPr="00320982">
        <w:rPr>
          <w:rFonts w:asciiTheme="minorHAnsi" w:hAnsiTheme="minorHAnsi" w:cstheme="minorBidi"/>
        </w:rPr>
        <w:t xml:space="preserve">raduate </w:t>
      </w:r>
      <w:r w:rsidR="00E31948">
        <w:rPr>
          <w:rFonts w:asciiTheme="minorHAnsi" w:hAnsiTheme="minorHAnsi" w:cstheme="minorBidi"/>
        </w:rPr>
        <w:t>T</w:t>
      </w:r>
      <w:r w:rsidR="00E31948" w:rsidRPr="00320982">
        <w:rPr>
          <w:rFonts w:asciiTheme="minorHAnsi" w:hAnsiTheme="minorHAnsi" w:cstheme="minorBidi"/>
        </w:rPr>
        <w:t xml:space="preserve">eacher </w:t>
      </w:r>
      <w:r w:rsidR="00E31948">
        <w:rPr>
          <w:rFonts w:asciiTheme="minorHAnsi" w:hAnsiTheme="minorHAnsi" w:cstheme="minorBidi"/>
        </w:rPr>
        <w:t>E</w:t>
      </w:r>
      <w:r w:rsidR="00E31948" w:rsidRPr="00320982">
        <w:rPr>
          <w:rFonts w:asciiTheme="minorHAnsi" w:hAnsiTheme="minorHAnsi" w:cstheme="minorBidi"/>
        </w:rPr>
        <w:t>ducation major.</w:t>
      </w:r>
      <w:r w:rsidRPr="00320982">
        <w:rPr>
          <w:rFonts w:asciiTheme="minorHAnsi" w:hAnsiTheme="minorHAnsi" w:cstheme="minorBidi"/>
        </w:rPr>
        <w:t xml:space="preserve"> Pass/no pass grading option only.</w:t>
      </w:r>
    </w:p>
    <w:p w14:paraId="460ABFC4" w14:textId="77777777" w:rsidR="0070258C" w:rsidRPr="00320982" w:rsidRDefault="0070258C" w:rsidP="0070258C">
      <w:pPr>
        <w:autoSpaceDE/>
        <w:autoSpaceDN/>
        <w:adjustRightInd/>
        <w:rPr>
          <w:rFonts w:asciiTheme="minorHAnsi" w:hAnsiTheme="minorHAnsi" w:cstheme="minorBidi"/>
        </w:rPr>
      </w:pPr>
    </w:p>
    <w:p w14:paraId="256BA124" w14:textId="16B94E5F"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EDUC 695 Major Field Experience (3) Starting the school year and continuing in a single classroom, pre-service teachers provide small group and whole class instruction and participate in building-level activities, staff development experiences, and parent-teacher conferences. Through varied teaching experiences, pre-service teachers work to emphasize instructional techniques that promote critical thinking and problem solving and that encourage divergent, as well as convergent, thinking. Course may be taken multiple times for credit. Students are required to teach a minimum of one whole group lesson.</w:t>
      </w:r>
      <w:r w:rsidR="00E31948" w:rsidRPr="00E31948">
        <w:rPr>
          <w:rFonts w:asciiTheme="minorHAnsi" w:hAnsiTheme="minorHAnsi" w:cstheme="minorBidi"/>
        </w:rPr>
        <w:t xml:space="preserve"> </w:t>
      </w:r>
      <w:r w:rsidR="00E31948" w:rsidRPr="00320982">
        <w:rPr>
          <w:rFonts w:asciiTheme="minorHAnsi" w:hAnsiTheme="minorHAnsi" w:cstheme="minorBidi"/>
        </w:rPr>
        <w:t xml:space="preserve">Prerequisite: </w:t>
      </w:r>
      <w:r w:rsidR="00E31948">
        <w:rPr>
          <w:rFonts w:asciiTheme="minorHAnsi" w:hAnsiTheme="minorHAnsi" w:cstheme="minorBidi"/>
        </w:rPr>
        <w:t>G</w:t>
      </w:r>
      <w:r w:rsidR="00E31948" w:rsidRPr="00320982">
        <w:rPr>
          <w:rFonts w:asciiTheme="minorHAnsi" w:hAnsiTheme="minorHAnsi" w:cstheme="minorBidi"/>
        </w:rPr>
        <w:t xml:space="preserve">raduate </w:t>
      </w:r>
      <w:r w:rsidR="00E31948">
        <w:rPr>
          <w:rFonts w:asciiTheme="minorHAnsi" w:hAnsiTheme="minorHAnsi" w:cstheme="minorBidi"/>
        </w:rPr>
        <w:t>T</w:t>
      </w:r>
      <w:r w:rsidR="00E31948" w:rsidRPr="00320982">
        <w:rPr>
          <w:rFonts w:asciiTheme="minorHAnsi" w:hAnsiTheme="minorHAnsi" w:cstheme="minorBidi"/>
        </w:rPr>
        <w:t xml:space="preserve">eacher </w:t>
      </w:r>
      <w:r w:rsidR="00E31948">
        <w:rPr>
          <w:rFonts w:asciiTheme="minorHAnsi" w:hAnsiTheme="minorHAnsi" w:cstheme="minorBidi"/>
        </w:rPr>
        <w:t>E</w:t>
      </w:r>
      <w:r w:rsidR="00E31948" w:rsidRPr="00320982">
        <w:rPr>
          <w:rFonts w:asciiTheme="minorHAnsi" w:hAnsiTheme="minorHAnsi" w:cstheme="minorBidi"/>
        </w:rPr>
        <w:t>ducation major.</w:t>
      </w:r>
      <w:r w:rsidRPr="00320982">
        <w:rPr>
          <w:rFonts w:asciiTheme="minorHAnsi" w:hAnsiTheme="minorHAnsi" w:cstheme="minorBidi"/>
        </w:rPr>
        <w:t xml:space="preserve"> Pass/no pass grading option only.</w:t>
      </w:r>
    </w:p>
    <w:p w14:paraId="2D119AE0" w14:textId="77777777" w:rsidR="0070258C" w:rsidRPr="00320982" w:rsidRDefault="0070258C" w:rsidP="0070258C">
      <w:pPr>
        <w:autoSpaceDE/>
        <w:autoSpaceDN/>
        <w:adjustRightInd/>
        <w:rPr>
          <w:rFonts w:asciiTheme="minorHAnsi" w:hAnsiTheme="minorHAnsi" w:cstheme="minorBidi"/>
        </w:rPr>
      </w:pPr>
    </w:p>
    <w:bookmarkEnd w:id="246"/>
    <w:p w14:paraId="176F5114" w14:textId="4F83BA7F"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EDUC 696 Student Teaching (8) This field experience requires at least nine weeks of full-time teaching, including 3 weeks of full-time teaching for multiple subjects and/or classes. This culminating teaching experience provides a demonstration of students’ knowledge and skill in the preparation, implementation, and assessment of instruction that includes a positive classroom environment that employs developmentally appropriate practices and the use of technology. Pre-service teachers will monitor the engagement of students in learning activities, and the progress they are making, to determine if the pace or content of instruction needs to be modified to assure that all students accomplish lesson and unit objectives. Course may be taken multiple times for credit.</w:t>
      </w:r>
      <w:r w:rsidR="00E31948" w:rsidRPr="00E31948">
        <w:rPr>
          <w:rFonts w:asciiTheme="minorHAnsi" w:hAnsiTheme="minorHAnsi" w:cstheme="minorBidi"/>
        </w:rPr>
        <w:t xml:space="preserve"> </w:t>
      </w:r>
      <w:r w:rsidR="00E31948" w:rsidRPr="00320982">
        <w:rPr>
          <w:rFonts w:asciiTheme="minorHAnsi" w:hAnsiTheme="minorHAnsi" w:cstheme="minorBidi"/>
        </w:rPr>
        <w:t xml:space="preserve">Prerequisite: </w:t>
      </w:r>
      <w:r w:rsidR="00E31948">
        <w:rPr>
          <w:rFonts w:asciiTheme="minorHAnsi" w:hAnsiTheme="minorHAnsi" w:cstheme="minorBidi"/>
        </w:rPr>
        <w:t>G</w:t>
      </w:r>
      <w:r w:rsidR="00E31948" w:rsidRPr="00320982">
        <w:rPr>
          <w:rFonts w:asciiTheme="minorHAnsi" w:hAnsiTheme="minorHAnsi" w:cstheme="minorBidi"/>
        </w:rPr>
        <w:t xml:space="preserve">raduate </w:t>
      </w:r>
      <w:r w:rsidR="00E31948">
        <w:rPr>
          <w:rFonts w:asciiTheme="minorHAnsi" w:hAnsiTheme="minorHAnsi" w:cstheme="minorBidi"/>
        </w:rPr>
        <w:t>T</w:t>
      </w:r>
      <w:r w:rsidR="00E31948" w:rsidRPr="00320982">
        <w:rPr>
          <w:rFonts w:asciiTheme="minorHAnsi" w:hAnsiTheme="minorHAnsi" w:cstheme="minorBidi"/>
        </w:rPr>
        <w:t xml:space="preserve">eacher </w:t>
      </w:r>
      <w:r w:rsidR="00E31948">
        <w:rPr>
          <w:rFonts w:asciiTheme="minorHAnsi" w:hAnsiTheme="minorHAnsi" w:cstheme="minorBidi"/>
        </w:rPr>
        <w:t>E</w:t>
      </w:r>
      <w:r w:rsidR="00E31948" w:rsidRPr="00320982">
        <w:rPr>
          <w:rFonts w:asciiTheme="minorHAnsi" w:hAnsiTheme="minorHAnsi" w:cstheme="minorBidi"/>
        </w:rPr>
        <w:t>ducation major.</w:t>
      </w:r>
      <w:r w:rsidR="00E31948">
        <w:rPr>
          <w:rFonts w:asciiTheme="minorHAnsi" w:hAnsiTheme="minorHAnsi" w:cstheme="minorBidi"/>
        </w:rPr>
        <w:t xml:space="preserve"> </w:t>
      </w:r>
      <w:r w:rsidRPr="00320982">
        <w:rPr>
          <w:rFonts w:asciiTheme="minorHAnsi" w:hAnsiTheme="minorHAnsi" w:cstheme="minorBidi"/>
        </w:rPr>
        <w:t>Pass/no pass grading option only.</w:t>
      </w:r>
    </w:p>
    <w:p w14:paraId="24862D9B" w14:textId="77777777" w:rsidR="0070258C" w:rsidRPr="00320982" w:rsidRDefault="0070258C" w:rsidP="0070258C">
      <w:pPr>
        <w:autoSpaceDE/>
        <w:autoSpaceDN/>
        <w:adjustRightInd/>
        <w:rPr>
          <w:rFonts w:asciiTheme="minorHAnsi" w:hAnsiTheme="minorHAnsi" w:cstheme="minorBidi"/>
        </w:rPr>
      </w:pPr>
    </w:p>
    <w:p w14:paraId="4A9055C5" w14:textId="77777777" w:rsidR="0070258C" w:rsidRPr="00320982" w:rsidRDefault="0070258C" w:rsidP="00332083">
      <w:pPr>
        <w:pStyle w:val="Heading2"/>
      </w:pPr>
      <w:r w:rsidRPr="00320982">
        <w:t>English</w:t>
      </w:r>
    </w:p>
    <w:p w14:paraId="1E3744D4" w14:textId="77777777" w:rsidR="0070258C" w:rsidRPr="00320982" w:rsidRDefault="0070258C" w:rsidP="0070258C">
      <w:pPr>
        <w:autoSpaceDE/>
        <w:autoSpaceDN/>
        <w:adjustRightInd/>
        <w:rPr>
          <w:rFonts w:asciiTheme="minorHAnsi" w:hAnsiTheme="minorHAnsi" w:cstheme="minorBidi"/>
        </w:rPr>
      </w:pPr>
    </w:p>
    <w:p w14:paraId="49583FD3" w14:textId="0A32655C"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ENG 201 Introduction to Literature (3) This course is a survey of literature, including poetry, drama, and prose, and a study of literary devices. Students will analyze texts for both form and content. </w:t>
      </w:r>
    </w:p>
    <w:p w14:paraId="59954E14" w14:textId="77777777" w:rsidR="0070258C" w:rsidRPr="00320982" w:rsidRDefault="0070258C" w:rsidP="0070258C">
      <w:pPr>
        <w:autoSpaceDE/>
        <w:autoSpaceDN/>
        <w:adjustRightInd/>
        <w:rPr>
          <w:rFonts w:asciiTheme="minorHAnsi" w:hAnsiTheme="minorHAnsi" w:cstheme="minorBidi"/>
        </w:rPr>
      </w:pPr>
    </w:p>
    <w:p w14:paraId="4FE13998"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lastRenderedPageBreak/>
        <w:t>ENG 202 Introduction to Literature and Film (3) This course will consider the art of narrative storytelling in film and focus on symbols, themes, and other literary devices used in movies.</w:t>
      </w:r>
    </w:p>
    <w:p w14:paraId="0E6B5E61" w14:textId="77777777" w:rsidR="0070258C" w:rsidRPr="00320982" w:rsidRDefault="0070258C" w:rsidP="0070258C">
      <w:pPr>
        <w:autoSpaceDE/>
        <w:autoSpaceDN/>
        <w:adjustRightInd/>
        <w:rPr>
          <w:rFonts w:asciiTheme="minorHAnsi" w:hAnsiTheme="minorHAnsi" w:cstheme="minorBidi"/>
        </w:rPr>
      </w:pPr>
    </w:p>
    <w:p w14:paraId="481060C4"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ENG 207-407 Special Topics (3) Special Topics courses are offered from time to time to address subject matter that is not routinely covered in other regular course offerings and may be used to satisfy graduation or elective requirements. Because the specific topic changes for each course offering, this course may be repeated for credit.</w:t>
      </w:r>
    </w:p>
    <w:p w14:paraId="375D1B84" w14:textId="77777777" w:rsidR="0070258C" w:rsidRPr="00320982" w:rsidRDefault="0070258C" w:rsidP="0070258C">
      <w:pPr>
        <w:autoSpaceDE/>
        <w:autoSpaceDN/>
        <w:adjustRightInd/>
        <w:rPr>
          <w:rFonts w:asciiTheme="minorHAnsi" w:hAnsiTheme="minorHAnsi" w:cstheme="minorBidi"/>
        </w:rPr>
      </w:pPr>
    </w:p>
    <w:p w14:paraId="09F56867"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ENG 211 Survey of American Literature (3) Studies in American literature from Native American folk tales to contemporary times. Focuses for the course may include topics such as banned/censored literature, the definition of freedom, religious beliefs.  </w:t>
      </w:r>
    </w:p>
    <w:p w14:paraId="26B2FBE8" w14:textId="77777777" w:rsidR="0070258C" w:rsidRPr="00320982" w:rsidRDefault="0070258C" w:rsidP="0070258C">
      <w:pPr>
        <w:autoSpaceDE/>
        <w:autoSpaceDN/>
        <w:adjustRightInd/>
        <w:rPr>
          <w:rFonts w:asciiTheme="minorHAnsi" w:hAnsiTheme="minorHAnsi" w:cstheme="minorBidi"/>
        </w:rPr>
      </w:pPr>
    </w:p>
    <w:p w14:paraId="3B76A782"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ENG 212 Survey of British Literature (3) This course offers a broad view of literature produced in Great Britain—from Beowulf to current writings. Emphasis will be placed on major literary movements and those works that make British literature unique.  </w:t>
      </w:r>
    </w:p>
    <w:p w14:paraId="5204F0DB" w14:textId="77777777" w:rsidR="0070258C" w:rsidRPr="00320982" w:rsidRDefault="0070258C" w:rsidP="0070258C">
      <w:pPr>
        <w:autoSpaceDE/>
        <w:autoSpaceDN/>
        <w:adjustRightInd/>
        <w:rPr>
          <w:rFonts w:asciiTheme="minorHAnsi" w:hAnsiTheme="minorHAnsi" w:cstheme="minorBidi"/>
        </w:rPr>
      </w:pPr>
    </w:p>
    <w:p w14:paraId="2298D81A"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ENG 320 The Bible as/in Literature (3) Students will analyze the art of narrative and poetry in English translations of the Old and New Testament as well as the use of the Bible in literature.</w:t>
      </w:r>
    </w:p>
    <w:p w14:paraId="5CA72F6A" w14:textId="77777777" w:rsidR="0070258C" w:rsidRPr="00320982" w:rsidRDefault="0070258C" w:rsidP="0070258C">
      <w:pPr>
        <w:autoSpaceDE/>
        <w:autoSpaceDN/>
        <w:adjustRightInd/>
        <w:rPr>
          <w:rFonts w:asciiTheme="minorHAnsi" w:hAnsiTheme="minorHAnsi" w:cstheme="minorBidi"/>
        </w:rPr>
      </w:pPr>
    </w:p>
    <w:p w14:paraId="14D2EAC6"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ENG 325 Christianity and Literature (3) This course considers Christianity as it is presented by some of the Christian faith’s best storytellers. We will explore the intersection of Christianity and literature and analyze Christian themes and theology in writers such as Dante, John Bunyan, Fyodor Dostoevsky, and Flannery O’Connor.  </w:t>
      </w:r>
    </w:p>
    <w:p w14:paraId="7A856BAB" w14:textId="77777777" w:rsidR="0070258C" w:rsidRPr="00320982" w:rsidRDefault="0070258C" w:rsidP="0070258C">
      <w:pPr>
        <w:autoSpaceDE/>
        <w:autoSpaceDN/>
        <w:adjustRightInd/>
        <w:rPr>
          <w:rFonts w:asciiTheme="minorHAnsi" w:hAnsiTheme="minorHAnsi" w:cstheme="minorBidi"/>
        </w:rPr>
      </w:pPr>
    </w:p>
    <w:p w14:paraId="6B8072BC"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ENG 340 World Literature (3) </w:t>
      </w:r>
      <w:r w:rsidRPr="00320982">
        <w:rPr>
          <w:rFonts w:asciiTheme="minorHAnsi" w:hAnsiTheme="minorHAnsi" w:cstheme="minorBidi"/>
          <w:szCs w:val="24"/>
        </w:rPr>
        <w:t xml:space="preserve">This course covers a range of texts from diverse time periods and cultures.  Context—intellectual, historical, and social—will especially be emphasized.  </w:t>
      </w:r>
    </w:p>
    <w:p w14:paraId="39BE7AA0" w14:textId="77777777" w:rsidR="0070258C" w:rsidRPr="00320982" w:rsidRDefault="0070258C" w:rsidP="0070258C">
      <w:pPr>
        <w:autoSpaceDE/>
        <w:autoSpaceDN/>
        <w:adjustRightInd/>
        <w:rPr>
          <w:rFonts w:asciiTheme="minorHAnsi" w:hAnsiTheme="minorHAnsi" w:cstheme="minorBidi"/>
        </w:rPr>
      </w:pPr>
    </w:p>
    <w:p w14:paraId="5B732E5B" w14:textId="711089DA"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ENG 345 Multiethnic American Literature (3) This course will emphasize the diverse voices who have shaped American Literature. We will study writers from a wide range of ethnic backgrounds, such as Toni Morrison, Sandra Cisneros, Jhumpa </w:t>
      </w:r>
      <w:proofErr w:type="spellStart"/>
      <w:r w:rsidRPr="00320982">
        <w:rPr>
          <w:rFonts w:asciiTheme="minorHAnsi" w:hAnsiTheme="minorHAnsi" w:cstheme="minorBidi"/>
        </w:rPr>
        <w:t>Lahiri</w:t>
      </w:r>
      <w:proofErr w:type="spellEnd"/>
      <w:r w:rsidRPr="00320982">
        <w:rPr>
          <w:rFonts w:asciiTheme="minorHAnsi" w:hAnsiTheme="minorHAnsi" w:cstheme="minorBidi"/>
        </w:rPr>
        <w:t xml:space="preserve">, and Louise Erdrich.  </w:t>
      </w:r>
    </w:p>
    <w:p w14:paraId="6CC637EA" w14:textId="77777777" w:rsidR="0070258C" w:rsidRPr="00320982" w:rsidRDefault="0070258C" w:rsidP="0070258C">
      <w:pPr>
        <w:autoSpaceDE/>
        <w:autoSpaceDN/>
        <w:adjustRightInd/>
        <w:rPr>
          <w:rFonts w:asciiTheme="minorHAnsi" w:hAnsiTheme="minorHAnsi" w:cstheme="minorBidi"/>
        </w:rPr>
      </w:pPr>
    </w:p>
    <w:p w14:paraId="0B5C0A91"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ENG 395 Service Practicum (1) Students create and complete an English-related volunteer project in the community.  </w:t>
      </w:r>
    </w:p>
    <w:p w14:paraId="650E0835" w14:textId="77777777" w:rsidR="0070258C" w:rsidRPr="00320982" w:rsidRDefault="0070258C" w:rsidP="0070258C">
      <w:pPr>
        <w:autoSpaceDE/>
        <w:autoSpaceDN/>
        <w:adjustRightInd/>
        <w:rPr>
          <w:rFonts w:asciiTheme="minorHAnsi" w:hAnsiTheme="minorHAnsi" w:cstheme="minorBidi"/>
        </w:rPr>
      </w:pPr>
    </w:p>
    <w:p w14:paraId="665DC78C"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ENG 417 Studies in American Literature (3) This course will focus on a particular time period (colonial, 19th century, modern, and contemporary literature) or topic (rags to riches, war, women’s literature.) in American Literature.  Course may be repeated for credit with a different time period or theme.  </w:t>
      </w:r>
    </w:p>
    <w:p w14:paraId="36BD2E16" w14:textId="77777777" w:rsidR="0070258C" w:rsidRPr="00320982" w:rsidRDefault="0070258C" w:rsidP="0070258C">
      <w:pPr>
        <w:autoSpaceDE/>
        <w:autoSpaceDN/>
        <w:adjustRightInd/>
        <w:rPr>
          <w:rFonts w:asciiTheme="minorHAnsi" w:hAnsiTheme="minorHAnsi" w:cstheme="minorBidi"/>
        </w:rPr>
      </w:pPr>
    </w:p>
    <w:p w14:paraId="129DCEDF" w14:textId="22856B88"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ENG 427 Studies in British Literature (3) This course will focus on a particular topic (Arthurian legends, quests.) or time period (English Renaissance, Victorian, modern.) in British Literature. Course may be repeated for credit if time period or theme changes. </w:t>
      </w:r>
    </w:p>
    <w:p w14:paraId="4B16026C" w14:textId="77777777" w:rsidR="0070258C" w:rsidRPr="00320982" w:rsidRDefault="0070258C" w:rsidP="0070258C">
      <w:pPr>
        <w:autoSpaceDE/>
        <w:autoSpaceDN/>
        <w:adjustRightInd/>
        <w:rPr>
          <w:rFonts w:asciiTheme="minorHAnsi" w:hAnsiTheme="minorHAnsi" w:cstheme="minorBidi"/>
        </w:rPr>
      </w:pPr>
    </w:p>
    <w:p w14:paraId="2667D907"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ENG 450 Mythology (3) This course analyzes ancient mythologies and literature. Study of the Greco-Roman gods will be the primary emphasis, though we will also study Egyptian, Mesopotamian, and Native American myths.</w:t>
      </w:r>
    </w:p>
    <w:p w14:paraId="78FDBBAE" w14:textId="77777777" w:rsidR="0070258C" w:rsidRPr="00320982" w:rsidRDefault="0070258C" w:rsidP="0070258C">
      <w:pPr>
        <w:autoSpaceDE/>
        <w:autoSpaceDN/>
        <w:adjustRightInd/>
        <w:rPr>
          <w:rFonts w:asciiTheme="minorHAnsi" w:hAnsiTheme="minorHAnsi" w:cstheme="minorBidi"/>
        </w:rPr>
      </w:pPr>
    </w:p>
    <w:p w14:paraId="3915EFC2" w14:textId="5A0E9A7C"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lastRenderedPageBreak/>
        <w:t>ENG 495 Internship (</w:t>
      </w:r>
      <w:r w:rsidR="009A16C7">
        <w:rPr>
          <w:rFonts w:asciiTheme="minorHAnsi" w:hAnsiTheme="minorHAnsi" w:cstheme="minorBidi"/>
        </w:rPr>
        <w:t>2-16</w:t>
      </w:r>
      <w:r w:rsidRPr="00320982">
        <w:rPr>
          <w:rFonts w:asciiTheme="minorHAnsi" w:hAnsiTheme="minorHAnsi" w:cstheme="minorBidi"/>
        </w:rPr>
        <w:t>) The English Internship is designed to give students practical experience using the skills they have gained through the English Program. Pass/no pass grading option only.</w:t>
      </w:r>
      <w:r w:rsidR="009A16C7">
        <w:rPr>
          <w:rFonts w:asciiTheme="minorHAnsi" w:hAnsiTheme="minorHAnsi" w:cstheme="minorBidi"/>
        </w:rPr>
        <w:t xml:space="preserve"> </w:t>
      </w:r>
      <w:r w:rsidR="009A16C7" w:rsidRPr="00320982">
        <w:rPr>
          <w:rFonts w:asciiTheme="minorHAnsi" w:hAnsiTheme="minorHAnsi" w:cstheme="minorBidi"/>
        </w:rPr>
        <w:t>Repeatable for</w:t>
      </w:r>
      <w:r w:rsidR="009A16C7">
        <w:rPr>
          <w:rFonts w:asciiTheme="minorHAnsi" w:hAnsiTheme="minorHAnsi" w:cstheme="minorBidi"/>
        </w:rPr>
        <w:t xml:space="preserve"> up to 16</w:t>
      </w:r>
      <w:r w:rsidR="009A16C7" w:rsidRPr="00320982">
        <w:rPr>
          <w:rFonts w:asciiTheme="minorHAnsi" w:hAnsiTheme="minorHAnsi" w:cstheme="minorBidi"/>
        </w:rPr>
        <w:t xml:space="preserve"> credit</w:t>
      </w:r>
      <w:r w:rsidR="009A16C7">
        <w:rPr>
          <w:rFonts w:asciiTheme="minorHAnsi" w:hAnsiTheme="minorHAnsi" w:cstheme="minorBidi"/>
        </w:rPr>
        <w:t>s</w:t>
      </w:r>
      <w:r w:rsidR="009A16C7" w:rsidRPr="00320982">
        <w:rPr>
          <w:rFonts w:asciiTheme="minorHAnsi" w:hAnsiTheme="minorHAnsi" w:cstheme="minorBidi"/>
        </w:rPr>
        <w:t>.</w:t>
      </w:r>
    </w:p>
    <w:p w14:paraId="199BAE89"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 </w:t>
      </w:r>
    </w:p>
    <w:p w14:paraId="422EE8F7" w14:textId="7FA9B715" w:rsidR="0070258C" w:rsidRDefault="0070258C" w:rsidP="0070258C">
      <w:pPr>
        <w:autoSpaceDE/>
        <w:autoSpaceDN/>
        <w:adjustRightInd/>
        <w:rPr>
          <w:rFonts w:asciiTheme="minorHAnsi" w:hAnsiTheme="minorHAnsi" w:cstheme="minorBidi"/>
        </w:rPr>
      </w:pPr>
      <w:r w:rsidRPr="00320982">
        <w:rPr>
          <w:rFonts w:asciiTheme="minorHAnsi" w:hAnsiTheme="minorHAnsi" w:cstheme="minorBidi"/>
        </w:rPr>
        <w:t>ENG 499 Senior Capstone (2) This guided research project culminates in a presentation to the graduating class and faculty near the end of the student’s final semester. Offered annually. Prerequisite: Open only to majors in their final year.</w:t>
      </w:r>
    </w:p>
    <w:p w14:paraId="2CE19179" w14:textId="77777777" w:rsidR="00E548B4" w:rsidRPr="00320982" w:rsidRDefault="00E548B4" w:rsidP="0070258C">
      <w:pPr>
        <w:autoSpaceDE/>
        <w:autoSpaceDN/>
        <w:adjustRightInd/>
        <w:rPr>
          <w:rFonts w:asciiTheme="minorHAnsi" w:hAnsiTheme="minorHAnsi" w:cstheme="minorBidi"/>
        </w:rPr>
      </w:pPr>
    </w:p>
    <w:p w14:paraId="1058A42D" w14:textId="77777777" w:rsidR="0070258C" w:rsidRPr="00320982" w:rsidRDefault="0070258C" w:rsidP="00332083">
      <w:pPr>
        <w:pStyle w:val="Heading2"/>
      </w:pPr>
      <w:r w:rsidRPr="00320982">
        <w:t>English for Speakers of Other Languages</w:t>
      </w:r>
    </w:p>
    <w:p w14:paraId="339F03F4" w14:textId="77777777" w:rsidR="0070258C" w:rsidRPr="00320982" w:rsidRDefault="0070258C" w:rsidP="0070258C">
      <w:pPr>
        <w:autoSpaceDE/>
        <w:autoSpaceDN/>
        <w:adjustRightInd/>
        <w:rPr>
          <w:rFonts w:asciiTheme="minorHAnsi" w:hAnsiTheme="minorHAnsi" w:cstheme="minorBidi"/>
        </w:rPr>
      </w:pPr>
    </w:p>
    <w:p w14:paraId="7667648E" w14:textId="02CA8B78"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ESOL 310 </w:t>
      </w:r>
      <w:r w:rsidR="005A364E" w:rsidRPr="00320982">
        <w:rPr>
          <w:rFonts w:asciiTheme="minorHAnsi" w:hAnsiTheme="minorHAnsi" w:cstheme="minorBidi"/>
        </w:rPr>
        <w:t>Second Language Acquisition and Applied Linguistics</w:t>
      </w:r>
      <w:r w:rsidR="005A364E" w:rsidRPr="00320982" w:rsidDel="005A364E">
        <w:rPr>
          <w:rFonts w:asciiTheme="minorHAnsi" w:hAnsiTheme="minorHAnsi" w:cstheme="minorBidi"/>
        </w:rPr>
        <w:t xml:space="preserve"> </w:t>
      </w:r>
      <w:r w:rsidRPr="00320982">
        <w:rPr>
          <w:rFonts w:asciiTheme="minorHAnsi" w:hAnsiTheme="minorHAnsi" w:cstheme="minorBidi"/>
        </w:rPr>
        <w:t xml:space="preserve">(3) </w:t>
      </w:r>
      <w:r w:rsidR="005A364E" w:rsidRPr="00320982">
        <w:rPr>
          <w:rFonts w:asciiTheme="minorHAnsi" w:hAnsiTheme="minorHAnsi" w:cstheme="minorBidi"/>
        </w:rPr>
        <w:t xml:space="preserve">An introduction to second language acquisition including first and second language acquisition theory and the field of applied linguistics. A study is made of SLA topics including learner and linguistic factors, age, culture, first language impact on learning and phonetic analysis. </w:t>
      </w:r>
    </w:p>
    <w:p w14:paraId="08466A34" w14:textId="10650B02" w:rsidR="00BC34F8" w:rsidRPr="00320982" w:rsidRDefault="00BC34F8" w:rsidP="0070258C">
      <w:pPr>
        <w:autoSpaceDE/>
        <w:autoSpaceDN/>
        <w:adjustRightInd/>
        <w:rPr>
          <w:rFonts w:asciiTheme="minorHAnsi" w:hAnsiTheme="minorHAnsi" w:cstheme="minorBidi"/>
        </w:rPr>
      </w:pPr>
    </w:p>
    <w:p w14:paraId="0F641576" w14:textId="634E0CD1" w:rsidR="00BC34F8" w:rsidRPr="00320982" w:rsidRDefault="00BC34F8" w:rsidP="0070258C">
      <w:pPr>
        <w:autoSpaceDE/>
        <w:autoSpaceDN/>
        <w:adjustRightInd/>
        <w:rPr>
          <w:rFonts w:asciiTheme="minorHAnsi" w:hAnsiTheme="minorHAnsi" w:cstheme="minorBidi"/>
        </w:rPr>
      </w:pPr>
      <w:r w:rsidRPr="00320982">
        <w:rPr>
          <w:rFonts w:asciiTheme="minorHAnsi" w:hAnsiTheme="minorHAnsi" w:cstheme="minorBidi"/>
        </w:rPr>
        <w:t xml:space="preserve">ESOL 415 English Grammar and Syntax (3) Students in this course will study the syntax of English, focusing on the structure of the language, linguistic analysis, </w:t>
      </w:r>
      <w:proofErr w:type="gramStart"/>
      <w:r w:rsidRPr="00320982">
        <w:rPr>
          <w:rFonts w:asciiTheme="minorHAnsi" w:hAnsiTheme="minorHAnsi" w:cstheme="minorBidi"/>
        </w:rPr>
        <w:t>stylistics</w:t>
      </w:r>
      <w:proofErr w:type="gramEnd"/>
      <w:r w:rsidRPr="00320982">
        <w:rPr>
          <w:rFonts w:asciiTheme="minorHAnsi" w:hAnsiTheme="minorHAnsi" w:cstheme="minorBidi"/>
        </w:rPr>
        <w:t xml:space="preserve"> and usage. A basic knowledge of critical language functions </w:t>
      </w:r>
      <w:proofErr w:type="gramStart"/>
      <w:r w:rsidRPr="00320982">
        <w:rPr>
          <w:rFonts w:asciiTheme="minorHAnsi" w:hAnsiTheme="minorHAnsi" w:cstheme="minorBidi"/>
        </w:rPr>
        <w:t>are</w:t>
      </w:r>
      <w:proofErr w:type="gramEnd"/>
      <w:r w:rsidRPr="00320982">
        <w:rPr>
          <w:rFonts w:asciiTheme="minorHAnsi" w:hAnsiTheme="minorHAnsi" w:cstheme="minorBidi"/>
        </w:rPr>
        <w:t xml:space="preserve"> explored with a view to improvement in grammar and style in writing and applying this knowledge to the teaching of English, either for second-language learners or K-12 students. </w:t>
      </w:r>
      <w:r w:rsidR="00675386">
        <w:rPr>
          <w:rFonts w:asciiTheme="minorHAnsi" w:hAnsiTheme="minorHAnsi" w:cstheme="minorBidi"/>
        </w:rPr>
        <w:t>Prerequisites: WR 121, EDUC 313</w:t>
      </w:r>
    </w:p>
    <w:p w14:paraId="77898F46" w14:textId="77777777" w:rsidR="0070258C" w:rsidRPr="00320982" w:rsidRDefault="0070258C" w:rsidP="0070258C">
      <w:pPr>
        <w:autoSpaceDE/>
        <w:autoSpaceDN/>
        <w:adjustRightInd/>
        <w:rPr>
          <w:rFonts w:asciiTheme="minorHAnsi" w:hAnsiTheme="minorHAnsi" w:cstheme="minorBidi"/>
        </w:rPr>
      </w:pPr>
    </w:p>
    <w:p w14:paraId="06AAECD0" w14:textId="3717594E" w:rsidR="0070258C" w:rsidRPr="00320982" w:rsidRDefault="009D3581" w:rsidP="0070258C">
      <w:pPr>
        <w:autoSpaceDE/>
        <w:autoSpaceDN/>
        <w:adjustRightInd/>
        <w:rPr>
          <w:rFonts w:asciiTheme="minorHAnsi" w:hAnsiTheme="minorHAnsi" w:cstheme="minorBidi"/>
        </w:rPr>
      </w:pPr>
      <w:r w:rsidRPr="00320982">
        <w:rPr>
          <w:rFonts w:asciiTheme="minorHAnsi" w:hAnsiTheme="minorHAnsi" w:cstheme="minorBidi"/>
        </w:rPr>
        <w:t>ESOL 420</w:t>
      </w:r>
      <w:r w:rsidR="0070258C" w:rsidRPr="00320982">
        <w:rPr>
          <w:rFonts w:asciiTheme="minorHAnsi" w:hAnsiTheme="minorHAnsi" w:cstheme="minorBidi"/>
        </w:rPr>
        <w:t xml:space="preserve"> ESOL </w:t>
      </w:r>
      <w:r w:rsidR="00634A13" w:rsidRPr="00320982">
        <w:rPr>
          <w:rFonts w:asciiTheme="minorHAnsi" w:hAnsiTheme="minorHAnsi" w:cstheme="minorBidi"/>
        </w:rPr>
        <w:t>Theory, Methods, and Assessment I</w:t>
      </w:r>
      <w:r w:rsidR="00634A13" w:rsidRPr="00320982" w:rsidDel="00634A13">
        <w:rPr>
          <w:rFonts w:asciiTheme="minorHAnsi" w:hAnsiTheme="minorHAnsi" w:cstheme="minorBidi"/>
        </w:rPr>
        <w:t xml:space="preserve"> </w:t>
      </w:r>
      <w:r w:rsidR="0070258C" w:rsidRPr="00320982">
        <w:rPr>
          <w:rFonts w:asciiTheme="minorHAnsi" w:hAnsiTheme="minorHAnsi" w:cstheme="minorBidi"/>
        </w:rPr>
        <w:t xml:space="preserve">(3) </w:t>
      </w:r>
      <w:r w:rsidR="00634A13" w:rsidRPr="00320982">
        <w:rPr>
          <w:rFonts w:asciiTheme="minorHAnsi" w:hAnsiTheme="minorHAnsi" w:cstheme="minorBidi"/>
        </w:rPr>
        <w:t xml:space="preserve">A foundational course of the ESOL program that focuses on theory and methods of teaching English to speakers of other languages and the assessment of English Language Learners. A study is made of major language acquisition approaches, </w:t>
      </w:r>
      <w:proofErr w:type="gramStart"/>
      <w:r w:rsidR="00634A13" w:rsidRPr="00320982">
        <w:rPr>
          <w:rFonts w:asciiTheme="minorHAnsi" w:hAnsiTheme="minorHAnsi" w:cstheme="minorBidi"/>
        </w:rPr>
        <w:t>techniques</w:t>
      </w:r>
      <w:proofErr w:type="gramEnd"/>
      <w:r w:rsidR="00634A13" w:rsidRPr="00320982">
        <w:rPr>
          <w:rFonts w:asciiTheme="minorHAnsi" w:hAnsiTheme="minorHAnsi" w:cstheme="minorBidi"/>
        </w:rPr>
        <w:t xml:space="preserve"> and assessments in teaching listening, speaking, reading, and writing. Prerequisite</w:t>
      </w:r>
      <w:r w:rsidR="001A59FC">
        <w:rPr>
          <w:rFonts w:asciiTheme="minorHAnsi" w:hAnsiTheme="minorHAnsi" w:cstheme="minorBidi"/>
        </w:rPr>
        <w:t>s</w:t>
      </w:r>
      <w:r w:rsidR="00634A13" w:rsidRPr="00320982">
        <w:rPr>
          <w:rFonts w:asciiTheme="minorHAnsi" w:hAnsiTheme="minorHAnsi" w:cstheme="minorBidi"/>
        </w:rPr>
        <w:t>: ESOL 310</w:t>
      </w:r>
      <w:r w:rsidR="004C78C1">
        <w:rPr>
          <w:rFonts w:asciiTheme="minorHAnsi" w:hAnsiTheme="minorHAnsi" w:cstheme="minorBidi"/>
        </w:rPr>
        <w:t xml:space="preserve">, </w:t>
      </w:r>
      <w:r w:rsidR="00634A13" w:rsidRPr="00320982">
        <w:rPr>
          <w:rFonts w:asciiTheme="minorHAnsi" w:hAnsiTheme="minorHAnsi" w:cstheme="minorBidi"/>
        </w:rPr>
        <w:t>ESOL 415, and EDUC 313 or EDUC 353.</w:t>
      </w:r>
      <w:r w:rsidR="00525394">
        <w:rPr>
          <w:rFonts w:asciiTheme="minorHAnsi" w:hAnsiTheme="minorHAnsi" w:cstheme="minorBidi"/>
        </w:rPr>
        <w:t xml:space="preserve"> Education majors only.</w:t>
      </w:r>
    </w:p>
    <w:p w14:paraId="7EF78FBF" w14:textId="77777777" w:rsidR="0070258C" w:rsidRPr="00320982" w:rsidRDefault="0070258C" w:rsidP="0070258C">
      <w:pPr>
        <w:autoSpaceDE/>
        <w:autoSpaceDN/>
        <w:adjustRightInd/>
        <w:rPr>
          <w:rFonts w:asciiTheme="minorHAnsi" w:hAnsiTheme="minorHAnsi" w:cstheme="minorBidi"/>
        </w:rPr>
      </w:pPr>
    </w:p>
    <w:p w14:paraId="7A529BBA" w14:textId="46496A8B" w:rsidR="0070258C" w:rsidRPr="00320982" w:rsidRDefault="0070258C" w:rsidP="003F1ECA">
      <w:pPr>
        <w:rPr>
          <w:rFonts w:ascii="Times New Roman" w:hAnsi="Times New Roman" w:cs="Times New Roman"/>
          <w:sz w:val="24"/>
          <w:szCs w:val="24"/>
        </w:rPr>
      </w:pPr>
      <w:r w:rsidRPr="00320982">
        <w:rPr>
          <w:rFonts w:cstheme="minorBidi"/>
        </w:rPr>
        <w:t xml:space="preserve">ESOL 425 ESOL </w:t>
      </w:r>
      <w:r w:rsidR="00CF2DD3" w:rsidRPr="00320982">
        <w:t>Theory, Methods</w:t>
      </w:r>
      <w:r w:rsidR="00D408CC">
        <w:t>,</w:t>
      </w:r>
      <w:r w:rsidR="00CF2DD3" w:rsidRPr="00320982">
        <w:t xml:space="preserve"> and Assessment II</w:t>
      </w:r>
      <w:r w:rsidR="00CF2DD3" w:rsidRPr="00320982" w:rsidDel="00CF2DD3">
        <w:rPr>
          <w:rFonts w:cstheme="minorBidi"/>
        </w:rPr>
        <w:t xml:space="preserve"> </w:t>
      </w:r>
      <w:r w:rsidRPr="00320982">
        <w:t xml:space="preserve">(3) </w:t>
      </w:r>
      <w:r w:rsidR="00CF2DD3" w:rsidRPr="00320982">
        <w:t xml:space="preserve">The </w:t>
      </w:r>
      <w:proofErr w:type="gramStart"/>
      <w:r w:rsidR="00CF2DD3" w:rsidRPr="00320982">
        <w:t>second of a two course</w:t>
      </w:r>
      <w:proofErr w:type="gramEnd"/>
      <w:r w:rsidR="00CF2DD3" w:rsidRPr="00320982">
        <w:t xml:space="preserve"> series covering the foundations of ESOL theory, methods and assessment emphasizing the specific techniques and assessments used in teaching listening, speaking, reading, writing, vocabulary and grammar for English Language learners.</w:t>
      </w:r>
      <w:r w:rsidR="00CF2DD3" w:rsidRPr="00320982">
        <w:rPr>
          <w:rFonts w:ascii="Times New Roman" w:hAnsi="Times New Roman" w:cs="Times New Roman"/>
          <w:sz w:val="24"/>
          <w:szCs w:val="24"/>
        </w:rPr>
        <w:t xml:space="preserve"> </w:t>
      </w:r>
      <w:r w:rsidRPr="00320982">
        <w:rPr>
          <w:rFonts w:cstheme="minorBidi"/>
        </w:rPr>
        <w:t xml:space="preserve">Prerequisite: ESOL </w:t>
      </w:r>
      <w:r w:rsidR="00CF2DD3" w:rsidRPr="00320982">
        <w:rPr>
          <w:rFonts w:cstheme="minorBidi"/>
        </w:rPr>
        <w:t>420</w:t>
      </w:r>
      <w:r w:rsidRPr="00320982">
        <w:rPr>
          <w:rFonts w:cstheme="minorBidi"/>
        </w:rPr>
        <w:t>.</w:t>
      </w:r>
      <w:r w:rsidR="00525394">
        <w:rPr>
          <w:rFonts w:cstheme="minorBidi"/>
        </w:rPr>
        <w:t xml:space="preserve"> Education majors only.</w:t>
      </w:r>
    </w:p>
    <w:p w14:paraId="4E2D2CD3" w14:textId="77777777" w:rsidR="0070258C" w:rsidRPr="00320982" w:rsidRDefault="0070258C" w:rsidP="0070258C">
      <w:pPr>
        <w:autoSpaceDE/>
        <w:autoSpaceDN/>
        <w:adjustRightInd/>
        <w:rPr>
          <w:rFonts w:asciiTheme="minorHAnsi" w:hAnsiTheme="minorHAnsi" w:cstheme="minorBidi"/>
        </w:rPr>
      </w:pPr>
    </w:p>
    <w:p w14:paraId="361D770A" w14:textId="3B4A6D66"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ESOL 510 </w:t>
      </w:r>
      <w:r w:rsidR="009F53FC" w:rsidRPr="00320982">
        <w:rPr>
          <w:rFonts w:asciiTheme="minorHAnsi" w:hAnsiTheme="minorHAnsi" w:cstheme="minorBidi"/>
        </w:rPr>
        <w:t>Second Language Acquisition and Applied Linguistics</w:t>
      </w:r>
      <w:r w:rsidR="009F53FC" w:rsidRPr="00320982" w:rsidDel="009F53FC">
        <w:rPr>
          <w:rFonts w:asciiTheme="minorHAnsi" w:hAnsiTheme="minorHAnsi" w:cstheme="minorBidi"/>
        </w:rPr>
        <w:t xml:space="preserve"> </w:t>
      </w:r>
      <w:r w:rsidRPr="00320982">
        <w:rPr>
          <w:rFonts w:asciiTheme="minorHAnsi" w:hAnsiTheme="minorHAnsi" w:cstheme="minorBidi"/>
        </w:rPr>
        <w:t xml:space="preserve">(3) </w:t>
      </w:r>
      <w:r w:rsidR="009F53FC" w:rsidRPr="00320982">
        <w:rPr>
          <w:rFonts w:asciiTheme="minorHAnsi" w:hAnsiTheme="minorHAnsi" w:cstheme="minorBidi"/>
        </w:rPr>
        <w:t xml:space="preserve">An introduction to second language acquisition including first and second language acquisition theory and the field of applied linguistics. A study is made of SLA topics including learner and linguistic factors, age, culture, first language impact on learning and phonetic analysis. </w:t>
      </w:r>
    </w:p>
    <w:p w14:paraId="236C930D" w14:textId="77777777" w:rsidR="0070258C" w:rsidRPr="00320982" w:rsidRDefault="0070258C" w:rsidP="0070258C">
      <w:pPr>
        <w:autoSpaceDE/>
        <w:autoSpaceDN/>
        <w:adjustRightInd/>
        <w:rPr>
          <w:rFonts w:asciiTheme="minorHAnsi" w:hAnsiTheme="minorHAnsi" w:cstheme="minorBidi"/>
        </w:rPr>
      </w:pPr>
    </w:p>
    <w:p w14:paraId="17521A17" w14:textId="007A44B0"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ESOL 520 </w:t>
      </w:r>
      <w:r w:rsidR="00634A13" w:rsidRPr="00320982">
        <w:rPr>
          <w:rFonts w:asciiTheme="minorHAnsi" w:hAnsiTheme="minorHAnsi" w:cstheme="minorBidi"/>
        </w:rPr>
        <w:t>Theory, Methods, and Assessment I</w:t>
      </w:r>
      <w:r w:rsidR="00634A13" w:rsidRPr="00320982" w:rsidDel="00634A13">
        <w:rPr>
          <w:rFonts w:asciiTheme="minorHAnsi" w:hAnsiTheme="minorHAnsi" w:cstheme="minorBidi"/>
        </w:rPr>
        <w:t xml:space="preserve"> </w:t>
      </w:r>
      <w:r w:rsidRPr="00320982">
        <w:rPr>
          <w:rFonts w:asciiTheme="minorHAnsi" w:hAnsiTheme="minorHAnsi" w:cstheme="minorBidi"/>
        </w:rPr>
        <w:t xml:space="preserve">(3) </w:t>
      </w:r>
      <w:r w:rsidR="00634A13" w:rsidRPr="00320982">
        <w:rPr>
          <w:rFonts w:asciiTheme="minorHAnsi" w:hAnsiTheme="minorHAnsi" w:cstheme="minorBidi"/>
        </w:rPr>
        <w:t xml:space="preserve">A foundational course of the ESOL program that focuses on theory and methods of teaching English to speakers of other languages and the assessment of English Language Learners. A study is made of major language acquisition approaches, </w:t>
      </w:r>
      <w:proofErr w:type="gramStart"/>
      <w:r w:rsidR="00634A13" w:rsidRPr="00320982">
        <w:rPr>
          <w:rFonts w:asciiTheme="minorHAnsi" w:hAnsiTheme="minorHAnsi" w:cstheme="minorBidi"/>
        </w:rPr>
        <w:t>techniques</w:t>
      </w:r>
      <w:proofErr w:type="gramEnd"/>
      <w:r w:rsidR="00634A13" w:rsidRPr="00320982">
        <w:rPr>
          <w:rFonts w:asciiTheme="minorHAnsi" w:hAnsiTheme="minorHAnsi" w:cstheme="minorBidi"/>
        </w:rPr>
        <w:t xml:space="preserve"> and assessments in teaching listening, speaking, reading, and writing. </w:t>
      </w:r>
      <w:r w:rsidRPr="00320982">
        <w:rPr>
          <w:rFonts w:asciiTheme="minorHAnsi" w:hAnsiTheme="minorHAnsi" w:cstheme="minorBidi"/>
        </w:rPr>
        <w:t>Prerequisite</w:t>
      </w:r>
      <w:r w:rsidR="001A59FC">
        <w:rPr>
          <w:rFonts w:asciiTheme="minorHAnsi" w:hAnsiTheme="minorHAnsi" w:cstheme="minorBidi"/>
        </w:rPr>
        <w:t>s</w:t>
      </w:r>
      <w:r w:rsidRPr="00320982">
        <w:rPr>
          <w:rFonts w:asciiTheme="minorHAnsi" w:hAnsiTheme="minorHAnsi" w:cstheme="minorBidi"/>
        </w:rPr>
        <w:t xml:space="preserve">: </w:t>
      </w:r>
      <w:r w:rsidR="00203E54" w:rsidRPr="00203E54">
        <w:rPr>
          <w:rFonts w:asciiTheme="minorHAnsi" w:hAnsiTheme="minorHAnsi" w:cstheme="minorBidi"/>
        </w:rPr>
        <w:t>ESOL 510, ESOL 615</w:t>
      </w:r>
      <w:r w:rsidR="00525394">
        <w:rPr>
          <w:rFonts w:asciiTheme="minorHAnsi" w:hAnsiTheme="minorHAnsi" w:cstheme="minorBidi"/>
        </w:rPr>
        <w:t>,</w:t>
      </w:r>
      <w:r w:rsidR="00203E54" w:rsidRPr="00203E54">
        <w:rPr>
          <w:rFonts w:asciiTheme="minorHAnsi" w:hAnsiTheme="minorHAnsi" w:cstheme="minorBidi"/>
        </w:rPr>
        <w:t xml:space="preserve"> and EDUC 580 or EDUC 553</w:t>
      </w:r>
      <w:r w:rsidR="008E0FBA">
        <w:rPr>
          <w:rFonts w:asciiTheme="minorHAnsi" w:hAnsiTheme="minorHAnsi" w:cstheme="minorBidi"/>
        </w:rPr>
        <w:t>.</w:t>
      </w:r>
      <w:r w:rsidR="00525394">
        <w:rPr>
          <w:rFonts w:asciiTheme="minorHAnsi" w:hAnsiTheme="minorHAnsi" w:cstheme="minorBidi"/>
        </w:rPr>
        <w:t xml:space="preserve"> Education majors only.</w:t>
      </w:r>
    </w:p>
    <w:p w14:paraId="43BF98F5" w14:textId="77777777" w:rsidR="0070258C" w:rsidRPr="00320982" w:rsidRDefault="0070258C" w:rsidP="0070258C">
      <w:pPr>
        <w:autoSpaceDE/>
        <w:autoSpaceDN/>
        <w:adjustRightInd/>
        <w:rPr>
          <w:rFonts w:asciiTheme="minorHAnsi" w:hAnsiTheme="minorHAnsi" w:cstheme="minorBidi"/>
        </w:rPr>
      </w:pPr>
    </w:p>
    <w:p w14:paraId="285BB61D" w14:textId="039F1C90"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ESOL 615 English Grammar and Syntax (3) Students in this course will study the syntax of English, focusing on the structure of the language, linguistic analysis, </w:t>
      </w:r>
      <w:proofErr w:type="gramStart"/>
      <w:r w:rsidRPr="00320982">
        <w:rPr>
          <w:rFonts w:asciiTheme="minorHAnsi" w:hAnsiTheme="minorHAnsi" w:cstheme="minorBidi"/>
        </w:rPr>
        <w:t>stylistics</w:t>
      </w:r>
      <w:proofErr w:type="gramEnd"/>
      <w:r w:rsidRPr="00320982">
        <w:rPr>
          <w:rFonts w:asciiTheme="minorHAnsi" w:hAnsiTheme="minorHAnsi" w:cstheme="minorBidi"/>
        </w:rPr>
        <w:t xml:space="preserve"> and usage. A basic knowledge of critical language functions </w:t>
      </w:r>
      <w:proofErr w:type="gramStart"/>
      <w:r w:rsidRPr="00320982">
        <w:rPr>
          <w:rFonts w:asciiTheme="minorHAnsi" w:hAnsiTheme="minorHAnsi" w:cstheme="minorBidi"/>
        </w:rPr>
        <w:t>are</w:t>
      </w:r>
      <w:proofErr w:type="gramEnd"/>
      <w:r w:rsidRPr="00320982">
        <w:rPr>
          <w:rFonts w:asciiTheme="minorHAnsi" w:hAnsiTheme="minorHAnsi" w:cstheme="minorBidi"/>
        </w:rPr>
        <w:t xml:space="preserve"> explored with a view to improvement in grammar and style in writing and applying this knowledge to the teaching of English, either for second-language learners or K-12 students. </w:t>
      </w:r>
    </w:p>
    <w:p w14:paraId="29914DCE" w14:textId="09892DB7" w:rsidR="0070258C" w:rsidRPr="00320982" w:rsidRDefault="008E0FBA" w:rsidP="0070258C">
      <w:pPr>
        <w:autoSpaceDE/>
        <w:autoSpaceDN/>
        <w:adjustRightInd/>
        <w:rPr>
          <w:rFonts w:asciiTheme="minorHAnsi" w:hAnsiTheme="minorHAnsi" w:cstheme="minorBidi"/>
        </w:rPr>
      </w:pPr>
      <w:r>
        <w:rPr>
          <w:rFonts w:asciiTheme="minorHAnsi" w:hAnsiTheme="minorHAnsi" w:cstheme="minorBidi"/>
        </w:rPr>
        <w:lastRenderedPageBreak/>
        <w:t>ESOL</w:t>
      </w:r>
      <w:r w:rsidR="0070258C" w:rsidRPr="00320982">
        <w:rPr>
          <w:rFonts w:asciiTheme="minorHAnsi" w:hAnsiTheme="minorHAnsi" w:cstheme="minorBidi"/>
        </w:rPr>
        <w:t xml:space="preserve"> 625 </w:t>
      </w:r>
      <w:r w:rsidR="00CF2DD3" w:rsidRPr="00320982">
        <w:rPr>
          <w:rFonts w:asciiTheme="minorHAnsi" w:hAnsiTheme="minorHAnsi" w:cstheme="minorHAnsi"/>
        </w:rPr>
        <w:t>Theory, Methods</w:t>
      </w:r>
      <w:r w:rsidR="001857B7">
        <w:rPr>
          <w:rFonts w:asciiTheme="minorHAnsi" w:hAnsiTheme="minorHAnsi" w:cstheme="minorHAnsi"/>
        </w:rPr>
        <w:t>,</w:t>
      </w:r>
      <w:r w:rsidR="00CF2DD3" w:rsidRPr="00320982">
        <w:rPr>
          <w:rFonts w:asciiTheme="minorHAnsi" w:hAnsiTheme="minorHAnsi" w:cstheme="minorHAnsi"/>
        </w:rPr>
        <w:t xml:space="preserve"> and Assessment II</w:t>
      </w:r>
      <w:r w:rsidR="00CF2DD3" w:rsidRPr="00320982" w:rsidDel="00CF2DD3">
        <w:rPr>
          <w:rFonts w:asciiTheme="minorHAnsi" w:hAnsiTheme="minorHAnsi" w:cstheme="minorBidi"/>
        </w:rPr>
        <w:t xml:space="preserve"> </w:t>
      </w:r>
      <w:r w:rsidR="0070258C" w:rsidRPr="00320982">
        <w:rPr>
          <w:rFonts w:asciiTheme="minorHAnsi" w:hAnsiTheme="minorHAnsi" w:cstheme="minorBidi"/>
        </w:rPr>
        <w:t xml:space="preserve">(3) </w:t>
      </w:r>
      <w:r w:rsidR="00CF2DD3" w:rsidRPr="00320982">
        <w:rPr>
          <w:rFonts w:asciiTheme="minorHAnsi" w:hAnsiTheme="minorHAnsi" w:cstheme="minorBidi"/>
        </w:rPr>
        <w:t xml:space="preserve">The </w:t>
      </w:r>
      <w:proofErr w:type="gramStart"/>
      <w:r w:rsidR="00CF2DD3" w:rsidRPr="00320982">
        <w:rPr>
          <w:rFonts w:asciiTheme="minorHAnsi" w:hAnsiTheme="minorHAnsi" w:cstheme="minorBidi"/>
        </w:rPr>
        <w:t>second of a two course</w:t>
      </w:r>
      <w:proofErr w:type="gramEnd"/>
      <w:r w:rsidR="00CF2DD3" w:rsidRPr="00320982">
        <w:rPr>
          <w:rFonts w:asciiTheme="minorHAnsi" w:hAnsiTheme="minorHAnsi" w:cstheme="minorBidi"/>
        </w:rPr>
        <w:t xml:space="preserve"> series covering the foundations of ESOL theory, methods and assessment emphasizing the specific techniques and assessments used in teaching listening, speaking, reading, writing, vocabulary and grammar for English Language learners. </w:t>
      </w:r>
      <w:r w:rsidR="0070258C" w:rsidRPr="00320982">
        <w:rPr>
          <w:rFonts w:asciiTheme="minorHAnsi" w:hAnsiTheme="minorHAnsi" w:cstheme="minorBidi"/>
        </w:rPr>
        <w:t xml:space="preserve">Prerequisite: ESOL </w:t>
      </w:r>
      <w:r w:rsidR="00BC34F8" w:rsidRPr="00320982">
        <w:rPr>
          <w:rFonts w:asciiTheme="minorHAnsi" w:hAnsiTheme="minorHAnsi" w:cstheme="minorBidi"/>
        </w:rPr>
        <w:t>520</w:t>
      </w:r>
      <w:r w:rsidR="0070258C" w:rsidRPr="00320982">
        <w:rPr>
          <w:rFonts w:asciiTheme="minorHAnsi" w:hAnsiTheme="minorHAnsi" w:cstheme="minorBidi"/>
        </w:rPr>
        <w:t>.</w:t>
      </w:r>
      <w:r w:rsidR="0068191E">
        <w:rPr>
          <w:rFonts w:asciiTheme="minorHAnsi" w:hAnsiTheme="minorHAnsi" w:cstheme="minorBidi"/>
        </w:rPr>
        <w:t xml:space="preserve"> Education majors only.</w:t>
      </w:r>
    </w:p>
    <w:p w14:paraId="46629521" w14:textId="77777777" w:rsidR="0070258C" w:rsidRPr="00320982" w:rsidRDefault="0070258C" w:rsidP="0070258C">
      <w:pPr>
        <w:autoSpaceDE/>
        <w:autoSpaceDN/>
        <w:adjustRightInd/>
        <w:rPr>
          <w:rFonts w:asciiTheme="minorHAnsi" w:hAnsiTheme="minorHAnsi" w:cstheme="minorBidi"/>
        </w:rPr>
      </w:pPr>
    </w:p>
    <w:p w14:paraId="4EFFDCCB" w14:textId="04F2B361" w:rsidR="0070258C" w:rsidRPr="00320982" w:rsidRDefault="009A16C7" w:rsidP="00332083">
      <w:pPr>
        <w:pStyle w:val="Heading2"/>
      </w:pPr>
      <w:r>
        <w:t>Exercise Science</w:t>
      </w:r>
    </w:p>
    <w:p w14:paraId="48C62E5D" w14:textId="77777777" w:rsidR="0070258C" w:rsidRPr="00320982" w:rsidRDefault="0070258C" w:rsidP="0070258C">
      <w:pPr>
        <w:autoSpaceDE/>
        <w:autoSpaceDN/>
        <w:adjustRightInd/>
        <w:rPr>
          <w:rFonts w:asciiTheme="minorHAnsi" w:hAnsiTheme="minorHAnsi" w:cstheme="minorBidi"/>
        </w:rPr>
      </w:pPr>
    </w:p>
    <w:p w14:paraId="75ED7EB9"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EXSC 207-407 Special Topics (3) Special Topics courses are offered from time to time to address subject matter that is not routinely covered in other regular course offerings and may be used to satisfy graduation or elective requirements. Because the specific topic changes for each course offering, this course may be repeated for credit.</w:t>
      </w:r>
    </w:p>
    <w:p w14:paraId="3323705A" w14:textId="77777777" w:rsidR="0070258C" w:rsidRPr="00320982" w:rsidRDefault="0070258C" w:rsidP="0070258C">
      <w:pPr>
        <w:autoSpaceDE/>
        <w:autoSpaceDN/>
        <w:adjustRightInd/>
        <w:rPr>
          <w:rFonts w:asciiTheme="minorHAnsi" w:hAnsiTheme="minorHAnsi" w:cstheme="minorBidi"/>
        </w:rPr>
      </w:pPr>
    </w:p>
    <w:p w14:paraId="460C6CAB" w14:textId="1179DE5F" w:rsidR="00CB01AD" w:rsidRPr="00320982" w:rsidRDefault="006E5924" w:rsidP="00CB01AD">
      <w:pPr>
        <w:rPr>
          <w:bCs/>
          <w:color w:val="000000" w:themeColor="text1"/>
        </w:rPr>
      </w:pPr>
      <w:r w:rsidRPr="00320982">
        <w:rPr>
          <w:rFonts w:asciiTheme="minorHAnsi" w:hAnsiTheme="minorHAnsi" w:cstheme="minorBidi"/>
        </w:rPr>
        <w:t xml:space="preserve">EXSC </w:t>
      </w:r>
      <w:r w:rsidR="00CB01AD" w:rsidRPr="00320982">
        <w:rPr>
          <w:rFonts w:asciiTheme="minorHAnsi" w:hAnsiTheme="minorHAnsi" w:cstheme="minorBidi"/>
        </w:rPr>
        <w:t xml:space="preserve">210 Functional Anatomy and Physiology </w:t>
      </w:r>
      <w:r w:rsidRPr="00320982">
        <w:rPr>
          <w:rFonts w:asciiTheme="minorHAnsi" w:hAnsiTheme="minorHAnsi" w:cstheme="minorBidi"/>
        </w:rPr>
        <w:t xml:space="preserve">(3) </w:t>
      </w:r>
      <w:r w:rsidR="00CB01AD" w:rsidRPr="00320982">
        <w:rPr>
          <w:bCs/>
          <w:color w:val="000000" w:themeColor="text1"/>
        </w:rPr>
        <w:t xml:space="preserve">This course introduces students to the function and structure of the human body. This introductory course will cover movement, maintenance, </w:t>
      </w:r>
      <w:proofErr w:type="gramStart"/>
      <w:r w:rsidR="00CB01AD" w:rsidRPr="00320982">
        <w:rPr>
          <w:bCs/>
          <w:color w:val="000000" w:themeColor="text1"/>
        </w:rPr>
        <w:t>control</w:t>
      </w:r>
      <w:proofErr w:type="gramEnd"/>
      <w:r w:rsidR="00CB01AD" w:rsidRPr="00320982">
        <w:rPr>
          <w:bCs/>
          <w:color w:val="000000" w:themeColor="text1"/>
        </w:rPr>
        <w:t xml:space="preserve"> and anatomy including skeletal, muscular, circulatory</w:t>
      </w:r>
      <w:r w:rsidR="009A16C7">
        <w:rPr>
          <w:bCs/>
          <w:color w:val="000000" w:themeColor="text1"/>
        </w:rPr>
        <w:t>,</w:t>
      </w:r>
      <w:r w:rsidR="00CB01AD" w:rsidRPr="00320982">
        <w:rPr>
          <w:bCs/>
          <w:color w:val="000000" w:themeColor="text1"/>
        </w:rPr>
        <w:t xml:space="preserve"> and respiratory systems. Prerequisite: BIOL 111 or BIOL 200</w:t>
      </w:r>
      <w:r w:rsidR="009A16C7">
        <w:rPr>
          <w:bCs/>
          <w:color w:val="000000" w:themeColor="text1"/>
        </w:rPr>
        <w:t>.</w:t>
      </w:r>
    </w:p>
    <w:p w14:paraId="6DE36CEF" w14:textId="7B94A39E" w:rsidR="00CB01AD" w:rsidRPr="00320982" w:rsidRDefault="00CB01AD" w:rsidP="006E5924">
      <w:pPr>
        <w:autoSpaceDE/>
        <w:autoSpaceDN/>
        <w:adjustRightInd/>
        <w:rPr>
          <w:rFonts w:asciiTheme="minorHAnsi" w:hAnsiTheme="minorHAnsi" w:cstheme="minorBidi"/>
        </w:rPr>
      </w:pPr>
    </w:p>
    <w:p w14:paraId="7F6B7D27" w14:textId="387F94BD" w:rsidR="002A5815" w:rsidRPr="00320982" w:rsidRDefault="00CB01AD" w:rsidP="002A5815">
      <w:pPr>
        <w:rPr>
          <w:bCs/>
          <w:color w:val="000000" w:themeColor="text1"/>
        </w:rPr>
      </w:pPr>
      <w:r w:rsidRPr="00320982">
        <w:rPr>
          <w:bCs/>
          <w:color w:val="000000" w:themeColor="text1"/>
        </w:rPr>
        <w:t xml:space="preserve">EXSC 210L Functional Anatomy and Physiology Lab (1) </w:t>
      </w:r>
      <w:r w:rsidR="002A5815" w:rsidRPr="00320982">
        <w:rPr>
          <w:bCs/>
          <w:color w:val="000000" w:themeColor="text1"/>
        </w:rPr>
        <w:t>The purpose of this course is to provide functional anatomy students with the foundation of knowledge of functional anatomy through a hands-on experience in a lab setting.  Prerequisite: BIOL 111</w:t>
      </w:r>
      <w:r w:rsidR="009A16C7">
        <w:rPr>
          <w:bCs/>
          <w:color w:val="000000" w:themeColor="text1"/>
        </w:rPr>
        <w:t>.</w:t>
      </w:r>
      <w:r w:rsidR="002A5815" w:rsidRPr="00320982">
        <w:rPr>
          <w:bCs/>
          <w:color w:val="000000" w:themeColor="text1"/>
        </w:rPr>
        <w:t xml:space="preserve"> Co-requisite: EXSC 210</w:t>
      </w:r>
      <w:r w:rsidR="009A16C7">
        <w:rPr>
          <w:bCs/>
          <w:color w:val="000000" w:themeColor="text1"/>
        </w:rPr>
        <w:t>.</w:t>
      </w:r>
    </w:p>
    <w:p w14:paraId="50EBC346" w14:textId="7FAF26C6" w:rsidR="00D227D7" w:rsidRPr="00320982" w:rsidRDefault="00D227D7" w:rsidP="002A5815">
      <w:pPr>
        <w:rPr>
          <w:bCs/>
          <w:color w:val="000000" w:themeColor="text1"/>
        </w:rPr>
      </w:pPr>
    </w:p>
    <w:p w14:paraId="7D6F6BAB" w14:textId="56D31B49" w:rsidR="00D227D7" w:rsidRPr="00320982" w:rsidRDefault="00D227D7" w:rsidP="002A5815">
      <w:pPr>
        <w:rPr>
          <w:bCs/>
          <w:color w:val="000000" w:themeColor="text1"/>
        </w:rPr>
      </w:pPr>
      <w:r w:rsidRPr="00320982">
        <w:rPr>
          <w:bCs/>
          <w:color w:val="000000" w:themeColor="text1"/>
        </w:rPr>
        <w:t>EXSC 220</w:t>
      </w:r>
      <w:r w:rsidR="007336C7" w:rsidRPr="00320982">
        <w:rPr>
          <w:bCs/>
          <w:color w:val="000000" w:themeColor="text1"/>
        </w:rPr>
        <w:t xml:space="preserve"> Backpacking (2) </w:t>
      </w:r>
      <w:r w:rsidR="00BD290F" w:rsidRPr="00320982">
        <w:rPr>
          <w:bCs/>
          <w:color w:val="000000" w:themeColor="text1"/>
        </w:rPr>
        <w:t>During this 8-week introductory course, students will demonstrate camping skills needed to explore the wilderness.  Using a map and compass, students will learn how to navigate unknown terrain safely.  Students will also demonstrate camping skills in the areas of planning and preparing for a backpack trip, using the gear appropriately, and in administering first aid.</w:t>
      </w:r>
    </w:p>
    <w:p w14:paraId="59AD2F29" w14:textId="77777777" w:rsidR="002A5815" w:rsidRPr="00320982" w:rsidRDefault="002A5815" w:rsidP="002A5815">
      <w:pPr>
        <w:autoSpaceDE/>
        <w:autoSpaceDN/>
        <w:adjustRightInd/>
        <w:rPr>
          <w:rFonts w:eastAsia="Times New Roman"/>
        </w:rPr>
      </w:pPr>
    </w:p>
    <w:p w14:paraId="7199EAF5" w14:textId="11520200"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EXSC 310 Kinesiology (3) Introductory class for students with a basic knowledge of anatomy and physiology. Human movement will be related to anatomical structure and mechanical principles; kinesiological analysis by means of a motor skills classification system and an outline for a systematic analysis that includes description, evaluation, and prescription will be explored. Emphasis will be on the respiratory, </w:t>
      </w:r>
      <w:proofErr w:type="gramStart"/>
      <w:r w:rsidRPr="00320982">
        <w:rPr>
          <w:rFonts w:asciiTheme="minorHAnsi" w:hAnsiTheme="minorHAnsi" w:cstheme="minorBidi"/>
        </w:rPr>
        <w:t>cardiovascular</w:t>
      </w:r>
      <w:proofErr w:type="gramEnd"/>
      <w:r w:rsidRPr="00320982">
        <w:rPr>
          <w:rFonts w:asciiTheme="minorHAnsi" w:hAnsiTheme="minorHAnsi" w:cstheme="minorBidi"/>
        </w:rPr>
        <w:t xml:space="preserve"> and neuromuscular systems in terms of their involvement during exercise and their adaptation to different types of training. Prerequisites: BIOL 211 or BIOL 311, BIOL 200, CHEM 121, </w:t>
      </w:r>
      <w:r w:rsidR="00320D05">
        <w:rPr>
          <w:rFonts w:asciiTheme="minorHAnsi" w:hAnsiTheme="minorHAnsi" w:cstheme="minorBidi"/>
        </w:rPr>
        <w:t xml:space="preserve">CHEM </w:t>
      </w:r>
      <w:r w:rsidRPr="00320982">
        <w:rPr>
          <w:rFonts w:asciiTheme="minorHAnsi" w:hAnsiTheme="minorHAnsi" w:cstheme="minorBidi"/>
        </w:rPr>
        <w:t>122.</w:t>
      </w:r>
    </w:p>
    <w:p w14:paraId="38D7B709" w14:textId="77777777" w:rsidR="0070258C" w:rsidRPr="00320982" w:rsidRDefault="0070258C" w:rsidP="0070258C">
      <w:pPr>
        <w:autoSpaceDE/>
        <w:autoSpaceDN/>
        <w:adjustRightInd/>
        <w:rPr>
          <w:rFonts w:asciiTheme="minorHAnsi" w:hAnsiTheme="minorHAnsi" w:cstheme="minorBidi"/>
        </w:rPr>
      </w:pPr>
    </w:p>
    <w:p w14:paraId="46959BD3" w14:textId="0DCD9D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EXSC 320 Exercise Physiology and Neuromuscular Conditioning (4) Basic principles and foundations of physiology as related to fitness and performance. Biochemical pathways of metabolism as related to exercise, fuel selection, body temperature regulation and acid base balance, exercise programs for special populations, training for performance, neuromuscular conditioning, in-depth analysis of muscle structure and function, and adaption of muscle to weight training, endurance training. Additional concepts such as flexibility, muscle regeneration, and muscle reaction to injury will be explored.  Prerequisites: BIOL 200,</w:t>
      </w:r>
      <w:r w:rsidR="00320D05">
        <w:rPr>
          <w:rFonts w:asciiTheme="minorHAnsi" w:hAnsiTheme="minorHAnsi" w:cstheme="minorBidi"/>
        </w:rPr>
        <w:t xml:space="preserve"> BIOL</w:t>
      </w:r>
      <w:r w:rsidRPr="00320982">
        <w:rPr>
          <w:rFonts w:asciiTheme="minorHAnsi" w:hAnsiTheme="minorHAnsi" w:cstheme="minorBidi"/>
        </w:rPr>
        <w:t xml:space="preserve"> 312</w:t>
      </w:r>
      <w:r w:rsidR="00320D05">
        <w:rPr>
          <w:rFonts w:asciiTheme="minorHAnsi" w:hAnsiTheme="minorHAnsi" w:cstheme="minorBidi"/>
        </w:rPr>
        <w:t>,</w:t>
      </w:r>
      <w:r w:rsidR="001A59FC">
        <w:rPr>
          <w:rFonts w:asciiTheme="minorHAnsi" w:hAnsiTheme="minorHAnsi" w:cstheme="minorBidi"/>
        </w:rPr>
        <w:t xml:space="preserve"> </w:t>
      </w:r>
      <w:r w:rsidRPr="00320982">
        <w:rPr>
          <w:rFonts w:asciiTheme="minorHAnsi" w:hAnsiTheme="minorHAnsi" w:cstheme="minorBidi"/>
        </w:rPr>
        <w:t>CHEM 122.</w:t>
      </w:r>
    </w:p>
    <w:p w14:paraId="3CE49F8D" w14:textId="77777777" w:rsidR="005731BD" w:rsidRPr="00320982" w:rsidRDefault="005731BD" w:rsidP="0070258C">
      <w:pPr>
        <w:autoSpaceDE/>
        <w:autoSpaceDN/>
        <w:adjustRightInd/>
        <w:rPr>
          <w:rFonts w:asciiTheme="minorHAnsi" w:hAnsiTheme="minorHAnsi" w:cstheme="minorBidi"/>
        </w:rPr>
      </w:pPr>
    </w:p>
    <w:p w14:paraId="43B0CF55" w14:textId="12238216" w:rsidR="005731BD" w:rsidRPr="00320982" w:rsidRDefault="005731BD" w:rsidP="005731BD">
      <w:pPr>
        <w:rPr>
          <w:bCs/>
          <w:color w:val="000000" w:themeColor="text1"/>
        </w:rPr>
      </w:pPr>
      <w:r w:rsidRPr="00320982">
        <w:rPr>
          <w:rFonts w:asciiTheme="minorHAnsi" w:hAnsiTheme="minorHAnsi" w:cstheme="minorBidi"/>
        </w:rPr>
        <w:t xml:space="preserve">EXSC 330 Health Methods for the Exercise Science Professional (3) </w:t>
      </w:r>
      <w:r w:rsidRPr="00320982">
        <w:rPr>
          <w:bCs/>
          <w:color w:val="000000" w:themeColor="text1"/>
        </w:rPr>
        <w:t>This course will introduce the most common activities in personal training and coaching. Topics covered: assessment, cueing, and technique for strength training, cardiovascular fitness, gait, balance, flexibility, fitness class organization, and sports and games. Students will learn how to adapt each activity for individuals with disabilities. Prerequisite</w:t>
      </w:r>
      <w:r w:rsidR="001A59FC">
        <w:rPr>
          <w:bCs/>
          <w:color w:val="000000" w:themeColor="text1"/>
        </w:rPr>
        <w:t>s</w:t>
      </w:r>
      <w:r w:rsidRPr="00320982">
        <w:rPr>
          <w:bCs/>
          <w:color w:val="000000" w:themeColor="text1"/>
        </w:rPr>
        <w:t>: BIOL 111</w:t>
      </w:r>
      <w:r w:rsidR="001A59FC">
        <w:rPr>
          <w:bCs/>
          <w:color w:val="000000" w:themeColor="text1"/>
        </w:rPr>
        <w:t xml:space="preserve"> and</w:t>
      </w:r>
      <w:r w:rsidRPr="00320982">
        <w:rPr>
          <w:bCs/>
          <w:color w:val="000000" w:themeColor="text1"/>
        </w:rPr>
        <w:t xml:space="preserve"> EXSC </w:t>
      </w:r>
      <w:proofErr w:type="gramStart"/>
      <w:r w:rsidRPr="00320982">
        <w:rPr>
          <w:bCs/>
          <w:color w:val="000000" w:themeColor="text1"/>
        </w:rPr>
        <w:t xml:space="preserve">210 </w:t>
      </w:r>
      <w:r w:rsidR="00320D05">
        <w:rPr>
          <w:bCs/>
          <w:color w:val="000000" w:themeColor="text1"/>
        </w:rPr>
        <w:t>.</w:t>
      </w:r>
      <w:proofErr w:type="gramEnd"/>
    </w:p>
    <w:p w14:paraId="3DA164FB" w14:textId="41225398" w:rsidR="005731BD" w:rsidRPr="00320982" w:rsidRDefault="005731BD" w:rsidP="005731BD">
      <w:pPr>
        <w:rPr>
          <w:bCs/>
          <w:color w:val="000000" w:themeColor="text1"/>
        </w:rPr>
      </w:pPr>
      <w:r w:rsidRPr="00320982">
        <w:rPr>
          <w:rFonts w:asciiTheme="minorHAnsi" w:hAnsiTheme="minorHAnsi" w:cstheme="minorBidi"/>
        </w:rPr>
        <w:lastRenderedPageBreak/>
        <w:t>EXSC 340 Injury Care and Prevention (3</w:t>
      </w:r>
      <w:r w:rsidR="00354CDD" w:rsidRPr="00320982">
        <w:rPr>
          <w:rFonts w:asciiTheme="minorHAnsi" w:hAnsiTheme="minorHAnsi" w:cstheme="minorBidi"/>
        </w:rPr>
        <w:t>)</w:t>
      </w:r>
      <w:r w:rsidRPr="00320982">
        <w:rPr>
          <w:bCs/>
          <w:color w:val="000000" w:themeColor="text1"/>
          <w:shd w:val="clear" w:color="auto" w:fill="FFFFFF"/>
        </w:rPr>
        <w:t xml:space="preserve"> This course is designed to provide entry-level knowledge regarding the prevention and treatment of athletic injuries. This includes the recognition of signs and symptoms of injuries that occur during exercise, physical </w:t>
      </w:r>
      <w:proofErr w:type="gramStart"/>
      <w:r w:rsidRPr="00320982">
        <w:rPr>
          <w:bCs/>
          <w:color w:val="000000" w:themeColor="text1"/>
          <w:shd w:val="clear" w:color="auto" w:fill="FFFFFF"/>
        </w:rPr>
        <w:t>activity</w:t>
      </w:r>
      <w:proofErr w:type="gramEnd"/>
      <w:r w:rsidRPr="00320982">
        <w:rPr>
          <w:bCs/>
          <w:color w:val="000000" w:themeColor="text1"/>
          <w:shd w:val="clear" w:color="auto" w:fill="FFFFFF"/>
        </w:rPr>
        <w:t xml:space="preserve"> or athletic participation. </w:t>
      </w:r>
      <w:r w:rsidRPr="00320982">
        <w:rPr>
          <w:bCs/>
          <w:color w:val="000000" w:themeColor="text1"/>
        </w:rPr>
        <w:t>Prerequisite</w:t>
      </w:r>
      <w:r w:rsidR="00730EB8">
        <w:rPr>
          <w:bCs/>
          <w:color w:val="000000" w:themeColor="text1"/>
        </w:rPr>
        <w:t>s</w:t>
      </w:r>
      <w:r w:rsidRPr="00320982">
        <w:rPr>
          <w:bCs/>
          <w:color w:val="000000" w:themeColor="text1"/>
        </w:rPr>
        <w:t>: BIOL 111</w:t>
      </w:r>
      <w:r w:rsidR="0080568C">
        <w:rPr>
          <w:bCs/>
          <w:color w:val="000000" w:themeColor="text1"/>
        </w:rPr>
        <w:t xml:space="preserve"> and</w:t>
      </w:r>
      <w:r w:rsidRPr="00320982">
        <w:rPr>
          <w:bCs/>
          <w:color w:val="000000" w:themeColor="text1"/>
        </w:rPr>
        <w:t xml:space="preserve"> EXSC 210</w:t>
      </w:r>
      <w:r w:rsidR="00320D05">
        <w:rPr>
          <w:bCs/>
          <w:color w:val="000000" w:themeColor="text1"/>
        </w:rPr>
        <w:t>.</w:t>
      </w:r>
    </w:p>
    <w:p w14:paraId="7487D965" w14:textId="77777777" w:rsidR="0070258C" w:rsidRPr="00320982" w:rsidRDefault="0070258C" w:rsidP="0070258C">
      <w:pPr>
        <w:autoSpaceDE/>
        <w:autoSpaceDN/>
        <w:adjustRightInd/>
        <w:rPr>
          <w:rFonts w:asciiTheme="minorHAnsi" w:hAnsiTheme="minorHAnsi" w:cstheme="minorBidi"/>
        </w:rPr>
      </w:pPr>
    </w:p>
    <w:p w14:paraId="19CA5165" w14:textId="0658621E"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EXSC 410 Biomechanics (3) Mechanical laws and principles will be applied to motion of the human body: forms of motion, linear and angular </w:t>
      </w:r>
      <w:proofErr w:type="gramStart"/>
      <w:r w:rsidRPr="00320982">
        <w:rPr>
          <w:rFonts w:asciiTheme="minorHAnsi" w:hAnsiTheme="minorHAnsi" w:cstheme="minorBidi"/>
        </w:rPr>
        <w:t>kinematics</w:t>
      </w:r>
      <w:proofErr w:type="gramEnd"/>
      <w:r w:rsidRPr="00320982">
        <w:rPr>
          <w:rFonts w:asciiTheme="minorHAnsi" w:hAnsiTheme="minorHAnsi" w:cstheme="minorBidi"/>
        </w:rPr>
        <w:t xml:space="preserve"> and kinetics. Topics include analyses of projectile-related activities, aerodynamics in sport, balance related activities, throw and push patterns, and qualitative and quantitative analysis of sport activities. Prerequisites: BIOL 200, </w:t>
      </w:r>
      <w:r w:rsidR="00320D05">
        <w:rPr>
          <w:rFonts w:asciiTheme="minorHAnsi" w:hAnsiTheme="minorHAnsi" w:cstheme="minorBidi"/>
        </w:rPr>
        <w:t xml:space="preserve">BIOL </w:t>
      </w:r>
      <w:r w:rsidRPr="00320982">
        <w:rPr>
          <w:rFonts w:asciiTheme="minorHAnsi" w:hAnsiTheme="minorHAnsi" w:cstheme="minorBidi"/>
        </w:rPr>
        <w:t xml:space="preserve">311, </w:t>
      </w:r>
      <w:r w:rsidR="00320D05">
        <w:rPr>
          <w:rFonts w:asciiTheme="minorHAnsi" w:hAnsiTheme="minorHAnsi" w:cstheme="minorBidi"/>
        </w:rPr>
        <w:t xml:space="preserve">BIOL </w:t>
      </w:r>
      <w:r w:rsidRPr="00320982">
        <w:rPr>
          <w:rFonts w:asciiTheme="minorHAnsi" w:hAnsiTheme="minorHAnsi" w:cstheme="minorBidi"/>
        </w:rPr>
        <w:t xml:space="preserve">312, CHEM 121, </w:t>
      </w:r>
      <w:r w:rsidR="00320D05">
        <w:rPr>
          <w:rFonts w:asciiTheme="minorHAnsi" w:hAnsiTheme="minorHAnsi" w:cstheme="minorBidi"/>
        </w:rPr>
        <w:t xml:space="preserve">CHEM </w:t>
      </w:r>
      <w:r w:rsidRPr="00320982">
        <w:rPr>
          <w:rFonts w:asciiTheme="minorHAnsi" w:hAnsiTheme="minorHAnsi" w:cstheme="minorBidi"/>
        </w:rPr>
        <w:t>122, PHYS 201.</w:t>
      </w:r>
    </w:p>
    <w:p w14:paraId="01A159A6" w14:textId="77777777" w:rsidR="0070258C" w:rsidRPr="00320982" w:rsidRDefault="0070258C" w:rsidP="0070258C">
      <w:pPr>
        <w:autoSpaceDE/>
        <w:autoSpaceDN/>
        <w:adjustRightInd/>
        <w:rPr>
          <w:rFonts w:asciiTheme="minorHAnsi" w:hAnsiTheme="minorHAnsi" w:cstheme="minorBidi"/>
        </w:rPr>
      </w:pPr>
    </w:p>
    <w:p w14:paraId="25F8F37F" w14:textId="567CDC72"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EXSC 420 Exercise Testing and Prescription (3) Fitness principles and techniques for fitness assessments including cardiovascular endurance, blood pressure, joint flexibility, body composition, muscular strength, and endurance.  Topics include health screening, informed consent, field test protocols, data interpretation, and exercise prescription. Practical experience in assessing fitness levels and developing appropriate exercise prescription for healthy individuals as well as special populations. Prerequisites: </w:t>
      </w:r>
      <w:r w:rsidR="00367976" w:rsidRPr="00320982">
        <w:rPr>
          <w:rFonts w:asciiTheme="minorHAnsi" w:hAnsiTheme="minorHAnsi" w:cstheme="minorBidi"/>
        </w:rPr>
        <w:t xml:space="preserve">EXSC 210 </w:t>
      </w:r>
      <w:r w:rsidR="0080568C">
        <w:rPr>
          <w:rFonts w:asciiTheme="minorHAnsi" w:hAnsiTheme="minorHAnsi" w:cstheme="minorBidi"/>
        </w:rPr>
        <w:t>and</w:t>
      </w:r>
      <w:r w:rsidR="00367976" w:rsidRPr="00320982">
        <w:rPr>
          <w:rFonts w:asciiTheme="minorHAnsi" w:hAnsiTheme="minorHAnsi" w:cstheme="minorBidi"/>
        </w:rPr>
        <w:t xml:space="preserve"> EXSC 310</w:t>
      </w:r>
      <w:r w:rsidRPr="00320982">
        <w:rPr>
          <w:rFonts w:asciiTheme="minorHAnsi" w:hAnsiTheme="minorHAnsi" w:cstheme="minorBidi"/>
        </w:rPr>
        <w:t xml:space="preserve">. </w:t>
      </w:r>
    </w:p>
    <w:p w14:paraId="5AA21FD6" w14:textId="77777777" w:rsidR="0070258C" w:rsidRPr="00320982" w:rsidRDefault="0070258C" w:rsidP="0070258C">
      <w:pPr>
        <w:autoSpaceDE/>
        <w:autoSpaceDN/>
        <w:adjustRightInd/>
        <w:rPr>
          <w:rFonts w:asciiTheme="minorHAnsi" w:hAnsiTheme="minorHAnsi" w:cstheme="minorBidi"/>
        </w:rPr>
      </w:pPr>
    </w:p>
    <w:p w14:paraId="18AC2BC6" w14:textId="124DCD4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EXSC 425 Biomechanics of Musculoskeletal Injury (2) After a review of the scientific foundations of biological structure and basic biomechanics this course aims to explore injury mechanisms. Topics explored are tissue adaption, injury and healing processes, specific injuries to lower and upper extremities, as well as the head, trunk, and neck. Much of this course is based on discussion of current topics in literature. Prerequisites: BIOL 311, BIOL 312, </w:t>
      </w:r>
      <w:r w:rsidR="0080568C">
        <w:rPr>
          <w:rFonts w:asciiTheme="minorHAnsi" w:hAnsiTheme="minorHAnsi" w:cstheme="minorBidi"/>
        </w:rPr>
        <w:t xml:space="preserve">and </w:t>
      </w:r>
      <w:r w:rsidRPr="00320982">
        <w:rPr>
          <w:rFonts w:asciiTheme="minorHAnsi" w:hAnsiTheme="minorHAnsi" w:cstheme="minorBidi"/>
        </w:rPr>
        <w:t>EXSC 310 recommended.</w:t>
      </w:r>
    </w:p>
    <w:p w14:paraId="2018109E" w14:textId="77777777" w:rsidR="0070258C" w:rsidRPr="00320982" w:rsidRDefault="0070258C" w:rsidP="0070258C">
      <w:pPr>
        <w:autoSpaceDE/>
        <w:autoSpaceDN/>
        <w:adjustRightInd/>
        <w:rPr>
          <w:rFonts w:asciiTheme="minorHAnsi" w:hAnsiTheme="minorHAnsi" w:cstheme="minorBidi"/>
        </w:rPr>
      </w:pPr>
    </w:p>
    <w:p w14:paraId="56422E07" w14:textId="72CA4736"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EXSC 435 Sport Nutrition (2) Training and nutrition are key elements of athletic performance. This class blends nutrition and exercise physiology. It examines the energy expenditure required by exercise as well as the nutrient intake that is vital to support athletic activities. Scientifically sound and </w:t>
      </w:r>
      <w:proofErr w:type="gramStart"/>
      <w:r w:rsidRPr="00320982">
        <w:rPr>
          <w:rFonts w:asciiTheme="minorHAnsi" w:hAnsiTheme="minorHAnsi" w:cstheme="minorBidi"/>
        </w:rPr>
        <w:t>evidence based</w:t>
      </w:r>
      <w:proofErr w:type="gramEnd"/>
      <w:r w:rsidRPr="00320982">
        <w:rPr>
          <w:rFonts w:asciiTheme="minorHAnsi" w:hAnsiTheme="minorHAnsi" w:cstheme="minorBidi"/>
        </w:rPr>
        <w:t xml:space="preserve"> principles will be presented and literature will be discussed critically. Prerequisites: CHEM 122</w:t>
      </w:r>
      <w:r w:rsidR="00355464">
        <w:rPr>
          <w:rFonts w:asciiTheme="minorHAnsi" w:hAnsiTheme="minorHAnsi" w:cstheme="minorBidi"/>
        </w:rPr>
        <w:t xml:space="preserve"> and</w:t>
      </w:r>
      <w:r w:rsidRPr="00320982">
        <w:rPr>
          <w:rFonts w:asciiTheme="minorHAnsi" w:hAnsiTheme="minorHAnsi" w:cstheme="minorBidi"/>
        </w:rPr>
        <w:t xml:space="preserve"> NUTR 220.</w:t>
      </w:r>
    </w:p>
    <w:p w14:paraId="43EC97F6" w14:textId="77777777" w:rsidR="0070258C" w:rsidRPr="00320982" w:rsidRDefault="0070258C" w:rsidP="0070258C">
      <w:pPr>
        <w:autoSpaceDE/>
        <w:autoSpaceDN/>
        <w:adjustRightInd/>
        <w:rPr>
          <w:rFonts w:asciiTheme="minorHAnsi" w:hAnsiTheme="minorHAnsi" w:cstheme="minorBidi"/>
        </w:rPr>
      </w:pPr>
    </w:p>
    <w:p w14:paraId="668E94E7" w14:textId="53D0D7ED"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EXSC 495 Internship (</w:t>
      </w:r>
      <w:r w:rsidR="00320D05">
        <w:rPr>
          <w:rFonts w:asciiTheme="minorHAnsi" w:hAnsiTheme="minorHAnsi" w:cstheme="minorBidi"/>
        </w:rPr>
        <w:t>2-16</w:t>
      </w:r>
      <w:r w:rsidRPr="00320982">
        <w:rPr>
          <w:rFonts w:asciiTheme="minorHAnsi" w:hAnsiTheme="minorHAnsi" w:cstheme="minorBidi"/>
        </w:rPr>
        <w:t>). Pass/no pass grading option only.</w:t>
      </w:r>
      <w:r w:rsidR="00320D05">
        <w:rPr>
          <w:rFonts w:asciiTheme="minorHAnsi" w:hAnsiTheme="minorHAnsi" w:cstheme="minorBidi"/>
        </w:rPr>
        <w:t xml:space="preserve"> </w:t>
      </w:r>
      <w:r w:rsidR="00320D05" w:rsidRPr="00320982">
        <w:rPr>
          <w:rFonts w:asciiTheme="minorHAnsi" w:hAnsiTheme="minorHAnsi" w:cstheme="minorBidi"/>
        </w:rPr>
        <w:t>Repeatable for</w:t>
      </w:r>
      <w:r w:rsidR="00320D05">
        <w:rPr>
          <w:rFonts w:asciiTheme="minorHAnsi" w:hAnsiTheme="minorHAnsi" w:cstheme="minorBidi"/>
        </w:rPr>
        <w:t xml:space="preserve"> up to 16</w:t>
      </w:r>
      <w:r w:rsidR="00320D05" w:rsidRPr="00320982">
        <w:rPr>
          <w:rFonts w:asciiTheme="minorHAnsi" w:hAnsiTheme="minorHAnsi" w:cstheme="minorBidi"/>
        </w:rPr>
        <w:t xml:space="preserve"> credit</w:t>
      </w:r>
      <w:r w:rsidR="00320D05">
        <w:rPr>
          <w:rFonts w:asciiTheme="minorHAnsi" w:hAnsiTheme="minorHAnsi" w:cstheme="minorBidi"/>
        </w:rPr>
        <w:t>s</w:t>
      </w:r>
      <w:r w:rsidR="00320D05" w:rsidRPr="00320982">
        <w:rPr>
          <w:rFonts w:asciiTheme="minorHAnsi" w:hAnsiTheme="minorHAnsi" w:cstheme="minorBidi"/>
        </w:rPr>
        <w:t>.</w:t>
      </w:r>
    </w:p>
    <w:p w14:paraId="17C5B542" w14:textId="77777777" w:rsidR="00246ED8" w:rsidRPr="00320982" w:rsidRDefault="00246ED8" w:rsidP="0070258C">
      <w:pPr>
        <w:autoSpaceDE/>
        <w:autoSpaceDN/>
        <w:adjustRightInd/>
        <w:rPr>
          <w:rFonts w:ascii="Times New Roman" w:hAnsi="Times New Roman" w:cs="Times New Roman"/>
          <w:b/>
          <w:bCs/>
          <w:sz w:val="24"/>
          <w:szCs w:val="24"/>
        </w:rPr>
      </w:pPr>
    </w:p>
    <w:p w14:paraId="3E285D8D" w14:textId="77777777" w:rsidR="0070258C" w:rsidRPr="00320982" w:rsidRDefault="0070258C" w:rsidP="00332083">
      <w:pPr>
        <w:pStyle w:val="Heading2"/>
      </w:pPr>
      <w:r w:rsidRPr="00320982">
        <w:t>Finance</w:t>
      </w:r>
    </w:p>
    <w:p w14:paraId="2D99C5F0" w14:textId="77777777" w:rsidR="0070258C" w:rsidRPr="00320982" w:rsidRDefault="0070258C" w:rsidP="0070258C">
      <w:pPr>
        <w:autoSpaceDE/>
        <w:autoSpaceDN/>
        <w:adjustRightInd/>
        <w:rPr>
          <w:rFonts w:asciiTheme="minorHAnsi" w:hAnsiTheme="minorHAnsi" w:cstheme="minorBidi"/>
        </w:rPr>
      </w:pPr>
    </w:p>
    <w:p w14:paraId="7F4B483F"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FIN 175 Personal Finance (1) This course is an overview of Biblical Financial Wisdom that can transform you. Learn biblical stewardship by learning 3 keys to financial contentment. You will learn 5 biblical principles and a process to understand and prioritize your financial decisions.  </w:t>
      </w:r>
    </w:p>
    <w:p w14:paraId="094CD943" w14:textId="77777777" w:rsidR="00E022F1" w:rsidRPr="00320982" w:rsidRDefault="00E022F1" w:rsidP="0070258C">
      <w:pPr>
        <w:autoSpaceDE/>
        <w:autoSpaceDN/>
        <w:adjustRightInd/>
        <w:rPr>
          <w:rFonts w:ascii="Times New Roman" w:hAnsi="Times New Roman" w:cs="Times New Roman"/>
          <w:b/>
          <w:bCs/>
          <w:sz w:val="32"/>
          <w:szCs w:val="32"/>
        </w:rPr>
      </w:pPr>
    </w:p>
    <w:p w14:paraId="06FE6523" w14:textId="77777777" w:rsidR="0070258C" w:rsidRPr="00320982" w:rsidRDefault="0070258C" w:rsidP="00332083">
      <w:pPr>
        <w:pStyle w:val="Heading2"/>
      </w:pPr>
      <w:r w:rsidRPr="00320982">
        <w:t>First-Year Seminar</w:t>
      </w:r>
    </w:p>
    <w:p w14:paraId="687A97B9" w14:textId="77777777" w:rsidR="0070258C" w:rsidRPr="00320982" w:rsidRDefault="0070258C" w:rsidP="0070258C">
      <w:pPr>
        <w:autoSpaceDE/>
        <w:autoSpaceDN/>
        <w:adjustRightInd/>
        <w:rPr>
          <w:rFonts w:asciiTheme="minorHAnsi" w:hAnsiTheme="minorHAnsi" w:cstheme="minorBidi"/>
        </w:rPr>
      </w:pPr>
    </w:p>
    <w:p w14:paraId="421B9442" w14:textId="1429D3FC"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FYS 101 First-Year Seminar (1) This course is designed to help students adjust to their new educational environment and to lay the foundation for a productive and successful educational program at Bushnell University. This course addresses academic preparedness and transitional issues for first-year university students.  </w:t>
      </w:r>
    </w:p>
    <w:p w14:paraId="37139213" w14:textId="09485AEC" w:rsidR="0070258C" w:rsidRPr="00320982" w:rsidRDefault="0070258C" w:rsidP="0070258C">
      <w:pPr>
        <w:autoSpaceDE/>
        <w:autoSpaceDN/>
        <w:adjustRightInd/>
        <w:rPr>
          <w:rFonts w:ascii="Times New Roman" w:hAnsi="Times New Roman" w:cs="Times New Roman"/>
          <w:b/>
          <w:bCs/>
          <w:sz w:val="32"/>
          <w:szCs w:val="32"/>
        </w:rPr>
      </w:pPr>
    </w:p>
    <w:p w14:paraId="19FE0C9D" w14:textId="23B63960" w:rsidR="00F13E7F" w:rsidRPr="00320982" w:rsidRDefault="00A2079E" w:rsidP="00F13E7F">
      <w:pPr>
        <w:rPr>
          <w:rFonts w:asciiTheme="minorHAnsi" w:hAnsiTheme="minorHAnsi" w:cstheme="minorBidi"/>
        </w:rPr>
      </w:pPr>
      <w:r w:rsidRPr="00320982">
        <w:rPr>
          <w:rFonts w:asciiTheme="minorHAnsi" w:hAnsiTheme="minorHAnsi" w:cstheme="minorBidi"/>
        </w:rPr>
        <w:lastRenderedPageBreak/>
        <w:t>FYS 1</w:t>
      </w:r>
      <w:r w:rsidR="00F13E7F" w:rsidRPr="00320982">
        <w:rPr>
          <w:rFonts w:asciiTheme="minorHAnsi" w:hAnsiTheme="minorHAnsi" w:cstheme="minorBidi"/>
        </w:rPr>
        <w:t>75</w:t>
      </w:r>
      <w:r w:rsidRPr="00320982">
        <w:rPr>
          <w:rFonts w:asciiTheme="minorHAnsi" w:hAnsiTheme="minorHAnsi" w:cstheme="minorBidi"/>
        </w:rPr>
        <w:t xml:space="preserve"> </w:t>
      </w:r>
      <w:r w:rsidR="00F13E7F" w:rsidRPr="00320982">
        <w:rPr>
          <w:rFonts w:asciiTheme="minorHAnsi" w:hAnsiTheme="minorHAnsi" w:cstheme="minorBidi"/>
        </w:rPr>
        <w:t>Critical University Studies</w:t>
      </w:r>
      <w:r w:rsidRPr="00320982">
        <w:rPr>
          <w:rFonts w:asciiTheme="minorHAnsi" w:hAnsiTheme="minorHAnsi" w:cstheme="minorBidi"/>
        </w:rPr>
        <w:t xml:space="preserve"> (1) This </w:t>
      </w:r>
      <w:r w:rsidR="00F13E7F" w:rsidRPr="00320982">
        <w:rPr>
          <w:rFonts w:asciiTheme="minorHAnsi" w:hAnsiTheme="minorHAnsi" w:cstheme="minorBidi"/>
        </w:rPr>
        <w:t>course explores the origins and rationale for the modern university.  Students investigate elements such as the Carnegie Unit, academic disciplines, core curriculum, majors and minors, and grading systems. Students develop proposals and strategies to maximize learning over and against what higher education bureaucracy incentivizes.</w:t>
      </w:r>
    </w:p>
    <w:p w14:paraId="335D4FAE" w14:textId="5784FFB5" w:rsidR="00CE68FB" w:rsidRDefault="00CE68FB" w:rsidP="0070258C">
      <w:pPr>
        <w:autoSpaceDE/>
        <w:autoSpaceDN/>
        <w:adjustRightInd/>
        <w:rPr>
          <w:rFonts w:ascii="Times New Roman" w:hAnsi="Times New Roman" w:cs="Times New Roman"/>
          <w:b/>
          <w:bCs/>
          <w:sz w:val="32"/>
          <w:szCs w:val="32"/>
        </w:rPr>
      </w:pPr>
    </w:p>
    <w:p w14:paraId="04D7C48A" w14:textId="77777777" w:rsidR="0070258C" w:rsidRPr="00320982" w:rsidRDefault="0070258C" w:rsidP="00332083">
      <w:pPr>
        <w:pStyle w:val="Heading2"/>
      </w:pPr>
      <w:r w:rsidRPr="00320982">
        <w:t>Geography</w:t>
      </w:r>
    </w:p>
    <w:p w14:paraId="649B893E" w14:textId="77777777" w:rsidR="0070258C" w:rsidRPr="00320982" w:rsidRDefault="0070258C" w:rsidP="0070258C">
      <w:pPr>
        <w:autoSpaceDE/>
        <w:autoSpaceDN/>
        <w:adjustRightInd/>
        <w:rPr>
          <w:rFonts w:asciiTheme="minorHAnsi" w:hAnsiTheme="minorHAnsi" w:cstheme="minorBidi"/>
        </w:rPr>
      </w:pPr>
    </w:p>
    <w:p w14:paraId="3DED08AF"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GEOG 210 Cultural Geography (3) Study of interrelationships between cultures, political units, and geographical boundaries. A comprehensive worldwide coverage with particular attention given to problem areas in world politics.</w:t>
      </w:r>
    </w:p>
    <w:p w14:paraId="4972F066" w14:textId="77777777" w:rsidR="0070258C" w:rsidRPr="00320982" w:rsidRDefault="0070258C" w:rsidP="0070258C">
      <w:pPr>
        <w:autoSpaceDE/>
        <w:autoSpaceDN/>
        <w:adjustRightInd/>
        <w:rPr>
          <w:rFonts w:asciiTheme="minorHAnsi" w:hAnsiTheme="minorHAnsi" w:cstheme="minorBidi"/>
        </w:rPr>
      </w:pPr>
    </w:p>
    <w:p w14:paraId="597D5630" w14:textId="77777777" w:rsidR="0070258C" w:rsidRPr="00320982" w:rsidRDefault="0070258C" w:rsidP="00332083">
      <w:pPr>
        <w:pStyle w:val="Heading2"/>
      </w:pPr>
      <w:r w:rsidRPr="00320982">
        <w:t>Geology</w:t>
      </w:r>
    </w:p>
    <w:p w14:paraId="3860672C" w14:textId="77777777" w:rsidR="0070258C" w:rsidRPr="00320982" w:rsidRDefault="0070258C" w:rsidP="0070258C">
      <w:pPr>
        <w:autoSpaceDE/>
        <w:autoSpaceDN/>
        <w:adjustRightInd/>
        <w:rPr>
          <w:rFonts w:asciiTheme="minorHAnsi" w:hAnsiTheme="minorHAnsi" w:cstheme="minorBidi"/>
        </w:rPr>
      </w:pPr>
    </w:p>
    <w:p w14:paraId="6562E6DD"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GEOL 110 Introduction to Geology (3) This course explores how rocks and minerals are made, how the earth is structured, and how plates interact to cause earthquakes, volcanoes, and mountain building. Lab work typically includes describing minerals and rocks, using earthquake data, and interpreting simple geologic structures and geologic maps. Co-requisite: GEOL 110L. Student must enroll in a concurrent laboratory section.</w:t>
      </w:r>
    </w:p>
    <w:p w14:paraId="1E3F8AFF" w14:textId="77777777" w:rsidR="0070258C" w:rsidRPr="00320982" w:rsidRDefault="0070258C" w:rsidP="0070258C">
      <w:pPr>
        <w:autoSpaceDE/>
        <w:autoSpaceDN/>
        <w:adjustRightInd/>
        <w:rPr>
          <w:rFonts w:asciiTheme="minorHAnsi" w:hAnsiTheme="minorHAnsi" w:cstheme="minorBidi"/>
        </w:rPr>
      </w:pPr>
    </w:p>
    <w:p w14:paraId="06C422E5" w14:textId="16C75948"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GEOL 110L Introduction to Geology Lab (1) Laboratory to accompany Introduction to Geology. Co-requisite: GEOL 110.</w:t>
      </w:r>
    </w:p>
    <w:p w14:paraId="2D7B5EE5" w14:textId="77777777" w:rsidR="0070258C" w:rsidRPr="00320982" w:rsidRDefault="0070258C" w:rsidP="0070258C">
      <w:pPr>
        <w:autoSpaceDE/>
        <w:autoSpaceDN/>
        <w:adjustRightInd/>
        <w:rPr>
          <w:rFonts w:asciiTheme="minorHAnsi" w:hAnsiTheme="minorHAnsi" w:cstheme="minorBidi"/>
        </w:rPr>
      </w:pPr>
    </w:p>
    <w:p w14:paraId="70F43767"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GEOL 210 Historical Geology (2) A survey of the history of the earth throughout geologic time. Topics covered include sedimentation, </w:t>
      </w:r>
      <w:proofErr w:type="gramStart"/>
      <w:r w:rsidRPr="00320982">
        <w:rPr>
          <w:rFonts w:asciiTheme="minorHAnsi" w:hAnsiTheme="minorHAnsi" w:cstheme="minorBidi"/>
        </w:rPr>
        <w:t>fossils</w:t>
      </w:r>
      <w:proofErr w:type="gramEnd"/>
      <w:r w:rsidRPr="00320982">
        <w:rPr>
          <w:rFonts w:asciiTheme="minorHAnsi" w:hAnsiTheme="minorHAnsi" w:cstheme="minorBidi"/>
        </w:rPr>
        <w:t xml:space="preserve"> and fossilization (along with the geologic history of North America), recognizing fossils, interpreting age relationships, using geologic maps and cross-sections as tools to interpret earth history.</w:t>
      </w:r>
    </w:p>
    <w:p w14:paraId="5EB17FA2" w14:textId="77777777" w:rsidR="00E022F1" w:rsidRPr="00320982" w:rsidRDefault="00E022F1" w:rsidP="00E27EB3"/>
    <w:p w14:paraId="2E84F609" w14:textId="77777777" w:rsidR="0070258C" w:rsidRPr="00320982" w:rsidRDefault="0070258C" w:rsidP="00332083">
      <w:pPr>
        <w:pStyle w:val="Heading2"/>
      </w:pPr>
      <w:r w:rsidRPr="00320982">
        <w:t>Global Studies</w:t>
      </w:r>
    </w:p>
    <w:p w14:paraId="3DDF7769" w14:textId="77777777" w:rsidR="0070258C" w:rsidRPr="00320982" w:rsidRDefault="0070258C" w:rsidP="0070258C">
      <w:pPr>
        <w:autoSpaceDE/>
        <w:autoSpaceDN/>
        <w:adjustRightInd/>
        <w:rPr>
          <w:rFonts w:asciiTheme="minorHAnsi" w:hAnsiTheme="minorHAnsi" w:cstheme="minorBidi"/>
        </w:rPr>
      </w:pPr>
    </w:p>
    <w:p w14:paraId="40F4BD34" w14:textId="5BABB3B8"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GLST 295 Study Abroad (1) This course is designed to guide and assist students who are planning a study abroad experience as part of their undergraduate education. May be repeated for credit. Pass/no pass grading option only.</w:t>
      </w:r>
    </w:p>
    <w:p w14:paraId="080B475D" w14:textId="77777777" w:rsidR="0070258C" w:rsidRPr="00320982" w:rsidRDefault="0070258C" w:rsidP="0070258C">
      <w:pPr>
        <w:autoSpaceDE/>
        <w:autoSpaceDN/>
        <w:adjustRightInd/>
        <w:rPr>
          <w:rFonts w:asciiTheme="minorHAnsi" w:hAnsiTheme="minorHAnsi" w:cstheme="minorBidi"/>
        </w:rPr>
      </w:pPr>
    </w:p>
    <w:p w14:paraId="33BD7B99" w14:textId="77777777" w:rsidR="0070258C" w:rsidRPr="00320982" w:rsidRDefault="0070258C" w:rsidP="00332083">
      <w:pPr>
        <w:pStyle w:val="Heading2"/>
      </w:pPr>
      <w:r w:rsidRPr="00320982">
        <w:t>Greek</w:t>
      </w:r>
    </w:p>
    <w:p w14:paraId="073B7AFF" w14:textId="77777777" w:rsidR="0070258C" w:rsidRPr="00320982" w:rsidRDefault="0070258C" w:rsidP="0070258C">
      <w:pPr>
        <w:autoSpaceDE/>
        <w:autoSpaceDN/>
        <w:adjustRightInd/>
        <w:rPr>
          <w:rFonts w:asciiTheme="minorHAnsi" w:hAnsiTheme="minorHAnsi" w:cstheme="minorBidi"/>
        </w:rPr>
      </w:pPr>
    </w:p>
    <w:p w14:paraId="0FEA3705" w14:textId="4035668B"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GRK 301/302 Elementary Greek (4</w:t>
      </w:r>
      <w:r w:rsidR="00211583">
        <w:rPr>
          <w:rFonts w:asciiTheme="minorHAnsi" w:hAnsiTheme="minorHAnsi" w:cstheme="minorBidi"/>
        </w:rPr>
        <w:t>/</w:t>
      </w:r>
      <w:r w:rsidRPr="00320982">
        <w:rPr>
          <w:rFonts w:asciiTheme="minorHAnsi" w:hAnsiTheme="minorHAnsi" w:cstheme="minorBidi"/>
        </w:rPr>
        <w:t>4) An introductory study of the forms, grammar, and syntax of New Testament (</w:t>
      </w:r>
      <w:proofErr w:type="spellStart"/>
      <w:r w:rsidRPr="00320982">
        <w:rPr>
          <w:rFonts w:asciiTheme="minorHAnsi" w:hAnsiTheme="minorHAnsi" w:cstheme="minorBidi"/>
        </w:rPr>
        <w:t>Koiné</w:t>
      </w:r>
      <w:proofErr w:type="spellEnd"/>
      <w:r w:rsidRPr="00320982">
        <w:rPr>
          <w:rFonts w:asciiTheme="minorHAnsi" w:hAnsiTheme="minorHAnsi" w:cstheme="minorBidi"/>
        </w:rPr>
        <w:t>) Greek. Exercises and readings will be taken primarily from Mark and John. Students will begin to build vocabulary and to translate simple texts from the New Testament.</w:t>
      </w:r>
    </w:p>
    <w:p w14:paraId="274D7F01" w14:textId="77777777" w:rsidR="0070258C" w:rsidRPr="00320982" w:rsidRDefault="0070258C" w:rsidP="0070258C">
      <w:pPr>
        <w:autoSpaceDE/>
        <w:autoSpaceDN/>
        <w:adjustRightInd/>
        <w:rPr>
          <w:rFonts w:asciiTheme="minorHAnsi" w:hAnsiTheme="minorHAnsi" w:cstheme="minorBidi"/>
        </w:rPr>
      </w:pPr>
    </w:p>
    <w:p w14:paraId="630E0814" w14:textId="16D63E1A" w:rsidR="0070258C"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GRK 401 Greek Exegesis (3) Readings from the Septuagint, the New Testament, and assorted other writings, designed to develop intermediate-level competence in </w:t>
      </w:r>
      <w:proofErr w:type="spellStart"/>
      <w:r w:rsidRPr="00320982">
        <w:rPr>
          <w:rFonts w:asciiTheme="minorHAnsi" w:hAnsiTheme="minorHAnsi" w:cstheme="minorBidi"/>
        </w:rPr>
        <w:t>Koiné</w:t>
      </w:r>
      <w:proofErr w:type="spellEnd"/>
      <w:r w:rsidRPr="00320982">
        <w:rPr>
          <w:rFonts w:asciiTheme="minorHAnsi" w:hAnsiTheme="minorHAnsi" w:cstheme="minorBidi"/>
        </w:rPr>
        <w:t xml:space="preserve"> Greek. Prerequisites: GRK 301</w:t>
      </w:r>
      <w:r w:rsidR="00211583">
        <w:rPr>
          <w:rFonts w:asciiTheme="minorHAnsi" w:hAnsiTheme="minorHAnsi" w:cstheme="minorBidi"/>
        </w:rPr>
        <w:t xml:space="preserve"> and</w:t>
      </w:r>
      <w:r w:rsidRPr="00320982">
        <w:rPr>
          <w:rFonts w:asciiTheme="minorHAnsi" w:hAnsiTheme="minorHAnsi" w:cstheme="minorBidi"/>
        </w:rPr>
        <w:t xml:space="preserve"> 302. (May be repeated for credit.)</w:t>
      </w:r>
    </w:p>
    <w:p w14:paraId="423F58F9" w14:textId="6BB788C5" w:rsidR="00211583" w:rsidRDefault="00211583" w:rsidP="0070258C">
      <w:pPr>
        <w:autoSpaceDE/>
        <w:autoSpaceDN/>
        <w:adjustRightInd/>
        <w:rPr>
          <w:rFonts w:asciiTheme="minorHAnsi" w:hAnsiTheme="minorHAnsi" w:cstheme="minorBidi"/>
        </w:rPr>
      </w:pPr>
    </w:p>
    <w:p w14:paraId="7B06D4F7" w14:textId="5024FB0B" w:rsidR="006B4B0D" w:rsidRDefault="006B4B0D" w:rsidP="0070258C">
      <w:pPr>
        <w:autoSpaceDE/>
        <w:autoSpaceDN/>
        <w:adjustRightInd/>
        <w:rPr>
          <w:rFonts w:asciiTheme="minorHAnsi" w:hAnsiTheme="minorHAnsi" w:cstheme="minorBidi"/>
        </w:rPr>
      </w:pPr>
    </w:p>
    <w:p w14:paraId="35BFC3D1" w14:textId="77777777" w:rsidR="006B4B0D" w:rsidRPr="00320982" w:rsidRDefault="006B4B0D" w:rsidP="0070258C">
      <w:pPr>
        <w:autoSpaceDE/>
        <w:autoSpaceDN/>
        <w:adjustRightInd/>
        <w:rPr>
          <w:rFonts w:asciiTheme="minorHAnsi" w:hAnsiTheme="minorHAnsi" w:cstheme="minorBidi"/>
        </w:rPr>
      </w:pPr>
    </w:p>
    <w:p w14:paraId="6425D848" w14:textId="77777777" w:rsidR="0070258C" w:rsidRPr="00320982" w:rsidRDefault="0070258C" w:rsidP="00332083">
      <w:pPr>
        <w:pStyle w:val="Heading2"/>
      </w:pPr>
      <w:r w:rsidRPr="00320982">
        <w:lastRenderedPageBreak/>
        <w:t>Higher Education Leadership</w:t>
      </w:r>
    </w:p>
    <w:p w14:paraId="1AE72238" w14:textId="77777777" w:rsidR="0070258C" w:rsidRPr="00320982" w:rsidRDefault="0070258C" w:rsidP="005A349B"/>
    <w:p w14:paraId="30186C93"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HEDL 610 History of Education and Current Practice (3) Students will be introduced to a historical survey of the theories of student development theory from ancient times to the current day and how these past events inform current issues and practice.</w:t>
      </w:r>
    </w:p>
    <w:p w14:paraId="340A2004" w14:textId="77777777" w:rsidR="0070258C" w:rsidRPr="00320982" w:rsidRDefault="0070258C" w:rsidP="0070258C">
      <w:pPr>
        <w:autoSpaceDE/>
        <w:autoSpaceDN/>
        <w:adjustRightInd/>
        <w:rPr>
          <w:rFonts w:asciiTheme="minorHAnsi" w:hAnsiTheme="minorHAnsi" w:cstheme="minorBidi"/>
        </w:rPr>
      </w:pPr>
    </w:p>
    <w:p w14:paraId="037B006A"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HEDL 620 Programs and Functions of College Student Personnel (3) This course provides an overview of college programs and services within college student personnel including a historical context of higher education, program formats and standards, essential competencies and techniques and emerging opportunities.</w:t>
      </w:r>
    </w:p>
    <w:p w14:paraId="20CB9683" w14:textId="77777777" w:rsidR="0070258C" w:rsidRPr="00320982" w:rsidRDefault="0070258C" w:rsidP="0070258C">
      <w:pPr>
        <w:autoSpaceDE/>
        <w:autoSpaceDN/>
        <w:adjustRightInd/>
        <w:rPr>
          <w:rFonts w:asciiTheme="minorHAnsi" w:hAnsiTheme="minorHAnsi" w:cstheme="minorBidi"/>
        </w:rPr>
      </w:pPr>
    </w:p>
    <w:p w14:paraId="3D59D550" w14:textId="642531B0"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HEDL 630 Law and Ethics in Higher Education (3) This course examines guiding law and both legal and ethical issues being addressed in a higher education setting. This will include an overview of federal regulations, mandates, and liability. </w:t>
      </w:r>
    </w:p>
    <w:p w14:paraId="3A5940F8" w14:textId="77777777" w:rsidR="0070258C" w:rsidRPr="00320982" w:rsidRDefault="0070258C" w:rsidP="0070258C">
      <w:pPr>
        <w:autoSpaceDE/>
        <w:autoSpaceDN/>
        <w:adjustRightInd/>
        <w:rPr>
          <w:rFonts w:asciiTheme="minorHAnsi" w:hAnsiTheme="minorHAnsi" w:cstheme="minorBidi"/>
        </w:rPr>
      </w:pPr>
    </w:p>
    <w:p w14:paraId="0D1E3AF2" w14:textId="01F01624"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HEDL 640 Vocational Calling (3) Students will be introduced to theoretical approaches, resources, and techniques to assist them in identifying their own gifts, </w:t>
      </w:r>
      <w:proofErr w:type="gramStart"/>
      <w:r w:rsidRPr="00320982">
        <w:rPr>
          <w:rFonts w:asciiTheme="minorHAnsi" w:hAnsiTheme="minorHAnsi" w:cstheme="minorBidi"/>
        </w:rPr>
        <w:t>strengths</w:t>
      </w:r>
      <w:proofErr w:type="gramEnd"/>
      <w:r w:rsidRPr="00320982">
        <w:rPr>
          <w:rFonts w:asciiTheme="minorHAnsi" w:hAnsiTheme="minorHAnsi" w:cstheme="minorBidi"/>
        </w:rPr>
        <w:t xml:space="preserve"> and vocational calling, as well as helping them to assist others with vocational discernment. This will include techniques for effective advising, </w:t>
      </w:r>
      <w:proofErr w:type="gramStart"/>
      <w:r w:rsidRPr="00320982">
        <w:rPr>
          <w:rFonts w:asciiTheme="minorHAnsi" w:hAnsiTheme="minorHAnsi" w:cstheme="minorBidi"/>
        </w:rPr>
        <w:t>coaching</w:t>
      </w:r>
      <w:proofErr w:type="gramEnd"/>
      <w:r w:rsidRPr="00320982">
        <w:rPr>
          <w:rFonts w:asciiTheme="minorHAnsi" w:hAnsiTheme="minorHAnsi" w:cstheme="minorBidi"/>
        </w:rPr>
        <w:t xml:space="preserve"> and mentoring.</w:t>
      </w:r>
    </w:p>
    <w:p w14:paraId="5BC80904" w14:textId="77777777" w:rsidR="0070258C" w:rsidRPr="00320982" w:rsidRDefault="0070258C" w:rsidP="0070258C">
      <w:pPr>
        <w:autoSpaceDE/>
        <w:autoSpaceDN/>
        <w:adjustRightInd/>
        <w:rPr>
          <w:rFonts w:asciiTheme="minorHAnsi" w:hAnsiTheme="minorHAnsi" w:cstheme="minorBidi"/>
        </w:rPr>
      </w:pPr>
    </w:p>
    <w:p w14:paraId="240EB3A6" w14:textId="77777777" w:rsidR="0070258C" w:rsidRPr="00320982" w:rsidRDefault="0070258C" w:rsidP="00332083">
      <w:pPr>
        <w:pStyle w:val="Heading2"/>
      </w:pPr>
      <w:r w:rsidRPr="00320982">
        <w:t>Hebrew</w:t>
      </w:r>
    </w:p>
    <w:p w14:paraId="630EAEEF" w14:textId="77777777" w:rsidR="0070258C" w:rsidRPr="00320982" w:rsidRDefault="0070258C" w:rsidP="00E27EB3"/>
    <w:p w14:paraId="4559F98A" w14:textId="287FA459"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HEB 301/302 Classical Hebrew for Beginners (4</w:t>
      </w:r>
      <w:r w:rsidR="00E27EB3">
        <w:rPr>
          <w:rFonts w:asciiTheme="minorHAnsi" w:hAnsiTheme="minorHAnsi" w:cstheme="minorBidi"/>
        </w:rPr>
        <w:t>/</w:t>
      </w:r>
      <w:r w:rsidRPr="00320982">
        <w:rPr>
          <w:rFonts w:asciiTheme="minorHAnsi" w:hAnsiTheme="minorHAnsi" w:cstheme="minorBidi"/>
        </w:rPr>
        <w:t>4) A study of classical Hebrew grammar, vocabulary in context, and biblical use of words with readings in the Masoretic text.</w:t>
      </w:r>
    </w:p>
    <w:p w14:paraId="4B417FFF" w14:textId="77777777" w:rsidR="00211583" w:rsidRDefault="00211583" w:rsidP="0070258C">
      <w:pPr>
        <w:autoSpaceDE/>
        <w:autoSpaceDN/>
        <w:adjustRightInd/>
        <w:rPr>
          <w:rFonts w:asciiTheme="minorHAnsi" w:hAnsiTheme="minorHAnsi" w:cstheme="minorBidi"/>
        </w:rPr>
      </w:pPr>
    </w:p>
    <w:p w14:paraId="186AC80E" w14:textId="3A859348"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HEB 401 Hebrew Exegesis (3) Readings from the Hebrew Bible and ancient inscriptions, designed to develop intermediate-level competence in classical Hebrew. Prerequisites: HEB 301</w:t>
      </w:r>
      <w:r w:rsidR="00211583">
        <w:rPr>
          <w:rFonts w:asciiTheme="minorHAnsi" w:hAnsiTheme="minorHAnsi" w:cstheme="minorBidi"/>
        </w:rPr>
        <w:t xml:space="preserve"> and</w:t>
      </w:r>
      <w:r w:rsidRPr="00320982">
        <w:rPr>
          <w:rFonts w:asciiTheme="minorHAnsi" w:hAnsiTheme="minorHAnsi" w:cstheme="minorBidi"/>
        </w:rPr>
        <w:t xml:space="preserve"> 302.  (May be repeated for credit.)</w:t>
      </w:r>
    </w:p>
    <w:p w14:paraId="242119D2" w14:textId="77777777" w:rsidR="00E022F1" w:rsidRPr="00320982" w:rsidRDefault="00E022F1" w:rsidP="0070258C">
      <w:pPr>
        <w:autoSpaceDE/>
        <w:autoSpaceDN/>
        <w:adjustRightInd/>
        <w:rPr>
          <w:rFonts w:asciiTheme="minorHAnsi" w:hAnsiTheme="minorHAnsi" w:cstheme="minorBidi"/>
        </w:rPr>
      </w:pPr>
    </w:p>
    <w:p w14:paraId="5AF06DFE" w14:textId="77777777" w:rsidR="0070258C" w:rsidRPr="00320982" w:rsidRDefault="0070258C" w:rsidP="00332083">
      <w:pPr>
        <w:pStyle w:val="Heading2"/>
      </w:pPr>
      <w:r w:rsidRPr="00320982">
        <w:t>History</w:t>
      </w:r>
    </w:p>
    <w:p w14:paraId="54B88F53" w14:textId="77777777" w:rsidR="0070258C" w:rsidRPr="00320982" w:rsidRDefault="0070258C" w:rsidP="0070258C">
      <w:pPr>
        <w:autoSpaceDE/>
        <w:autoSpaceDN/>
        <w:adjustRightInd/>
        <w:rPr>
          <w:rFonts w:asciiTheme="minorHAnsi" w:hAnsiTheme="minorHAnsi" w:cstheme="minorBidi"/>
        </w:rPr>
      </w:pPr>
    </w:p>
    <w:p w14:paraId="475F4C20" w14:textId="46B40B38" w:rsidR="0070258C" w:rsidRPr="00320982" w:rsidRDefault="0070258C" w:rsidP="0070258C">
      <w:pPr>
        <w:rPr>
          <w:rFonts w:asciiTheme="minorHAnsi" w:hAnsiTheme="minorHAnsi" w:cstheme="minorBidi"/>
        </w:rPr>
      </w:pPr>
      <w:r w:rsidRPr="00320982">
        <w:rPr>
          <w:rFonts w:asciiTheme="minorHAnsi" w:hAnsiTheme="minorHAnsi" w:cstheme="minorBidi"/>
        </w:rPr>
        <w:t>HIST 151/152 History of Western Civilizations, I and II (3</w:t>
      </w:r>
      <w:r w:rsidR="00E27EB3">
        <w:rPr>
          <w:rFonts w:asciiTheme="minorHAnsi" w:hAnsiTheme="minorHAnsi" w:cstheme="minorBidi"/>
        </w:rPr>
        <w:t>/</w:t>
      </w:r>
      <w:r w:rsidRPr="00320982">
        <w:rPr>
          <w:rFonts w:asciiTheme="minorHAnsi" w:hAnsiTheme="minorHAnsi" w:cstheme="minorBidi"/>
        </w:rPr>
        <w:t>3) Historical development of the Western world; major changes in value systems, ideas, social structures, economic institutions, and forms of political life and religious traditions. HIST 151: Ancient Middle East and Mediterranean to Early Modern; HIST 152 Early Modern to the Present.</w:t>
      </w:r>
    </w:p>
    <w:p w14:paraId="2DF853D3" w14:textId="77777777" w:rsidR="0070258C" w:rsidRPr="00320982" w:rsidRDefault="0070258C" w:rsidP="0070258C">
      <w:pPr>
        <w:autoSpaceDE/>
        <w:autoSpaceDN/>
        <w:adjustRightInd/>
        <w:rPr>
          <w:rFonts w:asciiTheme="minorHAnsi" w:hAnsiTheme="minorHAnsi" w:cstheme="minorBidi"/>
        </w:rPr>
      </w:pPr>
    </w:p>
    <w:p w14:paraId="2AB48438" w14:textId="1E1D3B4E" w:rsidR="0070258C" w:rsidRPr="00320982" w:rsidRDefault="0070258C" w:rsidP="0070258C">
      <w:pPr>
        <w:rPr>
          <w:rFonts w:asciiTheme="minorHAnsi" w:hAnsiTheme="minorHAnsi" w:cstheme="minorBidi"/>
        </w:rPr>
      </w:pPr>
      <w:r w:rsidRPr="00320982">
        <w:rPr>
          <w:rFonts w:asciiTheme="minorHAnsi" w:hAnsiTheme="minorHAnsi" w:cstheme="minorBidi"/>
        </w:rPr>
        <w:t>HIST 161/162 World History, I</w:t>
      </w:r>
      <w:r w:rsidR="00E27EB3">
        <w:rPr>
          <w:rFonts w:asciiTheme="minorHAnsi" w:hAnsiTheme="minorHAnsi" w:cstheme="minorBidi"/>
        </w:rPr>
        <w:t xml:space="preserve"> and</w:t>
      </w:r>
      <w:r w:rsidRPr="00320982">
        <w:rPr>
          <w:rFonts w:asciiTheme="minorHAnsi" w:hAnsiTheme="minorHAnsi" w:cstheme="minorBidi"/>
        </w:rPr>
        <w:t xml:space="preserve"> II (3</w:t>
      </w:r>
      <w:r w:rsidR="00E27EB3">
        <w:rPr>
          <w:rFonts w:asciiTheme="minorHAnsi" w:hAnsiTheme="minorHAnsi" w:cstheme="minorBidi"/>
        </w:rPr>
        <w:t>/</w:t>
      </w:r>
      <w:r w:rsidRPr="00320982">
        <w:rPr>
          <w:rFonts w:asciiTheme="minorHAnsi" w:hAnsiTheme="minorHAnsi" w:cstheme="minorBidi"/>
        </w:rPr>
        <w:t>3) Historical survey of world cultures and civilizations with respect to value systems, ideas, social structures, economic institutions, forms of political life and religious traditions. Includes a study of intercultural relations between different cultures and various forms of imperialism. HIST 161: Prehistoric to 1500; HIST 162</w:t>
      </w:r>
      <w:r w:rsidR="00E27EB3">
        <w:rPr>
          <w:rFonts w:asciiTheme="minorHAnsi" w:hAnsiTheme="minorHAnsi" w:cstheme="minorBidi"/>
        </w:rPr>
        <w:t>:</w:t>
      </w:r>
      <w:r w:rsidRPr="00320982">
        <w:rPr>
          <w:rFonts w:asciiTheme="minorHAnsi" w:hAnsiTheme="minorHAnsi" w:cstheme="minorBidi"/>
        </w:rPr>
        <w:t xml:space="preserve"> </w:t>
      </w:r>
      <w:r w:rsidR="00E27EB3">
        <w:rPr>
          <w:rFonts w:asciiTheme="minorHAnsi" w:hAnsiTheme="minorHAnsi" w:cstheme="minorBidi"/>
        </w:rPr>
        <w:t>1</w:t>
      </w:r>
      <w:r w:rsidRPr="00320982">
        <w:rPr>
          <w:rFonts w:asciiTheme="minorHAnsi" w:hAnsiTheme="minorHAnsi" w:cstheme="minorBidi"/>
        </w:rPr>
        <w:t xml:space="preserve">500 to </w:t>
      </w:r>
      <w:r w:rsidR="00E27EB3">
        <w:rPr>
          <w:rFonts w:asciiTheme="minorHAnsi" w:hAnsiTheme="minorHAnsi" w:cstheme="minorBidi"/>
        </w:rPr>
        <w:t>P</w:t>
      </w:r>
      <w:r w:rsidRPr="00320982">
        <w:rPr>
          <w:rFonts w:asciiTheme="minorHAnsi" w:hAnsiTheme="minorHAnsi" w:cstheme="minorBidi"/>
        </w:rPr>
        <w:t>resent.</w:t>
      </w:r>
    </w:p>
    <w:p w14:paraId="6A412585" w14:textId="77777777" w:rsidR="0070258C" w:rsidRPr="00320982" w:rsidRDefault="0070258C" w:rsidP="0070258C">
      <w:pPr>
        <w:autoSpaceDE/>
        <w:autoSpaceDN/>
        <w:adjustRightInd/>
        <w:rPr>
          <w:rFonts w:asciiTheme="minorHAnsi" w:hAnsiTheme="minorHAnsi" w:cstheme="minorBidi"/>
        </w:rPr>
      </w:pPr>
    </w:p>
    <w:p w14:paraId="60493C9A" w14:textId="3B08472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HIST 207-407 Special Topics (3) Special Topics courses are offered from time to time to address subject matter that is not routinely covered in other regular course offerings and may be used to satisfy graduation or elective requirements. Because the specific topic changes for each course offering, this course may be repeated for credit.</w:t>
      </w:r>
    </w:p>
    <w:p w14:paraId="479E8793" w14:textId="27C3EC2B" w:rsidR="00651786" w:rsidRPr="00320982" w:rsidRDefault="00651786" w:rsidP="0070258C">
      <w:pPr>
        <w:autoSpaceDE/>
        <w:autoSpaceDN/>
        <w:adjustRightInd/>
        <w:rPr>
          <w:rFonts w:asciiTheme="minorHAnsi" w:hAnsiTheme="minorHAnsi" w:cstheme="minorBidi"/>
        </w:rPr>
      </w:pPr>
    </w:p>
    <w:p w14:paraId="2247F854" w14:textId="3D6D5D72" w:rsidR="00651786" w:rsidRPr="00320982" w:rsidRDefault="00651786" w:rsidP="0070258C">
      <w:pPr>
        <w:autoSpaceDE/>
        <w:autoSpaceDN/>
        <w:adjustRightInd/>
        <w:rPr>
          <w:rFonts w:asciiTheme="minorHAnsi" w:hAnsiTheme="minorHAnsi" w:cstheme="minorBidi"/>
        </w:rPr>
      </w:pPr>
      <w:r w:rsidRPr="00320982">
        <w:rPr>
          <w:rFonts w:asciiTheme="minorHAnsi" w:hAnsiTheme="minorHAnsi" w:cstheme="minorBidi"/>
        </w:rPr>
        <w:lastRenderedPageBreak/>
        <w:t xml:space="preserve">HIST 210 Historical Methods and Research (3) Introduction to principles and techniques of historical scholarship. Attention given to research methods, primary sources, historical scholarship, developing a written argument, and communication skills. Useful for non-majors. Required of majors and minors.  </w:t>
      </w:r>
    </w:p>
    <w:p w14:paraId="74A6BF40" w14:textId="77777777" w:rsidR="0070258C" w:rsidRPr="00320982" w:rsidRDefault="0070258C" w:rsidP="0070258C">
      <w:pPr>
        <w:autoSpaceDE/>
        <w:autoSpaceDN/>
        <w:adjustRightInd/>
        <w:rPr>
          <w:rFonts w:asciiTheme="minorHAnsi" w:hAnsiTheme="minorHAnsi" w:cstheme="minorBidi"/>
        </w:rPr>
      </w:pPr>
    </w:p>
    <w:p w14:paraId="3C03FC40" w14:textId="6BBED21D"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HIST 240 History of the Pacific Northwest (3) A study of the history of the Pacific Northwest including Native American peoples, </w:t>
      </w:r>
      <w:proofErr w:type="gramStart"/>
      <w:r w:rsidRPr="00320982">
        <w:rPr>
          <w:rFonts w:asciiTheme="minorHAnsi" w:hAnsiTheme="minorHAnsi" w:cstheme="minorBidi"/>
        </w:rPr>
        <w:t>problems</w:t>
      </w:r>
      <w:proofErr w:type="gramEnd"/>
      <w:r w:rsidRPr="00320982">
        <w:rPr>
          <w:rFonts w:asciiTheme="minorHAnsi" w:hAnsiTheme="minorHAnsi" w:cstheme="minorBidi"/>
        </w:rPr>
        <w:t xml:space="preserve"> and patterns of white movement to the area, acquisition by the U.S., the road to statehood and the ongoing impact of the region on the life of the nation. </w:t>
      </w:r>
    </w:p>
    <w:p w14:paraId="7FF102C8" w14:textId="77777777" w:rsidR="0070258C" w:rsidRPr="00320982" w:rsidRDefault="0070258C" w:rsidP="0070258C">
      <w:pPr>
        <w:autoSpaceDE/>
        <w:autoSpaceDN/>
        <w:adjustRightInd/>
        <w:rPr>
          <w:rFonts w:asciiTheme="minorHAnsi" w:hAnsiTheme="minorHAnsi" w:cstheme="minorBidi"/>
        </w:rPr>
      </w:pPr>
    </w:p>
    <w:p w14:paraId="4BB7BFAF" w14:textId="009F2ABB" w:rsidR="00824A64" w:rsidRPr="00320982" w:rsidRDefault="00824A64" w:rsidP="0070258C">
      <w:pPr>
        <w:autoSpaceDE/>
        <w:autoSpaceDN/>
        <w:adjustRightInd/>
        <w:rPr>
          <w:rFonts w:asciiTheme="minorHAnsi" w:hAnsiTheme="minorHAnsi" w:cstheme="minorBidi"/>
        </w:rPr>
      </w:pPr>
      <w:r w:rsidRPr="00320982">
        <w:rPr>
          <w:rFonts w:asciiTheme="minorHAnsi" w:hAnsiTheme="minorHAnsi" w:cstheme="minorBidi"/>
        </w:rPr>
        <w:t>HIST 250 History of Africa (3) This course introduces students to the diverse histories of Africa from prehistoric times to the present, exploring the social, economic, political, and religious developments on the continent. The first part of the course will focus on African kingdoms and empires before the sixteenth century, and the second will examine African interaction, response, and development with societies outside of Africa from the sixteenth century to the present.</w:t>
      </w:r>
    </w:p>
    <w:p w14:paraId="7536F76F" w14:textId="77777777" w:rsidR="008C4675" w:rsidRPr="00320982" w:rsidRDefault="008C4675" w:rsidP="0070258C">
      <w:pPr>
        <w:autoSpaceDE/>
        <w:autoSpaceDN/>
        <w:adjustRightInd/>
        <w:rPr>
          <w:rFonts w:asciiTheme="minorHAnsi" w:hAnsiTheme="minorHAnsi" w:cstheme="minorBidi"/>
        </w:rPr>
      </w:pPr>
    </w:p>
    <w:p w14:paraId="0F13EFFA" w14:textId="09253748" w:rsidR="008C4675" w:rsidRPr="00320982" w:rsidRDefault="008C4675" w:rsidP="008C4675">
      <w:pPr>
        <w:autoSpaceDE/>
        <w:autoSpaceDN/>
        <w:adjustRightInd/>
        <w:rPr>
          <w:rFonts w:asciiTheme="minorHAnsi" w:hAnsiTheme="minorHAnsi" w:cstheme="minorHAnsi"/>
          <w:color w:val="000000"/>
        </w:rPr>
      </w:pPr>
      <w:r w:rsidRPr="00320982">
        <w:rPr>
          <w:rFonts w:asciiTheme="minorHAnsi" w:hAnsiTheme="minorHAnsi" w:cstheme="minorHAnsi"/>
        </w:rPr>
        <w:t xml:space="preserve">HIST 310 Women in United States History (3) </w:t>
      </w:r>
      <w:r w:rsidRPr="00320982">
        <w:rPr>
          <w:rFonts w:asciiTheme="minorHAnsi" w:hAnsiTheme="minorHAnsi" w:cstheme="minorHAnsi"/>
          <w:color w:val="000000"/>
        </w:rPr>
        <w:t>This class seeks to explore the idea that women’s history is United States history. As we survey the history of the U.S., we will use primary and secondary source material to explore how women experienced and shaped important moments and events in U.S. history as well as how women’s historical experiences have been shaped by social categories such as race, class, gender, and religion.</w:t>
      </w:r>
    </w:p>
    <w:p w14:paraId="0EC42488" w14:textId="77777777" w:rsidR="008C4675" w:rsidRPr="00320982" w:rsidRDefault="008C4675" w:rsidP="008C4675">
      <w:pPr>
        <w:autoSpaceDE/>
        <w:autoSpaceDN/>
        <w:adjustRightInd/>
        <w:rPr>
          <w:rFonts w:asciiTheme="minorHAnsi" w:hAnsiTheme="minorHAnsi" w:cstheme="minorBidi"/>
        </w:rPr>
      </w:pPr>
    </w:p>
    <w:p w14:paraId="15BA1E8B" w14:textId="27A6A932" w:rsidR="008C4675" w:rsidRPr="00320982" w:rsidRDefault="008C4675" w:rsidP="008C4675">
      <w:pPr>
        <w:autoSpaceDE/>
        <w:autoSpaceDN/>
        <w:adjustRightInd/>
        <w:rPr>
          <w:rFonts w:asciiTheme="minorHAnsi" w:hAnsiTheme="minorHAnsi" w:cstheme="minorBidi"/>
        </w:rPr>
      </w:pPr>
      <w:r w:rsidRPr="00320982">
        <w:rPr>
          <w:rFonts w:asciiTheme="minorHAnsi" w:hAnsiTheme="minorHAnsi" w:cstheme="minorBidi"/>
        </w:rPr>
        <w:t xml:space="preserve">HIST 317 Studies in American History (3) This course will focus on a particular </w:t>
      </w:r>
      <w:proofErr w:type="gramStart"/>
      <w:r w:rsidRPr="00320982">
        <w:rPr>
          <w:rFonts w:asciiTheme="minorHAnsi" w:hAnsiTheme="minorHAnsi" w:cstheme="minorBidi"/>
        </w:rPr>
        <w:t>time period</w:t>
      </w:r>
      <w:proofErr w:type="gramEnd"/>
      <w:r w:rsidRPr="00320982">
        <w:rPr>
          <w:rFonts w:asciiTheme="minorHAnsi" w:hAnsiTheme="minorHAnsi" w:cstheme="minorBidi"/>
        </w:rPr>
        <w:t xml:space="preserve"> (colonial, 19th century, modern, and contemporary history) and/or topic (constitutional history, art/music/culture, economic inequality, war and international relations.) in American history. Course may be repeated for credit with a different time period or theme.  </w:t>
      </w:r>
    </w:p>
    <w:p w14:paraId="2032899F" w14:textId="77777777" w:rsidR="008C4675" w:rsidRPr="00320982" w:rsidRDefault="008C4675" w:rsidP="008C4675">
      <w:pPr>
        <w:autoSpaceDE/>
        <w:autoSpaceDN/>
        <w:adjustRightInd/>
        <w:rPr>
          <w:rFonts w:asciiTheme="minorHAnsi" w:hAnsiTheme="minorHAnsi" w:cstheme="minorBidi"/>
        </w:rPr>
      </w:pPr>
    </w:p>
    <w:p w14:paraId="4DD66B68" w14:textId="3FB5ACBE" w:rsidR="008C4675" w:rsidRPr="00320982" w:rsidRDefault="008C4675" w:rsidP="008C4675">
      <w:pPr>
        <w:autoSpaceDE/>
        <w:autoSpaceDN/>
        <w:adjustRightInd/>
        <w:rPr>
          <w:rFonts w:asciiTheme="minorHAnsi" w:hAnsiTheme="minorHAnsi" w:cstheme="minorBidi"/>
        </w:rPr>
      </w:pPr>
      <w:r w:rsidRPr="00320982">
        <w:rPr>
          <w:rFonts w:asciiTheme="minorHAnsi" w:hAnsiTheme="minorHAnsi" w:cstheme="minorBidi"/>
        </w:rPr>
        <w:t xml:space="preserve">HIST 327 Studies in European History (3) This course will focus on a particular </w:t>
      </w:r>
      <w:proofErr w:type="gramStart"/>
      <w:r w:rsidRPr="00320982">
        <w:rPr>
          <w:rFonts w:asciiTheme="minorHAnsi" w:hAnsiTheme="minorHAnsi" w:cstheme="minorBidi"/>
        </w:rPr>
        <w:t>time period</w:t>
      </w:r>
      <w:proofErr w:type="gramEnd"/>
      <w:r w:rsidRPr="00320982">
        <w:rPr>
          <w:rFonts w:asciiTheme="minorHAnsi" w:hAnsiTheme="minorHAnsi" w:cstheme="minorBidi"/>
        </w:rPr>
        <w:t xml:space="preserve"> (ancient, medieval, early modern, modern, contemporary) and/or topic (religion, government, philosophy, art/music/culture, war and international relations.) in European history. Course may be repeated for credit with a different time period or theme.</w:t>
      </w:r>
    </w:p>
    <w:p w14:paraId="35E35C09" w14:textId="77777777" w:rsidR="008C4675" w:rsidRPr="00320982" w:rsidRDefault="008C4675" w:rsidP="008C4675">
      <w:pPr>
        <w:autoSpaceDE/>
        <w:autoSpaceDN/>
        <w:adjustRightInd/>
        <w:rPr>
          <w:rFonts w:asciiTheme="minorHAnsi" w:hAnsiTheme="minorHAnsi" w:cstheme="minorBidi"/>
        </w:rPr>
      </w:pPr>
    </w:p>
    <w:p w14:paraId="6E4E8448" w14:textId="77777777" w:rsidR="008C4675" w:rsidRPr="00320982" w:rsidRDefault="008C4675" w:rsidP="008C4675">
      <w:pPr>
        <w:autoSpaceDE/>
        <w:autoSpaceDN/>
        <w:adjustRightInd/>
        <w:rPr>
          <w:rFonts w:asciiTheme="minorHAnsi" w:hAnsiTheme="minorHAnsi" w:cstheme="minorBidi"/>
        </w:rPr>
      </w:pPr>
      <w:r w:rsidRPr="00320982">
        <w:rPr>
          <w:rFonts w:asciiTheme="minorHAnsi" w:hAnsiTheme="minorHAnsi" w:cstheme="minorBidi"/>
        </w:rPr>
        <w:t>HIST 331 History of Christianity I (3) An historical survey of Christianity from early beginnings through the Medieval Church period. This course may be used to fulfill an elective in the Bible &amp; Theology major.</w:t>
      </w:r>
    </w:p>
    <w:p w14:paraId="5535B524" w14:textId="77777777" w:rsidR="008C4675" w:rsidRPr="00320982" w:rsidRDefault="008C4675" w:rsidP="008C4675">
      <w:pPr>
        <w:autoSpaceDE/>
        <w:autoSpaceDN/>
        <w:adjustRightInd/>
        <w:rPr>
          <w:rFonts w:asciiTheme="minorHAnsi" w:hAnsiTheme="minorHAnsi" w:cstheme="minorBidi"/>
        </w:rPr>
      </w:pPr>
    </w:p>
    <w:p w14:paraId="08731101" w14:textId="77777777" w:rsidR="008C4675" w:rsidRPr="00320982" w:rsidRDefault="008C4675" w:rsidP="008C4675">
      <w:pPr>
        <w:autoSpaceDE/>
        <w:autoSpaceDN/>
        <w:adjustRightInd/>
        <w:rPr>
          <w:rFonts w:asciiTheme="minorHAnsi" w:hAnsiTheme="minorHAnsi" w:cstheme="minorBidi"/>
        </w:rPr>
      </w:pPr>
      <w:r w:rsidRPr="00320982">
        <w:rPr>
          <w:rFonts w:asciiTheme="minorHAnsi" w:hAnsiTheme="minorHAnsi" w:cstheme="minorBidi"/>
        </w:rPr>
        <w:t>HIST 332 History of Christianity II (3) An historical survey of Christianity from the Reformation to modern developments. This course may be used to fulfill an elective in the Bible &amp; Theology major.</w:t>
      </w:r>
    </w:p>
    <w:p w14:paraId="73C67CD3" w14:textId="037741ED" w:rsidR="008C4675" w:rsidRPr="00320982" w:rsidRDefault="008C4675" w:rsidP="008C4675">
      <w:pPr>
        <w:autoSpaceDE/>
        <w:autoSpaceDN/>
        <w:adjustRightInd/>
        <w:rPr>
          <w:rFonts w:asciiTheme="minorHAnsi" w:hAnsiTheme="minorHAnsi" w:cstheme="minorHAnsi"/>
          <w:color w:val="000000"/>
        </w:rPr>
      </w:pPr>
    </w:p>
    <w:p w14:paraId="1A2B9150" w14:textId="59C1702C" w:rsidR="008C4675" w:rsidRPr="00320982" w:rsidRDefault="008C4675" w:rsidP="008C4675">
      <w:pPr>
        <w:rPr>
          <w:rFonts w:asciiTheme="minorHAnsi" w:hAnsiTheme="minorHAnsi" w:cstheme="minorHAnsi"/>
        </w:rPr>
      </w:pPr>
      <w:r w:rsidRPr="00320982">
        <w:rPr>
          <w:rFonts w:asciiTheme="minorHAnsi" w:hAnsiTheme="minorHAnsi" w:cstheme="minorHAnsi"/>
          <w:color w:val="000000"/>
        </w:rPr>
        <w:t xml:space="preserve">HIST 335 </w:t>
      </w:r>
      <w:r w:rsidRPr="00320982">
        <w:rPr>
          <w:rFonts w:asciiTheme="minorHAnsi" w:hAnsiTheme="minorHAnsi" w:cstheme="minorHAnsi"/>
        </w:rPr>
        <w:t>Studies in Christian History (3) This course will focus on a particular time period (ancient,</w:t>
      </w:r>
    </w:p>
    <w:p w14:paraId="23FEA566" w14:textId="2F337C43" w:rsidR="008C4675" w:rsidRPr="00320982" w:rsidRDefault="008C4675" w:rsidP="008C4675">
      <w:pPr>
        <w:autoSpaceDE/>
        <w:autoSpaceDN/>
        <w:adjustRightInd/>
        <w:rPr>
          <w:rFonts w:asciiTheme="minorHAnsi" w:hAnsiTheme="minorHAnsi" w:cstheme="minorHAnsi"/>
        </w:rPr>
      </w:pPr>
      <w:r w:rsidRPr="00320982">
        <w:rPr>
          <w:rFonts w:asciiTheme="minorHAnsi" w:hAnsiTheme="minorHAnsi" w:cstheme="minorHAnsi"/>
        </w:rPr>
        <w:t>Byzantine, Reformation, modern) and/or topic (geographic region, denomination, movement, theology, gender) in Christian history. Course may be repeated for credit with a different time period or theme.</w:t>
      </w:r>
    </w:p>
    <w:p w14:paraId="6532E0BE" w14:textId="6BE4C106" w:rsidR="00AD2BC6" w:rsidRPr="00320982" w:rsidRDefault="00AD2BC6" w:rsidP="008C4675">
      <w:pPr>
        <w:autoSpaceDE/>
        <w:autoSpaceDN/>
        <w:adjustRightInd/>
        <w:rPr>
          <w:rFonts w:asciiTheme="minorHAnsi" w:hAnsiTheme="minorHAnsi" w:cstheme="minorHAnsi"/>
          <w:color w:val="000000"/>
        </w:rPr>
      </w:pPr>
    </w:p>
    <w:p w14:paraId="41CDE184" w14:textId="37B0DD1A" w:rsidR="00AD2BC6" w:rsidRPr="00320982" w:rsidRDefault="00AD2BC6" w:rsidP="008C4675">
      <w:pPr>
        <w:autoSpaceDE/>
        <w:autoSpaceDN/>
        <w:adjustRightInd/>
        <w:rPr>
          <w:rFonts w:asciiTheme="minorHAnsi" w:hAnsiTheme="minorHAnsi" w:cstheme="minorHAnsi"/>
          <w:color w:val="000000"/>
        </w:rPr>
      </w:pPr>
      <w:r w:rsidRPr="00320982">
        <w:rPr>
          <w:rFonts w:asciiTheme="minorHAnsi" w:hAnsiTheme="minorHAnsi" w:cstheme="minorHAnsi"/>
          <w:color w:val="000000"/>
        </w:rPr>
        <w:t xml:space="preserve">HIST 337 Studies in World History (3) This course will focus on a particular </w:t>
      </w:r>
      <w:proofErr w:type="gramStart"/>
      <w:r w:rsidRPr="00320982">
        <w:rPr>
          <w:rFonts w:asciiTheme="minorHAnsi" w:hAnsiTheme="minorHAnsi" w:cstheme="minorHAnsi"/>
          <w:color w:val="000000"/>
        </w:rPr>
        <w:t>time period</w:t>
      </w:r>
      <w:proofErr w:type="gramEnd"/>
      <w:r w:rsidRPr="00320982">
        <w:rPr>
          <w:rFonts w:asciiTheme="minorHAnsi" w:hAnsiTheme="minorHAnsi" w:cstheme="minorHAnsi"/>
          <w:color w:val="000000"/>
        </w:rPr>
        <w:t xml:space="preserve"> (ancient, medieval, early modern, modern, contemporary) and/or topic (empires, non-western religions/philosophies, colonialism/imperialism, globalism, art/music/culture, war and international relations.) in world history. Course may be repeated for credit with a different time period or theme.</w:t>
      </w:r>
    </w:p>
    <w:p w14:paraId="3EFF7FEF" w14:textId="77777777" w:rsidR="008C4675" w:rsidRPr="00320982" w:rsidRDefault="008C4675" w:rsidP="008C4675">
      <w:pPr>
        <w:rPr>
          <w:rFonts w:asciiTheme="minorHAnsi" w:hAnsiTheme="minorHAnsi" w:cstheme="minorHAnsi"/>
        </w:rPr>
      </w:pPr>
    </w:p>
    <w:p w14:paraId="0F64D3C2" w14:textId="171EED63" w:rsidR="008C4675" w:rsidRPr="00320982" w:rsidRDefault="008C4675" w:rsidP="008C4675">
      <w:pPr>
        <w:rPr>
          <w:rFonts w:asciiTheme="minorHAnsi" w:hAnsiTheme="minorHAnsi" w:cstheme="minorHAnsi"/>
        </w:rPr>
      </w:pPr>
      <w:r w:rsidRPr="00320982">
        <w:rPr>
          <w:rFonts w:asciiTheme="minorHAnsi" w:hAnsiTheme="minorHAnsi" w:cstheme="minorHAnsi"/>
        </w:rPr>
        <w:t xml:space="preserve">HIST 340 Race, Ethnicity, and Gender in American Culture (3) This course explores the ways that race, ethnicity, and gender have intersected to shape American identity and history of different groups of Americans. From pre-Columbian times to the present, the course will explore and analyze the </w:t>
      </w:r>
      <w:r w:rsidRPr="00320982">
        <w:rPr>
          <w:rFonts w:asciiTheme="minorHAnsi" w:hAnsiTheme="minorHAnsi" w:cstheme="minorHAnsi"/>
        </w:rPr>
        <w:lastRenderedPageBreak/>
        <w:t>experiences, contributions, and interconnectedness of African, Asian, European, Latino</w:t>
      </w:r>
      <w:r w:rsidR="00042271">
        <w:rPr>
          <w:rFonts w:asciiTheme="minorHAnsi" w:hAnsiTheme="minorHAnsi" w:cstheme="minorHAnsi"/>
        </w:rPr>
        <w:t>,</w:t>
      </w:r>
      <w:r w:rsidRPr="00320982">
        <w:rPr>
          <w:rFonts w:asciiTheme="minorHAnsi" w:hAnsiTheme="minorHAnsi" w:cstheme="minorHAnsi"/>
        </w:rPr>
        <w:t xml:space="preserve"> and Native American peoples.</w:t>
      </w:r>
    </w:p>
    <w:p w14:paraId="21582656" w14:textId="77777777" w:rsidR="0070258C" w:rsidRPr="00320982" w:rsidRDefault="0070258C" w:rsidP="0070258C">
      <w:pPr>
        <w:autoSpaceDE/>
        <w:autoSpaceDN/>
        <w:adjustRightInd/>
        <w:rPr>
          <w:rFonts w:asciiTheme="minorHAnsi" w:hAnsiTheme="minorHAnsi" w:cstheme="minorBidi"/>
        </w:rPr>
      </w:pPr>
    </w:p>
    <w:p w14:paraId="4DC369BD" w14:textId="40D2D650" w:rsidR="0070258C" w:rsidRDefault="0070258C" w:rsidP="0070258C">
      <w:pPr>
        <w:autoSpaceDE/>
        <w:autoSpaceDN/>
        <w:adjustRightInd/>
        <w:rPr>
          <w:color w:val="000000"/>
        </w:rPr>
      </w:pPr>
      <w:r w:rsidRPr="00B37B4A">
        <w:t xml:space="preserve">HIST 370 </w:t>
      </w:r>
      <w:r w:rsidR="00714039" w:rsidRPr="00B37B4A">
        <w:t>Ancient Near East</w:t>
      </w:r>
      <w:r w:rsidRPr="00B37B4A">
        <w:t xml:space="preserve"> (3) </w:t>
      </w:r>
      <w:r w:rsidR="00E519D9" w:rsidRPr="00B37B4A">
        <w:rPr>
          <w:color w:val="000000"/>
        </w:rPr>
        <w:t>This course focuses on the political, social, cultural, religious</w:t>
      </w:r>
      <w:r w:rsidR="0013115F">
        <w:rPr>
          <w:color w:val="000000"/>
        </w:rPr>
        <w:t>,</w:t>
      </w:r>
      <w:r w:rsidR="00E519D9" w:rsidRPr="00B37B4A">
        <w:rPr>
          <w:color w:val="000000"/>
        </w:rPr>
        <w:t xml:space="preserve"> and intellectual history of the ancient Near East, including Assyria, Babylon, Egypt, Israel, Mesopotamia, and Persia. The class looks from 3,500-300 BCE and includes primary source material that considers archaeological evidence, women in antiquity, and environmental geography and concludes with a research project.</w:t>
      </w:r>
    </w:p>
    <w:p w14:paraId="5CBC4FD9" w14:textId="6CF2AF94" w:rsidR="0070258C" w:rsidRPr="00320982" w:rsidRDefault="0070258C" w:rsidP="0070258C">
      <w:pPr>
        <w:autoSpaceDE/>
        <w:autoSpaceDN/>
        <w:adjustRightInd/>
        <w:rPr>
          <w:rFonts w:asciiTheme="minorHAnsi" w:hAnsiTheme="minorHAnsi" w:cstheme="minorBidi"/>
        </w:rPr>
      </w:pPr>
    </w:p>
    <w:p w14:paraId="3546BD86" w14:textId="0C7F1D26" w:rsidR="007B1609" w:rsidRPr="00320982" w:rsidRDefault="007B1609" w:rsidP="0070258C">
      <w:pPr>
        <w:autoSpaceDE/>
        <w:autoSpaceDN/>
        <w:adjustRightInd/>
        <w:rPr>
          <w:rFonts w:asciiTheme="minorHAnsi" w:hAnsiTheme="minorHAnsi" w:cstheme="minorHAnsi"/>
        </w:rPr>
      </w:pPr>
      <w:r w:rsidRPr="00320982">
        <w:rPr>
          <w:rFonts w:asciiTheme="minorHAnsi" w:hAnsiTheme="minorHAnsi" w:cstheme="minorHAnsi"/>
        </w:rPr>
        <w:t xml:space="preserve">HIST 375 Ancient Rome (3) This course is a survey of Roman history from the founding of the city in the eighth century BC to the collapse of the Western Empire in the fifth century AD. The social, cultural, religious, and political developments of the Roman Empire will provide the context for an examination of class, gender, and the rise of Christianity.  </w:t>
      </w:r>
    </w:p>
    <w:p w14:paraId="024EF0C9" w14:textId="77777777" w:rsidR="0070258C" w:rsidRPr="00320982" w:rsidRDefault="0070258C" w:rsidP="0070258C">
      <w:pPr>
        <w:autoSpaceDE/>
        <w:autoSpaceDN/>
        <w:adjustRightInd/>
        <w:rPr>
          <w:rFonts w:asciiTheme="minorHAnsi" w:hAnsiTheme="minorHAnsi" w:cstheme="minorBidi"/>
        </w:rPr>
      </w:pPr>
    </w:p>
    <w:p w14:paraId="2977EEA4"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HIST 410 History of the </w:t>
      </w:r>
      <w:proofErr w:type="gramStart"/>
      <w:r w:rsidRPr="00320982">
        <w:rPr>
          <w:rFonts w:asciiTheme="minorHAnsi" w:hAnsiTheme="minorHAnsi" w:cstheme="minorBidi"/>
        </w:rPr>
        <w:t>Arab-Israeli</w:t>
      </w:r>
      <w:proofErr w:type="gramEnd"/>
      <w:r w:rsidRPr="00320982">
        <w:rPr>
          <w:rFonts w:asciiTheme="minorHAnsi" w:hAnsiTheme="minorHAnsi" w:cstheme="minorBidi"/>
        </w:rPr>
        <w:t xml:space="preserve"> Conflict (3) This course is an intensive study of the historical roots and contemporary realities of the Arab-Israeli conflict. </w:t>
      </w:r>
    </w:p>
    <w:p w14:paraId="790AD614" w14:textId="77777777" w:rsidR="0070258C" w:rsidRPr="00320982" w:rsidRDefault="0070258C" w:rsidP="0070258C">
      <w:pPr>
        <w:autoSpaceDE/>
        <w:autoSpaceDN/>
        <w:adjustRightInd/>
        <w:rPr>
          <w:rFonts w:asciiTheme="minorHAnsi" w:hAnsiTheme="minorHAnsi" w:cstheme="minorBidi"/>
        </w:rPr>
      </w:pPr>
    </w:p>
    <w:p w14:paraId="2FC3BF91" w14:textId="1885B89F"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HIST 421 History of Modern East Asia (3) Historical examination of prominent East Asian countries (e.g., Japan, Korea, </w:t>
      </w:r>
      <w:proofErr w:type="gramStart"/>
      <w:r w:rsidRPr="00320982">
        <w:rPr>
          <w:rFonts w:asciiTheme="minorHAnsi" w:hAnsiTheme="minorHAnsi" w:cstheme="minorBidi"/>
        </w:rPr>
        <w:t>China</w:t>
      </w:r>
      <w:proofErr w:type="gramEnd"/>
      <w:r w:rsidRPr="00320982">
        <w:rPr>
          <w:rFonts w:asciiTheme="minorHAnsi" w:hAnsiTheme="minorHAnsi" w:cstheme="minorBidi"/>
        </w:rPr>
        <w:t xml:space="preserve"> and Vietnam) from the late 18th century to the present. Each is studied with reference to its own unique identity and with respect to the overlapping histories within the region.</w:t>
      </w:r>
    </w:p>
    <w:p w14:paraId="0398F2B9" w14:textId="77777777" w:rsidR="0070258C" w:rsidRPr="00320982" w:rsidRDefault="0070258C" w:rsidP="0070258C">
      <w:pPr>
        <w:autoSpaceDE/>
        <w:autoSpaceDN/>
        <w:adjustRightInd/>
        <w:rPr>
          <w:rFonts w:asciiTheme="minorHAnsi" w:hAnsiTheme="minorHAnsi" w:cstheme="minorBidi"/>
        </w:rPr>
      </w:pPr>
    </w:p>
    <w:p w14:paraId="04BF8A2D" w14:textId="77777777" w:rsidR="0036011B"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HIST 430 History of American International Relations (3) The purpose of this course is to examine the history of America’s international relations in the period from the Revolution to the present with attention to the important events, persons, and ideologies that have shaped American foreign policy and practice. </w:t>
      </w:r>
    </w:p>
    <w:p w14:paraId="1DA45CE7" w14:textId="1122F28B"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 </w:t>
      </w:r>
    </w:p>
    <w:p w14:paraId="48412433"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HIST 440 Latin American Civilization (3) Beginning with the European encounter with indigenous civilizations in the Americas and continuing through the colonial, independence, early national, </w:t>
      </w:r>
      <w:proofErr w:type="gramStart"/>
      <w:r w:rsidRPr="00320982">
        <w:rPr>
          <w:rFonts w:asciiTheme="minorHAnsi" w:hAnsiTheme="minorHAnsi" w:cstheme="minorBidi"/>
        </w:rPr>
        <w:t>modern</w:t>
      </w:r>
      <w:proofErr w:type="gramEnd"/>
      <w:r w:rsidRPr="00320982">
        <w:rPr>
          <w:rFonts w:asciiTheme="minorHAnsi" w:hAnsiTheme="minorHAnsi" w:cstheme="minorBidi"/>
        </w:rPr>
        <w:t xml:space="preserve"> and contemporary periods, the course traces the political, economic, social, religious, intellectual and aesthetic developments which produced in Latin America a unique contribution to world civilizations. </w:t>
      </w:r>
    </w:p>
    <w:p w14:paraId="51426A40" w14:textId="77777777" w:rsidR="0070258C" w:rsidRPr="00320982" w:rsidRDefault="0070258C" w:rsidP="0070258C">
      <w:pPr>
        <w:autoSpaceDE/>
        <w:autoSpaceDN/>
        <w:adjustRightInd/>
        <w:rPr>
          <w:rFonts w:asciiTheme="minorHAnsi" w:hAnsiTheme="minorHAnsi" w:cstheme="minorBidi"/>
        </w:rPr>
      </w:pPr>
    </w:p>
    <w:p w14:paraId="7BF2FC27" w14:textId="1B544AC2"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HIST 495 Internship (</w:t>
      </w:r>
      <w:r w:rsidR="00042271">
        <w:rPr>
          <w:rFonts w:asciiTheme="minorHAnsi" w:hAnsiTheme="minorHAnsi" w:cstheme="minorBidi"/>
        </w:rPr>
        <w:t>2-16</w:t>
      </w:r>
      <w:r w:rsidRPr="00320982">
        <w:rPr>
          <w:rFonts w:asciiTheme="minorHAnsi" w:hAnsiTheme="minorHAnsi" w:cstheme="minorBidi"/>
        </w:rPr>
        <w:t>) This course is designed to give history majors practical work in a professional setting. Required of all history majors. Pass/no pass grading option only.</w:t>
      </w:r>
      <w:r w:rsidR="00042271">
        <w:rPr>
          <w:rFonts w:asciiTheme="minorHAnsi" w:hAnsiTheme="minorHAnsi" w:cstheme="minorBidi"/>
        </w:rPr>
        <w:t xml:space="preserve"> </w:t>
      </w:r>
      <w:r w:rsidR="00042271" w:rsidRPr="00320982">
        <w:rPr>
          <w:rFonts w:asciiTheme="minorHAnsi" w:hAnsiTheme="minorHAnsi" w:cstheme="minorBidi"/>
        </w:rPr>
        <w:t>Repeatable for</w:t>
      </w:r>
      <w:r w:rsidR="00042271">
        <w:rPr>
          <w:rFonts w:asciiTheme="minorHAnsi" w:hAnsiTheme="minorHAnsi" w:cstheme="minorBidi"/>
        </w:rPr>
        <w:t xml:space="preserve"> up to 16</w:t>
      </w:r>
      <w:r w:rsidR="00042271" w:rsidRPr="00320982">
        <w:rPr>
          <w:rFonts w:asciiTheme="minorHAnsi" w:hAnsiTheme="minorHAnsi" w:cstheme="minorBidi"/>
        </w:rPr>
        <w:t xml:space="preserve"> credit</w:t>
      </w:r>
      <w:r w:rsidR="00042271">
        <w:rPr>
          <w:rFonts w:asciiTheme="minorHAnsi" w:hAnsiTheme="minorHAnsi" w:cstheme="minorBidi"/>
        </w:rPr>
        <w:t>s</w:t>
      </w:r>
      <w:r w:rsidR="00042271" w:rsidRPr="00320982">
        <w:rPr>
          <w:rFonts w:asciiTheme="minorHAnsi" w:hAnsiTheme="minorHAnsi" w:cstheme="minorBidi"/>
        </w:rPr>
        <w:t>.</w:t>
      </w:r>
    </w:p>
    <w:p w14:paraId="33C05B61" w14:textId="77777777" w:rsidR="0070258C" w:rsidRPr="00320982" w:rsidRDefault="0070258C" w:rsidP="0070258C">
      <w:pPr>
        <w:autoSpaceDE/>
        <w:autoSpaceDN/>
        <w:adjustRightInd/>
        <w:rPr>
          <w:rFonts w:asciiTheme="minorHAnsi" w:hAnsiTheme="minorHAnsi" w:cstheme="minorBidi"/>
        </w:rPr>
      </w:pPr>
    </w:p>
    <w:p w14:paraId="757E71C6"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HIST 499 Senior Capstone (3)  </w:t>
      </w:r>
    </w:p>
    <w:p w14:paraId="0EDFBB75" w14:textId="77777777" w:rsidR="0070258C" w:rsidRPr="00320982" w:rsidRDefault="0070258C" w:rsidP="0070258C">
      <w:pPr>
        <w:autoSpaceDE/>
        <w:autoSpaceDN/>
        <w:adjustRightInd/>
        <w:rPr>
          <w:rFonts w:asciiTheme="minorHAnsi" w:hAnsiTheme="minorHAnsi" w:cstheme="minorBidi"/>
        </w:rPr>
      </w:pPr>
    </w:p>
    <w:p w14:paraId="38273B2A" w14:textId="77777777" w:rsidR="0070258C" w:rsidRPr="00320982" w:rsidRDefault="0070258C" w:rsidP="00332083">
      <w:pPr>
        <w:pStyle w:val="Heading2"/>
      </w:pPr>
      <w:r w:rsidRPr="00320982">
        <w:t>Interdisciplinary Studies</w:t>
      </w:r>
    </w:p>
    <w:p w14:paraId="5AFEF354" w14:textId="308A70D3" w:rsidR="0070258C" w:rsidRPr="00320982" w:rsidRDefault="0070258C" w:rsidP="0070258C">
      <w:pPr>
        <w:autoSpaceDE/>
        <w:autoSpaceDN/>
        <w:adjustRightInd/>
        <w:rPr>
          <w:rFonts w:asciiTheme="minorHAnsi" w:hAnsiTheme="minorHAnsi" w:cstheme="minorBidi"/>
          <w:bCs/>
        </w:rPr>
      </w:pPr>
      <w:r w:rsidRPr="00320982">
        <w:rPr>
          <w:rFonts w:asciiTheme="minorHAnsi" w:hAnsiTheme="minorHAnsi" w:cstheme="minorBidi"/>
          <w:bCs/>
        </w:rPr>
        <w:t xml:space="preserve">IDS 175 The Purposeful Graduate: Career Exploration and Planning (2) provides an introduction and overview to purposeful career development. Through hands-on activities, students will explore and engage in the career planning and decision-making process by completing various career assessments, researching potential occupations, and understanding career trends and theories. In addition, students will create a professional resume and cover letter and develop effective interviewing and networking skills in order to prepare for a successful internship, job, or graduate school search. </w:t>
      </w:r>
    </w:p>
    <w:p w14:paraId="01C9D64E" w14:textId="77777777" w:rsidR="0070258C" w:rsidRPr="00320982" w:rsidRDefault="0070258C" w:rsidP="0070258C">
      <w:pPr>
        <w:autoSpaceDE/>
        <w:autoSpaceDN/>
        <w:adjustRightInd/>
        <w:rPr>
          <w:rFonts w:asciiTheme="minorHAnsi" w:hAnsiTheme="minorHAnsi" w:cstheme="minorBidi"/>
        </w:rPr>
      </w:pPr>
    </w:p>
    <w:p w14:paraId="372F1A52"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IDS 207-407 Special Topics (3) Special Topics courses are offered from time to time to address subject matter that is not routinely covered in other regular course offerings and may be used to satisfy </w:t>
      </w:r>
      <w:r w:rsidRPr="00320982">
        <w:rPr>
          <w:rFonts w:asciiTheme="minorHAnsi" w:hAnsiTheme="minorHAnsi" w:cstheme="minorBidi"/>
        </w:rPr>
        <w:lastRenderedPageBreak/>
        <w:t>graduation or elective requirements. Because the specific topic changes for each course offering, this course may be repeated for credit.</w:t>
      </w:r>
    </w:p>
    <w:p w14:paraId="2511872C" w14:textId="77777777" w:rsidR="0070258C" w:rsidRPr="00320982" w:rsidRDefault="0070258C" w:rsidP="0070258C">
      <w:pPr>
        <w:autoSpaceDE/>
        <w:autoSpaceDN/>
        <w:adjustRightInd/>
        <w:rPr>
          <w:rFonts w:asciiTheme="minorHAnsi" w:hAnsiTheme="minorHAnsi" w:cstheme="minorBidi"/>
        </w:rPr>
      </w:pPr>
    </w:p>
    <w:p w14:paraId="2C7B6320"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IDS 240 Foundations of Lifelong Learning (3) is designed to prepare students to engage in a dynamic learning environment that encompasses academic discourse, research, and professional development. It incorporates academic and career planning from a biblical perspective. By identifying individual strengths, students will be equipped to develop goals and strategies for maximizing their educational and professional pathways and becoming purposeful graduates. The foundation of lifelong learning is dependent upon effective research, writing, communication, and critical thinking skills</w:t>
      </w:r>
      <w:r w:rsidRPr="00320982">
        <w:rPr>
          <w:rFonts w:ascii="Arial" w:hAnsi="Arial" w:cs="Arial"/>
          <w:sz w:val="20"/>
        </w:rPr>
        <w:t>.</w:t>
      </w:r>
    </w:p>
    <w:p w14:paraId="149688B0" w14:textId="77777777" w:rsidR="0070258C" w:rsidRPr="00320982" w:rsidRDefault="0070258C" w:rsidP="0070258C">
      <w:pPr>
        <w:autoSpaceDE/>
        <w:autoSpaceDN/>
        <w:adjustRightInd/>
        <w:rPr>
          <w:rFonts w:asciiTheme="minorHAnsi" w:hAnsiTheme="minorHAnsi" w:cstheme="minorBidi"/>
        </w:rPr>
      </w:pPr>
    </w:p>
    <w:p w14:paraId="6E06750B"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IDS 251 Ideas Matter: Engaging American Thought and Culture (3) This second-year “Ideas Matter” course explores the ideas that are key to the development of the American experiment with democracy. An examination of Christianity’s stake in this development is held up as a central concern around the themes on which the “Ideas Matter” courses focus. An emphasis is placed on the diverse religious, literary, cultural, artistic, historic, and political expressions of those individuals excluded from, as well as included in, the initial compact of citizenship in the emerging American republic. With attention to the American context, major movements in religion, science, government, philosophy, economics. are treated as part and parcel to the concerns of this course.</w:t>
      </w:r>
    </w:p>
    <w:p w14:paraId="08C50E2D" w14:textId="77777777" w:rsidR="0070258C" w:rsidRPr="00320982" w:rsidRDefault="0070258C" w:rsidP="0070258C">
      <w:pPr>
        <w:autoSpaceDE/>
        <w:autoSpaceDN/>
        <w:adjustRightInd/>
        <w:rPr>
          <w:rFonts w:asciiTheme="minorHAnsi" w:hAnsiTheme="minorHAnsi" w:cstheme="minorBidi"/>
        </w:rPr>
      </w:pPr>
    </w:p>
    <w:p w14:paraId="0ABD8C79" w14:textId="740ACB7F"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IDS 495 Internship (</w:t>
      </w:r>
      <w:r w:rsidR="00042271">
        <w:rPr>
          <w:rFonts w:asciiTheme="minorHAnsi" w:hAnsiTheme="minorHAnsi" w:cstheme="minorBidi"/>
        </w:rPr>
        <w:t>2-16</w:t>
      </w:r>
      <w:r w:rsidRPr="00320982">
        <w:rPr>
          <w:rFonts w:asciiTheme="minorHAnsi" w:hAnsiTheme="minorHAnsi" w:cstheme="minorBidi"/>
        </w:rPr>
        <w:t>) This course is designed to give students practical work in a professional setting.  Required of IDS and humanities majors. Pass/no pass grading option only.</w:t>
      </w:r>
      <w:r w:rsidR="00042271">
        <w:rPr>
          <w:rFonts w:asciiTheme="minorHAnsi" w:hAnsiTheme="minorHAnsi" w:cstheme="minorBidi"/>
        </w:rPr>
        <w:t xml:space="preserve"> </w:t>
      </w:r>
      <w:r w:rsidR="00042271" w:rsidRPr="00320982">
        <w:rPr>
          <w:rFonts w:asciiTheme="minorHAnsi" w:hAnsiTheme="minorHAnsi" w:cstheme="minorBidi"/>
        </w:rPr>
        <w:t>Repeatable for</w:t>
      </w:r>
      <w:r w:rsidR="00042271">
        <w:rPr>
          <w:rFonts w:asciiTheme="minorHAnsi" w:hAnsiTheme="minorHAnsi" w:cstheme="minorBidi"/>
        </w:rPr>
        <w:t xml:space="preserve"> up to 16</w:t>
      </w:r>
      <w:r w:rsidR="00042271" w:rsidRPr="00320982">
        <w:rPr>
          <w:rFonts w:asciiTheme="minorHAnsi" w:hAnsiTheme="minorHAnsi" w:cstheme="minorBidi"/>
        </w:rPr>
        <w:t xml:space="preserve"> credit</w:t>
      </w:r>
      <w:r w:rsidR="00042271">
        <w:rPr>
          <w:rFonts w:asciiTheme="minorHAnsi" w:hAnsiTheme="minorHAnsi" w:cstheme="minorBidi"/>
        </w:rPr>
        <w:t>s</w:t>
      </w:r>
      <w:r w:rsidR="00042271" w:rsidRPr="00320982">
        <w:rPr>
          <w:rFonts w:asciiTheme="minorHAnsi" w:hAnsiTheme="minorHAnsi" w:cstheme="minorBidi"/>
        </w:rPr>
        <w:t>.</w:t>
      </w:r>
    </w:p>
    <w:p w14:paraId="24C2B34F" w14:textId="77777777" w:rsidR="0070258C" w:rsidRPr="00320982" w:rsidRDefault="0070258C" w:rsidP="0070258C">
      <w:pPr>
        <w:autoSpaceDE/>
        <w:autoSpaceDN/>
        <w:adjustRightInd/>
        <w:rPr>
          <w:rFonts w:asciiTheme="minorHAnsi" w:hAnsiTheme="minorHAnsi" w:cstheme="minorBidi"/>
        </w:rPr>
      </w:pPr>
    </w:p>
    <w:p w14:paraId="5C659DC3" w14:textId="5BCCCBB3" w:rsidR="0070258C" w:rsidRDefault="0070258C" w:rsidP="0070258C">
      <w:pPr>
        <w:rPr>
          <w:rFonts w:asciiTheme="minorHAnsi" w:hAnsiTheme="minorHAnsi" w:cstheme="minorBidi"/>
        </w:rPr>
      </w:pPr>
      <w:r w:rsidRPr="00320982">
        <w:rPr>
          <w:rFonts w:asciiTheme="minorHAnsi" w:hAnsiTheme="minorHAnsi" w:cstheme="minorBidi"/>
        </w:rPr>
        <w:t>IDS 499 Senior Capstone (2</w:t>
      </w:r>
      <w:r w:rsidR="00042271">
        <w:rPr>
          <w:rFonts w:asciiTheme="minorHAnsi" w:hAnsiTheme="minorHAnsi" w:cstheme="minorBidi"/>
        </w:rPr>
        <w:t>, 3</w:t>
      </w:r>
      <w:r w:rsidRPr="00320982">
        <w:rPr>
          <w:rFonts w:asciiTheme="minorHAnsi" w:hAnsiTheme="minorHAnsi" w:cstheme="minorBidi"/>
        </w:rPr>
        <w:t>) Students work with a designated professor to develop a research project and written paper that reflects one or more areas of academic concentration in the IDS major and integrates a significant amount of their previous coursework, service learning, and internship experience.</w:t>
      </w:r>
    </w:p>
    <w:p w14:paraId="13472EE2" w14:textId="77777777" w:rsidR="005A349B" w:rsidRPr="00320982" w:rsidRDefault="005A349B" w:rsidP="0070258C">
      <w:pPr>
        <w:rPr>
          <w:rFonts w:asciiTheme="minorHAnsi" w:hAnsiTheme="minorHAnsi" w:cstheme="minorBidi"/>
        </w:rPr>
      </w:pPr>
    </w:p>
    <w:p w14:paraId="285127F7" w14:textId="77777777" w:rsidR="0070258C" w:rsidRPr="00320982" w:rsidRDefault="0070258C" w:rsidP="00332083">
      <w:pPr>
        <w:pStyle w:val="Heading2"/>
      </w:pPr>
      <w:r w:rsidRPr="00320982">
        <w:t>Leadership</w:t>
      </w:r>
    </w:p>
    <w:p w14:paraId="4C76F6E3" w14:textId="77777777" w:rsidR="0070258C" w:rsidRPr="00320982" w:rsidRDefault="0070258C" w:rsidP="0070258C">
      <w:pPr>
        <w:autoSpaceDE/>
        <w:autoSpaceDN/>
        <w:adjustRightInd/>
        <w:rPr>
          <w:rFonts w:asciiTheme="minorHAnsi" w:hAnsiTheme="minorHAnsi" w:cstheme="minorBidi"/>
          <w:b/>
        </w:rPr>
      </w:pPr>
    </w:p>
    <w:p w14:paraId="0AEA393C"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LSHP 215 Introduction to Coaching (3) This course is designed to introduce the foundations of coaching and team management at any level. The course aims to explore issues related to medical, social, physical, and physiological elements of coaching. Through the course students will examine coaching methodology and develop skills for practical application. Topics covered will include but are not limited </w:t>
      </w:r>
      <w:proofErr w:type="gramStart"/>
      <w:r w:rsidRPr="00320982">
        <w:rPr>
          <w:rFonts w:asciiTheme="minorHAnsi" w:hAnsiTheme="minorHAnsi" w:cstheme="minorBidi"/>
        </w:rPr>
        <w:t>to:</w:t>
      </w:r>
      <w:proofErr w:type="gramEnd"/>
      <w:r w:rsidRPr="00320982">
        <w:rPr>
          <w:rFonts w:asciiTheme="minorHAnsi" w:hAnsiTheme="minorHAnsi" w:cstheme="minorBidi"/>
        </w:rPr>
        <w:t xml:space="preserve"> coaching techniques, leadership, team and athlete development, team management, ethics in athletics, athletic administration, injury care and prevention, and first aid.</w:t>
      </w:r>
    </w:p>
    <w:p w14:paraId="56A2734F" w14:textId="77777777" w:rsidR="0070258C" w:rsidRPr="00320982" w:rsidRDefault="0070258C" w:rsidP="0070258C">
      <w:pPr>
        <w:autoSpaceDE/>
        <w:autoSpaceDN/>
        <w:adjustRightInd/>
        <w:rPr>
          <w:rFonts w:asciiTheme="minorHAnsi" w:hAnsiTheme="minorHAnsi" w:cstheme="minorBidi"/>
        </w:rPr>
      </w:pPr>
    </w:p>
    <w:p w14:paraId="312E869A"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LSHP 275 Student Leadership (2) The purpose of this course is to provide leadership training for those that are currently in or aspiring to be in formal leadership roles. The course is designed to provide students with the knowledge and skills necessary to address the issues from holding a formal leadership role. Leadership Theory, core understanding of strengths, time management, delegation, goalsetting, resume development, communication, conflict resolution, self-care, emotional intelligence, relationship building, team dynamics, and mentorship will be discussed. Students are given opportunities for self-discovery and reflection.</w:t>
      </w:r>
    </w:p>
    <w:p w14:paraId="60EE80CF" w14:textId="77777777" w:rsidR="0070258C" w:rsidRPr="00320982" w:rsidRDefault="0070258C" w:rsidP="0070258C">
      <w:pPr>
        <w:autoSpaceDE/>
        <w:autoSpaceDN/>
        <w:adjustRightInd/>
        <w:rPr>
          <w:rFonts w:asciiTheme="minorHAnsi" w:hAnsiTheme="minorHAnsi" w:cstheme="minorBidi"/>
        </w:rPr>
      </w:pPr>
    </w:p>
    <w:p w14:paraId="38D06E40" w14:textId="16F7F341"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LSHP 296 Christian Leadership Practicum (1) Under supervision of departmental faculty, students will engage in an on-campus leadership role. The experience requires 45 hours of approved practicum </w:t>
      </w:r>
      <w:r w:rsidRPr="00320982">
        <w:rPr>
          <w:rFonts w:asciiTheme="minorHAnsi" w:hAnsiTheme="minorHAnsi" w:cstheme="minorBidi"/>
        </w:rPr>
        <w:lastRenderedPageBreak/>
        <w:t>experience (per credit), including reflection and reporting experiences. Variable credit. Repeatable for credit.</w:t>
      </w:r>
      <w:r w:rsidR="00BC46E1" w:rsidRPr="00320982">
        <w:rPr>
          <w:rFonts w:asciiTheme="minorHAnsi" w:hAnsiTheme="minorHAnsi" w:cstheme="minorBidi"/>
        </w:rPr>
        <w:t xml:space="preserve"> Pass/no pass grading option only.</w:t>
      </w:r>
    </w:p>
    <w:p w14:paraId="2F225A0E" w14:textId="77777777" w:rsidR="0070258C" w:rsidRPr="00320982" w:rsidRDefault="0070258C" w:rsidP="0070258C">
      <w:pPr>
        <w:autoSpaceDE/>
        <w:autoSpaceDN/>
        <w:adjustRightInd/>
        <w:rPr>
          <w:rFonts w:asciiTheme="minorHAnsi" w:hAnsiTheme="minorHAnsi" w:cstheme="minorBidi"/>
        </w:rPr>
      </w:pPr>
    </w:p>
    <w:p w14:paraId="0752FAD8" w14:textId="77777777" w:rsidR="005731BD" w:rsidRPr="00320982" w:rsidRDefault="005731BD" w:rsidP="005731BD">
      <w:pPr>
        <w:rPr>
          <w:color w:val="000000" w:themeColor="text1"/>
        </w:rPr>
      </w:pPr>
      <w:r w:rsidRPr="00320982">
        <w:rPr>
          <w:rFonts w:asciiTheme="minorHAnsi" w:hAnsiTheme="minorHAnsi" w:cstheme="minorBidi"/>
        </w:rPr>
        <w:t xml:space="preserve">LSHP 310 Coaching II (3) </w:t>
      </w:r>
      <w:r w:rsidRPr="00320982">
        <w:rPr>
          <w:color w:val="000000" w:themeColor="text1"/>
          <w:shd w:val="clear" w:color="auto" w:fill="FFFFFF"/>
        </w:rPr>
        <w:t>Builds upon the foundation and fundamentals of LSHP 215. This course will continue to explore approaches to coaching through examining tools and techniques around the following areas:  team management, goal setting and evaluation, communication strategies, motivation, ethics, and competitiveness. Students will develop a coaching action plan.</w:t>
      </w:r>
      <w:r w:rsidRPr="00320982">
        <w:rPr>
          <w:color w:val="000000" w:themeColor="text1"/>
        </w:rPr>
        <w:t xml:space="preserve"> </w:t>
      </w:r>
      <w:r w:rsidRPr="00320982">
        <w:rPr>
          <w:bCs/>
          <w:color w:val="000000" w:themeColor="text1"/>
        </w:rPr>
        <w:t>Prerequisite: LSHP 215</w:t>
      </w:r>
    </w:p>
    <w:p w14:paraId="36554F7D" w14:textId="77777777" w:rsidR="005731BD" w:rsidRPr="00320982" w:rsidRDefault="005731BD" w:rsidP="0070258C">
      <w:pPr>
        <w:autoSpaceDE/>
        <w:autoSpaceDN/>
        <w:adjustRightInd/>
        <w:rPr>
          <w:rFonts w:asciiTheme="minorHAnsi" w:hAnsiTheme="minorHAnsi" w:cstheme="minorBidi"/>
        </w:rPr>
      </w:pPr>
    </w:p>
    <w:p w14:paraId="53E58587" w14:textId="156DF4CE"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LSHP 351 Leadership of US Presidents (3) This is a historical survey of the relationships between historical context and definitions of political leadership in the United States. </w:t>
      </w:r>
    </w:p>
    <w:p w14:paraId="2E5E0412" w14:textId="77777777" w:rsidR="00B33BA3" w:rsidRPr="00320982" w:rsidRDefault="00B33BA3" w:rsidP="0070258C">
      <w:pPr>
        <w:autoSpaceDE/>
        <w:autoSpaceDN/>
        <w:adjustRightInd/>
        <w:rPr>
          <w:rFonts w:asciiTheme="minorHAnsi" w:hAnsiTheme="minorHAnsi" w:cstheme="minorBidi"/>
        </w:rPr>
      </w:pPr>
    </w:p>
    <w:p w14:paraId="7079B3C4" w14:textId="173A10AA"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LSHP 510 Leadership, Wisdom, </w:t>
      </w:r>
      <w:proofErr w:type="gramStart"/>
      <w:r w:rsidRPr="00320982">
        <w:rPr>
          <w:rFonts w:asciiTheme="minorHAnsi" w:hAnsiTheme="minorHAnsi" w:cstheme="minorBidi"/>
        </w:rPr>
        <w:t>Faith</w:t>
      </w:r>
      <w:proofErr w:type="gramEnd"/>
      <w:r w:rsidRPr="00320982">
        <w:rPr>
          <w:rFonts w:asciiTheme="minorHAnsi" w:hAnsiTheme="minorHAnsi" w:cstheme="minorBidi"/>
        </w:rPr>
        <w:t xml:space="preserve"> and Service (3) This course addresses Bushnell University’s commitment to the integration of faith and learning within the context of leadership studies.  Students will be guided and challenged to reflect theologically on the concept of leadership as ‘vocation’ and how this relates to their individual ‘callings’ as leaders.</w:t>
      </w:r>
    </w:p>
    <w:p w14:paraId="07F25746" w14:textId="77777777" w:rsidR="0070258C" w:rsidRPr="00320982" w:rsidRDefault="0070258C" w:rsidP="0070258C">
      <w:pPr>
        <w:autoSpaceDE/>
        <w:autoSpaceDN/>
        <w:adjustRightInd/>
        <w:rPr>
          <w:rFonts w:asciiTheme="minorHAnsi" w:hAnsiTheme="minorHAnsi" w:cstheme="minorBidi"/>
        </w:rPr>
      </w:pPr>
    </w:p>
    <w:p w14:paraId="770ACFA6"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LSHP 520 Leadership, Self-</w:t>
      </w:r>
      <w:proofErr w:type="gramStart"/>
      <w:r w:rsidRPr="00320982">
        <w:rPr>
          <w:rFonts w:asciiTheme="minorHAnsi" w:hAnsiTheme="minorHAnsi" w:cstheme="minorBidi"/>
        </w:rPr>
        <w:t>assessment</w:t>
      </w:r>
      <w:proofErr w:type="gramEnd"/>
      <w:r w:rsidRPr="00320982">
        <w:rPr>
          <w:rFonts w:asciiTheme="minorHAnsi" w:hAnsiTheme="minorHAnsi" w:cstheme="minorBidi"/>
        </w:rPr>
        <w:t xml:space="preserve"> and Self-care (3) Students will review and participate in a variety of self-assessment exercises calling for an examination of personal and team strengths in relation to vocation and calling, self-care, and exploration of self-identify, beliefs and values.</w:t>
      </w:r>
    </w:p>
    <w:p w14:paraId="74CD0E7C" w14:textId="77777777" w:rsidR="0070258C" w:rsidRPr="00320982" w:rsidRDefault="0070258C" w:rsidP="0070258C">
      <w:pPr>
        <w:autoSpaceDE/>
        <w:autoSpaceDN/>
        <w:adjustRightInd/>
        <w:rPr>
          <w:rFonts w:asciiTheme="minorHAnsi" w:hAnsiTheme="minorHAnsi" w:cstheme="minorBidi"/>
        </w:rPr>
      </w:pPr>
    </w:p>
    <w:p w14:paraId="79B19C8F"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LSHP 530 Great Leaders (3) This course will provide an overview of historical leaders including, but not limited to, Jesus Christ, early Christian Leaders, Mother Theresa, </w:t>
      </w:r>
      <w:proofErr w:type="spellStart"/>
      <w:r w:rsidRPr="00320982">
        <w:rPr>
          <w:rFonts w:asciiTheme="minorHAnsi" w:hAnsiTheme="minorHAnsi" w:cstheme="minorBidi"/>
        </w:rPr>
        <w:t>Ghandi</w:t>
      </w:r>
      <w:proofErr w:type="spellEnd"/>
      <w:r w:rsidRPr="00320982">
        <w:rPr>
          <w:rFonts w:asciiTheme="minorHAnsi" w:hAnsiTheme="minorHAnsi" w:cstheme="minorBidi"/>
        </w:rPr>
        <w:t>, Dr. Martin Luther King, Jr., and Nelson Mandela.  The intent is to glean insights from examples of leaders who have gone before us and provide the student with a richer understanding of what constitutes great leadership.</w:t>
      </w:r>
    </w:p>
    <w:p w14:paraId="2C9ECA2F" w14:textId="77777777" w:rsidR="00042271" w:rsidRDefault="00042271" w:rsidP="0070258C">
      <w:pPr>
        <w:autoSpaceDE/>
        <w:autoSpaceDN/>
        <w:adjustRightInd/>
        <w:rPr>
          <w:rFonts w:asciiTheme="minorHAnsi" w:hAnsiTheme="minorHAnsi" w:cstheme="minorBidi"/>
        </w:rPr>
      </w:pPr>
    </w:p>
    <w:p w14:paraId="249C0F80" w14:textId="413BC26E"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LSHP 540 Organizational Leadership (3) This course will examine multiple elements of leading positive organizational change. Students will learn about the challenges involved when dealing with change and why people can be resistant.  A variety of models will be shared including the experiences of the students in the class. Topics will include organizational behavior, change management strategies, alignment of organizational systems and theories, effective organizational </w:t>
      </w:r>
      <w:proofErr w:type="gramStart"/>
      <w:r w:rsidRPr="00320982">
        <w:rPr>
          <w:rFonts w:asciiTheme="minorHAnsi" w:hAnsiTheme="minorHAnsi" w:cstheme="minorBidi"/>
        </w:rPr>
        <w:t>communication</w:t>
      </w:r>
      <w:proofErr w:type="gramEnd"/>
      <w:r w:rsidRPr="00320982">
        <w:rPr>
          <w:rFonts w:asciiTheme="minorHAnsi" w:hAnsiTheme="minorHAnsi" w:cstheme="minorBidi"/>
        </w:rPr>
        <w:t xml:space="preserve"> and project management.</w:t>
      </w:r>
    </w:p>
    <w:p w14:paraId="120B75DF" w14:textId="77777777" w:rsidR="0070258C" w:rsidRPr="00320982" w:rsidRDefault="0070258C" w:rsidP="0070258C">
      <w:pPr>
        <w:autoSpaceDE/>
        <w:autoSpaceDN/>
        <w:adjustRightInd/>
        <w:rPr>
          <w:rFonts w:asciiTheme="minorHAnsi" w:hAnsiTheme="minorHAnsi" w:cstheme="minorBidi"/>
        </w:rPr>
      </w:pPr>
    </w:p>
    <w:p w14:paraId="5CB5B3B7"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LSHP 550 Leadership, Diversity and Globalization (3) This course will examine leadership through a lens of social justice and diversity.  Students will be introduced to the conceptual framework of cultural proficiency that may inform leadership practices in respect to intercultural communication, leading across cultures, international perspectives in business and education, and intergenerational perspectives.</w:t>
      </w:r>
    </w:p>
    <w:p w14:paraId="41BC6D2A" w14:textId="77777777" w:rsidR="0070258C" w:rsidRPr="00320982" w:rsidRDefault="0070258C" w:rsidP="0070258C">
      <w:pPr>
        <w:autoSpaceDE/>
        <w:autoSpaceDN/>
        <w:adjustRightInd/>
        <w:rPr>
          <w:rFonts w:asciiTheme="minorHAnsi" w:hAnsiTheme="minorHAnsi" w:cstheme="minorBidi"/>
        </w:rPr>
      </w:pPr>
    </w:p>
    <w:p w14:paraId="74B4BD7F"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LSHP 560 Leadership and Management (3) This purpose of this course is to equip students with the knowledge, </w:t>
      </w:r>
      <w:proofErr w:type="gramStart"/>
      <w:r w:rsidRPr="00320982">
        <w:rPr>
          <w:rFonts w:asciiTheme="minorHAnsi" w:hAnsiTheme="minorHAnsi" w:cstheme="minorBidi"/>
        </w:rPr>
        <w:t>strategies</w:t>
      </w:r>
      <w:proofErr w:type="gramEnd"/>
      <w:r w:rsidRPr="00320982">
        <w:rPr>
          <w:rFonts w:asciiTheme="minorHAnsi" w:hAnsiTheme="minorHAnsi" w:cstheme="minorBidi"/>
        </w:rPr>
        <w:t xml:space="preserve"> and skills in Leadership management. Topics to be covered include the legal and ethical issues faced in managerial leadership, employee training and development, human resource management, team leadership, team building, financial </w:t>
      </w:r>
      <w:proofErr w:type="gramStart"/>
      <w:r w:rsidRPr="00320982">
        <w:rPr>
          <w:rFonts w:asciiTheme="minorHAnsi" w:hAnsiTheme="minorHAnsi" w:cstheme="minorBidi"/>
        </w:rPr>
        <w:t>leadership</w:t>
      </w:r>
      <w:proofErr w:type="gramEnd"/>
      <w:r w:rsidRPr="00320982">
        <w:rPr>
          <w:rFonts w:asciiTheme="minorHAnsi" w:hAnsiTheme="minorHAnsi" w:cstheme="minorBidi"/>
        </w:rPr>
        <w:t xml:space="preserve"> and conflict management. </w:t>
      </w:r>
    </w:p>
    <w:p w14:paraId="54D697CA" w14:textId="77777777" w:rsidR="0070258C" w:rsidRPr="00320982" w:rsidRDefault="0070258C" w:rsidP="0070258C">
      <w:pPr>
        <w:autoSpaceDE/>
        <w:autoSpaceDN/>
        <w:adjustRightInd/>
        <w:rPr>
          <w:rFonts w:asciiTheme="minorHAnsi" w:hAnsiTheme="minorHAnsi" w:cstheme="minorBidi"/>
        </w:rPr>
      </w:pPr>
    </w:p>
    <w:p w14:paraId="4789F487"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LSHP 570 Leadership and Mission Fulfillment (3) Students in this class will be equipped with the ability to implement long term strategy in planning and implementation to fulfill the missions of the organizations that they serve. Topics to be covered include vision casting, strategic planning, foresight in planning, succession planning, project management and negotiation. </w:t>
      </w:r>
    </w:p>
    <w:p w14:paraId="1276B836" w14:textId="77777777" w:rsidR="0070258C" w:rsidRPr="00320982" w:rsidRDefault="0070258C" w:rsidP="0070258C">
      <w:pPr>
        <w:autoSpaceDE/>
        <w:autoSpaceDN/>
        <w:adjustRightInd/>
        <w:rPr>
          <w:rFonts w:asciiTheme="minorHAnsi" w:hAnsiTheme="minorHAnsi" w:cstheme="minorBidi"/>
        </w:rPr>
      </w:pPr>
    </w:p>
    <w:p w14:paraId="6F85A8EF" w14:textId="2598E8CE"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lastRenderedPageBreak/>
        <w:t xml:space="preserve">LSHP 610 Stewardship of Financial Resources (3) This course covers the responsibilities of leaders within an organization as it pertains to stewardship and financial resources.  It will cover both internal and external </w:t>
      </w:r>
      <w:proofErr w:type="spellStart"/>
      <w:r w:rsidR="00B33BA3" w:rsidRPr="00320982">
        <w:rPr>
          <w:rFonts w:asciiTheme="minorHAnsi" w:hAnsiTheme="minorHAnsi" w:cstheme="minorBidi"/>
        </w:rPr>
        <w:t>prospectives</w:t>
      </w:r>
      <w:proofErr w:type="spellEnd"/>
      <w:r w:rsidRPr="00320982">
        <w:rPr>
          <w:rFonts w:asciiTheme="minorHAnsi" w:hAnsiTheme="minorHAnsi" w:cstheme="minorBidi"/>
        </w:rPr>
        <w:t xml:space="preserve"> for both established organizations as well as startups. Topics include fundraising, grant writing and resources, responsible financial planning, strategic organizational budgeting, and facilities.</w:t>
      </w:r>
      <w:r w:rsidR="00B33BA3" w:rsidRPr="00320982">
        <w:rPr>
          <w:rFonts w:asciiTheme="minorHAnsi" w:hAnsiTheme="minorHAnsi" w:cstheme="minorBidi"/>
        </w:rPr>
        <w:t xml:space="preserve"> </w:t>
      </w:r>
    </w:p>
    <w:p w14:paraId="063B2A15" w14:textId="7A78553F" w:rsidR="00B33BA3" w:rsidRPr="00320982" w:rsidRDefault="00B33BA3" w:rsidP="0070258C">
      <w:pPr>
        <w:autoSpaceDE/>
        <w:autoSpaceDN/>
        <w:adjustRightInd/>
        <w:rPr>
          <w:rFonts w:asciiTheme="minorHAnsi" w:hAnsiTheme="minorHAnsi" w:cstheme="minorBidi"/>
        </w:rPr>
      </w:pPr>
    </w:p>
    <w:p w14:paraId="44C15556" w14:textId="3EB727EF" w:rsidR="00B33BA3" w:rsidRPr="00320982" w:rsidRDefault="00B33BA3" w:rsidP="00B33BA3">
      <w:pPr>
        <w:autoSpaceDE/>
        <w:autoSpaceDN/>
        <w:adjustRightInd/>
        <w:rPr>
          <w:rFonts w:asciiTheme="minorHAnsi" w:hAnsiTheme="minorHAnsi" w:cstheme="minorBidi"/>
        </w:rPr>
      </w:pPr>
      <w:r w:rsidRPr="00320982">
        <w:rPr>
          <w:rFonts w:asciiTheme="minorHAnsi" w:hAnsiTheme="minorHAnsi" w:cstheme="minorBidi"/>
        </w:rPr>
        <w:t>LSHP 690 MAL Portfolio (0) This post-assessment course provides students opportunity to demonstrate how they achieved MAL program objectives and developed as a leader. Pass/no pass grading option only</w:t>
      </w:r>
      <w:r w:rsidR="003324F2" w:rsidRPr="00320982">
        <w:rPr>
          <w:rFonts w:asciiTheme="minorHAnsi" w:hAnsiTheme="minorHAnsi" w:cstheme="minorBidi"/>
        </w:rPr>
        <w:t>.</w:t>
      </w:r>
    </w:p>
    <w:p w14:paraId="756B3C6F" w14:textId="77777777" w:rsidR="00B33BA3" w:rsidRPr="00320982" w:rsidRDefault="00B33BA3" w:rsidP="0070258C">
      <w:pPr>
        <w:autoSpaceDE/>
        <w:autoSpaceDN/>
        <w:adjustRightInd/>
        <w:rPr>
          <w:rFonts w:asciiTheme="minorHAnsi" w:hAnsiTheme="minorHAnsi" w:cstheme="minorBidi"/>
        </w:rPr>
      </w:pPr>
    </w:p>
    <w:p w14:paraId="4F869630" w14:textId="77777777" w:rsidR="0070258C" w:rsidRPr="00320982" w:rsidRDefault="0070258C" w:rsidP="00332083">
      <w:pPr>
        <w:pStyle w:val="Heading2"/>
      </w:pPr>
      <w:r w:rsidRPr="00320982">
        <w:t>Marketing</w:t>
      </w:r>
    </w:p>
    <w:p w14:paraId="793C9AF5" w14:textId="77777777" w:rsidR="0070258C" w:rsidRPr="00320982" w:rsidRDefault="0070258C" w:rsidP="0070258C">
      <w:pPr>
        <w:autoSpaceDE/>
        <w:autoSpaceDN/>
        <w:adjustRightInd/>
        <w:rPr>
          <w:rFonts w:asciiTheme="minorHAnsi" w:hAnsiTheme="minorHAnsi" w:cstheme="minorBidi"/>
        </w:rPr>
      </w:pPr>
    </w:p>
    <w:p w14:paraId="25119BF2" w14:textId="62BF26D8"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MKTG 330 Marketing (3) This course introduces the study of price, product/service, promotion, and place. Also studied are the basic principles and practices involved in the distribution of goods and services, market surveys, salesmanship, advertising, as well as ethical considerations in all areas of marketing</w:t>
      </w:r>
      <w:r w:rsidR="00042271">
        <w:rPr>
          <w:rFonts w:asciiTheme="minorHAnsi" w:hAnsiTheme="minorHAnsi" w:cstheme="minorBidi"/>
        </w:rPr>
        <w:t>.</w:t>
      </w:r>
      <w:r w:rsidRPr="00320982">
        <w:rPr>
          <w:rFonts w:asciiTheme="minorHAnsi" w:hAnsiTheme="minorHAnsi" w:cstheme="minorBidi"/>
        </w:rPr>
        <w:t xml:space="preserve"> Prerequisite: BUS 110 or BUS 120. </w:t>
      </w:r>
    </w:p>
    <w:p w14:paraId="2F985EF8" w14:textId="77777777" w:rsidR="0070258C" w:rsidRPr="00320982" w:rsidRDefault="0070258C" w:rsidP="0070258C">
      <w:pPr>
        <w:autoSpaceDE/>
        <w:autoSpaceDN/>
        <w:adjustRightInd/>
        <w:rPr>
          <w:rFonts w:asciiTheme="minorHAnsi" w:hAnsiTheme="minorHAnsi" w:cstheme="minorBidi"/>
        </w:rPr>
      </w:pPr>
    </w:p>
    <w:p w14:paraId="03801196" w14:textId="77777777" w:rsidR="0070258C" w:rsidRPr="00320982" w:rsidRDefault="0070258C" w:rsidP="0070258C">
      <w:pPr>
        <w:tabs>
          <w:tab w:val="left" w:pos="0"/>
        </w:tabs>
        <w:autoSpaceDE/>
        <w:autoSpaceDN/>
        <w:adjustRightInd/>
        <w:contextualSpacing/>
        <w:rPr>
          <w:rFonts w:asciiTheme="minorHAnsi" w:hAnsiTheme="minorHAnsi" w:cstheme="minorBidi"/>
        </w:rPr>
      </w:pPr>
      <w:r w:rsidRPr="00320982">
        <w:rPr>
          <w:rFonts w:asciiTheme="minorHAnsi" w:hAnsiTheme="minorHAnsi" w:cstheme="minorBidi"/>
        </w:rPr>
        <w:t xml:space="preserve">MKTG 431 Marketing Research (3) Provides insight into the nature and assumptions of marketing research conducted by corporations and commercial research companies. Provides practical experience in planning and implementing marketing research. Covers the sale of marketing research in business management; survey research and questionnaire design; scientific marketing research design and planning; data collection; basic statistical tools for analysis; and report writing and communication of research results. Prerequisite: MKTG 330. </w:t>
      </w:r>
    </w:p>
    <w:p w14:paraId="632F5186" w14:textId="77777777" w:rsidR="0070258C" w:rsidRPr="00320982" w:rsidRDefault="0070258C" w:rsidP="0070258C">
      <w:pPr>
        <w:tabs>
          <w:tab w:val="left" w:pos="0"/>
        </w:tabs>
        <w:autoSpaceDE/>
        <w:autoSpaceDN/>
        <w:adjustRightInd/>
        <w:contextualSpacing/>
        <w:rPr>
          <w:rFonts w:asciiTheme="minorHAnsi" w:hAnsiTheme="minorHAnsi" w:cstheme="minorBidi"/>
        </w:rPr>
      </w:pPr>
    </w:p>
    <w:p w14:paraId="29577E10"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MKTG 432 Branding, Advertising and Promotion (3) Students examine the major areas of marketing promotion in this course, including such topics as advertising, media selection, packaging forms of sales promotion, and business ethics. Prerequisite: MKTG 330.</w:t>
      </w:r>
    </w:p>
    <w:p w14:paraId="1C8BF35F" w14:textId="77777777" w:rsidR="0070258C" w:rsidRPr="00320982" w:rsidRDefault="0070258C" w:rsidP="0070258C">
      <w:pPr>
        <w:autoSpaceDE/>
        <w:autoSpaceDN/>
        <w:adjustRightInd/>
        <w:rPr>
          <w:rFonts w:asciiTheme="minorHAnsi" w:hAnsiTheme="minorHAnsi" w:cstheme="minorBidi"/>
        </w:rPr>
      </w:pPr>
    </w:p>
    <w:p w14:paraId="400448E5"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MKTG 433 Sales Strategy and Management (3) Behavioral aspects of personal selling, retail sales and sales management are studied in this course with a focus on recruiting, selection, training, motivation, compensation, control, ethics, and the strategy of matching the sales effort to the sales task. Prerequisite: MKTG 330.</w:t>
      </w:r>
    </w:p>
    <w:p w14:paraId="7F6D5AAB" w14:textId="77777777" w:rsidR="0070258C" w:rsidRPr="00320982" w:rsidRDefault="0070258C" w:rsidP="0070258C">
      <w:pPr>
        <w:autoSpaceDE/>
        <w:autoSpaceDN/>
        <w:adjustRightInd/>
        <w:rPr>
          <w:rFonts w:asciiTheme="minorHAnsi" w:hAnsiTheme="minorHAnsi" w:cstheme="minorBidi"/>
        </w:rPr>
      </w:pPr>
    </w:p>
    <w:p w14:paraId="213C5E64" w14:textId="77777777" w:rsidR="0070258C" w:rsidRPr="00320982" w:rsidRDefault="0070258C" w:rsidP="0070258C">
      <w:pPr>
        <w:autoSpaceDE/>
        <w:autoSpaceDN/>
        <w:adjustRightInd/>
        <w:contextualSpacing/>
        <w:rPr>
          <w:rFonts w:asciiTheme="minorHAnsi" w:hAnsiTheme="minorHAnsi" w:cstheme="minorBidi"/>
        </w:rPr>
      </w:pPr>
      <w:r w:rsidRPr="00320982">
        <w:rPr>
          <w:rFonts w:asciiTheme="minorHAnsi" w:hAnsiTheme="minorHAnsi" w:cstheme="minorBidi"/>
        </w:rPr>
        <w:t xml:space="preserve">MKTG 434 Consumer Behavior (3) Provides an in-depth look at consumer behavior and its role in marketing in for profit and non-profit organizations. Examines consumer behavior in terms of internal influences, external influences, the consumer decision-making process and consumers and culture. Students also learn qualitative and quantitative research methods utilized in attempts to understand consumer behavior. Prerequisite: MKTG 330. </w:t>
      </w:r>
    </w:p>
    <w:p w14:paraId="23FDD701" w14:textId="77777777" w:rsidR="0070258C" w:rsidRPr="00320982" w:rsidRDefault="0070258C" w:rsidP="0070258C">
      <w:pPr>
        <w:autoSpaceDE/>
        <w:autoSpaceDN/>
        <w:adjustRightInd/>
        <w:rPr>
          <w:rFonts w:asciiTheme="minorHAnsi" w:hAnsiTheme="minorHAnsi" w:cstheme="minorBidi"/>
        </w:rPr>
      </w:pPr>
    </w:p>
    <w:p w14:paraId="5C2E0F70" w14:textId="77777777" w:rsidR="0070258C" w:rsidRPr="00320982" w:rsidRDefault="0070258C" w:rsidP="0070258C">
      <w:pPr>
        <w:autoSpaceDE/>
        <w:autoSpaceDN/>
        <w:adjustRightInd/>
        <w:contextualSpacing/>
        <w:rPr>
          <w:rFonts w:asciiTheme="minorHAnsi" w:hAnsiTheme="minorHAnsi" w:cstheme="minorBidi"/>
        </w:rPr>
      </w:pPr>
      <w:r w:rsidRPr="00320982">
        <w:rPr>
          <w:rFonts w:asciiTheme="minorHAnsi" w:hAnsiTheme="minorHAnsi" w:cstheme="minorBidi"/>
        </w:rPr>
        <w:t xml:space="preserve">MKTG 435 Digital Marketing (3) </w:t>
      </w:r>
      <w:proofErr w:type="gramStart"/>
      <w:r w:rsidRPr="00320982">
        <w:rPr>
          <w:rFonts w:asciiTheme="minorHAnsi" w:hAnsiTheme="minorHAnsi" w:cstheme="minorBidi"/>
        </w:rPr>
        <w:t>Provides an introduction to</w:t>
      </w:r>
      <w:proofErr w:type="gramEnd"/>
      <w:r w:rsidRPr="00320982">
        <w:rPr>
          <w:rFonts w:asciiTheme="minorHAnsi" w:hAnsiTheme="minorHAnsi" w:cstheme="minorBidi"/>
        </w:rPr>
        <w:t xml:space="preserve"> Digital Marketing, a rapidly growing and evolving area of new media. This course examines the role of digital marketing and many of the areas this terminology has grown to encompass. A practical approach is adopted in this course. In addition to learning fundamental constructs and principles of the digital experience, students will focus on learning tools and skills necessary for solving business problems and exploiting business opportunities. Subjects </w:t>
      </w:r>
      <w:proofErr w:type="gramStart"/>
      <w:r w:rsidRPr="00320982">
        <w:rPr>
          <w:rFonts w:asciiTheme="minorHAnsi" w:hAnsiTheme="minorHAnsi" w:cstheme="minorBidi"/>
        </w:rPr>
        <w:t>include:</w:t>
      </w:r>
      <w:proofErr w:type="gramEnd"/>
      <w:r w:rsidRPr="00320982">
        <w:rPr>
          <w:rFonts w:asciiTheme="minorHAnsi" w:hAnsiTheme="minorHAnsi" w:cstheme="minorBidi"/>
        </w:rPr>
        <w:t xml:space="preserve"> eCommerce, Lead Generation, Retargeting; Web Sites, Media Planning, Branding; On-Line Advertising, Advertising Tools, Display Advertising; Digital Campaigns; Search Engine Marketing; Social Media Marketing; Mobile Media. Prerequisite: MKTG 330.</w:t>
      </w:r>
    </w:p>
    <w:p w14:paraId="6E131FDD" w14:textId="77777777" w:rsidR="0070258C" w:rsidRPr="00320982" w:rsidRDefault="0070258C" w:rsidP="0070258C">
      <w:pPr>
        <w:autoSpaceDE/>
        <w:autoSpaceDN/>
        <w:adjustRightInd/>
        <w:contextualSpacing/>
        <w:rPr>
          <w:rFonts w:asciiTheme="minorHAnsi" w:hAnsiTheme="minorHAnsi" w:cstheme="minorBidi"/>
        </w:rPr>
      </w:pPr>
    </w:p>
    <w:p w14:paraId="6EBA5BDE"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MKTG 436 Sports Marketing (3) One of the greatest challenges that businesses in the sports industry face </w:t>
      </w:r>
      <w:proofErr w:type="gramStart"/>
      <w:r w:rsidRPr="00320982">
        <w:rPr>
          <w:rFonts w:asciiTheme="minorHAnsi" w:hAnsiTheme="minorHAnsi" w:cstheme="minorBidi"/>
        </w:rPr>
        <w:t>is</w:t>
      </w:r>
      <w:proofErr w:type="gramEnd"/>
      <w:r w:rsidRPr="00320982">
        <w:rPr>
          <w:rFonts w:asciiTheme="minorHAnsi" w:hAnsiTheme="minorHAnsi" w:cstheme="minorBidi"/>
        </w:rPr>
        <w:t xml:space="preserve"> successfully creating and delivering value to satisfy the needs of this industry’s final customers – sports fans. This course focuses on the concepts and tools applied in the product, branding, pricing, distribution, and promotion strategies applied to attract and delight sports industry customers (including sponsors), relating to sports at the professional, collegiate, and special event levels. Additional topics include sports innovation, athlete sponsorship, globalization of sport, event marketing, media involvement, fantasy sports, sports innovations, and trends in sports fan behavior.</w:t>
      </w:r>
    </w:p>
    <w:p w14:paraId="01DA9966" w14:textId="77777777" w:rsidR="00E022F1" w:rsidRDefault="00E022F1" w:rsidP="005A349B"/>
    <w:p w14:paraId="3EC65B4B" w14:textId="24E860E9" w:rsidR="0070258C" w:rsidRPr="00320982" w:rsidRDefault="0070258C" w:rsidP="00332083">
      <w:pPr>
        <w:pStyle w:val="Heading2"/>
      </w:pPr>
      <w:r w:rsidRPr="00320982">
        <w:t>Mathematics</w:t>
      </w:r>
    </w:p>
    <w:p w14:paraId="5AA92BC7" w14:textId="77777777" w:rsidR="0070258C" w:rsidRPr="00320982" w:rsidRDefault="0070258C" w:rsidP="0070258C">
      <w:pPr>
        <w:autoSpaceDE/>
        <w:autoSpaceDN/>
        <w:adjustRightInd/>
        <w:rPr>
          <w:rFonts w:asciiTheme="minorHAnsi" w:hAnsiTheme="minorHAnsi" w:cstheme="minorBidi"/>
        </w:rPr>
      </w:pPr>
    </w:p>
    <w:p w14:paraId="270161D6" w14:textId="5BECA686"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MATH 105 Introduction to College Mathematics (3) Survey of applications of mathematics, including set theory, probability, statistics, study of growth with applications to finance, exponential and logarithmic functions, and mathematical modeling. </w:t>
      </w:r>
    </w:p>
    <w:p w14:paraId="7B1321D6" w14:textId="77777777" w:rsidR="0070258C" w:rsidRPr="00320982" w:rsidRDefault="0070258C" w:rsidP="0070258C">
      <w:pPr>
        <w:autoSpaceDE/>
        <w:autoSpaceDN/>
        <w:adjustRightInd/>
        <w:rPr>
          <w:rFonts w:asciiTheme="minorHAnsi" w:hAnsiTheme="minorHAnsi" w:cstheme="minorBidi"/>
        </w:rPr>
      </w:pPr>
    </w:p>
    <w:p w14:paraId="2805F971" w14:textId="3EF379AC"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MATH 110 College Mathematics (4) Survey of applications of mathematics, including logic, set theory, probability, statistics, finance, geometry, and exponential and logarithmic functions with applications to finance, exponential growth and decay using mathematical modeling. </w:t>
      </w:r>
    </w:p>
    <w:p w14:paraId="083F30B5" w14:textId="77777777" w:rsidR="0070258C" w:rsidRPr="00320982" w:rsidRDefault="0070258C" w:rsidP="0070258C">
      <w:pPr>
        <w:autoSpaceDE/>
        <w:autoSpaceDN/>
        <w:adjustRightInd/>
        <w:rPr>
          <w:rFonts w:asciiTheme="minorHAnsi" w:hAnsiTheme="minorHAnsi" w:cstheme="minorBidi"/>
        </w:rPr>
      </w:pPr>
    </w:p>
    <w:p w14:paraId="7B3C3C42"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MATH 111 College Algebra (3) This course is a continuation of topics from Intermediate Algebra. Topics will include algebraic equations, </w:t>
      </w:r>
      <w:proofErr w:type="gramStart"/>
      <w:r w:rsidRPr="00320982">
        <w:rPr>
          <w:rFonts w:asciiTheme="minorHAnsi" w:hAnsiTheme="minorHAnsi" w:cstheme="minorBidi"/>
        </w:rPr>
        <w:t>radicals</w:t>
      </w:r>
      <w:proofErr w:type="gramEnd"/>
      <w:r w:rsidRPr="00320982">
        <w:rPr>
          <w:rFonts w:asciiTheme="minorHAnsi" w:hAnsiTheme="minorHAnsi" w:cstheme="minorBidi"/>
        </w:rPr>
        <w:t xml:space="preserve"> and exponents, linear, quadratic, polynomial, exponential and logarithmic functions, conic sections, and systems of equations. Additional topics may include sequences and probability. This course fulfills the general education math requirement and serves as a preparatory course for MATH 130 Precalculus. A graphing calculator is required.</w:t>
      </w:r>
    </w:p>
    <w:p w14:paraId="50E0AC22" w14:textId="77777777" w:rsidR="0070258C" w:rsidRPr="00320982" w:rsidRDefault="0070258C" w:rsidP="0070258C">
      <w:pPr>
        <w:autoSpaceDE/>
        <w:autoSpaceDN/>
        <w:adjustRightInd/>
        <w:rPr>
          <w:rFonts w:asciiTheme="minorHAnsi" w:hAnsiTheme="minorHAnsi" w:cstheme="minorBidi"/>
        </w:rPr>
      </w:pPr>
    </w:p>
    <w:p w14:paraId="56386D71" w14:textId="1D8F9B52"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MATH 130 Precalculus (3) Equations and graphs; polynomial, exponential, and logarithmic functions; elementary topics from modeling; basic analytical geometry and trigonometry. </w:t>
      </w:r>
    </w:p>
    <w:p w14:paraId="4DCB60C4" w14:textId="77777777" w:rsidR="0070258C" w:rsidRPr="00320982" w:rsidRDefault="0070258C" w:rsidP="0070258C">
      <w:pPr>
        <w:autoSpaceDE/>
        <w:autoSpaceDN/>
        <w:adjustRightInd/>
        <w:rPr>
          <w:rFonts w:asciiTheme="minorHAnsi" w:hAnsiTheme="minorHAnsi" w:cstheme="minorBidi"/>
        </w:rPr>
      </w:pPr>
    </w:p>
    <w:p w14:paraId="0E4C1B71" w14:textId="323AF366"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MATH 211/212 Mathematics for Elementary Teachers (3</w:t>
      </w:r>
      <w:r w:rsidR="00042271">
        <w:rPr>
          <w:rFonts w:asciiTheme="minorHAnsi" w:hAnsiTheme="minorHAnsi" w:cstheme="minorBidi"/>
        </w:rPr>
        <w:t>/</w:t>
      </w:r>
      <w:r w:rsidRPr="00320982">
        <w:rPr>
          <w:rFonts w:asciiTheme="minorHAnsi" w:hAnsiTheme="minorHAnsi" w:cstheme="minorBidi"/>
        </w:rPr>
        <w:t xml:space="preserve"> 3) The mathematics elementary teachers need to understand. Topics </w:t>
      </w:r>
      <w:proofErr w:type="gramStart"/>
      <w:r w:rsidRPr="00320982">
        <w:rPr>
          <w:rFonts w:asciiTheme="minorHAnsi" w:hAnsiTheme="minorHAnsi" w:cstheme="minorBidi"/>
        </w:rPr>
        <w:t>include:</w:t>
      </w:r>
      <w:proofErr w:type="gramEnd"/>
      <w:r w:rsidRPr="00320982">
        <w:rPr>
          <w:rFonts w:asciiTheme="minorHAnsi" w:hAnsiTheme="minorHAnsi" w:cstheme="minorBidi"/>
        </w:rPr>
        <w:t xml:space="preserve"> problem-solving, sets, numeration systems, whole numbers, algorithms for operations, rational and real numbers, axioms, plane and solid shapes and surfaces, and probability. A two-semester sequence. </w:t>
      </w:r>
    </w:p>
    <w:p w14:paraId="22D5574E" w14:textId="77777777" w:rsidR="0070258C" w:rsidRPr="00320982" w:rsidRDefault="0070258C" w:rsidP="0070258C">
      <w:pPr>
        <w:autoSpaceDE/>
        <w:autoSpaceDN/>
        <w:adjustRightInd/>
        <w:rPr>
          <w:rFonts w:asciiTheme="minorHAnsi" w:hAnsiTheme="minorHAnsi" w:cstheme="minorBidi"/>
        </w:rPr>
      </w:pPr>
    </w:p>
    <w:p w14:paraId="2C63FD97" w14:textId="39804746" w:rsidR="0070258C" w:rsidRDefault="0070258C" w:rsidP="008504CA">
      <w:pPr>
        <w:autoSpaceDE/>
        <w:autoSpaceDN/>
        <w:adjustRightInd/>
        <w:rPr>
          <w:rFonts w:asciiTheme="minorHAnsi" w:hAnsiTheme="minorHAnsi" w:cstheme="minorBidi"/>
        </w:rPr>
      </w:pPr>
      <w:r w:rsidRPr="00320982">
        <w:rPr>
          <w:rFonts w:asciiTheme="minorHAnsi" w:hAnsiTheme="minorHAnsi" w:cstheme="minorBidi"/>
        </w:rPr>
        <w:t>MATH 251/252 Calculus I, II (4</w:t>
      </w:r>
      <w:r w:rsidR="004D2E35">
        <w:rPr>
          <w:rFonts w:asciiTheme="minorHAnsi" w:hAnsiTheme="minorHAnsi" w:cstheme="minorBidi"/>
        </w:rPr>
        <w:t>/</w:t>
      </w:r>
      <w:r w:rsidRPr="00320982">
        <w:rPr>
          <w:rFonts w:asciiTheme="minorHAnsi" w:hAnsiTheme="minorHAnsi" w:cstheme="minorBidi"/>
        </w:rPr>
        <w:t xml:space="preserve"> 4) A two-semester sequence that focuses on the study of differential and integral calculus. Topics include differentiation, the fundamental theorem of calculus, techniques of definite integration, </w:t>
      </w:r>
      <w:proofErr w:type="gramStart"/>
      <w:r w:rsidRPr="00320982">
        <w:rPr>
          <w:rFonts w:asciiTheme="minorHAnsi" w:hAnsiTheme="minorHAnsi" w:cstheme="minorBidi"/>
        </w:rPr>
        <w:t>sequences</w:t>
      </w:r>
      <w:proofErr w:type="gramEnd"/>
      <w:r w:rsidRPr="00320982">
        <w:rPr>
          <w:rFonts w:asciiTheme="minorHAnsi" w:hAnsiTheme="minorHAnsi" w:cstheme="minorBidi"/>
        </w:rPr>
        <w:t xml:space="preserve"> and series, including Taylor’s theorem. Applications to the sciences throughout. Prerequisite: MATH 130 or equivalent.</w:t>
      </w:r>
    </w:p>
    <w:p w14:paraId="5F619956" w14:textId="77777777" w:rsidR="004540D2" w:rsidRPr="008504CA" w:rsidRDefault="004540D2" w:rsidP="0070258C">
      <w:pPr>
        <w:keepNext/>
        <w:tabs>
          <w:tab w:val="left" w:pos="360"/>
        </w:tabs>
        <w:suppressAutoHyphens/>
        <w:textAlignment w:val="center"/>
        <w:rPr>
          <w:rFonts w:ascii="Arial" w:hAnsi="Arial" w:cs="Arial"/>
          <w:b/>
          <w:bCs/>
          <w:caps/>
          <w:color w:val="000000"/>
          <w:sz w:val="18"/>
          <w:szCs w:val="18"/>
        </w:rPr>
      </w:pPr>
    </w:p>
    <w:p w14:paraId="130459A8" w14:textId="093B0846"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MATH 315 Applied Statistics (3) A study of basic descriptive and inferential statistics with emphasis on applications in business and the social sciences. Topics include the role and use of statistics; tables and graphs; numerical descriptive methods; probability; discrete, continuous, and sampling distributions; confidence intervals; hypothesis testing; analysis of variance; contingency tables, and simple linear regression. Prerequisite: MATH 105 or higher.</w:t>
      </w:r>
    </w:p>
    <w:p w14:paraId="28F046AB" w14:textId="77777777" w:rsidR="0070258C" w:rsidRPr="00320982" w:rsidRDefault="0070258C" w:rsidP="0070258C">
      <w:pPr>
        <w:autoSpaceDE/>
        <w:autoSpaceDN/>
        <w:adjustRightInd/>
        <w:rPr>
          <w:rFonts w:asciiTheme="minorHAnsi" w:hAnsiTheme="minorHAnsi" w:cstheme="minorBidi"/>
        </w:rPr>
      </w:pPr>
    </w:p>
    <w:p w14:paraId="24D3D049"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MATH 320 Linear Algebra (3) Topics include systems of linear equations and matrices, determinants, vector spaces, linear transformations, </w:t>
      </w:r>
      <w:proofErr w:type="gramStart"/>
      <w:r w:rsidRPr="00320982">
        <w:rPr>
          <w:rFonts w:asciiTheme="minorHAnsi" w:hAnsiTheme="minorHAnsi" w:cstheme="minorBidi"/>
        </w:rPr>
        <w:t>eigenvalues</w:t>
      </w:r>
      <w:proofErr w:type="gramEnd"/>
      <w:r w:rsidRPr="00320982">
        <w:rPr>
          <w:rFonts w:asciiTheme="minorHAnsi" w:hAnsiTheme="minorHAnsi" w:cstheme="minorBidi"/>
        </w:rPr>
        <w:t xml:space="preserve"> and eigenvectors.</w:t>
      </w:r>
    </w:p>
    <w:p w14:paraId="6CEA42E7" w14:textId="77777777" w:rsidR="0070258C" w:rsidRPr="00320982" w:rsidRDefault="0070258C" w:rsidP="0070258C">
      <w:pPr>
        <w:autoSpaceDE/>
        <w:autoSpaceDN/>
        <w:adjustRightInd/>
        <w:rPr>
          <w:rFonts w:asciiTheme="minorHAnsi" w:hAnsiTheme="minorHAnsi" w:cstheme="minorBidi"/>
        </w:rPr>
      </w:pPr>
    </w:p>
    <w:p w14:paraId="72159592" w14:textId="2E98DDFE"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lastRenderedPageBreak/>
        <w:t>MATH 325 Differential Equations (3) Introduction to ordinary differential equations with emphasis on first and second order equations. Also included are systems of linear differential equations, Laplace transforms, and numerical methods.  Some partial differential equations may be introduced.  Prerequisite: MATH 252. Recommended: MATH 320.</w:t>
      </w:r>
    </w:p>
    <w:p w14:paraId="1F2DF832" w14:textId="77777777" w:rsidR="000E5A7D" w:rsidRPr="00320982" w:rsidRDefault="000E5A7D" w:rsidP="000E5A7D">
      <w:pPr>
        <w:autoSpaceDE/>
        <w:autoSpaceDN/>
        <w:adjustRightInd/>
        <w:rPr>
          <w:rFonts w:asciiTheme="minorHAnsi" w:hAnsiTheme="minorHAnsi" w:cstheme="minorBidi"/>
        </w:rPr>
      </w:pPr>
    </w:p>
    <w:p w14:paraId="419765E3" w14:textId="5B811EFD" w:rsidR="000E5A7D" w:rsidRPr="00320982" w:rsidRDefault="000E5A7D" w:rsidP="000E5A7D">
      <w:pPr>
        <w:autoSpaceDE/>
        <w:autoSpaceDN/>
        <w:adjustRightInd/>
        <w:rPr>
          <w:rFonts w:asciiTheme="minorHAnsi" w:hAnsiTheme="minorHAnsi" w:cstheme="minorBidi"/>
        </w:rPr>
      </w:pPr>
      <w:r w:rsidRPr="00320982">
        <w:rPr>
          <w:rFonts w:asciiTheme="minorHAnsi" w:hAnsiTheme="minorHAnsi" w:cstheme="minorBidi"/>
        </w:rPr>
        <w:t>MATH 331 Topics in Discrete Mathematics (3) Topics may include sets, logic, induction, modular arithmetic, combinatorics, discrete probability, relations, functions, and graph theory. Prerequisite: MATH 130</w:t>
      </w:r>
      <w:r w:rsidR="004D2E35">
        <w:rPr>
          <w:rFonts w:asciiTheme="minorHAnsi" w:hAnsiTheme="minorHAnsi" w:cstheme="minorBidi"/>
        </w:rPr>
        <w:t xml:space="preserve"> </w:t>
      </w:r>
      <w:r w:rsidRPr="00320982">
        <w:rPr>
          <w:rFonts w:asciiTheme="minorHAnsi" w:hAnsiTheme="minorHAnsi" w:cstheme="minorBidi"/>
        </w:rPr>
        <w:t>or equivalent.</w:t>
      </w:r>
    </w:p>
    <w:p w14:paraId="4117F368" w14:textId="77777777" w:rsidR="0070258C" w:rsidRPr="00320982" w:rsidRDefault="0070258C" w:rsidP="0070258C">
      <w:pPr>
        <w:autoSpaceDE/>
        <w:autoSpaceDN/>
        <w:adjustRightInd/>
        <w:rPr>
          <w:rFonts w:asciiTheme="minorHAnsi" w:hAnsiTheme="minorHAnsi" w:cstheme="minorBidi"/>
        </w:rPr>
      </w:pPr>
    </w:p>
    <w:p w14:paraId="4EE1AFE0" w14:textId="038EAA5A"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MATH 340 Advanced Geometry (3) Topics in Euclidean and post-Euclidean geometry, including compass and straightedge constructions, coordinatization, transformations, and projective and hyperbolic geometry. Proofs throughout. Prerequisite: MATH 252 or consent of instructor. </w:t>
      </w:r>
    </w:p>
    <w:p w14:paraId="43250F13" w14:textId="77777777" w:rsidR="0070258C" w:rsidRPr="00320982" w:rsidRDefault="0070258C" w:rsidP="0070258C">
      <w:pPr>
        <w:autoSpaceDE/>
        <w:autoSpaceDN/>
        <w:adjustRightInd/>
        <w:rPr>
          <w:rFonts w:asciiTheme="minorHAnsi" w:hAnsiTheme="minorHAnsi" w:cstheme="minorBidi"/>
        </w:rPr>
      </w:pPr>
    </w:p>
    <w:p w14:paraId="7FC0188D"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MATH 355 Multivariable Calculus (4) A study of calculus in more than one variable, including functions in three-dimensional space. Topics include analytical geometry, vectors, dot product, cross product, partial differentiation, maxima-minima problems, gradients, optimization, multiple integrals, curl and divergence, </w:t>
      </w:r>
      <w:proofErr w:type="gramStart"/>
      <w:r w:rsidRPr="00320982">
        <w:rPr>
          <w:rFonts w:asciiTheme="minorHAnsi" w:hAnsiTheme="minorHAnsi" w:cstheme="minorBidi"/>
        </w:rPr>
        <w:t>line</w:t>
      </w:r>
      <w:proofErr w:type="gramEnd"/>
      <w:r w:rsidRPr="00320982">
        <w:rPr>
          <w:rFonts w:asciiTheme="minorHAnsi" w:hAnsiTheme="minorHAnsi" w:cstheme="minorBidi"/>
        </w:rPr>
        <w:t xml:space="preserve"> and surface integrals. Prerequisite: MATH 252. </w:t>
      </w:r>
    </w:p>
    <w:p w14:paraId="077AD276" w14:textId="77777777" w:rsidR="0070258C" w:rsidRPr="00320982" w:rsidRDefault="0070258C" w:rsidP="0070258C">
      <w:pPr>
        <w:autoSpaceDE/>
        <w:autoSpaceDN/>
        <w:adjustRightInd/>
        <w:rPr>
          <w:rFonts w:asciiTheme="minorHAnsi" w:hAnsiTheme="minorHAnsi" w:cstheme="minorBidi"/>
        </w:rPr>
      </w:pPr>
    </w:p>
    <w:p w14:paraId="0DE8A873" w14:textId="1329FB64"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MATH 365 History of Mathematics (3) A study of mathematics as it has developed over time, from ancient to modern. Emphasis on key concepts and people in the development of mathematics throughout the world. Prerequisite: MATH 251.</w:t>
      </w:r>
    </w:p>
    <w:p w14:paraId="3193045E" w14:textId="77777777" w:rsidR="0070258C" w:rsidRPr="00320982" w:rsidRDefault="0070258C" w:rsidP="0070258C">
      <w:pPr>
        <w:autoSpaceDE/>
        <w:autoSpaceDN/>
        <w:adjustRightInd/>
        <w:rPr>
          <w:rFonts w:asciiTheme="minorHAnsi" w:hAnsiTheme="minorHAnsi" w:cstheme="minorBidi"/>
        </w:rPr>
      </w:pPr>
    </w:p>
    <w:p w14:paraId="701B53A7" w14:textId="4C9DE3C0"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MATH 420 Topology (3) An introduction to fundamental concepts in point-set topology. Topics include open and closed sets, continuity, connectedness, compactness, separability, and metric spaces.  Prerequisite: MATH 445.</w:t>
      </w:r>
    </w:p>
    <w:p w14:paraId="63650EC6" w14:textId="77777777" w:rsidR="0070258C" w:rsidRPr="00320982" w:rsidRDefault="0070258C" w:rsidP="0070258C">
      <w:pPr>
        <w:autoSpaceDE/>
        <w:autoSpaceDN/>
        <w:adjustRightInd/>
        <w:rPr>
          <w:rFonts w:asciiTheme="minorHAnsi" w:hAnsiTheme="minorHAnsi" w:cstheme="minorBidi"/>
        </w:rPr>
      </w:pPr>
    </w:p>
    <w:p w14:paraId="36F4AB5B" w14:textId="60370DF8"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MATH 430 Applied Data Analytics (3) </w:t>
      </w:r>
      <w:r w:rsidRPr="00320982">
        <w:rPr>
          <w:rFonts w:asciiTheme="minorHAnsi" w:eastAsia="Times New Roman" w:hAnsiTheme="minorHAnsi" w:cstheme="minorBidi"/>
        </w:rPr>
        <w:t>The modern realities of globalization, technology, and big data demand increasing cross-discipline understanding of the implications and analysis of data - with applications in varied fields of science, social science, and business. This class builds upon a foundation in introductory descriptive and inferential (predictive) statistics, touching upon such topics as: research and experiment design and modeling, empirical sampling methods and data mining, methods for categorical data, multiple linear and nonlinear regression analysis, analysis of variance, non-parametric methods, and game theory. Extensive computer use (including advanced Excel methods as well as</w:t>
      </w:r>
      <w:r w:rsidRPr="00320982">
        <w:rPr>
          <w:rFonts w:asciiTheme="minorHAnsi" w:eastAsia="Times New Roman" w:hAnsiTheme="minorHAnsi" w:cstheme="minorBidi"/>
          <w:b/>
          <w:bCs/>
        </w:rPr>
        <w:t xml:space="preserve"> </w:t>
      </w:r>
      <w:r w:rsidRPr="00320982">
        <w:rPr>
          <w:rFonts w:asciiTheme="minorHAnsi" w:hAnsiTheme="minorHAnsi" w:cstheme="minorBidi"/>
        </w:rPr>
        <w:t>introductions to other software) is applied to analysis and reporting of data sets relevant to varied areas of study - including handling of non-numeric data and ethical considerations.</w:t>
      </w:r>
      <w:r w:rsidR="0058331B">
        <w:rPr>
          <w:rFonts w:asciiTheme="minorHAnsi" w:hAnsiTheme="minorHAnsi" w:cstheme="minorBidi"/>
        </w:rPr>
        <w:t xml:space="preserve"> </w:t>
      </w:r>
      <w:r w:rsidRPr="00320982">
        <w:rPr>
          <w:rFonts w:asciiTheme="minorHAnsi" w:hAnsiTheme="minorHAnsi" w:cstheme="minorBidi"/>
        </w:rPr>
        <w:t>Prerequisite: MATH 315</w:t>
      </w:r>
      <w:r w:rsidR="004D2E35">
        <w:rPr>
          <w:rFonts w:asciiTheme="minorHAnsi" w:hAnsiTheme="minorHAnsi" w:cstheme="minorBidi"/>
        </w:rPr>
        <w:t>.</w:t>
      </w:r>
    </w:p>
    <w:p w14:paraId="635E8B56" w14:textId="77777777" w:rsidR="0070258C" w:rsidRPr="00320982" w:rsidRDefault="0070258C" w:rsidP="0070258C">
      <w:pPr>
        <w:autoSpaceDE/>
        <w:autoSpaceDN/>
        <w:adjustRightInd/>
        <w:rPr>
          <w:rFonts w:asciiTheme="minorHAnsi" w:hAnsiTheme="minorHAnsi" w:cstheme="minorBidi"/>
        </w:rPr>
      </w:pPr>
    </w:p>
    <w:p w14:paraId="3D1454CF" w14:textId="3B1FDF6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MATH 450 Complex Variables (3) Complex numbers and functions of a complex variable. Topics include limits, differentiability; Cauchy’s theorem; power series, Laurent series, residue theorem with applications, maximum modulus theorem, conformal </w:t>
      </w:r>
      <w:proofErr w:type="gramStart"/>
      <w:r w:rsidRPr="00320982">
        <w:rPr>
          <w:rFonts w:asciiTheme="minorHAnsi" w:hAnsiTheme="minorHAnsi" w:cstheme="minorBidi"/>
        </w:rPr>
        <w:t>mapping</w:t>
      </w:r>
      <w:proofErr w:type="gramEnd"/>
      <w:r w:rsidRPr="00320982">
        <w:rPr>
          <w:rFonts w:asciiTheme="minorHAnsi" w:hAnsiTheme="minorHAnsi" w:cstheme="minorBidi"/>
        </w:rPr>
        <w:t xml:space="preserve"> and applications. Prerequisite: MATH 355.</w:t>
      </w:r>
    </w:p>
    <w:p w14:paraId="5006589F" w14:textId="77777777" w:rsidR="0070258C" w:rsidRPr="00320982" w:rsidRDefault="0070258C" w:rsidP="0070258C">
      <w:pPr>
        <w:autoSpaceDE/>
        <w:autoSpaceDN/>
        <w:adjustRightInd/>
        <w:rPr>
          <w:rFonts w:asciiTheme="minorHAnsi" w:hAnsiTheme="minorHAnsi" w:cstheme="minorBidi"/>
        </w:rPr>
      </w:pPr>
    </w:p>
    <w:p w14:paraId="1E82BA49"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MATH 460 Mathematical Proofs and Reasoning (3) This course introduces elements of mathematical proof, including discussions of mathematical notation, forms, methods, and strategies in constructing proofs. Selection of topics may include geometry or abstract algebra. Prerequisite: MATH 251.</w:t>
      </w:r>
    </w:p>
    <w:p w14:paraId="183132ED" w14:textId="77777777" w:rsidR="0070258C" w:rsidRPr="00320982" w:rsidRDefault="0070258C" w:rsidP="0070258C">
      <w:pPr>
        <w:autoSpaceDE/>
        <w:autoSpaceDN/>
        <w:adjustRightInd/>
        <w:rPr>
          <w:rFonts w:asciiTheme="minorHAnsi" w:hAnsiTheme="minorHAnsi" w:cstheme="minorBidi"/>
        </w:rPr>
      </w:pPr>
    </w:p>
    <w:p w14:paraId="327B6E9D" w14:textId="4B6E29BC"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MATH 495 Internship (</w:t>
      </w:r>
      <w:r w:rsidR="004D2E35">
        <w:rPr>
          <w:rFonts w:asciiTheme="minorHAnsi" w:hAnsiTheme="minorHAnsi" w:cstheme="minorBidi"/>
        </w:rPr>
        <w:t>2-16</w:t>
      </w:r>
      <w:r w:rsidRPr="00320982">
        <w:rPr>
          <w:rFonts w:asciiTheme="minorHAnsi" w:hAnsiTheme="minorHAnsi" w:cstheme="minorBidi"/>
        </w:rPr>
        <w:t>) Students will work in business, industry, government, or other agencies applying mathematics tools to problems. Pass/no pass grading option only.</w:t>
      </w:r>
      <w:r w:rsidR="004D2E35">
        <w:rPr>
          <w:rFonts w:asciiTheme="minorHAnsi" w:hAnsiTheme="minorHAnsi" w:cstheme="minorBidi"/>
        </w:rPr>
        <w:t xml:space="preserve"> </w:t>
      </w:r>
      <w:r w:rsidR="004D2E35" w:rsidRPr="00320982">
        <w:rPr>
          <w:rFonts w:asciiTheme="minorHAnsi" w:hAnsiTheme="minorHAnsi" w:cstheme="minorBidi"/>
        </w:rPr>
        <w:t>Repeatable for</w:t>
      </w:r>
      <w:r w:rsidR="004D2E35">
        <w:rPr>
          <w:rFonts w:asciiTheme="minorHAnsi" w:hAnsiTheme="minorHAnsi" w:cstheme="minorBidi"/>
        </w:rPr>
        <w:t xml:space="preserve"> up to 16</w:t>
      </w:r>
      <w:r w:rsidR="004D2E35" w:rsidRPr="00320982">
        <w:rPr>
          <w:rFonts w:asciiTheme="minorHAnsi" w:hAnsiTheme="minorHAnsi" w:cstheme="minorBidi"/>
        </w:rPr>
        <w:t xml:space="preserve"> credit</w:t>
      </w:r>
      <w:r w:rsidR="004D2E35">
        <w:rPr>
          <w:rFonts w:asciiTheme="minorHAnsi" w:hAnsiTheme="minorHAnsi" w:cstheme="minorBidi"/>
        </w:rPr>
        <w:t>s</w:t>
      </w:r>
      <w:r w:rsidR="004D2E35" w:rsidRPr="00320982">
        <w:rPr>
          <w:rFonts w:asciiTheme="minorHAnsi" w:hAnsiTheme="minorHAnsi" w:cstheme="minorBidi"/>
        </w:rPr>
        <w:t>.</w:t>
      </w:r>
    </w:p>
    <w:p w14:paraId="2F46A945"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lastRenderedPageBreak/>
        <w:t>MATH 499 Senior Capstone (3) Students work with designated mathematics professor to write a paper that reflects an area of interest and may integrate material from their previous courses.</w:t>
      </w:r>
    </w:p>
    <w:p w14:paraId="0B5138BE" w14:textId="77777777" w:rsidR="00246ED8" w:rsidRPr="00320982" w:rsidRDefault="00246ED8" w:rsidP="0070258C">
      <w:pPr>
        <w:autoSpaceDE/>
        <w:autoSpaceDN/>
        <w:adjustRightInd/>
        <w:rPr>
          <w:rFonts w:asciiTheme="minorHAnsi" w:hAnsiTheme="minorHAnsi" w:cstheme="minorBidi"/>
        </w:rPr>
      </w:pPr>
    </w:p>
    <w:p w14:paraId="20CC9131" w14:textId="77777777" w:rsidR="0070258C" w:rsidRPr="00E022F1" w:rsidRDefault="0070258C" w:rsidP="00332083">
      <w:pPr>
        <w:pStyle w:val="Heading2"/>
      </w:pPr>
      <w:r w:rsidRPr="00E022F1">
        <w:t>Music - Class Guitar</w:t>
      </w:r>
    </w:p>
    <w:p w14:paraId="62EACC95" w14:textId="77777777" w:rsidR="0070258C" w:rsidRPr="00320982" w:rsidRDefault="0070258C" w:rsidP="0070258C">
      <w:pPr>
        <w:autoSpaceDE/>
        <w:autoSpaceDN/>
        <w:adjustRightInd/>
        <w:rPr>
          <w:rFonts w:asciiTheme="minorHAnsi" w:hAnsiTheme="minorHAnsi" w:cstheme="minorBidi"/>
        </w:rPr>
      </w:pPr>
    </w:p>
    <w:p w14:paraId="64B74A6A"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MCG 100 Class Bass Guitar (1) Learn to play bass guitar, without note-reading, to praise songs in a variety of styles. Emphasis on scales, keys, and style patterns. Size limit: 4-6 students.</w:t>
      </w:r>
    </w:p>
    <w:p w14:paraId="66AEBFFD" w14:textId="77777777" w:rsidR="0070258C" w:rsidRPr="00320982" w:rsidRDefault="0070258C" w:rsidP="0070258C">
      <w:pPr>
        <w:autoSpaceDE/>
        <w:autoSpaceDN/>
        <w:adjustRightInd/>
        <w:rPr>
          <w:rFonts w:asciiTheme="minorHAnsi" w:hAnsiTheme="minorHAnsi" w:cstheme="minorBidi"/>
        </w:rPr>
      </w:pPr>
    </w:p>
    <w:p w14:paraId="590833EF"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MCG 101 Class Guitar I (1) Emphasis on learning chords and playing praise songs with simple chords and picks. An introduction to the four easy guitar keys. Size limit: 4-10 students.</w:t>
      </w:r>
    </w:p>
    <w:p w14:paraId="2ABD4EAA" w14:textId="77777777" w:rsidR="0070258C" w:rsidRPr="00320982" w:rsidRDefault="0070258C" w:rsidP="0070258C">
      <w:pPr>
        <w:autoSpaceDE/>
        <w:autoSpaceDN/>
        <w:adjustRightInd/>
        <w:rPr>
          <w:rFonts w:asciiTheme="minorHAnsi" w:hAnsiTheme="minorHAnsi" w:cstheme="minorBidi"/>
        </w:rPr>
      </w:pPr>
    </w:p>
    <w:p w14:paraId="3B7F8662" w14:textId="5C43F390"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MCG 102 Class Guitar II (1) A continuation of beginning guitar. An introduction to bar chords, bass notes, transposing, and more intricate strums and picks. Emphasis on performance and good practice habits. Size limit: 4-10 students. Prerequisite: MCG 101 or instructor’s consent.</w:t>
      </w:r>
    </w:p>
    <w:p w14:paraId="2653210A" w14:textId="77777777" w:rsidR="0070258C" w:rsidRPr="00320982" w:rsidRDefault="0070258C" w:rsidP="0070258C">
      <w:pPr>
        <w:autoSpaceDE/>
        <w:autoSpaceDN/>
        <w:adjustRightInd/>
        <w:rPr>
          <w:rFonts w:asciiTheme="minorHAnsi" w:hAnsiTheme="minorHAnsi" w:cstheme="minorBidi"/>
        </w:rPr>
      </w:pPr>
    </w:p>
    <w:p w14:paraId="5E274264" w14:textId="77777777" w:rsidR="0070258C" w:rsidRPr="00E022F1" w:rsidRDefault="0070258C" w:rsidP="00332083">
      <w:pPr>
        <w:pStyle w:val="Heading2"/>
      </w:pPr>
      <w:r w:rsidRPr="00E022F1">
        <w:t>Music - Class Piano</w:t>
      </w:r>
    </w:p>
    <w:p w14:paraId="232AD44A" w14:textId="77777777" w:rsidR="0070258C" w:rsidRPr="00320982" w:rsidRDefault="0070258C" w:rsidP="0070258C">
      <w:pPr>
        <w:autoSpaceDE/>
        <w:autoSpaceDN/>
        <w:adjustRightInd/>
        <w:rPr>
          <w:rFonts w:asciiTheme="minorHAnsi" w:hAnsiTheme="minorHAnsi" w:cstheme="minorBidi"/>
        </w:rPr>
      </w:pPr>
    </w:p>
    <w:p w14:paraId="3D1EEC2E"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MCP 101 Class Piano I (2) An introduction to piano designed to train students to read and play piano music with hands together. Provides training in reading musical notation, ear training, </w:t>
      </w:r>
      <w:proofErr w:type="gramStart"/>
      <w:r w:rsidRPr="00320982">
        <w:rPr>
          <w:rFonts w:asciiTheme="minorHAnsi" w:hAnsiTheme="minorHAnsi" w:cstheme="minorBidi"/>
        </w:rPr>
        <w:t>performance</w:t>
      </w:r>
      <w:proofErr w:type="gramEnd"/>
      <w:r w:rsidRPr="00320982">
        <w:rPr>
          <w:rFonts w:asciiTheme="minorHAnsi" w:hAnsiTheme="minorHAnsi" w:cstheme="minorBidi"/>
        </w:rPr>
        <w:t xml:space="preserve"> and keyboard technique. Size limit: 4-6 students. Prerequisite: MUS 100.</w:t>
      </w:r>
    </w:p>
    <w:p w14:paraId="66577D9F" w14:textId="77777777" w:rsidR="0070258C" w:rsidRPr="00320982" w:rsidRDefault="0070258C" w:rsidP="0070258C">
      <w:pPr>
        <w:autoSpaceDE/>
        <w:autoSpaceDN/>
        <w:adjustRightInd/>
        <w:rPr>
          <w:rFonts w:asciiTheme="minorHAnsi" w:hAnsiTheme="minorHAnsi" w:cstheme="minorBidi"/>
        </w:rPr>
      </w:pPr>
    </w:p>
    <w:p w14:paraId="457B1F98"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MCP 102 Class Piano II (2) A continuation of beginning piano. Emphasis on performance, effective practice, learning scales, and chords. Size limit: 4-6 students. Prerequisite: MCP 101, or instructor’s consent. Prerequisite: MUS 100.</w:t>
      </w:r>
    </w:p>
    <w:p w14:paraId="1F77D41A" w14:textId="77777777" w:rsidR="0070258C" w:rsidRPr="00320982" w:rsidRDefault="0070258C" w:rsidP="0070258C">
      <w:pPr>
        <w:autoSpaceDE/>
        <w:autoSpaceDN/>
        <w:adjustRightInd/>
        <w:rPr>
          <w:rFonts w:asciiTheme="minorHAnsi" w:hAnsiTheme="minorHAnsi" w:cstheme="minorBidi"/>
        </w:rPr>
      </w:pPr>
    </w:p>
    <w:p w14:paraId="5310A0AB" w14:textId="77777777" w:rsidR="0070258C" w:rsidRPr="00E022F1" w:rsidRDefault="0070258C" w:rsidP="00332083">
      <w:pPr>
        <w:pStyle w:val="Heading2"/>
      </w:pPr>
      <w:r w:rsidRPr="00E022F1">
        <w:t>Music - Private Guitar</w:t>
      </w:r>
    </w:p>
    <w:p w14:paraId="3FF094F1" w14:textId="77777777" w:rsidR="0070258C" w:rsidRPr="00320982" w:rsidRDefault="0070258C" w:rsidP="0070258C">
      <w:pPr>
        <w:autoSpaceDE/>
        <w:autoSpaceDN/>
        <w:adjustRightInd/>
        <w:rPr>
          <w:rFonts w:asciiTheme="minorHAnsi" w:hAnsiTheme="minorHAnsi" w:cstheme="minorBidi"/>
        </w:rPr>
      </w:pPr>
    </w:p>
    <w:p w14:paraId="0B8EACB5" w14:textId="335F5433"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MG </w:t>
      </w:r>
      <w:r w:rsidR="00AB74C8" w:rsidRPr="00320982">
        <w:rPr>
          <w:rFonts w:asciiTheme="minorHAnsi" w:hAnsiTheme="minorHAnsi" w:cstheme="minorBidi"/>
        </w:rPr>
        <w:t xml:space="preserve">181/281/283/285/381/481 </w:t>
      </w:r>
      <w:r w:rsidRPr="00320982">
        <w:rPr>
          <w:rFonts w:asciiTheme="minorHAnsi" w:hAnsiTheme="minorHAnsi" w:cstheme="minorBidi"/>
        </w:rPr>
        <w:t xml:space="preserve">Private Guitar (1-2) Private guitar instruction in a sequence for music majors. The 300 level culminates in a 1/2 recital, 400 level in a full recital. Prerequisite: MCG 102 or consent of instructor. </w:t>
      </w:r>
    </w:p>
    <w:p w14:paraId="7B845658" w14:textId="77777777" w:rsidR="0070258C" w:rsidRPr="00320982" w:rsidRDefault="0070258C" w:rsidP="0070258C">
      <w:pPr>
        <w:autoSpaceDE/>
        <w:autoSpaceDN/>
        <w:adjustRightInd/>
        <w:rPr>
          <w:rFonts w:asciiTheme="minorHAnsi" w:hAnsiTheme="minorHAnsi" w:cstheme="minorBidi"/>
        </w:rPr>
      </w:pPr>
    </w:p>
    <w:p w14:paraId="1EF16FD2" w14:textId="0D0AE4B6" w:rsidR="0070258C"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MG </w:t>
      </w:r>
      <w:r w:rsidR="00AB74C8" w:rsidRPr="00320982">
        <w:rPr>
          <w:rFonts w:asciiTheme="minorHAnsi" w:hAnsiTheme="minorHAnsi" w:cstheme="minorBidi"/>
        </w:rPr>
        <w:t xml:space="preserve">182/282/284/286/382/482 </w:t>
      </w:r>
      <w:r w:rsidRPr="00320982">
        <w:rPr>
          <w:rFonts w:asciiTheme="minorHAnsi" w:hAnsiTheme="minorHAnsi" w:cstheme="minorBidi"/>
        </w:rPr>
        <w:t xml:space="preserve">Private Guitar (1-2) Private guitar instruction in a sequence for music majors. The 300 level culminates in a 1/2 recital, 400 level in a full recital. Prerequisite: </w:t>
      </w:r>
      <w:r w:rsidR="004D2E35">
        <w:rPr>
          <w:rFonts w:asciiTheme="minorHAnsi" w:hAnsiTheme="minorHAnsi" w:cstheme="minorBidi"/>
        </w:rPr>
        <w:t>c</w:t>
      </w:r>
      <w:r w:rsidRPr="00320982">
        <w:rPr>
          <w:rFonts w:asciiTheme="minorHAnsi" w:hAnsiTheme="minorHAnsi" w:cstheme="minorBidi"/>
        </w:rPr>
        <w:t>onsent of instructor.</w:t>
      </w:r>
    </w:p>
    <w:p w14:paraId="2F5B9CE3" w14:textId="77777777" w:rsidR="0070258C" w:rsidRPr="00320982" w:rsidRDefault="0070258C" w:rsidP="0070258C">
      <w:pPr>
        <w:autoSpaceDE/>
        <w:autoSpaceDN/>
        <w:adjustRightInd/>
        <w:rPr>
          <w:rFonts w:asciiTheme="minorHAnsi" w:hAnsiTheme="minorHAnsi" w:cstheme="minorBidi"/>
        </w:rPr>
      </w:pPr>
    </w:p>
    <w:p w14:paraId="689E82E2" w14:textId="77777777" w:rsidR="0070258C" w:rsidRPr="00E022F1" w:rsidRDefault="0070258C" w:rsidP="00332083">
      <w:pPr>
        <w:pStyle w:val="Heading2"/>
      </w:pPr>
      <w:r w:rsidRPr="00E022F1">
        <w:t>Music Industry - Private Lessons</w:t>
      </w:r>
    </w:p>
    <w:p w14:paraId="241010D0" w14:textId="77777777" w:rsidR="0070258C" w:rsidRPr="00320982" w:rsidRDefault="0070258C" w:rsidP="0070258C">
      <w:pPr>
        <w:autoSpaceDE/>
        <w:autoSpaceDN/>
        <w:adjustRightInd/>
        <w:rPr>
          <w:rFonts w:asciiTheme="minorHAnsi" w:hAnsiTheme="minorHAnsi" w:cstheme="minorBidi"/>
        </w:rPr>
      </w:pPr>
    </w:p>
    <w:p w14:paraId="1761C6F1" w14:textId="0B74A370"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MI </w:t>
      </w:r>
      <w:r w:rsidR="00AB74C8" w:rsidRPr="00320982">
        <w:rPr>
          <w:rFonts w:asciiTheme="minorHAnsi" w:hAnsiTheme="minorHAnsi" w:cstheme="minorBidi"/>
        </w:rPr>
        <w:t xml:space="preserve">181/281/283/285/381/481 </w:t>
      </w:r>
      <w:r w:rsidRPr="00320982">
        <w:rPr>
          <w:rFonts w:asciiTheme="minorHAnsi" w:hAnsiTheme="minorHAnsi" w:cstheme="minorBidi"/>
        </w:rPr>
        <w:t xml:space="preserve">Private Composition (1-2) Private instruction in a sequence for music majors. Prerequisite: </w:t>
      </w:r>
      <w:r w:rsidR="004D2E35">
        <w:rPr>
          <w:rFonts w:asciiTheme="minorHAnsi" w:hAnsiTheme="minorHAnsi" w:cstheme="minorBidi"/>
        </w:rPr>
        <w:t>c</w:t>
      </w:r>
      <w:r w:rsidRPr="00320982">
        <w:rPr>
          <w:rFonts w:asciiTheme="minorHAnsi" w:hAnsiTheme="minorHAnsi" w:cstheme="minorBidi"/>
        </w:rPr>
        <w:t xml:space="preserve">onsent of instructor. </w:t>
      </w:r>
    </w:p>
    <w:p w14:paraId="1D19DB0D" w14:textId="77777777" w:rsidR="0070258C" w:rsidRPr="00320982" w:rsidRDefault="0070258C" w:rsidP="0070258C">
      <w:pPr>
        <w:autoSpaceDE/>
        <w:autoSpaceDN/>
        <w:adjustRightInd/>
        <w:rPr>
          <w:rFonts w:asciiTheme="minorHAnsi" w:hAnsiTheme="minorHAnsi" w:cstheme="minorBidi"/>
        </w:rPr>
      </w:pPr>
    </w:p>
    <w:p w14:paraId="03F550DA" w14:textId="12EDD369"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MI </w:t>
      </w:r>
      <w:r w:rsidR="00AB74C8" w:rsidRPr="00320982">
        <w:rPr>
          <w:rFonts w:asciiTheme="minorHAnsi" w:hAnsiTheme="minorHAnsi" w:cstheme="minorBidi"/>
        </w:rPr>
        <w:t xml:space="preserve">182/282/284/286/382/482 </w:t>
      </w:r>
      <w:r w:rsidRPr="00320982">
        <w:rPr>
          <w:rFonts w:asciiTheme="minorHAnsi" w:hAnsiTheme="minorHAnsi" w:cstheme="minorBidi"/>
        </w:rPr>
        <w:t xml:space="preserve">Private Composition (1-2) Private instruction in a sequence for music majors. Prerequisite: </w:t>
      </w:r>
      <w:r w:rsidR="004D2E35">
        <w:rPr>
          <w:rFonts w:asciiTheme="minorHAnsi" w:hAnsiTheme="minorHAnsi" w:cstheme="minorBidi"/>
        </w:rPr>
        <w:t>c</w:t>
      </w:r>
      <w:r w:rsidRPr="00320982">
        <w:rPr>
          <w:rFonts w:asciiTheme="minorHAnsi" w:hAnsiTheme="minorHAnsi" w:cstheme="minorBidi"/>
        </w:rPr>
        <w:t xml:space="preserve">onsent of instructor. </w:t>
      </w:r>
    </w:p>
    <w:p w14:paraId="098B3E73" w14:textId="6E59B7DA" w:rsidR="00246ED8" w:rsidRDefault="00246ED8" w:rsidP="006B4B0D"/>
    <w:p w14:paraId="02EF1804" w14:textId="297901A2" w:rsidR="006B4B0D" w:rsidRDefault="006B4B0D" w:rsidP="006B4B0D"/>
    <w:p w14:paraId="224075D4" w14:textId="77777777" w:rsidR="006B4B0D" w:rsidRPr="00320982" w:rsidRDefault="006B4B0D" w:rsidP="006B4B0D"/>
    <w:p w14:paraId="1D2D9A93" w14:textId="77777777" w:rsidR="0070258C" w:rsidRPr="00E022F1" w:rsidRDefault="0070258C" w:rsidP="00332083">
      <w:pPr>
        <w:pStyle w:val="Heading2"/>
      </w:pPr>
      <w:r w:rsidRPr="00E022F1">
        <w:lastRenderedPageBreak/>
        <w:t>Music - Private Lessons</w:t>
      </w:r>
    </w:p>
    <w:p w14:paraId="798FB890" w14:textId="77777777" w:rsidR="0070258C" w:rsidRPr="00320982" w:rsidRDefault="0070258C" w:rsidP="0070258C">
      <w:pPr>
        <w:autoSpaceDE/>
        <w:autoSpaceDN/>
        <w:adjustRightInd/>
        <w:rPr>
          <w:rFonts w:asciiTheme="minorHAnsi" w:hAnsiTheme="minorHAnsi" w:cstheme="minorBidi"/>
        </w:rPr>
      </w:pPr>
    </w:p>
    <w:p w14:paraId="19A8713D" w14:textId="555B5B2A"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ML 181/281/</w:t>
      </w:r>
      <w:r w:rsidR="00AB74C8" w:rsidRPr="00320982">
        <w:rPr>
          <w:rFonts w:asciiTheme="minorHAnsi" w:hAnsiTheme="minorHAnsi" w:cstheme="minorBidi"/>
        </w:rPr>
        <w:t>283/285/</w:t>
      </w:r>
      <w:r w:rsidRPr="00320982">
        <w:rPr>
          <w:rFonts w:asciiTheme="minorHAnsi" w:hAnsiTheme="minorHAnsi" w:cstheme="minorBidi"/>
        </w:rPr>
        <w:t xml:space="preserve">381/481 Private Lessons (1-2) Private instruction in a sequence for music majors. Students are placed at a jury level by audition with their </w:t>
      </w:r>
      <w:proofErr w:type="gramStart"/>
      <w:r w:rsidRPr="00320982">
        <w:rPr>
          <w:rFonts w:asciiTheme="minorHAnsi" w:hAnsiTheme="minorHAnsi" w:cstheme="minorBidi"/>
        </w:rPr>
        <w:t>instructor, and</w:t>
      </w:r>
      <w:proofErr w:type="gramEnd"/>
      <w:r w:rsidRPr="00320982">
        <w:rPr>
          <w:rFonts w:asciiTheme="minorHAnsi" w:hAnsiTheme="minorHAnsi" w:cstheme="minorBidi"/>
        </w:rPr>
        <w:t xml:space="preserve"> advance only by passing a jury at the end of the semester.  Students who choose not to jury will remain at the same level. This private lesson category is for instruments not specifically listed in the catalog. </w:t>
      </w:r>
    </w:p>
    <w:p w14:paraId="6E0CEDA0" w14:textId="77777777" w:rsidR="0070258C" w:rsidRPr="00320982" w:rsidRDefault="0070258C" w:rsidP="0070258C">
      <w:pPr>
        <w:autoSpaceDE/>
        <w:autoSpaceDN/>
        <w:adjustRightInd/>
        <w:rPr>
          <w:rFonts w:asciiTheme="minorHAnsi" w:hAnsiTheme="minorHAnsi" w:cstheme="minorBidi"/>
        </w:rPr>
      </w:pPr>
    </w:p>
    <w:p w14:paraId="0105035F" w14:textId="234741F2"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ML 182/282/</w:t>
      </w:r>
      <w:r w:rsidR="00AB74C8" w:rsidRPr="00320982">
        <w:rPr>
          <w:rFonts w:asciiTheme="minorHAnsi" w:hAnsiTheme="minorHAnsi" w:cstheme="minorBidi"/>
        </w:rPr>
        <w:t>284/286/</w:t>
      </w:r>
      <w:r w:rsidRPr="00320982">
        <w:rPr>
          <w:rFonts w:asciiTheme="minorHAnsi" w:hAnsiTheme="minorHAnsi" w:cstheme="minorBidi"/>
        </w:rPr>
        <w:t xml:space="preserve">382/482 Private Lessons (1-2) Private instruction in a sequence for music majors. Students are placed at a jury level by audition with their </w:t>
      </w:r>
      <w:proofErr w:type="gramStart"/>
      <w:r w:rsidRPr="00320982">
        <w:rPr>
          <w:rFonts w:asciiTheme="minorHAnsi" w:hAnsiTheme="minorHAnsi" w:cstheme="minorBidi"/>
        </w:rPr>
        <w:t>instructor, and</w:t>
      </w:r>
      <w:proofErr w:type="gramEnd"/>
      <w:r w:rsidRPr="00320982">
        <w:rPr>
          <w:rFonts w:asciiTheme="minorHAnsi" w:hAnsiTheme="minorHAnsi" w:cstheme="minorBidi"/>
        </w:rPr>
        <w:t xml:space="preserve"> advance only by passing a jury at the end of the semester. Students who choose not to jury will remain at the same level. This private lesson category is for instruments not specifically listed in the catalog. </w:t>
      </w:r>
    </w:p>
    <w:p w14:paraId="385F0AE2" w14:textId="77777777" w:rsidR="0070258C" w:rsidRPr="00320982" w:rsidRDefault="0070258C" w:rsidP="0070258C">
      <w:pPr>
        <w:autoSpaceDE/>
        <w:autoSpaceDN/>
        <w:adjustRightInd/>
        <w:rPr>
          <w:rFonts w:asciiTheme="minorHAnsi" w:hAnsiTheme="minorHAnsi" w:cstheme="minorBidi"/>
        </w:rPr>
      </w:pPr>
    </w:p>
    <w:p w14:paraId="313162DC" w14:textId="77777777" w:rsidR="0070258C" w:rsidRPr="00E022F1" w:rsidRDefault="0070258C" w:rsidP="00332083">
      <w:pPr>
        <w:pStyle w:val="Heading2"/>
      </w:pPr>
      <w:r w:rsidRPr="00E022F1">
        <w:t>Music - Private Piano</w:t>
      </w:r>
    </w:p>
    <w:p w14:paraId="793D1D4C" w14:textId="04E42A1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MP 181/281/</w:t>
      </w:r>
      <w:r w:rsidR="00AB74C8" w:rsidRPr="00320982">
        <w:rPr>
          <w:rFonts w:asciiTheme="minorHAnsi" w:hAnsiTheme="minorHAnsi" w:cstheme="minorBidi"/>
        </w:rPr>
        <w:t>283/285/</w:t>
      </w:r>
      <w:r w:rsidRPr="00320982">
        <w:rPr>
          <w:rFonts w:asciiTheme="minorHAnsi" w:hAnsiTheme="minorHAnsi" w:cstheme="minorBidi"/>
        </w:rPr>
        <w:t>381/481 Private Piano (1-2) Private piano instruction in a sequence for music majors. The 300 level culminates in a 1/2 recital, 400 level in a full recital. Prerequisite: consent of instructor.</w:t>
      </w:r>
    </w:p>
    <w:p w14:paraId="3899D6B5" w14:textId="77777777" w:rsidR="0070258C" w:rsidRPr="00320982" w:rsidRDefault="0070258C" w:rsidP="0070258C">
      <w:pPr>
        <w:autoSpaceDE/>
        <w:autoSpaceDN/>
        <w:adjustRightInd/>
        <w:rPr>
          <w:rFonts w:asciiTheme="minorHAnsi" w:hAnsiTheme="minorHAnsi" w:cstheme="minorBidi"/>
        </w:rPr>
      </w:pPr>
    </w:p>
    <w:p w14:paraId="00CEBF64" w14:textId="7444F858"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MP </w:t>
      </w:r>
      <w:r w:rsidR="00AB74C8" w:rsidRPr="00320982">
        <w:rPr>
          <w:rFonts w:asciiTheme="minorHAnsi" w:hAnsiTheme="minorHAnsi" w:cstheme="minorBidi"/>
        </w:rPr>
        <w:t xml:space="preserve">182/282/284/286/382/482 </w:t>
      </w:r>
      <w:r w:rsidRPr="00320982">
        <w:rPr>
          <w:rFonts w:asciiTheme="minorHAnsi" w:hAnsiTheme="minorHAnsi" w:cstheme="minorBidi"/>
        </w:rPr>
        <w:t>Private Piano (1-2) Private piano instruction in a sequence for music majors. The 300 level culminates in a 1/2 recital, 400 level in a full recital. Prerequisite: consent of instructor.</w:t>
      </w:r>
    </w:p>
    <w:p w14:paraId="16910672" w14:textId="77777777" w:rsidR="0070258C" w:rsidRPr="00320982" w:rsidRDefault="0070258C" w:rsidP="0070258C">
      <w:pPr>
        <w:autoSpaceDE/>
        <w:autoSpaceDN/>
        <w:adjustRightInd/>
        <w:rPr>
          <w:rFonts w:asciiTheme="minorHAnsi" w:hAnsiTheme="minorHAnsi" w:cstheme="minorBidi"/>
        </w:rPr>
      </w:pPr>
    </w:p>
    <w:p w14:paraId="22EE3229" w14:textId="77777777" w:rsidR="0070258C" w:rsidRPr="00320982" w:rsidRDefault="0070258C" w:rsidP="00332083">
      <w:pPr>
        <w:pStyle w:val="Heading2"/>
      </w:pPr>
      <w:r w:rsidRPr="00320982">
        <w:t xml:space="preserve">Music </w:t>
      </w:r>
    </w:p>
    <w:p w14:paraId="27071448" w14:textId="77777777" w:rsidR="0070258C" w:rsidRPr="00320982" w:rsidRDefault="0070258C" w:rsidP="0070258C">
      <w:pPr>
        <w:autoSpaceDE/>
        <w:autoSpaceDN/>
        <w:adjustRightInd/>
        <w:rPr>
          <w:rFonts w:asciiTheme="minorHAnsi" w:hAnsiTheme="minorHAnsi" w:cstheme="minorBidi"/>
        </w:rPr>
      </w:pPr>
    </w:p>
    <w:p w14:paraId="55A1C946" w14:textId="75F4BF81"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MUS 100 Music Fundamentals (2) A study of the basic elements of music including notation, major and minor scales, time classifications, key signatures, intervals, primary </w:t>
      </w:r>
      <w:proofErr w:type="gramStart"/>
      <w:r w:rsidRPr="00320982">
        <w:rPr>
          <w:rFonts w:asciiTheme="minorHAnsi" w:hAnsiTheme="minorHAnsi" w:cstheme="minorBidi"/>
        </w:rPr>
        <w:t>triads</w:t>
      </w:r>
      <w:proofErr w:type="gramEnd"/>
      <w:r w:rsidRPr="00320982">
        <w:rPr>
          <w:rFonts w:asciiTheme="minorHAnsi" w:hAnsiTheme="minorHAnsi" w:cstheme="minorBidi"/>
        </w:rPr>
        <w:t xml:space="preserve"> and basic music terminology. No previous music training is necessary. The course prepares students for MUS 101 Music Theory.</w:t>
      </w:r>
    </w:p>
    <w:p w14:paraId="3AB36855" w14:textId="77777777" w:rsidR="0070258C" w:rsidRPr="00320982" w:rsidRDefault="0070258C" w:rsidP="0070258C">
      <w:pPr>
        <w:autoSpaceDE/>
        <w:autoSpaceDN/>
        <w:adjustRightInd/>
        <w:rPr>
          <w:rFonts w:asciiTheme="minorHAnsi" w:hAnsiTheme="minorHAnsi" w:cstheme="minorBidi"/>
        </w:rPr>
      </w:pPr>
    </w:p>
    <w:p w14:paraId="0FB65FEC"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MUS 101 Music Theory I (3) This course is a theoretical study of the basic elements of diatonic harmonic materials. It includes a review of the fundamentals of music, diatonic triads in all positions, harmonic progression, analysis, harmonization of melodies and original composition. Prerequisite: MUS 100 or equivalent or instructor approval.</w:t>
      </w:r>
    </w:p>
    <w:p w14:paraId="628A8872" w14:textId="77777777" w:rsidR="0070258C" w:rsidRPr="00320982" w:rsidRDefault="0070258C" w:rsidP="0070258C">
      <w:pPr>
        <w:autoSpaceDE/>
        <w:autoSpaceDN/>
        <w:adjustRightInd/>
        <w:rPr>
          <w:rFonts w:asciiTheme="minorHAnsi" w:hAnsiTheme="minorHAnsi" w:cstheme="minorBidi"/>
        </w:rPr>
      </w:pPr>
    </w:p>
    <w:p w14:paraId="77A16197" w14:textId="0F856DED"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MUS 111 Ear Training and Sight-reading I (1) This course is a lab experience in correlated sight singing and aural perception. Sight singing, interval study, melodic and rhythmic dictation work is given as well as supporting work in the music computer lab. Material covered includes singing with solfege in major key with syncopated 8th notes and some </w:t>
      </w:r>
      <w:proofErr w:type="gramStart"/>
      <w:r w:rsidRPr="00320982">
        <w:rPr>
          <w:rFonts w:asciiTheme="minorHAnsi" w:hAnsiTheme="minorHAnsi" w:cstheme="minorBidi"/>
        </w:rPr>
        <w:t>16th</w:t>
      </w:r>
      <w:proofErr w:type="gramEnd"/>
      <w:r w:rsidRPr="00320982">
        <w:rPr>
          <w:rFonts w:asciiTheme="minorHAnsi" w:hAnsiTheme="minorHAnsi" w:cstheme="minorBidi"/>
        </w:rPr>
        <w:t xml:space="preserve"> note rhythms. Introduction to solfege in minor keys.  Writing dictation of rhythms up to syncopated 16th notes, dictation of diatonic single line melodies to syncopated 8th notes. Introduction to chord dictation. This course is taken concurrently with MUS 101 Music Theory I. Prerequisite: MUS 100.</w:t>
      </w:r>
    </w:p>
    <w:p w14:paraId="0529D871" w14:textId="77777777" w:rsidR="0070258C" w:rsidRPr="00320982" w:rsidRDefault="0070258C" w:rsidP="0070258C">
      <w:pPr>
        <w:autoSpaceDE/>
        <w:autoSpaceDN/>
        <w:adjustRightInd/>
        <w:rPr>
          <w:rFonts w:asciiTheme="minorHAnsi" w:eastAsiaTheme="minorHAnsi" w:hAnsiTheme="minorHAnsi" w:cstheme="minorBidi"/>
        </w:rPr>
      </w:pPr>
    </w:p>
    <w:p w14:paraId="316120D2" w14:textId="310653F8"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MUS 120/220/320/420 University Choir</w:t>
      </w:r>
      <w:r w:rsidR="00D24A86">
        <w:rPr>
          <w:rFonts w:asciiTheme="minorHAnsi" w:hAnsiTheme="minorHAnsi" w:cstheme="minorBidi"/>
        </w:rPr>
        <w:t xml:space="preserve"> </w:t>
      </w:r>
      <w:r w:rsidRPr="00320982">
        <w:rPr>
          <w:rFonts w:asciiTheme="minorHAnsi" w:hAnsiTheme="minorHAnsi" w:cstheme="minorBidi"/>
        </w:rPr>
        <w:t>(1) Preparation and performance of music from a variety of styles and historical periods. Students will be taught proper choral/vocal technique as well as sight reading and interpretive skills. Non-music majors will be allowed up to four hours toward graduation. Prerequisites: audition and consent of instructor.</w:t>
      </w:r>
    </w:p>
    <w:p w14:paraId="7634F3D9" w14:textId="77777777" w:rsidR="0070258C" w:rsidRPr="00320982" w:rsidRDefault="0070258C" w:rsidP="0070258C">
      <w:pPr>
        <w:autoSpaceDE/>
        <w:autoSpaceDN/>
        <w:adjustRightInd/>
        <w:rPr>
          <w:rFonts w:asciiTheme="minorHAnsi" w:hAnsiTheme="minorHAnsi" w:cstheme="minorBidi"/>
        </w:rPr>
      </w:pPr>
    </w:p>
    <w:p w14:paraId="687BCAAF" w14:textId="5AD0277C" w:rsidR="0070258C" w:rsidRDefault="0070258C" w:rsidP="0070258C">
      <w:pPr>
        <w:autoSpaceDE/>
        <w:autoSpaceDN/>
        <w:adjustRightInd/>
        <w:rPr>
          <w:rFonts w:asciiTheme="minorHAnsi" w:hAnsiTheme="minorHAnsi" w:cstheme="minorBidi"/>
        </w:rPr>
      </w:pPr>
      <w:r w:rsidRPr="00320982">
        <w:rPr>
          <w:rFonts w:asciiTheme="minorHAnsi" w:hAnsiTheme="minorHAnsi" w:cstheme="minorBidi"/>
        </w:rPr>
        <w:lastRenderedPageBreak/>
        <w:t>MUS 125</w:t>
      </w:r>
      <w:r w:rsidR="00262051" w:rsidRPr="00320982">
        <w:rPr>
          <w:rFonts w:asciiTheme="minorHAnsi" w:hAnsiTheme="minorHAnsi" w:cstheme="minorBidi"/>
        </w:rPr>
        <w:t>/226/326/426</w:t>
      </w:r>
      <w:r w:rsidRPr="00320982">
        <w:rPr>
          <w:rFonts w:asciiTheme="minorHAnsi" w:hAnsiTheme="minorHAnsi" w:cstheme="minorBidi"/>
        </w:rPr>
        <w:t xml:space="preserve"> </w:t>
      </w:r>
      <w:r w:rsidR="000F6CB2">
        <w:rPr>
          <w:rFonts w:asciiTheme="minorHAnsi" w:hAnsiTheme="minorHAnsi" w:cstheme="minorBidi"/>
        </w:rPr>
        <w:t>Bushnell Chorale</w:t>
      </w:r>
      <w:r w:rsidRPr="00320982">
        <w:rPr>
          <w:rFonts w:asciiTheme="minorHAnsi" w:hAnsiTheme="minorHAnsi" w:cstheme="minorBidi"/>
        </w:rPr>
        <w:t xml:space="preserve"> (1) Preparation and performance of collegiate music from a variety of styles and historic periods. Students will be taught proper choral/vocal techniques as well as sight reading and interpretive skills. Participation in University Choir is required. </w:t>
      </w:r>
      <w:r w:rsidR="000F6CB2">
        <w:rPr>
          <w:rFonts w:asciiTheme="minorHAnsi" w:hAnsiTheme="minorHAnsi" w:cstheme="minorBidi"/>
        </w:rPr>
        <w:t>The Bushnell Chorale</w:t>
      </w:r>
      <w:r w:rsidRPr="00320982">
        <w:rPr>
          <w:rFonts w:asciiTheme="minorHAnsi" w:hAnsiTheme="minorHAnsi" w:cstheme="minorBidi"/>
        </w:rPr>
        <w:t xml:space="preserve"> will perform in the fall and spring music department concerts. Prerequisite: audition and consent of instructor.</w:t>
      </w:r>
    </w:p>
    <w:p w14:paraId="3D38B3DC" w14:textId="4358C5A8" w:rsidR="00757B61" w:rsidRDefault="00757B61" w:rsidP="0070258C">
      <w:pPr>
        <w:autoSpaceDE/>
        <w:autoSpaceDN/>
        <w:adjustRightInd/>
        <w:rPr>
          <w:rFonts w:asciiTheme="minorHAnsi" w:hAnsiTheme="minorHAnsi" w:cstheme="minorBidi"/>
        </w:rPr>
      </w:pPr>
    </w:p>
    <w:p w14:paraId="3FA3837D" w14:textId="7C1E6A74" w:rsidR="00757B61" w:rsidRPr="00320982" w:rsidRDefault="00757B61" w:rsidP="000F6CB2">
      <w:pPr>
        <w:autoSpaceDE/>
        <w:autoSpaceDN/>
        <w:adjustRightInd/>
        <w:rPr>
          <w:rFonts w:asciiTheme="minorHAnsi" w:hAnsiTheme="minorHAnsi" w:cstheme="minorBidi"/>
        </w:rPr>
      </w:pPr>
      <w:r>
        <w:rPr>
          <w:rFonts w:asciiTheme="minorHAnsi" w:hAnsiTheme="minorHAnsi" w:cstheme="minorBidi"/>
        </w:rPr>
        <w:t xml:space="preserve">MUS </w:t>
      </w:r>
      <w:r w:rsidR="000F6CB2">
        <w:rPr>
          <w:rFonts w:asciiTheme="minorHAnsi" w:hAnsiTheme="minorHAnsi" w:cstheme="minorBidi"/>
        </w:rPr>
        <w:t>170/270/370/470</w:t>
      </w:r>
      <w:r w:rsidR="000468B9">
        <w:rPr>
          <w:rFonts w:asciiTheme="minorHAnsi" w:hAnsiTheme="minorHAnsi" w:cstheme="minorBidi"/>
        </w:rPr>
        <w:t xml:space="preserve"> </w:t>
      </w:r>
      <w:r w:rsidR="000F6CB2">
        <w:rPr>
          <w:rFonts w:asciiTheme="minorHAnsi" w:hAnsiTheme="minorHAnsi" w:cstheme="minorBidi"/>
        </w:rPr>
        <w:t xml:space="preserve">Chamber Ensemble (1) </w:t>
      </w:r>
      <w:r w:rsidR="000F6CB2" w:rsidRPr="000F6CB2">
        <w:rPr>
          <w:rFonts w:asciiTheme="minorHAnsi" w:hAnsiTheme="minorHAnsi" w:cstheme="minorBidi"/>
        </w:rPr>
        <w:t>Preparation and Performance of music primarily originating from</w:t>
      </w:r>
      <w:r w:rsidR="000F6CB2">
        <w:rPr>
          <w:rFonts w:asciiTheme="minorHAnsi" w:hAnsiTheme="minorHAnsi" w:cstheme="minorBidi"/>
        </w:rPr>
        <w:t xml:space="preserve"> </w:t>
      </w:r>
      <w:r w:rsidR="000F6CB2" w:rsidRPr="000F6CB2">
        <w:rPr>
          <w:rFonts w:asciiTheme="minorHAnsi" w:hAnsiTheme="minorHAnsi" w:cstheme="minorBidi"/>
        </w:rPr>
        <w:t>the Black American Music idiom in a large</w:t>
      </w:r>
      <w:r w:rsidR="000F6CB2">
        <w:rPr>
          <w:rFonts w:asciiTheme="minorHAnsi" w:hAnsiTheme="minorHAnsi" w:cstheme="minorBidi"/>
        </w:rPr>
        <w:t xml:space="preserve"> </w:t>
      </w:r>
      <w:r w:rsidR="000F6CB2" w:rsidRPr="000F6CB2">
        <w:rPr>
          <w:rFonts w:asciiTheme="minorHAnsi" w:hAnsiTheme="minorHAnsi" w:cstheme="minorBidi"/>
        </w:rPr>
        <w:t>ensemble. Students learn the stylistic performance of</w:t>
      </w:r>
      <w:r w:rsidR="000F6CB2">
        <w:rPr>
          <w:rFonts w:asciiTheme="minorHAnsi" w:hAnsiTheme="minorHAnsi" w:cstheme="minorBidi"/>
        </w:rPr>
        <w:t xml:space="preserve"> </w:t>
      </w:r>
      <w:r w:rsidR="000F6CB2" w:rsidRPr="000F6CB2">
        <w:rPr>
          <w:rFonts w:asciiTheme="minorHAnsi" w:hAnsiTheme="minorHAnsi" w:cstheme="minorBidi"/>
        </w:rPr>
        <w:t>Afrodiasporic, Central American, South American, and</w:t>
      </w:r>
      <w:r w:rsidR="000F6CB2">
        <w:rPr>
          <w:rFonts w:asciiTheme="minorHAnsi" w:hAnsiTheme="minorHAnsi" w:cstheme="minorBidi"/>
        </w:rPr>
        <w:t xml:space="preserve"> </w:t>
      </w:r>
      <w:r w:rsidR="000F6CB2" w:rsidRPr="000F6CB2">
        <w:rPr>
          <w:rFonts w:asciiTheme="minorHAnsi" w:hAnsiTheme="minorHAnsi" w:cstheme="minorBidi"/>
        </w:rPr>
        <w:t>other contemporary genres, as well as beginning</w:t>
      </w:r>
      <w:r w:rsidR="000F6CB2">
        <w:rPr>
          <w:rFonts w:asciiTheme="minorHAnsi" w:hAnsiTheme="minorHAnsi" w:cstheme="minorBidi"/>
        </w:rPr>
        <w:t xml:space="preserve"> </w:t>
      </w:r>
      <w:r w:rsidR="000F6CB2" w:rsidRPr="000F6CB2">
        <w:rPr>
          <w:rFonts w:asciiTheme="minorHAnsi" w:hAnsiTheme="minorHAnsi" w:cstheme="minorBidi"/>
        </w:rPr>
        <w:t>improvisation methods. Prerequisites: audition and consent of</w:t>
      </w:r>
      <w:r w:rsidR="000F6CB2">
        <w:rPr>
          <w:rFonts w:asciiTheme="minorHAnsi" w:hAnsiTheme="minorHAnsi" w:cstheme="minorBidi"/>
        </w:rPr>
        <w:t xml:space="preserve"> </w:t>
      </w:r>
      <w:r w:rsidR="000F6CB2" w:rsidRPr="000F6CB2">
        <w:rPr>
          <w:rFonts w:asciiTheme="minorHAnsi" w:hAnsiTheme="minorHAnsi" w:cstheme="minorBidi"/>
        </w:rPr>
        <w:t>instructor.</w:t>
      </w:r>
    </w:p>
    <w:p w14:paraId="701B8957" w14:textId="77777777" w:rsidR="0070258C" w:rsidRPr="00320982" w:rsidRDefault="0070258C" w:rsidP="0070258C">
      <w:pPr>
        <w:autoSpaceDE/>
        <w:autoSpaceDN/>
        <w:adjustRightInd/>
        <w:rPr>
          <w:rFonts w:asciiTheme="minorHAnsi" w:hAnsiTheme="minorHAnsi" w:cstheme="minorBidi"/>
        </w:rPr>
      </w:pPr>
    </w:p>
    <w:p w14:paraId="6B70D2C7" w14:textId="3E77549F"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MUS 150/350 Instrumental Ensemble (1) An opportunity for students enrolled in Praise Band to form other instrumental ensembles: pep bands, quartets, or jazz bands. </w:t>
      </w:r>
      <w:r w:rsidR="00AB74C8" w:rsidRPr="00320982">
        <w:rPr>
          <w:rFonts w:asciiTheme="minorHAnsi" w:hAnsiTheme="minorHAnsi" w:cstheme="minorBidi"/>
        </w:rPr>
        <w:t>Repeatable once for credit</w:t>
      </w:r>
      <w:r w:rsidRPr="00320982">
        <w:rPr>
          <w:rFonts w:asciiTheme="minorHAnsi" w:hAnsiTheme="minorHAnsi" w:cstheme="minorBidi"/>
        </w:rPr>
        <w:t xml:space="preserve">. Prerequisites: concurrent enrollment in Praise Band and consent of the instructor. Prerequisite: </w:t>
      </w:r>
      <w:r w:rsidR="00C01E40">
        <w:rPr>
          <w:rFonts w:asciiTheme="minorHAnsi" w:hAnsiTheme="minorHAnsi" w:cstheme="minorBidi"/>
        </w:rPr>
        <w:t>i</w:t>
      </w:r>
      <w:r w:rsidRPr="00320982">
        <w:rPr>
          <w:rFonts w:asciiTheme="minorHAnsi" w:hAnsiTheme="minorHAnsi" w:cstheme="minorBidi"/>
        </w:rPr>
        <w:t>nstructor approval.</w:t>
      </w:r>
    </w:p>
    <w:p w14:paraId="62530604" w14:textId="77777777" w:rsidR="0070258C" w:rsidRPr="00320982" w:rsidRDefault="0070258C" w:rsidP="0070258C">
      <w:pPr>
        <w:autoSpaceDE/>
        <w:autoSpaceDN/>
        <w:adjustRightInd/>
        <w:rPr>
          <w:rFonts w:asciiTheme="minorHAnsi" w:hAnsiTheme="minorHAnsi" w:cstheme="minorBidi"/>
        </w:rPr>
      </w:pPr>
    </w:p>
    <w:p w14:paraId="261AACAF" w14:textId="70F9D39C" w:rsidR="0070258C" w:rsidRPr="00320982" w:rsidRDefault="0070258C" w:rsidP="0070258C">
      <w:pPr>
        <w:rPr>
          <w:rFonts w:asciiTheme="minorHAnsi" w:hAnsiTheme="minorHAnsi" w:cstheme="minorBidi"/>
        </w:rPr>
      </w:pPr>
      <w:r w:rsidRPr="00320982">
        <w:rPr>
          <w:rFonts w:asciiTheme="minorHAnsi" w:hAnsiTheme="minorHAnsi" w:cstheme="minorBidi"/>
        </w:rPr>
        <w:t>MUS 175 Piano Proficiency (0) All music majors must pass a piano proficiency exam before graduation.</w:t>
      </w:r>
      <w:r w:rsidR="000472DC">
        <w:rPr>
          <w:rFonts w:asciiTheme="minorHAnsi" w:hAnsiTheme="minorHAnsi" w:cstheme="minorBidi"/>
        </w:rPr>
        <w:t xml:space="preserve"> Pass/no pass grading option only.</w:t>
      </w:r>
    </w:p>
    <w:p w14:paraId="685F7842" w14:textId="77777777" w:rsidR="0070258C" w:rsidRPr="00320982" w:rsidRDefault="0070258C" w:rsidP="0070258C">
      <w:pPr>
        <w:rPr>
          <w:rFonts w:asciiTheme="minorHAnsi" w:hAnsiTheme="minorHAnsi" w:cstheme="minorBidi"/>
        </w:rPr>
      </w:pPr>
    </w:p>
    <w:p w14:paraId="31956F24" w14:textId="77777777" w:rsidR="0070258C" w:rsidRPr="00320982" w:rsidRDefault="0070258C" w:rsidP="0070258C">
      <w:pPr>
        <w:rPr>
          <w:rFonts w:asciiTheme="minorHAnsi" w:hAnsiTheme="minorHAnsi" w:cstheme="minorBidi"/>
        </w:rPr>
      </w:pPr>
      <w:r w:rsidRPr="00320982">
        <w:rPr>
          <w:rFonts w:asciiTheme="minorHAnsi" w:hAnsiTheme="minorHAnsi" w:cstheme="minorBidi"/>
        </w:rPr>
        <w:t>MUS 201 Music Theory II (3) A continuation of MUS 101. The study includes a thorough investigation of harmonic practices in jazz and contemporary music, including chord construction and analysis, melodic and motivic development and principles of voice leading. Prerequisite: MUS 101.</w:t>
      </w:r>
    </w:p>
    <w:p w14:paraId="4CD598E3" w14:textId="77777777" w:rsidR="0070258C" w:rsidRPr="00320982" w:rsidRDefault="0070258C" w:rsidP="0070258C">
      <w:pPr>
        <w:autoSpaceDE/>
        <w:autoSpaceDN/>
        <w:adjustRightInd/>
        <w:rPr>
          <w:rFonts w:asciiTheme="minorHAnsi" w:hAnsiTheme="minorHAnsi" w:cstheme="minorBidi"/>
        </w:rPr>
      </w:pPr>
    </w:p>
    <w:p w14:paraId="39570A04" w14:textId="3A274F20" w:rsidR="0070258C" w:rsidRPr="00320982" w:rsidRDefault="0070258C" w:rsidP="0070258C">
      <w:pPr>
        <w:autoSpaceDE/>
        <w:autoSpaceDN/>
        <w:adjustRightInd/>
        <w:rPr>
          <w:rFonts w:asciiTheme="minorHAnsi" w:eastAsiaTheme="minorHAnsi" w:hAnsiTheme="minorHAnsi" w:cstheme="minorBidi"/>
        </w:rPr>
      </w:pPr>
      <w:r w:rsidRPr="00320982">
        <w:rPr>
          <w:rFonts w:asciiTheme="minorHAnsi" w:eastAsiaTheme="minorHAnsi" w:hAnsiTheme="minorHAnsi" w:cstheme="minorBidi"/>
        </w:rPr>
        <w:t xml:space="preserve">MUS 211 Ear Training and Sight-reading II (1) A continued course in correlated sight singing and aural perception. Sight singing, interval study, melodic and rhythmic dictation work is given as well as supporting work in the music computer lab. Material covered includes chromaticism, minor </w:t>
      </w:r>
      <w:proofErr w:type="gramStart"/>
      <w:r w:rsidRPr="00320982">
        <w:rPr>
          <w:rFonts w:asciiTheme="minorHAnsi" w:eastAsiaTheme="minorHAnsi" w:hAnsiTheme="minorHAnsi" w:cstheme="minorBidi"/>
        </w:rPr>
        <w:t>keys</w:t>
      </w:r>
      <w:proofErr w:type="gramEnd"/>
      <w:r w:rsidRPr="00320982">
        <w:rPr>
          <w:rFonts w:asciiTheme="minorHAnsi" w:eastAsiaTheme="minorHAnsi" w:hAnsiTheme="minorHAnsi" w:cstheme="minorBidi"/>
        </w:rPr>
        <w:t xml:space="preserve"> and dictation with multiple lines of music in preparation to be able to “chart” melodies, drums and bass parts of a band by listening. Sight singing of contemporary melodies. This course is taken concurrently with MUS 201 Music Theory II. Prerequisite: MUS 111.</w:t>
      </w:r>
    </w:p>
    <w:p w14:paraId="5B281537" w14:textId="77777777" w:rsidR="0070258C" w:rsidRPr="00320982" w:rsidRDefault="0070258C" w:rsidP="0070258C">
      <w:pPr>
        <w:autoSpaceDE/>
        <w:autoSpaceDN/>
        <w:adjustRightInd/>
        <w:rPr>
          <w:rFonts w:asciiTheme="minorHAnsi" w:hAnsiTheme="minorHAnsi" w:cstheme="minorBidi"/>
        </w:rPr>
      </w:pPr>
    </w:p>
    <w:p w14:paraId="2BC2D00C"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MUS 225 The Worshipping Community (2) This course will explore the meaning of worship in relation to God and to one’s calling in the world, focusing upon different traditions of worship, liturgical renewal in the 20th century, </w:t>
      </w:r>
      <w:proofErr w:type="gramStart"/>
      <w:r w:rsidRPr="00320982">
        <w:rPr>
          <w:rFonts w:asciiTheme="minorHAnsi" w:hAnsiTheme="minorHAnsi" w:cstheme="minorBidi"/>
        </w:rPr>
        <w:t>worship</w:t>
      </w:r>
      <w:proofErr w:type="gramEnd"/>
      <w:r w:rsidRPr="00320982">
        <w:rPr>
          <w:rFonts w:asciiTheme="minorHAnsi" w:hAnsiTheme="minorHAnsi" w:cstheme="minorBidi"/>
        </w:rPr>
        <w:t xml:space="preserve"> and the arts (music, drama, dance), worship and the occasional services, and worship in the context of evangelism.</w:t>
      </w:r>
    </w:p>
    <w:p w14:paraId="6BB439DE" w14:textId="77777777" w:rsidR="0070258C" w:rsidRPr="00320982" w:rsidRDefault="0070258C" w:rsidP="0070258C">
      <w:pPr>
        <w:autoSpaceDE/>
        <w:autoSpaceDN/>
        <w:adjustRightInd/>
        <w:rPr>
          <w:rFonts w:asciiTheme="minorHAnsi" w:hAnsiTheme="minorHAnsi" w:cstheme="minorBidi"/>
        </w:rPr>
      </w:pPr>
    </w:p>
    <w:p w14:paraId="7C1CEDDC"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MUS 240 The Christian Artist (2) Examining the role of the artist in light of scripture will provide the student with a Christian lens from which to view their role as an artist. An examination of biblical text and a survey of Christian artists throughout history will provide the student with insight on how to thrive as a Christian Artist.</w:t>
      </w:r>
    </w:p>
    <w:p w14:paraId="7CDE06A1" w14:textId="77777777" w:rsidR="0070258C" w:rsidRPr="00320982" w:rsidRDefault="0070258C" w:rsidP="0070258C">
      <w:pPr>
        <w:autoSpaceDE/>
        <w:autoSpaceDN/>
        <w:adjustRightInd/>
        <w:rPr>
          <w:rFonts w:asciiTheme="minorHAnsi" w:hAnsiTheme="minorHAnsi" w:cstheme="minorBidi"/>
        </w:rPr>
      </w:pPr>
    </w:p>
    <w:p w14:paraId="6CB15C7A" w14:textId="4412129C"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MUS 241/341/441 The Grove Collective (1) A vocal ensemble hired by the University and trained by the music department for the purpose of constituent relations in the Northwest. Participation is open to full-time unmarried Bushnell University students. Prerequisites: audition and successful review of other requirements for employment by the University</w:t>
      </w:r>
      <w:r w:rsidR="00C01E40">
        <w:rPr>
          <w:rFonts w:asciiTheme="minorHAnsi" w:hAnsiTheme="minorHAnsi" w:cstheme="minorBidi"/>
        </w:rPr>
        <w:t>, and i</w:t>
      </w:r>
      <w:r w:rsidRPr="00320982">
        <w:rPr>
          <w:rFonts w:asciiTheme="minorHAnsi" w:hAnsiTheme="minorHAnsi" w:cstheme="minorBidi"/>
        </w:rPr>
        <w:t>nstructor approval.</w:t>
      </w:r>
    </w:p>
    <w:p w14:paraId="6B359640" w14:textId="77777777" w:rsidR="0070258C" w:rsidRPr="00320982" w:rsidRDefault="0070258C" w:rsidP="0070258C">
      <w:pPr>
        <w:autoSpaceDE/>
        <w:autoSpaceDN/>
        <w:adjustRightInd/>
        <w:rPr>
          <w:rFonts w:asciiTheme="minorHAnsi" w:hAnsiTheme="minorHAnsi" w:cstheme="minorBidi"/>
        </w:rPr>
      </w:pPr>
    </w:p>
    <w:p w14:paraId="01D1FEAE" w14:textId="516D0195"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MUS 242/342/442 The Grove Collective (1) A vocal ensemble hired by the University and trained by the music department for the purpose of constituent relations in the Northwest. Participation is open to </w:t>
      </w:r>
      <w:r w:rsidRPr="00320982">
        <w:rPr>
          <w:rFonts w:asciiTheme="minorHAnsi" w:hAnsiTheme="minorHAnsi" w:cstheme="minorBidi"/>
        </w:rPr>
        <w:lastRenderedPageBreak/>
        <w:t>full-time unmarried Bushnell University students. Prerequisites: audition and successful review of other requirements for employment by the University</w:t>
      </w:r>
      <w:r w:rsidR="00C01E40">
        <w:rPr>
          <w:rFonts w:asciiTheme="minorHAnsi" w:hAnsiTheme="minorHAnsi" w:cstheme="minorBidi"/>
        </w:rPr>
        <w:t xml:space="preserve">, and instructor </w:t>
      </w:r>
      <w:r w:rsidRPr="00320982">
        <w:rPr>
          <w:rFonts w:asciiTheme="minorHAnsi" w:hAnsiTheme="minorHAnsi" w:cstheme="minorBidi"/>
        </w:rPr>
        <w:t>approval.</w:t>
      </w:r>
    </w:p>
    <w:p w14:paraId="7023FC33" w14:textId="77777777" w:rsidR="0070258C" w:rsidRPr="00320982" w:rsidRDefault="0070258C" w:rsidP="0070258C">
      <w:pPr>
        <w:autoSpaceDE/>
        <w:autoSpaceDN/>
        <w:adjustRightInd/>
        <w:rPr>
          <w:rFonts w:asciiTheme="minorHAnsi" w:hAnsiTheme="minorHAnsi" w:cstheme="minorBidi"/>
        </w:rPr>
      </w:pPr>
    </w:p>
    <w:p w14:paraId="2F8F2A11"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MUS 275 Survey of Music Business (2) This course will provide the student with an overview of the music business industry, various job roles, an understanding of the revenue streams, standard contract guidelines, artist management, concert riders, promotion and booking. </w:t>
      </w:r>
    </w:p>
    <w:p w14:paraId="224D8A32" w14:textId="77777777" w:rsidR="0070258C" w:rsidRPr="00320982" w:rsidRDefault="0070258C" w:rsidP="0070258C">
      <w:pPr>
        <w:autoSpaceDE/>
        <w:autoSpaceDN/>
        <w:adjustRightInd/>
        <w:rPr>
          <w:rFonts w:asciiTheme="minorHAnsi" w:hAnsiTheme="minorHAnsi" w:cstheme="minorBidi"/>
        </w:rPr>
      </w:pPr>
    </w:p>
    <w:p w14:paraId="13BB669A" w14:textId="55732F5A" w:rsidR="0070258C" w:rsidRPr="00320982" w:rsidRDefault="0070258C" w:rsidP="0070258C">
      <w:pPr>
        <w:autoSpaceDE/>
        <w:autoSpaceDN/>
        <w:adjustRightInd/>
        <w:rPr>
          <w:rFonts w:asciiTheme="minorHAnsi" w:eastAsiaTheme="minorHAnsi" w:hAnsiTheme="minorHAnsi" w:cstheme="minorBidi"/>
        </w:rPr>
      </w:pPr>
      <w:r w:rsidRPr="00320982">
        <w:rPr>
          <w:rFonts w:asciiTheme="minorHAnsi" w:hAnsiTheme="minorHAnsi" w:cstheme="minorBidi"/>
        </w:rPr>
        <w:t xml:space="preserve">MUS 321 Survey of Music History (3) A survey of music from the earliest times to the present, with an emphasis on music of the church. Students will research and present topics as well as perform and listen to musical masterworks. </w:t>
      </w:r>
      <w:r w:rsidRPr="00320982">
        <w:rPr>
          <w:rFonts w:asciiTheme="minorHAnsi" w:eastAsiaTheme="minorHAnsi" w:hAnsiTheme="minorHAnsi" w:cstheme="minorBidi"/>
        </w:rPr>
        <w:t>Prerequisite: MUS 100 or instructor approval.</w:t>
      </w:r>
    </w:p>
    <w:p w14:paraId="175BCB89" w14:textId="77777777" w:rsidR="0070258C" w:rsidRPr="00320982" w:rsidRDefault="0070258C" w:rsidP="0070258C">
      <w:pPr>
        <w:autoSpaceDE/>
        <w:autoSpaceDN/>
        <w:adjustRightInd/>
        <w:rPr>
          <w:rFonts w:asciiTheme="minorHAnsi" w:hAnsiTheme="minorHAnsi" w:cstheme="minorBidi"/>
        </w:rPr>
      </w:pPr>
    </w:p>
    <w:p w14:paraId="379BF2FA" w14:textId="77777777" w:rsidR="0070258C" w:rsidRPr="00320982" w:rsidRDefault="0070258C" w:rsidP="0070258C">
      <w:pPr>
        <w:autoSpaceDE/>
        <w:autoSpaceDN/>
        <w:adjustRightInd/>
        <w:rPr>
          <w:rFonts w:asciiTheme="minorHAnsi" w:eastAsiaTheme="minorHAnsi" w:hAnsiTheme="minorHAnsi" w:cstheme="minorBidi"/>
        </w:rPr>
      </w:pPr>
      <w:r w:rsidRPr="00320982">
        <w:rPr>
          <w:rFonts w:asciiTheme="minorHAnsi" w:eastAsiaTheme="minorHAnsi" w:hAnsiTheme="minorHAnsi" w:cstheme="minorBidi"/>
        </w:rPr>
        <w:t>MUS 323 Music Analysis Through the Centuries (2) The study of the development of art music in the Western world during the Baroque and Classical periods. Representative instrumental and vocal literature is studied and analyzed. Prerequisite: MUS 201.</w:t>
      </w:r>
    </w:p>
    <w:p w14:paraId="74C5411A" w14:textId="77777777" w:rsidR="0070258C" w:rsidRPr="00320982" w:rsidRDefault="0070258C" w:rsidP="0070258C">
      <w:pPr>
        <w:autoSpaceDE/>
        <w:autoSpaceDN/>
        <w:adjustRightInd/>
        <w:rPr>
          <w:rFonts w:asciiTheme="minorHAnsi" w:eastAsiaTheme="minorHAnsi" w:hAnsiTheme="minorHAnsi" w:cstheme="minorBidi"/>
        </w:rPr>
      </w:pPr>
    </w:p>
    <w:p w14:paraId="4E5F6BF2" w14:textId="3EEC8076" w:rsidR="0070258C" w:rsidRPr="00320982" w:rsidRDefault="0070258C" w:rsidP="0070258C">
      <w:pPr>
        <w:autoSpaceDE/>
        <w:autoSpaceDN/>
        <w:adjustRightInd/>
        <w:rPr>
          <w:rFonts w:asciiTheme="minorHAnsi" w:eastAsiaTheme="minorHAnsi" w:hAnsiTheme="minorHAnsi" w:cstheme="minorBidi"/>
        </w:rPr>
      </w:pPr>
      <w:r w:rsidRPr="00320982">
        <w:rPr>
          <w:rFonts w:asciiTheme="minorHAnsi" w:eastAsiaTheme="minorHAnsi" w:hAnsiTheme="minorHAnsi" w:cstheme="minorBidi"/>
        </w:rPr>
        <w:t xml:space="preserve">MUS 351 Conducting and Rehearsing I (2) A hands-on workshop class covering all the basic skills needed to rehearse vocalists, a </w:t>
      </w:r>
      <w:proofErr w:type="gramStart"/>
      <w:r w:rsidRPr="00320982">
        <w:rPr>
          <w:rFonts w:asciiTheme="minorHAnsi" w:eastAsiaTheme="minorHAnsi" w:hAnsiTheme="minorHAnsi" w:cstheme="minorBidi"/>
        </w:rPr>
        <w:t>choir</w:t>
      </w:r>
      <w:proofErr w:type="gramEnd"/>
      <w:r w:rsidRPr="00320982">
        <w:rPr>
          <w:rFonts w:asciiTheme="minorHAnsi" w:eastAsiaTheme="minorHAnsi" w:hAnsiTheme="minorHAnsi" w:cstheme="minorBidi"/>
        </w:rPr>
        <w:t xml:space="preserve"> and a band. Includes conducting techniques, rehearsal skills, introductory worship planning, and motivational techniques. Prerequisite: MUS 101.</w:t>
      </w:r>
    </w:p>
    <w:p w14:paraId="3DBCF32A" w14:textId="77777777" w:rsidR="0070258C" w:rsidRPr="00320982" w:rsidRDefault="0070258C" w:rsidP="0070258C">
      <w:pPr>
        <w:autoSpaceDE/>
        <w:autoSpaceDN/>
        <w:adjustRightInd/>
        <w:rPr>
          <w:rFonts w:asciiTheme="minorHAnsi" w:hAnsiTheme="minorHAnsi" w:cstheme="minorBidi"/>
        </w:rPr>
      </w:pPr>
    </w:p>
    <w:p w14:paraId="14C95A57" w14:textId="01BF20FD" w:rsidR="0070258C" w:rsidRPr="00320982" w:rsidRDefault="0070258C" w:rsidP="0070258C">
      <w:pPr>
        <w:autoSpaceDE/>
        <w:autoSpaceDN/>
        <w:adjustRightInd/>
        <w:rPr>
          <w:rFonts w:asciiTheme="minorHAnsi" w:eastAsiaTheme="minorHAnsi" w:hAnsiTheme="minorHAnsi" w:cstheme="minorBidi"/>
        </w:rPr>
      </w:pPr>
      <w:r w:rsidRPr="00320982">
        <w:rPr>
          <w:rFonts w:asciiTheme="minorHAnsi" w:eastAsiaTheme="minorHAnsi" w:hAnsiTheme="minorHAnsi" w:cstheme="minorBidi"/>
        </w:rPr>
        <w:t>MUS 361 Counterpoint (2) Explores the mechanics of basic contrapuntal technique, focusing on the horizontal aspects of composition; in other words, how melodies interact with one another. Through the study of harmonic counterpoint in the music of J. S. Bach and other composers from different time periods, students will strengthen their music listening and writing skills through hands-on writing activities. Prerequisite: MUS 201.</w:t>
      </w:r>
    </w:p>
    <w:p w14:paraId="0B9B8B68" w14:textId="77777777" w:rsidR="0070258C" w:rsidRPr="00320982" w:rsidRDefault="0070258C" w:rsidP="0070258C">
      <w:pPr>
        <w:autoSpaceDE/>
        <w:autoSpaceDN/>
        <w:adjustRightInd/>
        <w:rPr>
          <w:rFonts w:asciiTheme="minorHAnsi" w:eastAsiaTheme="minorHAnsi" w:hAnsiTheme="minorHAnsi" w:cstheme="minorBidi"/>
        </w:rPr>
      </w:pPr>
    </w:p>
    <w:p w14:paraId="693FD96A" w14:textId="3EC8A5F6" w:rsidR="0070258C" w:rsidRPr="00320982" w:rsidRDefault="0070258C" w:rsidP="0070258C">
      <w:pPr>
        <w:autoSpaceDE/>
        <w:autoSpaceDN/>
        <w:adjustRightInd/>
        <w:rPr>
          <w:rFonts w:asciiTheme="minorHAnsi" w:eastAsiaTheme="minorHAnsi" w:hAnsiTheme="minorHAnsi" w:cstheme="minorBidi"/>
        </w:rPr>
      </w:pPr>
      <w:r w:rsidRPr="00320982">
        <w:rPr>
          <w:rFonts w:asciiTheme="minorHAnsi" w:eastAsiaTheme="minorHAnsi" w:hAnsiTheme="minorHAnsi" w:cs="Times New Roman"/>
        </w:rPr>
        <w:t>MUS 364 Composition Practicum I (1-2)</w:t>
      </w:r>
      <w:r w:rsidRPr="00320982">
        <w:rPr>
          <w:rFonts w:ascii="Times New Roman" w:eastAsiaTheme="minorHAnsi" w:hAnsi="Times New Roman" w:cs="Times New Roman"/>
          <w:sz w:val="24"/>
          <w:szCs w:val="24"/>
        </w:rPr>
        <w:t xml:space="preserve"> </w:t>
      </w:r>
      <w:r w:rsidRPr="00320982">
        <w:rPr>
          <w:rFonts w:asciiTheme="minorHAnsi" w:eastAsia="Times New Roman" w:hAnsiTheme="minorHAnsi" w:cstheme="minorBidi"/>
        </w:rPr>
        <w:t xml:space="preserve">This course teaches the ranges and characteristics of voices, orchestral and contemporary band instruments as well as its notation and score layout. Students will also study related 20th-century literature and write an original composition for Chamber Ensemble. </w:t>
      </w:r>
      <w:r w:rsidR="009354F3" w:rsidRPr="00320982">
        <w:rPr>
          <w:rFonts w:asciiTheme="minorHAnsi" w:hAnsiTheme="minorHAnsi" w:cstheme="minorBidi"/>
        </w:rPr>
        <w:t xml:space="preserve">Repeatable for </w:t>
      </w:r>
      <w:r w:rsidR="009354F3">
        <w:rPr>
          <w:rFonts w:asciiTheme="minorHAnsi" w:hAnsiTheme="minorHAnsi" w:cstheme="minorBidi"/>
        </w:rPr>
        <w:t xml:space="preserve">up to two </w:t>
      </w:r>
      <w:r w:rsidR="009354F3" w:rsidRPr="00320982">
        <w:rPr>
          <w:rFonts w:asciiTheme="minorHAnsi" w:hAnsiTheme="minorHAnsi" w:cstheme="minorBidi"/>
        </w:rPr>
        <w:t>credit</w:t>
      </w:r>
      <w:r w:rsidR="009354F3">
        <w:rPr>
          <w:rFonts w:asciiTheme="minorHAnsi" w:hAnsiTheme="minorHAnsi" w:cstheme="minorBidi"/>
        </w:rPr>
        <w:t>s</w:t>
      </w:r>
      <w:r w:rsidR="009354F3" w:rsidRPr="00320982">
        <w:rPr>
          <w:rFonts w:asciiTheme="minorHAnsi" w:hAnsiTheme="minorHAnsi" w:cstheme="minorBidi"/>
        </w:rPr>
        <w:t>. Pass/no pass grading option only.</w:t>
      </w:r>
    </w:p>
    <w:p w14:paraId="5184A008" w14:textId="77777777" w:rsidR="0070258C" w:rsidRPr="00320982" w:rsidRDefault="0070258C" w:rsidP="0070258C">
      <w:pPr>
        <w:autoSpaceDE/>
        <w:autoSpaceDN/>
        <w:adjustRightInd/>
        <w:rPr>
          <w:rFonts w:asciiTheme="minorHAnsi" w:eastAsiaTheme="minorHAnsi" w:hAnsiTheme="minorHAnsi" w:cstheme="minorBidi"/>
        </w:rPr>
      </w:pPr>
    </w:p>
    <w:p w14:paraId="67FC3BA7" w14:textId="3DD3C308"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MUS 375 History of Worship in the Church (2) A survey of the history of worship in the church from inception to present day. Through an examination of biblical, historical, and social contexts the student will gain an understanding of how practices developed and changed throughout history. Students will also be exposed to the ecumenical diversity that exists in the worship of the church.</w:t>
      </w:r>
      <w:r w:rsidR="009354F3">
        <w:rPr>
          <w:rFonts w:asciiTheme="minorHAnsi" w:hAnsiTheme="minorHAnsi" w:cstheme="minorBidi"/>
        </w:rPr>
        <w:t xml:space="preserve"> </w:t>
      </w:r>
    </w:p>
    <w:p w14:paraId="52897352" w14:textId="77777777" w:rsidR="0070258C" w:rsidRPr="00320982" w:rsidRDefault="0070258C" w:rsidP="0070258C">
      <w:pPr>
        <w:autoSpaceDE/>
        <w:autoSpaceDN/>
        <w:adjustRightInd/>
        <w:rPr>
          <w:rFonts w:asciiTheme="minorHAnsi" w:hAnsiTheme="minorHAnsi" w:cstheme="minorBidi"/>
        </w:rPr>
      </w:pPr>
    </w:p>
    <w:p w14:paraId="7E1A0214" w14:textId="79DC074A" w:rsidR="0070258C" w:rsidRPr="00320982" w:rsidRDefault="0070258C" w:rsidP="0070258C">
      <w:pPr>
        <w:autoSpaceDE/>
        <w:autoSpaceDN/>
        <w:adjustRightInd/>
        <w:rPr>
          <w:rFonts w:asciiTheme="minorHAnsi" w:eastAsiaTheme="minorHAnsi" w:hAnsiTheme="minorHAnsi" w:cstheme="minorBidi"/>
        </w:rPr>
      </w:pPr>
      <w:r w:rsidRPr="00320982">
        <w:rPr>
          <w:rFonts w:asciiTheme="minorHAnsi" w:eastAsiaTheme="minorHAnsi" w:hAnsiTheme="minorHAnsi" w:cstheme="minorBidi"/>
        </w:rPr>
        <w:t xml:space="preserve">MUS 464 Composition Practicum II (1-2) </w:t>
      </w:r>
      <w:r w:rsidRPr="00320982">
        <w:rPr>
          <w:rFonts w:asciiTheme="minorHAnsi" w:hAnsiTheme="minorHAnsi" w:cstheme="minorBidi"/>
        </w:rPr>
        <w:t xml:space="preserve">This course introduces contemporary approaches to melody, harmony, tonality, rhythm, and form. Student will also study musical examples from </w:t>
      </w:r>
      <w:r w:rsidR="009354F3">
        <w:rPr>
          <w:rFonts w:asciiTheme="minorHAnsi" w:hAnsiTheme="minorHAnsi" w:cstheme="minorBidi"/>
        </w:rPr>
        <w:t xml:space="preserve">different </w:t>
      </w:r>
      <w:r w:rsidRPr="00320982">
        <w:rPr>
          <w:rFonts w:asciiTheme="minorHAnsi" w:hAnsiTheme="minorHAnsi" w:cstheme="minorBidi"/>
        </w:rPr>
        <w:t xml:space="preserve">contemporary styles. Final project is to write an original composition for large ensemble. Repeatable for </w:t>
      </w:r>
      <w:r w:rsidR="00115811">
        <w:rPr>
          <w:rFonts w:asciiTheme="minorHAnsi" w:hAnsiTheme="minorHAnsi" w:cstheme="minorBidi"/>
        </w:rPr>
        <w:t xml:space="preserve">up to two </w:t>
      </w:r>
      <w:r w:rsidRPr="00320982">
        <w:rPr>
          <w:rFonts w:asciiTheme="minorHAnsi" w:hAnsiTheme="minorHAnsi" w:cstheme="minorBidi"/>
        </w:rPr>
        <w:t>credit</w:t>
      </w:r>
      <w:r w:rsidR="00115811">
        <w:rPr>
          <w:rFonts w:asciiTheme="minorHAnsi" w:hAnsiTheme="minorHAnsi" w:cstheme="minorBidi"/>
        </w:rPr>
        <w:t>s</w:t>
      </w:r>
      <w:r w:rsidRPr="00320982">
        <w:rPr>
          <w:rFonts w:asciiTheme="minorHAnsi" w:hAnsiTheme="minorHAnsi" w:cstheme="minorBidi"/>
        </w:rPr>
        <w:t>. </w:t>
      </w:r>
      <w:r w:rsidR="009354F3" w:rsidRPr="00320982">
        <w:rPr>
          <w:rFonts w:asciiTheme="minorHAnsi" w:hAnsiTheme="minorHAnsi" w:cstheme="minorBidi"/>
        </w:rPr>
        <w:t>Pass/no pass grading option only.</w:t>
      </w:r>
    </w:p>
    <w:p w14:paraId="46CEABAE" w14:textId="77777777" w:rsidR="0070258C" w:rsidRPr="00320982" w:rsidRDefault="0070258C" w:rsidP="0070258C">
      <w:pPr>
        <w:autoSpaceDE/>
        <w:autoSpaceDN/>
        <w:adjustRightInd/>
        <w:rPr>
          <w:rFonts w:asciiTheme="minorHAnsi" w:hAnsiTheme="minorHAnsi" w:cstheme="minorBidi"/>
        </w:rPr>
      </w:pPr>
    </w:p>
    <w:p w14:paraId="019D1A24" w14:textId="151FD3D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MUS 495 Internship (</w:t>
      </w:r>
      <w:r w:rsidR="009354F3">
        <w:rPr>
          <w:rFonts w:asciiTheme="minorHAnsi" w:hAnsiTheme="minorHAnsi" w:cstheme="minorBidi"/>
        </w:rPr>
        <w:t>2-16</w:t>
      </w:r>
      <w:r w:rsidRPr="00320982">
        <w:rPr>
          <w:rFonts w:asciiTheme="minorHAnsi" w:hAnsiTheme="minorHAnsi" w:cstheme="minorBidi"/>
        </w:rPr>
        <w:t xml:space="preserve">). Repeatable for </w:t>
      </w:r>
      <w:r w:rsidR="009354F3">
        <w:rPr>
          <w:rFonts w:asciiTheme="minorHAnsi" w:hAnsiTheme="minorHAnsi" w:cstheme="minorBidi"/>
        </w:rPr>
        <w:t xml:space="preserve">up to 16 </w:t>
      </w:r>
      <w:r w:rsidRPr="00320982">
        <w:rPr>
          <w:rFonts w:asciiTheme="minorHAnsi" w:hAnsiTheme="minorHAnsi" w:cstheme="minorBidi"/>
        </w:rPr>
        <w:t>credit</w:t>
      </w:r>
      <w:r w:rsidR="009354F3">
        <w:rPr>
          <w:rFonts w:asciiTheme="minorHAnsi" w:hAnsiTheme="minorHAnsi" w:cstheme="minorBidi"/>
        </w:rPr>
        <w:t>s</w:t>
      </w:r>
      <w:r w:rsidRPr="00320982">
        <w:rPr>
          <w:rFonts w:asciiTheme="minorHAnsi" w:hAnsiTheme="minorHAnsi" w:cstheme="minorBidi"/>
        </w:rPr>
        <w:t>. Pass/no pass grading option only.</w:t>
      </w:r>
    </w:p>
    <w:p w14:paraId="46715F87"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MUS 499 Senior Capstone (1-2). Repeatable for credit.</w:t>
      </w:r>
    </w:p>
    <w:p w14:paraId="35048FBE" w14:textId="77777777" w:rsidR="006B4B0D" w:rsidRPr="00320982" w:rsidRDefault="006B4B0D" w:rsidP="0070258C">
      <w:pPr>
        <w:autoSpaceDE/>
        <w:autoSpaceDN/>
        <w:adjustRightInd/>
        <w:rPr>
          <w:rFonts w:asciiTheme="minorHAnsi" w:hAnsiTheme="minorHAnsi" w:cstheme="minorBidi"/>
        </w:rPr>
      </w:pPr>
    </w:p>
    <w:p w14:paraId="415BAEDE" w14:textId="77777777" w:rsidR="0070258C" w:rsidRPr="00E022F1" w:rsidRDefault="0070258C" w:rsidP="00332083">
      <w:pPr>
        <w:pStyle w:val="Heading2"/>
      </w:pPr>
      <w:r w:rsidRPr="00E022F1">
        <w:t>Music - Private Voice</w:t>
      </w:r>
    </w:p>
    <w:p w14:paraId="22E63231" w14:textId="6750D1D6"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MV 181/281/</w:t>
      </w:r>
      <w:r w:rsidR="00AB74C8" w:rsidRPr="00320982">
        <w:rPr>
          <w:rFonts w:asciiTheme="minorHAnsi" w:hAnsiTheme="minorHAnsi" w:cstheme="minorBidi"/>
        </w:rPr>
        <w:t>283/285/</w:t>
      </w:r>
      <w:r w:rsidRPr="00320982">
        <w:rPr>
          <w:rFonts w:asciiTheme="minorHAnsi" w:hAnsiTheme="minorHAnsi" w:cstheme="minorBidi"/>
        </w:rPr>
        <w:t xml:space="preserve">381/481 Private Voice (1-2) Private voice instruction in a sequence for music majors. The 300 level culminates in a 1/2 recital, 400 level in a full recital. Audition required for placement to be done during orientation week or the first week of classes. </w:t>
      </w:r>
    </w:p>
    <w:p w14:paraId="157D15E1" w14:textId="1CCFB49E"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lastRenderedPageBreak/>
        <w:t>MV 182/282/</w:t>
      </w:r>
      <w:r w:rsidR="00AB74C8" w:rsidRPr="00320982">
        <w:rPr>
          <w:rFonts w:asciiTheme="minorHAnsi" w:hAnsiTheme="minorHAnsi" w:cstheme="minorBidi"/>
        </w:rPr>
        <w:t>284/286</w:t>
      </w:r>
      <w:r w:rsidR="00CB06B5" w:rsidRPr="00320982">
        <w:rPr>
          <w:rFonts w:asciiTheme="minorHAnsi" w:hAnsiTheme="minorHAnsi" w:cstheme="minorBidi"/>
        </w:rPr>
        <w:t>/</w:t>
      </w:r>
      <w:r w:rsidRPr="00320982">
        <w:rPr>
          <w:rFonts w:asciiTheme="minorHAnsi" w:hAnsiTheme="minorHAnsi" w:cstheme="minorBidi"/>
        </w:rPr>
        <w:t xml:space="preserve">382/482 Private Voice (1-2) Private voice instruction in a sequence for music majors. The 300 level culminates in a 1/2 recital, 400 level in a full recital. Audition required for placement to be done during orientation week or the first week of classes. </w:t>
      </w:r>
    </w:p>
    <w:p w14:paraId="035E389D" w14:textId="77777777" w:rsidR="00E022F1" w:rsidRDefault="00E022F1" w:rsidP="00E022F1"/>
    <w:p w14:paraId="411770D3" w14:textId="21743D3E" w:rsidR="0070258C" w:rsidRPr="00320982" w:rsidRDefault="0070258C" w:rsidP="00332083">
      <w:pPr>
        <w:pStyle w:val="Heading2"/>
      </w:pPr>
      <w:r w:rsidRPr="00320982">
        <w:t>Non-Profit Leadership</w:t>
      </w:r>
    </w:p>
    <w:p w14:paraId="3B503395" w14:textId="77777777" w:rsidR="0070258C" w:rsidRPr="00320982" w:rsidRDefault="0070258C" w:rsidP="0070258C">
      <w:pPr>
        <w:autoSpaceDE/>
        <w:autoSpaceDN/>
        <w:adjustRightInd/>
        <w:rPr>
          <w:rFonts w:asciiTheme="minorHAnsi" w:hAnsiTheme="minorHAnsi" w:cstheme="minorBidi"/>
        </w:rPr>
      </w:pPr>
    </w:p>
    <w:p w14:paraId="0ED7A84F"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NPFL 610 Volunteer Leadership (3) This course covers the critical topic of leading and managing both large and small teams of volunteers. This course will cover the legal and ethical issues around volunteer management as well as how to secure long term commitment through effective leadership. Other topics to be covered include non- profit governing boards and the key components of building community partners for sustainability and organizational effectiveness.  </w:t>
      </w:r>
    </w:p>
    <w:p w14:paraId="026095A0" w14:textId="77777777" w:rsidR="0070258C" w:rsidRPr="00320982" w:rsidRDefault="0070258C" w:rsidP="0070258C">
      <w:pPr>
        <w:autoSpaceDE/>
        <w:autoSpaceDN/>
        <w:adjustRightInd/>
        <w:rPr>
          <w:rFonts w:asciiTheme="minorHAnsi" w:hAnsiTheme="minorHAnsi" w:cstheme="minorBidi"/>
        </w:rPr>
      </w:pPr>
    </w:p>
    <w:p w14:paraId="512F602E" w14:textId="77777777" w:rsidR="00E022F1"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NPFL 620 Legal and Ethical Issues for Non-Profit Organizations (3) This class covers the topic of earning and maintaining the public’s trust in a nonprofit through the ethical principles it is committed to. </w:t>
      </w:r>
    </w:p>
    <w:p w14:paraId="4E58D412" w14:textId="50AE7E48"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Creating a culture committed to accountability and transparency is required. Topics to be covered include, risk management, conflicts of interest, documentation, fundraising, and the development and implementation of policy. </w:t>
      </w:r>
    </w:p>
    <w:p w14:paraId="0310BED0" w14:textId="77777777" w:rsidR="0070258C" w:rsidRPr="00320982" w:rsidRDefault="0070258C" w:rsidP="0070258C">
      <w:pPr>
        <w:autoSpaceDE/>
        <w:autoSpaceDN/>
        <w:adjustRightInd/>
        <w:rPr>
          <w:rFonts w:asciiTheme="minorHAnsi" w:hAnsiTheme="minorHAnsi" w:cstheme="minorBidi"/>
        </w:rPr>
      </w:pPr>
    </w:p>
    <w:p w14:paraId="048356CD" w14:textId="2C7E2495" w:rsidR="0070258C" w:rsidRPr="00320982" w:rsidRDefault="0070258C" w:rsidP="00332083">
      <w:pPr>
        <w:pStyle w:val="Heading2"/>
      </w:pPr>
      <w:r w:rsidRPr="00320982">
        <w:t>Nursing</w:t>
      </w:r>
    </w:p>
    <w:p w14:paraId="001512C6" w14:textId="77777777" w:rsidR="001C7DFD" w:rsidRPr="00320982" w:rsidRDefault="001C7DFD" w:rsidP="001C7DFD">
      <w:pPr>
        <w:rPr>
          <w:rFonts w:ascii="Times New Roman" w:hAnsi="Times New Roman" w:cs="Times New Roman"/>
          <w:sz w:val="24"/>
          <w:szCs w:val="24"/>
        </w:rPr>
      </w:pPr>
    </w:p>
    <w:p w14:paraId="437DE06A" w14:textId="77777777" w:rsidR="001C7DFD" w:rsidRPr="00320982" w:rsidRDefault="001C7DFD" w:rsidP="002E7957">
      <w:r w:rsidRPr="00320982">
        <w:t>NURS 310 Foundations for Lifelong Learning in Nursing (3) This introductory nursing course assists students navigate Bushnell University’s online learning, communication, and assessment systems and explore academic support services. Nursing as a ministry, Jesus as healer, and behaviors implying the presence of professional values are explored. This course is a prerequisite/co-requisite for all other RN to BSN NURS courses.</w:t>
      </w:r>
    </w:p>
    <w:p w14:paraId="4F171BF9" w14:textId="77777777" w:rsidR="001C7DFD" w:rsidRPr="00320982" w:rsidRDefault="001C7DFD" w:rsidP="002E7957"/>
    <w:p w14:paraId="4499024A" w14:textId="3293951A" w:rsidR="001C7DFD" w:rsidRPr="00320982" w:rsidRDefault="001C7DFD" w:rsidP="002E7957">
      <w:pPr>
        <w:rPr>
          <w:rFonts w:asciiTheme="minorHAnsi" w:hAnsiTheme="minorHAnsi" w:cstheme="minorBidi"/>
        </w:rPr>
      </w:pPr>
      <w:r w:rsidRPr="00320982">
        <w:t>NURS 320 Evidence-based Practice and Health Care Policy in Nursing (3</w:t>
      </w:r>
      <w:proofErr w:type="gramStart"/>
      <w:r w:rsidRPr="00320982">
        <w:t>)  This</w:t>
      </w:r>
      <w:proofErr w:type="gramEnd"/>
      <w:r w:rsidRPr="00320982">
        <w:t xml:space="preserve"> course examines the concept of evidence-based practice in nursing with an emphasis on substantiating nursing judgements in practice with evidence. The way health care polices influence nursing practice and health care systems are explored.</w:t>
      </w:r>
      <w:r w:rsidRPr="00320982">
        <w:rPr>
          <w:rFonts w:ascii="Times New Roman" w:eastAsia="Times New Roman" w:hAnsi="Times New Roman" w:cs="Times New Roman"/>
          <w:sz w:val="24"/>
          <w:szCs w:val="24"/>
        </w:rPr>
        <w:t xml:space="preserve"> </w:t>
      </w:r>
      <w:r w:rsidRPr="00320982">
        <w:rPr>
          <w:rFonts w:asciiTheme="minorHAnsi" w:hAnsiTheme="minorHAnsi" w:cstheme="minorBidi"/>
        </w:rPr>
        <w:t>Prerequisite/co-requisite: NURS 310.</w:t>
      </w:r>
    </w:p>
    <w:p w14:paraId="3CF99AC3" w14:textId="77777777" w:rsidR="001C7DFD" w:rsidRPr="00320982" w:rsidRDefault="001C7DFD" w:rsidP="001C7DFD">
      <w:pPr>
        <w:shd w:val="clear" w:color="auto" w:fill="FFFFFF" w:themeFill="background1"/>
        <w:autoSpaceDE/>
        <w:autoSpaceDN/>
        <w:adjustRightInd/>
        <w:rPr>
          <w:rFonts w:asciiTheme="minorHAnsi" w:hAnsiTheme="minorHAnsi" w:cstheme="minorBidi"/>
        </w:rPr>
      </w:pPr>
    </w:p>
    <w:p w14:paraId="4EB3086D" w14:textId="77777777" w:rsidR="001C7DFD" w:rsidRPr="00320982" w:rsidRDefault="001C7DFD" w:rsidP="001C7DFD">
      <w:pPr>
        <w:shd w:val="clear" w:color="auto" w:fill="FFFFFF" w:themeFill="background1"/>
        <w:autoSpaceDE/>
        <w:autoSpaceDN/>
        <w:adjustRightInd/>
        <w:rPr>
          <w:rFonts w:asciiTheme="minorHAnsi" w:hAnsiTheme="minorHAnsi" w:cstheme="minorBidi"/>
        </w:rPr>
      </w:pPr>
      <w:r w:rsidRPr="00320982">
        <w:rPr>
          <w:rFonts w:asciiTheme="minorHAnsi" w:hAnsiTheme="minorHAnsi" w:cstheme="minorBidi"/>
        </w:rPr>
        <w:t xml:space="preserve">NURS 330 Leadership in Nursing Practice (3) A study of leadership in nursing practice, including concepts of </w:t>
      </w:r>
      <w:proofErr w:type="gramStart"/>
      <w:r w:rsidRPr="00320982">
        <w:rPr>
          <w:rFonts w:asciiTheme="minorHAnsi" w:hAnsiTheme="minorHAnsi" w:cstheme="minorBidi"/>
        </w:rPr>
        <w:t>team work</w:t>
      </w:r>
      <w:proofErr w:type="gramEnd"/>
      <w:r w:rsidRPr="00320982">
        <w:rPr>
          <w:rFonts w:asciiTheme="minorHAnsi" w:hAnsiTheme="minorHAnsi" w:cstheme="minorBidi"/>
        </w:rPr>
        <w:t>, communication, and decision making and their role in promoting high-quality, safe patient care within organizational and community arenas. Ways to lead with a different kind of authority in light of nursing as a profession and ministry will be explored. Prerequisite/co-requisite: NURS 310.</w:t>
      </w:r>
    </w:p>
    <w:p w14:paraId="4557126B" w14:textId="77777777" w:rsidR="001C7DFD" w:rsidRPr="00320982" w:rsidRDefault="001C7DFD" w:rsidP="001C7DFD">
      <w:pPr>
        <w:shd w:val="clear" w:color="auto" w:fill="FFFFFF" w:themeFill="background1"/>
        <w:autoSpaceDE/>
        <w:autoSpaceDN/>
        <w:adjustRightInd/>
        <w:rPr>
          <w:rFonts w:asciiTheme="minorHAnsi" w:hAnsiTheme="minorHAnsi" w:cstheme="minorBidi"/>
        </w:rPr>
      </w:pPr>
    </w:p>
    <w:p w14:paraId="229DE21A" w14:textId="77777777" w:rsidR="000F5276" w:rsidRPr="000F5276" w:rsidRDefault="001C7DFD" w:rsidP="000F5276">
      <w:pPr>
        <w:shd w:val="clear" w:color="auto" w:fill="FFFFFF" w:themeFill="background1"/>
        <w:autoSpaceDE/>
        <w:autoSpaceDN/>
        <w:adjustRightInd/>
        <w:rPr>
          <w:rFonts w:asciiTheme="minorHAnsi" w:hAnsiTheme="minorHAnsi" w:cstheme="minorBidi"/>
        </w:rPr>
      </w:pPr>
      <w:r w:rsidRPr="00320982">
        <w:rPr>
          <w:rFonts w:asciiTheme="minorHAnsi" w:hAnsiTheme="minorHAnsi" w:cstheme="minorBidi"/>
        </w:rPr>
        <w:t xml:space="preserve">NURS 340 Role of the Professional Nurse (3) </w:t>
      </w:r>
      <w:r w:rsidR="000F5276" w:rsidRPr="000F5276">
        <w:rPr>
          <w:rFonts w:asciiTheme="minorHAnsi" w:hAnsiTheme="minorHAnsi" w:cstheme="minorBidi"/>
        </w:rPr>
        <w:t xml:space="preserve">This course </w:t>
      </w:r>
      <w:proofErr w:type="gramStart"/>
      <w:r w:rsidR="000F5276" w:rsidRPr="000F5276">
        <w:rPr>
          <w:rFonts w:asciiTheme="minorHAnsi" w:hAnsiTheme="minorHAnsi" w:cstheme="minorBidi"/>
        </w:rPr>
        <w:t>provides an introduction to</w:t>
      </w:r>
      <w:proofErr w:type="gramEnd"/>
      <w:r w:rsidR="000F5276" w:rsidRPr="000F5276">
        <w:rPr>
          <w:rFonts w:asciiTheme="minorHAnsi" w:hAnsiTheme="minorHAnsi" w:cstheme="minorBidi"/>
        </w:rPr>
        <w:t xml:space="preserve"> the identity, values, and behaviors of the professional nurse. Students will develop appreciation for nursing’s history as well as contemporary issues impacting practice. State and national regulations which authorize and define professional nursing practice along with professional standards of conduct are explored.  Students will understand the value of lifelong learning and its relation to professional excellence. Prerequisite/co-requisite: NURS 310.</w:t>
      </w:r>
    </w:p>
    <w:p w14:paraId="63A5ED23" w14:textId="77777777" w:rsidR="001C7DFD" w:rsidRPr="00320982" w:rsidRDefault="001C7DFD" w:rsidP="001C7DFD">
      <w:pPr>
        <w:shd w:val="clear" w:color="auto" w:fill="FFFFFF" w:themeFill="background1"/>
        <w:autoSpaceDE/>
        <w:autoSpaceDN/>
        <w:adjustRightInd/>
        <w:rPr>
          <w:rFonts w:asciiTheme="minorHAnsi" w:hAnsiTheme="minorHAnsi" w:cstheme="minorBidi"/>
        </w:rPr>
      </w:pPr>
    </w:p>
    <w:p w14:paraId="6F873333" w14:textId="77777777" w:rsidR="001C7DFD" w:rsidRPr="00320982" w:rsidRDefault="001C7DFD" w:rsidP="001C7DFD">
      <w:pPr>
        <w:shd w:val="clear" w:color="auto" w:fill="FFFFFF" w:themeFill="background1"/>
        <w:autoSpaceDE/>
        <w:autoSpaceDN/>
        <w:adjustRightInd/>
        <w:rPr>
          <w:rFonts w:asciiTheme="minorHAnsi" w:hAnsiTheme="minorHAnsi" w:cstheme="minorBidi"/>
        </w:rPr>
      </w:pPr>
      <w:r w:rsidRPr="00320982">
        <w:rPr>
          <w:rFonts w:asciiTheme="minorHAnsi" w:hAnsiTheme="minorHAnsi" w:cstheme="minorBidi"/>
        </w:rPr>
        <w:t xml:space="preserve">NURS 350 Ethics in Nursing (3) In this course students will examine the practice of nursing as a ministry within the context of ethical obligations, including patient rights versus duty to deliver care. Students will develop in-depth knowledge of and reflect on core ethical issues of moral authority, patient </w:t>
      </w:r>
      <w:r w:rsidRPr="00320982">
        <w:rPr>
          <w:rFonts w:asciiTheme="minorHAnsi" w:hAnsiTheme="minorHAnsi" w:cstheme="minorBidi"/>
        </w:rPr>
        <w:lastRenderedPageBreak/>
        <w:t>autonomy, justice, and the sanctity of human life in light of a variety of ethical situations which traverse the lifespan and are encountered in nursing practice. Prerequisite/co-requisite: NURS 310.</w:t>
      </w:r>
    </w:p>
    <w:p w14:paraId="30C4236A" w14:textId="77777777" w:rsidR="001C7DFD" w:rsidRPr="00320982" w:rsidRDefault="001C7DFD" w:rsidP="001C7DFD">
      <w:pPr>
        <w:shd w:val="clear" w:color="auto" w:fill="FFFFFF" w:themeFill="background1"/>
        <w:autoSpaceDE/>
        <w:autoSpaceDN/>
        <w:adjustRightInd/>
        <w:rPr>
          <w:rFonts w:asciiTheme="minorHAnsi" w:hAnsiTheme="minorHAnsi" w:cstheme="minorBidi"/>
        </w:rPr>
      </w:pPr>
    </w:p>
    <w:p w14:paraId="6D3667E5" w14:textId="1E4DA487" w:rsidR="001C7DFD" w:rsidRPr="00320982" w:rsidRDefault="001C7DFD" w:rsidP="004E529B">
      <w:pPr>
        <w:rPr>
          <w:rFonts w:asciiTheme="minorHAnsi" w:hAnsiTheme="minorHAnsi" w:cstheme="minorBidi"/>
        </w:rPr>
      </w:pPr>
      <w:r w:rsidRPr="00320982">
        <w:rPr>
          <w:rFonts w:asciiTheme="minorHAnsi" w:hAnsiTheme="minorHAnsi" w:cstheme="minorBidi"/>
        </w:rPr>
        <w:t xml:space="preserve">NURS 360 Pathophysiology &amp; Pharmacology for Nurses (3) </w:t>
      </w:r>
      <w:r w:rsidRPr="00320982">
        <w:t xml:space="preserve">This course examines common disruptions of normal physiological states and their manifestations. Pharmacokinetics, pharmacodynamics, </w:t>
      </w:r>
      <w:proofErr w:type="spellStart"/>
      <w:r w:rsidRPr="00320982">
        <w:t>pharmcotherapeutics</w:t>
      </w:r>
      <w:proofErr w:type="spellEnd"/>
      <w:r w:rsidRPr="00320982">
        <w:t>, nursing’s role and responsibilities, clinical judgment, and clinical decision making are examined.  Students develop knowledge of elements related to pain and understand pain management along with the nurse’s role in optimizing patients’ health status. This course is a required pre/co requisite for Accelerated Ba</w:t>
      </w:r>
      <w:r w:rsidR="00EE0E59" w:rsidRPr="00320982">
        <w:t>ccalaureate in Nursing (Ba</w:t>
      </w:r>
      <w:r w:rsidRPr="00320982">
        <w:t>chelor of Science</w:t>
      </w:r>
      <w:r w:rsidR="00EE0E59" w:rsidRPr="00320982">
        <w:t>)</w:t>
      </w:r>
      <w:r w:rsidRPr="00320982">
        <w:t xml:space="preserve"> courses. </w:t>
      </w:r>
      <w:r w:rsidRPr="00320982">
        <w:rPr>
          <w:rFonts w:asciiTheme="minorHAnsi" w:hAnsiTheme="minorHAnsi" w:cstheme="minorBidi"/>
          <w:i/>
          <w:iCs/>
        </w:rPr>
        <w:t>Assessment Technology Institute Fee: $1000</w:t>
      </w:r>
    </w:p>
    <w:p w14:paraId="5B3C9D39" w14:textId="77777777" w:rsidR="001C7DFD" w:rsidRPr="00320982" w:rsidRDefault="001C7DFD" w:rsidP="004E529B">
      <w:pPr>
        <w:rPr>
          <w:rFonts w:asciiTheme="minorHAnsi" w:hAnsiTheme="minorHAnsi" w:cstheme="minorBidi"/>
        </w:rPr>
      </w:pPr>
    </w:p>
    <w:p w14:paraId="258CD688" w14:textId="73B85F4F" w:rsidR="001C7DFD" w:rsidRPr="00320982" w:rsidRDefault="001C7DFD" w:rsidP="004E529B">
      <w:r w:rsidRPr="00320982">
        <w:rPr>
          <w:rFonts w:asciiTheme="minorHAnsi" w:hAnsiTheme="minorHAnsi" w:cstheme="minorBidi"/>
        </w:rPr>
        <w:t xml:space="preserve">NURS 362 Health Assessment Across the Lifespan (2) </w:t>
      </w:r>
      <w:r w:rsidRPr="00320982">
        <w:t>This course provides foundational knowledge of health assessment and communication skills nurses need to obtain a holistic health history and conduct comprehensive and focused physical, mental, and spiritual assessments of individuals across the lifespan. Students examine ways to adapt assessment skills to special and diverse populations and explore principles of health promotion, prevention, and disease detection. Pre/</w:t>
      </w:r>
      <w:r w:rsidR="009354F3">
        <w:t>c</w:t>
      </w:r>
      <w:r w:rsidRPr="00320982">
        <w:t>o-requisite: NURS 360</w:t>
      </w:r>
      <w:r w:rsidR="009354F3">
        <w:t>.</w:t>
      </w:r>
    </w:p>
    <w:p w14:paraId="2E169A2D" w14:textId="342576A2" w:rsidR="000F5276" w:rsidRDefault="000F5276" w:rsidP="001C7DFD">
      <w:pPr>
        <w:shd w:val="clear" w:color="auto" w:fill="FFFFFF" w:themeFill="background1"/>
        <w:autoSpaceDE/>
        <w:autoSpaceDN/>
        <w:adjustRightInd/>
        <w:rPr>
          <w:rFonts w:asciiTheme="minorHAnsi" w:hAnsiTheme="minorHAnsi" w:cstheme="minorBidi"/>
        </w:rPr>
      </w:pPr>
    </w:p>
    <w:p w14:paraId="1A59871A" w14:textId="7A2FEF15" w:rsidR="000F5276" w:rsidRPr="00D07649" w:rsidRDefault="000F5276" w:rsidP="000F5276">
      <w:pPr>
        <w:autoSpaceDE/>
        <w:autoSpaceDN/>
        <w:adjustRightInd/>
        <w:rPr>
          <w:rFonts w:asciiTheme="minorHAnsi" w:hAnsiTheme="minorHAnsi" w:cstheme="minorBidi"/>
        </w:rPr>
      </w:pPr>
      <w:r w:rsidRPr="000F5276">
        <w:rPr>
          <w:rFonts w:asciiTheme="minorHAnsi" w:hAnsiTheme="minorHAnsi" w:cstheme="minorBidi"/>
        </w:rPr>
        <w:t xml:space="preserve">NURS 364 Nursing Skills Lab I (1) This course provides students opportunity to acquire and apply theoretical knowledge along with other fundamental cognitive, affective, psychomotor, and technical skills necessary for entry-level nursing practice. Students explore the role of the professional </w:t>
      </w:r>
      <w:proofErr w:type="gramStart"/>
      <w:r w:rsidRPr="000F5276">
        <w:rPr>
          <w:rFonts w:asciiTheme="minorHAnsi" w:hAnsiTheme="minorHAnsi" w:cstheme="minorBidi"/>
        </w:rPr>
        <w:t>nurse,  legal</w:t>
      </w:r>
      <w:proofErr w:type="gramEnd"/>
      <w:r w:rsidRPr="000F5276">
        <w:rPr>
          <w:rFonts w:asciiTheme="minorHAnsi" w:hAnsiTheme="minorHAnsi" w:cstheme="minorBidi"/>
        </w:rPr>
        <w:t xml:space="preserve"> issues impacting nursing practice, quality and safety, team work, and professional communication. Students will demonstrate skills learned in a variety of ways. Pre/</w:t>
      </w:r>
      <w:r w:rsidR="009354F3">
        <w:rPr>
          <w:rFonts w:asciiTheme="minorHAnsi" w:hAnsiTheme="minorHAnsi" w:cstheme="minorBidi"/>
        </w:rPr>
        <w:t>c</w:t>
      </w:r>
      <w:r w:rsidRPr="000F5276">
        <w:rPr>
          <w:rFonts w:asciiTheme="minorHAnsi" w:hAnsiTheme="minorHAnsi" w:cstheme="minorBidi"/>
        </w:rPr>
        <w:t>o-requisite NURS 360</w:t>
      </w:r>
      <w:r>
        <w:rPr>
          <w:rFonts w:asciiTheme="minorHAnsi" w:hAnsiTheme="minorHAnsi" w:cstheme="minorBidi"/>
        </w:rPr>
        <w:t>. Course Fee: $400</w:t>
      </w:r>
    </w:p>
    <w:p w14:paraId="752AA3D4" w14:textId="77777777" w:rsidR="001C7DFD" w:rsidRPr="00320982" w:rsidRDefault="001C7DFD" w:rsidP="001C7DFD">
      <w:pPr>
        <w:shd w:val="clear" w:color="auto" w:fill="FFFFFF" w:themeFill="background1"/>
        <w:autoSpaceDE/>
        <w:autoSpaceDN/>
        <w:adjustRightInd/>
        <w:rPr>
          <w:rFonts w:asciiTheme="minorHAnsi" w:hAnsiTheme="minorHAnsi" w:cstheme="minorBidi"/>
        </w:rPr>
      </w:pPr>
    </w:p>
    <w:p w14:paraId="7FDBF7C6" w14:textId="4D921D21" w:rsidR="001C7DFD" w:rsidRPr="00320982" w:rsidRDefault="001C7DFD" w:rsidP="004E529B">
      <w:r w:rsidRPr="00320982">
        <w:rPr>
          <w:rFonts w:asciiTheme="minorHAnsi" w:hAnsiTheme="minorHAnsi" w:cstheme="minorBidi"/>
        </w:rPr>
        <w:t>NURS 366 Nursing Care &amp; Management of the Chronically Ill Theory (</w:t>
      </w:r>
      <w:r w:rsidR="00AD0547">
        <w:rPr>
          <w:rFonts w:asciiTheme="minorHAnsi" w:hAnsiTheme="minorHAnsi" w:cstheme="minorBidi"/>
        </w:rPr>
        <w:t>3</w:t>
      </w:r>
      <w:r w:rsidRPr="00320982">
        <w:rPr>
          <w:rFonts w:asciiTheme="minorHAnsi" w:hAnsiTheme="minorHAnsi" w:cstheme="minorBidi"/>
        </w:rPr>
        <w:t>)</w:t>
      </w:r>
      <w:r w:rsidRPr="00320982">
        <w:t xml:space="preserve"> </w:t>
      </w:r>
      <w:r w:rsidR="000F5276" w:rsidRPr="000F5276">
        <w:t>This course focuses on nursing care and management of chronically ill patients and their families across the lifespan.  Students examine health policies and principles of person-centered care, interprofessional</w:t>
      </w:r>
      <w:r w:rsidR="000F5276">
        <w:t xml:space="preserve"> </w:t>
      </w:r>
      <w:r w:rsidR="000F5276" w:rsidRPr="000F5276">
        <w:t>and management of the chronically ill. Pre/</w:t>
      </w:r>
      <w:r w:rsidR="009354F3">
        <w:t>c</w:t>
      </w:r>
      <w:r w:rsidR="000F5276" w:rsidRPr="000F5276">
        <w:t>o-requisite: NURS 360. Co-</w:t>
      </w:r>
      <w:r w:rsidR="009354F3">
        <w:t>r</w:t>
      </w:r>
      <w:r w:rsidR="000F5276" w:rsidRPr="000F5276">
        <w:t xml:space="preserve">equisite: </w:t>
      </w:r>
      <w:r w:rsidR="00B36F8A">
        <w:t xml:space="preserve">NURS </w:t>
      </w:r>
      <w:r w:rsidR="000F5276" w:rsidRPr="000F5276">
        <w:t>36</w:t>
      </w:r>
      <w:r w:rsidR="00541709">
        <w:t>7</w:t>
      </w:r>
      <w:r w:rsidR="000F5276" w:rsidRPr="000F5276">
        <w:t>P</w:t>
      </w:r>
      <w:r w:rsidR="009354F3">
        <w:t>.</w:t>
      </w:r>
    </w:p>
    <w:p w14:paraId="34BD71C6" w14:textId="77777777" w:rsidR="001C7DFD" w:rsidRPr="00320982" w:rsidRDefault="001C7DFD" w:rsidP="004E529B">
      <w:pPr>
        <w:rPr>
          <w:rFonts w:asciiTheme="minorHAnsi" w:hAnsiTheme="minorHAnsi" w:cstheme="minorBidi"/>
        </w:rPr>
      </w:pPr>
    </w:p>
    <w:p w14:paraId="3213B5F3" w14:textId="62CBCBE7" w:rsidR="001C7DFD" w:rsidRDefault="00354D24" w:rsidP="004E529B">
      <w:pPr>
        <w:rPr>
          <w:rFonts w:asciiTheme="minorHAnsi" w:eastAsia="Calibri" w:hAnsiTheme="minorHAnsi" w:cstheme="minorHAnsi"/>
        </w:rPr>
      </w:pPr>
      <w:r>
        <w:t xml:space="preserve">NURS 367P Semester 1 Practice (4) </w:t>
      </w:r>
      <w:r w:rsidRPr="00354D24">
        <w:rPr>
          <w:rFonts w:asciiTheme="minorHAnsi" w:eastAsia="Calibri" w:hAnsiTheme="minorHAnsi" w:cstheme="minorHAnsi"/>
        </w:rPr>
        <w:t>This 180-hour practice experience provides students with the opportunity to provide nursing care for clients and families experiencing chronic illness and mental health disorders in a variety of clinical practice settings.  Students will develop and apply entry-level theoretical knowledge, select cognitive, affective, and other nursing skills including professional and therapeutic communication, care planning, time management, medication administration, documentation, and nursing assessment, intervention, evaluation, and education. Co-requisites: NURS 360, NURS 366, and NURS 368</w:t>
      </w:r>
      <w:r w:rsidR="009354F3">
        <w:rPr>
          <w:rFonts w:asciiTheme="minorHAnsi" w:eastAsia="Calibri" w:hAnsiTheme="minorHAnsi" w:cstheme="minorHAnsi"/>
        </w:rPr>
        <w:t>.</w:t>
      </w:r>
    </w:p>
    <w:p w14:paraId="065730DF" w14:textId="77777777" w:rsidR="00AE138A" w:rsidRPr="00320982" w:rsidRDefault="00AE138A" w:rsidP="004E529B"/>
    <w:p w14:paraId="70B09367" w14:textId="04CA296A" w:rsidR="001C7DFD" w:rsidRPr="00320982" w:rsidRDefault="001C7DFD" w:rsidP="004E529B">
      <w:r w:rsidRPr="00320982">
        <w:t>NURS 368 Mental Health Nursing Theory (</w:t>
      </w:r>
      <w:r w:rsidR="00AD0547">
        <w:t>2</w:t>
      </w:r>
      <w:r w:rsidRPr="00320982">
        <w:t>)</w:t>
      </w:r>
      <w:r w:rsidRPr="00320982">
        <w:rPr>
          <w:b/>
        </w:rPr>
        <w:t xml:space="preserve"> </w:t>
      </w:r>
      <w:r w:rsidRPr="00320982">
        <w:t>This course provides students opportunity to develop knowledge and understanding of select mental health disorders including nursing care, management, interventions, and evaluation of patients with mental disorders. Therapeutic communication and relationships, mental health assessments, illness prevention, and management, interprofessional collaboration, advocacy, health policy, and system processes impacting care coordination and transition of care for the mentally ill are explored. Pre/</w:t>
      </w:r>
      <w:r w:rsidR="009354F3">
        <w:t>c</w:t>
      </w:r>
      <w:r w:rsidRPr="00320982">
        <w:t>o-requisite: NURS 360. Co-</w:t>
      </w:r>
      <w:r w:rsidR="009354F3">
        <w:t>r</w:t>
      </w:r>
      <w:r w:rsidRPr="00320982">
        <w:t>equisite: NURS 36</w:t>
      </w:r>
      <w:r w:rsidR="00B36F8A">
        <w:t>7P</w:t>
      </w:r>
    </w:p>
    <w:p w14:paraId="3A171174" w14:textId="77777777" w:rsidR="001C7DFD" w:rsidRPr="00320982" w:rsidRDefault="001C7DFD" w:rsidP="004E529B"/>
    <w:p w14:paraId="461A6587" w14:textId="79746C34" w:rsidR="001C7DFD" w:rsidRPr="00320982" w:rsidRDefault="001C7DFD" w:rsidP="004E529B">
      <w:r w:rsidRPr="00320982">
        <w:t xml:space="preserve">NURS 370 Nursing Knowledge &amp; Scholarship (3) This course introduces students to established and evolving disciplinary nursing knowledge and ways of knowing along with knowledge from other disciplines and nursing scholarship. Students examine ethics in relation to the conduct of scholarly activities, ethical theories and principles, the Code of Ethics for Nurses, basic principles of the research </w:t>
      </w:r>
      <w:r w:rsidRPr="00320982">
        <w:lastRenderedPageBreak/>
        <w:t xml:space="preserve">process, how to critique research, and incorporate best evidence into practice that is inclusive of patient preferences, values, and clinical expertise. </w:t>
      </w:r>
      <w:r w:rsidR="00FE5817">
        <w:t>Prerequisite</w:t>
      </w:r>
      <w:r w:rsidR="009354F3">
        <w:t>s</w:t>
      </w:r>
      <w:r w:rsidRPr="00320982">
        <w:t>: NURS 360, 362, 364, 366, 366P, 368, 368P</w:t>
      </w:r>
      <w:r w:rsidR="009354F3">
        <w:t>.</w:t>
      </w:r>
    </w:p>
    <w:p w14:paraId="7DB5B64B" w14:textId="77777777" w:rsidR="001C7DFD" w:rsidRPr="00320982" w:rsidRDefault="001C7DFD" w:rsidP="004E529B"/>
    <w:p w14:paraId="3F1F5BAC" w14:textId="1D877BE8" w:rsidR="001C7DFD" w:rsidRPr="00320982" w:rsidRDefault="001C7DFD" w:rsidP="004E529B">
      <w:pPr>
        <w:rPr>
          <w:rFonts w:asciiTheme="minorHAnsi" w:hAnsiTheme="minorHAnsi" w:cstheme="minorBidi"/>
        </w:rPr>
      </w:pPr>
      <w:r w:rsidRPr="00320982">
        <w:rPr>
          <w:rFonts w:asciiTheme="minorHAnsi" w:hAnsiTheme="minorHAnsi" w:cstheme="minorBidi"/>
        </w:rPr>
        <w:t>NURS 410 Population Health in Nursing (3) This course examines factors influencing the health of populations and communities with a focus on the role of the nurse to assess, implement, and evaluate culturally appropriate, community-based efforts aimed at promoting and maintaining health. Pre/co-requisite: NURS 310.</w:t>
      </w:r>
    </w:p>
    <w:p w14:paraId="310CBC36" w14:textId="77777777" w:rsidR="001C7DFD" w:rsidRPr="00320982" w:rsidRDefault="001C7DFD" w:rsidP="004E529B">
      <w:pPr>
        <w:rPr>
          <w:rFonts w:asciiTheme="minorHAnsi" w:hAnsiTheme="minorHAnsi" w:cstheme="minorBidi"/>
        </w:rPr>
      </w:pPr>
    </w:p>
    <w:p w14:paraId="509D3E94" w14:textId="77777777" w:rsidR="001C7DFD" w:rsidRPr="00320982" w:rsidRDefault="001C7DFD" w:rsidP="004E529B">
      <w:pPr>
        <w:rPr>
          <w:rFonts w:asciiTheme="minorHAnsi" w:hAnsiTheme="minorHAnsi" w:cstheme="minorBidi"/>
        </w:rPr>
      </w:pPr>
      <w:r w:rsidRPr="00320982">
        <w:rPr>
          <w:rFonts w:asciiTheme="minorHAnsi" w:hAnsiTheme="minorHAnsi" w:cstheme="minorBidi"/>
        </w:rPr>
        <w:t>NURS 420 Health Care Operations and Information Management (3) This course examines concepts of healthcare operations and information management. The way patient care technologies, finance, and regulatory environments influence health care systems, nursing practice, quality, safety, and patient care outcomes will be explored. Prerequisite/co-requisite: NURS 310.</w:t>
      </w:r>
    </w:p>
    <w:p w14:paraId="3B76A13D" w14:textId="77777777" w:rsidR="001C7DFD" w:rsidRPr="00320982" w:rsidRDefault="001C7DFD" w:rsidP="004E529B">
      <w:pPr>
        <w:rPr>
          <w:rFonts w:asciiTheme="minorHAnsi" w:hAnsiTheme="minorHAnsi" w:cstheme="minorBidi"/>
        </w:rPr>
      </w:pPr>
    </w:p>
    <w:p w14:paraId="51146319" w14:textId="0267F258" w:rsidR="001C7DFD" w:rsidRPr="00320982" w:rsidRDefault="001C7DFD" w:rsidP="004E529B">
      <w:pPr>
        <w:rPr>
          <w:rFonts w:asciiTheme="minorHAnsi" w:hAnsiTheme="minorHAnsi" w:cstheme="minorBidi"/>
        </w:rPr>
      </w:pPr>
      <w:r w:rsidRPr="00320982">
        <w:rPr>
          <w:rFonts w:asciiTheme="minorHAnsi" w:hAnsiTheme="minorHAnsi" w:cstheme="minorBidi"/>
        </w:rPr>
        <w:t>NURS 430 Research in Nursing (3) This course assist students to develop a spirit of inquiry and to act as an evolving scholar. How evidence is developed, the basic elements of the research process including quantitative and qualitative processes, and the ethical conduct of research will be studied. Methods for locating, retrieving, communicating, and critiquing health and other relevant research literature and sources of evidence will be explored. Prerequisite: MATH 105 or higher. Pre/co-requisite: NURS 310.</w:t>
      </w:r>
    </w:p>
    <w:p w14:paraId="162A89EE" w14:textId="77777777" w:rsidR="001C7DFD" w:rsidRPr="00320982" w:rsidRDefault="001C7DFD" w:rsidP="004E529B">
      <w:pPr>
        <w:rPr>
          <w:rFonts w:asciiTheme="minorHAnsi" w:hAnsiTheme="minorHAnsi" w:cstheme="minorBidi"/>
        </w:rPr>
      </w:pPr>
    </w:p>
    <w:p w14:paraId="78FA2CC0" w14:textId="77777777" w:rsidR="001C7DFD" w:rsidRPr="00320982" w:rsidRDefault="001C7DFD" w:rsidP="004E529B">
      <w:pPr>
        <w:rPr>
          <w:rFonts w:asciiTheme="minorHAnsi" w:hAnsiTheme="minorHAnsi" w:cstheme="minorBidi"/>
          <w:bCs/>
        </w:rPr>
      </w:pPr>
      <w:r w:rsidRPr="00320982">
        <w:rPr>
          <w:rFonts w:asciiTheme="minorHAnsi" w:hAnsiTheme="minorHAnsi" w:cstheme="minorBidi"/>
        </w:rPr>
        <w:t xml:space="preserve">NURS 440 The Aging Population (3) This course incorporates knowledge of the sciences into the study of nursing care of the aging population. Several factors impacting physiological changes experienced by aging adults are examined. Ways to communicate and collaborate with patients, families, and </w:t>
      </w:r>
      <w:proofErr w:type="spellStart"/>
      <w:r w:rsidRPr="00320982">
        <w:rPr>
          <w:rFonts w:asciiTheme="minorHAnsi" w:hAnsiTheme="minorHAnsi" w:cstheme="minorBidi"/>
        </w:rPr>
        <w:t>interprofessionally</w:t>
      </w:r>
      <w:proofErr w:type="spellEnd"/>
      <w:r w:rsidRPr="00320982">
        <w:rPr>
          <w:rFonts w:asciiTheme="minorHAnsi" w:hAnsiTheme="minorHAnsi" w:cstheme="minorBidi"/>
        </w:rPr>
        <w:t xml:space="preserve"> as well as approaches to End of Life and other care options are explored. </w:t>
      </w:r>
    </w:p>
    <w:p w14:paraId="3093B1EB" w14:textId="68C8B95D" w:rsidR="001C7DFD" w:rsidRPr="00320982" w:rsidRDefault="001C7DFD" w:rsidP="004E529B">
      <w:pPr>
        <w:rPr>
          <w:rFonts w:asciiTheme="minorHAnsi" w:hAnsiTheme="minorHAnsi" w:cstheme="minorBidi"/>
        </w:rPr>
      </w:pPr>
      <w:r w:rsidRPr="00320982">
        <w:rPr>
          <w:rFonts w:asciiTheme="minorHAnsi" w:hAnsiTheme="minorHAnsi" w:cstheme="minorBidi"/>
          <w:bCs/>
        </w:rPr>
        <w:t xml:space="preserve">Prerequisite: </w:t>
      </w:r>
      <w:r w:rsidRPr="00320982">
        <w:rPr>
          <w:rFonts w:asciiTheme="minorHAnsi" w:hAnsiTheme="minorHAnsi" w:cstheme="minorBidi"/>
        </w:rPr>
        <w:t>Active, unencumbered RN License. Pre/co-requisite: NURS 310.</w:t>
      </w:r>
    </w:p>
    <w:p w14:paraId="2D1D5B11" w14:textId="77777777" w:rsidR="001C7DFD" w:rsidRPr="00320982" w:rsidRDefault="001C7DFD" w:rsidP="004E529B">
      <w:pPr>
        <w:rPr>
          <w:rFonts w:asciiTheme="minorHAnsi" w:hAnsiTheme="minorHAnsi" w:cstheme="minorBidi"/>
        </w:rPr>
      </w:pPr>
    </w:p>
    <w:p w14:paraId="312E03DE" w14:textId="1EDD2E4B" w:rsidR="001C7DFD" w:rsidRPr="00320982" w:rsidRDefault="001C7DFD" w:rsidP="004E529B">
      <w:pPr>
        <w:rPr>
          <w:b/>
        </w:rPr>
      </w:pPr>
      <w:r w:rsidRPr="00320982">
        <w:t>NURS 460 Population Health Nursing &amp; Wellness Theory (3)</w:t>
      </w:r>
      <w:r w:rsidR="002E7957" w:rsidRPr="00320982">
        <w:rPr>
          <w:b/>
        </w:rPr>
        <w:t xml:space="preserve"> </w:t>
      </w:r>
      <w:r w:rsidRPr="00320982">
        <w:t xml:space="preserve">This course provides students opportunity to develop knowledge and understanding of diseases, illnesses, natural and other disasters, public health emergencies, and other health related events that present themselves in populations and communities. Students explore social determinates of health and their impact on health disparities and inequities within health care, </w:t>
      </w:r>
      <w:proofErr w:type="gramStart"/>
      <w:r w:rsidRPr="00320982">
        <w:t>populations</w:t>
      </w:r>
      <w:proofErr w:type="gramEnd"/>
      <w:r w:rsidRPr="00320982">
        <w:t xml:space="preserve"> and communities. Assessment skills and nursing practices related to health promotion and preventions, accessing care, advocacy, and advancement of equitable population health policies are examined. </w:t>
      </w:r>
      <w:r w:rsidR="00FE5817">
        <w:t>Prerequisite</w:t>
      </w:r>
      <w:r w:rsidRPr="00320982">
        <w:t>s: NURS 360, 362, 364, 366, 36</w:t>
      </w:r>
      <w:r w:rsidR="00B36F8A">
        <w:t>7P</w:t>
      </w:r>
      <w:r w:rsidRPr="00320982">
        <w:t>, 368. Co-</w:t>
      </w:r>
      <w:r w:rsidR="009354F3">
        <w:t>r</w:t>
      </w:r>
      <w:r w:rsidRPr="00320982">
        <w:t>equisite: NURS 46</w:t>
      </w:r>
      <w:r w:rsidR="00B36F8A">
        <w:t>1</w:t>
      </w:r>
      <w:r w:rsidRPr="00320982">
        <w:t>P</w:t>
      </w:r>
      <w:r w:rsidR="009354F3">
        <w:t>.</w:t>
      </w:r>
    </w:p>
    <w:p w14:paraId="38E39508" w14:textId="02AB191F" w:rsidR="001C7DFD" w:rsidRDefault="001C7DFD" w:rsidP="004E529B"/>
    <w:p w14:paraId="1D388F6E" w14:textId="2A081F07" w:rsidR="00354D24" w:rsidRPr="00354D24" w:rsidRDefault="00354D24" w:rsidP="00354D24">
      <w:r>
        <w:t xml:space="preserve">NURS 461P Semester 2 Practice (4) </w:t>
      </w:r>
      <w:r w:rsidRPr="00354D24">
        <w:t>This 180-hour practice experience provides students with the opportunity to apply knowledge and understanding of nursing care for populations, communities, childbearing families, and children within a variety of community-based and acute care settings.  Students will apply new and build upon prior theoretical knowledge, cognitive, affective, medical-surgical, and other nursing skills.</w:t>
      </w:r>
      <w:r w:rsidR="009354F3">
        <w:t xml:space="preserve"> </w:t>
      </w:r>
      <w:r w:rsidRPr="00354D24">
        <w:t>Students will demonstrate advanced ability to assess, evaluate, educate, and advocate for communities, diverse populations, women, newborns, and children as well communicate effectively with health care professionals, families, and community members. Co-requisites: NURS 460 and NURS 470.</w:t>
      </w:r>
    </w:p>
    <w:p w14:paraId="4E708997" w14:textId="6F59EC89" w:rsidR="00354D24" w:rsidRPr="00320982" w:rsidRDefault="00354D24" w:rsidP="004E529B"/>
    <w:p w14:paraId="7E27D913" w14:textId="3FE5B5C1" w:rsidR="001C7DFD" w:rsidRPr="00320982" w:rsidRDefault="001C7DFD" w:rsidP="004E529B">
      <w:r w:rsidRPr="00320982">
        <w:t>NURS 462 Nursing Care of Complex &amp; Acute Adults Theory (3)</w:t>
      </w:r>
      <w:r w:rsidR="002E7957" w:rsidRPr="00320982">
        <w:t xml:space="preserve"> </w:t>
      </w:r>
      <w:r w:rsidRPr="00320982">
        <w:t xml:space="preserve">This course provides students the opportunity to develop knowledge and understanding of a wide range of adult and geriatric medical/surgical health problems and other acute physical illnesses. Medical/surgical issues, management, and evidence-based nursing care of these patients are explored. Students continue to build upon and advance their assessment, communication, clinical judgment, clinical thinking, advocacy, </w:t>
      </w:r>
      <w:r w:rsidRPr="00320982">
        <w:lastRenderedPageBreak/>
        <w:t>and information technology skills.</w:t>
      </w:r>
      <w:r w:rsidR="00E022F1">
        <w:t xml:space="preserve"> </w:t>
      </w:r>
      <w:r w:rsidR="00FE5817">
        <w:t>Prerequisite</w:t>
      </w:r>
      <w:r w:rsidR="004F1FDE">
        <w:t>s</w:t>
      </w:r>
      <w:r w:rsidRPr="00320982">
        <w:t>: NURS 3</w:t>
      </w:r>
      <w:r w:rsidR="00B36F8A">
        <w:t>7</w:t>
      </w:r>
      <w:r w:rsidRPr="00320982">
        <w:t xml:space="preserve">0, </w:t>
      </w:r>
      <w:r w:rsidR="00B36F8A">
        <w:t>460, 461</w:t>
      </w:r>
      <w:r w:rsidR="0041628F">
        <w:t>P</w:t>
      </w:r>
      <w:r w:rsidR="00B36F8A">
        <w:t>, 464, 470</w:t>
      </w:r>
      <w:r w:rsidRPr="00320982">
        <w:t>. Co-</w:t>
      </w:r>
      <w:r w:rsidR="009354F3">
        <w:t>r</w:t>
      </w:r>
      <w:r w:rsidRPr="00320982">
        <w:t>equisite: NURS 462P.</w:t>
      </w:r>
    </w:p>
    <w:p w14:paraId="59BF96BA" w14:textId="77777777" w:rsidR="001C7DFD" w:rsidRPr="00320982" w:rsidRDefault="001C7DFD" w:rsidP="004E529B"/>
    <w:p w14:paraId="047664C2" w14:textId="770BD193" w:rsidR="001C7DFD" w:rsidRPr="00320982" w:rsidRDefault="001C7DFD" w:rsidP="004E529B">
      <w:r w:rsidRPr="00320982">
        <w:t>NURS 462P Nursing Care of Complex &amp; Acute Adults Practice (3)</w:t>
      </w:r>
      <w:r w:rsidR="002E7957" w:rsidRPr="00320982">
        <w:t xml:space="preserve"> </w:t>
      </w:r>
      <w:r w:rsidRPr="00320982">
        <w:t xml:space="preserve">This </w:t>
      </w:r>
      <w:proofErr w:type="gramStart"/>
      <w:r w:rsidRPr="00320982">
        <w:t>135 practice</w:t>
      </w:r>
      <w:proofErr w:type="gramEnd"/>
      <w:r w:rsidRPr="00320982">
        <w:t xml:space="preserve"> experience provides students with the opportunity to apply their theoretical knowledge and skills to provide nursing care to adult and geriatric patients experiencing complex and/or acute medical and surgical disruptions and other acute physical illness. Students demonstrate ability to provide holistic, evidence-based, person-centered, and advanced nursing care and skills while caring for complex, acute adult patients in a variety of settings.</w:t>
      </w:r>
      <w:r w:rsidR="004E529B" w:rsidRPr="00320982">
        <w:t xml:space="preserve"> </w:t>
      </w:r>
      <w:r w:rsidRPr="00320982">
        <w:t>Co-</w:t>
      </w:r>
      <w:r w:rsidR="004F1FDE">
        <w:t>r</w:t>
      </w:r>
      <w:r w:rsidRPr="00320982">
        <w:t>equisite: NURS 462</w:t>
      </w:r>
      <w:r w:rsidR="004F1FDE">
        <w:t>.</w:t>
      </w:r>
    </w:p>
    <w:p w14:paraId="4D0424D1" w14:textId="77777777" w:rsidR="001C7DFD" w:rsidRPr="00320982" w:rsidRDefault="001C7DFD" w:rsidP="004E529B"/>
    <w:p w14:paraId="16161D57" w14:textId="1B73FCD9" w:rsidR="00E022F1" w:rsidRDefault="001C7DFD" w:rsidP="004E529B">
      <w:r w:rsidRPr="00320982">
        <w:t>NURS 464 Nursing Skills Lab II (2)</w:t>
      </w:r>
      <w:r w:rsidR="002E7957" w:rsidRPr="00320982">
        <w:t xml:space="preserve"> </w:t>
      </w:r>
      <w:r w:rsidRPr="00320982">
        <w:t xml:space="preserve">This course builds on and advances students’ prior theoretical knowledge and cognitive, affective, psychomotor, and technical skills needed to provide nursing care to </w:t>
      </w:r>
    </w:p>
    <w:p w14:paraId="00B8A77C" w14:textId="4BB7E1D4" w:rsidR="001C7DFD" w:rsidRPr="00320982" w:rsidRDefault="001C7DFD" w:rsidP="004E529B">
      <w:r w:rsidRPr="00320982">
        <w:t>increasingly complex patients across the lifespan and in a variety of acute care settings. Students demonstrate advanced nursing skills learned in a variety of ways. Pre</w:t>
      </w:r>
      <w:r w:rsidR="002A1A2D">
        <w:t>r</w:t>
      </w:r>
      <w:r w:rsidRPr="00320982">
        <w:t>equisites: NURS 360, 362, 364, 366, 366P, 368, 368P.</w:t>
      </w:r>
      <w:r w:rsidR="004E529B" w:rsidRPr="00320982">
        <w:t xml:space="preserve"> </w:t>
      </w:r>
      <w:r w:rsidRPr="004F1FDE">
        <w:t>Course Fee: $400</w:t>
      </w:r>
    </w:p>
    <w:p w14:paraId="46FDF133" w14:textId="77777777" w:rsidR="001C7DFD" w:rsidRPr="00320982" w:rsidRDefault="001C7DFD" w:rsidP="004E529B"/>
    <w:p w14:paraId="0475E7F1" w14:textId="54BBAF5A" w:rsidR="001C7DFD" w:rsidRPr="00320982" w:rsidRDefault="001C7DFD" w:rsidP="004E529B">
      <w:r w:rsidRPr="00320982">
        <w:t>NURS 468 Nursing Leadership &amp; Management of Care (3) This course provides students the opportunity to develop knowledge and understanding effective nursing leadership and management. The students will examine select leadership and management principles, theories, and styles, emotional intelligence, team leadership, and how health care finances, regulatory requirements, health care policy, and a just culture impacts quality, safety, and other health outcomes. Ways to lead with a different kind of authority in light of nursing as a profession and ministry are be explored. Pr</w:t>
      </w:r>
      <w:r w:rsidR="002A1A2D">
        <w:t>er</w:t>
      </w:r>
      <w:r w:rsidRPr="00320982">
        <w:t>equisite</w:t>
      </w:r>
      <w:r w:rsidR="004F1FDE">
        <w:t>s</w:t>
      </w:r>
      <w:r w:rsidRPr="00320982">
        <w:t>: NURS 370, 460, 460P, 462, 462P, 464.</w:t>
      </w:r>
    </w:p>
    <w:p w14:paraId="3AD4CE8C" w14:textId="73333B3F" w:rsidR="001C7DFD" w:rsidRDefault="001C7DFD" w:rsidP="004E529B"/>
    <w:p w14:paraId="0F74D71A" w14:textId="3BF6A1EE" w:rsidR="00B36F8A" w:rsidRDefault="00B36F8A" w:rsidP="004E529B">
      <w:r w:rsidRPr="00302676">
        <w:t xml:space="preserve">NURS 470 </w:t>
      </w:r>
      <w:r w:rsidR="002A1A2D" w:rsidRPr="00302676">
        <w:t xml:space="preserve">Nursing Care of Childbearing Families &amp; Children Theory (3) </w:t>
      </w:r>
      <w:r w:rsidR="00302676" w:rsidRPr="00302676">
        <w:t xml:space="preserve">This course provides students the opportunity to develop knowledge and understanding of childbearing and childbearing families. Normal physiological and disease processes experienced by women, newborns, and children from infancy through adolescence are examined within the family as context with an emphasis on health promotion and health maintenance. </w:t>
      </w:r>
      <w:r w:rsidRPr="00302676">
        <w:t>Pre</w:t>
      </w:r>
      <w:r w:rsidR="002A1A2D" w:rsidRPr="00302676">
        <w:t>r</w:t>
      </w:r>
      <w:r w:rsidRPr="00302676">
        <w:t>equisite</w:t>
      </w:r>
      <w:r w:rsidR="004F1FDE">
        <w:t>s:</w:t>
      </w:r>
      <w:r w:rsidRPr="00302676">
        <w:t xml:space="preserve"> NURS 3</w:t>
      </w:r>
      <w:r w:rsidR="00302676" w:rsidRPr="00302676">
        <w:t>70</w:t>
      </w:r>
      <w:r w:rsidR="002D7723" w:rsidRPr="00302676">
        <w:t xml:space="preserve">, </w:t>
      </w:r>
      <w:r w:rsidR="00302676" w:rsidRPr="00302676">
        <w:t>460, 460P, 462, 464</w:t>
      </w:r>
      <w:r w:rsidR="004F1FDE">
        <w:t>.</w:t>
      </w:r>
    </w:p>
    <w:p w14:paraId="244E8439" w14:textId="77777777" w:rsidR="00B36F8A" w:rsidRPr="00320982" w:rsidRDefault="00B36F8A" w:rsidP="004E529B"/>
    <w:p w14:paraId="791B7D75" w14:textId="6291525A" w:rsidR="001C7DFD" w:rsidRPr="00320982" w:rsidRDefault="001C7DFD" w:rsidP="004E529B">
      <w:r w:rsidRPr="00320982">
        <w:t>NURS 472P Transition to Professional Nursing Practice (5)</w:t>
      </w:r>
      <w:r w:rsidR="00B36F8A">
        <w:t xml:space="preserve"> </w:t>
      </w:r>
      <w:r w:rsidRPr="00320982">
        <w:t xml:space="preserve">This </w:t>
      </w:r>
      <w:proofErr w:type="gramStart"/>
      <w:r w:rsidRPr="00320982">
        <w:t>225 hour</w:t>
      </w:r>
      <w:proofErr w:type="gramEnd"/>
      <w:r w:rsidRPr="00320982">
        <w:t xml:space="preserve"> practice immersion experience provide students with the opportunity to build upon, advance, and apply nursing knowledge and skills learned within a variety of health care and community settings.  Students will demonstrate leadership, flexibility, professional maturity, healthy self-care behaviors, and develop their professional identity as a nurse. </w:t>
      </w:r>
      <w:r w:rsidR="00FE5817">
        <w:t>Prerequisite</w:t>
      </w:r>
      <w:r w:rsidR="004F1FDE">
        <w:t>s</w:t>
      </w:r>
      <w:r w:rsidRPr="00320982">
        <w:t>: NURS 370, 460, 460P, 462, 462P, 464, 470, 470P. Pre/Co-</w:t>
      </w:r>
      <w:r w:rsidR="004F1FDE">
        <w:t>r</w:t>
      </w:r>
      <w:r w:rsidRPr="00320982">
        <w:t>equisite: NURS 468</w:t>
      </w:r>
      <w:r w:rsidR="004F1FDE">
        <w:t>.</w:t>
      </w:r>
    </w:p>
    <w:p w14:paraId="2EA8EDA9" w14:textId="77777777" w:rsidR="001C7DFD" w:rsidRPr="00320982" w:rsidRDefault="001C7DFD" w:rsidP="004E529B">
      <w:pPr>
        <w:rPr>
          <w:rFonts w:eastAsia="Times New Roman"/>
          <w:sz w:val="20"/>
          <w:szCs w:val="20"/>
        </w:rPr>
      </w:pPr>
    </w:p>
    <w:p w14:paraId="679054CE" w14:textId="77777777" w:rsidR="00175B6A" w:rsidRPr="00175B6A" w:rsidRDefault="00175B6A" w:rsidP="00175B6A">
      <w:pPr>
        <w:rPr>
          <w:rFonts w:asciiTheme="minorHAnsi" w:hAnsiTheme="minorHAnsi" w:cstheme="minorBidi"/>
        </w:rPr>
      </w:pPr>
      <w:r w:rsidRPr="00175B6A">
        <w:rPr>
          <w:rFonts w:asciiTheme="minorHAnsi" w:hAnsiTheme="minorHAnsi" w:cstheme="minorBidi"/>
        </w:rPr>
        <w:t xml:space="preserve">NURS 499 Nursing Capstone (3) </w:t>
      </w:r>
      <w:r w:rsidRPr="00175B6A">
        <w:rPr>
          <w:rFonts w:asciiTheme="minorHAnsi" w:hAnsiTheme="minorHAnsi" w:cstheme="minorBidi"/>
          <w:bCs/>
        </w:rPr>
        <w:t xml:space="preserve">Theories, concepts, and knowledge learned in prior BSN course work are integrated into a Project Based Experiential Learning Experience (PBELE) carried out within the context of an organization or community agency. The PBELE is based on an identified health problem or issue; involves interaction with other providers and/or individuals, families, groups, communities, or populations </w:t>
      </w:r>
      <w:proofErr w:type="gramStart"/>
      <w:r w:rsidRPr="00175B6A">
        <w:rPr>
          <w:rFonts w:asciiTheme="minorHAnsi" w:hAnsiTheme="minorHAnsi" w:cstheme="minorBidi"/>
          <w:bCs/>
        </w:rPr>
        <w:t>and;</w:t>
      </w:r>
      <w:proofErr w:type="gramEnd"/>
      <w:r w:rsidRPr="00175B6A">
        <w:rPr>
          <w:rFonts w:asciiTheme="minorHAnsi" w:hAnsiTheme="minorHAnsi" w:cstheme="minorBidi"/>
          <w:bCs/>
        </w:rPr>
        <w:t xml:space="preserve"> allows for transition of student competencies to the baccalaureate level of proficiency. </w:t>
      </w:r>
      <w:r w:rsidRPr="00175B6A">
        <w:rPr>
          <w:rFonts w:asciiTheme="minorHAnsi" w:hAnsiTheme="minorHAnsi" w:cstheme="minorBidi"/>
          <w:b/>
          <w:bCs/>
        </w:rPr>
        <w:t xml:space="preserve"> </w:t>
      </w:r>
      <w:r w:rsidRPr="00175B6A">
        <w:rPr>
          <w:rFonts w:asciiTheme="minorHAnsi" w:hAnsiTheme="minorHAnsi" w:cstheme="minorBidi"/>
          <w:bCs/>
        </w:rPr>
        <w:t xml:space="preserve">Prerequisites: Active, unencumbered RN license and successful completion of </w:t>
      </w:r>
      <w:r w:rsidRPr="00175B6A">
        <w:rPr>
          <w:rFonts w:asciiTheme="minorHAnsi" w:hAnsiTheme="minorHAnsi" w:cstheme="minorBidi"/>
          <w:bCs/>
          <w:i/>
        </w:rPr>
        <w:t xml:space="preserve">eight </w:t>
      </w:r>
      <w:r w:rsidRPr="00175B6A">
        <w:rPr>
          <w:rFonts w:asciiTheme="minorHAnsi" w:hAnsiTheme="minorHAnsi" w:cstheme="minorBidi"/>
          <w:bCs/>
        </w:rPr>
        <w:t xml:space="preserve">of the following courses:  NURS 310, 320, 330, 340, 350, 410, 420, 430, or 440. Co-requisite (one of the following): NURS 320, 330, 340, 350, 410, 420, 430, or 440. </w:t>
      </w:r>
    </w:p>
    <w:p w14:paraId="2CABDB14" w14:textId="77777777" w:rsidR="001C7DFD" w:rsidRPr="00320982" w:rsidRDefault="001C7DFD" w:rsidP="004E529B">
      <w:pPr>
        <w:rPr>
          <w:rFonts w:asciiTheme="minorHAnsi" w:hAnsiTheme="minorHAnsi" w:cstheme="minorBidi"/>
        </w:rPr>
      </w:pPr>
    </w:p>
    <w:p w14:paraId="580058BE" w14:textId="77777777" w:rsidR="001C7DFD" w:rsidRPr="00320982" w:rsidRDefault="001C7DFD" w:rsidP="004E529B">
      <w:pPr>
        <w:rPr>
          <w:rFonts w:asciiTheme="minorHAnsi" w:hAnsiTheme="minorHAnsi" w:cstheme="minorBidi"/>
        </w:rPr>
      </w:pPr>
      <w:r w:rsidRPr="00320982">
        <w:rPr>
          <w:rFonts w:asciiTheme="minorHAnsi" w:hAnsiTheme="minorHAnsi" w:cstheme="minorBidi"/>
        </w:rPr>
        <w:t xml:space="preserve">NURS 500 Graduate Writing (0) The writing instruction focuses on APA manuscript style and methods for strengthening academic writing. Because good writing reflects clear, logical, and critical thinking, this course is aimed at developing students’ ability to frame an idea in a clear, succinct fashion and integrate </w:t>
      </w:r>
      <w:r w:rsidRPr="00320982">
        <w:rPr>
          <w:rFonts w:asciiTheme="minorHAnsi" w:hAnsiTheme="minorHAnsi" w:cstheme="minorBidi"/>
        </w:rPr>
        <w:lastRenderedPageBreak/>
        <w:t>support for that idea with current research. This course is a prerequisite/co-requisite for all graduate level nursing courses.</w:t>
      </w:r>
    </w:p>
    <w:p w14:paraId="20595FFF" w14:textId="77777777" w:rsidR="001C7DFD" w:rsidRPr="00320982" w:rsidRDefault="001C7DFD" w:rsidP="004E529B">
      <w:pPr>
        <w:rPr>
          <w:rFonts w:asciiTheme="minorHAnsi" w:hAnsiTheme="minorHAnsi" w:cstheme="minorBidi"/>
        </w:rPr>
      </w:pPr>
    </w:p>
    <w:p w14:paraId="1FC46D7D" w14:textId="58506C87" w:rsidR="001C7DFD" w:rsidRPr="00320982" w:rsidRDefault="001C7DFD" w:rsidP="004E529B">
      <w:pPr>
        <w:rPr>
          <w:rFonts w:asciiTheme="minorHAnsi" w:hAnsiTheme="minorHAnsi" w:cstheme="minorBidi"/>
        </w:rPr>
      </w:pPr>
      <w:r w:rsidRPr="00320982">
        <w:rPr>
          <w:rFonts w:asciiTheme="minorHAnsi" w:hAnsiTheme="minorHAnsi" w:cstheme="minorBidi"/>
        </w:rPr>
        <w:t xml:space="preserve">NURS 501 MSN Orientation (0) </w:t>
      </w:r>
      <w:r w:rsidRPr="00320982">
        <w:t xml:space="preserve">This required, self-guided, online orientation provides students entering the MSN program with the information, resources and initial training needed to successfully participate in and complete online course work. Students are introduced to the BeaconLearning platform and have opportunity to practice various skills needed including forum postings, uploading assignments to </w:t>
      </w:r>
      <w:proofErr w:type="gramStart"/>
      <w:r w:rsidRPr="00320982">
        <w:t>Turnitin</w:t>
      </w:r>
      <w:proofErr w:type="gramEnd"/>
      <w:r w:rsidRPr="00320982">
        <w:t xml:space="preserve"> and reviewing faculty feedback, accessing and completing online quizzes, Big Blue Button, and submitting assignments to Taskstream etc.  Students are introduced to the graduate student manual detailing writing, APA, and other expectations at the graduate level. </w:t>
      </w:r>
      <w:r w:rsidRPr="00320982">
        <w:rPr>
          <w:rFonts w:asciiTheme="minorHAnsi" w:hAnsiTheme="minorHAnsi" w:cstheme="minorBidi"/>
        </w:rPr>
        <w:t>This course is a prerequisite/co-requisite for all graduate level nursing courses.</w:t>
      </w:r>
      <w:r w:rsidR="00AD6015">
        <w:rPr>
          <w:rFonts w:asciiTheme="minorHAnsi" w:hAnsiTheme="minorHAnsi" w:cstheme="minorBidi"/>
        </w:rPr>
        <w:t xml:space="preserve"> </w:t>
      </w:r>
      <w:r w:rsidR="00AD6015" w:rsidRPr="00320982">
        <w:rPr>
          <w:rFonts w:asciiTheme="minorHAnsi" w:hAnsiTheme="minorHAnsi" w:cstheme="minorBidi"/>
        </w:rPr>
        <w:t>Pass/no pass grading option only.</w:t>
      </w:r>
    </w:p>
    <w:p w14:paraId="4DA9228F" w14:textId="77777777" w:rsidR="001C7DFD" w:rsidRPr="00320982" w:rsidRDefault="001C7DFD" w:rsidP="001C7DFD">
      <w:pPr>
        <w:shd w:val="clear" w:color="auto" w:fill="FFFFFF" w:themeFill="background1"/>
        <w:rPr>
          <w:sz w:val="24"/>
          <w:szCs w:val="24"/>
        </w:rPr>
      </w:pPr>
    </w:p>
    <w:p w14:paraId="45A6962E" w14:textId="50B892DA" w:rsidR="001C7DFD" w:rsidRPr="00320982" w:rsidRDefault="001C7DFD" w:rsidP="001C7DFD">
      <w:pPr>
        <w:shd w:val="clear" w:color="auto" w:fill="FFFFFF" w:themeFill="background1"/>
        <w:autoSpaceDE/>
        <w:autoSpaceDN/>
        <w:adjustRightInd/>
        <w:rPr>
          <w:rFonts w:asciiTheme="minorHAnsi" w:hAnsiTheme="minorHAnsi" w:cstheme="minorBidi"/>
        </w:rPr>
      </w:pPr>
      <w:r w:rsidRPr="00320982">
        <w:rPr>
          <w:rFonts w:asciiTheme="minorHAnsi" w:hAnsiTheme="minorHAnsi" w:cstheme="minorBidi"/>
        </w:rPr>
        <w:t xml:space="preserve">NURS 510 Population Health (2) </w:t>
      </w:r>
      <w:r w:rsidRPr="00320982">
        <w:rPr>
          <w:rFonts w:asciiTheme="minorHAnsi" w:hAnsiTheme="minorHAnsi" w:cstheme="minorBidi"/>
          <w:bCs/>
        </w:rPr>
        <w:t xml:space="preserve">This course is focused on clinical prevention and health activities </w:t>
      </w:r>
      <w:r w:rsidRPr="00320982">
        <w:rPr>
          <w:rFonts w:asciiTheme="minorHAnsi" w:hAnsiTheme="minorHAnsi" w:cstheme="minorBidi"/>
        </w:rPr>
        <w:t>aimed</w:t>
      </w:r>
      <w:r w:rsidRPr="00320982">
        <w:rPr>
          <w:rFonts w:asciiTheme="minorHAnsi" w:hAnsiTheme="minorHAnsi" w:cstheme="minorBidi"/>
          <w:bCs/>
        </w:rPr>
        <w:t xml:space="preserve"> at improving the health status of diverse populations. Students will explore the role of the nurse leaders and educators within health systems to design and deliver population and evidence-based care and services that promotes health, reduces risk of chronic </w:t>
      </w:r>
      <w:proofErr w:type="gramStart"/>
      <w:r w:rsidRPr="00320982">
        <w:rPr>
          <w:rFonts w:asciiTheme="minorHAnsi" w:hAnsiTheme="minorHAnsi" w:cstheme="minorBidi"/>
          <w:bCs/>
        </w:rPr>
        <w:t>illness</w:t>
      </w:r>
      <w:proofErr w:type="gramEnd"/>
      <w:r w:rsidRPr="00320982">
        <w:rPr>
          <w:rFonts w:asciiTheme="minorHAnsi" w:hAnsiTheme="minorHAnsi" w:cstheme="minorBidi"/>
          <w:bCs/>
        </w:rPr>
        <w:t xml:space="preserve"> and prevents disease. Issues of equitability, cultural and ethnic identity, socio-economic, </w:t>
      </w:r>
      <w:proofErr w:type="gramStart"/>
      <w:r w:rsidRPr="00320982">
        <w:rPr>
          <w:rFonts w:asciiTheme="minorHAnsi" w:hAnsiTheme="minorHAnsi" w:cstheme="minorBidi"/>
          <w:bCs/>
        </w:rPr>
        <w:t>emotional</w:t>
      </w:r>
      <w:proofErr w:type="gramEnd"/>
      <w:r w:rsidRPr="00320982">
        <w:rPr>
          <w:rFonts w:asciiTheme="minorHAnsi" w:hAnsiTheme="minorHAnsi" w:cstheme="minorBidi"/>
          <w:bCs/>
        </w:rPr>
        <w:t xml:space="preserve"> and spiritual needs, and values of patients and the population will be examined.</w:t>
      </w:r>
      <w:r w:rsidRPr="00320982">
        <w:rPr>
          <w:rFonts w:asciiTheme="minorHAnsi" w:hAnsiTheme="minorHAnsi" w:cstheme="minorBidi"/>
        </w:rPr>
        <w:t xml:space="preserve"> Pre/co</w:t>
      </w:r>
      <w:r w:rsidR="004F1FDE">
        <w:rPr>
          <w:rFonts w:asciiTheme="minorHAnsi" w:hAnsiTheme="minorHAnsi" w:cstheme="minorBidi"/>
        </w:rPr>
        <w:t>-</w:t>
      </w:r>
      <w:r w:rsidRPr="00320982">
        <w:rPr>
          <w:rFonts w:asciiTheme="minorHAnsi" w:hAnsiTheme="minorHAnsi" w:cstheme="minorBidi"/>
        </w:rPr>
        <w:t>requisite</w:t>
      </w:r>
      <w:r w:rsidR="004F1FDE">
        <w:rPr>
          <w:rFonts w:asciiTheme="minorHAnsi" w:hAnsiTheme="minorHAnsi" w:cstheme="minorBidi"/>
        </w:rPr>
        <w:t>s</w:t>
      </w:r>
      <w:r w:rsidRPr="00320982">
        <w:rPr>
          <w:rFonts w:asciiTheme="minorHAnsi" w:hAnsiTheme="minorHAnsi" w:cstheme="minorBidi"/>
        </w:rPr>
        <w:t>: NURS 500</w:t>
      </w:r>
      <w:r w:rsidR="00FE5817">
        <w:rPr>
          <w:rFonts w:asciiTheme="minorHAnsi" w:hAnsiTheme="minorHAnsi" w:cstheme="minorBidi"/>
        </w:rPr>
        <w:t xml:space="preserve"> and</w:t>
      </w:r>
      <w:r w:rsidRPr="00320982">
        <w:rPr>
          <w:rFonts w:asciiTheme="minorHAnsi" w:hAnsiTheme="minorHAnsi" w:cstheme="minorBidi"/>
        </w:rPr>
        <w:t xml:space="preserve"> NURS 501. Co-requisite: NURS 510C</w:t>
      </w:r>
    </w:p>
    <w:p w14:paraId="22DC434C" w14:textId="77777777" w:rsidR="001C7DFD" w:rsidRPr="00320982" w:rsidRDefault="001C7DFD" w:rsidP="001C7DFD">
      <w:pPr>
        <w:shd w:val="clear" w:color="auto" w:fill="FFFFFF" w:themeFill="background1"/>
        <w:autoSpaceDE/>
        <w:autoSpaceDN/>
        <w:adjustRightInd/>
        <w:rPr>
          <w:rFonts w:asciiTheme="minorHAnsi" w:hAnsiTheme="minorHAnsi" w:cstheme="minorBidi"/>
        </w:rPr>
      </w:pPr>
    </w:p>
    <w:p w14:paraId="770E7341" w14:textId="08908767" w:rsidR="001C7DFD" w:rsidRPr="00320982" w:rsidRDefault="001C7DFD" w:rsidP="001C7DFD">
      <w:pPr>
        <w:shd w:val="clear" w:color="auto" w:fill="FFFFFF" w:themeFill="background1"/>
        <w:autoSpaceDE/>
        <w:autoSpaceDN/>
        <w:adjustRightInd/>
        <w:rPr>
          <w:rFonts w:asciiTheme="minorHAnsi" w:hAnsiTheme="minorHAnsi" w:cstheme="minorBidi"/>
        </w:rPr>
      </w:pPr>
      <w:r w:rsidRPr="00320982">
        <w:rPr>
          <w:rFonts w:asciiTheme="minorHAnsi" w:hAnsiTheme="minorHAnsi" w:cstheme="minorBidi"/>
        </w:rPr>
        <w:t xml:space="preserve">NURS 510C Population Health Clinical (1) </w:t>
      </w:r>
      <w:r w:rsidRPr="00320982">
        <w:rPr>
          <w:rFonts w:asciiTheme="minorHAnsi" w:eastAsia="Times New Roman" w:hAnsiTheme="minorHAnsi" w:cstheme="minorBidi"/>
        </w:rPr>
        <w:t>This supervised, 45 clock hour clinical experience provides students opportunity to explore rural health disparities and integrate clinical prevention and population health concepts into creation, implementation, or evaluation of a health education, health promotion or disease prevention project within the context of health and social service issues impacting rural communities.</w:t>
      </w:r>
      <w:r w:rsidRPr="00320982">
        <w:rPr>
          <w:rFonts w:asciiTheme="minorHAnsi" w:hAnsiTheme="minorHAnsi" w:cstheme="minorBidi"/>
        </w:rPr>
        <w:t xml:space="preserve"> Prerequisite: Active, unencumbered RN License. Co-requisite: NURS 510.</w:t>
      </w:r>
    </w:p>
    <w:p w14:paraId="00686ABF" w14:textId="77777777" w:rsidR="001C7DFD" w:rsidRPr="00320982" w:rsidRDefault="001C7DFD" w:rsidP="001C7DFD">
      <w:pPr>
        <w:shd w:val="clear" w:color="auto" w:fill="FFFFFF" w:themeFill="background1"/>
        <w:autoSpaceDE/>
        <w:autoSpaceDN/>
        <w:adjustRightInd/>
        <w:rPr>
          <w:rFonts w:asciiTheme="minorHAnsi" w:hAnsiTheme="minorHAnsi" w:cstheme="minorBidi"/>
        </w:rPr>
      </w:pPr>
    </w:p>
    <w:p w14:paraId="40D3C4AE" w14:textId="4EC2412D" w:rsidR="001C7DFD" w:rsidRPr="00320982" w:rsidRDefault="001C7DFD" w:rsidP="001C7DFD">
      <w:pPr>
        <w:shd w:val="clear" w:color="auto" w:fill="FFFFFF" w:themeFill="background1"/>
        <w:autoSpaceDE/>
        <w:autoSpaceDN/>
        <w:adjustRightInd/>
        <w:rPr>
          <w:rFonts w:asciiTheme="minorHAnsi" w:hAnsiTheme="minorHAnsi" w:cstheme="minorBidi"/>
        </w:rPr>
      </w:pPr>
      <w:r w:rsidRPr="00320982">
        <w:rPr>
          <w:rFonts w:asciiTheme="minorHAnsi" w:hAnsiTheme="minorHAnsi" w:cstheme="minorBidi"/>
        </w:rPr>
        <w:t>NURS 520 Health Care Policy (3) This course focuses on development of knowledge and skills nurses need to promote and help shape the health delivery system utilizing the health policy process and political advocacy. Students will examine agenda setting process, people, use of research, finances, implementation, evaluation and role of nursing, nurse leaders, and nurse educators in relation to health policy. Students will identify several ways to become politically active in order to effect system change. Pre/co</w:t>
      </w:r>
      <w:r w:rsidR="004F1FDE">
        <w:rPr>
          <w:rFonts w:asciiTheme="minorHAnsi" w:hAnsiTheme="minorHAnsi" w:cstheme="minorBidi"/>
        </w:rPr>
        <w:t>-</w:t>
      </w:r>
      <w:r w:rsidRPr="00320982">
        <w:rPr>
          <w:rFonts w:asciiTheme="minorHAnsi" w:hAnsiTheme="minorHAnsi" w:cstheme="minorBidi"/>
        </w:rPr>
        <w:t>requisite</w:t>
      </w:r>
      <w:r w:rsidR="00FE5817">
        <w:rPr>
          <w:rFonts w:asciiTheme="minorHAnsi" w:hAnsiTheme="minorHAnsi" w:cstheme="minorBidi"/>
        </w:rPr>
        <w:t>s</w:t>
      </w:r>
      <w:r w:rsidRPr="00320982">
        <w:rPr>
          <w:rFonts w:asciiTheme="minorHAnsi" w:hAnsiTheme="minorHAnsi" w:cstheme="minorBidi"/>
        </w:rPr>
        <w:t>: NURS 500</w:t>
      </w:r>
      <w:r w:rsidR="00C10112">
        <w:rPr>
          <w:rFonts w:asciiTheme="minorHAnsi" w:hAnsiTheme="minorHAnsi" w:cstheme="minorBidi"/>
        </w:rPr>
        <w:t xml:space="preserve"> and</w:t>
      </w:r>
      <w:r w:rsidRPr="00320982">
        <w:rPr>
          <w:rFonts w:asciiTheme="minorHAnsi" w:hAnsiTheme="minorHAnsi" w:cstheme="minorBidi"/>
        </w:rPr>
        <w:t xml:space="preserve"> NURS 501.</w:t>
      </w:r>
    </w:p>
    <w:p w14:paraId="172D0FE5" w14:textId="77777777" w:rsidR="001C7DFD" w:rsidRPr="00320982" w:rsidRDefault="001C7DFD" w:rsidP="001C7DFD">
      <w:pPr>
        <w:shd w:val="clear" w:color="auto" w:fill="FFFFFF" w:themeFill="background1"/>
        <w:autoSpaceDE/>
        <w:autoSpaceDN/>
        <w:adjustRightInd/>
        <w:rPr>
          <w:rFonts w:asciiTheme="minorHAnsi" w:hAnsiTheme="minorHAnsi" w:cstheme="minorBidi"/>
        </w:rPr>
      </w:pPr>
    </w:p>
    <w:p w14:paraId="36C78D66" w14:textId="49FA73AD" w:rsidR="001C7DFD" w:rsidRPr="00320982" w:rsidRDefault="001C7DFD" w:rsidP="001C7DFD">
      <w:pPr>
        <w:shd w:val="clear" w:color="auto" w:fill="FFFFFF" w:themeFill="background1"/>
        <w:autoSpaceDE/>
        <w:autoSpaceDN/>
        <w:adjustRightInd/>
        <w:rPr>
          <w:rFonts w:asciiTheme="minorHAnsi" w:hAnsiTheme="minorHAnsi" w:cstheme="minorBidi"/>
        </w:rPr>
      </w:pPr>
      <w:r w:rsidRPr="00320982">
        <w:rPr>
          <w:rFonts w:asciiTheme="minorHAnsi" w:hAnsiTheme="minorHAnsi" w:cstheme="minorBidi"/>
        </w:rPr>
        <w:t xml:space="preserve">NURS 540 Communication in Nursing (3) </w:t>
      </w:r>
      <w:r w:rsidR="00175B6A" w:rsidRPr="00175B6A">
        <w:rPr>
          <w:rFonts w:asciiTheme="minorHAnsi" w:eastAsia="Times New Roman" w:hAnsiTheme="minorHAnsi" w:cstheme="minorBidi"/>
        </w:rPr>
        <w:t xml:space="preserve">This course focuses on </w:t>
      </w:r>
      <w:r w:rsidR="0055512B">
        <w:rPr>
          <w:rFonts w:asciiTheme="minorHAnsi" w:eastAsia="Times New Roman" w:hAnsiTheme="minorHAnsi" w:cstheme="minorBidi"/>
        </w:rPr>
        <w:t>advanced</w:t>
      </w:r>
      <w:r w:rsidR="00175B6A" w:rsidRPr="00175B6A">
        <w:rPr>
          <w:rFonts w:asciiTheme="minorHAnsi" w:eastAsia="Times New Roman" w:hAnsiTheme="minorHAnsi" w:cstheme="minorBidi"/>
        </w:rPr>
        <w:t xml:space="preserve"> development of interpersonal, interprofessional, and organizational communication skills necessary to promote effective working relationships as well as provide and coordinate quality care for diverse audiences within health care systems across varied settings. Factors that affect personal communication, organizational communication, motivational theories, team leadership and dynamics, crisis and conflict management, and health information communication will be examined. Pre/co</w:t>
      </w:r>
      <w:r w:rsidR="004F1FDE">
        <w:rPr>
          <w:rFonts w:asciiTheme="minorHAnsi" w:eastAsia="Times New Roman" w:hAnsiTheme="minorHAnsi" w:cstheme="minorBidi"/>
        </w:rPr>
        <w:t>-</w:t>
      </w:r>
      <w:r w:rsidR="00175B6A" w:rsidRPr="00175B6A">
        <w:rPr>
          <w:rFonts w:asciiTheme="minorHAnsi" w:eastAsia="Times New Roman" w:hAnsiTheme="minorHAnsi" w:cstheme="minorBidi"/>
        </w:rPr>
        <w:t>requisite</w:t>
      </w:r>
      <w:r w:rsidR="00C10112">
        <w:rPr>
          <w:rFonts w:asciiTheme="minorHAnsi" w:eastAsia="Times New Roman" w:hAnsiTheme="minorHAnsi" w:cstheme="minorBidi"/>
        </w:rPr>
        <w:t>s</w:t>
      </w:r>
      <w:r w:rsidR="00175B6A" w:rsidRPr="00175B6A">
        <w:rPr>
          <w:rFonts w:asciiTheme="minorHAnsi" w:eastAsia="Times New Roman" w:hAnsiTheme="minorHAnsi" w:cstheme="minorBidi"/>
        </w:rPr>
        <w:t>: NURS 500</w:t>
      </w:r>
      <w:r w:rsidR="00C10112">
        <w:rPr>
          <w:rFonts w:asciiTheme="minorHAnsi" w:eastAsia="Times New Roman" w:hAnsiTheme="minorHAnsi" w:cstheme="minorBidi"/>
        </w:rPr>
        <w:t xml:space="preserve"> and</w:t>
      </w:r>
      <w:r w:rsidR="00175B6A" w:rsidRPr="00175B6A">
        <w:rPr>
          <w:rFonts w:asciiTheme="minorHAnsi" w:eastAsia="Times New Roman" w:hAnsiTheme="minorHAnsi" w:cstheme="minorBidi"/>
        </w:rPr>
        <w:t xml:space="preserve"> NURS 501.</w:t>
      </w:r>
    </w:p>
    <w:p w14:paraId="2088474A" w14:textId="77777777" w:rsidR="001C7DFD" w:rsidRPr="00320982" w:rsidRDefault="001C7DFD" w:rsidP="001C7DFD">
      <w:pPr>
        <w:shd w:val="clear" w:color="auto" w:fill="FFFFFF" w:themeFill="background1"/>
        <w:autoSpaceDE/>
        <w:autoSpaceDN/>
        <w:adjustRightInd/>
        <w:rPr>
          <w:rFonts w:asciiTheme="minorHAnsi" w:hAnsiTheme="minorHAnsi" w:cstheme="minorBidi"/>
        </w:rPr>
      </w:pPr>
    </w:p>
    <w:p w14:paraId="2723B56E" w14:textId="02F8ACF1" w:rsidR="001C7DFD" w:rsidRPr="00320982" w:rsidRDefault="001C7DFD" w:rsidP="001C7DFD">
      <w:pPr>
        <w:shd w:val="clear" w:color="auto" w:fill="FFFFFF" w:themeFill="background1"/>
        <w:autoSpaceDE/>
        <w:autoSpaceDN/>
        <w:adjustRightInd/>
        <w:rPr>
          <w:rFonts w:asciiTheme="minorHAnsi" w:hAnsiTheme="minorHAnsi" w:cstheme="minorBidi"/>
        </w:rPr>
      </w:pPr>
      <w:r w:rsidRPr="00320982">
        <w:rPr>
          <w:rFonts w:asciiTheme="minorHAnsi" w:hAnsiTheme="minorHAnsi" w:cstheme="minorBidi"/>
        </w:rPr>
        <w:t xml:space="preserve">NURS 550 Statistics for Nursing (3) </w:t>
      </w:r>
      <w:r w:rsidRPr="00320982">
        <w:rPr>
          <w:rFonts w:asciiTheme="minorHAnsi" w:eastAsia="Times New Roman" w:hAnsiTheme="minorHAnsi" w:cstheme="minorBidi"/>
        </w:rPr>
        <w:t xml:space="preserve">This course assists nurse leaders and educators understand and apply fundamental concepts of statistical reasoning to </w:t>
      </w:r>
      <w:proofErr w:type="gramStart"/>
      <w:r w:rsidRPr="00320982">
        <w:rPr>
          <w:rFonts w:asciiTheme="minorHAnsi" w:eastAsia="Times New Roman" w:hAnsiTheme="minorHAnsi" w:cstheme="minorBidi"/>
        </w:rPr>
        <w:t>evidence based</w:t>
      </w:r>
      <w:proofErr w:type="gramEnd"/>
      <w:r w:rsidRPr="00320982">
        <w:rPr>
          <w:rFonts w:asciiTheme="minorHAnsi" w:eastAsia="Times New Roman" w:hAnsiTheme="minorHAnsi" w:cstheme="minorBidi"/>
        </w:rPr>
        <w:t xml:space="preserve"> practice in order to improve health care practice, teaching, and patient outcomes. Students will examine basic statistical concepts needed to judge the quality of research evidence used in practice and gain proficiency in the</w:t>
      </w:r>
      <w:r w:rsidR="004E529B" w:rsidRPr="00320982">
        <w:rPr>
          <w:rFonts w:asciiTheme="minorHAnsi" w:eastAsia="Times New Roman" w:hAnsiTheme="minorHAnsi" w:cstheme="minorBidi"/>
        </w:rPr>
        <w:t xml:space="preserve"> use Excel and statistical software packages. </w:t>
      </w:r>
      <w:r w:rsidRPr="00320982">
        <w:rPr>
          <w:rFonts w:asciiTheme="minorHAnsi" w:hAnsiTheme="minorHAnsi" w:cstheme="minorBidi"/>
        </w:rPr>
        <w:t>Pre/co</w:t>
      </w:r>
      <w:r w:rsidR="004F1FDE">
        <w:rPr>
          <w:rFonts w:asciiTheme="minorHAnsi" w:hAnsiTheme="minorHAnsi" w:cstheme="minorBidi"/>
        </w:rPr>
        <w:t>-</w:t>
      </w:r>
      <w:r w:rsidRPr="00320982">
        <w:rPr>
          <w:rFonts w:asciiTheme="minorHAnsi" w:hAnsiTheme="minorHAnsi" w:cstheme="minorBidi"/>
        </w:rPr>
        <w:t>requisite</w:t>
      </w:r>
      <w:r w:rsidR="00C10112">
        <w:rPr>
          <w:rFonts w:asciiTheme="minorHAnsi" w:hAnsiTheme="minorHAnsi" w:cstheme="minorBidi"/>
        </w:rPr>
        <w:t>s</w:t>
      </w:r>
      <w:r w:rsidRPr="00320982">
        <w:rPr>
          <w:rFonts w:asciiTheme="minorHAnsi" w:hAnsiTheme="minorHAnsi" w:cstheme="minorBidi"/>
        </w:rPr>
        <w:t>: NURS 500</w:t>
      </w:r>
      <w:r w:rsidR="00C10112">
        <w:rPr>
          <w:rFonts w:asciiTheme="minorHAnsi" w:hAnsiTheme="minorHAnsi" w:cstheme="minorBidi"/>
        </w:rPr>
        <w:t xml:space="preserve"> and</w:t>
      </w:r>
      <w:r w:rsidRPr="00320982">
        <w:rPr>
          <w:rFonts w:asciiTheme="minorHAnsi" w:hAnsiTheme="minorHAnsi" w:cstheme="minorBidi"/>
        </w:rPr>
        <w:t xml:space="preserve"> NURS 501.</w:t>
      </w:r>
    </w:p>
    <w:p w14:paraId="1FF404BF" w14:textId="77777777" w:rsidR="001C7DFD" w:rsidRPr="00320982" w:rsidRDefault="001C7DFD" w:rsidP="001C7DFD">
      <w:pPr>
        <w:shd w:val="clear" w:color="auto" w:fill="FFFFFF" w:themeFill="background1"/>
        <w:autoSpaceDE/>
        <w:autoSpaceDN/>
        <w:adjustRightInd/>
        <w:rPr>
          <w:rFonts w:asciiTheme="minorHAnsi" w:hAnsiTheme="minorHAnsi" w:cstheme="minorBidi"/>
        </w:rPr>
      </w:pPr>
      <w:r w:rsidRPr="00320982">
        <w:rPr>
          <w:rFonts w:asciiTheme="minorHAnsi" w:hAnsiTheme="minorHAnsi" w:cstheme="minorBidi"/>
        </w:rPr>
        <w:t xml:space="preserve"> </w:t>
      </w:r>
    </w:p>
    <w:p w14:paraId="6F66C74F" w14:textId="17F224ED" w:rsidR="001C7DFD" w:rsidRPr="00320982" w:rsidRDefault="001C7DFD" w:rsidP="001C7DFD">
      <w:pPr>
        <w:shd w:val="clear" w:color="auto" w:fill="FFFFFF" w:themeFill="background1"/>
        <w:autoSpaceDE/>
        <w:autoSpaceDN/>
        <w:adjustRightInd/>
        <w:rPr>
          <w:rFonts w:asciiTheme="minorHAnsi" w:hAnsiTheme="minorHAnsi" w:cstheme="minorBidi"/>
        </w:rPr>
      </w:pPr>
      <w:r w:rsidRPr="00320982">
        <w:rPr>
          <w:rFonts w:asciiTheme="minorHAnsi" w:hAnsiTheme="minorHAnsi" w:cstheme="minorBidi"/>
        </w:rPr>
        <w:t xml:space="preserve">NURS 560 Quality Improvement and Safety (3) </w:t>
      </w:r>
      <w:r w:rsidRPr="00320982">
        <w:rPr>
          <w:rFonts w:asciiTheme="minorHAnsi" w:eastAsia="Times New Roman" w:hAnsiTheme="minorHAnsi" w:cstheme="minorBidi"/>
        </w:rPr>
        <w:t xml:space="preserve">This course focuses on developing advanced understanding and knowledge of continuous quality improvement and thus safety within health care organizations. Students will examine various quality improvement principles, methods, tools, and </w:t>
      </w:r>
      <w:r w:rsidRPr="00320982">
        <w:rPr>
          <w:rFonts w:asciiTheme="minorHAnsi" w:eastAsia="Times New Roman" w:hAnsiTheme="minorHAnsi" w:cstheme="minorBidi"/>
        </w:rPr>
        <w:lastRenderedPageBreak/>
        <w:t xml:space="preserve">performance measures effective nurse leaders and educators employ to create cultures of safety and lead the way for quality improvement. </w:t>
      </w:r>
      <w:r w:rsidRPr="00320982">
        <w:rPr>
          <w:rFonts w:asciiTheme="minorHAnsi" w:hAnsiTheme="minorHAnsi" w:cstheme="minorBidi"/>
        </w:rPr>
        <w:t>Pre/co</w:t>
      </w:r>
      <w:r w:rsidR="004F1FDE">
        <w:rPr>
          <w:rFonts w:asciiTheme="minorHAnsi" w:hAnsiTheme="minorHAnsi" w:cstheme="minorBidi"/>
        </w:rPr>
        <w:t>-</w:t>
      </w:r>
      <w:r w:rsidRPr="00320982">
        <w:rPr>
          <w:rFonts w:asciiTheme="minorHAnsi" w:hAnsiTheme="minorHAnsi" w:cstheme="minorBidi"/>
        </w:rPr>
        <w:t>requisite</w:t>
      </w:r>
      <w:r w:rsidR="00C10112">
        <w:rPr>
          <w:rFonts w:asciiTheme="minorHAnsi" w:hAnsiTheme="minorHAnsi" w:cstheme="minorBidi"/>
        </w:rPr>
        <w:t>s</w:t>
      </w:r>
      <w:r w:rsidRPr="00320982">
        <w:rPr>
          <w:rFonts w:asciiTheme="minorHAnsi" w:hAnsiTheme="minorHAnsi" w:cstheme="minorBidi"/>
        </w:rPr>
        <w:t>: NURS 500</w:t>
      </w:r>
      <w:r w:rsidR="00C10112">
        <w:rPr>
          <w:rFonts w:asciiTheme="minorHAnsi" w:hAnsiTheme="minorHAnsi" w:cstheme="minorBidi"/>
        </w:rPr>
        <w:t xml:space="preserve"> and </w:t>
      </w:r>
      <w:r w:rsidRPr="00320982">
        <w:rPr>
          <w:rFonts w:asciiTheme="minorHAnsi" w:hAnsiTheme="minorHAnsi" w:cstheme="minorBidi"/>
        </w:rPr>
        <w:t>NURS 501</w:t>
      </w:r>
      <w:r w:rsidR="004F1FDE">
        <w:rPr>
          <w:rFonts w:asciiTheme="minorHAnsi" w:hAnsiTheme="minorHAnsi" w:cstheme="minorBidi"/>
        </w:rPr>
        <w:t>.</w:t>
      </w:r>
    </w:p>
    <w:p w14:paraId="54F91D2E" w14:textId="77777777" w:rsidR="001C7DFD" w:rsidRPr="00320982" w:rsidRDefault="001C7DFD" w:rsidP="001C7DFD">
      <w:pPr>
        <w:shd w:val="clear" w:color="auto" w:fill="FFFFFF" w:themeFill="background1"/>
        <w:autoSpaceDE/>
        <w:autoSpaceDN/>
        <w:adjustRightInd/>
        <w:rPr>
          <w:rFonts w:asciiTheme="minorHAnsi" w:hAnsiTheme="minorHAnsi" w:cstheme="minorBidi"/>
        </w:rPr>
      </w:pPr>
    </w:p>
    <w:p w14:paraId="12041367" w14:textId="77777777" w:rsidR="00E022F1" w:rsidRDefault="001C7DFD" w:rsidP="001C7DFD">
      <w:pPr>
        <w:shd w:val="clear" w:color="auto" w:fill="FFFFFF" w:themeFill="background1"/>
        <w:autoSpaceDE/>
        <w:autoSpaceDN/>
        <w:adjustRightInd/>
        <w:rPr>
          <w:rFonts w:asciiTheme="minorHAnsi" w:hAnsiTheme="minorHAnsi" w:cstheme="minorBidi"/>
        </w:rPr>
      </w:pPr>
      <w:r w:rsidRPr="00320982">
        <w:rPr>
          <w:rFonts w:asciiTheme="minorHAnsi" w:hAnsiTheme="minorHAnsi" w:cstheme="minorBidi"/>
        </w:rPr>
        <w:t xml:space="preserve">NURS 570 Translating Scholarship into Practice (3) This course builds upon prior knowledge of statistics and </w:t>
      </w:r>
      <w:proofErr w:type="gramStart"/>
      <w:r w:rsidRPr="00320982">
        <w:rPr>
          <w:rFonts w:asciiTheme="minorHAnsi" w:hAnsiTheme="minorHAnsi" w:cstheme="minorBidi"/>
        </w:rPr>
        <w:t>evidence based</w:t>
      </w:r>
      <w:proofErr w:type="gramEnd"/>
      <w:r w:rsidRPr="00320982">
        <w:rPr>
          <w:rFonts w:asciiTheme="minorHAnsi" w:hAnsiTheme="minorHAnsi" w:cstheme="minorBidi"/>
        </w:rPr>
        <w:t xml:space="preserve"> practice to develop skills of analyzing, interpreting, and translating research findings into practice and teaching. Students will explore how to: apply research outcomes within various practice and educational settings to resolve practice issues; lead the health care teams to implement </w:t>
      </w:r>
    </w:p>
    <w:p w14:paraId="73E154BC" w14:textId="7E913364" w:rsidR="001C7DFD" w:rsidRPr="00320982" w:rsidRDefault="001C7DFD" w:rsidP="001C7DFD">
      <w:pPr>
        <w:shd w:val="clear" w:color="auto" w:fill="FFFFFF" w:themeFill="background1"/>
        <w:autoSpaceDE/>
        <w:autoSpaceDN/>
        <w:adjustRightInd/>
        <w:rPr>
          <w:rFonts w:asciiTheme="minorHAnsi" w:hAnsiTheme="minorHAnsi" w:cstheme="minorBidi"/>
        </w:rPr>
      </w:pPr>
      <w:r w:rsidRPr="00320982">
        <w:rPr>
          <w:rFonts w:asciiTheme="minorHAnsi" w:hAnsiTheme="minorHAnsi" w:cstheme="minorBidi"/>
        </w:rPr>
        <w:t>evidence-based practice; use translational research skills to lead continuous improvement processes; and be a role model for lifelong learning. Prerequisite: NURS 550. Pre/co</w:t>
      </w:r>
      <w:r w:rsidR="004F1FDE">
        <w:rPr>
          <w:rFonts w:asciiTheme="minorHAnsi" w:hAnsiTheme="minorHAnsi" w:cstheme="minorBidi"/>
        </w:rPr>
        <w:t>-</w:t>
      </w:r>
      <w:r w:rsidRPr="00320982">
        <w:rPr>
          <w:rFonts w:asciiTheme="minorHAnsi" w:hAnsiTheme="minorHAnsi" w:cstheme="minorBidi"/>
        </w:rPr>
        <w:t>requisite</w:t>
      </w:r>
      <w:r w:rsidR="00C10112">
        <w:rPr>
          <w:rFonts w:asciiTheme="minorHAnsi" w:hAnsiTheme="minorHAnsi" w:cstheme="minorBidi"/>
        </w:rPr>
        <w:t>s</w:t>
      </w:r>
      <w:r w:rsidRPr="00320982">
        <w:rPr>
          <w:rFonts w:asciiTheme="minorHAnsi" w:hAnsiTheme="minorHAnsi" w:cstheme="minorBidi"/>
        </w:rPr>
        <w:t>: NURS 500</w:t>
      </w:r>
      <w:r w:rsidR="00C10112">
        <w:rPr>
          <w:rFonts w:asciiTheme="minorHAnsi" w:hAnsiTheme="minorHAnsi" w:cstheme="minorBidi"/>
        </w:rPr>
        <w:t xml:space="preserve"> and</w:t>
      </w:r>
      <w:r w:rsidRPr="00320982">
        <w:rPr>
          <w:rFonts w:asciiTheme="minorHAnsi" w:hAnsiTheme="minorHAnsi" w:cstheme="minorBidi"/>
        </w:rPr>
        <w:t xml:space="preserve"> NURS 501.</w:t>
      </w:r>
    </w:p>
    <w:p w14:paraId="267CA723" w14:textId="77777777" w:rsidR="001C7DFD" w:rsidRPr="00320982" w:rsidRDefault="001C7DFD" w:rsidP="001C7DFD">
      <w:pPr>
        <w:shd w:val="clear" w:color="auto" w:fill="FFFFFF" w:themeFill="background1"/>
        <w:autoSpaceDE/>
        <w:autoSpaceDN/>
        <w:adjustRightInd/>
        <w:rPr>
          <w:rFonts w:asciiTheme="minorHAnsi" w:hAnsiTheme="minorHAnsi" w:cstheme="minorBidi"/>
        </w:rPr>
      </w:pPr>
    </w:p>
    <w:p w14:paraId="1724A07E" w14:textId="511BC6B7" w:rsidR="001C7DFD" w:rsidRPr="00320982" w:rsidRDefault="001C7DFD" w:rsidP="001C7DFD">
      <w:pPr>
        <w:shd w:val="clear" w:color="auto" w:fill="FFFFFF" w:themeFill="background1"/>
        <w:autoSpaceDE/>
        <w:autoSpaceDN/>
        <w:adjustRightInd/>
        <w:rPr>
          <w:rFonts w:asciiTheme="minorHAnsi" w:hAnsiTheme="minorHAnsi" w:cstheme="minorBidi"/>
        </w:rPr>
      </w:pPr>
      <w:r w:rsidRPr="00320982">
        <w:rPr>
          <w:rFonts w:asciiTheme="minorHAnsi" w:hAnsiTheme="minorHAnsi" w:cstheme="minorBidi"/>
        </w:rPr>
        <w:t>NURS 610 Advanced Pathophysiology and Pharmacology for Nurse Educators (3) This course builds upon prior knowledge of human pathophysiology and pharmacology.  Students will develop an in-depth understanding of pathophysiology from a molecular to a system’s perspective.  Select pharmacological concepts are explored in-depth and in relation to pathophysiology and related disease states. Students apply principles learned to real-world practice situations. Pre/co</w:t>
      </w:r>
      <w:r w:rsidR="004F1FDE">
        <w:rPr>
          <w:rFonts w:asciiTheme="minorHAnsi" w:hAnsiTheme="minorHAnsi" w:cstheme="minorBidi"/>
        </w:rPr>
        <w:t>-</w:t>
      </w:r>
      <w:r w:rsidRPr="00320982">
        <w:rPr>
          <w:rFonts w:asciiTheme="minorHAnsi" w:hAnsiTheme="minorHAnsi" w:cstheme="minorBidi"/>
        </w:rPr>
        <w:t>requisite</w:t>
      </w:r>
      <w:r w:rsidR="00C10112">
        <w:rPr>
          <w:rFonts w:asciiTheme="minorHAnsi" w:hAnsiTheme="minorHAnsi" w:cstheme="minorBidi"/>
        </w:rPr>
        <w:t>s</w:t>
      </w:r>
      <w:r w:rsidRPr="00320982">
        <w:rPr>
          <w:rFonts w:asciiTheme="minorHAnsi" w:hAnsiTheme="minorHAnsi" w:cstheme="minorBidi"/>
        </w:rPr>
        <w:t>: NURS 500</w:t>
      </w:r>
      <w:r w:rsidR="00C10112">
        <w:rPr>
          <w:rFonts w:asciiTheme="minorHAnsi" w:hAnsiTheme="minorHAnsi" w:cstheme="minorBidi"/>
        </w:rPr>
        <w:t xml:space="preserve"> and</w:t>
      </w:r>
      <w:r w:rsidRPr="00320982">
        <w:rPr>
          <w:rFonts w:asciiTheme="minorHAnsi" w:hAnsiTheme="minorHAnsi" w:cstheme="minorBidi"/>
        </w:rPr>
        <w:t xml:space="preserve"> NURS 501.</w:t>
      </w:r>
    </w:p>
    <w:p w14:paraId="732DACC8" w14:textId="77777777" w:rsidR="001C7DFD" w:rsidRPr="00320982" w:rsidRDefault="001C7DFD" w:rsidP="001C7DFD">
      <w:pPr>
        <w:shd w:val="clear" w:color="auto" w:fill="FFFFFF" w:themeFill="background1"/>
        <w:autoSpaceDE/>
        <w:autoSpaceDN/>
        <w:adjustRightInd/>
        <w:rPr>
          <w:rFonts w:asciiTheme="minorHAnsi" w:hAnsiTheme="minorHAnsi" w:cstheme="minorBidi"/>
        </w:rPr>
      </w:pPr>
    </w:p>
    <w:p w14:paraId="3A4A5889" w14:textId="168BAB2E" w:rsidR="001C7DFD" w:rsidRPr="00320982" w:rsidRDefault="001C7DFD" w:rsidP="001C7DFD">
      <w:pPr>
        <w:shd w:val="clear" w:color="auto" w:fill="FFFFFF" w:themeFill="background1"/>
        <w:autoSpaceDE/>
        <w:autoSpaceDN/>
        <w:adjustRightInd/>
        <w:rPr>
          <w:rFonts w:asciiTheme="minorHAnsi" w:hAnsiTheme="minorHAnsi" w:cstheme="minorBidi"/>
        </w:rPr>
      </w:pPr>
      <w:r w:rsidRPr="00320982">
        <w:rPr>
          <w:rFonts w:asciiTheme="minorHAnsi" w:hAnsiTheme="minorHAnsi" w:cstheme="minorBidi"/>
        </w:rPr>
        <w:t>NURS 620 Advanced Health Assessment for Nurse Educators (2) This course builds upon prior knowledge of health assessment and provides students with advanced knowledge and skills needed to conduct a comprehensive and holistic health assessment of individuals across the lifespan. Emphasis is on collection, interpretation, and synthesis of relevant historical, genetic, biological, cultural, psychosocial, and physical data as well as evidence-based practice concepts related to health promotion and disease prevention. This course includes 45 hours (1 credit) of clinical practice. Pre/co</w:t>
      </w:r>
      <w:r w:rsidR="004F1FDE">
        <w:rPr>
          <w:rFonts w:asciiTheme="minorHAnsi" w:hAnsiTheme="minorHAnsi" w:cstheme="minorBidi"/>
        </w:rPr>
        <w:t>-</w:t>
      </w:r>
      <w:r w:rsidRPr="00320982">
        <w:rPr>
          <w:rFonts w:asciiTheme="minorHAnsi" w:hAnsiTheme="minorHAnsi" w:cstheme="minorBidi"/>
        </w:rPr>
        <w:t>requisite</w:t>
      </w:r>
      <w:r w:rsidR="00C10112">
        <w:rPr>
          <w:rFonts w:asciiTheme="minorHAnsi" w:hAnsiTheme="minorHAnsi" w:cstheme="minorBidi"/>
        </w:rPr>
        <w:t>s</w:t>
      </w:r>
      <w:r w:rsidRPr="00320982">
        <w:rPr>
          <w:rFonts w:asciiTheme="minorHAnsi" w:hAnsiTheme="minorHAnsi" w:cstheme="minorBidi"/>
        </w:rPr>
        <w:t>: NURS 500</w:t>
      </w:r>
      <w:r w:rsidR="00C10112">
        <w:rPr>
          <w:rFonts w:asciiTheme="minorHAnsi" w:hAnsiTheme="minorHAnsi" w:cstheme="minorBidi"/>
        </w:rPr>
        <w:t xml:space="preserve"> and</w:t>
      </w:r>
      <w:r w:rsidRPr="00320982">
        <w:rPr>
          <w:rFonts w:asciiTheme="minorHAnsi" w:hAnsiTheme="minorHAnsi" w:cstheme="minorBidi"/>
        </w:rPr>
        <w:t xml:space="preserve"> NURS 501. Co-requisite: NURS 620C.</w:t>
      </w:r>
    </w:p>
    <w:p w14:paraId="51335E8E" w14:textId="77777777" w:rsidR="001C7DFD" w:rsidRPr="00320982" w:rsidRDefault="001C7DFD" w:rsidP="001C7DFD">
      <w:pPr>
        <w:shd w:val="clear" w:color="auto" w:fill="FFFFFF" w:themeFill="background1"/>
        <w:autoSpaceDE/>
        <w:autoSpaceDN/>
        <w:adjustRightInd/>
        <w:rPr>
          <w:rFonts w:asciiTheme="minorHAnsi" w:hAnsiTheme="minorHAnsi" w:cstheme="minorBidi"/>
        </w:rPr>
      </w:pPr>
    </w:p>
    <w:p w14:paraId="3ABF3ECF" w14:textId="41D89748" w:rsidR="001C7DFD" w:rsidRPr="00320982" w:rsidRDefault="001C7DFD" w:rsidP="004E529B">
      <w:pPr>
        <w:rPr>
          <w:rFonts w:asciiTheme="minorHAnsi" w:hAnsiTheme="minorHAnsi" w:cstheme="minorBidi"/>
        </w:rPr>
      </w:pPr>
      <w:r w:rsidRPr="00320982">
        <w:rPr>
          <w:rFonts w:asciiTheme="minorHAnsi" w:hAnsiTheme="minorHAnsi" w:cstheme="minorBidi"/>
        </w:rPr>
        <w:t>NURS 620C Advanced Health Assessment for Nurse Educators Clinical (1</w:t>
      </w:r>
      <w:proofErr w:type="gramStart"/>
      <w:r w:rsidRPr="00320982">
        <w:rPr>
          <w:rFonts w:asciiTheme="minorHAnsi" w:hAnsiTheme="minorHAnsi" w:cstheme="minorBidi"/>
        </w:rPr>
        <w:t xml:space="preserve">) </w:t>
      </w:r>
      <w:r w:rsidRPr="00320982">
        <w:rPr>
          <w:rFonts w:eastAsia="Times New Roman"/>
        </w:rPr>
        <w:t xml:space="preserve"> </w:t>
      </w:r>
      <w:r w:rsidR="00E40961" w:rsidRPr="00E40961">
        <w:rPr>
          <w:rFonts w:eastAsia="Times New Roman"/>
        </w:rPr>
        <w:t>This</w:t>
      </w:r>
      <w:proofErr w:type="gramEnd"/>
      <w:r w:rsidR="00E40961" w:rsidRPr="00E40961">
        <w:rPr>
          <w:rFonts w:eastAsia="Times New Roman"/>
        </w:rPr>
        <w:t xml:space="preserve"> supervised, 45 clock hour clinical experience provides opportunity for students to develop advanced health assessment skills, conduct holistic single system and comprehensive advanced health assessments of select individuals across the lifespan, provide evidence based teaching related to health promotion and disease prevention, and hone communication skills. Prerequisite: Active, unencumbered RN license</w:t>
      </w:r>
      <w:r w:rsidR="00AD6015">
        <w:rPr>
          <w:rFonts w:eastAsia="Times New Roman"/>
        </w:rPr>
        <w:t xml:space="preserve">. </w:t>
      </w:r>
      <w:r w:rsidR="00E40961" w:rsidRPr="00E40961">
        <w:rPr>
          <w:rFonts w:eastAsia="Times New Roman"/>
        </w:rPr>
        <w:t>Co-requisite: NURS 620.</w:t>
      </w:r>
    </w:p>
    <w:p w14:paraId="55D96124" w14:textId="77777777" w:rsidR="001C7DFD" w:rsidRPr="00320982" w:rsidRDefault="001C7DFD" w:rsidP="004E529B">
      <w:pPr>
        <w:rPr>
          <w:rFonts w:asciiTheme="minorHAnsi" w:hAnsiTheme="minorHAnsi" w:cstheme="minorBidi"/>
        </w:rPr>
      </w:pPr>
    </w:p>
    <w:p w14:paraId="0F708908" w14:textId="36EF808B" w:rsidR="001C7DFD" w:rsidRPr="00320982" w:rsidRDefault="001C7DFD" w:rsidP="001C7DFD">
      <w:pPr>
        <w:shd w:val="clear" w:color="auto" w:fill="FFFFFF" w:themeFill="background1"/>
        <w:autoSpaceDE/>
        <w:autoSpaceDN/>
        <w:adjustRightInd/>
        <w:rPr>
          <w:rFonts w:asciiTheme="minorHAnsi" w:hAnsiTheme="minorHAnsi" w:cstheme="minorBidi"/>
        </w:rPr>
      </w:pPr>
      <w:r w:rsidRPr="00320982">
        <w:rPr>
          <w:rFonts w:asciiTheme="minorHAnsi" w:hAnsiTheme="minorHAnsi" w:cstheme="minorBidi"/>
        </w:rPr>
        <w:t>NURS 630 Foundations of Nursing Education I: Roles, Trends, &amp; Theories (3) In this course students</w:t>
      </w:r>
      <w:r w:rsidRPr="00320982">
        <w:rPr>
          <w:rFonts w:asciiTheme="minorHAnsi" w:hAnsiTheme="minorHAnsi" w:cstheme="minorBidi"/>
          <w:b/>
          <w:bCs/>
        </w:rPr>
        <w:t xml:space="preserve"> </w:t>
      </w:r>
      <w:r w:rsidRPr="00320982">
        <w:rPr>
          <w:rFonts w:asciiTheme="minorHAnsi" w:hAnsiTheme="minorHAnsi" w:cstheme="minorBidi"/>
        </w:rPr>
        <w:t xml:space="preserve">examine the contemporary role and responsibilities of the nurse educator in health care settings and academia. Current trends, evidence-based </w:t>
      </w:r>
      <w:proofErr w:type="gramStart"/>
      <w:r w:rsidRPr="00320982">
        <w:rPr>
          <w:rFonts w:asciiTheme="minorHAnsi" w:hAnsiTheme="minorHAnsi" w:cstheme="minorBidi"/>
        </w:rPr>
        <w:t>teaching</w:t>
      </w:r>
      <w:proofErr w:type="gramEnd"/>
      <w:r w:rsidRPr="00320982">
        <w:rPr>
          <w:rFonts w:asciiTheme="minorHAnsi" w:hAnsiTheme="minorHAnsi" w:cstheme="minorBidi"/>
        </w:rPr>
        <w:t xml:space="preserve"> and learning, learning theory, attributes of learners along with ethical and legal issues are explored within the context of nursing education. Students will articulate a personalized philosophy of nursing education. Pre/co</w:t>
      </w:r>
      <w:r w:rsidR="00AD6015">
        <w:rPr>
          <w:rFonts w:asciiTheme="minorHAnsi" w:hAnsiTheme="minorHAnsi" w:cstheme="minorBidi"/>
        </w:rPr>
        <w:t>-</w:t>
      </w:r>
      <w:r w:rsidRPr="00320982">
        <w:rPr>
          <w:rFonts w:asciiTheme="minorHAnsi" w:hAnsiTheme="minorHAnsi" w:cstheme="minorBidi"/>
        </w:rPr>
        <w:t>requisite</w:t>
      </w:r>
      <w:r w:rsidR="00C10112">
        <w:rPr>
          <w:rFonts w:asciiTheme="minorHAnsi" w:hAnsiTheme="minorHAnsi" w:cstheme="minorBidi"/>
        </w:rPr>
        <w:t>s</w:t>
      </w:r>
      <w:r w:rsidRPr="00320982">
        <w:rPr>
          <w:rFonts w:asciiTheme="minorHAnsi" w:hAnsiTheme="minorHAnsi" w:cstheme="minorBidi"/>
        </w:rPr>
        <w:t>: NURS 500</w:t>
      </w:r>
      <w:r w:rsidR="00C10112">
        <w:rPr>
          <w:rFonts w:asciiTheme="minorHAnsi" w:hAnsiTheme="minorHAnsi" w:cstheme="minorBidi"/>
        </w:rPr>
        <w:t xml:space="preserve"> and</w:t>
      </w:r>
      <w:r w:rsidRPr="00320982">
        <w:rPr>
          <w:rFonts w:asciiTheme="minorHAnsi" w:hAnsiTheme="minorHAnsi" w:cstheme="minorBidi"/>
        </w:rPr>
        <w:t xml:space="preserve"> NURS 501.</w:t>
      </w:r>
    </w:p>
    <w:p w14:paraId="6B45C169" w14:textId="77777777" w:rsidR="001C7DFD" w:rsidRPr="00320982" w:rsidRDefault="001C7DFD" w:rsidP="001C7DFD">
      <w:pPr>
        <w:shd w:val="clear" w:color="auto" w:fill="FFFFFF" w:themeFill="background1"/>
        <w:autoSpaceDE/>
        <w:autoSpaceDN/>
        <w:adjustRightInd/>
        <w:rPr>
          <w:rFonts w:asciiTheme="minorHAnsi" w:hAnsiTheme="minorHAnsi" w:cstheme="minorBidi"/>
        </w:rPr>
      </w:pPr>
    </w:p>
    <w:p w14:paraId="6E19BA40" w14:textId="28CDF6DB" w:rsidR="001C7DFD" w:rsidRPr="00320982" w:rsidRDefault="001C7DFD" w:rsidP="00C9467C">
      <w:pPr>
        <w:shd w:val="clear" w:color="auto" w:fill="FFFFFF" w:themeFill="background1"/>
        <w:autoSpaceDE/>
        <w:autoSpaceDN/>
        <w:adjustRightInd/>
        <w:rPr>
          <w:rFonts w:asciiTheme="minorHAnsi" w:hAnsiTheme="minorHAnsi" w:cstheme="minorBidi"/>
        </w:rPr>
      </w:pPr>
      <w:r w:rsidRPr="00320982">
        <w:rPr>
          <w:rFonts w:asciiTheme="minorHAnsi" w:hAnsiTheme="minorHAnsi" w:cstheme="minorBidi"/>
        </w:rPr>
        <w:t xml:space="preserve">NURS 631 Organizational and Systems Leadership (3) </w:t>
      </w:r>
      <w:r w:rsidR="00C9467C" w:rsidRPr="00C9467C">
        <w:rPr>
          <w:rFonts w:asciiTheme="minorHAnsi" w:hAnsiTheme="minorHAnsi" w:cstheme="minorBidi"/>
        </w:rPr>
        <w:t>This course focuses on understanding how health care</w:t>
      </w:r>
      <w:r w:rsidR="00C9467C">
        <w:rPr>
          <w:rFonts w:asciiTheme="minorHAnsi" w:hAnsiTheme="minorHAnsi" w:cstheme="minorBidi"/>
        </w:rPr>
        <w:t xml:space="preserve"> </w:t>
      </w:r>
      <w:r w:rsidR="00C9467C" w:rsidRPr="00C9467C">
        <w:rPr>
          <w:rFonts w:asciiTheme="minorHAnsi" w:hAnsiTheme="minorHAnsi" w:cstheme="minorBidi"/>
        </w:rPr>
        <w:t>delivery systems are organized and the development of leadership skills needed to provide high quality, safe patient care.</w:t>
      </w:r>
      <w:r w:rsidR="00C9467C">
        <w:rPr>
          <w:rFonts w:asciiTheme="minorHAnsi" w:hAnsiTheme="minorHAnsi" w:cstheme="minorBidi"/>
        </w:rPr>
        <w:t xml:space="preserve"> </w:t>
      </w:r>
      <w:r w:rsidR="00C9467C" w:rsidRPr="00C9467C">
        <w:rPr>
          <w:rFonts w:asciiTheme="minorHAnsi" w:hAnsiTheme="minorHAnsi" w:cstheme="minorBidi"/>
        </w:rPr>
        <w:t>Students will examine ethical and critical decision making; leadership, systems, and complexity t</w:t>
      </w:r>
      <w:r w:rsidR="00C9467C">
        <w:rPr>
          <w:rFonts w:asciiTheme="minorHAnsi" w:hAnsiTheme="minorHAnsi" w:cstheme="minorBidi"/>
        </w:rPr>
        <w:t>h</w:t>
      </w:r>
      <w:r w:rsidR="00C9467C" w:rsidRPr="00C9467C">
        <w:rPr>
          <w:rFonts w:asciiTheme="minorHAnsi" w:hAnsiTheme="minorHAnsi" w:cstheme="minorBidi"/>
        </w:rPr>
        <w:t>eory; operations research;</w:t>
      </w:r>
      <w:r w:rsidR="00C9467C">
        <w:rPr>
          <w:rFonts w:asciiTheme="minorHAnsi" w:hAnsiTheme="minorHAnsi" w:cstheme="minorBidi"/>
        </w:rPr>
        <w:t xml:space="preserve"> </w:t>
      </w:r>
      <w:r w:rsidR="00C9467C" w:rsidRPr="00C9467C">
        <w:rPr>
          <w:rFonts w:asciiTheme="minorHAnsi" w:hAnsiTheme="minorHAnsi" w:cstheme="minorBidi"/>
        </w:rPr>
        <w:t>interprofessional collaboration, diversity, equity, and inclusion, and legal factors influencing health care.</w:t>
      </w:r>
      <w:r w:rsidR="00C9467C">
        <w:rPr>
          <w:rFonts w:asciiTheme="minorHAnsi" w:hAnsiTheme="minorHAnsi" w:cstheme="minorBidi"/>
        </w:rPr>
        <w:t xml:space="preserve"> </w:t>
      </w:r>
      <w:r w:rsidR="005B46AD" w:rsidRPr="005B46AD">
        <w:rPr>
          <w:rFonts w:asciiTheme="minorHAnsi" w:hAnsiTheme="minorHAnsi" w:cstheme="minorBidi"/>
        </w:rPr>
        <w:t>Pre/co</w:t>
      </w:r>
      <w:r w:rsidR="00AD6015">
        <w:rPr>
          <w:rFonts w:asciiTheme="minorHAnsi" w:hAnsiTheme="minorHAnsi" w:cstheme="minorBidi"/>
        </w:rPr>
        <w:t>-</w:t>
      </w:r>
      <w:r w:rsidR="005B46AD" w:rsidRPr="005B46AD">
        <w:rPr>
          <w:rFonts w:asciiTheme="minorHAnsi" w:hAnsiTheme="minorHAnsi" w:cstheme="minorBidi"/>
        </w:rPr>
        <w:t>requisite</w:t>
      </w:r>
      <w:r w:rsidR="00C10112">
        <w:rPr>
          <w:rFonts w:asciiTheme="minorHAnsi" w:hAnsiTheme="minorHAnsi" w:cstheme="minorBidi"/>
        </w:rPr>
        <w:t>s</w:t>
      </w:r>
      <w:r w:rsidR="005B46AD" w:rsidRPr="005B46AD">
        <w:rPr>
          <w:rFonts w:asciiTheme="minorHAnsi" w:hAnsiTheme="minorHAnsi" w:cstheme="minorBidi"/>
        </w:rPr>
        <w:t>: NURS 500</w:t>
      </w:r>
      <w:r w:rsidR="003772B6">
        <w:rPr>
          <w:rFonts w:asciiTheme="minorHAnsi" w:hAnsiTheme="minorHAnsi" w:cstheme="minorBidi"/>
        </w:rPr>
        <w:t>, NURS 501</w:t>
      </w:r>
      <w:r w:rsidR="005B46AD" w:rsidRPr="005B46AD">
        <w:rPr>
          <w:rFonts w:asciiTheme="minorHAnsi" w:hAnsiTheme="minorHAnsi" w:cstheme="minorBidi"/>
        </w:rPr>
        <w:t>.</w:t>
      </w:r>
    </w:p>
    <w:p w14:paraId="6C0B12AC" w14:textId="77777777" w:rsidR="001C7DFD" w:rsidRPr="00320982" w:rsidRDefault="001C7DFD" w:rsidP="001C7DFD">
      <w:pPr>
        <w:shd w:val="clear" w:color="auto" w:fill="FFFFFF" w:themeFill="background1"/>
        <w:autoSpaceDE/>
        <w:autoSpaceDN/>
        <w:adjustRightInd/>
        <w:rPr>
          <w:rFonts w:asciiTheme="minorHAnsi" w:hAnsiTheme="minorHAnsi" w:cstheme="minorBidi"/>
        </w:rPr>
      </w:pPr>
    </w:p>
    <w:p w14:paraId="7FD84033" w14:textId="04F90B2C" w:rsidR="001C7DFD" w:rsidRPr="00320982" w:rsidRDefault="001C7DFD" w:rsidP="001C7DFD">
      <w:pPr>
        <w:shd w:val="clear" w:color="auto" w:fill="FFFFFF" w:themeFill="background1"/>
        <w:autoSpaceDE/>
        <w:autoSpaceDN/>
        <w:adjustRightInd/>
        <w:rPr>
          <w:rFonts w:asciiTheme="minorHAnsi" w:hAnsiTheme="minorHAnsi" w:cstheme="minorBidi"/>
        </w:rPr>
      </w:pPr>
      <w:r w:rsidRPr="00320982">
        <w:rPr>
          <w:rFonts w:asciiTheme="minorHAnsi" w:hAnsiTheme="minorHAnsi" w:cstheme="minorBidi"/>
        </w:rPr>
        <w:t xml:space="preserve">NURS 640 Foundations of Nursing Education II: Methods, Management, &amp; Assessment (2) This course explores teaching, assessment, and management methods that can be used in variety of educational settings. Students become knowledgeable about various teaching and learning strategies, and instructional technologies, develop competency related to writing program, course, and learning </w:t>
      </w:r>
      <w:r w:rsidRPr="00320982">
        <w:rPr>
          <w:rFonts w:asciiTheme="minorHAnsi" w:hAnsiTheme="minorHAnsi" w:cstheme="minorBidi"/>
        </w:rPr>
        <w:lastRenderedPageBreak/>
        <w:t xml:space="preserve">outcomes, </w:t>
      </w:r>
      <w:proofErr w:type="gramStart"/>
      <w:r w:rsidRPr="00320982">
        <w:rPr>
          <w:rFonts w:asciiTheme="minorHAnsi" w:hAnsiTheme="minorHAnsi" w:cstheme="minorBidi"/>
        </w:rPr>
        <w:t>selecting</w:t>
      </w:r>
      <w:proofErr w:type="gramEnd"/>
      <w:r w:rsidRPr="00320982">
        <w:rPr>
          <w:rFonts w:asciiTheme="minorHAnsi" w:hAnsiTheme="minorHAnsi" w:cstheme="minorBidi"/>
        </w:rPr>
        <w:t xml:space="preserve"> and developing appropriate nursing related content, and learn to adapt to a variety of learning styles. Various methods for assessing learning outcomes and effective ways to manage the learning environment are explored. This course includes 45 hours (1 credit) of clinical practice. Pre/co-requisite</w:t>
      </w:r>
      <w:r w:rsidR="00C10112">
        <w:rPr>
          <w:rFonts w:asciiTheme="minorHAnsi" w:hAnsiTheme="minorHAnsi" w:cstheme="minorBidi"/>
        </w:rPr>
        <w:t>s</w:t>
      </w:r>
      <w:r w:rsidRPr="00320982">
        <w:rPr>
          <w:rFonts w:asciiTheme="minorHAnsi" w:hAnsiTheme="minorHAnsi" w:cstheme="minorBidi"/>
        </w:rPr>
        <w:t>: NURS 500</w:t>
      </w:r>
      <w:r w:rsidR="00C10112">
        <w:rPr>
          <w:rFonts w:asciiTheme="minorHAnsi" w:hAnsiTheme="minorHAnsi" w:cstheme="minorBidi"/>
        </w:rPr>
        <w:t xml:space="preserve"> and</w:t>
      </w:r>
      <w:r w:rsidR="004E529B" w:rsidRPr="00320982">
        <w:rPr>
          <w:rFonts w:asciiTheme="minorHAnsi" w:hAnsiTheme="minorHAnsi" w:cstheme="minorBidi"/>
        </w:rPr>
        <w:t xml:space="preserve"> NURS 501. </w:t>
      </w:r>
      <w:r w:rsidRPr="00320982">
        <w:rPr>
          <w:rFonts w:asciiTheme="minorHAnsi" w:hAnsiTheme="minorHAnsi" w:cstheme="minorBidi"/>
        </w:rPr>
        <w:t xml:space="preserve">Co-requisite: NURS 640C.  </w:t>
      </w:r>
    </w:p>
    <w:p w14:paraId="2623DE23" w14:textId="77777777" w:rsidR="001C7DFD" w:rsidRPr="00320982" w:rsidRDefault="001C7DFD" w:rsidP="001C7DFD">
      <w:pPr>
        <w:shd w:val="clear" w:color="auto" w:fill="FFFFFF" w:themeFill="background1"/>
        <w:autoSpaceDE/>
        <w:autoSpaceDN/>
        <w:adjustRightInd/>
        <w:rPr>
          <w:rFonts w:asciiTheme="minorHAnsi" w:hAnsiTheme="minorHAnsi" w:cstheme="minorBidi"/>
        </w:rPr>
      </w:pPr>
    </w:p>
    <w:p w14:paraId="490DB710" w14:textId="77777777" w:rsidR="001C7DFD" w:rsidRPr="00320982" w:rsidRDefault="001C7DFD" w:rsidP="004E529B">
      <w:pPr>
        <w:rPr>
          <w:rFonts w:asciiTheme="minorHAnsi" w:hAnsiTheme="minorHAnsi" w:cstheme="minorBidi"/>
        </w:rPr>
      </w:pPr>
      <w:r w:rsidRPr="00320982">
        <w:rPr>
          <w:rFonts w:asciiTheme="minorHAnsi" w:hAnsiTheme="minorHAnsi" w:cstheme="minorBidi"/>
        </w:rPr>
        <w:t>NURS 640C Foundations of Nursing Education II: Methods, Management, &amp; Assessment Clinical (1)</w:t>
      </w:r>
      <w:r w:rsidRPr="00320982">
        <w:rPr>
          <w:rFonts w:eastAsia="Times New Roman"/>
        </w:rPr>
        <w:t xml:space="preserve"> In this supervised, 45 clock hour clinical experience students will advance their nursing knowledge and expertise in select practice areas through the design, delivery, and assessment of a simulation, clinical skills laboratory, or staff development teaching project aimed at achievement of select health goals or outcomes. Teaching projects integrate knowledge of teaching and learning methods, management, assessment, and instructional technology. </w:t>
      </w:r>
      <w:r w:rsidRPr="00320982">
        <w:rPr>
          <w:rFonts w:asciiTheme="minorHAnsi" w:hAnsiTheme="minorHAnsi" w:cstheme="minorBidi"/>
        </w:rPr>
        <w:t xml:space="preserve">Prerequisite: Active, unencumbered RN license. Co-requisite: NURS 640. </w:t>
      </w:r>
    </w:p>
    <w:p w14:paraId="2E34AC31" w14:textId="77777777" w:rsidR="001C7DFD" w:rsidRPr="00320982" w:rsidRDefault="001C7DFD" w:rsidP="001C7DFD">
      <w:pPr>
        <w:shd w:val="clear" w:color="auto" w:fill="FFFFFF" w:themeFill="background1"/>
        <w:autoSpaceDE/>
        <w:autoSpaceDN/>
        <w:adjustRightInd/>
        <w:rPr>
          <w:rFonts w:asciiTheme="minorHAnsi" w:hAnsiTheme="minorHAnsi" w:cstheme="minorBidi"/>
        </w:rPr>
      </w:pPr>
    </w:p>
    <w:p w14:paraId="35BEA34D" w14:textId="72FD2207" w:rsidR="001C7DFD" w:rsidRPr="00320982" w:rsidRDefault="001C7DFD" w:rsidP="001C7DFD">
      <w:pPr>
        <w:shd w:val="clear" w:color="auto" w:fill="FFFFFF" w:themeFill="background1"/>
        <w:autoSpaceDE/>
        <w:autoSpaceDN/>
        <w:adjustRightInd/>
        <w:rPr>
          <w:rFonts w:asciiTheme="minorHAnsi" w:hAnsiTheme="minorHAnsi" w:cstheme="minorBidi"/>
        </w:rPr>
      </w:pPr>
      <w:r w:rsidRPr="00320982">
        <w:rPr>
          <w:rFonts w:asciiTheme="minorHAnsi" w:hAnsiTheme="minorHAnsi" w:cstheme="minorBidi"/>
        </w:rPr>
        <w:t xml:space="preserve">NURS 641 Health Care Technology, Information, and Data Management (2) </w:t>
      </w:r>
      <w:r w:rsidRPr="00320982">
        <w:rPr>
          <w:rFonts w:asciiTheme="minorHAnsi" w:eastAsia="Times New Roman" w:hAnsiTheme="minorHAnsi" w:cstheme="minorBidi"/>
        </w:rPr>
        <w:t xml:space="preserve">This course focuses on developing deeper knowledge and skill in the use of information and health care technologies critical to delivery of quality patient care in a variety of settings. Students will examine ways nurse leaders use information technology systems to communicate, gather evidence, </w:t>
      </w:r>
      <w:proofErr w:type="gramStart"/>
      <w:r w:rsidRPr="00320982">
        <w:rPr>
          <w:rFonts w:asciiTheme="minorHAnsi" w:eastAsia="Times New Roman" w:hAnsiTheme="minorHAnsi" w:cstheme="minorBidi"/>
        </w:rPr>
        <w:t>deliver</w:t>
      </w:r>
      <w:proofErr w:type="gramEnd"/>
      <w:r w:rsidRPr="00320982">
        <w:rPr>
          <w:rFonts w:asciiTheme="minorHAnsi" w:eastAsia="Times New Roman" w:hAnsiTheme="minorHAnsi" w:cstheme="minorBidi"/>
        </w:rPr>
        <w:t xml:space="preserve"> and coordinate care across multiple settings, analyze point of care outcomes, and educate self and others. Ethical and legal issues related to use of health care technologies and information systems will be explored. </w:t>
      </w:r>
      <w:r w:rsidRPr="00320982">
        <w:rPr>
          <w:rFonts w:asciiTheme="minorHAnsi" w:hAnsiTheme="minorHAnsi" w:cstheme="minorBidi"/>
        </w:rPr>
        <w:t>Prerequisite: Active, unencumbered RN License. Pre/co</w:t>
      </w:r>
      <w:r w:rsidR="00AD6015">
        <w:rPr>
          <w:rFonts w:asciiTheme="minorHAnsi" w:hAnsiTheme="minorHAnsi" w:cstheme="minorBidi"/>
        </w:rPr>
        <w:t>-</w:t>
      </w:r>
      <w:r w:rsidRPr="00320982">
        <w:rPr>
          <w:rFonts w:asciiTheme="minorHAnsi" w:hAnsiTheme="minorHAnsi" w:cstheme="minorBidi"/>
        </w:rPr>
        <w:t>requisite</w:t>
      </w:r>
      <w:r w:rsidR="00C10112">
        <w:rPr>
          <w:rFonts w:asciiTheme="minorHAnsi" w:hAnsiTheme="minorHAnsi" w:cstheme="minorBidi"/>
        </w:rPr>
        <w:t>s</w:t>
      </w:r>
      <w:r w:rsidRPr="00320982">
        <w:rPr>
          <w:rFonts w:asciiTheme="minorHAnsi" w:hAnsiTheme="minorHAnsi" w:cstheme="minorBidi"/>
        </w:rPr>
        <w:t>: NURS 500</w:t>
      </w:r>
      <w:r w:rsidR="00AD6015">
        <w:rPr>
          <w:rFonts w:asciiTheme="minorHAnsi" w:hAnsiTheme="minorHAnsi" w:cstheme="minorBidi"/>
        </w:rPr>
        <w:t xml:space="preserve">, </w:t>
      </w:r>
      <w:r w:rsidRPr="00320982">
        <w:rPr>
          <w:rFonts w:asciiTheme="minorHAnsi" w:hAnsiTheme="minorHAnsi" w:cstheme="minorBidi"/>
        </w:rPr>
        <w:t>NURS 501. Co-requisite: NURS 641C.</w:t>
      </w:r>
    </w:p>
    <w:p w14:paraId="6D8B9018" w14:textId="77777777" w:rsidR="001C7DFD" w:rsidRPr="00320982" w:rsidRDefault="001C7DFD" w:rsidP="001C7DFD">
      <w:pPr>
        <w:shd w:val="clear" w:color="auto" w:fill="FFFFFF" w:themeFill="background1"/>
        <w:autoSpaceDE/>
        <w:autoSpaceDN/>
        <w:adjustRightInd/>
        <w:rPr>
          <w:rFonts w:asciiTheme="minorHAnsi" w:hAnsiTheme="minorHAnsi" w:cstheme="minorBidi"/>
        </w:rPr>
      </w:pPr>
    </w:p>
    <w:p w14:paraId="1E23E1BB" w14:textId="77777777" w:rsidR="001C7DFD" w:rsidRPr="00320982" w:rsidRDefault="001C7DFD" w:rsidP="001C7DFD">
      <w:pPr>
        <w:shd w:val="clear" w:color="auto" w:fill="FFFFFF" w:themeFill="background1"/>
        <w:autoSpaceDE/>
        <w:autoSpaceDN/>
        <w:adjustRightInd/>
        <w:rPr>
          <w:rFonts w:asciiTheme="minorHAnsi" w:hAnsiTheme="minorHAnsi" w:cstheme="minorBidi"/>
        </w:rPr>
      </w:pPr>
      <w:r w:rsidRPr="00320982">
        <w:rPr>
          <w:rFonts w:asciiTheme="minorHAnsi" w:hAnsiTheme="minorHAnsi" w:cstheme="minorBidi"/>
        </w:rPr>
        <w:t xml:space="preserve">NURS 641C Health Care Technology, Information and Data Management Clinical (1) </w:t>
      </w:r>
      <w:r w:rsidRPr="00320982">
        <w:rPr>
          <w:rFonts w:asciiTheme="minorHAnsi" w:eastAsia="Times New Roman" w:hAnsiTheme="minorHAnsi" w:cstheme="minorBidi"/>
        </w:rPr>
        <w:t xml:space="preserve">This supervised, 45 clock hour clinical experience provides students opportunity to apply theoretical understanding of information and health care technologies and data management to develop a health education program </w:t>
      </w:r>
      <w:r w:rsidRPr="00320982">
        <w:rPr>
          <w:rFonts w:asciiTheme="minorHAnsi" w:hAnsiTheme="minorHAnsi" w:cstheme="minorBidi"/>
        </w:rPr>
        <w:t xml:space="preserve">or evidence-based policy; implement point of care practices </w:t>
      </w:r>
      <w:proofErr w:type="gramStart"/>
      <w:r w:rsidRPr="00320982">
        <w:rPr>
          <w:rFonts w:asciiTheme="minorHAnsi" w:hAnsiTheme="minorHAnsi" w:cstheme="minorBidi"/>
        </w:rPr>
        <w:t>or;</w:t>
      </w:r>
      <w:proofErr w:type="gramEnd"/>
      <w:r w:rsidRPr="00320982">
        <w:rPr>
          <w:rFonts w:asciiTheme="minorHAnsi" w:hAnsiTheme="minorHAnsi" w:cstheme="minorBidi"/>
        </w:rPr>
        <w:t xml:space="preserve"> evaluate and apply relevant data to improve patient care, reduce, risks, or improve health outcomes. Prerequisite: Active, unencumbered RN License. Co-requisite: NURS 641.</w:t>
      </w:r>
    </w:p>
    <w:p w14:paraId="619783E5" w14:textId="77777777" w:rsidR="001C7DFD" w:rsidRPr="00320982" w:rsidRDefault="001C7DFD" w:rsidP="001C7DFD">
      <w:pPr>
        <w:shd w:val="clear" w:color="auto" w:fill="FFFFFF" w:themeFill="background1"/>
        <w:autoSpaceDE/>
        <w:autoSpaceDN/>
        <w:adjustRightInd/>
        <w:rPr>
          <w:rFonts w:asciiTheme="minorHAnsi" w:hAnsiTheme="minorHAnsi" w:cstheme="minorBidi"/>
        </w:rPr>
      </w:pPr>
    </w:p>
    <w:p w14:paraId="0CABD48B" w14:textId="16224AA4" w:rsidR="001C7DFD" w:rsidRPr="00320982" w:rsidRDefault="001C7DFD" w:rsidP="001C7DFD">
      <w:pPr>
        <w:shd w:val="clear" w:color="auto" w:fill="FFFFFF" w:themeFill="background1"/>
        <w:autoSpaceDE/>
        <w:autoSpaceDN/>
        <w:adjustRightInd/>
        <w:rPr>
          <w:rFonts w:asciiTheme="minorHAnsi" w:hAnsiTheme="minorHAnsi" w:cstheme="minorBidi"/>
        </w:rPr>
      </w:pPr>
      <w:r w:rsidRPr="00320982">
        <w:rPr>
          <w:rFonts w:asciiTheme="minorHAnsi" w:hAnsiTheme="minorHAnsi" w:cstheme="minorBidi"/>
        </w:rPr>
        <w:t>NURS 650 Curriculum by Design (3) In this course students examine principles of curriculum development, redesign, and evaluation.  Students use this knowledge along with understanding of current internal and external factors to the nursing profession which influence curriculum to develop, redesign, and evaluate the curriculum of a baccalaureate nursing program. Pre/co</w:t>
      </w:r>
      <w:r w:rsidR="00AD6015">
        <w:rPr>
          <w:rFonts w:asciiTheme="minorHAnsi" w:hAnsiTheme="minorHAnsi" w:cstheme="minorBidi"/>
        </w:rPr>
        <w:t>-</w:t>
      </w:r>
      <w:r w:rsidRPr="00320982">
        <w:rPr>
          <w:rFonts w:asciiTheme="minorHAnsi" w:hAnsiTheme="minorHAnsi" w:cstheme="minorBidi"/>
        </w:rPr>
        <w:t>requisite</w:t>
      </w:r>
      <w:r w:rsidR="00C10112">
        <w:rPr>
          <w:rFonts w:asciiTheme="minorHAnsi" w:hAnsiTheme="minorHAnsi" w:cstheme="minorBidi"/>
        </w:rPr>
        <w:t>s</w:t>
      </w:r>
      <w:r w:rsidRPr="00320982">
        <w:rPr>
          <w:rFonts w:asciiTheme="minorHAnsi" w:hAnsiTheme="minorHAnsi" w:cstheme="minorBidi"/>
        </w:rPr>
        <w:t>: NURS 500</w:t>
      </w:r>
      <w:r w:rsidR="00C10112">
        <w:rPr>
          <w:rFonts w:asciiTheme="minorHAnsi" w:hAnsiTheme="minorHAnsi" w:cstheme="minorBidi"/>
        </w:rPr>
        <w:t xml:space="preserve"> and</w:t>
      </w:r>
      <w:r w:rsidRPr="00320982">
        <w:rPr>
          <w:rFonts w:asciiTheme="minorHAnsi" w:hAnsiTheme="minorHAnsi" w:cstheme="minorBidi"/>
        </w:rPr>
        <w:t xml:space="preserve"> NURS 501.</w:t>
      </w:r>
    </w:p>
    <w:p w14:paraId="37057EA3" w14:textId="77777777" w:rsidR="001C7DFD" w:rsidRPr="00320982" w:rsidRDefault="001C7DFD" w:rsidP="001C7DFD">
      <w:pPr>
        <w:shd w:val="clear" w:color="auto" w:fill="FFFFFF" w:themeFill="background1"/>
        <w:autoSpaceDE/>
        <w:autoSpaceDN/>
        <w:adjustRightInd/>
        <w:rPr>
          <w:rFonts w:asciiTheme="minorHAnsi" w:hAnsiTheme="minorHAnsi" w:cstheme="minorBidi"/>
        </w:rPr>
      </w:pPr>
    </w:p>
    <w:p w14:paraId="68D7F826" w14:textId="250CC409" w:rsidR="001C7DFD" w:rsidRPr="00320982" w:rsidRDefault="001C7DFD" w:rsidP="001C7DFD">
      <w:pPr>
        <w:shd w:val="clear" w:color="auto" w:fill="FFFFFF" w:themeFill="background1"/>
        <w:autoSpaceDE/>
        <w:autoSpaceDN/>
        <w:adjustRightInd/>
        <w:rPr>
          <w:rFonts w:asciiTheme="minorHAnsi" w:hAnsiTheme="minorHAnsi" w:cstheme="minorBidi"/>
        </w:rPr>
      </w:pPr>
      <w:r w:rsidRPr="00320982">
        <w:rPr>
          <w:rFonts w:asciiTheme="minorHAnsi" w:hAnsiTheme="minorHAnsi" w:cstheme="minorBidi"/>
        </w:rPr>
        <w:t>NURS 651 Health Care Finances (2) This course focuses on understanding of basic business principles and how finance works in the business of health care. Students will examine ways to provide quality cost effective care, develop a budget, and how to assume a leadership role in the management of fiscal resources.</w:t>
      </w:r>
      <w:r w:rsidR="004E529B" w:rsidRPr="00320982">
        <w:rPr>
          <w:rFonts w:asciiTheme="minorHAnsi" w:hAnsiTheme="minorHAnsi" w:cstheme="minorBidi"/>
        </w:rPr>
        <w:t xml:space="preserve"> Pre/co</w:t>
      </w:r>
      <w:r w:rsidR="00AD6015">
        <w:rPr>
          <w:rFonts w:asciiTheme="minorHAnsi" w:hAnsiTheme="minorHAnsi" w:cstheme="minorBidi"/>
        </w:rPr>
        <w:t>-</w:t>
      </w:r>
      <w:r w:rsidR="004E529B" w:rsidRPr="00320982">
        <w:rPr>
          <w:rFonts w:asciiTheme="minorHAnsi" w:hAnsiTheme="minorHAnsi" w:cstheme="minorBidi"/>
        </w:rPr>
        <w:t>requisite</w:t>
      </w:r>
      <w:r w:rsidR="00C10112">
        <w:rPr>
          <w:rFonts w:asciiTheme="minorHAnsi" w:hAnsiTheme="minorHAnsi" w:cstheme="minorBidi"/>
        </w:rPr>
        <w:t>s</w:t>
      </w:r>
      <w:r w:rsidR="004E529B" w:rsidRPr="00320982">
        <w:rPr>
          <w:rFonts w:asciiTheme="minorHAnsi" w:hAnsiTheme="minorHAnsi" w:cstheme="minorBidi"/>
        </w:rPr>
        <w:t>: NURS 500</w:t>
      </w:r>
      <w:r w:rsidR="00C10112">
        <w:rPr>
          <w:rFonts w:asciiTheme="minorHAnsi" w:hAnsiTheme="minorHAnsi" w:cstheme="minorBidi"/>
        </w:rPr>
        <w:t xml:space="preserve"> and</w:t>
      </w:r>
      <w:r w:rsidR="004E529B" w:rsidRPr="00320982">
        <w:rPr>
          <w:rFonts w:asciiTheme="minorHAnsi" w:hAnsiTheme="minorHAnsi" w:cstheme="minorBidi"/>
        </w:rPr>
        <w:t xml:space="preserve"> NURS 501. Co-requisite: NURS 651C.</w:t>
      </w:r>
    </w:p>
    <w:p w14:paraId="47C3C0A4" w14:textId="77777777" w:rsidR="006B4B0D" w:rsidRDefault="006B4B0D" w:rsidP="001C7DFD">
      <w:pPr>
        <w:shd w:val="clear" w:color="auto" w:fill="FFFFFF" w:themeFill="background1"/>
        <w:autoSpaceDE/>
        <w:autoSpaceDN/>
        <w:adjustRightInd/>
        <w:rPr>
          <w:rFonts w:asciiTheme="minorHAnsi" w:hAnsiTheme="minorHAnsi" w:cstheme="minorBidi"/>
        </w:rPr>
      </w:pPr>
    </w:p>
    <w:p w14:paraId="7DCEBB5E" w14:textId="0B0B3382" w:rsidR="001C7DFD" w:rsidRPr="00320982" w:rsidRDefault="001C7DFD" w:rsidP="001C7DFD">
      <w:pPr>
        <w:shd w:val="clear" w:color="auto" w:fill="FFFFFF" w:themeFill="background1"/>
        <w:autoSpaceDE/>
        <w:autoSpaceDN/>
        <w:adjustRightInd/>
        <w:rPr>
          <w:rFonts w:asciiTheme="minorHAnsi" w:hAnsiTheme="minorHAnsi" w:cstheme="minorBidi"/>
        </w:rPr>
      </w:pPr>
      <w:r w:rsidRPr="00320982">
        <w:rPr>
          <w:rFonts w:asciiTheme="minorHAnsi" w:hAnsiTheme="minorHAnsi" w:cstheme="minorBidi"/>
        </w:rPr>
        <w:t>NURS 651C Health Care Finances Clinical (1) This supervised, 45 clock hour clinical experience provides students’ opportunity to apply understanding of business principles learned to analyze how a budget impacts delivery of quality cost effective care within the context of a health system, community organization, or clinical setting. Prerequisite: Active, unencumbered RN License. Co-requisite: NURS 651.</w:t>
      </w:r>
    </w:p>
    <w:p w14:paraId="7EF7044C" w14:textId="77777777" w:rsidR="001C7DFD" w:rsidRPr="00320982" w:rsidRDefault="001C7DFD" w:rsidP="001C7DFD">
      <w:pPr>
        <w:shd w:val="clear" w:color="auto" w:fill="FFFFFF" w:themeFill="background1"/>
        <w:autoSpaceDE/>
        <w:autoSpaceDN/>
        <w:adjustRightInd/>
        <w:rPr>
          <w:rFonts w:asciiTheme="minorHAnsi" w:hAnsiTheme="minorHAnsi" w:cstheme="minorBidi"/>
        </w:rPr>
      </w:pPr>
    </w:p>
    <w:p w14:paraId="656CE140" w14:textId="2D80B3E2" w:rsidR="001C7DFD" w:rsidRPr="00320982" w:rsidRDefault="001C7DFD" w:rsidP="001C7DFD">
      <w:pPr>
        <w:shd w:val="clear" w:color="auto" w:fill="FFFFFF" w:themeFill="background1"/>
        <w:autoSpaceDE/>
        <w:autoSpaceDN/>
        <w:adjustRightInd/>
        <w:rPr>
          <w:rFonts w:asciiTheme="minorHAnsi" w:hAnsiTheme="minorHAnsi" w:cstheme="minorBidi"/>
        </w:rPr>
      </w:pPr>
      <w:r w:rsidRPr="00320982">
        <w:rPr>
          <w:rFonts w:asciiTheme="minorHAnsi" w:hAnsiTheme="minorHAnsi" w:cstheme="minorBidi"/>
        </w:rPr>
        <w:t xml:space="preserve">NURS 690 Leadership Project and Practicum (3) This supervised, 135 clock hour clinical immersion experience provides students opportunity to apply concepts learned in prior master’s courses to influence delivery of ethical, safe, quality care to diverse populations in a variety of health care settings. Following conduction of a comprehensive and systematic assessment students will design, implement, </w:t>
      </w:r>
      <w:r w:rsidRPr="00320982">
        <w:rPr>
          <w:rFonts w:asciiTheme="minorHAnsi" w:hAnsiTheme="minorHAnsi" w:cstheme="minorBidi"/>
        </w:rPr>
        <w:lastRenderedPageBreak/>
        <w:t xml:space="preserve">and evaluate nursing interventions aimed at influencing health care outcomes for individual, </w:t>
      </w:r>
      <w:r w:rsidR="004E529B" w:rsidRPr="00320982">
        <w:rPr>
          <w:rFonts w:asciiTheme="minorHAnsi" w:hAnsiTheme="minorHAnsi" w:cstheme="minorBidi"/>
        </w:rPr>
        <w:t>populations, or systems. Prerequisite</w:t>
      </w:r>
      <w:r w:rsidR="00C10112">
        <w:rPr>
          <w:rFonts w:asciiTheme="minorHAnsi" w:hAnsiTheme="minorHAnsi" w:cstheme="minorBidi"/>
        </w:rPr>
        <w:t>s</w:t>
      </w:r>
      <w:r w:rsidR="004E529B" w:rsidRPr="00320982">
        <w:rPr>
          <w:rFonts w:asciiTheme="minorHAnsi" w:hAnsiTheme="minorHAnsi" w:cstheme="minorBidi"/>
        </w:rPr>
        <w:t xml:space="preserve">: Active, unencumbered RN License and successful completion of   12 of the following courses:  NURS 510, 510C, 520, 540, 550, 560, 570, 631, 641, 641C, 651, </w:t>
      </w:r>
      <w:r w:rsidR="00C10112">
        <w:rPr>
          <w:rFonts w:asciiTheme="minorHAnsi" w:hAnsiTheme="minorHAnsi" w:cstheme="minorBidi"/>
        </w:rPr>
        <w:t xml:space="preserve">and </w:t>
      </w:r>
      <w:r w:rsidR="004E529B" w:rsidRPr="00320982">
        <w:rPr>
          <w:rFonts w:asciiTheme="minorHAnsi" w:hAnsiTheme="minorHAnsi" w:cstheme="minorBidi"/>
        </w:rPr>
        <w:t xml:space="preserve">651C (students may take only one of the above listed courses concurrently with NURS 690). </w:t>
      </w:r>
    </w:p>
    <w:p w14:paraId="1D0A4804" w14:textId="77777777" w:rsidR="001C7DFD" w:rsidRPr="00320982" w:rsidRDefault="001C7DFD" w:rsidP="001C7DFD">
      <w:pPr>
        <w:shd w:val="clear" w:color="auto" w:fill="FFFFFF" w:themeFill="background1"/>
        <w:autoSpaceDE/>
        <w:autoSpaceDN/>
        <w:adjustRightInd/>
        <w:rPr>
          <w:rFonts w:asciiTheme="minorHAnsi" w:hAnsiTheme="minorHAnsi" w:cstheme="minorBidi"/>
        </w:rPr>
      </w:pPr>
    </w:p>
    <w:p w14:paraId="082DD61B" w14:textId="1AB46848" w:rsidR="001C7DFD" w:rsidRPr="00320982" w:rsidRDefault="001C7DFD" w:rsidP="004E529B">
      <w:pPr>
        <w:rPr>
          <w:rFonts w:asciiTheme="minorHAnsi" w:hAnsiTheme="minorHAnsi" w:cstheme="minorBidi"/>
        </w:rPr>
      </w:pPr>
      <w:r w:rsidRPr="00320982">
        <w:rPr>
          <w:rFonts w:asciiTheme="minorHAnsi" w:hAnsiTheme="minorHAnsi" w:cstheme="minorBidi"/>
        </w:rPr>
        <w:t>NURS 695 Teaching Practicum (3)</w:t>
      </w:r>
      <w:r w:rsidRPr="00320982">
        <w:rPr>
          <w:rFonts w:eastAsia="Times New Roman"/>
        </w:rPr>
        <w:t xml:space="preserve"> In this supervised, 135 clock hour practicum immersion experience students continue to advance their nursing knowledge and expertise through participation in direct patient care activities in select practice areas.  Students continue to advance their nurse educator role through integration of advanced knowledge and application of concepts learned in prior master’s level courses to design and deliver a teaching project to patients and families, nursing students, staff nurses, or other direct-care providers. Students engage in continuous quality improvement through assessment and evaluation teaching projects carried out in in face-to-face or online classrooms or in the clinical practice setting. </w:t>
      </w:r>
      <w:r w:rsidRPr="00320982">
        <w:rPr>
          <w:rFonts w:asciiTheme="minorHAnsi" w:hAnsiTheme="minorHAnsi" w:cstheme="minorBidi"/>
        </w:rPr>
        <w:t>Prerequisite</w:t>
      </w:r>
      <w:r w:rsidR="00C10112">
        <w:rPr>
          <w:rFonts w:asciiTheme="minorHAnsi" w:hAnsiTheme="minorHAnsi" w:cstheme="minorBidi"/>
        </w:rPr>
        <w:t>s</w:t>
      </w:r>
      <w:r w:rsidRPr="00320982">
        <w:rPr>
          <w:rFonts w:asciiTheme="minorHAnsi" w:hAnsiTheme="minorHAnsi" w:cstheme="minorBidi"/>
        </w:rPr>
        <w:t xml:space="preserve">: Active, unencumbered RN license and successful completion of thirteen of the following courses: NURS 510, 510C, 520, 540, 550, 560, 570, 610, 620, 620C, 630, 640, 640C, </w:t>
      </w:r>
      <w:r w:rsidR="00C10112">
        <w:rPr>
          <w:rFonts w:asciiTheme="minorHAnsi" w:hAnsiTheme="minorHAnsi" w:cstheme="minorBidi"/>
        </w:rPr>
        <w:t xml:space="preserve">and </w:t>
      </w:r>
      <w:r w:rsidRPr="00320982">
        <w:rPr>
          <w:rFonts w:asciiTheme="minorHAnsi" w:hAnsiTheme="minorHAnsi" w:cstheme="minorBidi"/>
        </w:rPr>
        <w:t xml:space="preserve">650 (students may take only one of the above listed courses concurrently with NURS 695). </w:t>
      </w:r>
    </w:p>
    <w:p w14:paraId="2DB08047" w14:textId="77777777" w:rsidR="0070258C" w:rsidRPr="00320982" w:rsidRDefault="0070258C" w:rsidP="004E529B">
      <w:pPr>
        <w:rPr>
          <w:rFonts w:asciiTheme="minorHAnsi" w:hAnsiTheme="minorHAnsi" w:cstheme="minorBidi"/>
        </w:rPr>
      </w:pPr>
    </w:p>
    <w:p w14:paraId="18BE1629" w14:textId="77777777" w:rsidR="0070258C" w:rsidRPr="00320982" w:rsidRDefault="0070258C" w:rsidP="00332083">
      <w:pPr>
        <w:pStyle w:val="Heading2"/>
      </w:pPr>
      <w:r w:rsidRPr="00320982">
        <w:t>Nutrition</w:t>
      </w:r>
    </w:p>
    <w:p w14:paraId="4F64F192" w14:textId="77777777" w:rsidR="0070258C" w:rsidRPr="00320982" w:rsidRDefault="0070258C" w:rsidP="0070258C">
      <w:pPr>
        <w:autoSpaceDE/>
        <w:autoSpaceDN/>
        <w:adjustRightInd/>
        <w:rPr>
          <w:rFonts w:asciiTheme="minorHAnsi" w:hAnsiTheme="minorHAnsi" w:cstheme="minorBidi"/>
        </w:rPr>
      </w:pPr>
    </w:p>
    <w:p w14:paraId="6E943D3C"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NUTR 220 Nutrition (3) A study of how the body takes in and uses the nutrients from food. Food sources, functions, and requirements of the following are discussed: carbohydrates, proteins, fats, vitamins, </w:t>
      </w:r>
      <w:proofErr w:type="gramStart"/>
      <w:r w:rsidRPr="00320982">
        <w:rPr>
          <w:rFonts w:asciiTheme="minorHAnsi" w:hAnsiTheme="minorHAnsi" w:cstheme="minorBidi"/>
        </w:rPr>
        <w:t>minerals</w:t>
      </w:r>
      <w:proofErr w:type="gramEnd"/>
      <w:r w:rsidRPr="00320982">
        <w:rPr>
          <w:rFonts w:asciiTheme="minorHAnsi" w:hAnsiTheme="minorHAnsi" w:cstheme="minorBidi"/>
        </w:rPr>
        <w:t xml:space="preserve"> and water. In addition, digestion, </w:t>
      </w:r>
      <w:proofErr w:type="gramStart"/>
      <w:r w:rsidRPr="00320982">
        <w:rPr>
          <w:rFonts w:asciiTheme="minorHAnsi" w:hAnsiTheme="minorHAnsi" w:cstheme="minorBidi"/>
        </w:rPr>
        <w:t>absorption</w:t>
      </w:r>
      <w:proofErr w:type="gramEnd"/>
      <w:r w:rsidRPr="00320982">
        <w:rPr>
          <w:rFonts w:asciiTheme="minorHAnsi" w:hAnsiTheme="minorHAnsi" w:cstheme="minorBidi"/>
        </w:rPr>
        <w:t xml:space="preserve"> and metabolism of all nutrients are covered. Skills are developed for improving personal eating habits and for evaluating nutrition information in the mass media.</w:t>
      </w:r>
    </w:p>
    <w:p w14:paraId="47FE26C6" w14:textId="77777777" w:rsidR="0070258C" w:rsidRPr="00320982" w:rsidRDefault="0070258C" w:rsidP="0070258C">
      <w:pPr>
        <w:autoSpaceDE/>
        <w:autoSpaceDN/>
        <w:adjustRightInd/>
        <w:rPr>
          <w:rFonts w:asciiTheme="minorHAnsi" w:hAnsiTheme="minorHAnsi" w:cstheme="minorBidi"/>
        </w:rPr>
      </w:pPr>
    </w:p>
    <w:p w14:paraId="7C225D0E" w14:textId="77777777" w:rsidR="0070258C" w:rsidRPr="00320982" w:rsidRDefault="0070258C" w:rsidP="00332083">
      <w:pPr>
        <w:pStyle w:val="Heading2"/>
      </w:pPr>
      <w:r w:rsidRPr="00320982">
        <w:t>Philosophy</w:t>
      </w:r>
    </w:p>
    <w:p w14:paraId="4D58EE34" w14:textId="77777777" w:rsidR="0070258C" w:rsidRPr="00320982" w:rsidRDefault="0070258C" w:rsidP="0070258C">
      <w:pPr>
        <w:autoSpaceDE/>
        <w:autoSpaceDN/>
        <w:adjustRightInd/>
        <w:rPr>
          <w:rFonts w:asciiTheme="minorHAnsi" w:hAnsiTheme="minorHAnsi" w:cstheme="minorBidi"/>
        </w:rPr>
      </w:pPr>
    </w:p>
    <w:p w14:paraId="2DA41B11"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PHL 201 Logic and Critical Thinking (3) Logic at Bushnell University takes the form of a writing intensive and critical thinking course. Through a variety of exercises and writing experiences students will discover how to identify and evaluate arguments, analyze assumptions, justify claims with reasons, avoid confused or dishonest reasoning, apply common patterns of reasoning in everyday contexts, and write cogent complex arguments. In part because there is a strong research component in this course, PHL 201 fulfills Bushnell University’s writing requirements usually found in WR 123. Prerequisite: WR 121.</w:t>
      </w:r>
    </w:p>
    <w:p w14:paraId="0BAF3744" w14:textId="77777777" w:rsidR="0070258C" w:rsidRPr="00320982" w:rsidRDefault="0070258C" w:rsidP="0070258C">
      <w:pPr>
        <w:autoSpaceDE/>
        <w:autoSpaceDN/>
        <w:adjustRightInd/>
        <w:rPr>
          <w:rFonts w:asciiTheme="minorHAnsi" w:hAnsiTheme="minorHAnsi" w:cstheme="minorBidi"/>
        </w:rPr>
      </w:pPr>
    </w:p>
    <w:p w14:paraId="2F334ED4" w14:textId="36DA5522" w:rsidR="00C10112" w:rsidRDefault="0070258C" w:rsidP="0070258C">
      <w:pPr>
        <w:autoSpaceDE/>
        <w:autoSpaceDN/>
        <w:adjustRightInd/>
        <w:rPr>
          <w:rFonts w:asciiTheme="minorHAnsi" w:hAnsiTheme="minorHAnsi" w:cstheme="minorBidi"/>
        </w:rPr>
      </w:pPr>
      <w:r w:rsidRPr="00320982">
        <w:rPr>
          <w:rFonts w:asciiTheme="minorHAnsi" w:hAnsiTheme="minorHAnsi" w:cstheme="minorBidi"/>
        </w:rPr>
        <w:t>PHL 207-407 Special Topics (3) Special Topics courses are offered from time to time to address subject matter that is not routinely covered in other regular course offerings and may be used to satisfy graduation or elective requirements. Because the specific topic changes for each course offering, this course may be repeated for credit.</w:t>
      </w:r>
    </w:p>
    <w:p w14:paraId="25187F3E" w14:textId="77777777" w:rsidR="006B4B0D" w:rsidRDefault="006B4B0D" w:rsidP="0070258C">
      <w:pPr>
        <w:autoSpaceDE/>
        <w:autoSpaceDN/>
        <w:adjustRightInd/>
        <w:rPr>
          <w:rFonts w:asciiTheme="minorHAnsi" w:hAnsiTheme="minorHAnsi" w:cstheme="minorBidi"/>
        </w:rPr>
      </w:pPr>
    </w:p>
    <w:p w14:paraId="3741CAC3" w14:textId="3BC2392E"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PHL 210 Ethics (3) This introductory course in ethics surveys the history of ethical thought in Western culture. Attention is given to such important movements as utilitarianism, deontology, egoism, and virtue ethics. Some attention is given to contemporary moral problems.</w:t>
      </w:r>
    </w:p>
    <w:p w14:paraId="720C702E" w14:textId="77777777" w:rsidR="0070258C" w:rsidRPr="00320982" w:rsidRDefault="0070258C" w:rsidP="0070258C">
      <w:pPr>
        <w:autoSpaceDE/>
        <w:autoSpaceDN/>
        <w:adjustRightInd/>
        <w:rPr>
          <w:rFonts w:asciiTheme="minorHAnsi" w:hAnsiTheme="minorHAnsi" w:cstheme="minorBidi"/>
        </w:rPr>
      </w:pPr>
    </w:p>
    <w:p w14:paraId="623890A4" w14:textId="7BC23F7F"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PHL 301 History of Ancient and Medieval Philosophy (3) A study of major philosophical works in the Western tradition from the beginnings of philosophy in ancient Greece to the end of the medieval period, culminating in Aquinas.</w:t>
      </w:r>
    </w:p>
    <w:p w14:paraId="2F11CE34" w14:textId="77777777" w:rsidR="0070258C" w:rsidRPr="00320982" w:rsidRDefault="0070258C" w:rsidP="0070258C">
      <w:pPr>
        <w:autoSpaceDE/>
        <w:autoSpaceDN/>
        <w:adjustRightInd/>
        <w:rPr>
          <w:rFonts w:asciiTheme="minorHAnsi" w:hAnsiTheme="minorHAnsi" w:cstheme="minorBidi"/>
        </w:rPr>
      </w:pPr>
    </w:p>
    <w:p w14:paraId="59206693" w14:textId="5BEF661B"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lastRenderedPageBreak/>
        <w:t>PHL 302 History of Modern and Contemporary Philosophy (3) A study of major philosophical works in the Western tradition from Descartes through Hegel in the modern period, and Heidegger, Sartre, Russell, Wittgenstein, et.al. in the contemporary period.</w:t>
      </w:r>
    </w:p>
    <w:p w14:paraId="4B0BEC65" w14:textId="77777777" w:rsidR="0070258C" w:rsidRPr="00320982" w:rsidRDefault="0070258C" w:rsidP="0070258C">
      <w:pPr>
        <w:autoSpaceDE/>
        <w:autoSpaceDN/>
        <w:adjustRightInd/>
        <w:rPr>
          <w:rFonts w:asciiTheme="minorHAnsi" w:hAnsiTheme="minorHAnsi" w:cstheme="minorBidi"/>
        </w:rPr>
      </w:pPr>
    </w:p>
    <w:p w14:paraId="2378B41D"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PHL 315 Bioethics (3) An in-depth examination of contemporary bioethical issues, such as the definition if a person, determination of life and death, euthanasia, doctor-assisted suicide, abortion and maternal-fetal conflict, prenatal diagnosis and intervention, problems in the physician-patient relationship, new reproductive technologies, research on animals, genetic engineering, and human cloning. </w:t>
      </w:r>
    </w:p>
    <w:p w14:paraId="68A272B5" w14:textId="77777777" w:rsidR="0070258C" w:rsidRPr="00320982" w:rsidRDefault="0070258C" w:rsidP="0070258C">
      <w:pPr>
        <w:autoSpaceDE/>
        <w:autoSpaceDN/>
        <w:adjustRightInd/>
        <w:rPr>
          <w:rFonts w:asciiTheme="minorHAnsi" w:hAnsiTheme="minorHAnsi" w:cstheme="minorBidi"/>
        </w:rPr>
      </w:pPr>
    </w:p>
    <w:p w14:paraId="3B17701B"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PHL 320 Philosophy of Religion (3) A conceptual and analytical survey of the important questions linking philosophy and religion. Students will consider the chief contemporary approaches to justifying religious belief, as well as various non-theistic challenges to that belief. The following questions will be discussed: Are religious claims subject to rational evaluation? What can reason tell us about the nature of God? Can we prove that God exists? Why would a maximally perfect being permit evil and suffering? Is belief in miracles well founded? Is the idea of human survival after death a coherent one? This course may be used to fulfill an elective in the Bible &amp; Theology major. </w:t>
      </w:r>
    </w:p>
    <w:p w14:paraId="0D349A4C" w14:textId="77777777" w:rsidR="0070258C" w:rsidRPr="00320982" w:rsidRDefault="0070258C" w:rsidP="0070258C">
      <w:pPr>
        <w:autoSpaceDE/>
        <w:autoSpaceDN/>
        <w:adjustRightInd/>
        <w:rPr>
          <w:rFonts w:asciiTheme="minorHAnsi" w:hAnsiTheme="minorHAnsi" w:cstheme="minorBidi"/>
        </w:rPr>
      </w:pPr>
    </w:p>
    <w:p w14:paraId="36100AF6" w14:textId="660AE4AB" w:rsidR="0070258C" w:rsidRPr="00320982" w:rsidRDefault="0070258C" w:rsidP="004E529B">
      <w:r w:rsidRPr="00320982">
        <w:t xml:space="preserve">PHL 420 Christian Ethics and Social Responsibility (3) This course examines Christian ethics and Christian responsibility in their socio-political and economic arenas. In addition to general theories of ethics, students are expected to become familiar with the ethical teachings of the Hebrew prophets, Jesus, and Paul as well as modern thinkers such as Bonhoeffer, Reinhold Niebuhr, and Stanley Hauerwas. This course may be used to fulfill an elective in the Bible &amp; Theology major. </w:t>
      </w:r>
    </w:p>
    <w:p w14:paraId="20813F6F" w14:textId="77777777" w:rsidR="0070258C" w:rsidRPr="00320982" w:rsidRDefault="0070258C" w:rsidP="004E529B"/>
    <w:p w14:paraId="196B446B" w14:textId="4AF365F0" w:rsidR="0070258C" w:rsidRPr="00320982" w:rsidRDefault="0070258C" w:rsidP="004E529B">
      <w:r w:rsidRPr="00320982">
        <w:t>PHL 651/652/653/654 Supervised Research (3 credits each/12 credits total) Working under the supervision and mentorship of an assigned faculty supervisor, students will engage in an individualized program of research related to their preapproved research topic.  Students are expected to initiate contact with their respective supervisors on a weekly basis to report progress and to seek critical feedback on their research activities. Assessment of each consecutive module will be based in part upon a formal presentation to faculty in the School of Christian Ministry. Pass/no pass grading option only.</w:t>
      </w:r>
    </w:p>
    <w:p w14:paraId="432C6E19" w14:textId="77777777" w:rsidR="0070258C" w:rsidRPr="00320982" w:rsidRDefault="0070258C" w:rsidP="004E529B"/>
    <w:p w14:paraId="1A889BE3" w14:textId="4825047C" w:rsidR="0070258C" w:rsidRPr="00320982" w:rsidRDefault="0070258C" w:rsidP="004E529B">
      <w:r w:rsidRPr="00320982">
        <w:t>PHL 690/691 M.Phil. Thesis (3, 1) Upon completion of the Supervised Research modules, students will enroll for Thesis. The M.Phil. Thesis is the culmination of the research degree. The thesis committee will be comprised of three members, including Bushnell University faculty supervisor (chair), one other Bushnell University faculty member, and one external committee member. Upon completion of the Thesis, students will defend the thesis before the thesis committee in a public forum to include Bushnell University faculty and student peers. The thesis grade will be assigned by the Thesis Committee, based upon the originality and integrity of the project, the quality of research and writing, and upon the defense.</w:t>
      </w:r>
    </w:p>
    <w:p w14:paraId="05D10F09" w14:textId="37D625B8" w:rsidR="0070258C" w:rsidRDefault="0070258C" w:rsidP="0070258C">
      <w:pPr>
        <w:autoSpaceDE/>
        <w:autoSpaceDN/>
        <w:adjustRightInd/>
        <w:rPr>
          <w:rFonts w:asciiTheme="minorHAnsi" w:hAnsiTheme="minorHAnsi" w:cstheme="minorBidi"/>
        </w:rPr>
      </w:pPr>
    </w:p>
    <w:p w14:paraId="403A8F41" w14:textId="77777777" w:rsidR="0070258C" w:rsidRPr="00320982" w:rsidRDefault="0070258C" w:rsidP="00332083">
      <w:pPr>
        <w:pStyle w:val="Heading2"/>
        <w:rPr>
          <w:rFonts w:cstheme="minorBidi"/>
        </w:rPr>
      </w:pPr>
      <w:r w:rsidRPr="00320982">
        <w:t>Physical Education</w:t>
      </w:r>
    </w:p>
    <w:p w14:paraId="26D69677" w14:textId="77777777" w:rsidR="0070258C" w:rsidRPr="00320982" w:rsidRDefault="0070258C" w:rsidP="008A6945"/>
    <w:p w14:paraId="6C2313B2" w14:textId="201B8CC5" w:rsidR="0070258C" w:rsidRPr="008A6945" w:rsidRDefault="0070258C" w:rsidP="008A6945">
      <w:pPr>
        <w:autoSpaceDE/>
        <w:autoSpaceDN/>
        <w:adjustRightInd/>
        <w:spacing w:after="200"/>
        <w:rPr>
          <w:rFonts w:asciiTheme="minorHAnsi" w:eastAsia="Times New Roman" w:hAnsiTheme="minorHAnsi" w:cstheme="minorBidi"/>
        </w:rPr>
      </w:pPr>
      <w:r w:rsidRPr="00320982">
        <w:rPr>
          <w:rFonts w:asciiTheme="minorHAnsi" w:hAnsiTheme="minorHAnsi" w:cstheme="minorBidi"/>
        </w:rPr>
        <w:t>PE 115 Personal Health and Wellness 101 (1</w:t>
      </w:r>
      <w:r w:rsidR="00793AFF" w:rsidRPr="00320982">
        <w:rPr>
          <w:rFonts w:asciiTheme="minorHAnsi" w:hAnsiTheme="minorHAnsi" w:cstheme="minorBidi"/>
        </w:rPr>
        <w:t>-2</w:t>
      </w:r>
      <w:r w:rsidRPr="00320982">
        <w:rPr>
          <w:rFonts w:asciiTheme="minorHAnsi" w:hAnsiTheme="minorHAnsi" w:cstheme="minorBidi"/>
        </w:rPr>
        <w:t xml:space="preserve">) </w:t>
      </w:r>
      <w:r w:rsidRPr="00320982">
        <w:rPr>
          <w:rFonts w:asciiTheme="minorHAnsi" w:eastAsia="Times New Roman" w:hAnsiTheme="minorHAnsi" w:cstheme="minorBidi"/>
        </w:rPr>
        <w:t xml:space="preserve">This course will focus on seven core areas of personal health and wellness. These include nutrition, movement, engaging the outdoors, rest, hydration, moderation, and peace of mind. Students will develop a greater awareness for each of these areas. They will examine how each core area can affect their personal lifestyle habits, participate in active exercises that focus on attaining balance, and achieve a more holistic outlook for their own life. </w:t>
      </w:r>
    </w:p>
    <w:p w14:paraId="18B7735A" w14:textId="21ACF718"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lastRenderedPageBreak/>
        <w:t xml:space="preserve">PE 125 Yoga (1) This course gives basic instruction in Yoga techniques and is designed to promote overall physical health. </w:t>
      </w:r>
      <w:r w:rsidR="00AB74C8" w:rsidRPr="00320982">
        <w:rPr>
          <w:rFonts w:asciiTheme="minorHAnsi" w:hAnsiTheme="minorHAnsi" w:cstheme="minorBidi"/>
        </w:rPr>
        <w:t>Repeatable once for credit</w:t>
      </w:r>
      <w:r w:rsidRPr="00320982">
        <w:rPr>
          <w:rFonts w:asciiTheme="minorHAnsi" w:hAnsiTheme="minorHAnsi" w:cstheme="minorBidi"/>
        </w:rPr>
        <w:t>.</w:t>
      </w:r>
    </w:p>
    <w:p w14:paraId="50D0F586" w14:textId="77777777" w:rsidR="0070258C" w:rsidRPr="00320982" w:rsidRDefault="0070258C" w:rsidP="0070258C">
      <w:pPr>
        <w:autoSpaceDE/>
        <w:autoSpaceDN/>
        <w:adjustRightInd/>
        <w:rPr>
          <w:rFonts w:asciiTheme="minorHAnsi" w:hAnsiTheme="minorHAnsi" w:cstheme="minorBidi"/>
        </w:rPr>
      </w:pPr>
    </w:p>
    <w:p w14:paraId="7B67E780" w14:textId="7991C423"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PE 126 Aerobics (1) A low impact aerobics class using movement to upbeat music. This course is designed to strengthen the body through overall conditioning techniques. </w:t>
      </w:r>
      <w:r w:rsidR="00AB74C8" w:rsidRPr="00320982">
        <w:rPr>
          <w:rFonts w:asciiTheme="minorHAnsi" w:hAnsiTheme="minorHAnsi" w:cstheme="minorBidi"/>
        </w:rPr>
        <w:t>Repeatable once for credit</w:t>
      </w:r>
      <w:r w:rsidRPr="00320982">
        <w:rPr>
          <w:rFonts w:asciiTheme="minorHAnsi" w:hAnsiTheme="minorHAnsi" w:cstheme="minorBidi"/>
        </w:rPr>
        <w:t>.</w:t>
      </w:r>
    </w:p>
    <w:p w14:paraId="426EB859" w14:textId="77777777" w:rsidR="0070258C" w:rsidRPr="00320982" w:rsidRDefault="0070258C" w:rsidP="0070258C">
      <w:pPr>
        <w:autoSpaceDE/>
        <w:autoSpaceDN/>
        <w:adjustRightInd/>
        <w:rPr>
          <w:rFonts w:asciiTheme="minorHAnsi" w:hAnsiTheme="minorHAnsi" w:cstheme="minorBidi"/>
        </w:rPr>
      </w:pPr>
    </w:p>
    <w:p w14:paraId="2CA30314" w14:textId="681E6FEB"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PE 155 Pruning Techniques (1) This course will introduce the student to the basic principles of training and pruning most common ornamental and fruit bearing plant species that grow in the Pacific Northwest.  Students will learn to use both science and art; to understand basic plant botany, horticultural principles, and the aesthetic ideas behind most pruning techniques. This course is designed for the student who enjoys the outdoors and wants to cultivate an opportunity for consistent physical activity which will contribute to lifelong health and fitness. Class time will include hands-on pruning experience on the Bushnell University campus.</w:t>
      </w:r>
    </w:p>
    <w:p w14:paraId="3B552FD9" w14:textId="77777777" w:rsidR="00EF5836" w:rsidRDefault="00EF5836" w:rsidP="0070258C">
      <w:pPr>
        <w:autoSpaceDE/>
        <w:autoSpaceDN/>
        <w:adjustRightInd/>
        <w:rPr>
          <w:rFonts w:asciiTheme="minorHAnsi" w:hAnsiTheme="minorHAnsi" w:cstheme="minorBidi"/>
        </w:rPr>
      </w:pPr>
    </w:p>
    <w:p w14:paraId="68FE52DA" w14:textId="72B8784A"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PE 161 Fitness Conditioning (1) This class is designed to provide a start into a fit lifestyle.  Students will learn how to lift weights safely and to incorporate cardiovascular exercises into their workout. The combination of lifting weights with aerobic workouts will keep the heart and lungs in shape, improve energy, and increase the overall quality of life. Individual classes may focus more on specific areas of fitness and conditioning (</w:t>
      </w:r>
      <w:proofErr w:type="gramStart"/>
      <w:r w:rsidRPr="00320982">
        <w:rPr>
          <w:rFonts w:asciiTheme="minorHAnsi" w:hAnsiTheme="minorHAnsi" w:cstheme="minorBidi"/>
        </w:rPr>
        <w:t>e.g.</w:t>
      </w:r>
      <w:proofErr w:type="gramEnd"/>
      <w:r w:rsidRPr="00320982">
        <w:rPr>
          <w:rFonts w:asciiTheme="minorHAnsi" w:hAnsiTheme="minorHAnsi" w:cstheme="minorBidi"/>
        </w:rPr>
        <w:t xml:space="preserve"> running). </w:t>
      </w:r>
      <w:r w:rsidR="00AB74C8" w:rsidRPr="00320982">
        <w:rPr>
          <w:rFonts w:asciiTheme="minorHAnsi" w:hAnsiTheme="minorHAnsi" w:cstheme="minorBidi"/>
        </w:rPr>
        <w:t>Repeatable once for credit</w:t>
      </w:r>
      <w:r w:rsidRPr="00320982">
        <w:rPr>
          <w:rFonts w:asciiTheme="minorHAnsi" w:hAnsiTheme="minorHAnsi" w:cstheme="minorBidi"/>
        </w:rPr>
        <w:t>.</w:t>
      </w:r>
    </w:p>
    <w:p w14:paraId="7FBD76AB" w14:textId="77777777" w:rsidR="0070258C" w:rsidRPr="00320982" w:rsidRDefault="0070258C" w:rsidP="0070258C">
      <w:pPr>
        <w:autoSpaceDE/>
        <w:autoSpaceDN/>
        <w:adjustRightInd/>
        <w:rPr>
          <w:rFonts w:asciiTheme="minorHAnsi" w:hAnsiTheme="minorHAnsi" w:cstheme="minorBidi"/>
        </w:rPr>
      </w:pPr>
    </w:p>
    <w:p w14:paraId="227E7988" w14:textId="29EB9AA2"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PE 162 Ice Skating (1) This course provides instruction in general physical fitness (mind, body, health) including an </w:t>
      </w:r>
      <w:proofErr w:type="gramStart"/>
      <w:r w:rsidRPr="00320982">
        <w:rPr>
          <w:rFonts w:asciiTheme="minorHAnsi" w:hAnsiTheme="minorHAnsi" w:cstheme="minorBidi"/>
        </w:rPr>
        <w:t>ice skating</w:t>
      </w:r>
      <w:proofErr w:type="gramEnd"/>
      <w:r w:rsidRPr="00320982">
        <w:rPr>
          <w:rFonts w:asciiTheme="minorHAnsi" w:hAnsiTheme="minorHAnsi" w:cstheme="minorBidi"/>
        </w:rPr>
        <w:t xml:space="preserve"> fitness emphasis. Cardiovascular conditioning through ice skating exercise activities and other exercise activities will be required. </w:t>
      </w:r>
      <w:r w:rsidR="00AB74C8" w:rsidRPr="00320982">
        <w:rPr>
          <w:rFonts w:asciiTheme="minorHAnsi" w:hAnsiTheme="minorHAnsi" w:cstheme="minorBidi"/>
        </w:rPr>
        <w:t>Repeatable once for credit</w:t>
      </w:r>
      <w:r w:rsidRPr="00320982">
        <w:rPr>
          <w:rFonts w:asciiTheme="minorHAnsi" w:hAnsiTheme="minorHAnsi" w:cstheme="minorBidi"/>
        </w:rPr>
        <w:t>.</w:t>
      </w:r>
    </w:p>
    <w:p w14:paraId="6909102C" w14:textId="77777777" w:rsidR="0070258C" w:rsidRPr="00320982" w:rsidRDefault="0070258C" w:rsidP="0070258C">
      <w:pPr>
        <w:autoSpaceDE/>
        <w:autoSpaceDN/>
        <w:adjustRightInd/>
        <w:rPr>
          <w:rFonts w:asciiTheme="minorHAnsi" w:hAnsiTheme="minorHAnsi" w:cstheme="minorBidi"/>
        </w:rPr>
      </w:pPr>
    </w:p>
    <w:p w14:paraId="1BBE69EA" w14:textId="1E9CE5E2"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PE 163 Water Fitness (1) This class provides a high intensity workout using the resistance of water. Instruction will be in the </w:t>
      </w:r>
      <w:proofErr w:type="gramStart"/>
      <w:r w:rsidRPr="00320982">
        <w:rPr>
          <w:rFonts w:asciiTheme="minorHAnsi" w:hAnsiTheme="minorHAnsi" w:cstheme="minorBidi"/>
        </w:rPr>
        <w:t>deep water</w:t>
      </w:r>
      <w:proofErr w:type="gramEnd"/>
      <w:r w:rsidRPr="00320982">
        <w:rPr>
          <w:rFonts w:asciiTheme="minorHAnsi" w:hAnsiTheme="minorHAnsi" w:cstheme="minorBidi"/>
        </w:rPr>
        <w:t xml:space="preserve"> using flotation belts so there will be no impact or strain on any joints. The workout will improve muscle tone, aerobic capacity, flexibility, strength, and endurance. This class is for all levels from the beginner to the elite athlete and can be used to generally improve level of fitness, as part of a weight loss program, for injury rehabilitation or prevention, or as a method of cross training. </w:t>
      </w:r>
      <w:r w:rsidR="00AB74C8" w:rsidRPr="00320982">
        <w:rPr>
          <w:rFonts w:asciiTheme="minorHAnsi" w:hAnsiTheme="minorHAnsi" w:cstheme="minorBidi"/>
        </w:rPr>
        <w:t>Repeatable once for credit</w:t>
      </w:r>
      <w:r w:rsidRPr="00320982">
        <w:rPr>
          <w:rFonts w:asciiTheme="minorHAnsi" w:hAnsiTheme="minorHAnsi" w:cstheme="minorBidi"/>
        </w:rPr>
        <w:t>.</w:t>
      </w:r>
    </w:p>
    <w:p w14:paraId="72F1E822" w14:textId="77777777" w:rsidR="0070258C" w:rsidRPr="00320982" w:rsidRDefault="0070258C" w:rsidP="0070258C">
      <w:pPr>
        <w:autoSpaceDE/>
        <w:autoSpaceDN/>
        <w:adjustRightInd/>
        <w:rPr>
          <w:rFonts w:asciiTheme="minorHAnsi" w:hAnsiTheme="minorHAnsi" w:cstheme="minorBidi"/>
        </w:rPr>
      </w:pPr>
    </w:p>
    <w:p w14:paraId="45634E0C" w14:textId="042BD71D"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PE 164 Weightlifting (1) Weight training will provide the student a general knowledge of resistance activities for a healthy lifestyle.  The course will provide direction and safe progression with a focus on proper technique enabling the student to continue with these activities throughout life. </w:t>
      </w:r>
      <w:r w:rsidR="00AB74C8" w:rsidRPr="00320982">
        <w:rPr>
          <w:rFonts w:asciiTheme="minorHAnsi" w:hAnsiTheme="minorHAnsi" w:cstheme="minorBidi"/>
        </w:rPr>
        <w:t>Repeatable once for credit</w:t>
      </w:r>
      <w:r w:rsidRPr="00320982">
        <w:rPr>
          <w:rFonts w:asciiTheme="minorHAnsi" w:hAnsiTheme="minorHAnsi" w:cstheme="minorBidi"/>
        </w:rPr>
        <w:t>.</w:t>
      </w:r>
    </w:p>
    <w:p w14:paraId="62F5AC4A" w14:textId="77777777" w:rsidR="0070258C" w:rsidRPr="00320982" w:rsidRDefault="0070258C" w:rsidP="0070258C">
      <w:pPr>
        <w:autoSpaceDE/>
        <w:autoSpaceDN/>
        <w:adjustRightInd/>
        <w:rPr>
          <w:rFonts w:asciiTheme="minorHAnsi" w:hAnsiTheme="minorHAnsi" w:cstheme="minorBidi"/>
        </w:rPr>
      </w:pPr>
    </w:p>
    <w:p w14:paraId="05DF787D" w14:textId="02A0ED1F"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PE 166 Strength and Flexibility (1) This course introduces students to concepts and movements designed to increase both strength and mobility through the use of weight bearing exercises and activities requiring flexibility. Strength and flexibility training is a valuable tool for lifelong health and wellness. </w:t>
      </w:r>
      <w:r w:rsidR="00AB74C8" w:rsidRPr="00320982">
        <w:rPr>
          <w:rFonts w:asciiTheme="minorHAnsi" w:hAnsiTheme="minorHAnsi" w:cstheme="minorBidi"/>
        </w:rPr>
        <w:t>Repeatable once for credit</w:t>
      </w:r>
      <w:r w:rsidRPr="00320982">
        <w:rPr>
          <w:rFonts w:asciiTheme="minorHAnsi" w:hAnsiTheme="minorHAnsi" w:cstheme="minorBidi"/>
        </w:rPr>
        <w:t>.</w:t>
      </w:r>
    </w:p>
    <w:p w14:paraId="4EC3130C" w14:textId="77777777" w:rsidR="0070258C" w:rsidRPr="00320982" w:rsidRDefault="0070258C" w:rsidP="0070258C">
      <w:pPr>
        <w:autoSpaceDE/>
        <w:autoSpaceDN/>
        <w:adjustRightInd/>
        <w:rPr>
          <w:rFonts w:asciiTheme="minorHAnsi" w:hAnsiTheme="minorHAnsi" w:cstheme="minorBidi"/>
        </w:rPr>
      </w:pPr>
    </w:p>
    <w:p w14:paraId="13430B1D" w14:textId="77777777" w:rsidR="000D655E" w:rsidRPr="00320982" w:rsidRDefault="000D655E" w:rsidP="000D655E">
      <w:pPr>
        <w:autoSpaceDE/>
        <w:autoSpaceDN/>
        <w:adjustRightInd/>
        <w:rPr>
          <w:rFonts w:asciiTheme="minorHAnsi" w:hAnsiTheme="minorHAnsi" w:cstheme="minorBidi"/>
        </w:rPr>
      </w:pPr>
      <w:r w:rsidRPr="00320982">
        <w:rPr>
          <w:rFonts w:asciiTheme="minorHAnsi" w:hAnsiTheme="minorHAnsi" w:cstheme="minorBidi"/>
        </w:rPr>
        <w:t xml:space="preserve">PE 175 CPR/First Aid (1) This course is an opportunity for students to become CPR/AED and First Aid certified through the American Red Cross.  It will comply with the American Red Cross program standards and procedures.  At the end of the course students will be able to recognize </w:t>
      </w:r>
      <w:proofErr w:type="gramStart"/>
      <w:r w:rsidRPr="00320982">
        <w:rPr>
          <w:rFonts w:asciiTheme="minorHAnsi" w:hAnsiTheme="minorHAnsi" w:cstheme="minorBidi"/>
        </w:rPr>
        <w:t>an emergency situation</w:t>
      </w:r>
      <w:proofErr w:type="gramEnd"/>
      <w:r w:rsidRPr="00320982">
        <w:rPr>
          <w:rFonts w:asciiTheme="minorHAnsi" w:hAnsiTheme="minorHAnsi" w:cstheme="minorBidi"/>
        </w:rPr>
        <w:t>, know what actions to take based on a variety of emergency situations, know how to activate emergency medical services, be able to perform the skills needed to give care to a suddenly injured or ill person, and know how to physically and legally protect themselves when providing care.</w:t>
      </w:r>
    </w:p>
    <w:p w14:paraId="26808096" w14:textId="77777777" w:rsidR="0070258C" w:rsidRPr="00320982" w:rsidRDefault="0070258C" w:rsidP="0070258C">
      <w:pPr>
        <w:autoSpaceDE/>
        <w:autoSpaceDN/>
        <w:adjustRightInd/>
        <w:rPr>
          <w:rFonts w:asciiTheme="minorHAnsi" w:hAnsiTheme="minorHAnsi" w:cstheme="minorBidi"/>
        </w:rPr>
      </w:pPr>
    </w:p>
    <w:p w14:paraId="47942B08"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lastRenderedPageBreak/>
        <w:t>PE 207-407 Special Topics (3) Special Topics courses are offered from time to time to address subject matter that is not routinely covered in other regular course offerings and may be used to satisfy graduation or elective requirements. Because the specific topic changes for each course offering, this course may be repeated for credit.</w:t>
      </w:r>
    </w:p>
    <w:p w14:paraId="1A43A9A6" w14:textId="71CA0315" w:rsidR="0070258C" w:rsidRPr="00320982" w:rsidRDefault="0070258C" w:rsidP="0070258C">
      <w:pPr>
        <w:autoSpaceDE/>
        <w:autoSpaceDN/>
        <w:adjustRightInd/>
        <w:rPr>
          <w:rFonts w:asciiTheme="minorHAnsi" w:hAnsiTheme="minorHAnsi" w:cstheme="minorBidi"/>
        </w:rPr>
      </w:pPr>
    </w:p>
    <w:p w14:paraId="0ADAB17B" w14:textId="300D97F5" w:rsidR="007B6E08" w:rsidRPr="00320982" w:rsidRDefault="007B6E08" w:rsidP="007B6E08">
      <w:pPr>
        <w:autoSpaceDE/>
        <w:autoSpaceDN/>
        <w:adjustRightInd/>
        <w:rPr>
          <w:rFonts w:asciiTheme="minorHAnsi" w:hAnsiTheme="minorHAnsi" w:cstheme="minorBidi"/>
        </w:rPr>
      </w:pPr>
      <w:r w:rsidRPr="00320982">
        <w:rPr>
          <w:rFonts w:asciiTheme="minorHAnsi" w:hAnsiTheme="minorHAnsi" w:cstheme="minorBidi"/>
        </w:rPr>
        <w:t>PE 495 Internship (</w:t>
      </w:r>
      <w:r w:rsidR="008A6945">
        <w:rPr>
          <w:rFonts w:asciiTheme="minorHAnsi" w:hAnsiTheme="minorHAnsi" w:cstheme="minorBidi"/>
        </w:rPr>
        <w:t>2-16</w:t>
      </w:r>
      <w:r w:rsidRPr="00320982">
        <w:rPr>
          <w:rFonts w:asciiTheme="minorHAnsi" w:hAnsiTheme="minorHAnsi" w:cstheme="minorBidi"/>
        </w:rPr>
        <w:t xml:space="preserve">) </w:t>
      </w:r>
      <w:r w:rsidR="00142722" w:rsidRPr="00320982">
        <w:rPr>
          <w:rFonts w:asciiTheme="minorHAnsi" w:hAnsiTheme="minorHAnsi" w:cstheme="minorBidi"/>
        </w:rPr>
        <w:t>Internships provide students an opportunity to apply their classroom learning and gain practical experience in a counseling or social service agency in the community. Students are supervised by professionals in the field and average nine hours per week at their chosen site. Students should consult with their advisor during the semester prior to registration of internship credits. Prerequisites: Majority of psychology requirements and at least second-semester junior standing. Pass/no pass grading option only.</w:t>
      </w:r>
      <w:r w:rsidR="008A6945">
        <w:rPr>
          <w:rFonts w:asciiTheme="minorHAnsi" w:hAnsiTheme="minorHAnsi" w:cstheme="minorBidi"/>
        </w:rPr>
        <w:t xml:space="preserve"> </w:t>
      </w:r>
      <w:r w:rsidR="008A6945" w:rsidRPr="00320982">
        <w:rPr>
          <w:rFonts w:asciiTheme="minorHAnsi" w:hAnsiTheme="minorHAnsi" w:cstheme="minorBidi"/>
        </w:rPr>
        <w:t>Repeatable for</w:t>
      </w:r>
      <w:r w:rsidR="008A6945">
        <w:rPr>
          <w:rFonts w:asciiTheme="minorHAnsi" w:hAnsiTheme="minorHAnsi" w:cstheme="minorBidi"/>
        </w:rPr>
        <w:t xml:space="preserve"> up to 16</w:t>
      </w:r>
      <w:r w:rsidR="008A6945" w:rsidRPr="00320982">
        <w:rPr>
          <w:rFonts w:asciiTheme="minorHAnsi" w:hAnsiTheme="minorHAnsi" w:cstheme="minorBidi"/>
        </w:rPr>
        <w:t xml:space="preserve"> credit</w:t>
      </w:r>
      <w:r w:rsidR="008A6945">
        <w:rPr>
          <w:rFonts w:asciiTheme="minorHAnsi" w:hAnsiTheme="minorHAnsi" w:cstheme="minorBidi"/>
        </w:rPr>
        <w:t>s</w:t>
      </w:r>
      <w:r w:rsidR="008A6945" w:rsidRPr="00320982">
        <w:rPr>
          <w:rFonts w:asciiTheme="minorHAnsi" w:hAnsiTheme="minorHAnsi" w:cstheme="minorBidi"/>
        </w:rPr>
        <w:t>.</w:t>
      </w:r>
    </w:p>
    <w:p w14:paraId="6DE52573" w14:textId="77777777" w:rsidR="007B6E08" w:rsidRPr="00320982" w:rsidRDefault="007B6E08" w:rsidP="0070258C">
      <w:pPr>
        <w:autoSpaceDE/>
        <w:autoSpaceDN/>
        <w:adjustRightInd/>
        <w:rPr>
          <w:rFonts w:asciiTheme="minorHAnsi" w:hAnsiTheme="minorHAnsi" w:cstheme="minorBidi"/>
        </w:rPr>
      </w:pPr>
    </w:p>
    <w:p w14:paraId="398FD3E7" w14:textId="77777777" w:rsidR="0070258C" w:rsidRPr="00320982" w:rsidRDefault="0070258C" w:rsidP="00332083">
      <w:pPr>
        <w:pStyle w:val="Heading2"/>
      </w:pPr>
      <w:r w:rsidRPr="00320982">
        <w:t xml:space="preserve">Physical Education – Teaching </w:t>
      </w:r>
    </w:p>
    <w:p w14:paraId="5DC108A7" w14:textId="77777777" w:rsidR="0070258C" w:rsidRPr="00320982" w:rsidRDefault="0070258C" w:rsidP="0070258C">
      <w:pPr>
        <w:autoSpaceDE/>
        <w:autoSpaceDN/>
        <w:adjustRightInd/>
        <w:rPr>
          <w:rFonts w:asciiTheme="minorHAnsi" w:hAnsiTheme="minorHAnsi" w:cstheme="minorBidi"/>
        </w:rPr>
      </w:pPr>
    </w:p>
    <w:p w14:paraId="5175D04C"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PHED 383 Introduction to Movement (2) This course introduces students to the function and structure of the human body.  This introductory course will cover movement, maintenance, </w:t>
      </w:r>
      <w:proofErr w:type="gramStart"/>
      <w:r w:rsidRPr="00320982">
        <w:rPr>
          <w:rFonts w:asciiTheme="minorHAnsi" w:hAnsiTheme="minorHAnsi" w:cstheme="minorBidi"/>
        </w:rPr>
        <w:t>control</w:t>
      </w:r>
      <w:proofErr w:type="gramEnd"/>
      <w:r w:rsidRPr="00320982">
        <w:rPr>
          <w:rFonts w:asciiTheme="minorHAnsi" w:hAnsiTheme="minorHAnsi" w:cstheme="minorBidi"/>
        </w:rPr>
        <w:t xml:space="preserve"> and anatomy including skeletal, muscular circulatory, and respiratory systems. </w:t>
      </w:r>
    </w:p>
    <w:p w14:paraId="2FC4E773" w14:textId="77777777" w:rsidR="0070258C" w:rsidRPr="00320982" w:rsidRDefault="0070258C" w:rsidP="0070258C">
      <w:pPr>
        <w:autoSpaceDE/>
        <w:autoSpaceDN/>
        <w:adjustRightInd/>
        <w:rPr>
          <w:rFonts w:asciiTheme="minorHAnsi" w:hAnsiTheme="minorHAnsi" w:cstheme="minorBidi"/>
        </w:rPr>
      </w:pPr>
    </w:p>
    <w:p w14:paraId="2FEFF993"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PHED 384 Adaptive Physical Education (2) This course will provide students with an overview of typical physical growth and development of PreK-12th grade students and atypical development.  Students will gain differentiated skills necessary in teaching students with disabilities, and/or behavioral challenges. </w:t>
      </w:r>
    </w:p>
    <w:p w14:paraId="24464B3B" w14:textId="77777777" w:rsidR="0070258C" w:rsidRPr="00320982" w:rsidRDefault="0070258C" w:rsidP="006D4E24"/>
    <w:p w14:paraId="37C0CD35" w14:textId="148B6879" w:rsidR="0070258C" w:rsidRPr="00320982" w:rsidRDefault="0070258C" w:rsidP="006D4E24">
      <w:r w:rsidRPr="00320982">
        <w:t xml:space="preserve">PHED 429 </w:t>
      </w:r>
      <w:r w:rsidRPr="00320982">
        <w:rPr>
          <w:rFonts w:eastAsia="Times New Roman"/>
        </w:rPr>
        <w:t>PE Methods for All Grades</w:t>
      </w:r>
      <w:r w:rsidRPr="00320982" w:rsidDel="00614847">
        <w:t xml:space="preserve"> </w:t>
      </w:r>
      <w:r w:rsidRPr="00320982">
        <w:t xml:space="preserve">(2) This course guides students in the investigation of the many facets of a comprehensive physical education program.  Emphasis is on the content of the physical education curriculum, developmental levels, teaching strategies, lesson planning, </w:t>
      </w:r>
      <w:proofErr w:type="gramStart"/>
      <w:r w:rsidRPr="00320982">
        <w:t>observations</w:t>
      </w:r>
      <w:proofErr w:type="gramEnd"/>
      <w:r w:rsidRPr="00320982">
        <w:t xml:space="preserve"> and classroom management. Additional context is provided around theories of movement in education, and the role of health and nutrition as part of a physical education program.</w:t>
      </w:r>
    </w:p>
    <w:p w14:paraId="1D72B4AF" w14:textId="77777777" w:rsidR="006D4E24" w:rsidRPr="00320982" w:rsidRDefault="006D4E24" w:rsidP="006D4E24"/>
    <w:p w14:paraId="7A8D3B9F" w14:textId="3077A92F"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PHED 485 Physical Education Practicum (2) Teacher candidates seeking a PE endorsement will take course EDUC 485 that is a PE Practicum. This practicum is a </w:t>
      </w:r>
      <w:proofErr w:type="gramStart"/>
      <w:r w:rsidRPr="00320982">
        <w:rPr>
          <w:rFonts w:asciiTheme="minorHAnsi" w:hAnsiTheme="minorHAnsi" w:cstheme="minorBidi"/>
        </w:rPr>
        <w:t>90 hour</w:t>
      </w:r>
      <w:proofErr w:type="gramEnd"/>
      <w:r w:rsidRPr="00320982">
        <w:rPr>
          <w:rFonts w:asciiTheme="minorHAnsi" w:hAnsiTheme="minorHAnsi" w:cstheme="minorBidi"/>
        </w:rPr>
        <w:t xml:space="preserve"> school-based practicum requiring the student to work closely with a PE certified teacher. Students will create and teach an </w:t>
      </w:r>
      <w:proofErr w:type="spellStart"/>
      <w:r w:rsidRPr="00320982">
        <w:rPr>
          <w:rFonts w:asciiTheme="minorHAnsi" w:hAnsiTheme="minorHAnsi" w:cstheme="minorBidi"/>
        </w:rPr>
        <w:t>edTPA</w:t>
      </w:r>
      <w:proofErr w:type="spellEnd"/>
      <w:r w:rsidRPr="00320982">
        <w:rPr>
          <w:rFonts w:asciiTheme="minorHAnsi" w:hAnsiTheme="minorHAnsi" w:cstheme="minorBidi"/>
        </w:rPr>
        <w:t xml:space="preserve"> learning segment with supervised support. Students will use a variety of research-based educational practices that reflect how students learn and that are sensitive to individual differences and diverse cultures. This practicum will be evaluated collaboratively with the </w:t>
      </w:r>
      <w:r w:rsidR="008A6945">
        <w:rPr>
          <w:rFonts w:asciiTheme="minorHAnsi" w:hAnsiTheme="minorHAnsi" w:cstheme="minorBidi"/>
        </w:rPr>
        <w:t>c</w:t>
      </w:r>
      <w:r w:rsidRPr="00320982">
        <w:rPr>
          <w:rFonts w:asciiTheme="minorHAnsi" w:hAnsiTheme="minorHAnsi" w:cstheme="minorBidi"/>
        </w:rPr>
        <w:t>o</w:t>
      </w:r>
      <w:r w:rsidR="008A6945">
        <w:rPr>
          <w:rFonts w:asciiTheme="minorHAnsi" w:hAnsiTheme="minorHAnsi" w:cstheme="minorBidi"/>
        </w:rPr>
        <w:t>-</w:t>
      </w:r>
      <w:r w:rsidRPr="00320982">
        <w:rPr>
          <w:rFonts w:asciiTheme="minorHAnsi" w:hAnsiTheme="minorHAnsi" w:cstheme="minorBidi"/>
        </w:rPr>
        <w:t xml:space="preserve">operating PE teacher and Bushnell University field supervisor. </w:t>
      </w:r>
    </w:p>
    <w:p w14:paraId="17354D02" w14:textId="77777777" w:rsidR="0070258C" w:rsidRPr="00320982" w:rsidRDefault="0070258C" w:rsidP="0070258C">
      <w:pPr>
        <w:autoSpaceDE/>
        <w:autoSpaceDN/>
        <w:adjustRightInd/>
        <w:rPr>
          <w:rFonts w:asciiTheme="minorHAnsi" w:hAnsiTheme="minorHAnsi" w:cstheme="minorBidi"/>
        </w:rPr>
      </w:pPr>
    </w:p>
    <w:p w14:paraId="72D7FE25"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PHED 583 Introduction to Movement (2) This course introduces students to the function and structure of the human body. This introductory course will cover movement, maintenance, </w:t>
      </w:r>
      <w:proofErr w:type="gramStart"/>
      <w:r w:rsidRPr="00320982">
        <w:rPr>
          <w:rFonts w:asciiTheme="minorHAnsi" w:hAnsiTheme="minorHAnsi" w:cstheme="minorBidi"/>
        </w:rPr>
        <w:t>control</w:t>
      </w:r>
      <w:proofErr w:type="gramEnd"/>
      <w:r w:rsidRPr="00320982">
        <w:rPr>
          <w:rFonts w:asciiTheme="minorHAnsi" w:hAnsiTheme="minorHAnsi" w:cstheme="minorBidi"/>
        </w:rPr>
        <w:t xml:space="preserve"> and anatomy including skeletal, muscular circulatory, and respiratory systems. </w:t>
      </w:r>
    </w:p>
    <w:p w14:paraId="633DC906" w14:textId="77777777" w:rsidR="0070258C" w:rsidRPr="00320982" w:rsidRDefault="0070258C" w:rsidP="0070258C">
      <w:pPr>
        <w:autoSpaceDE/>
        <w:autoSpaceDN/>
        <w:adjustRightInd/>
        <w:rPr>
          <w:rFonts w:asciiTheme="minorHAnsi" w:hAnsiTheme="minorHAnsi" w:cstheme="minorBidi"/>
        </w:rPr>
      </w:pPr>
    </w:p>
    <w:p w14:paraId="5455E77C"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PHED 584 Adaptive Physical Education (2) This course will provide students with an overview of typical physical growth and development of PreK-12th grade students and atypical development.  Students will gain differentiated skills necessary in teaching students with disabilities, and/or behavioral challenges. </w:t>
      </w:r>
    </w:p>
    <w:p w14:paraId="7E9E66FF" w14:textId="77777777" w:rsidR="0070258C" w:rsidRPr="00320982" w:rsidRDefault="0070258C" w:rsidP="0070258C">
      <w:pPr>
        <w:autoSpaceDE/>
        <w:autoSpaceDN/>
        <w:adjustRightInd/>
        <w:rPr>
          <w:rFonts w:asciiTheme="minorHAnsi" w:hAnsiTheme="minorHAnsi" w:cstheme="minorBidi"/>
        </w:rPr>
      </w:pPr>
    </w:p>
    <w:p w14:paraId="1DE23482" w14:textId="79A24976"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PHED 629 </w:t>
      </w:r>
      <w:r w:rsidRPr="00320982">
        <w:rPr>
          <w:rFonts w:asciiTheme="minorHAnsi" w:eastAsia="Times New Roman" w:hAnsiTheme="minorHAnsi" w:cstheme="minorBidi"/>
        </w:rPr>
        <w:t>PE Methods for All Grades</w:t>
      </w:r>
      <w:r w:rsidRPr="00320982" w:rsidDel="00614847">
        <w:rPr>
          <w:rFonts w:asciiTheme="minorHAnsi" w:hAnsiTheme="minorHAnsi" w:cstheme="minorBidi"/>
        </w:rPr>
        <w:t xml:space="preserve"> </w:t>
      </w:r>
      <w:r w:rsidRPr="00320982">
        <w:rPr>
          <w:rFonts w:asciiTheme="minorHAnsi" w:hAnsiTheme="minorHAnsi" w:cstheme="minorBidi"/>
        </w:rPr>
        <w:t xml:space="preserve">(2) This course guides students in the investigation of the many facets of a comprehensive physical education program.  Emphasis is on the content of the physical education curriculum, developmental levels, teaching strategies, lesson planning, </w:t>
      </w:r>
      <w:proofErr w:type="gramStart"/>
      <w:r w:rsidRPr="00320982">
        <w:rPr>
          <w:rFonts w:asciiTheme="minorHAnsi" w:hAnsiTheme="minorHAnsi" w:cstheme="minorBidi"/>
        </w:rPr>
        <w:t>observations</w:t>
      </w:r>
      <w:proofErr w:type="gramEnd"/>
      <w:r w:rsidRPr="00320982">
        <w:rPr>
          <w:rFonts w:asciiTheme="minorHAnsi" w:hAnsiTheme="minorHAnsi" w:cstheme="minorBidi"/>
        </w:rPr>
        <w:t xml:space="preserve"> and </w:t>
      </w:r>
      <w:r w:rsidRPr="00320982">
        <w:rPr>
          <w:rFonts w:asciiTheme="minorHAnsi" w:hAnsiTheme="minorHAnsi" w:cstheme="minorBidi"/>
        </w:rPr>
        <w:lastRenderedPageBreak/>
        <w:t>classroom management. Additional context is provided around theories of movement in education, and the role of health and nutrition as part of a physical education program.</w:t>
      </w:r>
    </w:p>
    <w:p w14:paraId="0A051A0D" w14:textId="77777777" w:rsidR="0070258C" w:rsidRPr="00320982" w:rsidRDefault="0070258C" w:rsidP="0070258C">
      <w:pPr>
        <w:autoSpaceDE/>
        <w:autoSpaceDN/>
        <w:adjustRightInd/>
        <w:rPr>
          <w:rFonts w:asciiTheme="minorHAnsi" w:hAnsiTheme="minorHAnsi" w:cstheme="minorBidi"/>
        </w:rPr>
      </w:pPr>
    </w:p>
    <w:p w14:paraId="00C50865" w14:textId="4DA69115"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PHED 685 Physical Education Practicum (2) Teacher candidates seeking a PE endorsement will take course EDUC 685 that is a PE Practicum. This practicum is a </w:t>
      </w:r>
      <w:proofErr w:type="gramStart"/>
      <w:r w:rsidRPr="00320982">
        <w:rPr>
          <w:rFonts w:asciiTheme="minorHAnsi" w:hAnsiTheme="minorHAnsi" w:cstheme="minorBidi"/>
        </w:rPr>
        <w:t>90 hour</w:t>
      </w:r>
      <w:proofErr w:type="gramEnd"/>
      <w:r w:rsidRPr="00320982">
        <w:rPr>
          <w:rFonts w:asciiTheme="minorHAnsi" w:hAnsiTheme="minorHAnsi" w:cstheme="minorBidi"/>
        </w:rPr>
        <w:t xml:space="preserve"> school-based practicum requiring the student to work closely with a PE certified teacher. Students will create and teach an </w:t>
      </w:r>
      <w:proofErr w:type="spellStart"/>
      <w:r w:rsidRPr="00320982">
        <w:rPr>
          <w:rFonts w:asciiTheme="minorHAnsi" w:hAnsiTheme="minorHAnsi" w:cstheme="minorBidi"/>
        </w:rPr>
        <w:t>edTPA</w:t>
      </w:r>
      <w:proofErr w:type="spellEnd"/>
      <w:r w:rsidRPr="00320982">
        <w:rPr>
          <w:rFonts w:asciiTheme="minorHAnsi" w:hAnsiTheme="minorHAnsi" w:cstheme="minorBidi"/>
        </w:rPr>
        <w:t xml:space="preserve"> learning segment with supervised support. Students will use a variety of research-based educational practices that reflect how students learn and that are sensitive to individual differences and diverse cultures. This practicum will be evaluated collaboratively with the </w:t>
      </w:r>
      <w:r w:rsidR="008864CF">
        <w:rPr>
          <w:rFonts w:asciiTheme="minorHAnsi" w:hAnsiTheme="minorHAnsi" w:cstheme="minorBidi"/>
        </w:rPr>
        <w:t>c</w:t>
      </w:r>
      <w:r w:rsidRPr="00320982">
        <w:rPr>
          <w:rFonts w:asciiTheme="minorHAnsi" w:hAnsiTheme="minorHAnsi" w:cstheme="minorBidi"/>
        </w:rPr>
        <w:t>o</w:t>
      </w:r>
      <w:r w:rsidR="008864CF">
        <w:rPr>
          <w:rFonts w:asciiTheme="minorHAnsi" w:hAnsiTheme="minorHAnsi" w:cstheme="minorBidi"/>
        </w:rPr>
        <w:t>-</w:t>
      </w:r>
      <w:r w:rsidRPr="00320982">
        <w:rPr>
          <w:rFonts w:asciiTheme="minorHAnsi" w:hAnsiTheme="minorHAnsi" w:cstheme="minorBidi"/>
        </w:rPr>
        <w:t xml:space="preserve">operating PE teacher and Bushnell University field supervisor. </w:t>
      </w:r>
    </w:p>
    <w:p w14:paraId="21DFA97D" w14:textId="77777777" w:rsidR="0070258C" w:rsidRPr="00320982" w:rsidRDefault="0070258C" w:rsidP="0070258C">
      <w:pPr>
        <w:autoSpaceDE/>
        <w:autoSpaceDN/>
        <w:adjustRightInd/>
        <w:rPr>
          <w:rFonts w:asciiTheme="minorHAnsi" w:hAnsiTheme="minorHAnsi" w:cstheme="minorBidi"/>
        </w:rPr>
      </w:pPr>
    </w:p>
    <w:p w14:paraId="1C75ECFE" w14:textId="77777777" w:rsidR="0070258C" w:rsidRPr="00320982" w:rsidRDefault="0070258C" w:rsidP="00332083">
      <w:pPr>
        <w:pStyle w:val="Heading2"/>
      </w:pPr>
      <w:r w:rsidRPr="00320982">
        <w:t>Physics</w:t>
      </w:r>
    </w:p>
    <w:p w14:paraId="73117D50" w14:textId="77777777" w:rsidR="0070258C" w:rsidRPr="00320982" w:rsidRDefault="0070258C" w:rsidP="0070258C">
      <w:pPr>
        <w:autoSpaceDE/>
        <w:autoSpaceDN/>
        <w:adjustRightInd/>
        <w:rPr>
          <w:rFonts w:asciiTheme="minorHAnsi" w:hAnsiTheme="minorHAnsi" w:cstheme="minorBidi"/>
        </w:rPr>
      </w:pPr>
    </w:p>
    <w:p w14:paraId="01014EA1" w14:textId="0A18A3C8"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PHYS 110 Fundamentals of Physics (3) This class combines elements of mechanics, </w:t>
      </w:r>
      <w:proofErr w:type="gramStart"/>
      <w:r w:rsidRPr="00320982">
        <w:rPr>
          <w:rFonts w:asciiTheme="minorHAnsi" w:hAnsiTheme="minorHAnsi" w:cstheme="minorBidi"/>
        </w:rPr>
        <w:t>electricity</w:t>
      </w:r>
      <w:proofErr w:type="gramEnd"/>
      <w:r w:rsidRPr="00320982">
        <w:rPr>
          <w:rFonts w:asciiTheme="minorHAnsi" w:hAnsiTheme="minorHAnsi" w:cstheme="minorBidi"/>
        </w:rPr>
        <w:t xml:space="preserve"> and magnetism, as well as the principles of waves and sound. Emphasis is on everyday phenomena and conceptual understanding more than calculations. Co-requisite: PHYS 110L.</w:t>
      </w:r>
    </w:p>
    <w:p w14:paraId="2A322937" w14:textId="77777777" w:rsidR="0070258C" w:rsidRPr="00320982" w:rsidRDefault="0070258C" w:rsidP="0070258C">
      <w:pPr>
        <w:autoSpaceDE/>
        <w:autoSpaceDN/>
        <w:adjustRightInd/>
        <w:rPr>
          <w:rFonts w:asciiTheme="minorHAnsi" w:hAnsiTheme="minorHAnsi" w:cstheme="minorBidi"/>
        </w:rPr>
      </w:pPr>
    </w:p>
    <w:p w14:paraId="6163FBB2" w14:textId="6E4FD844"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PHYS 110 Fundamentals of Physics Lab (1) Laboratory to accompany Fundamentals of Physics. Co-requisite: PHYS 110.</w:t>
      </w:r>
    </w:p>
    <w:p w14:paraId="53BBC367" w14:textId="77777777" w:rsidR="0070258C" w:rsidRPr="00320982" w:rsidRDefault="0070258C" w:rsidP="0070258C">
      <w:pPr>
        <w:autoSpaceDE/>
        <w:autoSpaceDN/>
        <w:adjustRightInd/>
        <w:rPr>
          <w:rFonts w:asciiTheme="minorHAnsi" w:hAnsiTheme="minorHAnsi" w:cstheme="minorBidi"/>
        </w:rPr>
      </w:pPr>
    </w:p>
    <w:p w14:paraId="65441F95"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PHYS 122 Meteorology and Astronomy (3) This course will analyze fundamental physical processes of the atmosphere; their relationships to the daily weather pattern and weather forecasting in the U.S. weather systems; and atmospheric temperature, pressure, and humidity. In the second part of the course, astronomy as a science will be introduced. The fundamental physics concepts underlying stellar astronomy will be investigated. Topics include the sun and its place in our galaxy, exploration of the nature of stars, super </w:t>
      </w:r>
      <w:proofErr w:type="gramStart"/>
      <w:r w:rsidRPr="00320982">
        <w:rPr>
          <w:rFonts w:asciiTheme="minorHAnsi" w:hAnsiTheme="minorHAnsi" w:cstheme="minorBidi"/>
        </w:rPr>
        <w:t>novae</w:t>
      </w:r>
      <w:proofErr w:type="gramEnd"/>
      <w:r w:rsidRPr="00320982">
        <w:rPr>
          <w:rFonts w:asciiTheme="minorHAnsi" w:hAnsiTheme="minorHAnsi" w:cstheme="minorBidi"/>
        </w:rPr>
        <w:t xml:space="preserve"> and stellar black holes. </w:t>
      </w:r>
    </w:p>
    <w:p w14:paraId="017C76D1" w14:textId="77777777" w:rsidR="0070258C" w:rsidRPr="00320982" w:rsidRDefault="0070258C" w:rsidP="0070258C">
      <w:pPr>
        <w:autoSpaceDE/>
        <w:autoSpaceDN/>
        <w:adjustRightInd/>
        <w:rPr>
          <w:rFonts w:asciiTheme="minorHAnsi" w:hAnsiTheme="minorHAnsi" w:cstheme="minorBidi"/>
        </w:rPr>
      </w:pPr>
    </w:p>
    <w:p w14:paraId="1EE6E1AE" w14:textId="17BA0280"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PHYS 201 Introduction to Mechanics (3) A study of the basic concepts of physics. Topics include vector algebra, kinematics of motion, Newton’s laws, dynamics of single and many-particle systems, work, energy, momentum, conservation laws, rotational and translational motion, fluid mechanics, thermal equilibrium, temperature, and the laws of thermodynamics. </w:t>
      </w:r>
      <w:r w:rsidR="003552F9" w:rsidRPr="00320982">
        <w:rPr>
          <w:rFonts w:asciiTheme="minorHAnsi" w:hAnsiTheme="minorHAnsi" w:cstheme="minorBidi"/>
        </w:rPr>
        <w:t>Prerequisite</w:t>
      </w:r>
      <w:r w:rsidRPr="00320982">
        <w:rPr>
          <w:rFonts w:asciiTheme="minorHAnsi" w:hAnsiTheme="minorHAnsi" w:cstheme="minorBidi"/>
        </w:rPr>
        <w:t>: MATH 130 or MATH 251. Co-requisite: PHYS 201L.</w:t>
      </w:r>
    </w:p>
    <w:p w14:paraId="1A6C9B11" w14:textId="77777777" w:rsidR="0070258C" w:rsidRPr="00320982" w:rsidRDefault="0070258C" w:rsidP="0070258C">
      <w:pPr>
        <w:autoSpaceDE/>
        <w:autoSpaceDN/>
        <w:adjustRightInd/>
        <w:rPr>
          <w:rFonts w:asciiTheme="minorHAnsi" w:hAnsiTheme="minorHAnsi" w:cstheme="minorBidi"/>
        </w:rPr>
      </w:pPr>
    </w:p>
    <w:p w14:paraId="5385ABC3"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PHYS 201L Introduction to Mechanics Lab (1) Laboratory to accompany Introduction to Mechanics.  Co-requisite: PHYS 201.</w:t>
      </w:r>
    </w:p>
    <w:p w14:paraId="4A1B2C19" w14:textId="77777777" w:rsidR="0070258C" w:rsidRPr="00320982" w:rsidRDefault="0070258C" w:rsidP="0070258C">
      <w:pPr>
        <w:autoSpaceDE/>
        <w:autoSpaceDN/>
        <w:adjustRightInd/>
        <w:rPr>
          <w:rFonts w:asciiTheme="minorHAnsi" w:hAnsiTheme="minorHAnsi" w:cstheme="minorBidi"/>
        </w:rPr>
      </w:pPr>
    </w:p>
    <w:p w14:paraId="0F778B8F" w14:textId="55FEADBC"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PHYS 202 Introduction to Electromagnetism (algebra-based) (3) This course introduces the basic laws of electricity and magnetism, basic circuits, and optics. Topics include electrical force, electric potential, circuits, magnetism, electromagnetic waves, magnetic fields, inductance, reflection, </w:t>
      </w:r>
      <w:proofErr w:type="gramStart"/>
      <w:r w:rsidRPr="00320982">
        <w:rPr>
          <w:rFonts w:asciiTheme="minorHAnsi" w:hAnsiTheme="minorHAnsi" w:cstheme="minorBidi"/>
        </w:rPr>
        <w:t>refraction</w:t>
      </w:r>
      <w:proofErr w:type="gramEnd"/>
      <w:r w:rsidRPr="00320982">
        <w:rPr>
          <w:rFonts w:asciiTheme="minorHAnsi" w:hAnsiTheme="minorHAnsi" w:cstheme="minorBidi"/>
        </w:rPr>
        <w:t xml:space="preserve"> and diffraction. </w:t>
      </w:r>
      <w:r w:rsidR="003552F9" w:rsidRPr="00320982">
        <w:rPr>
          <w:rFonts w:asciiTheme="minorHAnsi" w:hAnsiTheme="minorHAnsi" w:cstheme="minorBidi"/>
        </w:rPr>
        <w:t>Prerequisite</w:t>
      </w:r>
      <w:r w:rsidRPr="00320982">
        <w:rPr>
          <w:rFonts w:asciiTheme="minorHAnsi" w:hAnsiTheme="minorHAnsi" w:cstheme="minorBidi"/>
        </w:rPr>
        <w:t xml:space="preserve">: MATH 130 or MATH 251. Co-requisite: </w:t>
      </w:r>
      <w:r w:rsidRPr="00320982">
        <w:rPr>
          <w:rFonts w:asciiTheme="minorHAnsi" w:hAnsiTheme="minorHAnsi" w:cstheme="minorBidi"/>
          <w:color w:val="262626"/>
          <w:lang w:eastAsia="ja-JP"/>
        </w:rPr>
        <w:t>PHYS 202L.</w:t>
      </w:r>
    </w:p>
    <w:p w14:paraId="7831A392" w14:textId="77777777" w:rsidR="0070258C" w:rsidRPr="00320982" w:rsidRDefault="0070258C" w:rsidP="008864CF"/>
    <w:p w14:paraId="235D01D7" w14:textId="265BD8D8" w:rsidR="0070258C" w:rsidRPr="008864CF" w:rsidRDefault="0070258C" w:rsidP="008864CF">
      <w:pPr>
        <w:rPr>
          <w:lang w:eastAsia="ja-JP"/>
        </w:rPr>
      </w:pPr>
      <w:r w:rsidRPr="008864CF">
        <w:rPr>
          <w:lang w:eastAsia="ja-JP"/>
        </w:rPr>
        <w:t>PHYS 202L Introduction to Electromagnetism Lab (1)</w:t>
      </w:r>
      <w:r w:rsidRPr="008864CF">
        <w:t xml:space="preserve"> Laboratory to accompany Introduction to Electromagnetism. Co-requisite: </w:t>
      </w:r>
      <w:r w:rsidRPr="008864CF">
        <w:rPr>
          <w:lang w:eastAsia="ja-JP"/>
        </w:rPr>
        <w:t>PHYS 202.</w:t>
      </w:r>
    </w:p>
    <w:p w14:paraId="421C5ADD" w14:textId="05A584FD" w:rsidR="0070258C" w:rsidRDefault="0070258C" w:rsidP="0070258C">
      <w:pPr>
        <w:tabs>
          <w:tab w:val="left" w:pos="360"/>
        </w:tabs>
        <w:suppressAutoHyphens/>
        <w:textAlignment w:val="center"/>
        <w:rPr>
          <w:rFonts w:asciiTheme="minorHAnsi" w:hAnsiTheme="minorHAnsi" w:cstheme="minorBidi"/>
          <w:color w:val="262626"/>
          <w:lang w:eastAsia="ja-JP"/>
        </w:rPr>
      </w:pPr>
    </w:p>
    <w:p w14:paraId="39EB9D60" w14:textId="1F013FF2" w:rsidR="006B4B0D" w:rsidRDefault="006B4B0D" w:rsidP="0070258C">
      <w:pPr>
        <w:tabs>
          <w:tab w:val="left" w:pos="360"/>
        </w:tabs>
        <w:suppressAutoHyphens/>
        <w:textAlignment w:val="center"/>
        <w:rPr>
          <w:rFonts w:asciiTheme="minorHAnsi" w:hAnsiTheme="minorHAnsi" w:cstheme="minorBidi"/>
          <w:color w:val="262626"/>
          <w:lang w:eastAsia="ja-JP"/>
        </w:rPr>
      </w:pPr>
    </w:p>
    <w:p w14:paraId="0DFEF91D" w14:textId="09A78AFB" w:rsidR="006B4B0D" w:rsidRDefault="006B4B0D" w:rsidP="0070258C">
      <w:pPr>
        <w:tabs>
          <w:tab w:val="left" w:pos="360"/>
        </w:tabs>
        <w:suppressAutoHyphens/>
        <w:textAlignment w:val="center"/>
        <w:rPr>
          <w:rFonts w:asciiTheme="minorHAnsi" w:hAnsiTheme="minorHAnsi" w:cstheme="minorBidi"/>
          <w:color w:val="262626"/>
          <w:lang w:eastAsia="ja-JP"/>
        </w:rPr>
      </w:pPr>
    </w:p>
    <w:p w14:paraId="7B8B708F" w14:textId="77777777" w:rsidR="006B4B0D" w:rsidRPr="00320982" w:rsidRDefault="006B4B0D" w:rsidP="0070258C">
      <w:pPr>
        <w:tabs>
          <w:tab w:val="left" w:pos="360"/>
        </w:tabs>
        <w:suppressAutoHyphens/>
        <w:textAlignment w:val="center"/>
        <w:rPr>
          <w:rFonts w:asciiTheme="minorHAnsi" w:hAnsiTheme="minorHAnsi" w:cstheme="minorBidi"/>
          <w:color w:val="262626"/>
          <w:lang w:eastAsia="ja-JP"/>
        </w:rPr>
      </w:pPr>
    </w:p>
    <w:p w14:paraId="54D6AE3F" w14:textId="77777777" w:rsidR="0070258C" w:rsidRPr="00320982" w:rsidRDefault="0070258C" w:rsidP="00332083">
      <w:pPr>
        <w:pStyle w:val="Heading2"/>
      </w:pPr>
      <w:r w:rsidRPr="00320982">
        <w:lastRenderedPageBreak/>
        <w:t>Prior Learning Assessment</w:t>
      </w:r>
    </w:p>
    <w:p w14:paraId="210CC961" w14:textId="77777777" w:rsidR="0070258C" w:rsidRPr="00320982" w:rsidRDefault="0070258C" w:rsidP="0070258C">
      <w:pPr>
        <w:rPr>
          <w:rFonts w:asciiTheme="minorHAnsi" w:hAnsiTheme="minorHAnsi" w:cstheme="minorBidi"/>
        </w:rPr>
      </w:pPr>
    </w:p>
    <w:p w14:paraId="0296581F" w14:textId="7BB4A453" w:rsidR="0070258C" w:rsidRPr="00320982" w:rsidRDefault="0070258C" w:rsidP="0070258C">
      <w:pPr>
        <w:rPr>
          <w:rFonts w:asciiTheme="minorHAnsi" w:hAnsiTheme="minorHAnsi" w:cstheme="minorBidi"/>
        </w:rPr>
      </w:pPr>
      <w:r w:rsidRPr="00320982">
        <w:rPr>
          <w:rFonts w:asciiTheme="minorHAnsi" w:hAnsiTheme="minorHAnsi" w:cstheme="minorBidi"/>
        </w:rPr>
        <w:t xml:space="preserve">PLA 205 (3 credits): Prior Learning Analysis and Portfolio Development.  This course provides an in-depth study of the Kolb method for assessing adult learning at the college level. Students will gain an understanding of the options available to them for gaining credit through the experiential essay and through technical training based on the use of the ACE National Guide for College Credit for Workforce Training. This is a writing intensive course resulting in the creation of a Portfolio which may be submitted to the PLA Coordinator for additional PLA credits. </w:t>
      </w:r>
      <w:r w:rsidR="003552F9" w:rsidRPr="00320982">
        <w:rPr>
          <w:rFonts w:asciiTheme="minorHAnsi" w:hAnsiTheme="minorHAnsi" w:cstheme="minorBidi"/>
        </w:rPr>
        <w:t>Prerequisite</w:t>
      </w:r>
      <w:r w:rsidRPr="00320982">
        <w:rPr>
          <w:rFonts w:asciiTheme="minorHAnsi" w:hAnsiTheme="minorHAnsi" w:cstheme="minorBidi"/>
        </w:rPr>
        <w:t>s: WR 121 and WR 123</w:t>
      </w:r>
      <w:r w:rsidR="003C7175">
        <w:rPr>
          <w:rFonts w:asciiTheme="minorHAnsi" w:hAnsiTheme="minorHAnsi" w:cstheme="minorBidi"/>
        </w:rPr>
        <w:t>. Pass/no pass grading option only.</w:t>
      </w:r>
    </w:p>
    <w:p w14:paraId="5CBF547C" w14:textId="77777777" w:rsidR="0070258C" w:rsidRPr="00320982" w:rsidRDefault="0070258C" w:rsidP="0070258C">
      <w:pPr>
        <w:rPr>
          <w:rFonts w:asciiTheme="minorHAnsi" w:hAnsiTheme="minorHAnsi" w:cstheme="minorBidi"/>
        </w:rPr>
      </w:pPr>
    </w:p>
    <w:p w14:paraId="3318EDDF" w14:textId="12F5336A" w:rsidR="0070258C" w:rsidRPr="00320982" w:rsidRDefault="0070258C" w:rsidP="0070258C">
      <w:pPr>
        <w:rPr>
          <w:rFonts w:asciiTheme="minorHAnsi" w:hAnsiTheme="minorHAnsi" w:cstheme="minorBidi"/>
        </w:rPr>
      </w:pPr>
      <w:r w:rsidRPr="00320982">
        <w:rPr>
          <w:rFonts w:asciiTheme="minorHAnsi" w:hAnsiTheme="minorHAnsi" w:cstheme="minorBidi"/>
        </w:rPr>
        <w:t xml:space="preserve">PLA 206 (0 credits earned): Prior Learning Related to Specific Courses. Students who successfully complete PLA 205 may continue to seek college-level credits from experiential learning.  Each student receives individualized guidance by the professor of PLA 206. Together, they will identify specific Bushnell University courses that relate to the student’s prior learning. Students may write up to six experiential essays for each semester of enrollment in PLA 206. Credit is granted upon successful completion of each experiential essay as determined by the parameters of the PLA essay requirements. </w:t>
      </w:r>
      <w:r w:rsidR="003552F9" w:rsidRPr="00320982">
        <w:rPr>
          <w:rFonts w:asciiTheme="minorHAnsi" w:hAnsiTheme="minorHAnsi" w:cstheme="minorBidi"/>
        </w:rPr>
        <w:t>Prerequisite</w:t>
      </w:r>
      <w:r w:rsidRPr="00320982">
        <w:rPr>
          <w:rFonts w:asciiTheme="minorHAnsi" w:hAnsiTheme="minorHAnsi" w:cstheme="minorBidi"/>
        </w:rPr>
        <w:t>s: PLA 205. Pass/no pass grading option only.</w:t>
      </w:r>
    </w:p>
    <w:p w14:paraId="5E6A3FCE" w14:textId="4F0D9E1E" w:rsidR="0070258C" w:rsidRPr="00320982" w:rsidRDefault="0070258C" w:rsidP="0070258C">
      <w:pPr>
        <w:autoSpaceDE/>
        <w:autoSpaceDN/>
        <w:adjustRightInd/>
        <w:rPr>
          <w:rFonts w:asciiTheme="minorHAnsi" w:hAnsiTheme="minorHAnsi" w:cstheme="minorBidi"/>
        </w:rPr>
      </w:pPr>
    </w:p>
    <w:p w14:paraId="2D1E99BA" w14:textId="77777777" w:rsidR="0070258C" w:rsidRPr="00320982" w:rsidRDefault="0070258C" w:rsidP="00332083">
      <w:pPr>
        <w:pStyle w:val="Heading2"/>
      </w:pPr>
      <w:r w:rsidRPr="00320982">
        <w:t>Psychology</w:t>
      </w:r>
    </w:p>
    <w:p w14:paraId="09FC50E3" w14:textId="77777777" w:rsidR="0070258C" w:rsidRPr="00320982" w:rsidRDefault="0070258C" w:rsidP="0070258C">
      <w:pPr>
        <w:autoSpaceDE/>
        <w:autoSpaceDN/>
        <w:adjustRightInd/>
        <w:rPr>
          <w:rFonts w:asciiTheme="minorHAnsi" w:hAnsiTheme="minorHAnsi" w:cstheme="minorBidi"/>
        </w:rPr>
      </w:pPr>
    </w:p>
    <w:p w14:paraId="2FB7BF8D"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PSY 200 General Psychology (3) An introduction to the scientific study of behavior and mental processes. Specific areas studied are history and systems, research methods, perception, human development, personality, learning, memory, emotion, cognition, psychological disorders, and social behavior. (Satisfies a social science requirement in the General Education Core.)</w:t>
      </w:r>
    </w:p>
    <w:p w14:paraId="373C48B5" w14:textId="77777777" w:rsidR="0070258C" w:rsidRPr="00320982" w:rsidRDefault="0070258C" w:rsidP="0070258C">
      <w:pPr>
        <w:autoSpaceDE/>
        <w:autoSpaceDN/>
        <w:adjustRightInd/>
        <w:rPr>
          <w:rFonts w:asciiTheme="minorHAnsi" w:hAnsiTheme="minorHAnsi" w:cstheme="minorBidi"/>
        </w:rPr>
      </w:pPr>
    </w:p>
    <w:p w14:paraId="1EBE2258"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PSY 207-407 Special Topics (3) Special Topics courses are offered from time to time to address subject matter that is not routinely covered in other regular course offerings and may be used to satisfy graduation or elective requirements. Because the specific topic changes for each course offering, this course may be repeated for credit.</w:t>
      </w:r>
    </w:p>
    <w:p w14:paraId="7F385498" w14:textId="77777777" w:rsidR="0070258C" w:rsidRPr="00320982" w:rsidRDefault="0070258C" w:rsidP="0070258C">
      <w:pPr>
        <w:autoSpaceDE/>
        <w:autoSpaceDN/>
        <w:adjustRightInd/>
        <w:rPr>
          <w:rFonts w:asciiTheme="minorHAnsi" w:hAnsiTheme="minorHAnsi" w:cstheme="minorBidi"/>
        </w:rPr>
      </w:pPr>
    </w:p>
    <w:p w14:paraId="2F124820"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PSY 240 Vocational Exploration and Psychology (3) This course integrates faith and psychological science, introduces research findings from the psychology of vocation, and includes self-assessment of values, strengths, weaknesses, biases, and interests to inform and guide students in their discernment of calling as it relates to their meaning, purpose, and direction in life and work.</w:t>
      </w:r>
    </w:p>
    <w:p w14:paraId="6B65C5AB" w14:textId="77777777" w:rsidR="0070258C" w:rsidRPr="00320982" w:rsidRDefault="0070258C" w:rsidP="0070258C">
      <w:pPr>
        <w:autoSpaceDE/>
        <w:autoSpaceDN/>
        <w:adjustRightInd/>
        <w:rPr>
          <w:rFonts w:asciiTheme="minorHAnsi" w:hAnsiTheme="minorHAnsi" w:cstheme="minorBidi"/>
        </w:rPr>
      </w:pPr>
    </w:p>
    <w:p w14:paraId="3A5D2D5A" w14:textId="63C21C28"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PSY 315 Forensic Psychology (3). An introduction to psychological principles and the legal system. This course includes, but is not limited to, topics such as evaluation and treatment of offenders, victim services, juvenile justice, family services and law, police psychology, risk assessment, and correctional psychology. Prerequisite: PSY 200.</w:t>
      </w:r>
    </w:p>
    <w:p w14:paraId="23A1B5D5" w14:textId="77777777" w:rsidR="0070258C" w:rsidRPr="00320982" w:rsidRDefault="0070258C" w:rsidP="0070258C">
      <w:pPr>
        <w:autoSpaceDE/>
        <w:autoSpaceDN/>
        <w:adjustRightInd/>
        <w:rPr>
          <w:rFonts w:asciiTheme="minorHAnsi" w:hAnsiTheme="minorHAnsi" w:cstheme="minorBidi"/>
        </w:rPr>
      </w:pPr>
    </w:p>
    <w:p w14:paraId="0DC96195" w14:textId="28BF22A5"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PSY 320 Human Development (3) This course investigates human development from conception through death. Topics include physical, cognitive, perceptual language, social, and moral development across the lifespan. Prerequisite: PSY 200.</w:t>
      </w:r>
    </w:p>
    <w:p w14:paraId="693DD6AD" w14:textId="77777777" w:rsidR="00F05E63" w:rsidRDefault="00F05E63" w:rsidP="0070258C">
      <w:pPr>
        <w:autoSpaceDE/>
        <w:autoSpaceDN/>
        <w:adjustRightInd/>
        <w:rPr>
          <w:rFonts w:asciiTheme="minorHAnsi" w:hAnsiTheme="minorHAnsi" w:cstheme="minorBidi"/>
        </w:rPr>
      </w:pPr>
    </w:p>
    <w:p w14:paraId="086E0250" w14:textId="4558583C"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lastRenderedPageBreak/>
        <w:t>PSY 330 Psychology of Learning (3) This course is a survey of learning theories and applications to everyday experiences. Topics include classical conditioning, operant conditioning, and social learning. Prerequisite: PSY 200.</w:t>
      </w:r>
    </w:p>
    <w:p w14:paraId="7F5B678A" w14:textId="77777777" w:rsidR="0070258C" w:rsidRPr="00320982" w:rsidRDefault="0070258C" w:rsidP="0070258C">
      <w:pPr>
        <w:autoSpaceDE/>
        <w:autoSpaceDN/>
        <w:adjustRightInd/>
        <w:rPr>
          <w:rFonts w:asciiTheme="minorHAnsi" w:hAnsiTheme="minorHAnsi" w:cstheme="minorBidi"/>
        </w:rPr>
      </w:pPr>
    </w:p>
    <w:p w14:paraId="545C0DE7" w14:textId="43458624" w:rsidR="005731BD" w:rsidRPr="00320982" w:rsidRDefault="005731BD" w:rsidP="005731BD">
      <w:pPr>
        <w:rPr>
          <w:bCs/>
          <w:color w:val="000000" w:themeColor="text1"/>
        </w:rPr>
      </w:pPr>
      <w:r w:rsidRPr="00320982">
        <w:rPr>
          <w:rFonts w:asciiTheme="minorHAnsi" w:hAnsiTheme="minorHAnsi" w:cstheme="minorBidi"/>
        </w:rPr>
        <w:t>PSY 3</w:t>
      </w:r>
      <w:r w:rsidR="0084289D" w:rsidRPr="00320982">
        <w:rPr>
          <w:rFonts w:asciiTheme="minorHAnsi" w:hAnsiTheme="minorHAnsi" w:cstheme="minorBidi"/>
        </w:rPr>
        <w:t>31</w:t>
      </w:r>
      <w:r w:rsidRPr="00320982">
        <w:rPr>
          <w:rFonts w:asciiTheme="minorHAnsi" w:hAnsiTheme="minorHAnsi" w:cstheme="minorBidi"/>
        </w:rPr>
        <w:t xml:space="preserve"> Psychology of Sport (3) </w:t>
      </w:r>
      <w:r w:rsidRPr="00320982">
        <w:rPr>
          <w:bCs/>
          <w:color w:val="000000" w:themeColor="text1"/>
          <w:shd w:val="clear" w:color="auto" w:fill="FFFFFF"/>
        </w:rPr>
        <w:t xml:space="preserve">This course will review the </w:t>
      </w:r>
      <w:r w:rsidRPr="008864CF">
        <w:t xml:space="preserve">influence of psychological factors on involvement and performance in sport, </w:t>
      </w:r>
      <w:proofErr w:type="gramStart"/>
      <w:r w:rsidRPr="008864CF">
        <w:t>exercise</w:t>
      </w:r>
      <w:proofErr w:type="gramEnd"/>
      <w:r w:rsidRPr="008864CF">
        <w:t xml:space="preserve"> and physical education settings. This will include an extensive exploration of the field of sport and exercise psychology,</w:t>
      </w:r>
      <w:r w:rsidRPr="00320982">
        <w:rPr>
          <w:bCs/>
          <w:color w:val="000000" w:themeColor="text1"/>
          <w:shd w:val="clear" w:color="auto" w:fill="FFFFFF"/>
        </w:rPr>
        <w:t xml:space="preserve"> mental skills that can be examined and training to improve athletic and physical performance. Prerequisite: PSY 200</w:t>
      </w:r>
      <w:r w:rsidR="008864CF">
        <w:rPr>
          <w:bCs/>
          <w:color w:val="000000" w:themeColor="text1"/>
          <w:shd w:val="clear" w:color="auto" w:fill="FFFFFF"/>
        </w:rPr>
        <w:t>.</w:t>
      </w:r>
    </w:p>
    <w:p w14:paraId="69DA98FE" w14:textId="2237DE68" w:rsidR="005731BD" w:rsidRPr="00320982" w:rsidRDefault="005731BD" w:rsidP="005731BD">
      <w:pPr>
        <w:autoSpaceDE/>
        <w:autoSpaceDN/>
        <w:adjustRightInd/>
        <w:rPr>
          <w:rFonts w:asciiTheme="minorHAnsi" w:hAnsiTheme="minorHAnsi" w:cstheme="minorBidi"/>
        </w:rPr>
      </w:pPr>
    </w:p>
    <w:p w14:paraId="70A01DF8"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PSY 340 Social Psychology (3) This course is a study of the social behavior of individuals and groups. Topics include conformity, social influence, conflict, justice, altruism, aggression, prejudice, and attitudes. Prerequisite: PSY 200.</w:t>
      </w:r>
    </w:p>
    <w:p w14:paraId="49AAA5F5" w14:textId="77777777" w:rsidR="0070258C" w:rsidRPr="00320982" w:rsidRDefault="0070258C" w:rsidP="0070258C">
      <w:pPr>
        <w:autoSpaceDE/>
        <w:autoSpaceDN/>
        <w:adjustRightInd/>
        <w:rPr>
          <w:rFonts w:asciiTheme="minorHAnsi" w:hAnsiTheme="minorHAnsi" w:cstheme="minorBidi"/>
        </w:rPr>
      </w:pPr>
    </w:p>
    <w:p w14:paraId="32AD9361" w14:textId="32328CDC"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PSY 350 Research Methods (3) This course is an introduction to basic research design. Topics include ethical guidelines, experimental design, correlational design, sample selection, questionnaire construction, reliability and validity of measurements, internal and external validity, and qualitative research. Students learn how to prepare manuscripts using APA format and a poster presentation. Prerequisites: PSY 200</w:t>
      </w:r>
      <w:r w:rsidR="0058331B">
        <w:rPr>
          <w:rFonts w:asciiTheme="minorHAnsi" w:hAnsiTheme="minorHAnsi" w:cstheme="minorBidi"/>
        </w:rPr>
        <w:t xml:space="preserve"> and </w:t>
      </w:r>
      <w:r w:rsidRPr="00320982">
        <w:rPr>
          <w:rFonts w:asciiTheme="minorHAnsi" w:hAnsiTheme="minorHAnsi" w:cstheme="minorBidi"/>
        </w:rPr>
        <w:t>MATH 315.</w:t>
      </w:r>
    </w:p>
    <w:p w14:paraId="47FBAEE1" w14:textId="77777777" w:rsidR="0070258C" w:rsidRPr="00320982" w:rsidRDefault="0070258C" w:rsidP="0070258C">
      <w:pPr>
        <w:autoSpaceDE/>
        <w:autoSpaceDN/>
        <w:adjustRightInd/>
        <w:rPr>
          <w:rFonts w:asciiTheme="minorHAnsi" w:hAnsiTheme="minorHAnsi" w:cstheme="minorBidi"/>
        </w:rPr>
      </w:pPr>
    </w:p>
    <w:p w14:paraId="1D70C1E3"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PSY 370 Cognition (3) A course about mental processes including perception, attention, memory, reasoning, problem solving, decision making, and language. Prerequisite: PSY 200.</w:t>
      </w:r>
    </w:p>
    <w:p w14:paraId="09CAD445" w14:textId="77777777" w:rsidR="0070258C" w:rsidRPr="00320982" w:rsidRDefault="0070258C" w:rsidP="0070258C">
      <w:pPr>
        <w:autoSpaceDE/>
        <w:autoSpaceDN/>
        <w:adjustRightInd/>
        <w:rPr>
          <w:rFonts w:asciiTheme="minorHAnsi" w:hAnsiTheme="minorHAnsi" w:cstheme="minorBidi"/>
        </w:rPr>
      </w:pPr>
    </w:p>
    <w:p w14:paraId="453E1463"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PSY 380 Theories of Personality (3) A survey of historical and contemporary theories on personality. Major theoretical approaches include psychoanalytic, behavioral, cognitive, dispositional, social, and humanistic-existential. Prerequisite: PSY 200.</w:t>
      </w:r>
    </w:p>
    <w:p w14:paraId="79A0F214" w14:textId="77777777" w:rsidR="0070258C" w:rsidRPr="00320982" w:rsidRDefault="0070258C" w:rsidP="0070258C">
      <w:pPr>
        <w:autoSpaceDE/>
        <w:autoSpaceDN/>
        <w:adjustRightInd/>
        <w:rPr>
          <w:rFonts w:asciiTheme="minorHAnsi" w:hAnsiTheme="minorHAnsi" w:cstheme="minorBidi"/>
        </w:rPr>
      </w:pPr>
    </w:p>
    <w:p w14:paraId="2E73DA7C" w14:textId="577E6C4C"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PSY 390 Biological Psychology (3) This course is designed to introduce students to neuroanatomy, brain mechanisms, and the physiological bases of behavior related to sensory systems, movement, sleep, learning, memory, and psychological disorders. Prerequisites: BIOL 111</w:t>
      </w:r>
      <w:r w:rsidR="00E867BF">
        <w:rPr>
          <w:rFonts w:asciiTheme="minorHAnsi" w:hAnsiTheme="minorHAnsi" w:cstheme="minorBidi"/>
        </w:rPr>
        <w:t xml:space="preserve"> or</w:t>
      </w:r>
      <w:r w:rsidRPr="00320982">
        <w:rPr>
          <w:rFonts w:asciiTheme="minorHAnsi" w:hAnsiTheme="minorHAnsi" w:cstheme="minorBidi"/>
        </w:rPr>
        <w:t xml:space="preserve"> 200, and PSY 200.</w:t>
      </w:r>
    </w:p>
    <w:p w14:paraId="2D918C35" w14:textId="77777777" w:rsidR="0070258C" w:rsidRPr="00320982" w:rsidRDefault="0070258C" w:rsidP="0070258C">
      <w:pPr>
        <w:autoSpaceDE/>
        <w:autoSpaceDN/>
        <w:adjustRightInd/>
        <w:rPr>
          <w:rFonts w:asciiTheme="minorHAnsi" w:hAnsiTheme="minorHAnsi" w:cstheme="minorBidi"/>
        </w:rPr>
      </w:pPr>
    </w:p>
    <w:p w14:paraId="43BC99D5" w14:textId="5D37D936"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PSY 411 Cross-Cultural Psychology (3). This course is an introduction to the theories and research in the field of cross-cultural psychology. Students will explore research on and applications of the influence of culture on behaviors and thoughts, which include sensation, perception, consciousness, intelligence, human development, emotion, motivation, social perception, interaction, psychological </w:t>
      </w:r>
      <w:proofErr w:type="gramStart"/>
      <w:r w:rsidRPr="00320982">
        <w:rPr>
          <w:rFonts w:asciiTheme="minorHAnsi" w:hAnsiTheme="minorHAnsi" w:cstheme="minorBidi"/>
        </w:rPr>
        <w:t>disorders</w:t>
      </w:r>
      <w:proofErr w:type="gramEnd"/>
      <w:r w:rsidRPr="00320982">
        <w:rPr>
          <w:rFonts w:asciiTheme="minorHAnsi" w:hAnsiTheme="minorHAnsi" w:cstheme="minorBidi"/>
        </w:rPr>
        <w:t xml:space="preserve"> and religious beliefs. Prerequisite: PSY 200. </w:t>
      </w:r>
    </w:p>
    <w:p w14:paraId="35664C48" w14:textId="77777777" w:rsidR="0070258C" w:rsidRPr="00320982" w:rsidRDefault="0070258C" w:rsidP="0070258C">
      <w:pPr>
        <w:autoSpaceDE/>
        <w:autoSpaceDN/>
        <w:adjustRightInd/>
        <w:rPr>
          <w:rFonts w:asciiTheme="minorHAnsi" w:hAnsiTheme="minorHAnsi" w:cstheme="minorBidi"/>
        </w:rPr>
      </w:pPr>
    </w:p>
    <w:p w14:paraId="30894012"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PSY 414 Psychology of Human Sexuality (3). This seminar course is a review of human sexuality from a psychological perspective. We will focus primarily on US culture, with additional global perspectives. While we will review human sexual function, our principal work will concern studying the complex and deeper intersections of sexuality and who we are psychologically, emotionally, intellectually, socially, and spiritually. To do so, we will focus on sexual development from the child to the adult, sexual orientation, gender identity, attitudes toward sexuality and sexual behavior, intimacy and sexual relationships, social influences on sexuality, atypical sexual interests (paraphilias), sexual dysfunction, paraphilic disorders, and therapeutic approaches to the range of sexual dysfunctions. Students will be expected to reflect maturely and thoughtfully on concepts and issues presented in class. The course will be taught using scientific and research-based information, as well as considerations from Christian perspectives, to further enlarge our study and understanding of human sexuality. Prerequisite: PSY 200. </w:t>
      </w:r>
    </w:p>
    <w:p w14:paraId="1C6BCB2F" w14:textId="77777777" w:rsidR="0070258C" w:rsidRPr="00320982" w:rsidRDefault="0070258C" w:rsidP="0070258C">
      <w:pPr>
        <w:autoSpaceDE/>
        <w:autoSpaceDN/>
        <w:adjustRightInd/>
        <w:rPr>
          <w:rFonts w:asciiTheme="minorHAnsi" w:hAnsiTheme="minorHAnsi" w:cstheme="minorBidi"/>
        </w:rPr>
      </w:pPr>
    </w:p>
    <w:p w14:paraId="6CC591F7" w14:textId="4591046B" w:rsidR="00EA3ACC" w:rsidRPr="00B11776" w:rsidRDefault="0070258C" w:rsidP="009D2E29">
      <w:pPr>
        <w:autoSpaceDE/>
        <w:autoSpaceDN/>
        <w:adjustRightInd/>
        <w:rPr>
          <w:rFonts w:asciiTheme="minorHAnsi" w:hAnsiTheme="minorHAnsi" w:cstheme="minorBidi"/>
          <w:i/>
        </w:rPr>
      </w:pPr>
      <w:r w:rsidRPr="00320982">
        <w:rPr>
          <w:rFonts w:asciiTheme="minorHAnsi" w:hAnsiTheme="minorHAnsi" w:cstheme="minorBidi"/>
        </w:rPr>
        <w:lastRenderedPageBreak/>
        <w:t xml:space="preserve">PSY 420 </w:t>
      </w:r>
      <w:r w:rsidR="00B34C18" w:rsidRPr="00B34C18">
        <w:rPr>
          <w:rFonts w:asciiTheme="minorHAnsi" w:hAnsiTheme="minorHAnsi" w:cstheme="minorBidi"/>
        </w:rPr>
        <w:t>Neurodiverse Psychology</w:t>
      </w:r>
      <w:r w:rsidRPr="00320982">
        <w:rPr>
          <w:rFonts w:asciiTheme="minorHAnsi" w:hAnsiTheme="minorHAnsi" w:cstheme="minorBidi"/>
        </w:rPr>
        <w:t xml:space="preserve"> (3) </w:t>
      </w:r>
      <w:r w:rsidR="00752BDD" w:rsidRPr="00752BDD">
        <w:rPr>
          <w:rFonts w:asciiTheme="minorHAnsi" w:hAnsiTheme="minorHAnsi" w:cstheme="minorBidi"/>
        </w:rPr>
        <w:t>The science of neurodiverse psychology will be examined from a biopsychosocial perspective. To support this, students are introduced to the DSM-5-TR (American Psychiatric Association, 2022) to understand more about mental health, mental illness diagnoses, diagnostic criteria, and evidence-based therapies. Topics include history, research methods, etiology, diagnostic symptoms, and treatment of depressive, anxiety, somatoform, and dissociative disorders, as well as schizophrenia, substance-related disorders, conditions of childhood, body perception disorders, and personality disorders. In addition, we will discuss throughout the course the difference between perspectives of judgment toward those with mental illnesses vs. Christlike compassion.</w:t>
      </w:r>
      <w:r w:rsidR="00752BDD" w:rsidRPr="00752BDD" w:rsidDel="00752BDD">
        <w:rPr>
          <w:rFonts w:asciiTheme="minorHAnsi" w:hAnsiTheme="minorHAnsi" w:cstheme="minorBidi"/>
        </w:rPr>
        <w:t xml:space="preserve"> </w:t>
      </w:r>
      <w:r w:rsidRPr="00320982">
        <w:rPr>
          <w:rFonts w:asciiTheme="minorHAnsi" w:hAnsiTheme="minorHAnsi" w:cstheme="minorBidi"/>
        </w:rPr>
        <w:t>Prerequisite: PSY 200.</w:t>
      </w:r>
    </w:p>
    <w:p w14:paraId="1E269ADC" w14:textId="77777777" w:rsidR="0070258C" w:rsidRPr="00320982" w:rsidRDefault="0070258C" w:rsidP="0070258C">
      <w:pPr>
        <w:autoSpaceDE/>
        <w:autoSpaceDN/>
        <w:adjustRightInd/>
        <w:rPr>
          <w:rFonts w:asciiTheme="minorHAnsi" w:hAnsiTheme="minorHAnsi" w:cstheme="minorBidi"/>
        </w:rPr>
      </w:pPr>
    </w:p>
    <w:p w14:paraId="4A0FA231" w14:textId="77777777" w:rsidR="0070258C" w:rsidRPr="00320982" w:rsidRDefault="0070258C" w:rsidP="0070258C">
      <w:pPr>
        <w:tabs>
          <w:tab w:val="left" w:pos="360"/>
        </w:tabs>
        <w:suppressAutoHyphens/>
        <w:textAlignment w:val="center"/>
        <w:rPr>
          <w:rFonts w:asciiTheme="minorHAnsi" w:hAnsiTheme="minorHAnsi" w:cstheme="minorBidi"/>
        </w:rPr>
      </w:pPr>
      <w:r w:rsidRPr="00320982">
        <w:rPr>
          <w:rFonts w:asciiTheme="minorHAnsi" w:hAnsiTheme="minorHAnsi" w:cstheme="minorBidi"/>
        </w:rPr>
        <w:t xml:space="preserve">PSY 430 Psychology of Addictive Behaviors (3) This course is designed to provide a basic understanding of the nature of addiction, including progressive stages and the accompanying “system of denial,” the impact of chemical dependency/behavioral addiction on individual users, </w:t>
      </w:r>
      <w:proofErr w:type="gramStart"/>
      <w:r w:rsidRPr="00320982">
        <w:rPr>
          <w:rFonts w:asciiTheme="minorHAnsi" w:hAnsiTheme="minorHAnsi" w:cstheme="minorBidi"/>
        </w:rPr>
        <w:t>families</w:t>
      </w:r>
      <w:proofErr w:type="gramEnd"/>
      <w:r w:rsidRPr="00320982">
        <w:rPr>
          <w:rFonts w:asciiTheme="minorHAnsi" w:hAnsiTheme="minorHAnsi" w:cstheme="minorBidi"/>
        </w:rPr>
        <w:t xml:space="preserve"> and communities, and to explore prevention and intervention strategies and treatment resources. Prerequisite: PSY 200.</w:t>
      </w:r>
    </w:p>
    <w:p w14:paraId="54CE1B73" w14:textId="77777777" w:rsidR="0070258C" w:rsidRPr="00320982" w:rsidRDefault="0070258C" w:rsidP="0070258C">
      <w:pPr>
        <w:autoSpaceDE/>
        <w:autoSpaceDN/>
        <w:adjustRightInd/>
        <w:rPr>
          <w:rFonts w:asciiTheme="minorHAnsi" w:hAnsiTheme="minorHAnsi" w:cstheme="minorBidi"/>
        </w:rPr>
      </w:pPr>
    </w:p>
    <w:p w14:paraId="01FFE8F7"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PSY 440 Psychology of Religion (3) An introduction to empirical approaches in the study of religion from the psychological perspective which includes studying the developmental, psychobiological, and cultural influences that affect beliefs and behaviors. Further, the roles of religion in psychopathology and well-being will be discussed. The course will be taught using a scientific foundation to understand religion. Prerequisite: PSY 200.</w:t>
      </w:r>
    </w:p>
    <w:p w14:paraId="51990B92" w14:textId="77777777" w:rsidR="0070258C" w:rsidRPr="00320982" w:rsidRDefault="0070258C" w:rsidP="0070258C">
      <w:pPr>
        <w:autoSpaceDE/>
        <w:autoSpaceDN/>
        <w:adjustRightInd/>
        <w:rPr>
          <w:rFonts w:asciiTheme="minorHAnsi" w:hAnsiTheme="minorHAnsi" w:cstheme="minorBidi"/>
        </w:rPr>
      </w:pPr>
    </w:p>
    <w:p w14:paraId="775DB096" w14:textId="25642D0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PSY 450 Psychometrics (3) Students are introduced to educational and psychological assessment, such as measures of aptitude, achievement, intelligence, personality, and vocational interest. An emphasis is placed on principles of psychometrics, including test items, standard scores, reliability and validity, and interpretations. While students have some hands-on experiences with particular measures, this course does not train students to administer these tests. Prerequisites: PSY 200</w:t>
      </w:r>
      <w:r w:rsidR="0058331B">
        <w:rPr>
          <w:rFonts w:asciiTheme="minorHAnsi" w:hAnsiTheme="minorHAnsi" w:cstheme="minorBidi"/>
        </w:rPr>
        <w:t xml:space="preserve"> and</w:t>
      </w:r>
      <w:r w:rsidRPr="00320982">
        <w:rPr>
          <w:rFonts w:asciiTheme="minorHAnsi" w:hAnsiTheme="minorHAnsi" w:cstheme="minorBidi"/>
        </w:rPr>
        <w:t xml:space="preserve"> MATH 315.</w:t>
      </w:r>
    </w:p>
    <w:p w14:paraId="4A29A828" w14:textId="77777777" w:rsidR="0070258C" w:rsidRPr="00320982" w:rsidRDefault="0070258C" w:rsidP="0070258C">
      <w:pPr>
        <w:tabs>
          <w:tab w:val="left" w:pos="360"/>
        </w:tabs>
        <w:suppressAutoHyphens/>
        <w:textAlignment w:val="center"/>
        <w:rPr>
          <w:rFonts w:asciiTheme="minorHAnsi" w:hAnsiTheme="minorHAnsi" w:cstheme="minorBidi"/>
        </w:rPr>
      </w:pPr>
    </w:p>
    <w:p w14:paraId="3B24DCC6" w14:textId="60A54724"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PSY 465 Introduction to Counseling Skills (3) This course is designed to introduce basic interviewing skills to students who anticipate future work in Christian ministry, teaching, counseling, or other related fields. While this course involves students’ practice of basic listening, empathy, and rapport-building skills, it is not intended to prepare students for clinical practice. </w:t>
      </w:r>
      <w:r w:rsidR="003552F9" w:rsidRPr="00320982">
        <w:rPr>
          <w:rFonts w:asciiTheme="minorHAnsi" w:hAnsiTheme="minorHAnsi" w:cstheme="minorBidi"/>
        </w:rPr>
        <w:t>Prerequisite</w:t>
      </w:r>
      <w:r w:rsidRPr="00320982">
        <w:rPr>
          <w:rFonts w:asciiTheme="minorHAnsi" w:hAnsiTheme="minorHAnsi" w:cstheme="minorBidi"/>
        </w:rPr>
        <w:t>s: PSY 200, PSY 420</w:t>
      </w:r>
      <w:r w:rsidR="008864CF">
        <w:rPr>
          <w:rFonts w:asciiTheme="minorHAnsi" w:hAnsiTheme="minorHAnsi" w:cstheme="minorBidi"/>
        </w:rPr>
        <w:t>.</w:t>
      </w:r>
      <w:r w:rsidRPr="00320982">
        <w:rPr>
          <w:rFonts w:asciiTheme="minorHAnsi" w:hAnsiTheme="minorHAnsi" w:cstheme="minorBidi"/>
        </w:rPr>
        <w:t xml:space="preserve"> </w:t>
      </w:r>
    </w:p>
    <w:p w14:paraId="10367465" w14:textId="77777777" w:rsidR="0070258C" w:rsidRPr="00320982" w:rsidRDefault="0070258C" w:rsidP="0070258C">
      <w:pPr>
        <w:autoSpaceDE/>
        <w:autoSpaceDN/>
        <w:adjustRightInd/>
        <w:rPr>
          <w:rFonts w:asciiTheme="minorHAnsi" w:hAnsiTheme="minorHAnsi" w:cstheme="minorBidi"/>
        </w:rPr>
      </w:pPr>
    </w:p>
    <w:p w14:paraId="6763574F" w14:textId="77180E3C" w:rsidR="009D2E29" w:rsidRDefault="0070258C" w:rsidP="009D2E29">
      <w:pPr>
        <w:autoSpaceDE/>
        <w:autoSpaceDN/>
        <w:adjustRightInd/>
        <w:rPr>
          <w:rFonts w:asciiTheme="minorHAnsi" w:hAnsiTheme="minorHAnsi" w:cstheme="minorBidi"/>
        </w:rPr>
      </w:pPr>
      <w:r w:rsidRPr="00320982">
        <w:rPr>
          <w:rFonts w:asciiTheme="minorHAnsi" w:hAnsiTheme="minorHAnsi" w:cstheme="minorBidi"/>
        </w:rPr>
        <w:t>PSY 475 Psychology of Trauma (3) This course covers the meaning and scope of trauma, the role of betrayal in trauma, trauma in the lives of individuals and families, and the trauma which individuals experience at the hands of several societal institutions: academic, religious, and military. Students will also learn how trauma affects the brain, body, and emotions, during the traumatizing event and over time. Common trauma-related diagnoses and current theories in understanding and effecting healing in individuals who have experienced trauma will be covered. Students in the course will reflect upon faith and biblical scriptures as we ask challenging questions about the intersection of God, Christian belief, and trauma. Prerequisite: PSY 200.</w:t>
      </w:r>
    </w:p>
    <w:p w14:paraId="691954C1" w14:textId="77777777" w:rsidR="009D2E29" w:rsidRPr="00B11776" w:rsidRDefault="009D2E29" w:rsidP="009D2E29">
      <w:pPr>
        <w:autoSpaceDE/>
        <w:autoSpaceDN/>
        <w:adjustRightInd/>
        <w:rPr>
          <w:rFonts w:asciiTheme="minorHAnsi" w:hAnsiTheme="minorHAnsi" w:cstheme="minorBidi"/>
          <w:i/>
        </w:rPr>
      </w:pPr>
      <w:r>
        <w:rPr>
          <w:rFonts w:asciiTheme="minorHAnsi" w:hAnsiTheme="minorHAnsi" w:cstheme="minorBidi"/>
        </w:rPr>
        <w:tab/>
      </w:r>
      <w:r w:rsidRPr="00B11776">
        <w:rPr>
          <w:rFonts w:asciiTheme="minorHAnsi" w:hAnsiTheme="minorHAnsi" w:cstheme="minorBidi"/>
          <w:i/>
        </w:rPr>
        <w:t>Informed Consent</w:t>
      </w:r>
    </w:p>
    <w:p w14:paraId="0BD54EE7" w14:textId="77777777" w:rsidR="009D2E29" w:rsidRPr="00B11776" w:rsidRDefault="009D2E29" w:rsidP="009D2E29">
      <w:pPr>
        <w:autoSpaceDE/>
        <w:autoSpaceDN/>
        <w:adjustRightInd/>
        <w:ind w:left="720"/>
        <w:rPr>
          <w:rFonts w:asciiTheme="minorHAnsi" w:hAnsiTheme="minorHAnsi" w:cstheme="minorBidi"/>
          <w:i/>
        </w:rPr>
      </w:pPr>
      <w:r w:rsidRPr="00B11776">
        <w:rPr>
          <w:rFonts w:asciiTheme="minorHAnsi" w:hAnsiTheme="minorHAnsi" w:cstheme="minorBidi"/>
          <w:i/>
        </w:rPr>
        <w:t>The study of human trauma is one of the most compelling in the field of psychology. In this course, diverse trauma themes will be explored, e.g., forms of child and adult abuse, domestic violence, captivity, post-traumatic stress disorder, and betrayal trauma stemming from individuals and institutions. For some students, this study may extend beyond the academic to personal relevance; students should be aware that reading about, discussing, and reflecting upon these topics may result in discomfort. If you have concerns about this, please contact the course instructor.</w:t>
      </w:r>
    </w:p>
    <w:p w14:paraId="24ED538C" w14:textId="77777777" w:rsidR="0070258C" w:rsidRPr="00320982" w:rsidRDefault="0070258C" w:rsidP="0070258C">
      <w:pPr>
        <w:autoSpaceDE/>
        <w:autoSpaceDN/>
        <w:adjustRightInd/>
        <w:rPr>
          <w:rFonts w:asciiTheme="minorHAnsi" w:hAnsiTheme="minorHAnsi" w:cstheme="minorBidi"/>
        </w:rPr>
      </w:pPr>
      <w:r w:rsidRPr="00320982">
        <w:rPr>
          <w:rFonts w:asciiTheme="minorHAnsi" w:eastAsiaTheme="minorHAnsi" w:hAnsiTheme="minorHAnsi" w:cstheme="minorBidi"/>
        </w:rPr>
        <w:lastRenderedPageBreak/>
        <w:t xml:space="preserve">PSY 490 Research Practicum </w:t>
      </w:r>
      <w:r w:rsidRPr="00320982">
        <w:rPr>
          <w:rFonts w:asciiTheme="minorHAnsi" w:hAnsiTheme="minorHAnsi" w:cstheme="minorBidi"/>
        </w:rPr>
        <w:t>(1-6) Research practicum provides research experience to undergraduate students. The student may develop their own or assist faculty on a research project that results in a paper, presentation, and/or publication. Students need permission from the faculty member to register for credit. Prerequisites: PSY 350, majority of psychology requirements, and at least second-semester junior standing. Repeatable for credit.</w:t>
      </w:r>
    </w:p>
    <w:p w14:paraId="3FAAE572" w14:textId="77777777" w:rsidR="0070258C" w:rsidRPr="00320982" w:rsidRDefault="0070258C" w:rsidP="0070258C">
      <w:pPr>
        <w:shd w:val="clear" w:color="auto" w:fill="FFFFFF"/>
        <w:autoSpaceDE/>
        <w:autoSpaceDN/>
        <w:adjustRightInd/>
        <w:rPr>
          <w:rFonts w:ascii="Times New Roman" w:eastAsia="Times New Roman" w:hAnsi="Times New Roman" w:cs="Times New Roman"/>
          <w:sz w:val="24"/>
          <w:szCs w:val="24"/>
        </w:rPr>
      </w:pPr>
    </w:p>
    <w:p w14:paraId="1A311A1D" w14:textId="203E87AB"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PSY 495 Internship (</w:t>
      </w:r>
      <w:r w:rsidR="0008095F">
        <w:rPr>
          <w:rFonts w:asciiTheme="minorHAnsi" w:hAnsiTheme="minorHAnsi" w:cstheme="minorBidi"/>
        </w:rPr>
        <w:t>2-1</w:t>
      </w:r>
      <w:r w:rsidRPr="00320982">
        <w:rPr>
          <w:rFonts w:asciiTheme="minorHAnsi" w:hAnsiTheme="minorHAnsi" w:cstheme="minorBidi"/>
        </w:rPr>
        <w:t>6) Internships provide students an opportunity to apply their classroom learning and gain practical experience in a counseling or social service agency in the community. Students are supervised by professionals in the field and average nine hours per week at their chosen site. Students should consult with their advisor during the semester prior to registration of internship credits. Prerequisites: Majority of psychology requirements and at least second-semester junior standing. Pass/no pass grading option only.</w:t>
      </w:r>
      <w:r w:rsidR="0008095F">
        <w:rPr>
          <w:rFonts w:asciiTheme="minorHAnsi" w:hAnsiTheme="minorHAnsi" w:cstheme="minorBidi"/>
        </w:rPr>
        <w:t xml:space="preserve"> </w:t>
      </w:r>
      <w:r w:rsidR="0008095F" w:rsidRPr="00320982">
        <w:rPr>
          <w:rFonts w:asciiTheme="minorHAnsi" w:hAnsiTheme="minorHAnsi" w:cstheme="minorBidi"/>
        </w:rPr>
        <w:t xml:space="preserve">Repeatable for </w:t>
      </w:r>
      <w:r w:rsidR="0008095F">
        <w:rPr>
          <w:rFonts w:asciiTheme="minorHAnsi" w:hAnsiTheme="minorHAnsi" w:cstheme="minorBidi"/>
        </w:rPr>
        <w:t xml:space="preserve">up to 16 </w:t>
      </w:r>
      <w:r w:rsidR="0008095F" w:rsidRPr="00320982">
        <w:rPr>
          <w:rFonts w:asciiTheme="minorHAnsi" w:hAnsiTheme="minorHAnsi" w:cstheme="minorBidi"/>
        </w:rPr>
        <w:t>credit</w:t>
      </w:r>
      <w:r w:rsidR="0008095F">
        <w:rPr>
          <w:rFonts w:asciiTheme="minorHAnsi" w:hAnsiTheme="minorHAnsi" w:cstheme="minorBidi"/>
        </w:rPr>
        <w:t>s</w:t>
      </w:r>
      <w:r w:rsidR="0008095F" w:rsidRPr="00320982">
        <w:rPr>
          <w:rFonts w:asciiTheme="minorHAnsi" w:hAnsiTheme="minorHAnsi" w:cstheme="minorBidi"/>
        </w:rPr>
        <w:t>.</w:t>
      </w:r>
    </w:p>
    <w:p w14:paraId="68C379E3" w14:textId="77777777" w:rsidR="0070258C" w:rsidRPr="00320982" w:rsidRDefault="0070258C" w:rsidP="0070258C">
      <w:pPr>
        <w:autoSpaceDE/>
        <w:autoSpaceDN/>
        <w:adjustRightInd/>
        <w:rPr>
          <w:rFonts w:asciiTheme="minorHAnsi" w:hAnsiTheme="minorHAnsi" w:cstheme="minorBidi"/>
        </w:rPr>
      </w:pPr>
    </w:p>
    <w:p w14:paraId="2E27F1E0" w14:textId="222A055E"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PSY 499 Senior Capstone (3) Students have several options for writing the required APA formatted paper: a synthesis paper, a meta-analysis, or original research.  Students also prepare an oral presentation and a faith reflection paper. Limited to senior psychology majors. Prerequisite</w:t>
      </w:r>
      <w:r w:rsidR="00EF5836">
        <w:rPr>
          <w:rFonts w:asciiTheme="minorHAnsi" w:hAnsiTheme="minorHAnsi" w:cstheme="minorBidi"/>
        </w:rPr>
        <w:t>s</w:t>
      </w:r>
      <w:r w:rsidRPr="00320982">
        <w:rPr>
          <w:rFonts w:asciiTheme="minorHAnsi" w:hAnsiTheme="minorHAnsi" w:cstheme="minorBidi"/>
        </w:rPr>
        <w:t>: PSY 350</w:t>
      </w:r>
      <w:r w:rsidR="00EF5836">
        <w:rPr>
          <w:rFonts w:asciiTheme="minorHAnsi" w:hAnsiTheme="minorHAnsi" w:cstheme="minorBidi"/>
        </w:rPr>
        <w:t xml:space="preserve"> and </w:t>
      </w:r>
      <w:r w:rsidRPr="00320982">
        <w:rPr>
          <w:rFonts w:asciiTheme="minorHAnsi" w:hAnsiTheme="minorHAnsi" w:cstheme="minorBidi"/>
        </w:rPr>
        <w:t>MATH 315.</w:t>
      </w:r>
    </w:p>
    <w:p w14:paraId="4D76F43E" w14:textId="77777777" w:rsidR="0070258C" w:rsidRPr="00320982" w:rsidRDefault="0070258C" w:rsidP="0070258C">
      <w:pPr>
        <w:autoSpaceDE/>
        <w:autoSpaceDN/>
        <w:adjustRightInd/>
        <w:rPr>
          <w:rFonts w:asciiTheme="minorHAnsi" w:hAnsiTheme="minorHAnsi" w:cstheme="minorBidi"/>
        </w:rPr>
      </w:pPr>
    </w:p>
    <w:p w14:paraId="7EFE1DC0" w14:textId="2FCEEA92" w:rsidR="00E65495" w:rsidRDefault="00E65495" w:rsidP="00197966">
      <w:pPr>
        <w:pStyle w:val="Heading2"/>
        <w:spacing w:after="0"/>
      </w:pPr>
      <w:r>
        <w:t>Reading Intervention</w:t>
      </w:r>
    </w:p>
    <w:p w14:paraId="3009B89C" w14:textId="6F379CC4" w:rsidR="00E65495" w:rsidRDefault="00E65495" w:rsidP="00E65495"/>
    <w:p w14:paraId="438603B0" w14:textId="06628B6B" w:rsidR="00F3475D" w:rsidRPr="0008095F" w:rsidRDefault="00F3475D" w:rsidP="0008095F">
      <w:pPr>
        <w:rPr>
          <w:rStyle w:val="eop"/>
          <w:shd w:val="clear" w:color="auto" w:fill="FFFFFF"/>
        </w:rPr>
      </w:pPr>
      <w:r w:rsidRPr="0008095F">
        <w:t xml:space="preserve">READ 501 Foundations and Current Issues in Literacy (3) </w:t>
      </w:r>
      <w:r w:rsidRPr="0008095F">
        <w:rPr>
          <w:rStyle w:val="normaltextrun"/>
          <w:shd w:val="clear" w:color="auto" w:fill="FFFFFF"/>
        </w:rPr>
        <w:t>This course examines current theories; looks at the implications of various literacy theories and how they impact decision making. Through reading and discussion, students develop a personal understanding of literacy processes. The course will also focus on issues related to school-based concerns about literacy learning. Discussion will lead to research-based applications that can be translated into classrooms at the elementary, middle, or high school level. </w:t>
      </w:r>
      <w:r w:rsidRPr="0008095F">
        <w:rPr>
          <w:rStyle w:val="eop"/>
          <w:shd w:val="clear" w:color="auto" w:fill="FFFFFF"/>
        </w:rPr>
        <w:t> </w:t>
      </w:r>
    </w:p>
    <w:p w14:paraId="0D8B2ADE" w14:textId="2EF83375" w:rsidR="00F3475D" w:rsidRPr="0008095F" w:rsidRDefault="00F3475D" w:rsidP="0008095F"/>
    <w:p w14:paraId="02DADAD0" w14:textId="6FE6CA2E" w:rsidR="00F3475D" w:rsidRPr="0008095F" w:rsidRDefault="00F3475D" w:rsidP="0008095F">
      <w:pPr>
        <w:rPr>
          <w:rStyle w:val="normaltextrun"/>
          <w:shd w:val="clear" w:color="auto" w:fill="FFFFFF"/>
        </w:rPr>
      </w:pPr>
      <w:r w:rsidRPr="0008095F">
        <w:t xml:space="preserve">READ 510 Best Practices in Reading and Writing (3) </w:t>
      </w:r>
      <w:r w:rsidRPr="0008095F">
        <w:rPr>
          <w:rStyle w:val="normaltextrun"/>
          <w:shd w:val="clear" w:color="auto" w:fill="FFFFFF"/>
        </w:rPr>
        <w:t>This course examines the major components of reading and writing. Shared, guided, and independent reading and writing is also explored.</w:t>
      </w:r>
    </w:p>
    <w:p w14:paraId="03E736CF" w14:textId="582E4C7C" w:rsidR="00F3475D" w:rsidRPr="0008095F" w:rsidRDefault="00F3475D" w:rsidP="0008095F"/>
    <w:p w14:paraId="03390E1D" w14:textId="1DC590C6" w:rsidR="00F3475D" w:rsidRPr="0008095F" w:rsidRDefault="00F3475D" w:rsidP="0008095F">
      <w:pPr>
        <w:rPr>
          <w:rStyle w:val="eop"/>
          <w:shd w:val="clear" w:color="auto" w:fill="FFFFFF"/>
        </w:rPr>
      </w:pPr>
      <w:r w:rsidRPr="0008095F">
        <w:t xml:space="preserve">READ 515 Culturally Responsive Literacy (2) </w:t>
      </w:r>
      <w:r w:rsidRPr="0008095F">
        <w:rPr>
          <w:rStyle w:val="normaltextrun"/>
          <w:shd w:val="clear" w:color="auto" w:fill="FFFFFF"/>
        </w:rPr>
        <w:t>This course explores language development and acquisition related to cultural and linguistic diversity to create a literate environment for all PreK-12 students. This course also examines students with specific learning needs to apply research based instructional practices by differentiating process, product, and context. </w:t>
      </w:r>
      <w:r w:rsidRPr="0008095F">
        <w:rPr>
          <w:rStyle w:val="eop"/>
          <w:shd w:val="clear" w:color="auto" w:fill="FFFFFF"/>
        </w:rPr>
        <w:t> </w:t>
      </w:r>
    </w:p>
    <w:p w14:paraId="3F4FC8F5" w14:textId="72DD2E5A" w:rsidR="00F3475D" w:rsidRPr="0008095F" w:rsidRDefault="00F3475D" w:rsidP="0008095F"/>
    <w:p w14:paraId="55CCDA3A" w14:textId="33FA8C98" w:rsidR="00F3475D" w:rsidRPr="000B2A1C" w:rsidRDefault="00F3475D" w:rsidP="0008095F">
      <w:pPr>
        <w:rPr>
          <w:shd w:val="clear" w:color="auto" w:fill="FFFFFF"/>
        </w:rPr>
      </w:pPr>
      <w:r w:rsidRPr="0008095F">
        <w:t xml:space="preserve">READ 520 Emergent Literacy (2) </w:t>
      </w:r>
      <w:r w:rsidRPr="0008095F">
        <w:rPr>
          <w:rStyle w:val="normaltextrun"/>
          <w:shd w:val="clear" w:color="auto" w:fill="FFFFFF"/>
        </w:rPr>
        <w:t>Students in this course will explore the major components of reading including phonemic awareness, phonics, word identification, vocabulary and background knowledge, fluency, and comprehension strategies. Students will also explore the stages of reading from emergent, early, transitional, and fluent readers. </w:t>
      </w:r>
    </w:p>
    <w:p w14:paraId="311FCC94" w14:textId="77777777" w:rsidR="00F05E63" w:rsidRDefault="00F05E63" w:rsidP="0008095F"/>
    <w:p w14:paraId="6744D16C" w14:textId="0461A5BC" w:rsidR="00F3475D" w:rsidRPr="0008095F" w:rsidRDefault="00F3475D" w:rsidP="0008095F">
      <w:pPr>
        <w:rPr>
          <w:rStyle w:val="normaltextrun"/>
          <w:bdr w:val="none" w:sz="0" w:space="0" w:color="auto" w:frame="1"/>
        </w:rPr>
      </w:pPr>
      <w:r w:rsidRPr="0008095F">
        <w:t>READ 5</w:t>
      </w:r>
      <w:r w:rsidR="0029780E" w:rsidRPr="0008095F">
        <w:t>30</w:t>
      </w:r>
      <w:r w:rsidRPr="0008095F">
        <w:t xml:space="preserve"> Reading and Writing in Content Areas (2) </w:t>
      </w:r>
      <w:r w:rsidRPr="0008095F">
        <w:rPr>
          <w:rStyle w:val="normaltextrun"/>
          <w:bdr w:val="none" w:sz="0" w:space="0" w:color="auto" w:frame="1"/>
        </w:rPr>
        <w:t>This course focuses on literacy strategies in all content areas with emphasis on middle and high school grades. Teaching critical reading and writing strategies will be included as well as assessment tools.</w:t>
      </w:r>
    </w:p>
    <w:p w14:paraId="32C8B75D" w14:textId="592F4872" w:rsidR="00F3475D" w:rsidRPr="0008095F" w:rsidRDefault="00F3475D" w:rsidP="0008095F"/>
    <w:p w14:paraId="05FB1935" w14:textId="10E3499C" w:rsidR="00F3475D" w:rsidRPr="0008095F" w:rsidRDefault="00F3475D" w:rsidP="0008095F">
      <w:pPr>
        <w:rPr>
          <w:rStyle w:val="eop"/>
          <w:shd w:val="clear" w:color="auto" w:fill="FFFFFF"/>
        </w:rPr>
      </w:pPr>
      <w:r w:rsidRPr="0008095F">
        <w:t>READ 5</w:t>
      </w:r>
      <w:r w:rsidR="0029780E" w:rsidRPr="0008095F">
        <w:t>25</w:t>
      </w:r>
      <w:r w:rsidRPr="0008095F">
        <w:t xml:space="preserve"> Diagnostic Assessment and Application of Reading Research (3) </w:t>
      </w:r>
      <w:r w:rsidRPr="0008095F">
        <w:rPr>
          <w:rStyle w:val="normaltextrun"/>
          <w:shd w:val="clear" w:color="auto" w:fill="FFFFFF"/>
        </w:rPr>
        <w:t xml:space="preserve">Students in this course will explore current research and best practices in literacy assessment and instruction. Content includes diagnostic, formative, and summative assessments to determine students’ literacy strengths and needs, </w:t>
      </w:r>
      <w:r w:rsidRPr="0008095F">
        <w:rPr>
          <w:rStyle w:val="normaltextrun"/>
          <w:shd w:val="clear" w:color="auto" w:fill="FFFFFF"/>
        </w:rPr>
        <w:lastRenderedPageBreak/>
        <w:t>as well as how to plan and carry out effective instruction to advance the language and literacy development of all learners.  </w:t>
      </w:r>
      <w:r w:rsidRPr="0008095F">
        <w:rPr>
          <w:rStyle w:val="eop"/>
          <w:shd w:val="clear" w:color="auto" w:fill="FFFFFF"/>
        </w:rPr>
        <w:t> </w:t>
      </w:r>
    </w:p>
    <w:p w14:paraId="44E7D0CD" w14:textId="0C421CEC" w:rsidR="00F3475D" w:rsidRPr="0008095F" w:rsidRDefault="00F3475D" w:rsidP="0008095F"/>
    <w:p w14:paraId="5F5C320B" w14:textId="681A2A81" w:rsidR="00F3475D" w:rsidRPr="0008095F" w:rsidRDefault="00F3475D" w:rsidP="0008095F">
      <w:pPr>
        <w:rPr>
          <w:rStyle w:val="normaltextrun"/>
          <w:shd w:val="clear" w:color="auto" w:fill="FFFFFF"/>
        </w:rPr>
      </w:pPr>
      <w:r w:rsidRPr="0008095F">
        <w:t xml:space="preserve">READ 685 Reading Practicum (2) </w:t>
      </w:r>
      <w:r w:rsidRPr="0008095F">
        <w:rPr>
          <w:rStyle w:val="normaltextrun"/>
          <w:shd w:val="clear" w:color="auto" w:fill="FFFFFF"/>
        </w:rPr>
        <w:t>Practicum candidates work in a classroom focused on reading instruction and assessment. As part of the practicum, candidates are assigned a Cooperating Teacher and a Bushnell Field Supervisor. The teacher candidate will work closely with the Reading endorsed certified teacher to create and implement a minor work sample focused on students in need of reading intervention. Students will use a variety of research-based educational practices that reflect how students learn and that are sensitive to individual differences and diverse cultures. This practicum is a minimum of 90 hours. </w:t>
      </w:r>
    </w:p>
    <w:p w14:paraId="4EDD8DEC" w14:textId="249A88A1" w:rsidR="00F3475D" w:rsidRPr="0008095F" w:rsidRDefault="00F3475D" w:rsidP="0008095F"/>
    <w:p w14:paraId="49A91E9B" w14:textId="77777777" w:rsidR="00E548B4" w:rsidRPr="0008095F" w:rsidRDefault="00F3475D" w:rsidP="0008095F">
      <w:pPr>
        <w:rPr>
          <w:rStyle w:val="normaltextrun"/>
          <w:shd w:val="clear" w:color="auto" w:fill="FFFFFF"/>
        </w:rPr>
      </w:pPr>
      <w:r w:rsidRPr="0008095F">
        <w:t xml:space="preserve">READ 690 Reading Interventionist Practices (1) </w:t>
      </w:r>
      <w:r w:rsidRPr="0008095F">
        <w:rPr>
          <w:rStyle w:val="normaltextrun"/>
          <w:shd w:val="clear" w:color="auto" w:fill="FFFFFF"/>
        </w:rPr>
        <w:t xml:space="preserve">Students in the Reading Practicum will meet to discuss the organization and management of a reading program within a school wide K-12 program.  Discussion will include textbook/literacy adopted programs, communication with school colleagues and parents and the supervision of reading assistants. </w:t>
      </w:r>
      <w:r w:rsidR="00261649" w:rsidRPr="0008095F">
        <w:rPr>
          <w:rStyle w:val="normaltextrun"/>
          <w:shd w:val="clear" w:color="auto" w:fill="FFFFFF"/>
        </w:rPr>
        <w:t>Co-requisite: READ 685.</w:t>
      </w:r>
    </w:p>
    <w:p w14:paraId="629BF1ED" w14:textId="77777777" w:rsidR="00E548B4" w:rsidRDefault="00E548B4" w:rsidP="00E548B4">
      <w:pPr>
        <w:rPr>
          <w:rStyle w:val="normaltextrun"/>
          <w:color w:val="222A35"/>
          <w:shd w:val="clear" w:color="auto" w:fill="FFFFFF"/>
        </w:rPr>
      </w:pPr>
    </w:p>
    <w:p w14:paraId="6784CE81" w14:textId="7807E9A9" w:rsidR="0070258C" w:rsidRPr="00320982" w:rsidRDefault="0070258C" w:rsidP="00E548B4">
      <w:pPr>
        <w:pStyle w:val="Heading2"/>
      </w:pPr>
      <w:r w:rsidRPr="00320982">
        <w:t>Religious Studies</w:t>
      </w:r>
    </w:p>
    <w:p w14:paraId="6CF31EDA" w14:textId="77777777" w:rsidR="0070258C" w:rsidRPr="00320982" w:rsidRDefault="0070258C" w:rsidP="0070258C">
      <w:pPr>
        <w:autoSpaceDE/>
        <w:autoSpaceDN/>
        <w:adjustRightInd/>
        <w:rPr>
          <w:rFonts w:asciiTheme="minorHAnsi" w:hAnsiTheme="minorHAnsi" w:cstheme="minorBidi"/>
        </w:rPr>
      </w:pPr>
    </w:p>
    <w:p w14:paraId="45F371ED" w14:textId="33DBF1F6"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RELS 210 The Abrahamic Faiths of Judaism</w:t>
      </w:r>
      <w:r w:rsidR="002615D7" w:rsidRPr="00320982">
        <w:rPr>
          <w:rFonts w:asciiTheme="minorHAnsi" w:hAnsiTheme="minorHAnsi" w:cstheme="minorBidi"/>
        </w:rPr>
        <w:t>, Christianity,</w:t>
      </w:r>
      <w:r w:rsidRPr="00320982">
        <w:rPr>
          <w:rFonts w:asciiTheme="minorHAnsi" w:hAnsiTheme="minorHAnsi" w:cstheme="minorBidi"/>
        </w:rPr>
        <w:t xml:space="preserve"> and Islam (2) This course explores the monotheistic traditions of Judaism and Islam, giving attention to historical and phenomenological perspectives. These traditions will be examined from their inception to their modern expressions. At the end of the course, students should have a level of religious literacy for understanding the traditions in question. This course may be used to fulfill an elective in the Bible &amp; Theology major.</w:t>
      </w:r>
    </w:p>
    <w:p w14:paraId="27667E1F" w14:textId="77777777" w:rsidR="0070258C" w:rsidRPr="00320982" w:rsidRDefault="0070258C" w:rsidP="0070258C">
      <w:pPr>
        <w:autoSpaceDE/>
        <w:autoSpaceDN/>
        <w:adjustRightInd/>
        <w:rPr>
          <w:rFonts w:asciiTheme="minorHAnsi" w:hAnsiTheme="minorHAnsi" w:cstheme="minorBidi"/>
        </w:rPr>
      </w:pPr>
    </w:p>
    <w:p w14:paraId="220129C1" w14:textId="68571AD1"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RELS 220 Living Religious Traditions of East Asia (2) This course explores the religious traditions of the Far East including Hinduism, Buddhism, Jainism, Sikhism, Taoism, Confucianism, and Shinto, giving attention to historical and phenomenological perspectives. These traditions will be examined from their inception to their modern expressions. At the end of the course, students should have a level of religious literacy for understanding the traditions in question. This course satisfies diversity study requirements. This course may be used to fulfill an elective in the Bible &amp; Theology major.</w:t>
      </w:r>
    </w:p>
    <w:p w14:paraId="21AB9753" w14:textId="53D4459F" w:rsidR="0070258C" w:rsidRDefault="0070258C" w:rsidP="0070258C">
      <w:pPr>
        <w:autoSpaceDE/>
        <w:autoSpaceDN/>
        <w:adjustRightInd/>
        <w:rPr>
          <w:rFonts w:asciiTheme="minorHAnsi" w:hAnsiTheme="minorHAnsi" w:cstheme="minorBidi"/>
        </w:rPr>
      </w:pPr>
    </w:p>
    <w:p w14:paraId="4ED90632" w14:textId="77777777" w:rsidR="0070258C" w:rsidRPr="00320982" w:rsidRDefault="0070258C" w:rsidP="00332083">
      <w:pPr>
        <w:pStyle w:val="Heading2"/>
      </w:pPr>
      <w:r w:rsidRPr="00320982">
        <w:t>School Counseling</w:t>
      </w:r>
    </w:p>
    <w:p w14:paraId="76CF8B18" w14:textId="77777777" w:rsidR="0070258C" w:rsidRPr="00320982" w:rsidRDefault="0070258C" w:rsidP="0070258C">
      <w:pPr>
        <w:keepNext/>
        <w:tabs>
          <w:tab w:val="left" w:pos="360"/>
          <w:tab w:val="left" w:pos="720"/>
        </w:tabs>
        <w:suppressAutoHyphens/>
        <w:textAlignment w:val="center"/>
        <w:rPr>
          <w:rFonts w:asciiTheme="minorHAnsi" w:hAnsiTheme="minorHAnsi" w:cstheme="minorBidi"/>
        </w:rPr>
      </w:pPr>
    </w:p>
    <w:p w14:paraId="13181D3E" w14:textId="77777777" w:rsidR="0070258C" w:rsidRPr="00320982" w:rsidRDefault="0070258C" w:rsidP="0070258C">
      <w:pPr>
        <w:tabs>
          <w:tab w:val="left" w:pos="360"/>
          <w:tab w:val="left" w:pos="720"/>
        </w:tabs>
        <w:suppressAutoHyphens/>
        <w:textAlignment w:val="center"/>
        <w:rPr>
          <w:rFonts w:asciiTheme="minorHAnsi" w:hAnsiTheme="minorHAnsi" w:cstheme="minorBidi"/>
        </w:rPr>
      </w:pPr>
      <w:r w:rsidRPr="00320982">
        <w:rPr>
          <w:rFonts w:asciiTheme="minorHAnsi" w:hAnsiTheme="minorHAnsi" w:cstheme="minorBidi"/>
        </w:rPr>
        <w:t xml:space="preserve">SCOUN 510 Child/Adolescent Development and Mental Health (3) This course examines physical, social, and cognitive development of infants, elementary school-age children, middle school-age </w:t>
      </w:r>
      <w:proofErr w:type="gramStart"/>
      <w:r w:rsidRPr="00320982">
        <w:rPr>
          <w:rFonts w:asciiTheme="minorHAnsi" w:hAnsiTheme="minorHAnsi" w:cstheme="minorBidi"/>
        </w:rPr>
        <w:t>children</w:t>
      </w:r>
      <w:proofErr w:type="gramEnd"/>
      <w:r w:rsidRPr="00320982">
        <w:rPr>
          <w:rFonts w:asciiTheme="minorHAnsi" w:hAnsiTheme="minorHAnsi" w:cstheme="minorBidi"/>
        </w:rPr>
        <w:t xml:space="preserve"> and adolescents, with special consideration of spiritual and moral development. Development from early childhood through adolescence as it relates to adjustment in an educational setting is emphasized, as is an emphasis on children with physiological, intellectual, and social risk factors. Students will have the opportunity to develop skills and techniques for counseling children in schools. Students will also look in-depth at mental health disorders that are common in schools and will explore how best to serve these students. </w:t>
      </w:r>
    </w:p>
    <w:p w14:paraId="1F26A160" w14:textId="77777777" w:rsidR="0070258C" w:rsidRPr="00320982" w:rsidRDefault="0070258C" w:rsidP="0070258C">
      <w:pPr>
        <w:tabs>
          <w:tab w:val="left" w:pos="360"/>
          <w:tab w:val="left" w:pos="720"/>
        </w:tabs>
        <w:suppressAutoHyphens/>
        <w:textAlignment w:val="center"/>
        <w:rPr>
          <w:rFonts w:asciiTheme="minorHAnsi" w:hAnsiTheme="minorHAnsi" w:cstheme="minorBidi"/>
        </w:rPr>
      </w:pPr>
      <w:r w:rsidRPr="00320982">
        <w:rPr>
          <w:rFonts w:asciiTheme="minorHAnsi" w:hAnsiTheme="minorHAnsi" w:cstheme="minorBidi"/>
        </w:rPr>
        <w:t xml:space="preserve">  </w:t>
      </w:r>
    </w:p>
    <w:p w14:paraId="2809AF27" w14:textId="14822690" w:rsidR="0070258C" w:rsidRPr="00320982" w:rsidRDefault="0070258C" w:rsidP="0070258C">
      <w:pPr>
        <w:tabs>
          <w:tab w:val="left" w:pos="360"/>
          <w:tab w:val="left" w:pos="720"/>
        </w:tabs>
        <w:suppressAutoHyphens/>
        <w:textAlignment w:val="center"/>
        <w:rPr>
          <w:rFonts w:asciiTheme="minorHAnsi" w:hAnsiTheme="minorHAnsi" w:cstheme="minorBidi"/>
        </w:rPr>
      </w:pPr>
      <w:r w:rsidRPr="00320982">
        <w:rPr>
          <w:rFonts w:asciiTheme="minorHAnsi" w:hAnsiTheme="minorHAnsi" w:cstheme="minorBidi"/>
        </w:rPr>
        <w:t xml:space="preserve">SCOUN 515 Instructional Strategies and Classroom Management (2) The focus of this course will be an examination of curriculum development, instructional </w:t>
      </w:r>
      <w:proofErr w:type="gramStart"/>
      <w:r w:rsidRPr="00320982">
        <w:rPr>
          <w:rFonts w:asciiTheme="minorHAnsi" w:hAnsiTheme="minorHAnsi" w:cstheme="minorBidi"/>
        </w:rPr>
        <w:t>strategies</w:t>
      </w:r>
      <w:proofErr w:type="gramEnd"/>
      <w:r w:rsidRPr="00320982">
        <w:rPr>
          <w:rFonts w:asciiTheme="minorHAnsi" w:hAnsiTheme="minorHAnsi" w:cstheme="minorBidi"/>
        </w:rPr>
        <w:t xml:space="preserve"> and classroom management strategies for those students in Track II of the School Counseling Program. Students will learn and practice a variety of strategies for curriculum development for large and small groups that will culminate in the </w:t>
      </w:r>
      <w:r w:rsidRPr="00320982">
        <w:rPr>
          <w:rFonts w:asciiTheme="minorHAnsi" w:hAnsiTheme="minorHAnsi" w:cstheme="minorBidi"/>
        </w:rPr>
        <w:lastRenderedPageBreak/>
        <w:t xml:space="preserve">production of the state required work sample or unit of study. Frequently, school counselors will organize school-wide programs, present individual classroom lessons, or other presentations as needed in the school setting. This course is designed to provide an opportunity for school counseling students to study techniques in classroom management, </w:t>
      </w:r>
      <w:proofErr w:type="gramStart"/>
      <w:r w:rsidRPr="00320982">
        <w:rPr>
          <w:rFonts w:asciiTheme="minorHAnsi" w:hAnsiTheme="minorHAnsi" w:cstheme="minorBidi"/>
        </w:rPr>
        <w:t>classroom</w:t>
      </w:r>
      <w:proofErr w:type="gramEnd"/>
      <w:r w:rsidRPr="00320982">
        <w:rPr>
          <w:rFonts w:asciiTheme="minorHAnsi" w:hAnsiTheme="minorHAnsi" w:cstheme="minorBidi"/>
        </w:rPr>
        <w:t xml:space="preserve"> or large group transitions, learning environments, co</w:t>
      </w:r>
      <w:r w:rsidR="000A2367">
        <w:rPr>
          <w:rFonts w:asciiTheme="minorHAnsi" w:hAnsiTheme="minorHAnsi" w:cstheme="minorBidi"/>
        </w:rPr>
        <w:t>-</w:t>
      </w:r>
      <w:r w:rsidRPr="00320982">
        <w:rPr>
          <w:rFonts w:asciiTheme="minorHAnsi" w:hAnsiTheme="minorHAnsi" w:cstheme="minorBidi"/>
        </w:rPr>
        <w:t xml:space="preserve">operative learning and assessment. In addition, school counselors work closely with administration and teachers, which requires application of collaboration skills, mediation, and cooperation. </w:t>
      </w:r>
    </w:p>
    <w:p w14:paraId="16912564" w14:textId="77777777" w:rsidR="0070258C" w:rsidRPr="00320982" w:rsidRDefault="0070258C" w:rsidP="0070258C">
      <w:pPr>
        <w:tabs>
          <w:tab w:val="left" w:pos="360"/>
          <w:tab w:val="left" w:pos="720"/>
        </w:tabs>
        <w:suppressAutoHyphens/>
        <w:textAlignment w:val="center"/>
        <w:rPr>
          <w:rFonts w:asciiTheme="minorHAnsi" w:hAnsiTheme="minorHAnsi" w:cstheme="minorBidi"/>
        </w:rPr>
      </w:pPr>
      <w:r w:rsidRPr="00320982">
        <w:rPr>
          <w:rFonts w:asciiTheme="minorHAnsi" w:hAnsiTheme="minorHAnsi" w:cstheme="minorBidi"/>
        </w:rPr>
        <w:t xml:space="preserve">  </w:t>
      </w:r>
    </w:p>
    <w:p w14:paraId="595425F9" w14:textId="77777777" w:rsidR="0070258C" w:rsidRPr="00320982" w:rsidRDefault="0070258C" w:rsidP="0070258C">
      <w:pPr>
        <w:tabs>
          <w:tab w:val="left" w:pos="360"/>
          <w:tab w:val="left" w:pos="720"/>
        </w:tabs>
        <w:suppressAutoHyphens/>
        <w:textAlignment w:val="center"/>
        <w:rPr>
          <w:rFonts w:asciiTheme="minorHAnsi" w:hAnsiTheme="minorHAnsi" w:cstheme="minorBidi"/>
        </w:rPr>
      </w:pPr>
      <w:r w:rsidRPr="00320982">
        <w:rPr>
          <w:rFonts w:asciiTheme="minorHAnsi" w:hAnsiTheme="minorHAnsi" w:cstheme="minorBidi"/>
        </w:rPr>
        <w:t xml:space="preserve">SCOUN 516 Curriculum Development (1) The focus of this course is to provide technical and instructional assistance to school counselors at the K-12 level as they develop individual work samples based upon Student Teaching Practicum placements. Each student will use the information from SCOUN 515 to design and prepare the required series of lessons in preparation for student teaching. The students select topics aligned with the Guidance and Counseling Framework and state standards. Pass/no pass grading option only. </w:t>
      </w:r>
    </w:p>
    <w:p w14:paraId="0C41A796" w14:textId="77777777" w:rsidR="0070258C" w:rsidRPr="00320982" w:rsidRDefault="0070258C" w:rsidP="0070258C">
      <w:pPr>
        <w:tabs>
          <w:tab w:val="left" w:pos="360"/>
          <w:tab w:val="left" w:pos="720"/>
        </w:tabs>
        <w:suppressAutoHyphens/>
        <w:textAlignment w:val="center"/>
        <w:rPr>
          <w:rFonts w:asciiTheme="minorHAnsi" w:hAnsiTheme="minorHAnsi" w:cstheme="minorBidi"/>
        </w:rPr>
      </w:pPr>
    </w:p>
    <w:p w14:paraId="4DC6EF12" w14:textId="77777777" w:rsidR="0070258C" w:rsidRPr="00320982" w:rsidRDefault="0070258C" w:rsidP="0070258C">
      <w:pPr>
        <w:tabs>
          <w:tab w:val="left" w:pos="360"/>
          <w:tab w:val="left" w:pos="720"/>
        </w:tabs>
        <w:suppressAutoHyphens/>
        <w:textAlignment w:val="center"/>
        <w:rPr>
          <w:rFonts w:asciiTheme="minorHAnsi" w:hAnsiTheme="minorHAnsi" w:cstheme="minorBidi"/>
        </w:rPr>
      </w:pPr>
      <w:r w:rsidRPr="00320982">
        <w:rPr>
          <w:rFonts w:asciiTheme="minorHAnsi" w:hAnsiTheme="minorHAnsi" w:cstheme="minorBidi"/>
        </w:rPr>
        <w:t>SCOUN 517 Student Teaching Practicum (3) The classroom practicum is an abbreviated student teaching experience offered during the second semester of the program.  This supervised practicum consists of a minimum of 200 clock hours in a regular classroom in an accredited school.  The experience consists of 75 clock hours of full responsibility for directing learning with a work sample illustrating the ability to foster student learning. Pass/no pass grading option only.</w:t>
      </w:r>
    </w:p>
    <w:p w14:paraId="63CE6D9D" w14:textId="77777777" w:rsidR="0070258C" w:rsidRPr="00320982" w:rsidRDefault="0070258C" w:rsidP="0070258C">
      <w:pPr>
        <w:tabs>
          <w:tab w:val="left" w:pos="360"/>
          <w:tab w:val="left" w:pos="720"/>
        </w:tabs>
        <w:suppressAutoHyphens/>
        <w:textAlignment w:val="center"/>
        <w:rPr>
          <w:rFonts w:asciiTheme="minorHAnsi" w:hAnsiTheme="minorHAnsi" w:cstheme="minorBidi"/>
        </w:rPr>
      </w:pPr>
    </w:p>
    <w:p w14:paraId="01500558" w14:textId="77777777" w:rsidR="0070258C" w:rsidRPr="00320982" w:rsidRDefault="0070258C" w:rsidP="0070258C">
      <w:pPr>
        <w:tabs>
          <w:tab w:val="left" w:pos="360"/>
          <w:tab w:val="left" w:pos="720"/>
        </w:tabs>
        <w:suppressAutoHyphens/>
        <w:textAlignment w:val="center"/>
        <w:rPr>
          <w:rFonts w:asciiTheme="minorHAnsi" w:hAnsiTheme="minorHAnsi" w:cstheme="minorBidi"/>
        </w:rPr>
      </w:pPr>
      <w:r w:rsidRPr="00320982">
        <w:rPr>
          <w:rFonts w:asciiTheme="minorHAnsi" w:hAnsiTheme="minorHAnsi" w:cstheme="minorBidi"/>
        </w:rPr>
        <w:t xml:space="preserve">SCOUN 518 Introduction to the Counseling Profession (3) This required forum allows students the opportunity to explore the many questions that surface in their training. It is also intended to be an opportunity to build cohesion within the student cohort by offering an informal forum to discuss common issues, receive feedback from others, meet professionals in the community, and relate to faculty outside a structured setting. Issues such as professional identity, continued education, supervision, portfolios, licensure procedures, and career opportunities are topics of discussion. Students learn the process for compiling their professional portfolio. </w:t>
      </w:r>
    </w:p>
    <w:p w14:paraId="75E9A442" w14:textId="77777777" w:rsidR="0070258C" w:rsidRPr="00320982" w:rsidRDefault="0070258C" w:rsidP="0070258C">
      <w:pPr>
        <w:tabs>
          <w:tab w:val="left" w:pos="360"/>
          <w:tab w:val="left" w:pos="720"/>
        </w:tabs>
        <w:suppressAutoHyphens/>
        <w:textAlignment w:val="center"/>
        <w:rPr>
          <w:rFonts w:asciiTheme="minorHAnsi" w:hAnsiTheme="minorHAnsi" w:cstheme="minorBidi"/>
        </w:rPr>
      </w:pPr>
    </w:p>
    <w:p w14:paraId="1F4F6706" w14:textId="77777777" w:rsidR="0070258C" w:rsidRPr="00320982" w:rsidRDefault="0070258C" w:rsidP="0070258C">
      <w:pPr>
        <w:tabs>
          <w:tab w:val="left" w:pos="360"/>
          <w:tab w:val="left" w:pos="720"/>
        </w:tabs>
        <w:suppressAutoHyphens/>
        <w:textAlignment w:val="center"/>
        <w:rPr>
          <w:rFonts w:asciiTheme="minorHAnsi" w:hAnsiTheme="minorHAnsi" w:cstheme="minorBidi"/>
        </w:rPr>
      </w:pPr>
      <w:r w:rsidRPr="00320982">
        <w:rPr>
          <w:rFonts w:asciiTheme="minorHAnsi" w:hAnsiTheme="minorHAnsi" w:cstheme="minorBidi"/>
        </w:rPr>
        <w:t xml:space="preserve">SCOUN 520 Counseling Theories and Skills I (3) This course introduces students to theories of counseling from a historical-chronological perspective. Specific orientations include psychoanalytic, Adlerian, person-centered, humanistic-existential, and a variety of cognitive-behavioral approaches to counseling. As students are exposed to these models, they are encouraged to incorporate their own values about the human change process and their faith with these theories in order to begin to define their own theoretical orientation to counseling. </w:t>
      </w:r>
    </w:p>
    <w:p w14:paraId="4430178A" w14:textId="77777777" w:rsidR="0070258C" w:rsidRPr="00320982" w:rsidRDefault="0070258C" w:rsidP="0070258C">
      <w:pPr>
        <w:tabs>
          <w:tab w:val="left" w:pos="360"/>
          <w:tab w:val="left" w:pos="720"/>
        </w:tabs>
        <w:suppressAutoHyphens/>
        <w:textAlignment w:val="center"/>
        <w:rPr>
          <w:rFonts w:asciiTheme="minorHAnsi" w:hAnsiTheme="minorHAnsi" w:cstheme="minorBidi"/>
        </w:rPr>
      </w:pPr>
      <w:r w:rsidRPr="00320982">
        <w:rPr>
          <w:rFonts w:asciiTheme="minorHAnsi" w:hAnsiTheme="minorHAnsi" w:cstheme="minorBidi"/>
        </w:rPr>
        <w:t xml:space="preserve">  </w:t>
      </w:r>
    </w:p>
    <w:p w14:paraId="21A0793B" w14:textId="623C3148" w:rsidR="0070258C" w:rsidRPr="00320982" w:rsidRDefault="0070258C" w:rsidP="0070258C">
      <w:pPr>
        <w:tabs>
          <w:tab w:val="left" w:pos="360"/>
          <w:tab w:val="left" w:pos="720"/>
        </w:tabs>
        <w:suppressAutoHyphens/>
        <w:textAlignment w:val="center"/>
        <w:rPr>
          <w:rFonts w:asciiTheme="minorHAnsi" w:hAnsiTheme="minorHAnsi" w:cstheme="minorBidi"/>
        </w:rPr>
      </w:pPr>
      <w:r w:rsidRPr="00320982">
        <w:rPr>
          <w:rFonts w:asciiTheme="minorHAnsi" w:hAnsiTheme="minorHAnsi" w:cstheme="minorBidi"/>
        </w:rPr>
        <w:t xml:space="preserve">SCOUN 530 Counseling Theories and Skills II (3) Students’ preparation for </w:t>
      </w:r>
      <w:proofErr w:type="spellStart"/>
      <w:r w:rsidRPr="00320982">
        <w:rPr>
          <w:rFonts w:asciiTheme="minorHAnsi" w:hAnsiTheme="minorHAnsi" w:cstheme="minorBidi"/>
          <w:i/>
        </w:rPr>
        <w:t>practica</w:t>
      </w:r>
      <w:proofErr w:type="spellEnd"/>
      <w:r w:rsidRPr="00320982">
        <w:rPr>
          <w:rFonts w:asciiTheme="minorHAnsi" w:hAnsiTheme="minorHAnsi" w:cstheme="minorBidi"/>
        </w:rPr>
        <w:t xml:space="preserve"> experience begins with this course. Students learn the basic </w:t>
      </w:r>
      <w:proofErr w:type="spellStart"/>
      <w:r w:rsidRPr="00320982">
        <w:rPr>
          <w:rFonts w:asciiTheme="minorHAnsi" w:hAnsiTheme="minorHAnsi" w:cstheme="minorBidi"/>
        </w:rPr>
        <w:t>microskills</w:t>
      </w:r>
      <w:proofErr w:type="spellEnd"/>
      <w:r w:rsidRPr="00320982">
        <w:rPr>
          <w:rFonts w:asciiTheme="minorHAnsi" w:hAnsiTheme="minorHAnsi" w:cstheme="minorBidi"/>
        </w:rPr>
        <w:t xml:space="preserve"> of counseling, including attending behavior, </w:t>
      </w:r>
      <w:proofErr w:type="gramStart"/>
      <w:r w:rsidRPr="00320982">
        <w:rPr>
          <w:rFonts w:asciiTheme="minorHAnsi" w:hAnsiTheme="minorHAnsi" w:cstheme="minorBidi"/>
        </w:rPr>
        <w:t>listening</w:t>
      </w:r>
      <w:proofErr w:type="gramEnd"/>
      <w:r w:rsidRPr="00320982">
        <w:rPr>
          <w:rFonts w:asciiTheme="minorHAnsi" w:hAnsiTheme="minorHAnsi" w:cstheme="minorBidi"/>
        </w:rPr>
        <w:t xml:space="preserve"> and structuring skills, and reflecting skills, and practice those skills in simulated counseling sessions built around role-plays. Students integrate knowledge from the Theories of Counseling course and develop a personal theory of counseling and a conception of how the skills fit into that model.  </w:t>
      </w:r>
    </w:p>
    <w:p w14:paraId="67447C75" w14:textId="77777777" w:rsidR="00F05E63" w:rsidRDefault="00F05E63" w:rsidP="0070258C">
      <w:pPr>
        <w:tabs>
          <w:tab w:val="left" w:pos="360"/>
          <w:tab w:val="left" w:pos="720"/>
        </w:tabs>
        <w:suppressAutoHyphens/>
        <w:textAlignment w:val="center"/>
        <w:rPr>
          <w:rFonts w:asciiTheme="minorHAnsi" w:hAnsiTheme="minorHAnsi" w:cstheme="minorBidi"/>
        </w:rPr>
      </w:pPr>
    </w:p>
    <w:p w14:paraId="245785FB" w14:textId="2BF814D8" w:rsidR="0070258C" w:rsidRPr="00320982" w:rsidRDefault="0070258C" w:rsidP="0070258C">
      <w:pPr>
        <w:tabs>
          <w:tab w:val="left" w:pos="360"/>
          <w:tab w:val="left" w:pos="720"/>
        </w:tabs>
        <w:suppressAutoHyphens/>
        <w:textAlignment w:val="center"/>
        <w:rPr>
          <w:rFonts w:asciiTheme="minorHAnsi" w:hAnsiTheme="minorHAnsi" w:cstheme="minorBidi"/>
        </w:rPr>
      </w:pPr>
      <w:r w:rsidRPr="00320982">
        <w:rPr>
          <w:rFonts w:asciiTheme="minorHAnsi" w:hAnsiTheme="minorHAnsi" w:cstheme="minorBidi"/>
        </w:rPr>
        <w:t xml:space="preserve">SCOUN 540 Ethical and Legal Issues in Counseling (3) This course is designed to expose students to the myriad of ethical issues that surface in counseling settings as well as legal requirements of counselors. Topics include privacy and confidentiality, duty to warn, abuse reporting procedures, licensure and certification, marketing, boundaries in therapeutic relationships, and counselor health and welfare.  </w:t>
      </w:r>
    </w:p>
    <w:p w14:paraId="4CBBB4D7" w14:textId="77777777" w:rsidR="0070258C" w:rsidRPr="00320982" w:rsidRDefault="0070258C" w:rsidP="0070258C">
      <w:pPr>
        <w:tabs>
          <w:tab w:val="left" w:pos="360"/>
          <w:tab w:val="left" w:pos="720"/>
        </w:tabs>
        <w:suppressAutoHyphens/>
        <w:textAlignment w:val="center"/>
        <w:rPr>
          <w:rFonts w:asciiTheme="minorHAnsi" w:hAnsiTheme="minorHAnsi" w:cstheme="minorBidi"/>
        </w:rPr>
      </w:pPr>
      <w:r w:rsidRPr="00320982">
        <w:rPr>
          <w:rFonts w:asciiTheme="minorHAnsi" w:hAnsiTheme="minorHAnsi" w:cstheme="minorBidi"/>
        </w:rPr>
        <w:t xml:space="preserve">  </w:t>
      </w:r>
    </w:p>
    <w:p w14:paraId="581580F5" w14:textId="77777777" w:rsidR="0070258C" w:rsidRPr="00320982" w:rsidRDefault="0070258C" w:rsidP="0070258C">
      <w:pPr>
        <w:tabs>
          <w:tab w:val="left" w:pos="360"/>
          <w:tab w:val="left" w:pos="720"/>
        </w:tabs>
        <w:suppressAutoHyphens/>
        <w:textAlignment w:val="center"/>
        <w:rPr>
          <w:rFonts w:asciiTheme="minorHAnsi" w:hAnsiTheme="minorHAnsi" w:cstheme="minorBidi"/>
        </w:rPr>
      </w:pPr>
      <w:r w:rsidRPr="00320982">
        <w:rPr>
          <w:rFonts w:asciiTheme="minorHAnsi" w:hAnsiTheme="minorHAnsi" w:cstheme="minorBidi"/>
        </w:rPr>
        <w:lastRenderedPageBreak/>
        <w:t xml:space="preserve">SCOUN 560 Crisis Management (3) This course is intended to enable students to identify and diffuse crisis situations to minimize the possibility of clients doing harm to themselves or others. Students learn to identify suicidal ideation and intent and assess levels of potential violence in both face-to-face approaches and via telephone contact. Students learn about professional and community resources available to deal with various levels of crisis and gain an understanding about when and how to refer individuals to those resources. An introduction to critical incidence debriefing is also included in this course. </w:t>
      </w:r>
    </w:p>
    <w:p w14:paraId="4C012393" w14:textId="77777777" w:rsidR="0070258C" w:rsidRPr="00320982" w:rsidRDefault="0070258C" w:rsidP="0070258C">
      <w:pPr>
        <w:tabs>
          <w:tab w:val="left" w:pos="360"/>
          <w:tab w:val="left" w:pos="720"/>
        </w:tabs>
        <w:suppressAutoHyphens/>
        <w:textAlignment w:val="center"/>
        <w:rPr>
          <w:rFonts w:asciiTheme="minorHAnsi" w:hAnsiTheme="minorHAnsi" w:cstheme="minorBidi"/>
        </w:rPr>
      </w:pPr>
      <w:r w:rsidRPr="00320982">
        <w:rPr>
          <w:rFonts w:asciiTheme="minorHAnsi" w:hAnsiTheme="minorHAnsi" w:cstheme="minorBidi"/>
        </w:rPr>
        <w:t xml:space="preserve">  </w:t>
      </w:r>
    </w:p>
    <w:p w14:paraId="62BE9FCF" w14:textId="77777777" w:rsidR="0070258C" w:rsidRPr="00320982" w:rsidRDefault="0070258C" w:rsidP="0070258C">
      <w:pPr>
        <w:tabs>
          <w:tab w:val="left" w:pos="360"/>
          <w:tab w:val="left" w:pos="720"/>
        </w:tabs>
        <w:suppressAutoHyphens/>
        <w:textAlignment w:val="center"/>
        <w:rPr>
          <w:rFonts w:asciiTheme="minorHAnsi" w:hAnsiTheme="minorHAnsi" w:cstheme="minorBidi"/>
        </w:rPr>
      </w:pPr>
      <w:r w:rsidRPr="00320982">
        <w:rPr>
          <w:rFonts w:asciiTheme="minorHAnsi" w:hAnsiTheme="minorHAnsi" w:cstheme="minorBidi"/>
        </w:rPr>
        <w:t xml:space="preserve">SCOUN 570 Group Counseling (3) This course is intended to introduce students to the ethics of group counseling, the dynamics of group process, and a variety of techniques for working with specific groups. Students practice facilitating groups in simulated sessions and gain an awareness of their own personal process in a group setting as they take part as members in those simulated group sessions. In and of itself, it is not intended to equip students to conduct counseling groups independently. </w:t>
      </w:r>
    </w:p>
    <w:p w14:paraId="4605A722" w14:textId="77777777" w:rsidR="0070258C" w:rsidRPr="00320982" w:rsidRDefault="0070258C" w:rsidP="0070258C">
      <w:pPr>
        <w:tabs>
          <w:tab w:val="left" w:pos="360"/>
          <w:tab w:val="left" w:pos="720"/>
        </w:tabs>
        <w:suppressAutoHyphens/>
        <w:textAlignment w:val="center"/>
        <w:rPr>
          <w:rFonts w:asciiTheme="minorHAnsi" w:hAnsiTheme="minorHAnsi" w:cstheme="minorBidi"/>
        </w:rPr>
      </w:pPr>
      <w:r w:rsidRPr="00320982">
        <w:rPr>
          <w:rFonts w:asciiTheme="minorHAnsi" w:hAnsiTheme="minorHAnsi" w:cstheme="minorBidi"/>
        </w:rPr>
        <w:t xml:space="preserve">  </w:t>
      </w:r>
    </w:p>
    <w:p w14:paraId="61E9A282" w14:textId="77777777" w:rsidR="0070258C" w:rsidRPr="00320982" w:rsidRDefault="0070258C" w:rsidP="0070258C">
      <w:pPr>
        <w:tabs>
          <w:tab w:val="left" w:pos="360"/>
          <w:tab w:val="left" w:pos="720"/>
        </w:tabs>
        <w:suppressAutoHyphens/>
        <w:textAlignment w:val="center"/>
        <w:rPr>
          <w:rFonts w:asciiTheme="minorHAnsi" w:hAnsiTheme="minorHAnsi" w:cstheme="minorBidi"/>
        </w:rPr>
      </w:pPr>
      <w:r w:rsidRPr="00320982">
        <w:rPr>
          <w:rFonts w:asciiTheme="minorHAnsi" w:hAnsiTheme="minorHAnsi" w:cstheme="minorBidi"/>
        </w:rPr>
        <w:t xml:space="preserve">SCOUN 580 Counseling Diverse Populations (3) In this course, students investigate attitudes and perspectives regarding gender, race, ethnicity, sexual orientation, age, and other cultural differences. Particular emphasis will be placed upon biblical, historical, and cultural perspectives and the impact current views have on the counseling relationship. Students will be encouraged to expand their points of view of diverse populations leading toward successful therapeutic relationships and an acceptance of all persons. </w:t>
      </w:r>
    </w:p>
    <w:p w14:paraId="5B0C494A" w14:textId="77777777" w:rsidR="0070258C" w:rsidRPr="00320982" w:rsidRDefault="0070258C" w:rsidP="0070258C">
      <w:pPr>
        <w:tabs>
          <w:tab w:val="left" w:pos="360"/>
          <w:tab w:val="left" w:pos="720"/>
        </w:tabs>
        <w:suppressAutoHyphens/>
        <w:textAlignment w:val="center"/>
        <w:rPr>
          <w:rFonts w:asciiTheme="minorHAnsi" w:hAnsiTheme="minorHAnsi" w:cstheme="minorBidi"/>
        </w:rPr>
      </w:pPr>
      <w:r w:rsidRPr="00320982">
        <w:rPr>
          <w:rFonts w:asciiTheme="minorHAnsi" w:hAnsiTheme="minorHAnsi" w:cstheme="minorBidi"/>
        </w:rPr>
        <w:t xml:space="preserve">  </w:t>
      </w:r>
    </w:p>
    <w:p w14:paraId="01648396" w14:textId="77777777" w:rsidR="0070258C" w:rsidRPr="00320982" w:rsidRDefault="0070258C" w:rsidP="0070258C">
      <w:pPr>
        <w:tabs>
          <w:tab w:val="left" w:pos="360"/>
          <w:tab w:val="left" w:pos="720"/>
        </w:tabs>
        <w:suppressAutoHyphens/>
        <w:textAlignment w:val="center"/>
        <w:rPr>
          <w:rFonts w:asciiTheme="minorHAnsi" w:hAnsiTheme="minorHAnsi" w:cstheme="minorBidi"/>
        </w:rPr>
      </w:pPr>
      <w:r w:rsidRPr="00320982">
        <w:rPr>
          <w:rFonts w:asciiTheme="minorHAnsi" w:hAnsiTheme="minorHAnsi" w:cstheme="minorBidi"/>
        </w:rPr>
        <w:t xml:space="preserve">SCOUN 620 Substance Abuse and Violence Prevention (3) This course is designed to introduce students to issues associated with the use and abuse of drugs and alcohol. Students learn to recognize the abuse or potential abuse of substances, how to screen for the level of abuse, and where and how to refer for treatment. While it is not the intended purpose of the course to equip students for substance abuse counseling, information is presented to expose students to the impact of substance abuse on physiology, the therapeutic relationship, interpersonal relationships, functioning in work and school settings, and counseling outcome. </w:t>
      </w:r>
    </w:p>
    <w:p w14:paraId="0818D3F5" w14:textId="77777777" w:rsidR="0070258C" w:rsidRPr="00320982" w:rsidRDefault="0070258C" w:rsidP="0070258C">
      <w:pPr>
        <w:tabs>
          <w:tab w:val="left" w:pos="360"/>
          <w:tab w:val="left" w:pos="720"/>
        </w:tabs>
        <w:suppressAutoHyphens/>
        <w:textAlignment w:val="center"/>
        <w:rPr>
          <w:rFonts w:asciiTheme="minorHAnsi" w:hAnsiTheme="minorHAnsi" w:cstheme="minorBidi"/>
        </w:rPr>
      </w:pPr>
      <w:r w:rsidRPr="00320982">
        <w:rPr>
          <w:rFonts w:asciiTheme="minorHAnsi" w:hAnsiTheme="minorHAnsi" w:cstheme="minorBidi"/>
        </w:rPr>
        <w:t xml:space="preserve"> </w:t>
      </w:r>
    </w:p>
    <w:p w14:paraId="3B8815E7" w14:textId="77777777" w:rsidR="0070258C" w:rsidRPr="00320982" w:rsidRDefault="0070258C" w:rsidP="0070258C">
      <w:pPr>
        <w:tabs>
          <w:tab w:val="left" w:pos="360"/>
          <w:tab w:val="left" w:pos="720"/>
        </w:tabs>
        <w:suppressAutoHyphens/>
        <w:textAlignment w:val="center"/>
        <w:rPr>
          <w:rFonts w:asciiTheme="minorHAnsi" w:hAnsiTheme="minorHAnsi" w:cstheme="minorBidi"/>
        </w:rPr>
      </w:pPr>
      <w:r w:rsidRPr="00320982">
        <w:rPr>
          <w:rFonts w:asciiTheme="minorHAnsi" w:hAnsiTheme="minorHAnsi" w:cstheme="minorBidi"/>
        </w:rPr>
        <w:t>SCOUN 622 Early Childhood/Elementary Counseling (3) This course is designed to express issues and practice specific to students in this educational level. Theories and skills will be expanded to enhance delivery models in the schools. Particular focus will be placed on the Oregon Framework.</w:t>
      </w:r>
    </w:p>
    <w:p w14:paraId="6EBD1139" w14:textId="77777777" w:rsidR="0070258C" w:rsidRPr="00320982" w:rsidRDefault="0070258C" w:rsidP="0070258C">
      <w:pPr>
        <w:tabs>
          <w:tab w:val="left" w:pos="360"/>
          <w:tab w:val="left" w:pos="720"/>
        </w:tabs>
        <w:suppressAutoHyphens/>
        <w:textAlignment w:val="center"/>
        <w:rPr>
          <w:rFonts w:asciiTheme="minorHAnsi" w:hAnsiTheme="minorHAnsi" w:cstheme="minorBidi"/>
        </w:rPr>
      </w:pPr>
    </w:p>
    <w:p w14:paraId="664AB92E" w14:textId="77777777" w:rsidR="0070258C" w:rsidRPr="00320982" w:rsidRDefault="0070258C" w:rsidP="0070258C">
      <w:pPr>
        <w:tabs>
          <w:tab w:val="left" w:pos="360"/>
          <w:tab w:val="left" w:pos="720"/>
        </w:tabs>
        <w:suppressAutoHyphens/>
        <w:textAlignment w:val="center"/>
        <w:rPr>
          <w:rFonts w:asciiTheme="minorHAnsi" w:hAnsiTheme="minorHAnsi" w:cstheme="minorBidi"/>
        </w:rPr>
      </w:pPr>
      <w:r w:rsidRPr="00320982">
        <w:rPr>
          <w:rFonts w:asciiTheme="minorHAnsi" w:hAnsiTheme="minorHAnsi" w:cstheme="minorBidi"/>
        </w:rPr>
        <w:t>SCOUN 624 Middle/High School Counseling (3) This course is designed to explore issues and practices specific to students in this educational level. Theories and skills will be expanded to enhance delivery models in the schools. Particular focus will be placed on the Oregon Framework.</w:t>
      </w:r>
    </w:p>
    <w:p w14:paraId="5BAF151E" w14:textId="77777777" w:rsidR="0070258C" w:rsidRPr="00320982" w:rsidRDefault="0070258C" w:rsidP="0070258C">
      <w:pPr>
        <w:tabs>
          <w:tab w:val="left" w:pos="360"/>
          <w:tab w:val="left" w:pos="720"/>
        </w:tabs>
        <w:suppressAutoHyphens/>
        <w:textAlignment w:val="center"/>
        <w:rPr>
          <w:rFonts w:asciiTheme="minorHAnsi" w:hAnsiTheme="minorHAnsi" w:cstheme="minorBidi"/>
        </w:rPr>
      </w:pPr>
      <w:r w:rsidRPr="00320982">
        <w:rPr>
          <w:rFonts w:asciiTheme="minorHAnsi" w:hAnsiTheme="minorHAnsi" w:cstheme="minorBidi"/>
        </w:rPr>
        <w:t xml:space="preserve"> </w:t>
      </w:r>
    </w:p>
    <w:p w14:paraId="66C9FFF4" w14:textId="77777777" w:rsidR="0070258C" w:rsidRPr="00320982" w:rsidRDefault="0070258C" w:rsidP="0070258C">
      <w:pPr>
        <w:tabs>
          <w:tab w:val="left" w:pos="360"/>
          <w:tab w:val="left" w:pos="720"/>
        </w:tabs>
        <w:suppressAutoHyphens/>
        <w:textAlignment w:val="center"/>
        <w:rPr>
          <w:rFonts w:asciiTheme="minorHAnsi" w:hAnsiTheme="minorHAnsi" w:cstheme="minorBidi"/>
        </w:rPr>
      </w:pPr>
      <w:r w:rsidRPr="00320982">
        <w:rPr>
          <w:rFonts w:asciiTheme="minorHAnsi" w:hAnsiTheme="minorHAnsi" w:cstheme="minorBidi"/>
        </w:rPr>
        <w:t xml:space="preserve">SCOUN 630 Introduction to Family Systems (3) This course is designed to serve as an introduction to family systems theories and enable students to investigate family issues that surface in counseling. Topics include changing American families, alternative families, family boundaries, domestic violence, physical and sexual abuse, and marital discord. </w:t>
      </w:r>
    </w:p>
    <w:p w14:paraId="6E6D2E98" w14:textId="77777777" w:rsidR="0070258C" w:rsidRPr="00320982" w:rsidRDefault="0070258C" w:rsidP="0070258C">
      <w:pPr>
        <w:tabs>
          <w:tab w:val="left" w:pos="360"/>
          <w:tab w:val="left" w:pos="720"/>
        </w:tabs>
        <w:suppressAutoHyphens/>
        <w:textAlignment w:val="center"/>
        <w:rPr>
          <w:rFonts w:asciiTheme="minorHAnsi" w:hAnsiTheme="minorHAnsi" w:cstheme="minorBidi"/>
        </w:rPr>
      </w:pPr>
      <w:r w:rsidRPr="00320982">
        <w:rPr>
          <w:rFonts w:asciiTheme="minorHAnsi" w:hAnsiTheme="minorHAnsi" w:cstheme="minorBidi"/>
        </w:rPr>
        <w:t xml:space="preserve">  </w:t>
      </w:r>
    </w:p>
    <w:p w14:paraId="67BFC51E" w14:textId="0B57018D" w:rsidR="0070258C" w:rsidRPr="00320982" w:rsidRDefault="0070258C" w:rsidP="0070258C">
      <w:pPr>
        <w:tabs>
          <w:tab w:val="left" w:pos="360"/>
          <w:tab w:val="left" w:pos="720"/>
        </w:tabs>
        <w:suppressAutoHyphens/>
        <w:textAlignment w:val="center"/>
        <w:rPr>
          <w:rFonts w:asciiTheme="minorHAnsi" w:hAnsiTheme="minorHAnsi" w:cstheme="minorBidi"/>
        </w:rPr>
      </w:pPr>
      <w:r w:rsidRPr="00320982">
        <w:rPr>
          <w:rFonts w:asciiTheme="minorHAnsi" w:hAnsiTheme="minorHAnsi" w:cstheme="minorBidi"/>
        </w:rPr>
        <w:t xml:space="preserve">SCOUN 660 Career Development and Counseling (3) This course is designed to investigate the concept of career by providing an overview of the career development field and the practice of career guidance in elementary and secondary school settings. Students learn theories of career development relevant to children and adolescents, as well as strategies, information, and resources to assist with career decisions (assessment tools, technology, and labor market information). Students will investigate the concept of career as a process that continues throughout the lifespan. </w:t>
      </w:r>
    </w:p>
    <w:p w14:paraId="42FA10B3" w14:textId="70ACBB0F" w:rsidR="0070258C" w:rsidRPr="00320982" w:rsidRDefault="0070258C" w:rsidP="0070258C">
      <w:pPr>
        <w:tabs>
          <w:tab w:val="left" w:pos="360"/>
          <w:tab w:val="left" w:pos="720"/>
        </w:tabs>
        <w:suppressAutoHyphens/>
        <w:textAlignment w:val="center"/>
        <w:rPr>
          <w:rFonts w:asciiTheme="minorHAnsi" w:hAnsiTheme="minorHAnsi" w:cstheme="minorBidi"/>
        </w:rPr>
      </w:pPr>
      <w:r w:rsidRPr="00320982">
        <w:rPr>
          <w:rFonts w:asciiTheme="minorHAnsi" w:hAnsiTheme="minorHAnsi" w:cstheme="minorBidi"/>
        </w:rPr>
        <w:lastRenderedPageBreak/>
        <w:t xml:space="preserve">SCOUN 670 Academic/Behavioral Appraisal and Intervention (3) This course is an introduction to the principles of assessment, including reliability and validity of instruments, selection, administration, scoring, and interpretation of selected tests, and the ethics of the use of those instruments, especially with special populations. Types of tests explored include intelligence and general ability tests, achievement and aptitude tests, career and interest inventories, and personality measurements.  This course is also designed to assist school counselors with the skills, </w:t>
      </w:r>
      <w:proofErr w:type="gramStart"/>
      <w:r w:rsidRPr="00320982">
        <w:rPr>
          <w:rFonts w:asciiTheme="minorHAnsi" w:hAnsiTheme="minorHAnsi" w:cstheme="minorBidi"/>
        </w:rPr>
        <w:t>information</w:t>
      </w:r>
      <w:proofErr w:type="gramEnd"/>
      <w:r w:rsidRPr="00320982">
        <w:rPr>
          <w:rFonts w:asciiTheme="minorHAnsi" w:hAnsiTheme="minorHAnsi" w:cstheme="minorBidi"/>
        </w:rPr>
        <w:t xml:space="preserve"> and research necessary to advocate on behalf of adolescents with special academic needs. The focus of the course is how counselors participate in developing elementary, middle school or high school educational programs that enhance all students’ learning.</w:t>
      </w:r>
    </w:p>
    <w:p w14:paraId="0E5F8616" w14:textId="77777777" w:rsidR="0070258C" w:rsidRPr="00320982" w:rsidRDefault="0070258C" w:rsidP="0070258C">
      <w:pPr>
        <w:tabs>
          <w:tab w:val="left" w:pos="360"/>
          <w:tab w:val="left" w:pos="720"/>
        </w:tabs>
        <w:suppressAutoHyphens/>
        <w:textAlignment w:val="center"/>
        <w:rPr>
          <w:rFonts w:asciiTheme="minorHAnsi" w:hAnsiTheme="minorHAnsi" w:cstheme="minorBidi"/>
        </w:rPr>
      </w:pPr>
      <w:r w:rsidRPr="00320982">
        <w:rPr>
          <w:rFonts w:asciiTheme="minorHAnsi" w:hAnsiTheme="minorHAnsi" w:cstheme="minorBidi"/>
        </w:rPr>
        <w:t xml:space="preserve">  </w:t>
      </w:r>
    </w:p>
    <w:p w14:paraId="01A7B26B" w14:textId="77777777" w:rsidR="0070258C" w:rsidRPr="00320982" w:rsidRDefault="0070258C" w:rsidP="0070258C">
      <w:pPr>
        <w:tabs>
          <w:tab w:val="left" w:pos="360"/>
          <w:tab w:val="left" w:pos="720"/>
        </w:tabs>
        <w:suppressAutoHyphens/>
        <w:textAlignment w:val="center"/>
        <w:rPr>
          <w:rFonts w:asciiTheme="minorHAnsi" w:hAnsiTheme="minorHAnsi" w:cstheme="minorBidi"/>
        </w:rPr>
      </w:pPr>
      <w:r w:rsidRPr="00320982">
        <w:rPr>
          <w:rFonts w:asciiTheme="minorHAnsi" w:hAnsiTheme="minorHAnsi" w:cstheme="minorBidi"/>
        </w:rPr>
        <w:t xml:space="preserve">SCOUN 680 Research and APA Writing (3) This course presents basic methods of quantitative and qualitative research and program evaluation. It prepares students to be critical consumers of educational research. They learn to conduct research in an educational setting and how to assist school staff in evaluating educational programs. </w:t>
      </w:r>
    </w:p>
    <w:p w14:paraId="19745DBC" w14:textId="77777777" w:rsidR="0070258C" w:rsidRPr="00320982" w:rsidRDefault="0070258C" w:rsidP="0070258C">
      <w:pPr>
        <w:tabs>
          <w:tab w:val="left" w:pos="360"/>
          <w:tab w:val="left" w:pos="720"/>
        </w:tabs>
        <w:suppressAutoHyphens/>
        <w:textAlignment w:val="center"/>
        <w:rPr>
          <w:rFonts w:asciiTheme="minorHAnsi" w:hAnsiTheme="minorHAnsi" w:cstheme="minorBidi"/>
        </w:rPr>
      </w:pPr>
      <w:r w:rsidRPr="00320982">
        <w:rPr>
          <w:rFonts w:asciiTheme="minorHAnsi" w:hAnsiTheme="minorHAnsi" w:cstheme="minorBidi"/>
        </w:rPr>
        <w:t xml:space="preserve">  </w:t>
      </w:r>
    </w:p>
    <w:p w14:paraId="203CA4E1" w14:textId="35714E4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SCOUN 695 Internship/Group Supervision (</w:t>
      </w:r>
      <w:r w:rsidR="00CC7E39" w:rsidRPr="00320982">
        <w:rPr>
          <w:rFonts w:asciiTheme="minorHAnsi" w:hAnsiTheme="minorHAnsi" w:cstheme="minorBidi"/>
        </w:rPr>
        <w:t>3</w:t>
      </w:r>
      <w:r w:rsidRPr="00320982">
        <w:rPr>
          <w:rFonts w:asciiTheme="minorHAnsi" w:hAnsiTheme="minorHAnsi" w:cstheme="minorBidi"/>
        </w:rPr>
        <w:t>) Students apply knowledge and skills gained from previous coursework in an educational setting. Students work under supervision of a school counselor, with assistance from a faculty supervisor. They also prepare a professional portfolio that reflects their graduate experiences. Students begin their internship during fall semester of their second year of study and continue into the spring semester. Students in Track I and Track II must document a minimum of 600 clock hours, averaging about 20 hours per week, during their internship. Faculty supervisors visit students at their assigned school regularly during each semester. Pass/no pass grading option only.</w:t>
      </w:r>
      <w:r w:rsidR="0008095F">
        <w:rPr>
          <w:rFonts w:asciiTheme="minorHAnsi" w:hAnsiTheme="minorHAnsi" w:cstheme="minorBidi"/>
        </w:rPr>
        <w:t xml:space="preserve"> Repeatable for up to 6 credits.</w:t>
      </w:r>
    </w:p>
    <w:p w14:paraId="4BB1934B" w14:textId="77777777" w:rsidR="00662577" w:rsidRPr="00320982" w:rsidRDefault="00662577" w:rsidP="0070258C">
      <w:pPr>
        <w:autoSpaceDE/>
        <w:autoSpaceDN/>
        <w:adjustRightInd/>
        <w:rPr>
          <w:rFonts w:asciiTheme="minorHAnsi" w:hAnsiTheme="minorHAnsi" w:cstheme="minorBidi"/>
        </w:rPr>
      </w:pPr>
    </w:p>
    <w:p w14:paraId="5334F82B" w14:textId="77777777" w:rsidR="0070258C" w:rsidRPr="00320982" w:rsidRDefault="0070258C" w:rsidP="00332083">
      <w:pPr>
        <w:pStyle w:val="Heading2"/>
      </w:pPr>
      <w:r w:rsidRPr="00320982">
        <w:t>Sociology</w:t>
      </w:r>
    </w:p>
    <w:p w14:paraId="32216B2E" w14:textId="77777777" w:rsidR="0070258C" w:rsidRPr="00320982" w:rsidRDefault="0070258C" w:rsidP="0070258C">
      <w:pPr>
        <w:autoSpaceDE/>
        <w:autoSpaceDN/>
        <w:adjustRightInd/>
        <w:rPr>
          <w:rFonts w:asciiTheme="minorHAnsi" w:hAnsiTheme="minorHAnsi" w:cstheme="minorBidi"/>
        </w:rPr>
      </w:pPr>
    </w:p>
    <w:p w14:paraId="47198A38"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SOC 200 Introduction to Sociology (3) An introduction to basic concepts and terminology; human behavior in groups, family, education, religion, government; ecology; social deviancy.  This course meets diversity study requirements.  </w:t>
      </w:r>
    </w:p>
    <w:p w14:paraId="39D85D43" w14:textId="77777777" w:rsidR="0070258C" w:rsidRPr="00320982" w:rsidRDefault="0070258C" w:rsidP="0070258C">
      <w:pPr>
        <w:autoSpaceDE/>
        <w:autoSpaceDN/>
        <w:adjustRightInd/>
        <w:rPr>
          <w:rFonts w:asciiTheme="minorHAnsi" w:hAnsiTheme="minorHAnsi" w:cstheme="minorBidi"/>
        </w:rPr>
      </w:pPr>
    </w:p>
    <w:p w14:paraId="13B96B3C" w14:textId="4B538EEC" w:rsidR="00A02F93" w:rsidRPr="00320982" w:rsidRDefault="00A02F93" w:rsidP="00A02F93">
      <w:pPr>
        <w:autoSpaceDE/>
        <w:autoSpaceDN/>
        <w:adjustRightInd/>
        <w:rPr>
          <w:rFonts w:asciiTheme="minorHAnsi" w:hAnsiTheme="minorHAnsi" w:cstheme="minorBidi"/>
        </w:rPr>
      </w:pPr>
      <w:r w:rsidRPr="00320982">
        <w:rPr>
          <w:rFonts w:asciiTheme="minorHAnsi" w:hAnsiTheme="minorHAnsi" w:cstheme="minorBidi"/>
        </w:rPr>
        <w:t>SOC 210 Global Issues (3) A survey of selected global issues and problems. This course includes conceptual and analytical tools, exploration of various issues, and various Christian responses to issues. Prerequisites: ANTH 210, SOC 200.</w:t>
      </w:r>
    </w:p>
    <w:p w14:paraId="5F9EE16E" w14:textId="77777777" w:rsidR="00A02F93" w:rsidRPr="00320982" w:rsidRDefault="00A02F93" w:rsidP="00A02F93">
      <w:pPr>
        <w:autoSpaceDE/>
        <w:autoSpaceDN/>
        <w:adjustRightInd/>
        <w:rPr>
          <w:rFonts w:asciiTheme="minorHAnsi" w:hAnsiTheme="minorHAnsi" w:cstheme="minorBidi"/>
        </w:rPr>
      </w:pPr>
    </w:p>
    <w:p w14:paraId="6B8CEEAD" w14:textId="23E342EF" w:rsidR="0070258C" w:rsidRDefault="0070258C" w:rsidP="000B2A1C">
      <w:pPr>
        <w:tabs>
          <w:tab w:val="left" w:pos="360"/>
        </w:tabs>
        <w:suppressAutoHyphens/>
        <w:textAlignment w:val="center"/>
        <w:rPr>
          <w:rFonts w:asciiTheme="minorHAnsi" w:hAnsiTheme="minorHAnsi" w:cstheme="minorBidi"/>
        </w:rPr>
      </w:pPr>
      <w:r w:rsidRPr="00320982">
        <w:rPr>
          <w:rFonts w:asciiTheme="minorHAnsi" w:hAnsiTheme="minorHAnsi" w:cstheme="minorBidi"/>
        </w:rPr>
        <w:t>SOC 250 Career and Life Planning (3) This course is designed with the philosophy that you will make better career (and life) decisions, the better you know yourself and the world of work. Thus, this class focuses on self-assessment, and self-awareness; career exploration and researching career options; decision-making and goal setting. It is the focused and flexible approach to career planning—as you focus to plan and pursue your goals, you are flexible as new opportunities and opinions arise. This class is intended both for those exploring their first career, as well as those in career transition.</w:t>
      </w:r>
    </w:p>
    <w:p w14:paraId="608B93F4" w14:textId="77777777" w:rsidR="00F05E63" w:rsidRPr="00320982" w:rsidRDefault="00F05E63" w:rsidP="000B2A1C">
      <w:pPr>
        <w:tabs>
          <w:tab w:val="left" w:pos="360"/>
        </w:tabs>
        <w:suppressAutoHyphens/>
        <w:textAlignment w:val="center"/>
        <w:rPr>
          <w:rFonts w:asciiTheme="minorHAnsi" w:hAnsiTheme="minorHAnsi" w:cstheme="minorBidi"/>
        </w:rPr>
      </w:pPr>
    </w:p>
    <w:p w14:paraId="18AD532B" w14:textId="77777777" w:rsidR="0070258C" w:rsidRPr="00320982" w:rsidRDefault="0070258C" w:rsidP="00332083">
      <w:pPr>
        <w:pStyle w:val="Heading2"/>
      </w:pPr>
      <w:r w:rsidRPr="00320982">
        <w:t>Software Engineering</w:t>
      </w:r>
    </w:p>
    <w:p w14:paraId="4C5C56E3" w14:textId="77777777" w:rsidR="0070258C" w:rsidRPr="00320982" w:rsidRDefault="0070258C" w:rsidP="0070258C">
      <w:pPr>
        <w:autoSpaceDE/>
        <w:autoSpaceDN/>
        <w:adjustRightInd/>
        <w:rPr>
          <w:rFonts w:asciiTheme="minorHAnsi" w:hAnsiTheme="minorHAnsi" w:cstheme="minorBidi"/>
        </w:rPr>
      </w:pPr>
    </w:p>
    <w:p w14:paraId="0D7E1A22"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SFTE 101 Web Methodologies (3) Survey of front-end web technologies including HTML5, CSS, and JavaScript. Specifically, topics will include understanding the document-object-model, browser debugger </w:t>
      </w:r>
      <w:r w:rsidRPr="00320982">
        <w:rPr>
          <w:rFonts w:asciiTheme="minorHAnsi" w:hAnsiTheme="minorHAnsi" w:cstheme="minorBidi"/>
        </w:rPr>
        <w:lastRenderedPageBreak/>
        <w:t>tools, and the core of the JavaScript language including variables, control flow, functions, scoping, and basic classes. In addition, students will understand the steps involved in fetching and rendering of a URL.</w:t>
      </w:r>
    </w:p>
    <w:p w14:paraId="39BD51C2" w14:textId="77777777" w:rsidR="0070258C" w:rsidRPr="00320982" w:rsidRDefault="0070258C" w:rsidP="0070258C">
      <w:pPr>
        <w:autoSpaceDE/>
        <w:autoSpaceDN/>
        <w:adjustRightInd/>
        <w:rPr>
          <w:rFonts w:asciiTheme="minorHAnsi" w:hAnsiTheme="minorHAnsi" w:cstheme="minorBidi"/>
        </w:rPr>
      </w:pPr>
    </w:p>
    <w:p w14:paraId="2EF65D4A"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SFTE 120 JavaScript &amp; Node.js (3) This course is a continuation of topics from web methodologies expanding on JavaScript as a server-side language with classes and prototype inheritance, the event loop, promises, and NPM. Learner will create a full-stack application with a front-end web application connected by APIs to a node.js server. Prerequisite: SFTE 101.</w:t>
      </w:r>
    </w:p>
    <w:p w14:paraId="3C65A33E" w14:textId="77777777" w:rsidR="0070258C" w:rsidRPr="00320982" w:rsidRDefault="0070258C" w:rsidP="0070258C">
      <w:pPr>
        <w:autoSpaceDE/>
        <w:autoSpaceDN/>
        <w:adjustRightInd/>
        <w:rPr>
          <w:rFonts w:asciiTheme="minorHAnsi" w:hAnsiTheme="minorHAnsi" w:cstheme="minorBidi"/>
        </w:rPr>
      </w:pPr>
    </w:p>
    <w:p w14:paraId="223466AE"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SFTE 130 Python and Data Structures (3) Fundamentals of Python including data structures, </w:t>
      </w:r>
      <w:proofErr w:type="gramStart"/>
      <w:r w:rsidRPr="00320982">
        <w:rPr>
          <w:rFonts w:asciiTheme="minorHAnsi" w:hAnsiTheme="minorHAnsi" w:cstheme="minorBidi"/>
        </w:rPr>
        <w:t>object oriented</w:t>
      </w:r>
      <w:proofErr w:type="gramEnd"/>
      <w:r w:rsidRPr="00320982">
        <w:rPr>
          <w:rFonts w:asciiTheme="minorHAnsi" w:hAnsiTheme="minorHAnsi" w:cstheme="minorBidi"/>
        </w:rPr>
        <w:t xml:space="preserve"> programming, input/output, working with pip and shared libraries, and using APIs. Data structures include queues, stacks, linked lists, binary trees, sorting, and dictionaries.</w:t>
      </w:r>
    </w:p>
    <w:p w14:paraId="4F53DCEE" w14:textId="77777777" w:rsidR="0070258C" w:rsidRPr="00320982" w:rsidRDefault="0070258C" w:rsidP="0070258C">
      <w:pPr>
        <w:autoSpaceDE/>
        <w:autoSpaceDN/>
        <w:adjustRightInd/>
        <w:rPr>
          <w:rFonts w:asciiTheme="minorHAnsi" w:hAnsiTheme="minorHAnsi" w:cstheme="minorBidi"/>
        </w:rPr>
      </w:pPr>
    </w:p>
    <w:p w14:paraId="5F4F6762"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SFTE 211/212 Java (4, 3) A two-semester sequence that covers the fundamentals of object-oriented programming and algorithms using the Java language and the Java Virtual Machine (JVM). Learners will learn object-oriented methodologies such as encapsulation, inheritance, and interfaces as well as gain familiarity with Kotlin. Prerequisite: SFTE 120.</w:t>
      </w:r>
    </w:p>
    <w:p w14:paraId="043DFB0A" w14:textId="77777777" w:rsidR="0070258C" w:rsidRPr="00320982" w:rsidRDefault="0070258C" w:rsidP="0070258C">
      <w:pPr>
        <w:autoSpaceDE/>
        <w:autoSpaceDN/>
        <w:adjustRightInd/>
        <w:rPr>
          <w:rFonts w:asciiTheme="minorHAnsi" w:hAnsiTheme="minorHAnsi" w:cstheme="minorBidi"/>
        </w:rPr>
      </w:pPr>
    </w:p>
    <w:p w14:paraId="58D45957"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SFTE 220 Linux Systems &amp; the Command-Line Interface (3) A one semester course covering the structure of the Linux Operating System, the file system, file attributes and permissions, and processes and threads. In addition, students will learn Bash commands and scripting, common utilities, and text editors. Prerequisite: SFTE 130.</w:t>
      </w:r>
    </w:p>
    <w:p w14:paraId="65744CF9" w14:textId="77777777" w:rsidR="0070258C" w:rsidRPr="00320982" w:rsidRDefault="0070258C" w:rsidP="0070258C">
      <w:pPr>
        <w:autoSpaceDE/>
        <w:autoSpaceDN/>
        <w:adjustRightInd/>
        <w:rPr>
          <w:rFonts w:asciiTheme="minorHAnsi" w:hAnsiTheme="minorHAnsi" w:cstheme="minorBidi"/>
        </w:rPr>
      </w:pPr>
    </w:p>
    <w:p w14:paraId="39B9DBA7" w14:textId="09E7B842"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SFTE 310 Databases &amp; Data Modeling (3) Focuses on both designing/modeling data schemas as well as setting up and using relational database systems effectively. Modeling includes the entity-relationship (ER) approach and ER diagramming and normalization techniques. Relational database learning includes understanding SQL syntax, joins, stored procedures, transactions, and other optimizations, as well as SQL’s implementation across several open-source databases. In addition, students will learn about a variety of non-relational databases including document stores (</w:t>
      </w:r>
      <w:proofErr w:type="gramStart"/>
      <w:r w:rsidRPr="00320982">
        <w:rPr>
          <w:rFonts w:asciiTheme="minorHAnsi" w:hAnsiTheme="minorHAnsi" w:cstheme="minorBidi"/>
        </w:rPr>
        <w:t>e.g.</w:t>
      </w:r>
      <w:proofErr w:type="gramEnd"/>
      <w:r w:rsidRPr="00320982">
        <w:rPr>
          <w:rFonts w:asciiTheme="minorHAnsi" w:hAnsiTheme="minorHAnsi" w:cstheme="minorBidi"/>
        </w:rPr>
        <w:t xml:space="preserve"> Mongo), columnar databases, key-value stores, and graph databases. Prerequisite</w:t>
      </w:r>
      <w:r w:rsidR="00BC3CC1">
        <w:rPr>
          <w:rFonts w:asciiTheme="minorHAnsi" w:hAnsiTheme="minorHAnsi" w:cstheme="minorBidi"/>
        </w:rPr>
        <w:t>s</w:t>
      </w:r>
      <w:r w:rsidRPr="00320982">
        <w:rPr>
          <w:rFonts w:asciiTheme="minorHAnsi" w:hAnsiTheme="minorHAnsi" w:cstheme="minorBidi"/>
        </w:rPr>
        <w:t xml:space="preserve">: SFTE 130 </w:t>
      </w:r>
      <w:r w:rsidR="00BF74CF">
        <w:rPr>
          <w:rFonts w:asciiTheme="minorHAnsi" w:hAnsiTheme="minorHAnsi" w:cstheme="minorBidi"/>
        </w:rPr>
        <w:t>and</w:t>
      </w:r>
      <w:r w:rsidRPr="00320982">
        <w:rPr>
          <w:rFonts w:asciiTheme="minorHAnsi" w:hAnsiTheme="minorHAnsi" w:cstheme="minorBidi"/>
        </w:rPr>
        <w:t xml:space="preserve"> SFTE 211.</w:t>
      </w:r>
    </w:p>
    <w:p w14:paraId="2A2C5E6D" w14:textId="77777777" w:rsidR="0070258C" w:rsidRPr="00320982" w:rsidRDefault="0070258C" w:rsidP="0070258C">
      <w:pPr>
        <w:autoSpaceDE/>
        <w:autoSpaceDN/>
        <w:adjustRightInd/>
        <w:rPr>
          <w:rFonts w:asciiTheme="minorHAnsi" w:hAnsiTheme="minorHAnsi" w:cstheme="minorBidi"/>
        </w:rPr>
      </w:pPr>
    </w:p>
    <w:p w14:paraId="032F3D64" w14:textId="3C0F551F"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SFTE 320 Networking &amp; the Cloud (3) This </w:t>
      </w:r>
      <w:proofErr w:type="gramStart"/>
      <w:r w:rsidRPr="00320982">
        <w:rPr>
          <w:rFonts w:asciiTheme="minorHAnsi" w:hAnsiTheme="minorHAnsi" w:cstheme="minorBidi"/>
        </w:rPr>
        <w:t>two part</w:t>
      </w:r>
      <w:proofErr w:type="gramEnd"/>
      <w:r w:rsidRPr="00320982">
        <w:rPr>
          <w:rFonts w:asciiTheme="minorHAnsi" w:hAnsiTheme="minorHAnsi" w:cstheme="minorBidi"/>
        </w:rPr>
        <w:t xml:space="preserve"> semester-long course starts with general networking including the abstract seven layer OSI model, TCP/IP, modern routing of data across routers, and public key cryptography &amp; certificates. The second part of this course covers cloud technologies including popular cloud-hosting providers, </w:t>
      </w:r>
      <w:proofErr w:type="gramStart"/>
      <w:r w:rsidRPr="00320982">
        <w:rPr>
          <w:rFonts w:asciiTheme="minorHAnsi" w:hAnsiTheme="minorHAnsi" w:cstheme="minorBidi"/>
        </w:rPr>
        <w:t>server</w:t>
      </w:r>
      <w:proofErr w:type="gramEnd"/>
      <w:r w:rsidRPr="00320982">
        <w:rPr>
          <w:rFonts w:asciiTheme="minorHAnsi" w:hAnsiTheme="minorHAnsi" w:cstheme="minorBidi"/>
        </w:rPr>
        <w:t xml:space="preserve"> and system setup, serverless technologies, scalability, and security topics such as access control best practices. Prerequisite</w:t>
      </w:r>
      <w:r w:rsidR="00BC3CC1">
        <w:rPr>
          <w:rFonts w:asciiTheme="minorHAnsi" w:hAnsiTheme="minorHAnsi" w:cstheme="minorBidi"/>
        </w:rPr>
        <w:t>s</w:t>
      </w:r>
      <w:r w:rsidRPr="00320982">
        <w:rPr>
          <w:rFonts w:asciiTheme="minorHAnsi" w:hAnsiTheme="minorHAnsi" w:cstheme="minorBidi"/>
        </w:rPr>
        <w:t xml:space="preserve">: SFTE 130 </w:t>
      </w:r>
      <w:r w:rsidR="00BC3CC1">
        <w:rPr>
          <w:rFonts w:asciiTheme="minorHAnsi" w:hAnsiTheme="minorHAnsi" w:cstheme="minorBidi"/>
        </w:rPr>
        <w:t>and</w:t>
      </w:r>
      <w:r w:rsidRPr="00320982">
        <w:rPr>
          <w:rFonts w:asciiTheme="minorHAnsi" w:hAnsiTheme="minorHAnsi" w:cstheme="minorBidi"/>
        </w:rPr>
        <w:t xml:space="preserve"> SFTE 211.</w:t>
      </w:r>
    </w:p>
    <w:p w14:paraId="4652C4DF" w14:textId="77777777" w:rsidR="0070258C" w:rsidRPr="00320982" w:rsidRDefault="0070258C" w:rsidP="0070258C">
      <w:pPr>
        <w:autoSpaceDE/>
        <w:autoSpaceDN/>
        <w:adjustRightInd/>
        <w:rPr>
          <w:rFonts w:asciiTheme="minorHAnsi" w:hAnsiTheme="minorHAnsi" w:cstheme="minorBidi"/>
        </w:rPr>
      </w:pPr>
    </w:p>
    <w:p w14:paraId="70578AE8" w14:textId="56D4D2CF"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SFTE 325 Mobile App Development (3) The first two parts of this course begins with cross-platform mobile app development based on Cordova (</w:t>
      </w:r>
      <w:proofErr w:type="gramStart"/>
      <w:r w:rsidRPr="00320982">
        <w:rPr>
          <w:rFonts w:asciiTheme="minorHAnsi" w:hAnsiTheme="minorHAnsi" w:cstheme="minorBidi"/>
        </w:rPr>
        <w:t>e.g.</w:t>
      </w:r>
      <w:proofErr w:type="gramEnd"/>
      <w:r w:rsidRPr="00320982">
        <w:rPr>
          <w:rFonts w:asciiTheme="minorHAnsi" w:hAnsiTheme="minorHAnsi" w:cstheme="minorBidi"/>
        </w:rPr>
        <w:t xml:space="preserve"> Ionic or React Native). The final part covers native Android development with Kotlin. By the end of this course, you will understand mobile app design patterns and have released your App to the Google Play store. Prerequisite</w:t>
      </w:r>
      <w:r w:rsidR="003A4BD0">
        <w:rPr>
          <w:rFonts w:asciiTheme="minorHAnsi" w:hAnsiTheme="minorHAnsi" w:cstheme="minorBidi"/>
        </w:rPr>
        <w:t>s</w:t>
      </w:r>
      <w:r w:rsidRPr="00320982">
        <w:rPr>
          <w:rFonts w:asciiTheme="minorHAnsi" w:hAnsiTheme="minorHAnsi" w:cstheme="minorBidi"/>
        </w:rPr>
        <w:t>: SFTE 120</w:t>
      </w:r>
      <w:r w:rsidR="003A4BD0">
        <w:rPr>
          <w:rFonts w:asciiTheme="minorHAnsi" w:hAnsiTheme="minorHAnsi" w:cstheme="minorBidi"/>
        </w:rPr>
        <w:t xml:space="preserve"> and</w:t>
      </w:r>
      <w:r w:rsidRPr="00320982">
        <w:rPr>
          <w:rFonts w:asciiTheme="minorHAnsi" w:hAnsiTheme="minorHAnsi" w:cstheme="minorBidi"/>
        </w:rPr>
        <w:t xml:space="preserve"> SFTE 212</w:t>
      </w:r>
      <w:r w:rsidR="0008095F">
        <w:rPr>
          <w:rFonts w:asciiTheme="minorHAnsi" w:hAnsiTheme="minorHAnsi" w:cstheme="minorBidi"/>
        </w:rPr>
        <w:t>.</w:t>
      </w:r>
    </w:p>
    <w:p w14:paraId="6978ECB3" w14:textId="77777777" w:rsidR="0070258C" w:rsidRPr="00320982" w:rsidRDefault="0070258C" w:rsidP="0070258C">
      <w:pPr>
        <w:autoSpaceDE/>
        <w:autoSpaceDN/>
        <w:adjustRightInd/>
        <w:rPr>
          <w:rFonts w:asciiTheme="minorHAnsi" w:hAnsiTheme="minorHAnsi" w:cstheme="minorBidi"/>
        </w:rPr>
      </w:pPr>
    </w:p>
    <w:p w14:paraId="5F1D8A22"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SFTE 330 Advance Web Methodologies (3) This course covers the creation of an advanced full-stack web application that includes a database, API-based service powered by a MVC framework, and a front-end Single-Page App (</w:t>
      </w:r>
      <w:proofErr w:type="gramStart"/>
      <w:r w:rsidRPr="00320982">
        <w:rPr>
          <w:rFonts w:asciiTheme="minorHAnsi" w:hAnsiTheme="minorHAnsi" w:cstheme="minorBidi"/>
        </w:rPr>
        <w:t>e.g.</w:t>
      </w:r>
      <w:proofErr w:type="gramEnd"/>
      <w:r w:rsidRPr="00320982">
        <w:rPr>
          <w:rFonts w:asciiTheme="minorHAnsi" w:hAnsiTheme="minorHAnsi" w:cstheme="minorBidi"/>
        </w:rPr>
        <w:t xml:space="preserve"> React, Angular, Vue). It expands on SFTE 120 with a focus on </w:t>
      </w:r>
      <w:proofErr w:type="gramStart"/>
      <w:r w:rsidRPr="00320982">
        <w:rPr>
          <w:rFonts w:asciiTheme="minorHAnsi" w:hAnsiTheme="minorHAnsi" w:cstheme="minorBidi"/>
        </w:rPr>
        <w:t>best-practices</w:t>
      </w:r>
      <w:proofErr w:type="gramEnd"/>
      <w:r w:rsidRPr="00320982">
        <w:rPr>
          <w:rFonts w:asciiTheme="minorHAnsi" w:hAnsiTheme="minorHAnsi" w:cstheme="minorBidi"/>
        </w:rPr>
        <w:t xml:space="preserve"> across the layers of stack including authentication, component design, building, testing, and maintaining. Prerequisite: SFTE 310.</w:t>
      </w:r>
    </w:p>
    <w:p w14:paraId="0B4924E7" w14:textId="77777777" w:rsidR="0070258C" w:rsidRPr="00320982" w:rsidRDefault="0070258C" w:rsidP="0070258C">
      <w:pPr>
        <w:autoSpaceDE/>
        <w:autoSpaceDN/>
        <w:adjustRightInd/>
        <w:rPr>
          <w:rFonts w:asciiTheme="minorHAnsi" w:hAnsiTheme="minorHAnsi" w:cstheme="minorBidi"/>
        </w:rPr>
      </w:pPr>
    </w:p>
    <w:p w14:paraId="101970A3" w14:textId="3DA820F2"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lastRenderedPageBreak/>
        <w:t xml:space="preserve">SFTE 335 Introduction to Embedded Systems (3) Learn an overview of embedded programming, specifically I/O signaling and hardware/software integration using a </w:t>
      </w:r>
      <w:proofErr w:type="gramStart"/>
      <w:r w:rsidRPr="00320982">
        <w:rPr>
          <w:rFonts w:asciiTheme="minorHAnsi" w:hAnsiTheme="minorHAnsi" w:cstheme="minorBidi"/>
        </w:rPr>
        <w:t>mini-computer</w:t>
      </w:r>
      <w:proofErr w:type="gramEnd"/>
      <w:r w:rsidRPr="00320982">
        <w:rPr>
          <w:rFonts w:asciiTheme="minorHAnsi" w:hAnsiTheme="minorHAnsi" w:cstheme="minorBidi"/>
        </w:rPr>
        <w:t xml:space="preserve"> (e.g. Raspberry Pi). Explore the concepts of working within constraints of embedded hardware, memory management and communication with simple peripherals by interacting with simulation software, and real devices interfaced with a PC and embedded devices. Prerequisite</w:t>
      </w:r>
      <w:r w:rsidR="003A4BD0">
        <w:rPr>
          <w:rFonts w:asciiTheme="minorHAnsi" w:hAnsiTheme="minorHAnsi" w:cstheme="minorBidi"/>
        </w:rPr>
        <w:t>s</w:t>
      </w:r>
      <w:r w:rsidRPr="00320982">
        <w:rPr>
          <w:rFonts w:asciiTheme="minorHAnsi" w:hAnsiTheme="minorHAnsi" w:cstheme="minorBidi"/>
        </w:rPr>
        <w:t>: SFTE 212</w:t>
      </w:r>
      <w:r w:rsidR="003A4BD0">
        <w:rPr>
          <w:rFonts w:asciiTheme="minorHAnsi" w:hAnsiTheme="minorHAnsi" w:cstheme="minorBidi"/>
        </w:rPr>
        <w:t xml:space="preserve"> and</w:t>
      </w:r>
      <w:r w:rsidRPr="00320982">
        <w:rPr>
          <w:rFonts w:asciiTheme="minorHAnsi" w:hAnsiTheme="minorHAnsi" w:cstheme="minorBidi"/>
        </w:rPr>
        <w:t xml:space="preserve"> SFTE 220</w:t>
      </w:r>
      <w:r w:rsidR="0008095F">
        <w:rPr>
          <w:rFonts w:asciiTheme="minorHAnsi" w:hAnsiTheme="minorHAnsi" w:cstheme="minorBidi"/>
        </w:rPr>
        <w:t>.</w:t>
      </w:r>
    </w:p>
    <w:p w14:paraId="3B02D1F7" w14:textId="77777777" w:rsidR="0070258C" w:rsidRPr="00320982" w:rsidRDefault="0070258C" w:rsidP="0070258C">
      <w:pPr>
        <w:autoSpaceDE/>
        <w:autoSpaceDN/>
        <w:adjustRightInd/>
        <w:rPr>
          <w:rFonts w:asciiTheme="minorHAnsi" w:hAnsiTheme="minorHAnsi" w:cstheme="minorBidi"/>
        </w:rPr>
      </w:pPr>
    </w:p>
    <w:p w14:paraId="763DC5C5" w14:textId="7604C445"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SFTE 345 Programming with C# and .NET (3) With many organizations choosing the Microsoft ecosystem, this course covers how to program with C# using the .NET framework. Specifically, you will learn difference between C# and Java, and gain understanding of LINQ, ADO.NET and other aspects of the .NET framework. Throughout the course, you will use Visual Studio and learn about cloud-hosting and deployments with Microsoft Azure. Prerequisite</w:t>
      </w:r>
      <w:r w:rsidR="003A4BD0">
        <w:rPr>
          <w:rFonts w:asciiTheme="minorHAnsi" w:hAnsiTheme="minorHAnsi" w:cstheme="minorBidi"/>
        </w:rPr>
        <w:t>s</w:t>
      </w:r>
      <w:r w:rsidRPr="00320982">
        <w:rPr>
          <w:rFonts w:asciiTheme="minorHAnsi" w:hAnsiTheme="minorHAnsi" w:cstheme="minorBidi"/>
        </w:rPr>
        <w:t>: SFTE 212</w:t>
      </w:r>
      <w:r w:rsidR="003A4BD0">
        <w:rPr>
          <w:rFonts w:asciiTheme="minorHAnsi" w:hAnsiTheme="minorHAnsi" w:cstheme="minorBidi"/>
        </w:rPr>
        <w:t xml:space="preserve"> and</w:t>
      </w:r>
      <w:r w:rsidRPr="00320982">
        <w:rPr>
          <w:rFonts w:asciiTheme="minorHAnsi" w:hAnsiTheme="minorHAnsi" w:cstheme="minorBidi"/>
        </w:rPr>
        <w:t xml:space="preserve"> SFTE 310</w:t>
      </w:r>
      <w:r w:rsidR="0008095F">
        <w:rPr>
          <w:rFonts w:asciiTheme="minorHAnsi" w:hAnsiTheme="minorHAnsi" w:cstheme="minorBidi"/>
        </w:rPr>
        <w:t>.</w:t>
      </w:r>
    </w:p>
    <w:p w14:paraId="3AD91CFD" w14:textId="77777777" w:rsidR="0070258C" w:rsidRPr="00320982" w:rsidRDefault="0070258C" w:rsidP="0070258C">
      <w:pPr>
        <w:autoSpaceDE/>
        <w:autoSpaceDN/>
        <w:adjustRightInd/>
        <w:rPr>
          <w:rFonts w:asciiTheme="minorHAnsi" w:hAnsiTheme="minorHAnsi" w:cstheme="minorBidi"/>
        </w:rPr>
      </w:pPr>
    </w:p>
    <w:p w14:paraId="3639EAA8" w14:textId="2FEA7B89"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SFTE 355 Computer Architecture, Operating Systems (3) This course examines both computer architecture and operating systems built on top. This includes instruction sets, assembly language, memory and addressing, processes and threads, scheduling, shared resources and synchronization, and memory management. Prerequisite</w:t>
      </w:r>
      <w:r w:rsidR="003A4BD0">
        <w:rPr>
          <w:rFonts w:asciiTheme="minorHAnsi" w:hAnsiTheme="minorHAnsi" w:cstheme="minorBidi"/>
        </w:rPr>
        <w:t>s</w:t>
      </w:r>
      <w:r w:rsidRPr="00320982">
        <w:rPr>
          <w:rFonts w:asciiTheme="minorHAnsi" w:hAnsiTheme="minorHAnsi" w:cstheme="minorBidi"/>
        </w:rPr>
        <w:t>: SFTE 220</w:t>
      </w:r>
      <w:r w:rsidR="003A4BD0">
        <w:rPr>
          <w:rFonts w:asciiTheme="minorHAnsi" w:hAnsiTheme="minorHAnsi" w:cstheme="minorBidi"/>
        </w:rPr>
        <w:t xml:space="preserve"> and</w:t>
      </w:r>
      <w:r w:rsidRPr="00320982">
        <w:rPr>
          <w:rFonts w:asciiTheme="minorHAnsi" w:hAnsiTheme="minorHAnsi" w:cstheme="minorBidi"/>
        </w:rPr>
        <w:t xml:space="preserve"> SFTE 320</w:t>
      </w:r>
      <w:r w:rsidR="0008095F">
        <w:rPr>
          <w:rFonts w:asciiTheme="minorHAnsi" w:hAnsiTheme="minorHAnsi" w:cstheme="minorBidi"/>
        </w:rPr>
        <w:t>.</w:t>
      </w:r>
    </w:p>
    <w:p w14:paraId="66EBF337" w14:textId="77777777" w:rsidR="0070258C" w:rsidRPr="00320982" w:rsidRDefault="0070258C" w:rsidP="0070258C">
      <w:pPr>
        <w:autoSpaceDE/>
        <w:autoSpaceDN/>
        <w:adjustRightInd/>
        <w:rPr>
          <w:rFonts w:asciiTheme="minorHAnsi" w:hAnsiTheme="minorHAnsi" w:cstheme="minorBidi"/>
        </w:rPr>
      </w:pPr>
    </w:p>
    <w:p w14:paraId="04DE6A10" w14:textId="519202F9"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SFTE 365 Game Development (3) Start creating games with C++ using Simple and Fast Multimedia Library (SFML). In this course you will learn about the fundamentals of game creation, collision detection, physics engines, sprite sheets, texture management, shaders, and navigation. Prerequisite</w:t>
      </w:r>
      <w:r w:rsidR="003A4BD0">
        <w:rPr>
          <w:rFonts w:asciiTheme="minorHAnsi" w:hAnsiTheme="minorHAnsi" w:cstheme="minorBidi"/>
        </w:rPr>
        <w:t>s</w:t>
      </w:r>
      <w:r w:rsidRPr="00320982">
        <w:rPr>
          <w:rFonts w:asciiTheme="minorHAnsi" w:hAnsiTheme="minorHAnsi" w:cstheme="minorBidi"/>
        </w:rPr>
        <w:t xml:space="preserve">: SFTE 130, SFTE 212, SFTE 220, SFTE 310, </w:t>
      </w:r>
      <w:r w:rsidR="000261B1" w:rsidRPr="00320982">
        <w:rPr>
          <w:rFonts w:asciiTheme="minorHAnsi" w:hAnsiTheme="minorHAnsi" w:cstheme="minorBidi"/>
        </w:rPr>
        <w:t>MATH 331</w:t>
      </w:r>
      <w:r w:rsidRPr="00320982">
        <w:rPr>
          <w:rFonts w:asciiTheme="minorHAnsi" w:hAnsiTheme="minorHAnsi" w:cstheme="minorBidi"/>
        </w:rPr>
        <w:t xml:space="preserve">, </w:t>
      </w:r>
      <w:r w:rsidR="003A4BD0">
        <w:rPr>
          <w:rFonts w:asciiTheme="minorHAnsi" w:hAnsiTheme="minorHAnsi" w:cstheme="minorBidi"/>
        </w:rPr>
        <w:t xml:space="preserve">and </w:t>
      </w:r>
      <w:r w:rsidRPr="00320982">
        <w:rPr>
          <w:rFonts w:asciiTheme="minorHAnsi" w:hAnsiTheme="minorHAnsi" w:cstheme="minorBidi"/>
        </w:rPr>
        <w:t>MATH 320</w:t>
      </w:r>
      <w:r w:rsidR="0008095F">
        <w:rPr>
          <w:rFonts w:asciiTheme="minorHAnsi" w:hAnsiTheme="minorHAnsi" w:cstheme="minorBidi"/>
        </w:rPr>
        <w:t>.</w:t>
      </w:r>
    </w:p>
    <w:p w14:paraId="63979C8F" w14:textId="77777777" w:rsidR="0070258C" w:rsidRPr="00320982" w:rsidRDefault="0070258C" w:rsidP="0070258C">
      <w:pPr>
        <w:autoSpaceDE/>
        <w:autoSpaceDN/>
        <w:adjustRightInd/>
        <w:rPr>
          <w:rFonts w:asciiTheme="minorHAnsi" w:hAnsiTheme="minorHAnsi" w:cstheme="minorBidi"/>
        </w:rPr>
      </w:pPr>
    </w:p>
    <w:p w14:paraId="4A5E155B" w14:textId="15A96209"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SFTE 410 Software Engineering Practices (3) This course covers best-practices involved in developing, maintaining, and releasing software in a team environment. Specifically, it encompasses version control systems, test-driven development, software evolution strategies, Quality Assurance (QA) Testing, test-coverage and automated testing, project management methodologies such as Agile, documentation, and continuous integration and deployment. Prerequisite</w:t>
      </w:r>
      <w:r w:rsidR="003A4BD0">
        <w:rPr>
          <w:rFonts w:asciiTheme="minorHAnsi" w:hAnsiTheme="minorHAnsi" w:cstheme="minorBidi"/>
        </w:rPr>
        <w:t>s</w:t>
      </w:r>
      <w:r w:rsidRPr="00320982">
        <w:rPr>
          <w:rFonts w:asciiTheme="minorHAnsi" w:hAnsiTheme="minorHAnsi" w:cstheme="minorBidi"/>
        </w:rPr>
        <w:t>: SFTE 212, SFTE 220, and SFTE 310.</w:t>
      </w:r>
    </w:p>
    <w:p w14:paraId="1666241F" w14:textId="77777777" w:rsidR="0070258C" w:rsidRPr="00320982" w:rsidRDefault="0070258C" w:rsidP="0070258C">
      <w:pPr>
        <w:autoSpaceDE/>
        <w:autoSpaceDN/>
        <w:adjustRightInd/>
        <w:rPr>
          <w:rFonts w:asciiTheme="minorHAnsi" w:hAnsiTheme="minorHAnsi" w:cstheme="minorBidi"/>
        </w:rPr>
      </w:pPr>
    </w:p>
    <w:p w14:paraId="6784677E" w14:textId="66FA06BE"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SFTE 420 Connected Systems &amp; API Design (3) Modern applications connect a variety of internal systems and external services together. Designing complex applications and reviewing related case studies will enumerate how to choose the right set of technologies (</w:t>
      </w:r>
      <w:proofErr w:type="gramStart"/>
      <w:r w:rsidRPr="00320982">
        <w:rPr>
          <w:rFonts w:asciiTheme="minorHAnsi" w:hAnsiTheme="minorHAnsi" w:cstheme="minorBidi"/>
        </w:rPr>
        <w:t>e.g.</w:t>
      </w:r>
      <w:proofErr w:type="gramEnd"/>
      <w:r w:rsidRPr="00320982">
        <w:rPr>
          <w:rFonts w:asciiTheme="minorHAnsi" w:hAnsiTheme="minorHAnsi" w:cstheme="minorBidi"/>
        </w:rPr>
        <w:t xml:space="preserve"> databases, languages, frameworks, queuing, utilities, and tools). In addition, when creating clean interfaces for others to connect with your systems, it is crucial to design efficient and effective APIs; API topics include API design, best practices, documentation (</w:t>
      </w:r>
      <w:proofErr w:type="gramStart"/>
      <w:r w:rsidRPr="00320982">
        <w:rPr>
          <w:rFonts w:asciiTheme="minorHAnsi" w:hAnsiTheme="minorHAnsi" w:cstheme="minorBidi"/>
        </w:rPr>
        <w:t>e.g.</w:t>
      </w:r>
      <w:proofErr w:type="gramEnd"/>
      <w:r w:rsidRPr="00320982">
        <w:rPr>
          <w:rFonts w:asciiTheme="minorHAnsi" w:hAnsiTheme="minorHAnsi" w:cstheme="minorBidi"/>
        </w:rPr>
        <w:t xml:space="preserve"> Swagger), security, and scalability. Prerequisite</w:t>
      </w:r>
      <w:r w:rsidR="003A4BD0">
        <w:rPr>
          <w:rFonts w:asciiTheme="minorHAnsi" w:hAnsiTheme="minorHAnsi" w:cstheme="minorBidi"/>
        </w:rPr>
        <w:t>s</w:t>
      </w:r>
      <w:r w:rsidRPr="00320982">
        <w:rPr>
          <w:rFonts w:asciiTheme="minorHAnsi" w:hAnsiTheme="minorHAnsi" w:cstheme="minorBidi"/>
        </w:rPr>
        <w:t>: SFTE 212</w:t>
      </w:r>
      <w:r w:rsidR="003A4BD0">
        <w:rPr>
          <w:rFonts w:asciiTheme="minorHAnsi" w:hAnsiTheme="minorHAnsi" w:cstheme="minorBidi"/>
        </w:rPr>
        <w:t xml:space="preserve"> and</w:t>
      </w:r>
      <w:r w:rsidRPr="00320982">
        <w:rPr>
          <w:rFonts w:asciiTheme="minorHAnsi" w:hAnsiTheme="minorHAnsi" w:cstheme="minorBidi"/>
        </w:rPr>
        <w:t xml:space="preserve"> SFTE 330.</w:t>
      </w:r>
    </w:p>
    <w:p w14:paraId="5D832962" w14:textId="77777777" w:rsidR="0070258C" w:rsidRPr="00320982" w:rsidRDefault="0070258C" w:rsidP="0070258C">
      <w:pPr>
        <w:autoSpaceDE/>
        <w:autoSpaceDN/>
        <w:adjustRightInd/>
        <w:rPr>
          <w:rFonts w:asciiTheme="minorHAnsi" w:hAnsiTheme="minorHAnsi" w:cstheme="minorBidi"/>
        </w:rPr>
      </w:pPr>
    </w:p>
    <w:p w14:paraId="0BD781ED" w14:textId="6988D9E1"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SFTE 445 Introduction to Machine Learning and AI (3) This is a hands-on introduction to machine learning by training and using models for image recognition, classification, prediction, and natural language processing. This course covers both supervised learning such as neural nets, decisions trees, and random forest along with unsupervised techniques like clustering and dimensionality reduction. Prerequisite</w:t>
      </w:r>
      <w:r w:rsidR="003A4BD0">
        <w:rPr>
          <w:rFonts w:asciiTheme="minorHAnsi" w:hAnsiTheme="minorHAnsi" w:cstheme="minorBidi"/>
        </w:rPr>
        <w:t>s</w:t>
      </w:r>
      <w:r w:rsidRPr="00320982">
        <w:rPr>
          <w:rFonts w:asciiTheme="minorHAnsi" w:hAnsiTheme="minorHAnsi" w:cstheme="minorBidi"/>
        </w:rPr>
        <w:t>: SFTE 1</w:t>
      </w:r>
      <w:r w:rsidR="0015543E">
        <w:rPr>
          <w:rFonts w:asciiTheme="minorHAnsi" w:hAnsiTheme="minorHAnsi" w:cstheme="minorBidi"/>
        </w:rPr>
        <w:t>2</w:t>
      </w:r>
      <w:r w:rsidRPr="00320982">
        <w:rPr>
          <w:rFonts w:asciiTheme="minorHAnsi" w:hAnsiTheme="minorHAnsi" w:cstheme="minorBidi"/>
        </w:rPr>
        <w:t xml:space="preserve">0, </w:t>
      </w:r>
      <w:r w:rsidR="000261B1" w:rsidRPr="00320982">
        <w:rPr>
          <w:rFonts w:asciiTheme="minorHAnsi" w:hAnsiTheme="minorHAnsi" w:cstheme="minorBidi"/>
        </w:rPr>
        <w:t>MATH 3</w:t>
      </w:r>
      <w:r w:rsidR="0015543E">
        <w:rPr>
          <w:rFonts w:asciiTheme="minorHAnsi" w:hAnsiTheme="minorHAnsi" w:cstheme="minorBidi"/>
        </w:rPr>
        <w:t>20</w:t>
      </w:r>
      <w:r w:rsidRPr="00320982">
        <w:rPr>
          <w:rFonts w:asciiTheme="minorHAnsi" w:hAnsiTheme="minorHAnsi" w:cstheme="minorBidi"/>
        </w:rPr>
        <w:t>, MATH 315</w:t>
      </w:r>
      <w:r w:rsidR="0008095F">
        <w:rPr>
          <w:rFonts w:asciiTheme="minorHAnsi" w:hAnsiTheme="minorHAnsi" w:cstheme="minorBidi"/>
        </w:rPr>
        <w:t>.</w:t>
      </w:r>
    </w:p>
    <w:p w14:paraId="65A01519" w14:textId="77777777" w:rsidR="0070258C" w:rsidRPr="00320982" w:rsidRDefault="0070258C" w:rsidP="00E022F1"/>
    <w:p w14:paraId="49563C2B" w14:textId="53842594"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SFTE 495 Internship (</w:t>
      </w:r>
      <w:r w:rsidR="0008095F">
        <w:rPr>
          <w:rFonts w:asciiTheme="minorHAnsi" w:hAnsiTheme="minorHAnsi" w:cstheme="minorBidi"/>
        </w:rPr>
        <w:t>2-16</w:t>
      </w:r>
      <w:r w:rsidRPr="00320982">
        <w:rPr>
          <w:rFonts w:asciiTheme="minorHAnsi" w:hAnsiTheme="minorHAnsi" w:cstheme="minorBidi"/>
        </w:rPr>
        <w:t>) Pass/no pass grading option only.</w:t>
      </w:r>
      <w:r w:rsidR="0008095F">
        <w:rPr>
          <w:rFonts w:asciiTheme="minorHAnsi" w:hAnsiTheme="minorHAnsi" w:cstheme="minorBidi"/>
        </w:rPr>
        <w:t xml:space="preserve"> </w:t>
      </w:r>
      <w:r w:rsidR="0008095F" w:rsidRPr="00320982">
        <w:rPr>
          <w:rFonts w:asciiTheme="minorHAnsi" w:hAnsiTheme="minorHAnsi" w:cstheme="minorBidi"/>
        </w:rPr>
        <w:t xml:space="preserve">Repeatable for </w:t>
      </w:r>
      <w:r w:rsidR="0008095F">
        <w:rPr>
          <w:rFonts w:asciiTheme="minorHAnsi" w:hAnsiTheme="minorHAnsi" w:cstheme="minorBidi"/>
        </w:rPr>
        <w:t xml:space="preserve">up to 16 </w:t>
      </w:r>
      <w:r w:rsidR="0008095F" w:rsidRPr="00320982">
        <w:rPr>
          <w:rFonts w:asciiTheme="minorHAnsi" w:hAnsiTheme="minorHAnsi" w:cstheme="minorBidi"/>
        </w:rPr>
        <w:t>credit</w:t>
      </w:r>
      <w:r w:rsidR="0008095F">
        <w:rPr>
          <w:rFonts w:asciiTheme="minorHAnsi" w:hAnsiTheme="minorHAnsi" w:cstheme="minorBidi"/>
        </w:rPr>
        <w:t>s</w:t>
      </w:r>
      <w:r w:rsidR="0008095F" w:rsidRPr="00320982">
        <w:rPr>
          <w:rFonts w:asciiTheme="minorHAnsi" w:hAnsiTheme="minorHAnsi" w:cstheme="minorBidi"/>
        </w:rPr>
        <w:t>.</w:t>
      </w:r>
    </w:p>
    <w:p w14:paraId="0C4F2088" w14:textId="77777777" w:rsidR="0070258C" w:rsidRPr="00320982" w:rsidRDefault="0070258C" w:rsidP="0070258C">
      <w:pPr>
        <w:autoSpaceDE/>
        <w:autoSpaceDN/>
        <w:adjustRightInd/>
        <w:rPr>
          <w:rFonts w:asciiTheme="minorHAnsi" w:hAnsiTheme="minorHAnsi" w:cstheme="minorBidi"/>
        </w:rPr>
      </w:pPr>
    </w:p>
    <w:p w14:paraId="529FABE4" w14:textId="04931975"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SFTE 499 Senior Capstone (3) Theories, concepts, and skills learned in prior course work are integrated into a </w:t>
      </w:r>
      <w:proofErr w:type="gramStart"/>
      <w:r w:rsidRPr="00320982">
        <w:rPr>
          <w:rFonts w:asciiTheme="minorHAnsi" w:hAnsiTheme="minorHAnsi" w:cstheme="minorBidi"/>
        </w:rPr>
        <w:t>project based</w:t>
      </w:r>
      <w:proofErr w:type="gramEnd"/>
      <w:r w:rsidRPr="00320982">
        <w:rPr>
          <w:rFonts w:asciiTheme="minorHAnsi" w:hAnsiTheme="minorHAnsi" w:cstheme="minorBidi"/>
        </w:rPr>
        <w:t xml:space="preserve"> capstone that will result in the production of a software product. Students will work with faculty to develop individualized projects reflecting specific interests of the student. Project that will demonstrate Program outcomes serve as a portfolio work example. </w:t>
      </w:r>
    </w:p>
    <w:p w14:paraId="1A444C43" w14:textId="77777777" w:rsidR="00CE68FB" w:rsidRPr="00320982" w:rsidRDefault="00CE68FB" w:rsidP="0070258C">
      <w:pPr>
        <w:autoSpaceDE/>
        <w:autoSpaceDN/>
        <w:adjustRightInd/>
        <w:rPr>
          <w:rFonts w:asciiTheme="minorHAnsi" w:hAnsiTheme="minorHAnsi" w:cstheme="minorBidi"/>
        </w:rPr>
      </w:pPr>
    </w:p>
    <w:p w14:paraId="5292234B" w14:textId="77777777" w:rsidR="0070258C" w:rsidRPr="00320982" w:rsidRDefault="0070258C" w:rsidP="00332083">
      <w:pPr>
        <w:pStyle w:val="Heading2"/>
      </w:pPr>
      <w:r w:rsidRPr="00320982">
        <w:lastRenderedPageBreak/>
        <w:t>Spanish</w:t>
      </w:r>
    </w:p>
    <w:p w14:paraId="4B60C970" w14:textId="77777777" w:rsidR="0070258C" w:rsidRPr="00320982" w:rsidRDefault="0070258C" w:rsidP="0070258C">
      <w:pPr>
        <w:autoSpaceDE/>
        <w:autoSpaceDN/>
        <w:adjustRightInd/>
        <w:rPr>
          <w:rFonts w:asciiTheme="minorHAnsi" w:hAnsiTheme="minorHAnsi" w:cstheme="minorBidi"/>
        </w:rPr>
      </w:pPr>
    </w:p>
    <w:p w14:paraId="5B1CBBAE" w14:textId="5954C36E" w:rsidR="0070258C" w:rsidRPr="00320982" w:rsidRDefault="0070258C" w:rsidP="0070258C">
      <w:pPr>
        <w:autoSpaceDE/>
        <w:autoSpaceDN/>
        <w:adjustRightInd/>
        <w:rPr>
          <w:rFonts w:asciiTheme="minorHAnsi" w:eastAsiaTheme="minorHAnsi" w:hAnsiTheme="minorHAnsi" w:cstheme="minorBidi"/>
        </w:rPr>
      </w:pPr>
      <w:r w:rsidRPr="00320982">
        <w:rPr>
          <w:rFonts w:asciiTheme="minorHAnsi" w:eastAsiaTheme="minorHAnsi" w:hAnsiTheme="minorHAnsi" w:cstheme="minorBidi"/>
        </w:rPr>
        <w:t>SPAN 101 First-year Spanish I (3) The first course in a two-semester sequence designed for students with 0 to 3 years of high school Spanish or equivalent. Placement into courses is based on the Bushnell University Spanish Placement test or previous credits earned. SPAN 1</w:t>
      </w:r>
      <w:r w:rsidR="008B0B26">
        <w:rPr>
          <w:rFonts w:asciiTheme="minorHAnsi" w:eastAsiaTheme="minorHAnsi" w:hAnsiTheme="minorHAnsi" w:cstheme="minorBidi"/>
        </w:rPr>
        <w:t>0</w:t>
      </w:r>
      <w:r w:rsidRPr="00320982">
        <w:rPr>
          <w:rFonts w:asciiTheme="minorHAnsi" w:eastAsiaTheme="minorHAnsi" w:hAnsiTheme="minorHAnsi" w:cstheme="minorBidi"/>
        </w:rPr>
        <w:t xml:space="preserve">1 covers present indicative of regular and irregular verbs, basic vocabulary (colors, numbers, days, months, weather, time) and introduction to Spanish culture.  </w:t>
      </w:r>
    </w:p>
    <w:p w14:paraId="7858F4EC" w14:textId="77777777" w:rsidR="0070258C" w:rsidRPr="00320982" w:rsidRDefault="0070258C" w:rsidP="0070258C">
      <w:pPr>
        <w:autoSpaceDE/>
        <w:autoSpaceDN/>
        <w:adjustRightInd/>
        <w:rPr>
          <w:rFonts w:asciiTheme="minorHAnsi" w:eastAsiaTheme="minorHAnsi" w:hAnsiTheme="minorHAnsi" w:cstheme="minorBidi"/>
        </w:rPr>
      </w:pPr>
    </w:p>
    <w:p w14:paraId="07B90576" w14:textId="48C93024" w:rsidR="0070258C" w:rsidRPr="00320982" w:rsidRDefault="0070258C" w:rsidP="0070258C">
      <w:pPr>
        <w:autoSpaceDE/>
        <w:autoSpaceDN/>
        <w:adjustRightInd/>
        <w:rPr>
          <w:rFonts w:asciiTheme="minorHAnsi" w:hAnsiTheme="minorHAnsi" w:cstheme="minorBidi"/>
        </w:rPr>
      </w:pPr>
      <w:r w:rsidRPr="00320982">
        <w:rPr>
          <w:rFonts w:asciiTheme="minorHAnsi" w:eastAsiaTheme="minorHAnsi" w:hAnsiTheme="minorHAnsi" w:cstheme="minorBidi"/>
        </w:rPr>
        <w:t>SPAN 102 First-year Spanish II (3) The second course in a two-semester sequence designed for students with 0 to 3 years of high school Spanish or equivalent. Placement into courses is based on the Bushnell University Spanish Placement test or previous credits earned. SPAN 1</w:t>
      </w:r>
      <w:r w:rsidR="008B0B26">
        <w:rPr>
          <w:rFonts w:asciiTheme="minorHAnsi" w:eastAsiaTheme="minorHAnsi" w:hAnsiTheme="minorHAnsi" w:cstheme="minorBidi"/>
        </w:rPr>
        <w:t>0</w:t>
      </w:r>
      <w:r w:rsidRPr="00320982">
        <w:rPr>
          <w:rFonts w:asciiTheme="minorHAnsi" w:eastAsiaTheme="minorHAnsi" w:hAnsiTheme="minorHAnsi" w:cstheme="minorBidi"/>
        </w:rPr>
        <w:t xml:space="preserve">2 covers preterit, imperfect and present subjunctive, direct and indirect object </w:t>
      </w:r>
      <w:proofErr w:type="gramStart"/>
      <w:r w:rsidRPr="00320982">
        <w:rPr>
          <w:rFonts w:asciiTheme="minorHAnsi" w:eastAsiaTheme="minorHAnsi" w:hAnsiTheme="minorHAnsi" w:cstheme="minorBidi"/>
        </w:rPr>
        <w:t>pronouns</w:t>
      </w:r>
      <w:proofErr w:type="gramEnd"/>
      <w:r w:rsidRPr="00320982">
        <w:rPr>
          <w:rFonts w:asciiTheme="minorHAnsi" w:eastAsiaTheme="minorHAnsi" w:hAnsiTheme="minorHAnsi" w:cstheme="minorBidi"/>
        </w:rPr>
        <w:t xml:space="preserve"> and vocabulary (clothes, food, family). Classes emphasize oral communication and listening comprehension in a cultural context. </w:t>
      </w:r>
      <w:r w:rsidRPr="00320982">
        <w:rPr>
          <w:rFonts w:asciiTheme="minorHAnsi" w:hAnsiTheme="minorHAnsi" w:cstheme="minorBidi"/>
        </w:rPr>
        <w:t>Prerequisite: SPAN 1</w:t>
      </w:r>
      <w:r w:rsidR="009C2103">
        <w:rPr>
          <w:rFonts w:asciiTheme="minorHAnsi" w:hAnsiTheme="minorHAnsi" w:cstheme="minorBidi"/>
        </w:rPr>
        <w:t>0</w:t>
      </w:r>
      <w:r w:rsidRPr="00320982">
        <w:rPr>
          <w:rFonts w:asciiTheme="minorHAnsi" w:hAnsiTheme="minorHAnsi" w:cstheme="minorBidi"/>
        </w:rPr>
        <w:t xml:space="preserve">1 or </w:t>
      </w:r>
      <w:r w:rsidR="009C2103">
        <w:rPr>
          <w:rFonts w:asciiTheme="minorHAnsi" w:hAnsiTheme="minorHAnsi" w:cstheme="minorBidi"/>
        </w:rPr>
        <w:t>equivalent</w:t>
      </w:r>
      <w:r w:rsidRPr="00320982">
        <w:rPr>
          <w:rFonts w:asciiTheme="minorHAnsi" w:hAnsiTheme="minorHAnsi" w:cstheme="minorBidi"/>
        </w:rPr>
        <w:t>.</w:t>
      </w:r>
    </w:p>
    <w:p w14:paraId="56AD5299" w14:textId="77777777" w:rsidR="0070258C" w:rsidRPr="00320982" w:rsidRDefault="0070258C" w:rsidP="0070258C">
      <w:pPr>
        <w:autoSpaceDE/>
        <w:autoSpaceDN/>
        <w:adjustRightInd/>
        <w:rPr>
          <w:rFonts w:asciiTheme="minorHAnsi" w:hAnsiTheme="minorHAnsi" w:cstheme="minorBidi"/>
        </w:rPr>
      </w:pPr>
    </w:p>
    <w:p w14:paraId="52469E62" w14:textId="02DA92D9" w:rsidR="0070258C" w:rsidRDefault="0070258C" w:rsidP="008F6ECF">
      <w:pPr>
        <w:autoSpaceDE/>
        <w:autoSpaceDN/>
        <w:adjustRightInd/>
        <w:rPr>
          <w:rFonts w:asciiTheme="minorHAnsi" w:hAnsiTheme="minorHAnsi" w:cstheme="minorBidi"/>
        </w:rPr>
      </w:pPr>
      <w:r w:rsidRPr="00320982">
        <w:rPr>
          <w:rFonts w:asciiTheme="minorHAnsi" w:hAnsiTheme="minorHAnsi" w:cstheme="minorBidi"/>
        </w:rPr>
        <w:t xml:space="preserve">SPAN 201 Second-year Spanish I (3) </w:t>
      </w:r>
      <w:r w:rsidR="008F6ECF" w:rsidRPr="008F6ECF">
        <w:rPr>
          <w:rFonts w:asciiTheme="minorHAnsi" w:hAnsiTheme="minorHAnsi" w:cstheme="minorBidi"/>
        </w:rPr>
        <w:t>The first course in a two</w:t>
      </w:r>
      <w:r w:rsidR="00A267C1">
        <w:rPr>
          <w:rFonts w:asciiTheme="minorHAnsi" w:hAnsiTheme="minorHAnsi" w:cstheme="minorBidi"/>
        </w:rPr>
        <w:t>-</w:t>
      </w:r>
      <w:r w:rsidR="008F6ECF" w:rsidRPr="008F6ECF">
        <w:rPr>
          <w:rFonts w:asciiTheme="minorHAnsi" w:hAnsiTheme="minorHAnsi" w:cstheme="minorBidi"/>
        </w:rPr>
        <w:t>semester</w:t>
      </w:r>
      <w:r w:rsidR="008F6ECF">
        <w:rPr>
          <w:rFonts w:asciiTheme="minorHAnsi" w:hAnsiTheme="minorHAnsi" w:cstheme="minorBidi"/>
        </w:rPr>
        <w:t xml:space="preserve"> </w:t>
      </w:r>
      <w:r w:rsidR="008F6ECF" w:rsidRPr="008F6ECF">
        <w:rPr>
          <w:rFonts w:asciiTheme="minorHAnsi" w:hAnsiTheme="minorHAnsi" w:cstheme="minorBidi"/>
        </w:rPr>
        <w:t>sequence that emphasizes oral communication and listening comprehension in</w:t>
      </w:r>
      <w:r w:rsidR="008F6ECF">
        <w:rPr>
          <w:rFonts w:asciiTheme="minorHAnsi" w:hAnsiTheme="minorHAnsi" w:cstheme="minorBidi"/>
        </w:rPr>
        <w:t xml:space="preserve"> </w:t>
      </w:r>
      <w:r w:rsidR="008F6ECF" w:rsidRPr="008F6ECF">
        <w:rPr>
          <w:rFonts w:asciiTheme="minorHAnsi" w:hAnsiTheme="minorHAnsi" w:cstheme="minorBidi"/>
        </w:rPr>
        <w:t>a culturally authentic context. Special attention is given to the integration of advanced</w:t>
      </w:r>
      <w:r w:rsidR="008F6ECF">
        <w:rPr>
          <w:rFonts w:asciiTheme="minorHAnsi" w:hAnsiTheme="minorHAnsi" w:cstheme="minorBidi"/>
        </w:rPr>
        <w:t xml:space="preserve"> </w:t>
      </w:r>
      <w:r w:rsidR="008F6ECF" w:rsidRPr="008F6ECF">
        <w:rPr>
          <w:rFonts w:asciiTheme="minorHAnsi" w:hAnsiTheme="minorHAnsi" w:cstheme="minorBidi"/>
        </w:rPr>
        <w:t>grammar in the development of more complex and authentic</w:t>
      </w:r>
      <w:r w:rsidR="008F6ECF">
        <w:rPr>
          <w:rFonts w:asciiTheme="minorHAnsi" w:hAnsiTheme="minorHAnsi" w:cstheme="minorBidi"/>
        </w:rPr>
        <w:t xml:space="preserve"> </w:t>
      </w:r>
      <w:r w:rsidR="008F6ECF" w:rsidRPr="008F6ECF">
        <w:rPr>
          <w:rFonts w:asciiTheme="minorHAnsi" w:hAnsiTheme="minorHAnsi" w:cstheme="minorBidi"/>
        </w:rPr>
        <w:t>native expressions by</w:t>
      </w:r>
      <w:r w:rsidR="008F6ECF">
        <w:rPr>
          <w:rFonts w:asciiTheme="minorHAnsi" w:hAnsiTheme="minorHAnsi" w:cstheme="minorBidi"/>
        </w:rPr>
        <w:t xml:space="preserve"> </w:t>
      </w:r>
      <w:r w:rsidR="008F6ECF" w:rsidRPr="008F6ECF">
        <w:rPr>
          <w:rFonts w:asciiTheme="minorHAnsi" w:hAnsiTheme="minorHAnsi" w:cstheme="minorBidi"/>
        </w:rPr>
        <w:t>students. Prerequisite: SPAN 102 or equivalent.</w:t>
      </w:r>
    </w:p>
    <w:p w14:paraId="1DBCA03F" w14:textId="685C46FC" w:rsidR="008F6ECF" w:rsidRDefault="008F6ECF" w:rsidP="0070258C">
      <w:pPr>
        <w:autoSpaceDE/>
        <w:autoSpaceDN/>
        <w:adjustRightInd/>
        <w:rPr>
          <w:rFonts w:asciiTheme="minorHAnsi" w:hAnsiTheme="minorHAnsi" w:cstheme="minorBidi"/>
        </w:rPr>
      </w:pPr>
    </w:p>
    <w:p w14:paraId="371C10EE" w14:textId="16FBB2C9" w:rsidR="008F6ECF" w:rsidRPr="00320982" w:rsidRDefault="008F6ECF" w:rsidP="008F6ECF">
      <w:pPr>
        <w:autoSpaceDE/>
        <w:autoSpaceDN/>
        <w:adjustRightInd/>
        <w:rPr>
          <w:rFonts w:asciiTheme="minorHAnsi" w:hAnsiTheme="minorHAnsi" w:cstheme="minorBidi"/>
        </w:rPr>
      </w:pPr>
      <w:r>
        <w:rPr>
          <w:rFonts w:asciiTheme="minorHAnsi" w:hAnsiTheme="minorHAnsi" w:cstheme="minorBidi"/>
        </w:rPr>
        <w:t xml:space="preserve">SPAN 202 Second-Year Spanish II (3) </w:t>
      </w:r>
      <w:r w:rsidRPr="008F6ECF">
        <w:rPr>
          <w:rFonts w:asciiTheme="minorHAnsi" w:hAnsiTheme="minorHAnsi" w:cstheme="minorBidi"/>
        </w:rPr>
        <w:t>The second course in a two-semester sequence that emphasizes oral communication and</w:t>
      </w:r>
      <w:r>
        <w:rPr>
          <w:rFonts w:asciiTheme="minorHAnsi" w:hAnsiTheme="minorHAnsi" w:cstheme="minorBidi"/>
        </w:rPr>
        <w:t xml:space="preserve"> </w:t>
      </w:r>
      <w:r w:rsidRPr="008F6ECF">
        <w:rPr>
          <w:rFonts w:asciiTheme="minorHAnsi" w:hAnsiTheme="minorHAnsi" w:cstheme="minorBidi"/>
        </w:rPr>
        <w:t>listening comprehension in a culturally authentic context. Special attention is given to the</w:t>
      </w:r>
      <w:r>
        <w:rPr>
          <w:rFonts w:asciiTheme="minorHAnsi" w:hAnsiTheme="minorHAnsi" w:cstheme="minorBidi"/>
        </w:rPr>
        <w:t xml:space="preserve"> </w:t>
      </w:r>
      <w:r w:rsidRPr="008F6ECF">
        <w:rPr>
          <w:rFonts w:asciiTheme="minorHAnsi" w:hAnsiTheme="minorHAnsi" w:cstheme="minorBidi"/>
        </w:rPr>
        <w:t>integration of</w:t>
      </w:r>
      <w:r>
        <w:rPr>
          <w:rFonts w:asciiTheme="minorHAnsi" w:hAnsiTheme="minorHAnsi" w:cstheme="minorBidi"/>
        </w:rPr>
        <w:t xml:space="preserve"> </w:t>
      </w:r>
      <w:r w:rsidRPr="008F6ECF">
        <w:rPr>
          <w:rFonts w:asciiTheme="minorHAnsi" w:hAnsiTheme="minorHAnsi" w:cstheme="minorBidi"/>
        </w:rPr>
        <w:t>advanced grammar in the development of more complex and authentic</w:t>
      </w:r>
      <w:r>
        <w:rPr>
          <w:rFonts w:asciiTheme="minorHAnsi" w:hAnsiTheme="minorHAnsi" w:cstheme="minorBidi"/>
        </w:rPr>
        <w:t xml:space="preserve"> </w:t>
      </w:r>
      <w:r w:rsidRPr="008F6ECF">
        <w:rPr>
          <w:rFonts w:asciiTheme="minorHAnsi" w:hAnsiTheme="minorHAnsi" w:cstheme="minorBidi"/>
        </w:rPr>
        <w:t>native expressions by students. Prerequisite: SPAN 20</w:t>
      </w:r>
      <w:r w:rsidR="009C2103">
        <w:rPr>
          <w:rFonts w:asciiTheme="minorHAnsi" w:hAnsiTheme="minorHAnsi" w:cstheme="minorBidi"/>
        </w:rPr>
        <w:t>1</w:t>
      </w:r>
      <w:r w:rsidRPr="008F6ECF">
        <w:rPr>
          <w:rFonts w:asciiTheme="minorHAnsi" w:hAnsiTheme="minorHAnsi" w:cstheme="minorBidi"/>
        </w:rPr>
        <w:t xml:space="preserve"> or equivalent.</w:t>
      </w:r>
    </w:p>
    <w:p w14:paraId="7A36F788" w14:textId="77777777" w:rsidR="0070258C" w:rsidRPr="00320982" w:rsidRDefault="0070258C" w:rsidP="0070258C">
      <w:pPr>
        <w:autoSpaceDE/>
        <w:autoSpaceDN/>
        <w:adjustRightInd/>
        <w:rPr>
          <w:rFonts w:asciiTheme="minorHAnsi" w:hAnsiTheme="minorHAnsi" w:cstheme="minorBidi"/>
        </w:rPr>
      </w:pPr>
    </w:p>
    <w:p w14:paraId="0F0A7C22" w14:textId="4F96AD54" w:rsidR="006F02F3" w:rsidRPr="00320982" w:rsidRDefault="006F02F3" w:rsidP="006F02F3">
      <w:pPr>
        <w:autoSpaceDE/>
        <w:autoSpaceDN/>
        <w:adjustRightInd/>
        <w:rPr>
          <w:rFonts w:asciiTheme="minorHAnsi" w:hAnsiTheme="minorHAnsi" w:cstheme="minorBidi"/>
        </w:rPr>
      </w:pPr>
      <w:r w:rsidRPr="00320982">
        <w:rPr>
          <w:rFonts w:asciiTheme="minorHAnsi" w:hAnsiTheme="minorHAnsi" w:cstheme="minorBidi"/>
        </w:rPr>
        <w:t>SPAN 207-407 Special Topics (3) Special Topics courses are offered from time to time to address subject matter that is not routinely covered in other regular course offerings and may be used to satisfy graduation or elective requirements. Because the specific topic changes for each course offering, this course may be repeated for credit.</w:t>
      </w:r>
    </w:p>
    <w:p w14:paraId="70528AF5" w14:textId="13D8EC79" w:rsidR="006F02F3" w:rsidRPr="00320982" w:rsidRDefault="006F02F3" w:rsidP="0070258C">
      <w:pPr>
        <w:autoSpaceDE/>
        <w:autoSpaceDN/>
        <w:adjustRightInd/>
        <w:rPr>
          <w:rFonts w:asciiTheme="minorHAnsi" w:hAnsiTheme="minorHAnsi" w:cstheme="minorBidi"/>
        </w:rPr>
      </w:pPr>
    </w:p>
    <w:p w14:paraId="29C305C2" w14:textId="467017F0"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SPAN 300 Spanish Phonetics (2) Designed to improve pronunciation and intonation through aural/oral practice, written </w:t>
      </w:r>
      <w:proofErr w:type="gramStart"/>
      <w:r w:rsidRPr="00320982">
        <w:rPr>
          <w:rFonts w:asciiTheme="minorHAnsi" w:hAnsiTheme="minorHAnsi" w:cstheme="minorBidi"/>
        </w:rPr>
        <w:t>transcription</w:t>
      </w:r>
      <w:proofErr w:type="gramEnd"/>
      <w:r w:rsidRPr="00320982">
        <w:rPr>
          <w:rFonts w:asciiTheme="minorHAnsi" w:hAnsiTheme="minorHAnsi" w:cstheme="minorBidi"/>
        </w:rPr>
        <w:t xml:space="preserve"> and contrastive analysis with English. </w:t>
      </w:r>
      <w:r w:rsidR="00786F57">
        <w:rPr>
          <w:rFonts w:asciiTheme="minorHAnsi" w:hAnsiTheme="minorHAnsi" w:cstheme="minorBidi"/>
        </w:rPr>
        <w:t xml:space="preserve">Taught in Spanish. </w:t>
      </w:r>
      <w:r w:rsidRPr="00320982">
        <w:rPr>
          <w:rFonts w:asciiTheme="minorHAnsi" w:hAnsiTheme="minorHAnsi" w:cstheme="minorBidi"/>
        </w:rPr>
        <w:t>Prerequisite: SPAN 202</w:t>
      </w:r>
      <w:r w:rsidR="00786F57">
        <w:rPr>
          <w:rFonts w:asciiTheme="minorHAnsi" w:hAnsiTheme="minorHAnsi" w:cstheme="minorBidi"/>
        </w:rPr>
        <w:t xml:space="preserve"> or equivalent</w:t>
      </w:r>
      <w:r w:rsidRPr="00320982">
        <w:rPr>
          <w:rFonts w:asciiTheme="minorHAnsi" w:hAnsiTheme="minorHAnsi" w:cstheme="minorBidi"/>
        </w:rPr>
        <w:t>.</w:t>
      </w:r>
    </w:p>
    <w:p w14:paraId="39C0A5F0" w14:textId="5FE8AB0A" w:rsidR="0070258C" w:rsidRPr="00320982" w:rsidRDefault="0070258C" w:rsidP="0070258C">
      <w:pPr>
        <w:autoSpaceDE/>
        <w:autoSpaceDN/>
        <w:adjustRightInd/>
        <w:rPr>
          <w:rFonts w:asciiTheme="minorHAnsi" w:hAnsiTheme="minorHAnsi" w:cstheme="minorBidi"/>
        </w:rPr>
      </w:pPr>
    </w:p>
    <w:p w14:paraId="2EAAC673" w14:textId="6948B0A3" w:rsidR="0070258C" w:rsidRDefault="0070258C" w:rsidP="0070258C">
      <w:pPr>
        <w:autoSpaceDE/>
        <w:autoSpaceDN/>
        <w:adjustRightInd/>
        <w:rPr>
          <w:rFonts w:asciiTheme="minorHAnsi" w:hAnsiTheme="minorHAnsi" w:cstheme="minorBidi"/>
          <w:color w:val="000000"/>
        </w:rPr>
      </w:pPr>
      <w:r w:rsidRPr="00320982">
        <w:rPr>
          <w:rFonts w:asciiTheme="minorHAnsi" w:hAnsiTheme="minorHAnsi" w:cstheme="minorBidi"/>
        </w:rPr>
        <w:t xml:space="preserve">SPAN 310 Advanced Spanish Conversation and Composition (3) </w:t>
      </w:r>
      <w:r w:rsidRPr="00320982">
        <w:rPr>
          <w:rFonts w:asciiTheme="minorHAnsi" w:hAnsiTheme="minorHAnsi" w:cstheme="minorBidi"/>
          <w:color w:val="000000"/>
        </w:rPr>
        <w:t xml:space="preserve">This course focuses on the development of both interactive communication and written skills through the practice of advanced functions, including stating and defending opinions, </w:t>
      </w:r>
      <w:proofErr w:type="gramStart"/>
      <w:r w:rsidRPr="00320982">
        <w:rPr>
          <w:rFonts w:asciiTheme="minorHAnsi" w:hAnsiTheme="minorHAnsi" w:cstheme="minorBidi"/>
          <w:color w:val="000000"/>
        </w:rPr>
        <w:t>reading</w:t>
      </w:r>
      <w:proofErr w:type="gramEnd"/>
      <w:r w:rsidRPr="00320982">
        <w:rPr>
          <w:rFonts w:asciiTheme="minorHAnsi" w:hAnsiTheme="minorHAnsi" w:cstheme="minorBidi"/>
          <w:color w:val="000000"/>
        </w:rPr>
        <w:t xml:space="preserve"> and responding to texts, summarizing and writing essays. Students will be exposed to a wide register of both written and spoken Spanish, including idiomatic expressions, </w:t>
      </w:r>
      <w:proofErr w:type="gramStart"/>
      <w:r w:rsidRPr="00320982">
        <w:rPr>
          <w:rFonts w:asciiTheme="minorHAnsi" w:hAnsiTheme="minorHAnsi" w:cstheme="minorBidi"/>
          <w:color w:val="000000"/>
        </w:rPr>
        <w:t>colloquialisms</w:t>
      </w:r>
      <w:proofErr w:type="gramEnd"/>
      <w:r w:rsidRPr="00320982">
        <w:rPr>
          <w:rFonts w:asciiTheme="minorHAnsi" w:hAnsiTheme="minorHAnsi" w:cstheme="minorBidi"/>
          <w:color w:val="000000"/>
        </w:rPr>
        <w:t xml:space="preserve"> and slang. </w:t>
      </w:r>
      <w:r w:rsidR="00786F57">
        <w:rPr>
          <w:rFonts w:asciiTheme="minorHAnsi" w:hAnsiTheme="minorHAnsi" w:cstheme="minorBidi"/>
          <w:color w:val="000000"/>
        </w:rPr>
        <w:t xml:space="preserve">Taught in Spanish. </w:t>
      </w:r>
      <w:r w:rsidRPr="00320982">
        <w:rPr>
          <w:rFonts w:asciiTheme="minorHAnsi" w:hAnsiTheme="minorHAnsi" w:cstheme="minorBidi"/>
          <w:color w:val="000000"/>
        </w:rPr>
        <w:t>Prerequisite: SPAN 202 or equivalent.</w:t>
      </w:r>
    </w:p>
    <w:p w14:paraId="071A67FE" w14:textId="1B143A11" w:rsidR="00FC7FC9" w:rsidRDefault="00FC7FC9" w:rsidP="0070258C">
      <w:pPr>
        <w:autoSpaceDE/>
        <w:autoSpaceDN/>
        <w:adjustRightInd/>
        <w:rPr>
          <w:rFonts w:asciiTheme="minorHAnsi" w:hAnsiTheme="minorHAnsi" w:cstheme="minorBidi"/>
        </w:rPr>
      </w:pPr>
    </w:p>
    <w:p w14:paraId="720459E4" w14:textId="48649AFC" w:rsidR="00FC7FC9" w:rsidRPr="00320982" w:rsidRDefault="00FC7FC9" w:rsidP="0070258C">
      <w:pPr>
        <w:autoSpaceDE/>
        <w:autoSpaceDN/>
        <w:adjustRightInd/>
        <w:rPr>
          <w:rFonts w:asciiTheme="minorHAnsi" w:hAnsiTheme="minorHAnsi" w:cstheme="minorBidi"/>
        </w:rPr>
      </w:pPr>
      <w:r>
        <w:rPr>
          <w:rFonts w:asciiTheme="minorHAnsi" w:hAnsiTheme="minorHAnsi" w:cstheme="minorBidi"/>
        </w:rPr>
        <w:t>SPAN 315</w:t>
      </w:r>
      <w:r w:rsidR="00DD17C0">
        <w:rPr>
          <w:rFonts w:asciiTheme="minorHAnsi" w:hAnsiTheme="minorHAnsi" w:cstheme="minorBidi"/>
        </w:rPr>
        <w:t xml:space="preserve"> </w:t>
      </w:r>
      <w:r w:rsidR="00693D66">
        <w:rPr>
          <w:rFonts w:asciiTheme="minorHAnsi" w:hAnsiTheme="minorHAnsi" w:cstheme="minorBidi"/>
        </w:rPr>
        <w:t xml:space="preserve">Introduction to </w:t>
      </w:r>
      <w:r w:rsidR="00D408CC">
        <w:rPr>
          <w:rFonts w:asciiTheme="minorHAnsi" w:hAnsiTheme="minorHAnsi" w:cstheme="minorBidi"/>
        </w:rPr>
        <w:t xml:space="preserve">Spanish </w:t>
      </w:r>
      <w:r w:rsidR="00693D66">
        <w:rPr>
          <w:rFonts w:asciiTheme="minorHAnsi" w:hAnsiTheme="minorHAnsi" w:cstheme="minorBidi"/>
        </w:rPr>
        <w:t>Literature (3)</w:t>
      </w:r>
      <w:r w:rsidR="00BA192E">
        <w:rPr>
          <w:rFonts w:asciiTheme="minorHAnsi" w:hAnsiTheme="minorHAnsi" w:cstheme="minorBidi"/>
        </w:rPr>
        <w:t xml:space="preserve"> </w:t>
      </w:r>
      <w:r w:rsidR="008B31D9" w:rsidRPr="008B31D9">
        <w:rPr>
          <w:rFonts w:asciiTheme="minorHAnsi" w:hAnsiTheme="minorHAnsi" w:cstheme="minorBidi"/>
        </w:rPr>
        <w:t>An introduction to Latin American and Spanish literature that introduces stud</w:t>
      </w:r>
      <w:r w:rsidR="00B95E57">
        <w:rPr>
          <w:rFonts w:asciiTheme="minorHAnsi" w:hAnsiTheme="minorHAnsi" w:cstheme="minorBidi"/>
        </w:rPr>
        <w:t>e</w:t>
      </w:r>
      <w:r w:rsidR="008B31D9" w:rsidRPr="008B31D9">
        <w:rPr>
          <w:rFonts w:asciiTheme="minorHAnsi" w:hAnsiTheme="minorHAnsi" w:cstheme="minorBidi"/>
        </w:rPr>
        <w:t>nts to selected works of literature from different authors, periods, and genres with an emphasis on matters of faith as revealed in the pieces studied</w:t>
      </w:r>
      <w:r w:rsidR="00FB04D5">
        <w:rPr>
          <w:rFonts w:asciiTheme="minorHAnsi" w:hAnsiTheme="minorHAnsi" w:cstheme="minorBidi"/>
        </w:rPr>
        <w:t>. T</w:t>
      </w:r>
      <w:r w:rsidR="008B31D9" w:rsidRPr="008B31D9">
        <w:rPr>
          <w:rFonts w:asciiTheme="minorHAnsi" w:hAnsiTheme="minorHAnsi" w:cstheme="minorBidi"/>
        </w:rPr>
        <w:t>aught in Spanish. Prer</w:t>
      </w:r>
      <w:r w:rsidR="009C6710">
        <w:rPr>
          <w:rFonts w:asciiTheme="minorHAnsi" w:hAnsiTheme="minorHAnsi" w:cstheme="minorBidi"/>
        </w:rPr>
        <w:t>e</w:t>
      </w:r>
      <w:r w:rsidR="008B31D9" w:rsidRPr="008B31D9">
        <w:rPr>
          <w:rFonts w:asciiTheme="minorHAnsi" w:hAnsiTheme="minorHAnsi" w:cstheme="minorBidi"/>
        </w:rPr>
        <w:t>quisite: SPAN 310</w:t>
      </w:r>
      <w:r w:rsidR="00FB04D5">
        <w:rPr>
          <w:rFonts w:asciiTheme="minorHAnsi" w:hAnsiTheme="minorHAnsi" w:cstheme="minorBidi"/>
        </w:rPr>
        <w:t xml:space="preserve"> or equivalent. </w:t>
      </w:r>
    </w:p>
    <w:p w14:paraId="688BF095" w14:textId="77777777" w:rsidR="0070258C" w:rsidRPr="00320982" w:rsidRDefault="0070258C" w:rsidP="0070258C">
      <w:pPr>
        <w:autoSpaceDE/>
        <w:autoSpaceDN/>
        <w:adjustRightInd/>
        <w:rPr>
          <w:rFonts w:asciiTheme="minorHAnsi" w:hAnsiTheme="minorHAnsi" w:cstheme="minorBidi"/>
        </w:rPr>
      </w:pPr>
    </w:p>
    <w:p w14:paraId="5B9976EB" w14:textId="7C61F681"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SPAN 321 Hispanic Culture and Civilization (3) An overview of the major influences in Hispanic culture and civilization, covering pre-Columbian cultures, the conquest and colonization by Spain, the </w:t>
      </w:r>
      <w:r w:rsidRPr="00320982">
        <w:rPr>
          <w:rFonts w:asciiTheme="minorHAnsi" w:hAnsiTheme="minorHAnsi" w:cstheme="minorBidi"/>
        </w:rPr>
        <w:lastRenderedPageBreak/>
        <w:t xml:space="preserve">independence of the Americas and 20th century history. </w:t>
      </w:r>
      <w:r w:rsidR="00567F89">
        <w:rPr>
          <w:rFonts w:asciiTheme="minorHAnsi" w:hAnsiTheme="minorHAnsi" w:cstheme="minorBidi"/>
        </w:rPr>
        <w:t xml:space="preserve">Taught in Spanish. </w:t>
      </w:r>
      <w:r w:rsidRPr="00320982">
        <w:rPr>
          <w:rFonts w:asciiTheme="minorHAnsi" w:hAnsiTheme="minorHAnsi" w:cstheme="minorBidi"/>
        </w:rPr>
        <w:t>Prerequisite: SPAN 202</w:t>
      </w:r>
      <w:r w:rsidR="000B75D9">
        <w:rPr>
          <w:rFonts w:asciiTheme="minorHAnsi" w:hAnsiTheme="minorHAnsi" w:cstheme="minorBidi"/>
        </w:rPr>
        <w:t xml:space="preserve"> or equivalent</w:t>
      </w:r>
      <w:r w:rsidRPr="00320982">
        <w:rPr>
          <w:rFonts w:asciiTheme="minorHAnsi" w:hAnsiTheme="minorHAnsi" w:cstheme="minorBidi"/>
        </w:rPr>
        <w:t>.</w:t>
      </w:r>
    </w:p>
    <w:p w14:paraId="4F4224F7" w14:textId="5E1B1F74" w:rsidR="0070258C" w:rsidRPr="00320982" w:rsidRDefault="0070258C" w:rsidP="0070258C">
      <w:pPr>
        <w:autoSpaceDE/>
        <w:autoSpaceDN/>
        <w:adjustRightInd/>
        <w:rPr>
          <w:rFonts w:asciiTheme="minorHAnsi" w:hAnsiTheme="minorHAnsi" w:cstheme="minorBidi"/>
        </w:rPr>
      </w:pPr>
    </w:p>
    <w:p w14:paraId="3790F40B" w14:textId="24AD5C12"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SPAN 340 Latino Society and Culture in the U.S. (3) An historic and social survey of the Hispanic influences in the United States from both the American and Latin perspective. Attention will be given to Hispanic culture in politics, religion, and education and the arts. Prerequisite: SPAN 202.</w:t>
      </w:r>
    </w:p>
    <w:p w14:paraId="4EEF1B71" w14:textId="77777777" w:rsidR="0070258C" w:rsidRPr="00320982" w:rsidRDefault="0070258C" w:rsidP="0070258C">
      <w:pPr>
        <w:autoSpaceDE/>
        <w:autoSpaceDN/>
        <w:adjustRightInd/>
        <w:rPr>
          <w:rFonts w:asciiTheme="minorHAnsi" w:hAnsiTheme="minorHAnsi" w:cstheme="minorBidi"/>
        </w:rPr>
      </w:pPr>
    </w:p>
    <w:p w14:paraId="45FCA8E6" w14:textId="465F030A"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SPAN 350 Spanish Vocabulary and Usage (3) This course builds students’ Spanish vocabulary through guided practice, readings, games, </w:t>
      </w:r>
      <w:proofErr w:type="gramStart"/>
      <w:r w:rsidRPr="00320982">
        <w:rPr>
          <w:rFonts w:asciiTheme="minorHAnsi" w:hAnsiTheme="minorHAnsi" w:cstheme="minorBidi"/>
        </w:rPr>
        <w:t>dialogues</w:t>
      </w:r>
      <w:proofErr w:type="gramEnd"/>
      <w:r w:rsidRPr="00320982">
        <w:rPr>
          <w:rFonts w:asciiTheme="minorHAnsi" w:hAnsiTheme="minorHAnsi" w:cstheme="minorBidi"/>
        </w:rPr>
        <w:t xml:space="preserve"> and other activities.</w:t>
      </w:r>
      <w:r w:rsidR="0031347A">
        <w:rPr>
          <w:rFonts w:asciiTheme="minorHAnsi" w:hAnsiTheme="minorHAnsi" w:cstheme="minorBidi"/>
        </w:rPr>
        <w:t xml:space="preserve"> </w:t>
      </w:r>
      <w:r w:rsidR="00786F57">
        <w:rPr>
          <w:rFonts w:asciiTheme="minorHAnsi" w:hAnsiTheme="minorHAnsi" w:cstheme="minorBidi"/>
        </w:rPr>
        <w:t xml:space="preserve">Taught in Spanish. </w:t>
      </w:r>
      <w:r w:rsidRPr="00320982">
        <w:rPr>
          <w:rFonts w:asciiTheme="minorHAnsi" w:hAnsiTheme="minorHAnsi" w:cstheme="minorBidi"/>
        </w:rPr>
        <w:t xml:space="preserve">Prerequisite: SPAN 202 or equivalent. </w:t>
      </w:r>
    </w:p>
    <w:p w14:paraId="08E85A26" w14:textId="77777777" w:rsidR="0070258C" w:rsidRPr="00320982" w:rsidRDefault="0070258C" w:rsidP="0070258C">
      <w:pPr>
        <w:autoSpaceDE/>
        <w:autoSpaceDN/>
        <w:adjustRightInd/>
        <w:rPr>
          <w:rFonts w:asciiTheme="minorHAnsi" w:hAnsiTheme="minorHAnsi" w:cstheme="minorBidi"/>
        </w:rPr>
      </w:pPr>
    </w:p>
    <w:p w14:paraId="54D70812" w14:textId="166C18FA"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SPAN 399 Engagement with the Hispanic Community (2) This course will provide students with the opportunity to immerse themselves in a Spanish-speaking environment to develop their Spanish listening and speaking skills and observe Spanish culture. They wil</w:t>
      </w:r>
      <w:r w:rsidR="00E20502" w:rsidRPr="00320982">
        <w:rPr>
          <w:rFonts w:asciiTheme="minorHAnsi" w:hAnsiTheme="minorHAnsi" w:cstheme="minorBidi"/>
        </w:rPr>
        <w:t>l</w:t>
      </w:r>
      <w:r w:rsidRPr="00320982">
        <w:rPr>
          <w:rFonts w:asciiTheme="minorHAnsi" w:hAnsiTheme="minorHAnsi" w:cstheme="minorBidi"/>
        </w:rPr>
        <w:t xml:space="preserve"> participate in instructor-led discussions in class and online. Class will consist of three segments: 1</w:t>
      </w:r>
      <w:r w:rsidR="0031347A">
        <w:rPr>
          <w:rFonts w:asciiTheme="minorHAnsi" w:hAnsiTheme="minorHAnsi" w:cstheme="minorBidi"/>
        </w:rPr>
        <w:t>)</w:t>
      </w:r>
      <w:r w:rsidRPr="00320982">
        <w:rPr>
          <w:rFonts w:asciiTheme="minorHAnsi" w:hAnsiTheme="minorHAnsi" w:cstheme="minorBidi"/>
        </w:rPr>
        <w:t xml:space="preserve"> three volunteer hours in an authentic Spanish environment; 2</w:t>
      </w:r>
      <w:r w:rsidR="0031347A">
        <w:rPr>
          <w:rFonts w:asciiTheme="minorHAnsi" w:hAnsiTheme="minorHAnsi" w:cstheme="minorBidi"/>
        </w:rPr>
        <w:t>)</w:t>
      </w:r>
      <w:r w:rsidRPr="00320982">
        <w:rPr>
          <w:rFonts w:asciiTheme="minorHAnsi" w:hAnsiTheme="minorHAnsi" w:cstheme="minorBidi"/>
        </w:rPr>
        <w:t xml:space="preserve"> 1 hour of traditional s instruction and discussion; 3</w:t>
      </w:r>
      <w:r w:rsidR="0031347A">
        <w:rPr>
          <w:rFonts w:asciiTheme="minorHAnsi" w:hAnsiTheme="minorHAnsi" w:cstheme="minorBidi"/>
        </w:rPr>
        <w:t>)</w:t>
      </w:r>
      <w:r w:rsidRPr="00320982">
        <w:rPr>
          <w:rFonts w:asciiTheme="minorHAnsi" w:hAnsiTheme="minorHAnsi" w:cstheme="minorBidi"/>
        </w:rPr>
        <w:t xml:space="preserve"> 2 hours of online instruction on current topics related to the Hispanic culture and areas in which the students are volunteering. </w:t>
      </w:r>
      <w:r w:rsidR="00817EF4">
        <w:rPr>
          <w:rFonts w:asciiTheme="minorHAnsi" w:hAnsiTheme="minorHAnsi" w:cstheme="minorBidi"/>
        </w:rPr>
        <w:t xml:space="preserve">Taught in Spanish. </w:t>
      </w:r>
      <w:r w:rsidRPr="00320982">
        <w:rPr>
          <w:rFonts w:asciiTheme="minorHAnsi" w:hAnsiTheme="minorHAnsi" w:cstheme="minorBidi"/>
        </w:rPr>
        <w:t xml:space="preserve">Prerequisite: SPAN </w:t>
      </w:r>
      <w:r w:rsidR="00D6436F">
        <w:rPr>
          <w:rFonts w:asciiTheme="minorHAnsi" w:hAnsiTheme="minorHAnsi" w:cstheme="minorBidi"/>
        </w:rPr>
        <w:t>310</w:t>
      </w:r>
      <w:r w:rsidR="00414BF2">
        <w:rPr>
          <w:rFonts w:asciiTheme="minorHAnsi" w:hAnsiTheme="minorHAnsi" w:cstheme="minorBidi"/>
        </w:rPr>
        <w:t xml:space="preserve"> or</w:t>
      </w:r>
      <w:r w:rsidR="00D6436F">
        <w:rPr>
          <w:rFonts w:asciiTheme="minorHAnsi" w:hAnsiTheme="minorHAnsi" w:cstheme="minorBidi"/>
        </w:rPr>
        <w:t xml:space="preserve"> SPAN 350 or equivalent</w:t>
      </w:r>
      <w:r w:rsidRPr="00320982">
        <w:rPr>
          <w:rFonts w:asciiTheme="minorHAnsi" w:hAnsiTheme="minorHAnsi" w:cstheme="minorBidi"/>
        </w:rPr>
        <w:t>.</w:t>
      </w:r>
    </w:p>
    <w:p w14:paraId="585D7115" w14:textId="77777777" w:rsidR="0070258C" w:rsidRPr="00320982" w:rsidRDefault="0070258C" w:rsidP="0070258C">
      <w:pPr>
        <w:autoSpaceDE/>
        <w:autoSpaceDN/>
        <w:adjustRightInd/>
        <w:rPr>
          <w:rFonts w:asciiTheme="minorHAnsi" w:hAnsiTheme="minorHAnsi" w:cstheme="minorBidi"/>
        </w:rPr>
      </w:pPr>
    </w:p>
    <w:p w14:paraId="13C8049A" w14:textId="4C06FA59"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SPAN 400 Spanish Cinema (3) This course focuses on the development of listening and writing skills through watching, </w:t>
      </w:r>
      <w:proofErr w:type="gramStart"/>
      <w:r w:rsidRPr="00320982">
        <w:rPr>
          <w:rFonts w:asciiTheme="minorHAnsi" w:hAnsiTheme="minorHAnsi" w:cstheme="minorBidi"/>
        </w:rPr>
        <w:t>discussing</w:t>
      </w:r>
      <w:proofErr w:type="gramEnd"/>
      <w:r w:rsidRPr="00320982">
        <w:rPr>
          <w:rFonts w:asciiTheme="minorHAnsi" w:hAnsiTheme="minorHAnsi" w:cstheme="minorBidi"/>
        </w:rPr>
        <w:t xml:space="preserve"> and analyzing Spanish-language films. Students will be exposed to a wide register of spoken Spanish and a variety of Hispanic cultures throughout the Spanish-speaking world.  </w:t>
      </w:r>
      <w:r w:rsidR="00786F57">
        <w:rPr>
          <w:rFonts w:asciiTheme="minorHAnsi" w:hAnsiTheme="minorHAnsi" w:cstheme="minorBidi"/>
        </w:rPr>
        <w:t xml:space="preserve">Taught in Spanish. </w:t>
      </w:r>
      <w:r w:rsidRPr="00320982">
        <w:rPr>
          <w:rFonts w:asciiTheme="minorHAnsi" w:hAnsiTheme="minorHAnsi" w:cstheme="minorBidi"/>
        </w:rPr>
        <w:t>Prerequisite: SPAN 310</w:t>
      </w:r>
      <w:r w:rsidR="00D6436F">
        <w:rPr>
          <w:rFonts w:asciiTheme="minorHAnsi" w:hAnsiTheme="minorHAnsi" w:cstheme="minorBidi"/>
        </w:rPr>
        <w:t xml:space="preserve"> or</w:t>
      </w:r>
      <w:r w:rsidRPr="00320982">
        <w:rPr>
          <w:rFonts w:asciiTheme="minorHAnsi" w:hAnsiTheme="minorHAnsi" w:cstheme="minorBidi"/>
        </w:rPr>
        <w:t xml:space="preserve"> 350 or equivalent. </w:t>
      </w:r>
    </w:p>
    <w:p w14:paraId="7B6556D7" w14:textId="77777777" w:rsidR="0070258C" w:rsidRPr="00320982" w:rsidRDefault="0070258C" w:rsidP="0070258C">
      <w:pPr>
        <w:autoSpaceDE/>
        <w:autoSpaceDN/>
        <w:adjustRightInd/>
        <w:rPr>
          <w:rFonts w:asciiTheme="minorHAnsi" w:hAnsiTheme="minorHAnsi" w:cstheme="minorBidi"/>
        </w:rPr>
      </w:pPr>
    </w:p>
    <w:p w14:paraId="79C18092" w14:textId="42BF05C5"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SPAN 420 Spanish Translating and Interpreting (3) This course teaches the skills necessary to translate and interpret English to Spanish and Spanish to English in a variety of settings.  Prerequisite: SPAN 310</w:t>
      </w:r>
      <w:r w:rsidR="00414BF2">
        <w:rPr>
          <w:rFonts w:asciiTheme="minorHAnsi" w:hAnsiTheme="minorHAnsi" w:cstheme="minorBidi"/>
        </w:rPr>
        <w:t xml:space="preserve"> or</w:t>
      </w:r>
      <w:r w:rsidR="00E555B8">
        <w:rPr>
          <w:rFonts w:asciiTheme="minorHAnsi" w:hAnsiTheme="minorHAnsi" w:cstheme="minorBidi"/>
        </w:rPr>
        <w:t xml:space="preserve"> </w:t>
      </w:r>
      <w:r w:rsidRPr="00320982">
        <w:rPr>
          <w:rFonts w:asciiTheme="minorHAnsi" w:hAnsiTheme="minorHAnsi" w:cstheme="minorBidi"/>
        </w:rPr>
        <w:t xml:space="preserve">350 or equivalent. </w:t>
      </w:r>
    </w:p>
    <w:p w14:paraId="0F6E54A8" w14:textId="77777777" w:rsidR="0070258C" w:rsidRPr="00320982" w:rsidRDefault="0070258C" w:rsidP="0070258C">
      <w:pPr>
        <w:autoSpaceDE/>
        <w:autoSpaceDN/>
        <w:adjustRightInd/>
        <w:rPr>
          <w:rFonts w:asciiTheme="minorHAnsi" w:hAnsiTheme="minorHAnsi" w:cstheme="minorBidi"/>
        </w:rPr>
      </w:pPr>
    </w:p>
    <w:p w14:paraId="16B26F00" w14:textId="354D1D73"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SPAN 470 Teaching </w:t>
      </w:r>
      <w:r w:rsidR="0020227F">
        <w:rPr>
          <w:rFonts w:asciiTheme="minorHAnsi" w:hAnsiTheme="minorHAnsi" w:cstheme="minorBidi"/>
        </w:rPr>
        <w:t>World</w:t>
      </w:r>
      <w:r w:rsidRPr="00320982">
        <w:rPr>
          <w:rFonts w:asciiTheme="minorHAnsi" w:hAnsiTheme="minorHAnsi" w:cstheme="minorBidi"/>
        </w:rPr>
        <w:t xml:space="preserve"> Language Methods (3) This course is designed to instruct teachers on how to implement the latest methodology to teach </w:t>
      </w:r>
      <w:r w:rsidR="00B95E57">
        <w:rPr>
          <w:rFonts w:asciiTheme="minorHAnsi" w:hAnsiTheme="minorHAnsi" w:cstheme="minorBidi"/>
        </w:rPr>
        <w:t>world</w:t>
      </w:r>
      <w:r w:rsidRPr="00320982">
        <w:rPr>
          <w:rFonts w:asciiTheme="minorHAnsi" w:hAnsiTheme="minorHAnsi" w:cstheme="minorBidi"/>
        </w:rPr>
        <w:t xml:space="preserve"> language</w:t>
      </w:r>
      <w:r w:rsidR="00B95E57">
        <w:rPr>
          <w:rFonts w:asciiTheme="minorHAnsi" w:hAnsiTheme="minorHAnsi" w:cstheme="minorBidi"/>
        </w:rPr>
        <w:t>s</w:t>
      </w:r>
      <w:r w:rsidRPr="00320982">
        <w:rPr>
          <w:rFonts w:asciiTheme="minorHAnsi" w:hAnsiTheme="minorHAnsi" w:cstheme="minorBidi"/>
        </w:rPr>
        <w:t xml:space="preserve">. Prerequisite: SPAN 310 </w:t>
      </w:r>
      <w:r w:rsidR="00414BF2">
        <w:rPr>
          <w:rFonts w:asciiTheme="minorHAnsi" w:hAnsiTheme="minorHAnsi" w:cstheme="minorBidi"/>
        </w:rPr>
        <w:t xml:space="preserve">or </w:t>
      </w:r>
      <w:r w:rsidRPr="00320982">
        <w:rPr>
          <w:rFonts w:asciiTheme="minorHAnsi" w:hAnsiTheme="minorHAnsi" w:cstheme="minorBidi"/>
        </w:rPr>
        <w:t>SPAN 350 or equivalent.</w:t>
      </w:r>
    </w:p>
    <w:p w14:paraId="56590ECB" w14:textId="77777777" w:rsidR="0070258C" w:rsidRPr="00320982" w:rsidRDefault="0070258C" w:rsidP="0070258C">
      <w:pPr>
        <w:autoSpaceDE/>
        <w:autoSpaceDN/>
        <w:adjustRightInd/>
        <w:rPr>
          <w:rFonts w:asciiTheme="minorHAnsi" w:hAnsiTheme="minorHAnsi" w:cstheme="minorBidi"/>
        </w:rPr>
      </w:pPr>
    </w:p>
    <w:p w14:paraId="319959A3" w14:textId="7E50492E"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SPAN 495 Internship (</w:t>
      </w:r>
      <w:r w:rsidR="0031347A">
        <w:rPr>
          <w:rFonts w:asciiTheme="minorHAnsi" w:hAnsiTheme="minorHAnsi" w:cstheme="minorBidi"/>
        </w:rPr>
        <w:t>2-16</w:t>
      </w:r>
      <w:r w:rsidRPr="00320982">
        <w:rPr>
          <w:rFonts w:asciiTheme="minorHAnsi" w:hAnsiTheme="minorHAnsi" w:cstheme="minorBidi"/>
        </w:rPr>
        <w:t>). Pass/no pass grading option only.</w:t>
      </w:r>
      <w:r w:rsidR="0031347A" w:rsidRPr="00320982">
        <w:rPr>
          <w:rFonts w:asciiTheme="minorHAnsi" w:hAnsiTheme="minorHAnsi" w:cstheme="minorBidi"/>
        </w:rPr>
        <w:t xml:space="preserve"> Repeatable for </w:t>
      </w:r>
      <w:r w:rsidR="0031347A">
        <w:rPr>
          <w:rFonts w:asciiTheme="minorHAnsi" w:hAnsiTheme="minorHAnsi" w:cstheme="minorBidi"/>
        </w:rPr>
        <w:t xml:space="preserve">up to 16 </w:t>
      </w:r>
      <w:r w:rsidR="0031347A" w:rsidRPr="00320982">
        <w:rPr>
          <w:rFonts w:asciiTheme="minorHAnsi" w:hAnsiTheme="minorHAnsi" w:cstheme="minorBidi"/>
        </w:rPr>
        <w:t>credit</w:t>
      </w:r>
      <w:r w:rsidR="0031347A">
        <w:rPr>
          <w:rFonts w:asciiTheme="minorHAnsi" w:hAnsiTheme="minorHAnsi" w:cstheme="minorBidi"/>
        </w:rPr>
        <w:t>s</w:t>
      </w:r>
      <w:r w:rsidR="0031347A" w:rsidRPr="00320982">
        <w:rPr>
          <w:rFonts w:asciiTheme="minorHAnsi" w:hAnsiTheme="minorHAnsi" w:cstheme="minorBidi"/>
        </w:rPr>
        <w:t>.</w:t>
      </w:r>
    </w:p>
    <w:p w14:paraId="63109E86" w14:textId="77777777" w:rsidR="0070258C" w:rsidRPr="00320982" w:rsidRDefault="0070258C" w:rsidP="0070258C">
      <w:pPr>
        <w:autoSpaceDE/>
        <w:autoSpaceDN/>
        <w:adjustRightInd/>
        <w:rPr>
          <w:rFonts w:asciiTheme="minorHAnsi" w:hAnsiTheme="minorHAnsi" w:cstheme="minorBidi"/>
        </w:rPr>
      </w:pPr>
    </w:p>
    <w:p w14:paraId="0F9E727E"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SPAN 499 Senior Capstone (3) Individualized projects reflecting specific interests by the student. Project involves both on-campus meetings under the supervision of a faculty member and off-campus involvement in the Hispanic community.</w:t>
      </w:r>
    </w:p>
    <w:p w14:paraId="4C9B1042" w14:textId="77777777" w:rsidR="0070258C" w:rsidRPr="00320982" w:rsidRDefault="0070258C" w:rsidP="0070258C">
      <w:pPr>
        <w:autoSpaceDE/>
        <w:autoSpaceDN/>
        <w:adjustRightInd/>
        <w:rPr>
          <w:rFonts w:asciiTheme="minorHAnsi" w:hAnsiTheme="minorHAnsi" w:cstheme="minorBidi"/>
        </w:rPr>
      </w:pPr>
    </w:p>
    <w:p w14:paraId="73CB8E90" w14:textId="77777777" w:rsidR="0070258C" w:rsidRPr="00320982" w:rsidRDefault="0070258C" w:rsidP="00332083">
      <w:pPr>
        <w:pStyle w:val="Heading2"/>
      </w:pPr>
      <w:r w:rsidRPr="00320982">
        <w:t>Special Education</w:t>
      </w:r>
    </w:p>
    <w:p w14:paraId="63291B4D" w14:textId="77777777" w:rsidR="0070258C" w:rsidRPr="00320982" w:rsidRDefault="0070258C" w:rsidP="0070258C">
      <w:pPr>
        <w:autoSpaceDE/>
        <w:autoSpaceDN/>
        <w:adjustRightInd/>
        <w:rPr>
          <w:rFonts w:asciiTheme="minorHAnsi" w:hAnsiTheme="minorHAnsi" w:cstheme="minorBidi"/>
        </w:rPr>
      </w:pPr>
    </w:p>
    <w:p w14:paraId="3B0955E1"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SPED 301 Foundations of Special Education I (1) This course introduces students to the Special Education endorsement program. Students will explore requirements, planning tools, effective strategies, and resources available to support students to complete the Special Education endorsement program. The course will also introduce topics related to the integration of faith, professional, and ethical practices in the teaching community. Students will also cultivate a professional learning community through discussion and group assignments with faculty and peers.</w:t>
      </w:r>
    </w:p>
    <w:p w14:paraId="70306AB5" w14:textId="77777777" w:rsidR="0070258C" w:rsidRPr="00320982" w:rsidRDefault="0070258C" w:rsidP="0070258C">
      <w:pPr>
        <w:autoSpaceDE/>
        <w:autoSpaceDN/>
        <w:adjustRightInd/>
        <w:rPr>
          <w:rFonts w:asciiTheme="minorHAnsi" w:hAnsiTheme="minorHAnsi" w:cstheme="minorBidi"/>
        </w:rPr>
      </w:pPr>
    </w:p>
    <w:p w14:paraId="0C7A9705"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lastRenderedPageBreak/>
        <w:t>SPED 302 Foundations of Special Education II (1) This course is designed to develop knowledge and skills related to implementing collaborative and consultative models of special education including (a) building day-to-day working relationships across students, school staff, families, and community partners; (b) establish IEPs and other support plans that are technically adequate (e.g., legal, comprehensive), and contextually appropriate (e.g., functional, culturally responsive); and (c) knowledge of effective and research-based interventions for meeting student’s needs.</w:t>
      </w:r>
    </w:p>
    <w:p w14:paraId="560058A2" w14:textId="77777777" w:rsidR="0070258C" w:rsidRPr="00320982" w:rsidRDefault="0070258C" w:rsidP="0070258C">
      <w:pPr>
        <w:autoSpaceDE/>
        <w:autoSpaceDN/>
        <w:adjustRightInd/>
        <w:rPr>
          <w:rFonts w:asciiTheme="minorHAnsi" w:hAnsiTheme="minorHAnsi" w:cstheme="minorBidi"/>
        </w:rPr>
      </w:pPr>
    </w:p>
    <w:p w14:paraId="66551312"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SPED 303 Foundations of Special Education III (1) This course is designed to develop knowledge and skills related to organization and management of student case files across a variety of special education settings (e.g., self-contained, integrated, pull-out services). Students will explore strategies for managing time and resources to provide (a) consultation, training, and coaching to colleagues; (b) development and implementation of IEPs and BSPs; (c) coordinating assessment, data analysis, problem-solving meetings, and progress modifications across multiple students receiving special education services; and (d) communication of relevant information to students, families, school staff, administrators, and service providers for integrated or wrap-around supports.</w:t>
      </w:r>
    </w:p>
    <w:p w14:paraId="68C979AB" w14:textId="77777777" w:rsidR="0070258C" w:rsidRPr="00320982" w:rsidRDefault="0070258C" w:rsidP="0070258C">
      <w:pPr>
        <w:autoSpaceDE/>
        <w:autoSpaceDN/>
        <w:adjustRightInd/>
        <w:rPr>
          <w:rFonts w:asciiTheme="minorHAnsi" w:hAnsiTheme="minorHAnsi" w:cstheme="minorBidi"/>
        </w:rPr>
      </w:pPr>
    </w:p>
    <w:p w14:paraId="144D970D" w14:textId="691476CC"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SPED 310 Interventions and Accessibility and Functional Skills (2) This course focuses on evidence-based practices for designing, adapting, delivering, and monitoring instruction related to functional life skills and accessibility to general curriculum. Students will explore the pre-skills and deficits that may prevent a student from accessing general curriculum. Students will develop skills related to alignment of goals, routines, and functional skill instruction with common core standards. Students will explore a range of assistive technologies, practices, and strategies to evaluate and adopt appropriately based upon student needs. </w:t>
      </w:r>
    </w:p>
    <w:p w14:paraId="7FA87FD9" w14:textId="77777777" w:rsidR="0070258C" w:rsidRPr="00320982" w:rsidRDefault="0070258C" w:rsidP="0070258C">
      <w:pPr>
        <w:autoSpaceDE/>
        <w:autoSpaceDN/>
        <w:adjustRightInd/>
        <w:rPr>
          <w:rFonts w:asciiTheme="minorHAnsi" w:hAnsiTheme="minorHAnsi" w:cstheme="minorBidi"/>
        </w:rPr>
      </w:pPr>
    </w:p>
    <w:p w14:paraId="7E3D9586"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SPED 320 Assessment and Evaluation in Special Education (2) This course is designed to develop knowledge and skills related to the assessment and evaluation of students within the special education context. Students will learn about assessment and evaluation measures and strategies that are commonly used by teachers and specialists within the field of education to gather information across adaptive, personal-social, communication, motor, and cognitive domains. Students will gain direct experience with the implementation of standardized measures, design of measures, and analysis of measure results. Students will explore strategies for using assessment measures collaboratively with children, families, and service providers who are linguistically and culturally diverse including the communication of sensitive results. </w:t>
      </w:r>
    </w:p>
    <w:p w14:paraId="1B9E32E3" w14:textId="77777777" w:rsidR="0070258C" w:rsidRPr="00320982" w:rsidRDefault="0070258C" w:rsidP="0070258C">
      <w:pPr>
        <w:autoSpaceDE/>
        <w:autoSpaceDN/>
        <w:adjustRightInd/>
        <w:rPr>
          <w:rFonts w:asciiTheme="minorHAnsi" w:hAnsiTheme="minorHAnsi" w:cstheme="minorBidi"/>
        </w:rPr>
      </w:pPr>
    </w:p>
    <w:p w14:paraId="1F12F606"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SPED 330 Advanced Classroom and Behavior Management (2) This course is designed to develop knowledge and skills to support individual and/or groups of students whose social behavior is preventing appropriate access to general classroom settings or instruction. Students will build fluency with principles of behavior analysis and a tiered model of positive behavioral interventions and supports. Students will develop skills needed to (a) identify and assess problem behavior using basic functional behavioral assessment (FBA) methods, (b) design and implement basic positive behavioral interventions that match the intensity of the problem, (c) design learning environments that prevent and reduce problem behaviors, and (d) apply behavioral procedures systematically and systemically. Emphasis will be placed on the outcomes, data, systems, and practices related to providing individual students with severe learning and behavioral problems. Prerequisite: EDUC 322/521.</w:t>
      </w:r>
    </w:p>
    <w:p w14:paraId="35750990" w14:textId="77777777" w:rsidR="0070258C" w:rsidRPr="00320982" w:rsidRDefault="0070258C" w:rsidP="0070258C">
      <w:pPr>
        <w:autoSpaceDE/>
        <w:autoSpaceDN/>
        <w:adjustRightInd/>
        <w:rPr>
          <w:rFonts w:asciiTheme="minorHAnsi" w:hAnsiTheme="minorHAnsi" w:cstheme="minorBidi"/>
        </w:rPr>
      </w:pPr>
    </w:p>
    <w:p w14:paraId="65FCBACB"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SPED 340 Special Education History and Current Issues (2) This course is designed to survey the range of exceptionalities of individuals, birth through 21 and the current issues surrounding special education. Course content is organized in three areas: (a) historical foundation and context of education for </w:t>
      </w:r>
      <w:r w:rsidRPr="00320982">
        <w:rPr>
          <w:rFonts w:asciiTheme="minorHAnsi" w:hAnsiTheme="minorHAnsi" w:cstheme="minorBidi"/>
        </w:rPr>
        <w:lastRenderedPageBreak/>
        <w:t>individuals with disabilities; (b) characteristics, definitions, and educational considerations for individuals with disabilities; and (c) current philosophies, legal issues, research, and practices in special education. Prerequisite: EDUC 331/530.</w:t>
      </w:r>
    </w:p>
    <w:p w14:paraId="2B96E3A6" w14:textId="77777777" w:rsidR="0070258C" w:rsidRPr="00320982" w:rsidRDefault="0070258C" w:rsidP="0070258C">
      <w:pPr>
        <w:autoSpaceDE/>
        <w:autoSpaceDN/>
        <w:adjustRightInd/>
        <w:rPr>
          <w:rFonts w:asciiTheme="minorHAnsi" w:hAnsiTheme="minorHAnsi" w:cstheme="minorBidi"/>
        </w:rPr>
      </w:pPr>
    </w:p>
    <w:p w14:paraId="56A83257" w14:textId="511E7183"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SPED 350 Academic Instructional Supports and Universal Design for Learning (2) This course focuses on evidence-based practices for designing, adapting, delivering, and monitoring academic instruction for students receiving special education services. Students will explore the pre-skills and deficits that may prevent a student from accessing general curriculum and also the alignment of goals, routines, and functional skill instruction with common core standards. Students will explore a range of assistive technologies, practices, accommodations, and strategies to evaluate and adopt appropriately based upon student needs. Students will also demonstrate understanding of the principles of Universal Design for Learning (UDL) that foster student engagement by presenting information in multiple ways and allow for broader access to general curriculum. Prerequisite: EDUC 340/541 or EDUC 370/570.</w:t>
      </w:r>
    </w:p>
    <w:p w14:paraId="0DA0280C" w14:textId="77777777" w:rsidR="0070258C" w:rsidRPr="00320982" w:rsidRDefault="0070258C" w:rsidP="0070258C">
      <w:pPr>
        <w:autoSpaceDE/>
        <w:autoSpaceDN/>
        <w:adjustRightInd/>
        <w:rPr>
          <w:rFonts w:asciiTheme="minorHAnsi" w:hAnsiTheme="minorHAnsi" w:cstheme="minorBidi"/>
        </w:rPr>
      </w:pPr>
    </w:p>
    <w:p w14:paraId="542D122D"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SPED 395 Special Education Field Experience I (1) This course provides an initial opportunity for students to explore a variety of school-based settings that serve students with disabilities as well as demonstrate knowledge and skills in the preparation, implementation, and assessment of instruction that includes a positive social and instructional environment and employs developmentally appropriate practices and use of technology. Pre-service teachers will monitor the engagement of students in learning activities and the progress they are making to determine whether the pact or content of instruction needs to be modified to assure each student progresses toward individual as well as classroom learning goals. </w:t>
      </w:r>
    </w:p>
    <w:p w14:paraId="601F1C91" w14:textId="77777777" w:rsidR="0070258C" w:rsidRPr="00320982" w:rsidRDefault="0070258C" w:rsidP="0070258C">
      <w:pPr>
        <w:autoSpaceDE/>
        <w:autoSpaceDN/>
        <w:adjustRightInd/>
        <w:rPr>
          <w:rFonts w:asciiTheme="minorHAnsi" w:hAnsiTheme="minorHAnsi" w:cstheme="minorBidi"/>
        </w:rPr>
      </w:pPr>
    </w:p>
    <w:p w14:paraId="2497C6D0"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SPED 396 Special Education Field Experience II (1) This course explores a variety of school-based settings that serve students with disabilities as well as demonstrate knowledge and skills in the preparation, implementation, and assessment of instruction that includes a positive social and instructional environment and employs developmentally appropriate practices and use of technology. Pre-service teachers will monitor the engagement of students in learning activities and the progress they are making to determine if the pacing or content of instruction needs to be modified to assure each student progresses toward individual as well as classroom learning goals. </w:t>
      </w:r>
    </w:p>
    <w:p w14:paraId="6DB2CEC2" w14:textId="77777777" w:rsidR="0070258C" w:rsidRPr="00320982" w:rsidRDefault="0070258C" w:rsidP="0070258C">
      <w:pPr>
        <w:autoSpaceDE/>
        <w:autoSpaceDN/>
        <w:adjustRightInd/>
        <w:rPr>
          <w:rFonts w:asciiTheme="minorHAnsi" w:hAnsiTheme="minorHAnsi" w:cstheme="minorBidi"/>
        </w:rPr>
      </w:pPr>
    </w:p>
    <w:p w14:paraId="7FB2E754" w14:textId="19F3059A"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SPED 495 Special Education </w:t>
      </w:r>
      <w:r w:rsidR="00F9261A">
        <w:rPr>
          <w:rFonts w:asciiTheme="minorHAnsi" w:hAnsiTheme="minorHAnsi" w:cstheme="minorBidi"/>
        </w:rPr>
        <w:t>Field</w:t>
      </w:r>
      <w:r w:rsidRPr="00320982">
        <w:rPr>
          <w:rFonts w:asciiTheme="minorHAnsi" w:hAnsiTheme="minorHAnsi" w:cstheme="minorBidi"/>
        </w:rPr>
        <w:t xml:space="preserve"> Experience</w:t>
      </w:r>
      <w:r w:rsidR="002C13BE">
        <w:rPr>
          <w:rFonts w:asciiTheme="minorHAnsi" w:hAnsiTheme="minorHAnsi" w:cstheme="minorBidi"/>
        </w:rPr>
        <w:t xml:space="preserve"> </w:t>
      </w:r>
      <w:r w:rsidR="00AF1614">
        <w:rPr>
          <w:rFonts w:asciiTheme="minorHAnsi" w:hAnsiTheme="minorHAnsi" w:cstheme="minorBidi"/>
        </w:rPr>
        <w:t>III</w:t>
      </w:r>
      <w:r w:rsidRPr="00320982">
        <w:rPr>
          <w:rFonts w:asciiTheme="minorHAnsi" w:hAnsiTheme="minorHAnsi" w:cstheme="minorBidi"/>
        </w:rPr>
        <w:t xml:space="preserve"> (3) This course provides student teachers with a culminating demonstration of knowledge and skills in providing instruction, implementation, and assessment of students who receive special education services within a school setting. Student teachers will (a) prepare a positive instructional setting that employs developmentally and culturally appropriate practices, (b) monitor the behavior and academic engagement of students in learning activities as well as progress toward IEP goals; (c) identify and communicate specific problems or barriers to instruction; and (d) determine if modifications (e.g., pacing, content, accommodations) are needed to ensure that the student(s) achieve appropriate progress toward short- and long-term IEP goals.</w:t>
      </w:r>
    </w:p>
    <w:p w14:paraId="098D8381" w14:textId="77777777" w:rsidR="00F05E63" w:rsidRDefault="00F05E63" w:rsidP="0070258C">
      <w:pPr>
        <w:autoSpaceDE/>
        <w:autoSpaceDN/>
        <w:adjustRightInd/>
        <w:rPr>
          <w:rFonts w:asciiTheme="minorHAnsi" w:hAnsiTheme="minorHAnsi" w:cstheme="minorBidi"/>
        </w:rPr>
      </w:pPr>
    </w:p>
    <w:p w14:paraId="6DF72167" w14:textId="5C7EDA6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SPED 501 Foundations of Special Education I (1) This course introduces students to the Special Education endorsement program. Students will explore requirements, planning tools, effective strategies, and resources available to support students to complete the Special Education endorsement program. The course will also introduce topics related to the integration of faith, professional, and ethical practices in the teaching community. Students will also cultivate a professional learning community through discussion and group assignments with faculty and peers.</w:t>
      </w:r>
    </w:p>
    <w:p w14:paraId="3CC95D1C" w14:textId="77777777" w:rsidR="0070258C" w:rsidRPr="00320982" w:rsidRDefault="0070258C" w:rsidP="0070258C">
      <w:pPr>
        <w:autoSpaceDE/>
        <w:autoSpaceDN/>
        <w:adjustRightInd/>
        <w:rPr>
          <w:rFonts w:asciiTheme="minorHAnsi" w:hAnsiTheme="minorHAnsi" w:cstheme="minorBidi"/>
        </w:rPr>
      </w:pPr>
    </w:p>
    <w:p w14:paraId="1405DC35" w14:textId="3A38F068"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SPED 502 Foundations of Special Education II (1) This course is designed to develop knowledge and skills related to implementing collaborative and consultative models of special education including a) building </w:t>
      </w:r>
      <w:r w:rsidRPr="00320982">
        <w:rPr>
          <w:rFonts w:asciiTheme="minorHAnsi" w:hAnsiTheme="minorHAnsi" w:cstheme="minorBidi"/>
        </w:rPr>
        <w:lastRenderedPageBreak/>
        <w:t>day-to-day working relationships across students, school staff, families, and community partners; b) establish IEPs and other support plans that are technically adequate (e.g., legal, comprehensive), and contextually appropriate (e.g., functional, culturally responsive); and c) knowledge of effective and research-based interventions for meeting student’s needs.</w:t>
      </w:r>
    </w:p>
    <w:p w14:paraId="3FDD9959" w14:textId="77777777" w:rsidR="0070258C" w:rsidRPr="00320982" w:rsidRDefault="0070258C" w:rsidP="0070258C">
      <w:pPr>
        <w:autoSpaceDE/>
        <w:autoSpaceDN/>
        <w:adjustRightInd/>
        <w:rPr>
          <w:rFonts w:asciiTheme="minorHAnsi" w:hAnsiTheme="minorHAnsi" w:cstheme="minorBidi"/>
        </w:rPr>
      </w:pPr>
    </w:p>
    <w:p w14:paraId="3350B8BC" w14:textId="0F12E2D1"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SPED 503 Foundations of Special Education III (1) This course is designed to develop knowledge and skills related to organization and management of student case files across a variety of special education settings (e.g., self-contained, integrated, pull-out services). Students will explore strategies for managing time and resources to provide a) consultation, training, and coaching to colleagues; b) development and implementation of IEPs and BSPs; c) coordinating assessment, data analysis, problem-solving meetings, and progress modifications across multiple students receiving special education services; and d) communication of relevant information to students, families, school staff, administrators, and service providers for integrated or wrap-around supports.</w:t>
      </w:r>
    </w:p>
    <w:p w14:paraId="3ACBD020" w14:textId="77777777" w:rsidR="0070258C" w:rsidRPr="00320982" w:rsidRDefault="0070258C" w:rsidP="0070258C">
      <w:pPr>
        <w:autoSpaceDE/>
        <w:autoSpaceDN/>
        <w:adjustRightInd/>
        <w:rPr>
          <w:rFonts w:asciiTheme="minorHAnsi" w:hAnsiTheme="minorHAnsi" w:cstheme="minorBidi"/>
        </w:rPr>
      </w:pPr>
    </w:p>
    <w:p w14:paraId="37FC2E92" w14:textId="6294235F"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SPED 510 Interventions and Accessibility and Functional Skills (2) This course focuses on evidence-based practices for designing, adapting, delivering, and monitoring instruction related to functional life skills and accessibility to general curriculum. Students will explore the pre-skills and deficits that may prevent a student from accessing general curriculum. Students will develop skills related to alignment of goals, routines, and functional skill instruction with common core standards. Students will explore a range of assistive technologies, practices, and strategies to evaluate and adopt appropriately based upon student needs. </w:t>
      </w:r>
    </w:p>
    <w:p w14:paraId="609373CC" w14:textId="77777777" w:rsidR="0070258C" w:rsidRPr="00320982" w:rsidRDefault="0070258C" w:rsidP="0070258C">
      <w:pPr>
        <w:autoSpaceDE/>
        <w:autoSpaceDN/>
        <w:adjustRightInd/>
        <w:rPr>
          <w:rFonts w:asciiTheme="minorHAnsi" w:hAnsiTheme="minorHAnsi" w:cstheme="minorBidi"/>
        </w:rPr>
      </w:pPr>
    </w:p>
    <w:p w14:paraId="13CE545F"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SPED 520 Assessment and Evaluation in Special Education (2) This course is designed to develop knowledge and skills related to the assessment and evaluation of students within the special education context. Students will learn about assessment and evaluation measures and strategies that are commonly used by teachers and specialists within the field of education to gather information across adaptive, personal-social, communication, motor, and cognitive domains. Students will gain direct experience with the implementation of standardized measures, design of measures, and analysis of measure results. Students will explore strategies for using assessment measures collaboratively with children, families, and service providers who are linguistically and culturally diverse including the communication of sensitive results. </w:t>
      </w:r>
    </w:p>
    <w:p w14:paraId="6D876C44" w14:textId="77777777" w:rsidR="0070258C" w:rsidRPr="00320982" w:rsidRDefault="0070258C" w:rsidP="0070258C">
      <w:pPr>
        <w:autoSpaceDE/>
        <w:autoSpaceDN/>
        <w:adjustRightInd/>
        <w:rPr>
          <w:rFonts w:asciiTheme="minorHAnsi" w:hAnsiTheme="minorHAnsi" w:cstheme="minorBidi"/>
        </w:rPr>
      </w:pPr>
    </w:p>
    <w:p w14:paraId="7F516FE6" w14:textId="5B90F958"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SPED 530 Advanced Classroom and Behavior Management (2) This course is designed to develop knowledge and skills to support individual and/or groups of students whose social behavior is preventing appropriate access to general classroom settings or instruction. Students will build fluency with principles of behavior analysis and a tiered model of positive behavioral interventions and supports. Students will develop skills needed to a) identify and assess problem behavior using basic functional behavioral assessment (FBA) methods, b) design and implement basic positive behavioral interventions that match the intensity of the problem, c) design learning environments that prevent and reduce problem behaviors, and d) apply behavioral procedures systematically and systemically. Emphasis will be placed on the outcomes, data, systems, and practices related to providing individual students with severe learning and behavioral problems. Prerequisite: EDUC 322/521.</w:t>
      </w:r>
    </w:p>
    <w:p w14:paraId="723ECCDA" w14:textId="77777777" w:rsidR="0070258C" w:rsidRPr="00320982" w:rsidRDefault="0070258C" w:rsidP="0070258C">
      <w:pPr>
        <w:autoSpaceDE/>
        <w:autoSpaceDN/>
        <w:adjustRightInd/>
        <w:rPr>
          <w:rFonts w:asciiTheme="minorHAnsi" w:hAnsiTheme="minorHAnsi" w:cstheme="minorBidi"/>
        </w:rPr>
      </w:pPr>
    </w:p>
    <w:p w14:paraId="6E45C29A" w14:textId="628656C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SPED 540 Special Education History and Current Issues (2) This course is designed to survey the range of exceptionalities of individuals, birth through 21 and the current issues surrounding special education. Course content is organized in three areas: a) historical foundation and context of education for individuals with disabilities; b) characteristics, definitions, and educational considerations for individuals </w:t>
      </w:r>
      <w:r w:rsidRPr="00320982">
        <w:rPr>
          <w:rFonts w:asciiTheme="minorHAnsi" w:hAnsiTheme="minorHAnsi" w:cstheme="minorBidi"/>
        </w:rPr>
        <w:lastRenderedPageBreak/>
        <w:t>with disabilities; and c) current philosophies, legal issues, research, and practices in special education. Prerequisite: EDUC 331/530.</w:t>
      </w:r>
    </w:p>
    <w:p w14:paraId="05476E15" w14:textId="77777777" w:rsidR="0070258C" w:rsidRPr="00320982" w:rsidRDefault="0070258C" w:rsidP="0070258C">
      <w:pPr>
        <w:autoSpaceDE/>
        <w:autoSpaceDN/>
        <w:adjustRightInd/>
        <w:rPr>
          <w:rFonts w:asciiTheme="minorHAnsi" w:hAnsiTheme="minorHAnsi" w:cstheme="minorBidi"/>
        </w:rPr>
      </w:pPr>
    </w:p>
    <w:p w14:paraId="2056D0E8" w14:textId="56BBFF7C"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SPED 550 Academic Instructional Supports and Universal Design for Learning (2) This course focuses on evidence-based practices for designing, adapting, delivering, and monitoring academic instruction for students receiving special education services. Students will explore the pre-skills and deficits that may prevent a student from accessing general curriculum and also the alignment of goals, routines, and functional skill instruction with common core standards. Students will explore a range of assistive technologies, practices, accommodations, and strategies to evaluate and adopt appropriately based upon student needs. Students will also demonstrate understanding of the principles of Universal Design for Learning (UDL) that foster student engagement by presenting information in multiple ways and allow for broader access to general curriculum. Prerequisite: EDUC 340/541 or EDUC 370/570.</w:t>
      </w:r>
    </w:p>
    <w:p w14:paraId="3D990D61" w14:textId="77777777" w:rsidR="0070258C" w:rsidRPr="00320982" w:rsidRDefault="0070258C" w:rsidP="0070258C">
      <w:pPr>
        <w:autoSpaceDE/>
        <w:autoSpaceDN/>
        <w:adjustRightInd/>
        <w:rPr>
          <w:rFonts w:asciiTheme="minorHAnsi" w:hAnsiTheme="minorHAnsi" w:cstheme="minorBidi"/>
        </w:rPr>
      </w:pPr>
    </w:p>
    <w:p w14:paraId="33A30573"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SPED 595 Special Education Field Experience I (1) This course provides an initial opportunity for students to explore a variety of school-based settings that serve students with disabilities as well as demonstrate knowledge and skills in the preparation, implementation, and assessment of instruction that includes a positive social and instructional environment and employs developmentally appropriate practices and use of technology. Pre-service teachers will monitor the engagement of students in learning activities and the progress they are making to determine whether the pact or content of instruction needs to be modified to assure each student progresses toward individual as well as classroom learning goals. </w:t>
      </w:r>
    </w:p>
    <w:p w14:paraId="1014E3FF" w14:textId="77777777" w:rsidR="0070258C" w:rsidRPr="00320982" w:rsidRDefault="0070258C" w:rsidP="0070258C">
      <w:pPr>
        <w:autoSpaceDE/>
        <w:autoSpaceDN/>
        <w:adjustRightInd/>
        <w:rPr>
          <w:rFonts w:asciiTheme="minorHAnsi" w:hAnsiTheme="minorHAnsi" w:cstheme="minorBidi"/>
        </w:rPr>
      </w:pPr>
    </w:p>
    <w:p w14:paraId="0C7B719A"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SPED 596 Special Education Field Experience II (1) This course explores a variety of school-based settings that serve students with disabilities as well as demonstrate knowledge and skills in the preparation, implementation, and assessment of instruction that includes a positive social and instructional environment and employs developmentally appropriate practices and use of technology. Pre-service teachers will monitor the engagement of students in learning activities and the progress they are making to determine if the pacing or content of instruction needs to be modified to assure each student progresses toward individual as well as classroom learning goals. </w:t>
      </w:r>
    </w:p>
    <w:p w14:paraId="5BE283CB" w14:textId="77777777" w:rsidR="00E022F1" w:rsidRDefault="00E022F1" w:rsidP="0070258C">
      <w:pPr>
        <w:autoSpaceDE/>
        <w:autoSpaceDN/>
        <w:adjustRightInd/>
        <w:rPr>
          <w:rFonts w:asciiTheme="minorHAnsi" w:hAnsiTheme="minorHAnsi" w:cstheme="minorBidi"/>
        </w:rPr>
      </w:pPr>
    </w:p>
    <w:p w14:paraId="03868E36" w14:textId="48FC5E68" w:rsidR="00E022F1" w:rsidRDefault="00F14F0C" w:rsidP="0070258C">
      <w:pPr>
        <w:autoSpaceDE/>
        <w:autoSpaceDN/>
        <w:adjustRightInd/>
        <w:rPr>
          <w:rFonts w:asciiTheme="minorHAnsi" w:hAnsiTheme="minorHAnsi" w:cstheme="minorBidi"/>
        </w:rPr>
      </w:pPr>
      <w:r w:rsidRPr="00320982">
        <w:rPr>
          <w:rFonts w:asciiTheme="minorHAnsi" w:hAnsiTheme="minorHAnsi" w:cstheme="minorBidi"/>
        </w:rPr>
        <w:t>SPED 695 Special Education Field Experience</w:t>
      </w:r>
      <w:r>
        <w:rPr>
          <w:rFonts w:asciiTheme="minorHAnsi" w:hAnsiTheme="minorHAnsi" w:cstheme="minorBidi"/>
        </w:rPr>
        <w:t xml:space="preserve"> III</w:t>
      </w:r>
      <w:r w:rsidRPr="00320982">
        <w:rPr>
          <w:rFonts w:asciiTheme="minorHAnsi" w:hAnsiTheme="minorHAnsi" w:cstheme="minorBidi"/>
        </w:rPr>
        <w:t xml:space="preserve"> </w:t>
      </w:r>
      <w:r w:rsidR="0070258C" w:rsidRPr="00320982">
        <w:rPr>
          <w:rFonts w:asciiTheme="minorHAnsi" w:hAnsiTheme="minorHAnsi" w:cstheme="minorBidi"/>
        </w:rPr>
        <w:t xml:space="preserve">(3) This course provides student teachers with a culminating demonstration of knowledge and skills in providing instruction, implementation, and assessment of students who receive special education services within a school setting. Student teachers will a) prepare a positive instructional setting that employs developmentally and culturally appropriate practices, b) monitor the behavior and academic engagement of students in learning activities as well </w:t>
      </w:r>
    </w:p>
    <w:p w14:paraId="038C3598" w14:textId="7141E69E"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as progress toward IEP </w:t>
      </w:r>
      <w:proofErr w:type="gramStart"/>
      <w:r w:rsidRPr="00320982">
        <w:rPr>
          <w:rFonts w:asciiTheme="minorHAnsi" w:hAnsiTheme="minorHAnsi" w:cstheme="minorBidi"/>
        </w:rPr>
        <w:t>goals;</w:t>
      </w:r>
      <w:proofErr w:type="gramEnd"/>
      <w:r w:rsidRPr="00320982">
        <w:rPr>
          <w:rFonts w:asciiTheme="minorHAnsi" w:hAnsiTheme="minorHAnsi" w:cstheme="minorBidi"/>
        </w:rPr>
        <w:t xml:space="preserve"> c) identify and communicate specific problems or barriers to instruction; and d) determine if modifications (e.g., pacing, content, accommodations) are needed to ensure that the student(s) achieve appropriate progress toward short- and long-term IEP goals.</w:t>
      </w:r>
    </w:p>
    <w:p w14:paraId="1949F215" w14:textId="77777777" w:rsidR="0031347A" w:rsidRPr="00320982" w:rsidRDefault="0031347A" w:rsidP="0070258C">
      <w:pPr>
        <w:autoSpaceDE/>
        <w:autoSpaceDN/>
        <w:adjustRightInd/>
        <w:rPr>
          <w:rFonts w:asciiTheme="minorHAnsi" w:hAnsiTheme="minorHAnsi" w:cstheme="minorBidi"/>
        </w:rPr>
      </w:pPr>
    </w:p>
    <w:p w14:paraId="117D376D" w14:textId="77777777" w:rsidR="0070258C" w:rsidRPr="00320982" w:rsidRDefault="0070258C" w:rsidP="00332083">
      <w:pPr>
        <w:pStyle w:val="Heading2"/>
      </w:pPr>
      <w:r w:rsidRPr="00320982">
        <w:t>Study Abroad</w:t>
      </w:r>
    </w:p>
    <w:p w14:paraId="0BC4122A" w14:textId="77777777" w:rsidR="0070258C" w:rsidRPr="00320982" w:rsidRDefault="0070258C" w:rsidP="0070258C">
      <w:pPr>
        <w:autoSpaceDE/>
        <w:autoSpaceDN/>
        <w:adjustRightInd/>
        <w:rPr>
          <w:rFonts w:asciiTheme="minorHAnsi" w:hAnsiTheme="minorHAnsi" w:cstheme="minorBidi"/>
        </w:rPr>
      </w:pPr>
    </w:p>
    <w:p w14:paraId="7BF98642"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SA 207/307/407 Study Abroad</w:t>
      </w:r>
    </w:p>
    <w:p w14:paraId="2EA08A3D" w14:textId="77777777" w:rsidR="0070258C" w:rsidRPr="00320982" w:rsidRDefault="0070258C" w:rsidP="0070258C">
      <w:pPr>
        <w:autoSpaceDE/>
        <w:autoSpaceDN/>
        <w:adjustRightInd/>
        <w:rPr>
          <w:rFonts w:asciiTheme="minorHAnsi" w:hAnsiTheme="minorHAnsi" w:cstheme="minorBidi"/>
        </w:rPr>
      </w:pPr>
    </w:p>
    <w:p w14:paraId="4FD860AE" w14:textId="1F2D8824" w:rsidR="00DC356F" w:rsidRDefault="00DC356F" w:rsidP="00332083">
      <w:pPr>
        <w:pStyle w:val="Heading2"/>
      </w:pPr>
      <w:bookmarkStart w:id="247" w:name="_Ref81385548"/>
      <w:r>
        <w:t>Varsity Sports</w:t>
      </w:r>
    </w:p>
    <w:p w14:paraId="30CC97A2" w14:textId="21E57A0B" w:rsidR="00DC356F" w:rsidRDefault="00DC356F" w:rsidP="00DC356F">
      <w:r>
        <w:t>VS 100/102/200/202/300/302/400/</w:t>
      </w:r>
      <w:r w:rsidRPr="003E0A23">
        <w:rPr>
          <w:rFonts w:asciiTheme="minorHAnsi" w:hAnsiTheme="minorHAnsi" w:cstheme="minorHAnsi"/>
        </w:rPr>
        <w:t xml:space="preserve">402 Varsity Sports (1) </w:t>
      </w:r>
      <w:r w:rsidR="00FA5B3A" w:rsidRPr="003E0A23">
        <w:rPr>
          <w:rFonts w:asciiTheme="minorHAnsi" w:hAnsiTheme="minorHAnsi" w:cstheme="minorBidi"/>
        </w:rPr>
        <w:t xml:space="preserve">Credit may be earned through satisfactory participation in the following sports: baseball, softball, basketball, cross country, golf, soccer, indoor </w:t>
      </w:r>
      <w:r w:rsidR="00FA5B3A" w:rsidRPr="003E0A23">
        <w:rPr>
          <w:rFonts w:asciiTheme="minorHAnsi" w:hAnsiTheme="minorHAnsi" w:cstheme="minorBidi"/>
        </w:rPr>
        <w:lastRenderedPageBreak/>
        <w:t>track and field, outdoor track and field</w:t>
      </w:r>
      <w:r w:rsidR="000B2A1C">
        <w:rPr>
          <w:rFonts w:asciiTheme="minorHAnsi" w:hAnsiTheme="minorHAnsi" w:cstheme="minorBidi"/>
        </w:rPr>
        <w:t>,</w:t>
      </w:r>
      <w:r w:rsidR="00FA5B3A" w:rsidRPr="003E0A23">
        <w:rPr>
          <w:rFonts w:asciiTheme="minorHAnsi" w:hAnsiTheme="minorHAnsi" w:cstheme="minorBidi"/>
        </w:rPr>
        <w:t xml:space="preserve"> volleyball, and beach volleyball</w:t>
      </w:r>
      <w:r w:rsidRPr="003E0A23">
        <w:rPr>
          <w:rFonts w:asciiTheme="minorHAnsi" w:hAnsiTheme="minorHAnsi" w:cstheme="minorBidi"/>
        </w:rPr>
        <w:t>.</w:t>
      </w:r>
      <w:r w:rsidR="003E0A23">
        <w:rPr>
          <w:rFonts w:asciiTheme="minorHAnsi" w:hAnsiTheme="minorHAnsi" w:cstheme="minorBidi"/>
        </w:rPr>
        <w:t xml:space="preserve"> Pass/no pass grading option only. </w:t>
      </w:r>
    </w:p>
    <w:p w14:paraId="7DF7B8B0" w14:textId="77777777" w:rsidR="00DC356F" w:rsidRPr="00DC356F" w:rsidRDefault="00DC356F" w:rsidP="008A1089"/>
    <w:p w14:paraId="5FE40E2A" w14:textId="5862580A" w:rsidR="0070258C" w:rsidRPr="00320982" w:rsidRDefault="0070258C" w:rsidP="00332083">
      <w:pPr>
        <w:pStyle w:val="Heading2"/>
      </w:pPr>
      <w:r w:rsidRPr="00320982">
        <w:t>Writing</w:t>
      </w:r>
      <w:bookmarkEnd w:id="247"/>
    </w:p>
    <w:p w14:paraId="4B005073" w14:textId="77777777" w:rsidR="0070258C" w:rsidRPr="00320982" w:rsidRDefault="0070258C" w:rsidP="0070258C">
      <w:pPr>
        <w:autoSpaceDE/>
        <w:autoSpaceDN/>
        <w:adjustRightInd/>
        <w:rPr>
          <w:rFonts w:asciiTheme="minorHAnsi" w:hAnsiTheme="minorHAnsi" w:cstheme="minorBidi"/>
        </w:rPr>
      </w:pPr>
    </w:p>
    <w:p w14:paraId="661B3AE5"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WR 100 Introduction to College Writing (2) An introductory course that stresses the connection between reading, writing, and study skills. Reading skills, vocabulary building, and ease with the writing process are emphasized. The student will move from personal writing to academic writing. The style goal is clarity; the mechanics goal understanding basic sentence patterns. Pass/no pass grading option only.</w:t>
      </w:r>
    </w:p>
    <w:p w14:paraId="3DAF4B58" w14:textId="77777777" w:rsidR="0070258C" w:rsidRPr="00320982" w:rsidRDefault="0070258C" w:rsidP="0070258C">
      <w:pPr>
        <w:autoSpaceDE/>
        <w:autoSpaceDN/>
        <w:adjustRightInd/>
        <w:rPr>
          <w:rFonts w:asciiTheme="minorHAnsi" w:hAnsiTheme="minorHAnsi" w:cstheme="minorBidi"/>
        </w:rPr>
      </w:pPr>
    </w:p>
    <w:p w14:paraId="08EA34E1" w14:textId="0F12A54F"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WR 121 English Composition (3) This course prepares the student for academic writing by emphasizing the analytic skills that underlie formal essay writing: making claims, using evidence, and drawing logical conclusions.  The course will also focus on correct mechanics and the construction of unified, cohesive paragraphs. Passing grade for graduation requirements is “C</w:t>
      </w:r>
      <w:proofErr w:type="gramStart"/>
      <w:r w:rsidRPr="00320982">
        <w:rPr>
          <w:rFonts w:asciiTheme="minorHAnsi" w:hAnsiTheme="minorHAnsi" w:cstheme="minorBidi"/>
        </w:rPr>
        <w:t>-“ or</w:t>
      </w:r>
      <w:proofErr w:type="gramEnd"/>
      <w:r w:rsidRPr="00320982">
        <w:rPr>
          <w:rFonts w:asciiTheme="minorHAnsi" w:hAnsiTheme="minorHAnsi" w:cstheme="minorBidi"/>
        </w:rPr>
        <w:t xml:space="preserve"> better.</w:t>
      </w:r>
    </w:p>
    <w:p w14:paraId="1BFB6146" w14:textId="77777777" w:rsidR="0070258C" w:rsidRPr="00320982" w:rsidRDefault="0070258C" w:rsidP="0070258C">
      <w:pPr>
        <w:autoSpaceDE/>
        <w:autoSpaceDN/>
        <w:adjustRightInd/>
        <w:rPr>
          <w:rFonts w:asciiTheme="minorHAnsi" w:hAnsiTheme="minorHAnsi" w:cstheme="minorBidi"/>
        </w:rPr>
      </w:pPr>
    </w:p>
    <w:p w14:paraId="15CF837D"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WR 123 English Composition (3) The second in the series of composition courses.  The skills and practices of research writing are practiced, emphasizing correct and effective use of quotations, paraphrases, and summaries and the ability to find and evaluate sources.  Students demonstrate these skills by writing a researched position paper of substantive length. Passing grade for graduation requirements is “C</w:t>
      </w:r>
      <w:proofErr w:type="gramStart"/>
      <w:r w:rsidRPr="00320982">
        <w:rPr>
          <w:rFonts w:asciiTheme="minorHAnsi" w:hAnsiTheme="minorHAnsi" w:cstheme="minorBidi"/>
        </w:rPr>
        <w:t>-“ or</w:t>
      </w:r>
      <w:proofErr w:type="gramEnd"/>
      <w:r w:rsidRPr="00320982">
        <w:rPr>
          <w:rFonts w:asciiTheme="minorHAnsi" w:hAnsiTheme="minorHAnsi" w:cstheme="minorBidi"/>
        </w:rPr>
        <w:t xml:space="preserve"> better. Prerequisite: WR 121 or equivalent.  </w:t>
      </w:r>
    </w:p>
    <w:p w14:paraId="54F409B5" w14:textId="77777777" w:rsidR="0070258C" w:rsidRPr="00320982" w:rsidRDefault="0070258C" w:rsidP="0070258C">
      <w:pPr>
        <w:autoSpaceDE/>
        <w:autoSpaceDN/>
        <w:adjustRightInd/>
        <w:rPr>
          <w:rFonts w:asciiTheme="minorHAnsi" w:hAnsiTheme="minorHAnsi" w:cstheme="minorBidi"/>
        </w:rPr>
      </w:pPr>
    </w:p>
    <w:p w14:paraId="3125408B" w14:textId="595C7A6D"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WR 151 Honors Grammar and Composition (3) An alternate to WR 121, this course in composition and rhetoric is designed for the student who has already mastered basic writing skills.  Its goals are to develop the ability to read and think critically, to employ discussion and writing as a means of exploring and refining ideas, and to express those ideas in effective prose. By invitation only.</w:t>
      </w:r>
    </w:p>
    <w:p w14:paraId="7D29DB86" w14:textId="77777777" w:rsidR="0070258C" w:rsidRPr="00320982" w:rsidRDefault="0070258C" w:rsidP="0070258C">
      <w:pPr>
        <w:autoSpaceDE/>
        <w:autoSpaceDN/>
        <w:adjustRightInd/>
        <w:rPr>
          <w:rFonts w:asciiTheme="minorHAnsi" w:hAnsiTheme="minorHAnsi" w:cstheme="minorBidi"/>
        </w:rPr>
      </w:pPr>
    </w:p>
    <w:p w14:paraId="49D7AB60"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WR 152 Honors Research Skills (3) An alternate to WR 123, this course in composition, rhetoric, and research is the second in the honors series of First-year composition.  Students continue the work of WR 151 by applying the skills of argumentation and critical thinking to advanced work in research essay writing.  This course seeks to develop the ability to analyze primary and secondary sources, to synthesize the ideas and conclusions of others, and to support and sustain a thesis in an extended research project.  By invitation only.</w:t>
      </w:r>
    </w:p>
    <w:p w14:paraId="71D659EA" w14:textId="77777777" w:rsidR="0070258C" w:rsidRPr="00320982" w:rsidRDefault="0070258C" w:rsidP="0070258C">
      <w:pPr>
        <w:autoSpaceDE/>
        <w:autoSpaceDN/>
        <w:adjustRightInd/>
        <w:rPr>
          <w:rFonts w:asciiTheme="minorHAnsi" w:hAnsiTheme="minorHAnsi" w:cstheme="minorBidi"/>
        </w:rPr>
      </w:pPr>
    </w:p>
    <w:p w14:paraId="47445042" w14:textId="77777777"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WR 207-407 Special Topics (3) Special Topics courses are offered from time to time to address subject matter that is not routinely covered in other regular course offerings and may be used to satisfy graduation or elective requirements. Because the specific topic changes for each course offering, this course may be repeated for credit.</w:t>
      </w:r>
    </w:p>
    <w:p w14:paraId="22C7BD55" w14:textId="77777777" w:rsidR="0070258C" w:rsidRPr="00320982" w:rsidRDefault="0070258C" w:rsidP="0070258C">
      <w:pPr>
        <w:autoSpaceDE/>
        <w:autoSpaceDN/>
        <w:adjustRightInd/>
        <w:rPr>
          <w:rFonts w:asciiTheme="minorHAnsi" w:hAnsiTheme="minorHAnsi" w:cstheme="minorBidi"/>
        </w:rPr>
      </w:pPr>
    </w:p>
    <w:p w14:paraId="63B7390C" w14:textId="4BD18050"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WR 311 Writing for the Workplace (3) This course focuses on developing research and writing skills required for most professionals.  Assignments include emails, memos, reports, proposals, descriptions, web writing, resumes, and cover letters. </w:t>
      </w:r>
      <w:r w:rsidR="003552F9" w:rsidRPr="00320982">
        <w:rPr>
          <w:rFonts w:asciiTheme="minorHAnsi" w:hAnsiTheme="minorHAnsi" w:cstheme="minorBidi"/>
        </w:rPr>
        <w:t>Prerequisite</w:t>
      </w:r>
      <w:r w:rsidRPr="00320982">
        <w:rPr>
          <w:rFonts w:asciiTheme="minorHAnsi" w:hAnsiTheme="minorHAnsi" w:cstheme="minorBidi"/>
        </w:rPr>
        <w:t xml:space="preserve">: WR 123. </w:t>
      </w:r>
    </w:p>
    <w:p w14:paraId="07147308" w14:textId="77777777" w:rsidR="0070258C" w:rsidRPr="00320982" w:rsidRDefault="0070258C" w:rsidP="0070258C">
      <w:pPr>
        <w:autoSpaceDE/>
        <w:autoSpaceDN/>
        <w:adjustRightInd/>
        <w:rPr>
          <w:rFonts w:asciiTheme="minorHAnsi" w:hAnsiTheme="minorHAnsi" w:cstheme="minorBidi"/>
        </w:rPr>
      </w:pPr>
    </w:p>
    <w:p w14:paraId="08A77C14" w14:textId="3F34594D"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t xml:space="preserve">WR 332 Creative Writing (3) Students will be introduced to the fundamentals of writing fiction and poetry. Students will study published masters of the craft and practice their own writing in a workshop style.  </w:t>
      </w:r>
    </w:p>
    <w:p w14:paraId="1C4FCFD4" w14:textId="77777777" w:rsidR="0070258C" w:rsidRPr="00320982" w:rsidRDefault="0070258C" w:rsidP="0070258C">
      <w:pPr>
        <w:autoSpaceDE/>
        <w:autoSpaceDN/>
        <w:adjustRightInd/>
        <w:rPr>
          <w:rFonts w:asciiTheme="minorHAnsi" w:hAnsiTheme="minorHAnsi" w:cstheme="minorBidi"/>
        </w:rPr>
      </w:pPr>
    </w:p>
    <w:p w14:paraId="3CE4B336" w14:textId="5652A973" w:rsidR="0070258C" w:rsidRPr="00320982" w:rsidRDefault="0070258C" w:rsidP="0070258C">
      <w:pPr>
        <w:autoSpaceDE/>
        <w:autoSpaceDN/>
        <w:adjustRightInd/>
        <w:rPr>
          <w:rFonts w:asciiTheme="minorHAnsi" w:hAnsiTheme="minorHAnsi" w:cstheme="minorBidi"/>
        </w:rPr>
      </w:pPr>
      <w:r w:rsidRPr="00320982">
        <w:rPr>
          <w:rFonts w:asciiTheme="minorHAnsi" w:hAnsiTheme="minorHAnsi" w:cstheme="minorBidi"/>
        </w:rPr>
        <w:lastRenderedPageBreak/>
        <w:t xml:space="preserve">WR 351 Creative Non-Fiction Writing (3) In this course, students will practice writing in a variety of non-fiction creative genres, such as memoir, nature writing, travel writing, and spiritual autobiography. They will study strong examples of the genre and will workshop their writing, building toward a final portfolio.  </w:t>
      </w:r>
    </w:p>
    <w:p w14:paraId="2CBBE520" w14:textId="77777777" w:rsidR="0070258C" w:rsidRPr="00320982" w:rsidRDefault="0070258C" w:rsidP="0070258C">
      <w:pPr>
        <w:autoSpaceDE/>
        <w:autoSpaceDN/>
        <w:adjustRightInd/>
        <w:rPr>
          <w:rFonts w:asciiTheme="minorHAnsi" w:hAnsiTheme="minorHAnsi" w:cstheme="minorBidi"/>
        </w:rPr>
      </w:pPr>
    </w:p>
    <w:p w14:paraId="3F51D38B" w14:textId="71EC7AAE" w:rsidR="0070258C" w:rsidRPr="00320982" w:rsidRDefault="0070258C" w:rsidP="0070258C">
      <w:pPr>
        <w:tabs>
          <w:tab w:val="left" w:pos="360"/>
        </w:tabs>
        <w:suppressAutoHyphens/>
        <w:textAlignment w:val="center"/>
        <w:rPr>
          <w:rFonts w:asciiTheme="minorHAnsi" w:hAnsiTheme="minorHAnsi" w:cstheme="minorBidi"/>
        </w:rPr>
      </w:pPr>
      <w:r w:rsidRPr="00320982">
        <w:rPr>
          <w:rFonts w:asciiTheme="minorHAnsi" w:hAnsiTheme="minorHAnsi" w:cstheme="minorBidi"/>
        </w:rPr>
        <w:t xml:space="preserve">WR 410 Advanced Writing (3) Students will complete a major creative project of their choice.  They will have the option to write a screenplay, work on a novel, create a full-length non-fiction piece, such as a memoir, write lyrics for a music portfolio, complete a collection of short stories or poems, </w:t>
      </w:r>
      <w:proofErr w:type="gramStart"/>
      <w:r w:rsidRPr="00320982">
        <w:rPr>
          <w:rFonts w:asciiTheme="minorHAnsi" w:hAnsiTheme="minorHAnsi" w:cstheme="minorBidi"/>
        </w:rPr>
        <w:t>create</w:t>
      </w:r>
      <w:proofErr w:type="gramEnd"/>
      <w:r w:rsidRPr="00320982">
        <w:rPr>
          <w:rFonts w:asciiTheme="minorHAnsi" w:hAnsiTheme="minorHAnsi" w:cstheme="minorBidi"/>
        </w:rPr>
        <w:t xml:space="preserve"> and maintain a regular blog or creative website, complete a major research paper, or other projects deemed appropriate by the instructor. </w:t>
      </w:r>
      <w:r w:rsidR="003552F9" w:rsidRPr="00320982">
        <w:rPr>
          <w:rFonts w:asciiTheme="minorHAnsi" w:hAnsiTheme="minorHAnsi" w:cstheme="minorBidi"/>
        </w:rPr>
        <w:t>Prerequisite</w:t>
      </w:r>
      <w:r w:rsidRPr="00320982">
        <w:rPr>
          <w:rFonts w:asciiTheme="minorHAnsi" w:hAnsiTheme="minorHAnsi" w:cstheme="minorBidi"/>
        </w:rPr>
        <w:t>: WR 332</w:t>
      </w:r>
      <w:r w:rsidR="007E4AE9">
        <w:rPr>
          <w:rFonts w:asciiTheme="minorHAnsi" w:hAnsiTheme="minorHAnsi" w:cstheme="minorBidi"/>
        </w:rPr>
        <w:t xml:space="preserve"> or</w:t>
      </w:r>
      <w:r w:rsidRPr="00320982">
        <w:rPr>
          <w:rFonts w:asciiTheme="minorHAnsi" w:hAnsiTheme="minorHAnsi" w:cstheme="minorBidi"/>
        </w:rPr>
        <w:t xml:space="preserve"> WR 351 or instructor permission.    </w:t>
      </w:r>
    </w:p>
    <w:p w14:paraId="412D49F2" w14:textId="77777777" w:rsidR="0070258C" w:rsidRPr="00320982" w:rsidRDefault="0070258C" w:rsidP="0070258C">
      <w:pPr>
        <w:autoSpaceDE/>
        <w:autoSpaceDN/>
        <w:adjustRightInd/>
        <w:rPr>
          <w:rFonts w:asciiTheme="minorHAnsi" w:hAnsiTheme="minorHAnsi" w:cstheme="minorBidi"/>
        </w:rPr>
      </w:pPr>
    </w:p>
    <w:p w14:paraId="6F4D7775" w14:textId="77777777" w:rsidR="0070258C" w:rsidRPr="00320982" w:rsidRDefault="0070258C" w:rsidP="0070258C">
      <w:pPr>
        <w:tabs>
          <w:tab w:val="left" w:pos="360"/>
        </w:tabs>
        <w:suppressAutoHyphens/>
        <w:textAlignment w:val="center"/>
        <w:rPr>
          <w:rFonts w:asciiTheme="minorHAnsi" w:hAnsiTheme="minorHAnsi" w:cstheme="minorBidi"/>
        </w:rPr>
        <w:sectPr w:rsidR="0070258C" w:rsidRPr="00320982" w:rsidSect="00875492">
          <w:headerReference w:type="default" r:id="rId97"/>
          <w:footerReference w:type="default" r:id="rId98"/>
          <w:type w:val="continuous"/>
          <w:pgSz w:w="12240" w:h="15840"/>
          <w:pgMar w:top="1440" w:right="1440" w:bottom="1440" w:left="1440" w:header="720" w:footer="720" w:gutter="0"/>
          <w:cols w:space="720"/>
          <w:docGrid w:linePitch="360"/>
        </w:sectPr>
      </w:pPr>
      <w:r w:rsidRPr="00320982">
        <w:rPr>
          <w:rFonts w:asciiTheme="minorHAnsi" w:hAnsiTheme="minorHAnsi" w:cstheme="minorBidi"/>
        </w:rPr>
        <w:t>WR 501 Graduate Research and Writing (3) The writing instruction focuses on APA manuscript style and methods for strengthening academic writing. Because good writing reflects clear, logical, and critical thinking, this course is aimed at developing students’ ability to frame an idea in a clear, succinct fashion and integrate support for that idea with current research literature. The course also provides an overview of qualitative and quantitative research designs and methodology.</w:t>
      </w:r>
    </w:p>
    <w:p w14:paraId="09ECBF4A" w14:textId="3D842A67" w:rsidR="0070258C" w:rsidRPr="00320982" w:rsidRDefault="0070258C" w:rsidP="003F1ECA">
      <w:pPr>
        <w:pStyle w:val="Heading1"/>
      </w:pPr>
      <w:bookmarkStart w:id="248" w:name="Index"/>
      <w:r w:rsidRPr="00320982">
        <w:lastRenderedPageBreak/>
        <w:t>Index</w:t>
      </w:r>
      <w:bookmarkEnd w:id="248"/>
    </w:p>
    <w:p w14:paraId="50E9EEE1" w14:textId="77777777" w:rsidR="005548C4" w:rsidRPr="00320982" w:rsidRDefault="005548C4" w:rsidP="0070258C">
      <w:pPr>
        <w:tabs>
          <w:tab w:val="right" w:leader="dot" w:pos="4340"/>
        </w:tabs>
        <w:suppressAutoHyphens/>
        <w:textAlignment w:val="center"/>
        <w:rPr>
          <w:rFonts w:asciiTheme="minorHAnsi" w:hAnsiTheme="minorHAnsi" w:cstheme="minorBidi"/>
        </w:rPr>
        <w:sectPr w:rsidR="005548C4" w:rsidRPr="00320982" w:rsidSect="00FC7D61">
          <w:headerReference w:type="default" r:id="rId99"/>
          <w:footerReference w:type="default" r:id="rId100"/>
          <w:pgSz w:w="12240" w:h="15840"/>
          <w:pgMar w:top="1296" w:right="1440" w:bottom="1714" w:left="1800" w:header="720" w:footer="720" w:gutter="0"/>
          <w:cols w:space="720"/>
          <w:noEndnote/>
          <w:docGrid w:linePitch="299"/>
        </w:sectPr>
      </w:pPr>
    </w:p>
    <w:p w14:paraId="084AFA2D" w14:textId="63790884" w:rsidR="0070258C" w:rsidRPr="00320982" w:rsidRDefault="0070258C" w:rsidP="0070258C">
      <w:pPr>
        <w:tabs>
          <w:tab w:val="right" w:leader="dot" w:pos="4340"/>
        </w:tabs>
        <w:suppressAutoHyphens/>
        <w:textAlignment w:val="center"/>
        <w:rPr>
          <w:rFonts w:asciiTheme="minorHAnsi" w:hAnsiTheme="minorHAnsi" w:cstheme="minorBidi"/>
        </w:rPr>
      </w:pPr>
      <w:r w:rsidRPr="00320982">
        <w:rPr>
          <w:rFonts w:asciiTheme="minorHAnsi" w:hAnsiTheme="minorHAnsi" w:cstheme="minorBidi"/>
        </w:rPr>
        <w:t>Academic Calendars</w:t>
      </w:r>
      <w:r w:rsidRPr="00320982">
        <w:rPr>
          <w:rFonts w:asciiTheme="minorHAnsi" w:hAnsiTheme="minorHAnsi" w:cstheme="minorBidi"/>
        </w:rPr>
        <w:tab/>
      </w:r>
      <w:r w:rsidR="007E339B" w:rsidRPr="00320982">
        <w:rPr>
          <w:rFonts w:asciiTheme="minorHAnsi" w:hAnsiTheme="minorHAnsi" w:cstheme="minorBidi"/>
        </w:rPr>
        <w:fldChar w:fldCharType="begin"/>
      </w:r>
      <w:r w:rsidR="007E339B" w:rsidRPr="00320982">
        <w:rPr>
          <w:rFonts w:asciiTheme="minorHAnsi" w:hAnsiTheme="minorHAnsi" w:cstheme="minorBidi"/>
        </w:rPr>
        <w:instrText xml:space="preserve"> PAGEREF _Ref54271166 \h </w:instrText>
      </w:r>
      <w:r w:rsidR="007E339B" w:rsidRPr="00320982">
        <w:rPr>
          <w:rFonts w:asciiTheme="minorHAnsi" w:hAnsiTheme="minorHAnsi" w:cstheme="minorBidi"/>
        </w:rPr>
      </w:r>
      <w:r w:rsidR="007E339B" w:rsidRPr="00320982">
        <w:rPr>
          <w:rFonts w:asciiTheme="minorHAnsi" w:hAnsiTheme="minorHAnsi" w:cstheme="minorBidi"/>
        </w:rPr>
        <w:fldChar w:fldCharType="separate"/>
      </w:r>
      <w:r w:rsidR="007A6E43">
        <w:rPr>
          <w:rFonts w:asciiTheme="minorHAnsi" w:hAnsiTheme="minorHAnsi" w:cstheme="minorBidi"/>
          <w:noProof/>
        </w:rPr>
        <w:t>i</w:t>
      </w:r>
      <w:r w:rsidR="007E339B" w:rsidRPr="00320982">
        <w:rPr>
          <w:rFonts w:asciiTheme="minorHAnsi" w:hAnsiTheme="minorHAnsi" w:cstheme="minorBidi"/>
        </w:rPr>
        <w:fldChar w:fldCharType="end"/>
      </w:r>
      <w:r w:rsidR="007E339B" w:rsidRPr="00320982">
        <w:rPr>
          <w:rFonts w:asciiTheme="minorHAnsi" w:hAnsiTheme="minorHAnsi" w:cstheme="minorBidi"/>
        </w:rPr>
        <w:t>-iii</w:t>
      </w:r>
    </w:p>
    <w:p w14:paraId="3F6C45B2" w14:textId="3B0060BD" w:rsidR="0070258C" w:rsidRPr="00320982" w:rsidRDefault="0070258C" w:rsidP="0070258C">
      <w:pPr>
        <w:tabs>
          <w:tab w:val="right" w:leader="dot" w:pos="4340"/>
        </w:tabs>
        <w:suppressAutoHyphens/>
        <w:textAlignment w:val="center"/>
        <w:rPr>
          <w:rFonts w:asciiTheme="minorHAnsi" w:hAnsiTheme="minorHAnsi" w:cstheme="minorBidi"/>
        </w:rPr>
      </w:pPr>
      <w:r w:rsidRPr="00320982">
        <w:rPr>
          <w:rFonts w:asciiTheme="minorHAnsi" w:hAnsiTheme="minorHAnsi" w:cstheme="minorBidi"/>
        </w:rPr>
        <w:t>Academic Grievance</w:t>
      </w:r>
      <w:r w:rsidRPr="00320982">
        <w:rPr>
          <w:rFonts w:asciiTheme="minorHAnsi" w:hAnsiTheme="minorHAnsi" w:cstheme="minorBidi"/>
        </w:rPr>
        <w:tab/>
      </w:r>
      <w:r w:rsidR="007E339B" w:rsidRPr="00320982">
        <w:rPr>
          <w:rFonts w:asciiTheme="minorHAnsi" w:hAnsiTheme="minorHAnsi" w:cstheme="minorBidi"/>
        </w:rPr>
        <w:fldChar w:fldCharType="begin"/>
      </w:r>
      <w:r w:rsidR="007E339B" w:rsidRPr="00320982">
        <w:rPr>
          <w:rFonts w:asciiTheme="minorHAnsi" w:hAnsiTheme="minorHAnsi" w:cstheme="minorBidi"/>
        </w:rPr>
        <w:instrText xml:space="preserve"> PAGEREF _Ref54271235 \h </w:instrText>
      </w:r>
      <w:r w:rsidR="007E339B" w:rsidRPr="00320982">
        <w:rPr>
          <w:rFonts w:asciiTheme="minorHAnsi" w:hAnsiTheme="minorHAnsi" w:cstheme="minorBidi"/>
        </w:rPr>
      </w:r>
      <w:r w:rsidR="007E339B" w:rsidRPr="00320982">
        <w:rPr>
          <w:rFonts w:asciiTheme="minorHAnsi" w:hAnsiTheme="minorHAnsi" w:cstheme="minorBidi"/>
        </w:rPr>
        <w:fldChar w:fldCharType="separate"/>
      </w:r>
      <w:r w:rsidR="007A6E43">
        <w:rPr>
          <w:rFonts w:asciiTheme="minorHAnsi" w:hAnsiTheme="minorHAnsi" w:cstheme="minorBidi"/>
          <w:noProof/>
        </w:rPr>
        <w:t>69</w:t>
      </w:r>
      <w:r w:rsidR="007E339B" w:rsidRPr="00320982">
        <w:rPr>
          <w:rFonts w:asciiTheme="minorHAnsi" w:hAnsiTheme="minorHAnsi" w:cstheme="minorBidi"/>
        </w:rPr>
        <w:fldChar w:fldCharType="end"/>
      </w:r>
    </w:p>
    <w:p w14:paraId="37BAA418" w14:textId="4D6F9733" w:rsidR="0070258C" w:rsidRPr="00320982" w:rsidRDefault="0070258C" w:rsidP="0070258C">
      <w:pPr>
        <w:tabs>
          <w:tab w:val="right" w:leader="dot" w:pos="4340"/>
        </w:tabs>
        <w:suppressAutoHyphens/>
        <w:textAlignment w:val="center"/>
        <w:rPr>
          <w:rFonts w:asciiTheme="minorHAnsi" w:hAnsiTheme="minorHAnsi" w:cstheme="minorBidi"/>
        </w:rPr>
      </w:pPr>
      <w:r w:rsidRPr="00320982">
        <w:rPr>
          <w:rFonts w:asciiTheme="minorHAnsi" w:hAnsiTheme="minorHAnsi" w:cstheme="minorBidi"/>
        </w:rPr>
        <w:t>Academic Honesty Policy</w:t>
      </w:r>
      <w:r w:rsidRPr="00320982">
        <w:rPr>
          <w:rFonts w:asciiTheme="minorHAnsi" w:hAnsiTheme="minorHAnsi" w:cstheme="minorBidi"/>
        </w:rPr>
        <w:tab/>
      </w:r>
      <w:r w:rsidR="007E339B" w:rsidRPr="00320982">
        <w:rPr>
          <w:rFonts w:asciiTheme="minorHAnsi" w:hAnsiTheme="minorHAnsi" w:cstheme="minorBidi"/>
        </w:rPr>
        <w:fldChar w:fldCharType="begin"/>
      </w:r>
      <w:r w:rsidR="007E339B" w:rsidRPr="00320982">
        <w:rPr>
          <w:rFonts w:asciiTheme="minorHAnsi" w:hAnsiTheme="minorHAnsi" w:cstheme="minorBidi"/>
        </w:rPr>
        <w:instrText xml:space="preserve"> PAGEREF _Ref54271281 \h </w:instrText>
      </w:r>
      <w:r w:rsidR="007E339B" w:rsidRPr="00320982">
        <w:rPr>
          <w:rFonts w:asciiTheme="minorHAnsi" w:hAnsiTheme="minorHAnsi" w:cstheme="minorBidi"/>
        </w:rPr>
      </w:r>
      <w:r w:rsidR="007E339B" w:rsidRPr="00320982">
        <w:rPr>
          <w:rFonts w:asciiTheme="minorHAnsi" w:hAnsiTheme="minorHAnsi" w:cstheme="minorBidi"/>
        </w:rPr>
        <w:fldChar w:fldCharType="separate"/>
      </w:r>
      <w:r w:rsidR="007A6E43">
        <w:rPr>
          <w:rFonts w:asciiTheme="minorHAnsi" w:hAnsiTheme="minorHAnsi" w:cstheme="minorBidi"/>
          <w:noProof/>
        </w:rPr>
        <w:t>62</w:t>
      </w:r>
      <w:r w:rsidR="007E339B" w:rsidRPr="00320982">
        <w:rPr>
          <w:rFonts w:asciiTheme="minorHAnsi" w:hAnsiTheme="minorHAnsi" w:cstheme="minorBidi"/>
        </w:rPr>
        <w:fldChar w:fldCharType="end"/>
      </w:r>
    </w:p>
    <w:p w14:paraId="0E35EBD0" w14:textId="56DFFFB9" w:rsidR="0070258C" w:rsidRPr="00320982" w:rsidRDefault="0070258C" w:rsidP="0070258C">
      <w:pPr>
        <w:tabs>
          <w:tab w:val="right" w:leader="dot" w:pos="4340"/>
        </w:tabs>
        <w:suppressAutoHyphens/>
        <w:textAlignment w:val="center"/>
        <w:rPr>
          <w:rFonts w:asciiTheme="minorHAnsi" w:hAnsiTheme="minorHAnsi" w:cstheme="minorBidi"/>
        </w:rPr>
      </w:pPr>
      <w:r w:rsidRPr="00320982">
        <w:rPr>
          <w:rFonts w:asciiTheme="minorHAnsi" w:hAnsiTheme="minorHAnsi" w:cstheme="minorBidi"/>
        </w:rPr>
        <w:t>Academic Honors</w:t>
      </w:r>
      <w:r w:rsidRPr="00320982">
        <w:rPr>
          <w:rFonts w:asciiTheme="minorHAnsi" w:hAnsiTheme="minorHAnsi" w:cstheme="minorBidi"/>
        </w:rPr>
        <w:tab/>
      </w:r>
      <w:r w:rsidR="007E339B" w:rsidRPr="00320982">
        <w:rPr>
          <w:rFonts w:asciiTheme="minorHAnsi" w:hAnsiTheme="minorHAnsi" w:cstheme="minorBidi"/>
        </w:rPr>
        <w:fldChar w:fldCharType="begin"/>
      </w:r>
      <w:r w:rsidR="007E339B" w:rsidRPr="00320982">
        <w:rPr>
          <w:rFonts w:asciiTheme="minorHAnsi" w:hAnsiTheme="minorHAnsi" w:cstheme="minorBidi"/>
        </w:rPr>
        <w:instrText xml:space="preserve"> PAGEREF _Ref54271306 \h </w:instrText>
      </w:r>
      <w:r w:rsidR="007E339B" w:rsidRPr="00320982">
        <w:rPr>
          <w:rFonts w:asciiTheme="minorHAnsi" w:hAnsiTheme="minorHAnsi" w:cstheme="minorBidi"/>
        </w:rPr>
      </w:r>
      <w:r w:rsidR="007E339B" w:rsidRPr="00320982">
        <w:rPr>
          <w:rFonts w:asciiTheme="minorHAnsi" w:hAnsiTheme="minorHAnsi" w:cstheme="minorBidi"/>
        </w:rPr>
        <w:fldChar w:fldCharType="separate"/>
      </w:r>
      <w:r w:rsidR="007A6E43">
        <w:rPr>
          <w:rFonts w:asciiTheme="minorHAnsi" w:hAnsiTheme="minorHAnsi" w:cstheme="minorBidi"/>
          <w:noProof/>
        </w:rPr>
        <w:t>69</w:t>
      </w:r>
      <w:r w:rsidR="007E339B" w:rsidRPr="00320982">
        <w:rPr>
          <w:rFonts w:asciiTheme="minorHAnsi" w:hAnsiTheme="minorHAnsi" w:cstheme="minorBidi"/>
        </w:rPr>
        <w:fldChar w:fldCharType="end"/>
      </w:r>
    </w:p>
    <w:p w14:paraId="45A43BCA" w14:textId="53B4E80F" w:rsidR="0070258C" w:rsidRPr="00320982" w:rsidRDefault="0070258C" w:rsidP="0070258C">
      <w:pPr>
        <w:tabs>
          <w:tab w:val="right" w:leader="dot" w:pos="4340"/>
        </w:tabs>
        <w:suppressAutoHyphens/>
        <w:textAlignment w:val="center"/>
        <w:rPr>
          <w:rFonts w:asciiTheme="minorHAnsi" w:hAnsiTheme="minorHAnsi" w:cstheme="minorBidi"/>
        </w:rPr>
      </w:pPr>
      <w:r w:rsidRPr="00320982">
        <w:rPr>
          <w:rFonts w:asciiTheme="minorHAnsi" w:hAnsiTheme="minorHAnsi" w:cstheme="minorBidi"/>
        </w:rPr>
        <w:t>Academic Policies</w:t>
      </w:r>
      <w:r w:rsidRPr="00320982">
        <w:rPr>
          <w:rFonts w:asciiTheme="minorHAnsi" w:hAnsiTheme="minorHAnsi" w:cstheme="minorBidi"/>
        </w:rPr>
        <w:tab/>
      </w:r>
      <w:r w:rsidR="007E339B" w:rsidRPr="00320982">
        <w:rPr>
          <w:rFonts w:asciiTheme="minorHAnsi" w:hAnsiTheme="minorHAnsi" w:cstheme="minorBidi"/>
        </w:rPr>
        <w:fldChar w:fldCharType="begin"/>
      </w:r>
      <w:r w:rsidR="007E339B" w:rsidRPr="00320982">
        <w:rPr>
          <w:rFonts w:asciiTheme="minorHAnsi" w:hAnsiTheme="minorHAnsi" w:cstheme="minorBidi"/>
        </w:rPr>
        <w:instrText xml:space="preserve"> PAGEREF _Ref54271326 \h </w:instrText>
      </w:r>
      <w:r w:rsidR="007E339B" w:rsidRPr="00320982">
        <w:rPr>
          <w:rFonts w:asciiTheme="minorHAnsi" w:hAnsiTheme="minorHAnsi" w:cstheme="minorBidi"/>
        </w:rPr>
      </w:r>
      <w:r w:rsidR="007E339B" w:rsidRPr="00320982">
        <w:rPr>
          <w:rFonts w:asciiTheme="minorHAnsi" w:hAnsiTheme="minorHAnsi" w:cstheme="minorBidi"/>
        </w:rPr>
        <w:fldChar w:fldCharType="separate"/>
      </w:r>
      <w:r w:rsidR="007A6E43">
        <w:rPr>
          <w:rFonts w:asciiTheme="minorHAnsi" w:hAnsiTheme="minorHAnsi" w:cstheme="minorBidi"/>
          <w:noProof/>
        </w:rPr>
        <w:t>60</w:t>
      </w:r>
      <w:r w:rsidR="007E339B" w:rsidRPr="00320982">
        <w:rPr>
          <w:rFonts w:asciiTheme="minorHAnsi" w:hAnsiTheme="minorHAnsi" w:cstheme="minorBidi"/>
        </w:rPr>
        <w:fldChar w:fldCharType="end"/>
      </w:r>
    </w:p>
    <w:p w14:paraId="48969B2F" w14:textId="0D7C86FB" w:rsidR="0070258C" w:rsidRPr="00320982" w:rsidRDefault="0070258C" w:rsidP="0070258C">
      <w:pPr>
        <w:tabs>
          <w:tab w:val="right" w:leader="dot" w:pos="4340"/>
        </w:tabs>
        <w:suppressAutoHyphens/>
        <w:textAlignment w:val="center"/>
        <w:rPr>
          <w:rFonts w:asciiTheme="minorHAnsi" w:hAnsiTheme="minorHAnsi" w:cstheme="minorBidi"/>
        </w:rPr>
      </w:pPr>
      <w:r w:rsidRPr="00320982">
        <w:rPr>
          <w:rFonts w:asciiTheme="minorHAnsi" w:hAnsiTheme="minorHAnsi" w:cstheme="minorBidi"/>
        </w:rPr>
        <w:t>Academic Disqualification</w:t>
      </w:r>
      <w:r w:rsidRPr="00320982">
        <w:rPr>
          <w:rFonts w:asciiTheme="minorHAnsi" w:hAnsiTheme="minorHAnsi" w:cstheme="minorBidi"/>
        </w:rPr>
        <w:tab/>
      </w:r>
      <w:r w:rsidR="007E339B" w:rsidRPr="00320982">
        <w:rPr>
          <w:rFonts w:asciiTheme="minorHAnsi" w:hAnsiTheme="minorHAnsi" w:cstheme="minorBidi"/>
        </w:rPr>
        <w:fldChar w:fldCharType="begin"/>
      </w:r>
      <w:r w:rsidR="007E339B" w:rsidRPr="00320982">
        <w:rPr>
          <w:rFonts w:asciiTheme="minorHAnsi" w:hAnsiTheme="minorHAnsi" w:cstheme="minorBidi"/>
        </w:rPr>
        <w:instrText xml:space="preserve"> PAGEREF _Ref54271340 \h </w:instrText>
      </w:r>
      <w:r w:rsidR="007E339B" w:rsidRPr="00320982">
        <w:rPr>
          <w:rFonts w:asciiTheme="minorHAnsi" w:hAnsiTheme="minorHAnsi" w:cstheme="minorBidi"/>
        </w:rPr>
      </w:r>
      <w:r w:rsidR="007E339B" w:rsidRPr="00320982">
        <w:rPr>
          <w:rFonts w:asciiTheme="minorHAnsi" w:hAnsiTheme="minorHAnsi" w:cstheme="minorBidi"/>
        </w:rPr>
        <w:fldChar w:fldCharType="separate"/>
      </w:r>
      <w:r w:rsidR="007A6E43">
        <w:rPr>
          <w:rFonts w:asciiTheme="minorHAnsi" w:hAnsiTheme="minorHAnsi" w:cstheme="minorBidi"/>
          <w:noProof/>
        </w:rPr>
        <w:t>60</w:t>
      </w:r>
      <w:r w:rsidR="007E339B" w:rsidRPr="00320982">
        <w:rPr>
          <w:rFonts w:asciiTheme="minorHAnsi" w:hAnsiTheme="minorHAnsi" w:cstheme="minorBidi"/>
        </w:rPr>
        <w:fldChar w:fldCharType="end"/>
      </w:r>
    </w:p>
    <w:p w14:paraId="54CC3C01" w14:textId="74FA7FD0" w:rsidR="0070258C" w:rsidRPr="00320982" w:rsidRDefault="0070258C" w:rsidP="0070258C">
      <w:pPr>
        <w:tabs>
          <w:tab w:val="right" w:leader="dot" w:pos="4340"/>
        </w:tabs>
        <w:suppressAutoHyphens/>
        <w:textAlignment w:val="center"/>
        <w:rPr>
          <w:rFonts w:asciiTheme="minorHAnsi" w:hAnsiTheme="minorHAnsi" w:cstheme="minorBidi"/>
        </w:rPr>
      </w:pPr>
      <w:r w:rsidRPr="00320982">
        <w:rPr>
          <w:rFonts w:asciiTheme="minorHAnsi" w:hAnsiTheme="minorHAnsi" w:cstheme="minorBidi"/>
        </w:rPr>
        <w:t>Accessibility Services</w:t>
      </w:r>
      <w:r w:rsidRPr="00320982">
        <w:rPr>
          <w:rFonts w:asciiTheme="minorHAnsi" w:hAnsiTheme="minorHAnsi" w:cstheme="minorBidi"/>
        </w:rPr>
        <w:tab/>
      </w:r>
      <w:r w:rsidR="007E339B" w:rsidRPr="00320982">
        <w:rPr>
          <w:rFonts w:asciiTheme="minorHAnsi" w:hAnsiTheme="minorHAnsi" w:cstheme="minorBidi"/>
        </w:rPr>
        <w:fldChar w:fldCharType="begin"/>
      </w:r>
      <w:r w:rsidR="007E339B" w:rsidRPr="00320982">
        <w:rPr>
          <w:rFonts w:asciiTheme="minorHAnsi" w:hAnsiTheme="minorHAnsi" w:cstheme="minorBidi"/>
        </w:rPr>
        <w:instrText xml:space="preserve"> PAGEREF _Ref54271375 \h </w:instrText>
      </w:r>
      <w:r w:rsidR="007E339B" w:rsidRPr="00320982">
        <w:rPr>
          <w:rFonts w:asciiTheme="minorHAnsi" w:hAnsiTheme="minorHAnsi" w:cstheme="minorBidi"/>
        </w:rPr>
      </w:r>
      <w:r w:rsidR="007E339B" w:rsidRPr="00320982">
        <w:rPr>
          <w:rFonts w:asciiTheme="minorHAnsi" w:hAnsiTheme="minorHAnsi" w:cstheme="minorBidi"/>
        </w:rPr>
        <w:fldChar w:fldCharType="separate"/>
      </w:r>
      <w:r w:rsidR="007A6E43">
        <w:rPr>
          <w:rFonts w:asciiTheme="minorHAnsi" w:hAnsiTheme="minorHAnsi" w:cstheme="minorBidi"/>
          <w:noProof/>
        </w:rPr>
        <w:t>62</w:t>
      </w:r>
      <w:r w:rsidR="007E339B" w:rsidRPr="00320982">
        <w:rPr>
          <w:rFonts w:asciiTheme="minorHAnsi" w:hAnsiTheme="minorHAnsi" w:cstheme="minorBidi"/>
        </w:rPr>
        <w:fldChar w:fldCharType="end"/>
      </w:r>
    </w:p>
    <w:p w14:paraId="3A26DBB7" w14:textId="0FFD5E7E" w:rsidR="0070258C" w:rsidRPr="00320982" w:rsidRDefault="0070258C" w:rsidP="0070258C">
      <w:pPr>
        <w:tabs>
          <w:tab w:val="right" w:leader="dot" w:pos="4340"/>
        </w:tabs>
        <w:suppressAutoHyphens/>
        <w:textAlignment w:val="center"/>
        <w:rPr>
          <w:rFonts w:asciiTheme="minorHAnsi" w:hAnsiTheme="minorHAnsi" w:cstheme="minorBidi"/>
        </w:rPr>
      </w:pPr>
      <w:r w:rsidRPr="00320982">
        <w:rPr>
          <w:rFonts w:asciiTheme="minorHAnsi" w:hAnsiTheme="minorHAnsi" w:cstheme="minorBidi"/>
        </w:rPr>
        <w:t>Account Collections</w:t>
      </w:r>
      <w:r w:rsidRPr="00320982">
        <w:rPr>
          <w:rFonts w:asciiTheme="minorHAnsi" w:hAnsiTheme="minorHAnsi" w:cstheme="minorBidi"/>
        </w:rPr>
        <w:tab/>
      </w:r>
      <w:r w:rsidR="007E339B" w:rsidRPr="00320982">
        <w:rPr>
          <w:rFonts w:asciiTheme="minorHAnsi" w:hAnsiTheme="minorHAnsi" w:cstheme="minorBidi"/>
        </w:rPr>
        <w:fldChar w:fldCharType="begin"/>
      </w:r>
      <w:r w:rsidR="007E339B" w:rsidRPr="00320982">
        <w:rPr>
          <w:rFonts w:asciiTheme="minorHAnsi" w:hAnsiTheme="minorHAnsi" w:cstheme="minorBidi"/>
        </w:rPr>
        <w:instrText xml:space="preserve"> PAGEREF _Ref54271484 \h </w:instrText>
      </w:r>
      <w:r w:rsidR="007E339B" w:rsidRPr="00320982">
        <w:rPr>
          <w:rFonts w:asciiTheme="minorHAnsi" w:hAnsiTheme="minorHAnsi" w:cstheme="minorBidi"/>
        </w:rPr>
      </w:r>
      <w:r w:rsidR="007E339B" w:rsidRPr="00320982">
        <w:rPr>
          <w:rFonts w:asciiTheme="minorHAnsi" w:hAnsiTheme="minorHAnsi" w:cstheme="minorBidi"/>
        </w:rPr>
        <w:fldChar w:fldCharType="separate"/>
      </w:r>
      <w:r w:rsidR="007A6E43">
        <w:rPr>
          <w:rFonts w:asciiTheme="minorHAnsi" w:hAnsiTheme="minorHAnsi" w:cstheme="minorBidi"/>
          <w:noProof/>
        </w:rPr>
        <w:t>39</w:t>
      </w:r>
      <w:r w:rsidR="007E339B" w:rsidRPr="00320982">
        <w:rPr>
          <w:rFonts w:asciiTheme="minorHAnsi" w:hAnsiTheme="minorHAnsi" w:cstheme="minorBidi"/>
        </w:rPr>
        <w:fldChar w:fldCharType="end"/>
      </w:r>
    </w:p>
    <w:p w14:paraId="7FC7BDCA" w14:textId="62674A6A" w:rsidR="0070258C" w:rsidRPr="00320982" w:rsidRDefault="0070258C" w:rsidP="0070258C">
      <w:pPr>
        <w:tabs>
          <w:tab w:val="right" w:leader="dot" w:pos="4340"/>
        </w:tabs>
        <w:suppressAutoHyphens/>
        <w:textAlignment w:val="center"/>
        <w:rPr>
          <w:rFonts w:asciiTheme="minorHAnsi" w:hAnsiTheme="minorHAnsi" w:cstheme="minorBidi"/>
        </w:rPr>
      </w:pPr>
      <w:r w:rsidRPr="00320982">
        <w:rPr>
          <w:rFonts w:asciiTheme="minorHAnsi" w:hAnsiTheme="minorHAnsi" w:cstheme="minorBidi"/>
        </w:rPr>
        <w:t>Accounting Certificate</w:t>
      </w:r>
      <w:r w:rsidRPr="00320982">
        <w:rPr>
          <w:rFonts w:asciiTheme="minorHAnsi" w:hAnsiTheme="minorHAnsi" w:cstheme="minorBidi"/>
        </w:rPr>
        <w:tab/>
      </w:r>
      <w:r w:rsidR="007E5332">
        <w:rPr>
          <w:rFonts w:asciiTheme="minorHAnsi" w:hAnsiTheme="minorHAnsi" w:cstheme="minorBidi"/>
          <w:highlight w:val="yellow"/>
        </w:rPr>
        <w:fldChar w:fldCharType="begin"/>
      </w:r>
      <w:r w:rsidR="007E5332">
        <w:rPr>
          <w:rFonts w:asciiTheme="minorHAnsi" w:hAnsiTheme="minorHAnsi" w:cstheme="minorBidi"/>
        </w:rPr>
        <w:instrText xml:space="preserve"> PAGEREF _Ref81390702 \h </w:instrText>
      </w:r>
      <w:r w:rsidR="007E5332">
        <w:rPr>
          <w:rFonts w:asciiTheme="minorHAnsi" w:hAnsiTheme="minorHAnsi" w:cstheme="minorBidi"/>
          <w:highlight w:val="yellow"/>
        </w:rPr>
      </w:r>
      <w:r w:rsidR="007E5332">
        <w:rPr>
          <w:rFonts w:asciiTheme="minorHAnsi" w:hAnsiTheme="minorHAnsi" w:cstheme="minorBidi"/>
          <w:highlight w:val="yellow"/>
        </w:rPr>
        <w:fldChar w:fldCharType="separate"/>
      </w:r>
      <w:r w:rsidR="007A6E43">
        <w:rPr>
          <w:rFonts w:asciiTheme="minorHAnsi" w:hAnsiTheme="minorHAnsi" w:cstheme="minorBidi"/>
          <w:noProof/>
        </w:rPr>
        <w:t>219</w:t>
      </w:r>
      <w:r w:rsidR="007E5332">
        <w:rPr>
          <w:rFonts w:asciiTheme="minorHAnsi" w:hAnsiTheme="minorHAnsi" w:cstheme="minorBidi"/>
          <w:highlight w:val="yellow"/>
        </w:rPr>
        <w:fldChar w:fldCharType="end"/>
      </w:r>
    </w:p>
    <w:p w14:paraId="2CC8E512" w14:textId="77777777" w:rsidR="0070258C" w:rsidRPr="00320982" w:rsidRDefault="0070258C" w:rsidP="0070258C">
      <w:pPr>
        <w:tabs>
          <w:tab w:val="right" w:leader="dot" w:pos="4340"/>
        </w:tabs>
        <w:suppressAutoHyphens/>
        <w:textAlignment w:val="center"/>
        <w:rPr>
          <w:rFonts w:asciiTheme="minorHAnsi" w:hAnsiTheme="minorHAnsi" w:cstheme="minorBidi"/>
        </w:rPr>
      </w:pPr>
      <w:r w:rsidRPr="00320982">
        <w:rPr>
          <w:rFonts w:asciiTheme="minorHAnsi" w:hAnsiTheme="minorHAnsi" w:cstheme="minorBidi"/>
        </w:rPr>
        <w:t>Accounting Major</w:t>
      </w:r>
    </w:p>
    <w:p w14:paraId="3208B297" w14:textId="753016DA" w:rsidR="0070258C" w:rsidRPr="00320982" w:rsidRDefault="0070258C" w:rsidP="0070258C">
      <w:pPr>
        <w:tabs>
          <w:tab w:val="right" w:leader="dot" w:pos="4340"/>
        </w:tabs>
        <w:suppressAutoHyphens/>
        <w:ind w:firstLine="270"/>
        <w:textAlignment w:val="center"/>
        <w:rPr>
          <w:rFonts w:asciiTheme="minorHAnsi" w:hAnsiTheme="minorHAnsi" w:cstheme="minorBidi"/>
        </w:rPr>
      </w:pPr>
      <w:r w:rsidRPr="00320982">
        <w:rPr>
          <w:rFonts w:asciiTheme="minorHAnsi" w:hAnsiTheme="minorHAnsi" w:cstheme="minorBidi"/>
        </w:rPr>
        <w:t>(</w:t>
      </w:r>
      <w:r w:rsidR="00E74CCA" w:rsidRPr="00320982">
        <w:rPr>
          <w:rFonts w:asciiTheme="minorHAnsi" w:hAnsiTheme="minorHAnsi" w:cstheme="minorBidi"/>
        </w:rPr>
        <w:t>Evening and Online</w:t>
      </w:r>
      <w:r w:rsidRPr="00320982">
        <w:rPr>
          <w:rFonts w:asciiTheme="minorHAnsi" w:hAnsiTheme="minorHAnsi" w:cstheme="minorBidi"/>
        </w:rPr>
        <w:t xml:space="preserve"> Program)</w:t>
      </w:r>
      <w:r w:rsidRPr="00320982">
        <w:rPr>
          <w:rFonts w:asciiTheme="minorHAnsi" w:hAnsiTheme="minorHAnsi" w:cstheme="minorBidi"/>
        </w:rPr>
        <w:tab/>
      </w:r>
      <w:r w:rsidR="00332083">
        <w:rPr>
          <w:rFonts w:asciiTheme="minorHAnsi" w:hAnsiTheme="minorHAnsi" w:cstheme="minorBidi"/>
        </w:rPr>
        <w:fldChar w:fldCharType="begin"/>
      </w:r>
      <w:r w:rsidR="00332083">
        <w:rPr>
          <w:rFonts w:asciiTheme="minorHAnsi" w:hAnsiTheme="minorHAnsi" w:cstheme="minorBidi"/>
        </w:rPr>
        <w:instrText xml:space="preserve"> PAGEREF _Ref81389671 \h </w:instrText>
      </w:r>
      <w:r w:rsidR="00332083">
        <w:rPr>
          <w:rFonts w:asciiTheme="minorHAnsi" w:hAnsiTheme="minorHAnsi" w:cstheme="minorBidi"/>
        </w:rPr>
      </w:r>
      <w:r w:rsidR="00332083">
        <w:rPr>
          <w:rFonts w:asciiTheme="minorHAnsi" w:hAnsiTheme="minorHAnsi" w:cstheme="minorBidi"/>
        </w:rPr>
        <w:fldChar w:fldCharType="separate"/>
      </w:r>
      <w:r w:rsidR="007A6E43">
        <w:rPr>
          <w:rFonts w:asciiTheme="minorHAnsi" w:hAnsiTheme="minorHAnsi" w:cstheme="minorBidi"/>
          <w:noProof/>
        </w:rPr>
        <w:t>160</w:t>
      </w:r>
      <w:r w:rsidR="00332083">
        <w:rPr>
          <w:rFonts w:asciiTheme="minorHAnsi" w:hAnsiTheme="minorHAnsi" w:cstheme="minorBidi"/>
        </w:rPr>
        <w:fldChar w:fldCharType="end"/>
      </w:r>
    </w:p>
    <w:p w14:paraId="12B81689" w14:textId="2DB2EFA3" w:rsidR="0070258C" w:rsidRPr="00320982" w:rsidRDefault="0070258C" w:rsidP="0070258C">
      <w:pPr>
        <w:tabs>
          <w:tab w:val="right" w:leader="dot" w:pos="4320"/>
        </w:tabs>
        <w:suppressAutoHyphens/>
        <w:ind w:firstLine="270"/>
        <w:textAlignment w:val="center"/>
        <w:rPr>
          <w:rFonts w:asciiTheme="minorHAnsi" w:hAnsiTheme="minorHAnsi" w:cstheme="minorBidi"/>
        </w:rPr>
      </w:pPr>
      <w:r w:rsidRPr="00320982">
        <w:rPr>
          <w:rFonts w:asciiTheme="minorHAnsi" w:hAnsiTheme="minorHAnsi" w:cstheme="minorBidi"/>
        </w:rPr>
        <w:t>(Daytime Undergraduate)</w:t>
      </w:r>
      <w:r w:rsidRPr="00320982">
        <w:rPr>
          <w:rFonts w:asciiTheme="minorHAnsi" w:hAnsiTheme="minorHAnsi" w:cstheme="minorBidi"/>
        </w:rPr>
        <w:tab/>
      </w:r>
      <w:r w:rsidR="00332083">
        <w:rPr>
          <w:rFonts w:asciiTheme="minorHAnsi" w:hAnsiTheme="minorHAnsi" w:cstheme="minorBidi"/>
        </w:rPr>
        <w:fldChar w:fldCharType="begin"/>
      </w:r>
      <w:r w:rsidR="00332083">
        <w:rPr>
          <w:rFonts w:asciiTheme="minorHAnsi" w:hAnsiTheme="minorHAnsi" w:cstheme="minorBidi"/>
        </w:rPr>
        <w:instrText xml:space="preserve"> PAGEREF _Ref81389684 \h </w:instrText>
      </w:r>
      <w:r w:rsidR="00332083">
        <w:rPr>
          <w:rFonts w:asciiTheme="minorHAnsi" w:hAnsiTheme="minorHAnsi" w:cstheme="minorBidi"/>
        </w:rPr>
      </w:r>
      <w:r w:rsidR="00332083">
        <w:rPr>
          <w:rFonts w:asciiTheme="minorHAnsi" w:hAnsiTheme="minorHAnsi" w:cstheme="minorBidi"/>
        </w:rPr>
        <w:fldChar w:fldCharType="separate"/>
      </w:r>
      <w:r w:rsidR="007A6E43">
        <w:rPr>
          <w:rFonts w:asciiTheme="minorHAnsi" w:hAnsiTheme="minorHAnsi" w:cstheme="minorBidi"/>
          <w:noProof/>
        </w:rPr>
        <w:t>92</w:t>
      </w:r>
      <w:r w:rsidR="00332083">
        <w:rPr>
          <w:rFonts w:asciiTheme="minorHAnsi" w:hAnsiTheme="minorHAnsi" w:cstheme="minorBidi"/>
        </w:rPr>
        <w:fldChar w:fldCharType="end"/>
      </w:r>
    </w:p>
    <w:p w14:paraId="3B454AC7" w14:textId="487CB1A7" w:rsidR="0070258C" w:rsidRPr="00320982" w:rsidRDefault="0070258C" w:rsidP="0070258C">
      <w:pPr>
        <w:tabs>
          <w:tab w:val="right" w:leader="dot" w:pos="4340"/>
        </w:tabs>
        <w:suppressAutoHyphens/>
        <w:textAlignment w:val="center"/>
        <w:rPr>
          <w:rFonts w:asciiTheme="minorHAnsi" w:hAnsiTheme="minorHAnsi" w:cstheme="minorBidi"/>
        </w:rPr>
      </w:pPr>
      <w:r w:rsidRPr="00320982">
        <w:rPr>
          <w:rFonts w:asciiTheme="minorHAnsi" w:hAnsiTheme="minorHAnsi" w:cstheme="minorBidi"/>
        </w:rPr>
        <w:t xml:space="preserve">Accreditation Standards </w:t>
      </w:r>
      <w:r w:rsidRPr="00320982">
        <w:rPr>
          <w:rFonts w:asciiTheme="minorHAnsi" w:hAnsiTheme="minorHAnsi" w:cstheme="minorBidi"/>
        </w:rPr>
        <w:tab/>
      </w:r>
      <w:r w:rsidR="00332083">
        <w:rPr>
          <w:rFonts w:asciiTheme="minorHAnsi" w:hAnsiTheme="minorHAnsi" w:cstheme="minorBidi"/>
        </w:rPr>
        <w:fldChar w:fldCharType="begin"/>
      </w:r>
      <w:r w:rsidR="00332083">
        <w:rPr>
          <w:rFonts w:asciiTheme="minorHAnsi" w:hAnsiTheme="minorHAnsi" w:cstheme="minorBidi"/>
        </w:rPr>
        <w:instrText xml:space="preserve"> PAGEREF _Ref81389714 \h </w:instrText>
      </w:r>
      <w:r w:rsidR="00332083">
        <w:rPr>
          <w:rFonts w:asciiTheme="minorHAnsi" w:hAnsiTheme="minorHAnsi" w:cstheme="minorBidi"/>
        </w:rPr>
      </w:r>
      <w:r w:rsidR="00332083">
        <w:rPr>
          <w:rFonts w:asciiTheme="minorHAnsi" w:hAnsiTheme="minorHAnsi" w:cstheme="minorBidi"/>
        </w:rPr>
        <w:fldChar w:fldCharType="separate"/>
      </w:r>
      <w:r w:rsidR="007A6E43">
        <w:rPr>
          <w:rFonts w:asciiTheme="minorHAnsi" w:hAnsiTheme="minorHAnsi" w:cstheme="minorBidi"/>
          <w:noProof/>
        </w:rPr>
        <w:t>6</w:t>
      </w:r>
      <w:r w:rsidR="00332083">
        <w:rPr>
          <w:rFonts w:asciiTheme="minorHAnsi" w:hAnsiTheme="minorHAnsi" w:cstheme="minorBidi"/>
        </w:rPr>
        <w:fldChar w:fldCharType="end"/>
      </w:r>
    </w:p>
    <w:p w14:paraId="6C52994B" w14:textId="1E468AF2" w:rsidR="0070258C" w:rsidRPr="00320982" w:rsidRDefault="0070258C" w:rsidP="0070258C">
      <w:pPr>
        <w:tabs>
          <w:tab w:val="right" w:leader="dot" w:pos="4340"/>
        </w:tabs>
        <w:suppressAutoHyphens/>
        <w:textAlignment w:val="center"/>
        <w:rPr>
          <w:rFonts w:asciiTheme="minorHAnsi" w:hAnsiTheme="minorHAnsi" w:cstheme="minorBidi"/>
        </w:rPr>
      </w:pPr>
      <w:r w:rsidRPr="00320982">
        <w:rPr>
          <w:rFonts w:asciiTheme="minorHAnsi" w:hAnsiTheme="minorHAnsi" w:cstheme="minorBidi"/>
        </w:rPr>
        <w:t>Active Service Duty</w:t>
      </w:r>
      <w:r w:rsidRPr="00320982">
        <w:rPr>
          <w:rFonts w:asciiTheme="minorHAnsi" w:hAnsiTheme="minorHAnsi" w:cstheme="minorBidi"/>
        </w:rPr>
        <w:tab/>
      </w:r>
      <w:r w:rsidR="007E339B" w:rsidRPr="00320982">
        <w:rPr>
          <w:rFonts w:asciiTheme="minorHAnsi" w:hAnsiTheme="minorHAnsi" w:cstheme="minorBidi"/>
        </w:rPr>
        <w:fldChar w:fldCharType="begin"/>
      </w:r>
      <w:r w:rsidR="007E339B" w:rsidRPr="00320982">
        <w:rPr>
          <w:rFonts w:asciiTheme="minorHAnsi" w:hAnsiTheme="minorHAnsi" w:cstheme="minorBidi"/>
        </w:rPr>
        <w:instrText xml:space="preserve"> PAGEREF _Ref54271658 \h </w:instrText>
      </w:r>
      <w:r w:rsidR="007E339B" w:rsidRPr="00320982">
        <w:rPr>
          <w:rFonts w:asciiTheme="minorHAnsi" w:hAnsiTheme="minorHAnsi" w:cstheme="minorBidi"/>
        </w:rPr>
      </w:r>
      <w:r w:rsidR="007E339B" w:rsidRPr="00320982">
        <w:rPr>
          <w:rFonts w:asciiTheme="minorHAnsi" w:hAnsiTheme="minorHAnsi" w:cstheme="minorBidi"/>
        </w:rPr>
        <w:fldChar w:fldCharType="separate"/>
      </w:r>
      <w:r w:rsidR="007A6E43">
        <w:rPr>
          <w:rFonts w:asciiTheme="minorHAnsi" w:hAnsiTheme="minorHAnsi" w:cstheme="minorBidi"/>
          <w:noProof/>
        </w:rPr>
        <w:t>71</w:t>
      </w:r>
      <w:r w:rsidR="007E339B" w:rsidRPr="00320982">
        <w:rPr>
          <w:rFonts w:asciiTheme="minorHAnsi" w:hAnsiTheme="minorHAnsi" w:cstheme="minorBidi"/>
        </w:rPr>
        <w:fldChar w:fldCharType="end"/>
      </w:r>
    </w:p>
    <w:p w14:paraId="37CFCCC1" w14:textId="10DC571B" w:rsidR="0070258C" w:rsidRPr="00320982" w:rsidRDefault="0070258C" w:rsidP="0070258C">
      <w:pPr>
        <w:tabs>
          <w:tab w:val="right" w:leader="dot" w:pos="4340"/>
        </w:tabs>
        <w:suppressAutoHyphens/>
        <w:textAlignment w:val="center"/>
        <w:rPr>
          <w:rFonts w:asciiTheme="minorHAnsi" w:hAnsiTheme="minorHAnsi" w:cstheme="minorBidi"/>
        </w:rPr>
      </w:pPr>
      <w:r w:rsidRPr="00320982">
        <w:rPr>
          <w:rFonts w:asciiTheme="minorHAnsi" w:hAnsiTheme="minorHAnsi" w:cstheme="minorBidi"/>
        </w:rPr>
        <w:t>Add/Drop Course Policy</w:t>
      </w:r>
      <w:r w:rsidRPr="00320982">
        <w:rPr>
          <w:rFonts w:asciiTheme="minorHAnsi" w:hAnsiTheme="minorHAnsi" w:cstheme="minorBidi"/>
        </w:rPr>
        <w:tab/>
      </w:r>
      <w:r w:rsidR="007E339B" w:rsidRPr="00320982">
        <w:rPr>
          <w:rFonts w:asciiTheme="minorHAnsi" w:hAnsiTheme="minorHAnsi" w:cstheme="minorBidi"/>
        </w:rPr>
        <w:fldChar w:fldCharType="begin"/>
      </w:r>
      <w:r w:rsidR="007E339B" w:rsidRPr="00320982">
        <w:rPr>
          <w:rFonts w:asciiTheme="minorHAnsi" w:hAnsiTheme="minorHAnsi" w:cstheme="minorBidi"/>
        </w:rPr>
        <w:instrText xml:space="preserve"> PAGEREF _Ref54271716 \h </w:instrText>
      </w:r>
      <w:r w:rsidR="007E339B" w:rsidRPr="00320982">
        <w:rPr>
          <w:rFonts w:asciiTheme="minorHAnsi" w:hAnsiTheme="minorHAnsi" w:cstheme="minorBidi"/>
        </w:rPr>
      </w:r>
      <w:r w:rsidR="007E339B" w:rsidRPr="00320982">
        <w:rPr>
          <w:rFonts w:asciiTheme="minorHAnsi" w:hAnsiTheme="minorHAnsi" w:cstheme="minorBidi"/>
        </w:rPr>
        <w:fldChar w:fldCharType="separate"/>
      </w:r>
      <w:r w:rsidR="007A6E43">
        <w:rPr>
          <w:rFonts w:asciiTheme="minorHAnsi" w:hAnsiTheme="minorHAnsi" w:cstheme="minorBidi"/>
          <w:noProof/>
        </w:rPr>
        <w:t>55</w:t>
      </w:r>
      <w:r w:rsidR="007E339B" w:rsidRPr="00320982">
        <w:rPr>
          <w:rFonts w:asciiTheme="minorHAnsi" w:hAnsiTheme="minorHAnsi" w:cstheme="minorBidi"/>
        </w:rPr>
        <w:fldChar w:fldCharType="end"/>
      </w:r>
    </w:p>
    <w:p w14:paraId="39EEE15B" w14:textId="3F5DAD35" w:rsidR="0070258C" w:rsidRPr="00320982" w:rsidRDefault="0070258C" w:rsidP="0070258C">
      <w:pPr>
        <w:tabs>
          <w:tab w:val="right" w:leader="dot" w:pos="4340"/>
        </w:tabs>
        <w:suppressAutoHyphens/>
        <w:textAlignment w:val="center"/>
        <w:rPr>
          <w:rFonts w:asciiTheme="minorHAnsi" w:hAnsiTheme="minorHAnsi" w:cstheme="minorBidi"/>
        </w:rPr>
      </w:pPr>
      <w:r w:rsidRPr="00320982">
        <w:rPr>
          <w:rFonts w:asciiTheme="minorHAnsi" w:hAnsiTheme="minorHAnsi" w:cstheme="minorBidi"/>
        </w:rPr>
        <w:t>Administrative Drop</w:t>
      </w:r>
      <w:r w:rsidRPr="00320982">
        <w:rPr>
          <w:rFonts w:asciiTheme="minorHAnsi" w:hAnsiTheme="minorHAnsi" w:cstheme="minorBidi"/>
        </w:rPr>
        <w:tab/>
      </w:r>
      <w:r w:rsidR="007E339B" w:rsidRPr="00320982">
        <w:rPr>
          <w:rFonts w:asciiTheme="minorHAnsi" w:hAnsiTheme="minorHAnsi" w:cstheme="minorBidi"/>
        </w:rPr>
        <w:fldChar w:fldCharType="begin"/>
      </w:r>
      <w:r w:rsidR="007E339B" w:rsidRPr="00320982">
        <w:rPr>
          <w:rFonts w:asciiTheme="minorHAnsi" w:hAnsiTheme="minorHAnsi" w:cstheme="minorBidi"/>
        </w:rPr>
        <w:instrText xml:space="preserve"> PAGEREF _Ref54271723 \h </w:instrText>
      </w:r>
      <w:r w:rsidR="007E339B" w:rsidRPr="00320982">
        <w:rPr>
          <w:rFonts w:asciiTheme="minorHAnsi" w:hAnsiTheme="minorHAnsi" w:cstheme="minorBidi"/>
        </w:rPr>
      </w:r>
      <w:r w:rsidR="007E339B" w:rsidRPr="00320982">
        <w:rPr>
          <w:rFonts w:asciiTheme="minorHAnsi" w:hAnsiTheme="minorHAnsi" w:cstheme="minorBidi"/>
        </w:rPr>
        <w:fldChar w:fldCharType="separate"/>
      </w:r>
      <w:r w:rsidR="007A6E43">
        <w:rPr>
          <w:rFonts w:asciiTheme="minorHAnsi" w:hAnsiTheme="minorHAnsi" w:cstheme="minorBidi"/>
          <w:noProof/>
        </w:rPr>
        <w:t>55</w:t>
      </w:r>
      <w:r w:rsidR="007E339B" w:rsidRPr="00320982">
        <w:rPr>
          <w:rFonts w:asciiTheme="minorHAnsi" w:hAnsiTheme="minorHAnsi" w:cstheme="minorBidi"/>
        </w:rPr>
        <w:fldChar w:fldCharType="end"/>
      </w:r>
    </w:p>
    <w:p w14:paraId="1C482059" w14:textId="0519F1FB" w:rsidR="0070258C" w:rsidRPr="00320982" w:rsidRDefault="0070258C" w:rsidP="0070258C">
      <w:pPr>
        <w:tabs>
          <w:tab w:val="right" w:leader="dot" w:pos="4340"/>
        </w:tabs>
        <w:suppressAutoHyphens/>
        <w:textAlignment w:val="center"/>
        <w:rPr>
          <w:rFonts w:asciiTheme="minorHAnsi" w:hAnsiTheme="minorHAnsi" w:cstheme="minorBidi"/>
        </w:rPr>
      </w:pPr>
      <w:r w:rsidRPr="00320982">
        <w:rPr>
          <w:rFonts w:asciiTheme="minorHAnsi" w:hAnsiTheme="minorHAnsi" w:cstheme="minorBidi"/>
        </w:rPr>
        <w:t>Administrative Withdrawal</w:t>
      </w:r>
      <w:r w:rsidRPr="00320982">
        <w:rPr>
          <w:rFonts w:asciiTheme="minorHAnsi" w:hAnsiTheme="minorHAnsi" w:cstheme="minorBidi"/>
        </w:rPr>
        <w:tab/>
      </w:r>
      <w:r w:rsidR="007E339B" w:rsidRPr="00320982">
        <w:rPr>
          <w:rFonts w:asciiTheme="minorHAnsi" w:hAnsiTheme="minorHAnsi" w:cstheme="minorBidi"/>
        </w:rPr>
        <w:fldChar w:fldCharType="begin"/>
      </w:r>
      <w:r w:rsidR="007E339B" w:rsidRPr="00320982">
        <w:rPr>
          <w:rFonts w:asciiTheme="minorHAnsi" w:hAnsiTheme="minorHAnsi" w:cstheme="minorBidi"/>
        </w:rPr>
        <w:instrText xml:space="preserve"> PAGEREF _Ref54271729 \h </w:instrText>
      </w:r>
      <w:r w:rsidR="007E339B" w:rsidRPr="00320982">
        <w:rPr>
          <w:rFonts w:asciiTheme="minorHAnsi" w:hAnsiTheme="minorHAnsi" w:cstheme="minorBidi"/>
        </w:rPr>
      </w:r>
      <w:r w:rsidR="007E339B" w:rsidRPr="00320982">
        <w:rPr>
          <w:rFonts w:asciiTheme="minorHAnsi" w:hAnsiTheme="minorHAnsi" w:cstheme="minorBidi"/>
        </w:rPr>
        <w:fldChar w:fldCharType="separate"/>
      </w:r>
      <w:r w:rsidR="007A6E43">
        <w:rPr>
          <w:rFonts w:asciiTheme="minorHAnsi" w:hAnsiTheme="minorHAnsi" w:cstheme="minorBidi"/>
          <w:noProof/>
        </w:rPr>
        <w:t>55</w:t>
      </w:r>
      <w:r w:rsidR="007E339B" w:rsidRPr="00320982">
        <w:rPr>
          <w:rFonts w:asciiTheme="minorHAnsi" w:hAnsiTheme="minorHAnsi" w:cstheme="minorBidi"/>
        </w:rPr>
        <w:fldChar w:fldCharType="end"/>
      </w:r>
    </w:p>
    <w:p w14:paraId="160DCA54" w14:textId="2B20963E" w:rsidR="0070258C" w:rsidRPr="00320982" w:rsidRDefault="0070258C" w:rsidP="0070258C">
      <w:pPr>
        <w:tabs>
          <w:tab w:val="right" w:leader="dot" w:pos="4340"/>
        </w:tabs>
        <w:suppressAutoHyphens/>
        <w:textAlignment w:val="center"/>
        <w:rPr>
          <w:rFonts w:asciiTheme="minorHAnsi" w:hAnsiTheme="minorHAnsi" w:cstheme="minorBidi"/>
        </w:rPr>
      </w:pPr>
      <w:r w:rsidRPr="00320982">
        <w:rPr>
          <w:rFonts w:asciiTheme="minorHAnsi" w:hAnsiTheme="minorHAnsi" w:cstheme="minorBidi"/>
        </w:rPr>
        <w:t>Administrative Officers and Staff</w:t>
      </w:r>
      <w:r w:rsidRPr="00320982">
        <w:rPr>
          <w:rFonts w:asciiTheme="minorHAnsi" w:hAnsiTheme="minorHAnsi" w:cstheme="minorBidi"/>
        </w:rPr>
        <w:tab/>
      </w:r>
      <w:r w:rsidR="007E339B" w:rsidRPr="00320982">
        <w:rPr>
          <w:rFonts w:asciiTheme="minorHAnsi" w:hAnsiTheme="minorHAnsi" w:cstheme="minorBidi"/>
        </w:rPr>
        <w:fldChar w:fldCharType="begin"/>
      </w:r>
      <w:r w:rsidR="007E339B" w:rsidRPr="00320982">
        <w:rPr>
          <w:rFonts w:asciiTheme="minorHAnsi" w:hAnsiTheme="minorHAnsi" w:cstheme="minorBidi"/>
        </w:rPr>
        <w:instrText xml:space="preserve"> PAGEREF _Ref54271795 \h </w:instrText>
      </w:r>
      <w:r w:rsidR="007E339B" w:rsidRPr="00320982">
        <w:rPr>
          <w:rFonts w:asciiTheme="minorHAnsi" w:hAnsiTheme="minorHAnsi" w:cstheme="minorBidi"/>
        </w:rPr>
      </w:r>
      <w:r w:rsidR="007E339B" w:rsidRPr="00320982">
        <w:rPr>
          <w:rFonts w:asciiTheme="minorHAnsi" w:hAnsiTheme="minorHAnsi" w:cstheme="minorBidi"/>
        </w:rPr>
        <w:fldChar w:fldCharType="separate"/>
      </w:r>
      <w:r w:rsidR="007A6E43">
        <w:rPr>
          <w:rFonts w:asciiTheme="minorHAnsi" w:hAnsiTheme="minorHAnsi" w:cstheme="minorBidi"/>
          <w:noProof/>
        </w:rPr>
        <w:t>12</w:t>
      </w:r>
      <w:r w:rsidR="007E339B" w:rsidRPr="00320982">
        <w:rPr>
          <w:rFonts w:asciiTheme="minorHAnsi" w:hAnsiTheme="minorHAnsi" w:cstheme="minorBidi"/>
        </w:rPr>
        <w:fldChar w:fldCharType="end"/>
      </w:r>
      <w:r w:rsidRPr="00320982">
        <w:rPr>
          <w:rFonts w:asciiTheme="minorHAnsi" w:hAnsiTheme="minorHAnsi" w:cstheme="minorBidi"/>
        </w:rPr>
        <w:t>-</w:t>
      </w:r>
      <w:r w:rsidR="007E339B" w:rsidRPr="00320982">
        <w:rPr>
          <w:rFonts w:asciiTheme="minorHAnsi" w:hAnsiTheme="minorHAnsi" w:cstheme="minorBidi"/>
        </w:rPr>
        <w:fldChar w:fldCharType="begin"/>
      </w:r>
      <w:r w:rsidR="007E339B" w:rsidRPr="00320982">
        <w:rPr>
          <w:rFonts w:asciiTheme="minorHAnsi" w:hAnsiTheme="minorHAnsi" w:cstheme="minorBidi"/>
        </w:rPr>
        <w:instrText xml:space="preserve"> PAGEREF _Ref54271810 \h </w:instrText>
      </w:r>
      <w:r w:rsidR="007E339B" w:rsidRPr="00320982">
        <w:rPr>
          <w:rFonts w:asciiTheme="minorHAnsi" w:hAnsiTheme="minorHAnsi" w:cstheme="minorBidi"/>
        </w:rPr>
      </w:r>
      <w:r w:rsidR="007E339B" w:rsidRPr="00320982">
        <w:rPr>
          <w:rFonts w:asciiTheme="minorHAnsi" w:hAnsiTheme="minorHAnsi" w:cstheme="minorBidi"/>
        </w:rPr>
        <w:fldChar w:fldCharType="separate"/>
      </w:r>
      <w:r w:rsidR="007A6E43">
        <w:rPr>
          <w:rFonts w:asciiTheme="minorHAnsi" w:hAnsiTheme="minorHAnsi" w:cstheme="minorBidi"/>
          <w:noProof/>
        </w:rPr>
        <w:t>13</w:t>
      </w:r>
      <w:r w:rsidR="007E339B" w:rsidRPr="00320982">
        <w:rPr>
          <w:rFonts w:asciiTheme="minorHAnsi" w:hAnsiTheme="minorHAnsi" w:cstheme="minorBidi"/>
        </w:rPr>
        <w:fldChar w:fldCharType="end"/>
      </w:r>
    </w:p>
    <w:p w14:paraId="2A17C3BF" w14:textId="36F36209" w:rsidR="0070258C" w:rsidRPr="00320982" w:rsidRDefault="0070258C" w:rsidP="0070258C">
      <w:pPr>
        <w:tabs>
          <w:tab w:val="right" w:leader="dot" w:pos="4340"/>
        </w:tabs>
        <w:suppressAutoHyphens/>
        <w:ind w:left="280" w:hanging="280"/>
        <w:textAlignment w:val="center"/>
        <w:rPr>
          <w:rFonts w:asciiTheme="minorHAnsi" w:hAnsiTheme="minorHAnsi" w:cstheme="minorBidi"/>
        </w:rPr>
      </w:pPr>
      <w:r w:rsidRPr="00320982">
        <w:rPr>
          <w:rFonts w:asciiTheme="minorHAnsi" w:hAnsiTheme="minorHAnsi" w:cstheme="minorBidi"/>
        </w:rPr>
        <w:t xml:space="preserve">Admission </w:t>
      </w:r>
      <w:r w:rsidRPr="00320982">
        <w:rPr>
          <w:rFonts w:asciiTheme="minorHAnsi" w:hAnsiTheme="minorHAnsi" w:cstheme="minorBidi"/>
        </w:rPr>
        <w:tab/>
      </w:r>
      <w:r w:rsidR="007E339B" w:rsidRPr="00320982">
        <w:rPr>
          <w:rFonts w:asciiTheme="minorHAnsi" w:hAnsiTheme="minorHAnsi" w:cstheme="minorBidi"/>
        </w:rPr>
        <w:fldChar w:fldCharType="begin"/>
      </w:r>
      <w:r w:rsidR="007E339B" w:rsidRPr="00320982">
        <w:rPr>
          <w:rFonts w:asciiTheme="minorHAnsi" w:hAnsiTheme="minorHAnsi" w:cstheme="minorBidi"/>
        </w:rPr>
        <w:instrText xml:space="preserve"> PAGEREF _Ref54271819 \h </w:instrText>
      </w:r>
      <w:r w:rsidR="007E339B" w:rsidRPr="00320982">
        <w:rPr>
          <w:rFonts w:asciiTheme="minorHAnsi" w:hAnsiTheme="minorHAnsi" w:cstheme="minorBidi"/>
        </w:rPr>
      </w:r>
      <w:r w:rsidR="007E339B" w:rsidRPr="00320982">
        <w:rPr>
          <w:rFonts w:asciiTheme="minorHAnsi" w:hAnsiTheme="minorHAnsi" w:cstheme="minorBidi"/>
        </w:rPr>
        <w:fldChar w:fldCharType="separate"/>
      </w:r>
      <w:r w:rsidR="007A6E43">
        <w:rPr>
          <w:rFonts w:asciiTheme="minorHAnsi" w:hAnsiTheme="minorHAnsi" w:cstheme="minorBidi"/>
          <w:noProof/>
        </w:rPr>
        <w:t>16</w:t>
      </w:r>
      <w:r w:rsidR="007E339B" w:rsidRPr="00320982">
        <w:rPr>
          <w:rFonts w:asciiTheme="minorHAnsi" w:hAnsiTheme="minorHAnsi" w:cstheme="minorBidi"/>
        </w:rPr>
        <w:fldChar w:fldCharType="end"/>
      </w:r>
      <w:r w:rsidRPr="00320982">
        <w:rPr>
          <w:rFonts w:asciiTheme="minorHAnsi" w:hAnsiTheme="minorHAnsi" w:cstheme="minorBidi"/>
        </w:rPr>
        <w:t>-</w:t>
      </w:r>
      <w:r w:rsidR="007E339B" w:rsidRPr="00320982">
        <w:rPr>
          <w:rFonts w:asciiTheme="minorHAnsi" w:hAnsiTheme="minorHAnsi" w:cstheme="minorBidi"/>
        </w:rPr>
        <w:fldChar w:fldCharType="begin"/>
      </w:r>
      <w:r w:rsidR="007E339B" w:rsidRPr="00320982">
        <w:rPr>
          <w:rFonts w:asciiTheme="minorHAnsi" w:hAnsiTheme="minorHAnsi" w:cstheme="minorBidi"/>
        </w:rPr>
        <w:instrText xml:space="preserve"> PAGEREF _Ref54271837 \h </w:instrText>
      </w:r>
      <w:r w:rsidR="007E339B" w:rsidRPr="00320982">
        <w:rPr>
          <w:rFonts w:asciiTheme="minorHAnsi" w:hAnsiTheme="minorHAnsi" w:cstheme="minorBidi"/>
        </w:rPr>
      </w:r>
      <w:r w:rsidR="007E339B" w:rsidRPr="00320982">
        <w:rPr>
          <w:rFonts w:asciiTheme="minorHAnsi" w:hAnsiTheme="minorHAnsi" w:cstheme="minorBidi"/>
        </w:rPr>
        <w:fldChar w:fldCharType="separate"/>
      </w:r>
      <w:r w:rsidR="007A6E43">
        <w:rPr>
          <w:rFonts w:asciiTheme="minorHAnsi" w:hAnsiTheme="minorHAnsi" w:cstheme="minorBidi"/>
          <w:noProof/>
        </w:rPr>
        <w:t>33</w:t>
      </w:r>
      <w:r w:rsidR="007E339B" w:rsidRPr="00320982">
        <w:rPr>
          <w:rFonts w:asciiTheme="minorHAnsi" w:hAnsiTheme="minorHAnsi" w:cstheme="minorBidi"/>
        </w:rPr>
        <w:fldChar w:fldCharType="end"/>
      </w:r>
    </w:p>
    <w:p w14:paraId="6CBD37F2" w14:textId="77777777" w:rsidR="0070258C" w:rsidRPr="00320982" w:rsidRDefault="0070258C" w:rsidP="0070258C">
      <w:pPr>
        <w:tabs>
          <w:tab w:val="right" w:leader="dot" w:pos="4340"/>
        </w:tabs>
        <w:suppressAutoHyphens/>
        <w:textAlignment w:val="center"/>
        <w:rPr>
          <w:rFonts w:asciiTheme="minorHAnsi" w:hAnsiTheme="minorHAnsi" w:cstheme="minorBidi"/>
        </w:rPr>
      </w:pPr>
      <w:r w:rsidRPr="00320982">
        <w:rPr>
          <w:rFonts w:asciiTheme="minorHAnsi" w:hAnsiTheme="minorHAnsi" w:cstheme="minorBidi"/>
        </w:rPr>
        <w:t>Application Procedure</w:t>
      </w:r>
    </w:p>
    <w:p w14:paraId="32183CA5" w14:textId="7B775146" w:rsidR="0070258C" w:rsidRPr="00320982" w:rsidRDefault="0070258C" w:rsidP="0070258C">
      <w:pPr>
        <w:tabs>
          <w:tab w:val="right" w:leader="dot" w:pos="4340"/>
        </w:tabs>
        <w:suppressAutoHyphens/>
        <w:ind w:firstLine="270"/>
        <w:textAlignment w:val="center"/>
        <w:rPr>
          <w:rFonts w:asciiTheme="minorHAnsi" w:hAnsiTheme="minorHAnsi" w:cstheme="minorBidi"/>
        </w:rPr>
      </w:pPr>
      <w:r w:rsidRPr="00320982">
        <w:rPr>
          <w:rFonts w:asciiTheme="minorHAnsi" w:hAnsiTheme="minorHAnsi" w:cstheme="minorBidi"/>
        </w:rPr>
        <w:t>(</w:t>
      </w:r>
      <w:r w:rsidR="00E74CCA" w:rsidRPr="00320982">
        <w:rPr>
          <w:rFonts w:asciiTheme="minorHAnsi" w:hAnsiTheme="minorHAnsi" w:cstheme="minorBidi"/>
        </w:rPr>
        <w:t>Evening and Online</w:t>
      </w:r>
      <w:r w:rsidRPr="00320982">
        <w:rPr>
          <w:rFonts w:asciiTheme="minorHAnsi" w:hAnsiTheme="minorHAnsi" w:cstheme="minorBidi"/>
        </w:rPr>
        <w:t xml:space="preserve"> Program)</w:t>
      </w:r>
      <w:r w:rsidRPr="00320982">
        <w:rPr>
          <w:rFonts w:asciiTheme="minorHAnsi" w:hAnsiTheme="minorHAnsi" w:cstheme="minorBidi"/>
        </w:rPr>
        <w:tab/>
      </w:r>
      <w:r w:rsidR="007E339B" w:rsidRPr="00320982">
        <w:rPr>
          <w:rFonts w:asciiTheme="minorHAnsi" w:hAnsiTheme="minorHAnsi" w:cstheme="minorBidi"/>
        </w:rPr>
        <w:fldChar w:fldCharType="begin"/>
      </w:r>
      <w:r w:rsidR="007E339B" w:rsidRPr="00320982">
        <w:rPr>
          <w:rFonts w:asciiTheme="minorHAnsi" w:hAnsiTheme="minorHAnsi" w:cstheme="minorBidi"/>
        </w:rPr>
        <w:instrText xml:space="preserve"> PAGEREF _Ref54271858 \h </w:instrText>
      </w:r>
      <w:r w:rsidR="007E339B" w:rsidRPr="00320982">
        <w:rPr>
          <w:rFonts w:asciiTheme="minorHAnsi" w:hAnsiTheme="minorHAnsi" w:cstheme="minorBidi"/>
        </w:rPr>
      </w:r>
      <w:r w:rsidR="007E339B" w:rsidRPr="00320982">
        <w:rPr>
          <w:rFonts w:asciiTheme="minorHAnsi" w:hAnsiTheme="minorHAnsi" w:cstheme="minorBidi"/>
        </w:rPr>
        <w:fldChar w:fldCharType="separate"/>
      </w:r>
      <w:r w:rsidR="007A6E43">
        <w:rPr>
          <w:rFonts w:asciiTheme="minorHAnsi" w:hAnsiTheme="minorHAnsi" w:cstheme="minorBidi"/>
          <w:noProof/>
        </w:rPr>
        <w:t>23</w:t>
      </w:r>
      <w:r w:rsidR="007E339B" w:rsidRPr="00320982">
        <w:rPr>
          <w:rFonts w:asciiTheme="minorHAnsi" w:hAnsiTheme="minorHAnsi" w:cstheme="minorBidi"/>
        </w:rPr>
        <w:fldChar w:fldCharType="end"/>
      </w:r>
    </w:p>
    <w:p w14:paraId="66DB57FC" w14:textId="657D9D2F" w:rsidR="0070258C" w:rsidRPr="00320982" w:rsidRDefault="0070258C" w:rsidP="0070258C">
      <w:pPr>
        <w:tabs>
          <w:tab w:val="right" w:leader="dot" w:pos="4340"/>
        </w:tabs>
        <w:suppressAutoHyphens/>
        <w:ind w:firstLine="270"/>
        <w:textAlignment w:val="center"/>
        <w:rPr>
          <w:rFonts w:asciiTheme="minorHAnsi" w:hAnsiTheme="minorHAnsi" w:cstheme="minorBidi"/>
        </w:rPr>
      </w:pPr>
      <w:r w:rsidRPr="00320982">
        <w:rPr>
          <w:rFonts w:asciiTheme="minorHAnsi" w:hAnsiTheme="minorHAnsi" w:cstheme="minorBidi"/>
        </w:rPr>
        <w:t>(Graduate)</w:t>
      </w:r>
      <w:r w:rsidRPr="00320982">
        <w:rPr>
          <w:rFonts w:asciiTheme="minorHAnsi" w:hAnsiTheme="minorHAnsi" w:cstheme="minorBidi"/>
        </w:rPr>
        <w:tab/>
      </w:r>
      <w:r w:rsidR="007E339B" w:rsidRPr="00320982">
        <w:rPr>
          <w:rFonts w:asciiTheme="minorHAnsi" w:hAnsiTheme="minorHAnsi" w:cstheme="minorBidi"/>
        </w:rPr>
        <w:fldChar w:fldCharType="begin"/>
      </w:r>
      <w:r w:rsidR="007E339B" w:rsidRPr="00320982">
        <w:rPr>
          <w:rFonts w:asciiTheme="minorHAnsi" w:hAnsiTheme="minorHAnsi" w:cstheme="minorBidi"/>
        </w:rPr>
        <w:instrText xml:space="preserve"> PAGEREF _Ref54271867 \h </w:instrText>
      </w:r>
      <w:r w:rsidR="007E339B" w:rsidRPr="00320982">
        <w:rPr>
          <w:rFonts w:asciiTheme="minorHAnsi" w:hAnsiTheme="minorHAnsi" w:cstheme="minorBidi"/>
        </w:rPr>
      </w:r>
      <w:r w:rsidR="007E339B" w:rsidRPr="00320982">
        <w:rPr>
          <w:rFonts w:asciiTheme="minorHAnsi" w:hAnsiTheme="minorHAnsi" w:cstheme="minorBidi"/>
        </w:rPr>
        <w:fldChar w:fldCharType="separate"/>
      </w:r>
      <w:r w:rsidR="007A6E43">
        <w:rPr>
          <w:rFonts w:asciiTheme="minorHAnsi" w:hAnsiTheme="minorHAnsi" w:cstheme="minorBidi"/>
          <w:noProof/>
        </w:rPr>
        <w:t>28</w:t>
      </w:r>
      <w:r w:rsidR="007E339B" w:rsidRPr="00320982">
        <w:rPr>
          <w:rFonts w:asciiTheme="minorHAnsi" w:hAnsiTheme="minorHAnsi" w:cstheme="minorBidi"/>
        </w:rPr>
        <w:fldChar w:fldCharType="end"/>
      </w:r>
    </w:p>
    <w:p w14:paraId="07CB5AC8" w14:textId="2C94C239" w:rsidR="0070258C" w:rsidRPr="00320982" w:rsidRDefault="0070258C" w:rsidP="0070258C">
      <w:pPr>
        <w:tabs>
          <w:tab w:val="right" w:leader="dot" w:pos="4340"/>
        </w:tabs>
        <w:suppressAutoHyphens/>
        <w:ind w:firstLine="270"/>
        <w:textAlignment w:val="center"/>
        <w:rPr>
          <w:rFonts w:asciiTheme="minorHAnsi" w:hAnsiTheme="minorHAnsi" w:cstheme="minorBidi"/>
        </w:rPr>
      </w:pPr>
      <w:r w:rsidRPr="00320982">
        <w:rPr>
          <w:rFonts w:asciiTheme="minorHAnsi" w:hAnsiTheme="minorHAnsi" w:cstheme="minorBidi"/>
        </w:rPr>
        <w:t>(Daytime Undergraduate)</w:t>
      </w:r>
      <w:r w:rsidRPr="00320982">
        <w:rPr>
          <w:rFonts w:asciiTheme="minorHAnsi" w:hAnsiTheme="minorHAnsi" w:cstheme="minorBidi"/>
        </w:rPr>
        <w:tab/>
      </w:r>
      <w:r w:rsidR="007E339B" w:rsidRPr="00320982">
        <w:rPr>
          <w:rFonts w:asciiTheme="minorHAnsi" w:hAnsiTheme="minorHAnsi" w:cstheme="minorBidi"/>
        </w:rPr>
        <w:fldChar w:fldCharType="begin"/>
      </w:r>
      <w:r w:rsidR="007E339B" w:rsidRPr="00320982">
        <w:rPr>
          <w:rFonts w:asciiTheme="minorHAnsi" w:hAnsiTheme="minorHAnsi" w:cstheme="minorBidi"/>
        </w:rPr>
        <w:instrText xml:space="preserve"> PAGEREF _Ref54272006 \h </w:instrText>
      </w:r>
      <w:r w:rsidR="007E339B" w:rsidRPr="00320982">
        <w:rPr>
          <w:rFonts w:asciiTheme="minorHAnsi" w:hAnsiTheme="minorHAnsi" w:cstheme="minorBidi"/>
        </w:rPr>
      </w:r>
      <w:r w:rsidR="007E339B" w:rsidRPr="00320982">
        <w:rPr>
          <w:rFonts w:asciiTheme="minorHAnsi" w:hAnsiTheme="minorHAnsi" w:cstheme="minorBidi"/>
        </w:rPr>
        <w:fldChar w:fldCharType="separate"/>
      </w:r>
      <w:r w:rsidR="007A6E43">
        <w:rPr>
          <w:rFonts w:asciiTheme="minorHAnsi" w:hAnsiTheme="minorHAnsi" w:cstheme="minorBidi"/>
          <w:noProof/>
        </w:rPr>
        <w:t>16</w:t>
      </w:r>
      <w:r w:rsidR="007E339B" w:rsidRPr="00320982">
        <w:rPr>
          <w:rFonts w:asciiTheme="minorHAnsi" w:hAnsiTheme="minorHAnsi" w:cstheme="minorBidi"/>
        </w:rPr>
        <w:fldChar w:fldCharType="end"/>
      </w:r>
      <w:r w:rsidR="007E339B" w:rsidRPr="00320982">
        <w:rPr>
          <w:rFonts w:asciiTheme="minorHAnsi" w:hAnsiTheme="minorHAnsi" w:cstheme="minorBidi"/>
        </w:rPr>
        <w:t xml:space="preserve">, </w:t>
      </w:r>
      <w:r w:rsidR="007E339B" w:rsidRPr="00320982">
        <w:rPr>
          <w:rFonts w:asciiTheme="minorHAnsi" w:hAnsiTheme="minorHAnsi" w:cstheme="minorBidi"/>
        </w:rPr>
        <w:fldChar w:fldCharType="begin"/>
      </w:r>
      <w:r w:rsidR="007E339B" w:rsidRPr="00320982">
        <w:rPr>
          <w:rFonts w:asciiTheme="minorHAnsi" w:hAnsiTheme="minorHAnsi" w:cstheme="minorBidi"/>
        </w:rPr>
        <w:instrText xml:space="preserve"> PAGEREF _Ref54272025 \h </w:instrText>
      </w:r>
      <w:r w:rsidR="007E339B" w:rsidRPr="00320982">
        <w:rPr>
          <w:rFonts w:asciiTheme="minorHAnsi" w:hAnsiTheme="minorHAnsi" w:cstheme="minorBidi"/>
        </w:rPr>
      </w:r>
      <w:r w:rsidR="007E339B" w:rsidRPr="00320982">
        <w:rPr>
          <w:rFonts w:asciiTheme="minorHAnsi" w:hAnsiTheme="minorHAnsi" w:cstheme="minorBidi"/>
        </w:rPr>
        <w:fldChar w:fldCharType="separate"/>
      </w:r>
      <w:r w:rsidR="007A6E43">
        <w:rPr>
          <w:rFonts w:asciiTheme="minorHAnsi" w:hAnsiTheme="minorHAnsi" w:cstheme="minorBidi"/>
          <w:noProof/>
        </w:rPr>
        <w:t>17</w:t>
      </w:r>
      <w:r w:rsidR="007E339B" w:rsidRPr="00320982">
        <w:rPr>
          <w:rFonts w:asciiTheme="minorHAnsi" w:hAnsiTheme="minorHAnsi" w:cstheme="minorBidi"/>
        </w:rPr>
        <w:fldChar w:fldCharType="end"/>
      </w:r>
    </w:p>
    <w:p w14:paraId="1F666447" w14:textId="2EDFA863" w:rsidR="0070258C" w:rsidRPr="00320982" w:rsidRDefault="0070258C" w:rsidP="0070258C">
      <w:pPr>
        <w:tabs>
          <w:tab w:val="right" w:leader="dot" w:pos="4340"/>
        </w:tabs>
        <w:suppressAutoHyphens/>
        <w:textAlignment w:val="center"/>
        <w:rPr>
          <w:rFonts w:asciiTheme="minorHAnsi" w:hAnsiTheme="minorHAnsi" w:cstheme="minorBidi"/>
        </w:rPr>
      </w:pPr>
      <w:r w:rsidRPr="00320982">
        <w:rPr>
          <w:rFonts w:asciiTheme="minorHAnsi" w:hAnsiTheme="minorHAnsi" w:cstheme="minorBidi"/>
        </w:rPr>
        <w:t>Articulation Agreements</w:t>
      </w:r>
      <w:r w:rsidRPr="00320982">
        <w:rPr>
          <w:rFonts w:asciiTheme="minorHAnsi" w:hAnsiTheme="minorHAnsi" w:cstheme="minorBidi"/>
        </w:rPr>
        <w:tab/>
      </w:r>
      <w:r w:rsidR="007E339B" w:rsidRPr="00320982">
        <w:rPr>
          <w:rFonts w:asciiTheme="minorHAnsi" w:hAnsiTheme="minorHAnsi" w:cstheme="minorBidi"/>
        </w:rPr>
        <w:fldChar w:fldCharType="begin"/>
      </w:r>
      <w:r w:rsidR="007E339B" w:rsidRPr="00320982">
        <w:rPr>
          <w:rFonts w:asciiTheme="minorHAnsi" w:hAnsiTheme="minorHAnsi" w:cstheme="minorBidi"/>
        </w:rPr>
        <w:instrText xml:space="preserve"> PAGEREF _Ref54272075 \h </w:instrText>
      </w:r>
      <w:r w:rsidR="007E339B" w:rsidRPr="00320982">
        <w:rPr>
          <w:rFonts w:asciiTheme="minorHAnsi" w:hAnsiTheme="minorHAnsi" w:cstheme="minorBidi"/>
        </w:rPr>
      </w:r>
      <w:r w:rsidR="007E339B" w:rsidRPr="00320982">
        <w:rPr>
          <w:rFonts w:asciiTheme="minorHAnsi" w:hAnsiTheme="minorHAnsi" w:cstheme="minorBidi"/>
        </w:rPr>
        <w:fldChar w:fldCharType="separate"/>
      </w:r>
      <w:r w:rsidR="007A6E43">
        <w:rPr>
          <w:rFonts w:asciiTheme="minorHAnsi" w:hAnsiTheme="minorHAnsi" w:cstheme="minorBidi"/>
          <w:noProof/>
        </w:rPr>
        <w:t>56</w:t>
      </w:r>
      <w:r w:rsidR="007E339B" w:rsidRPr="00320982">
        <w:rPr>
          <w:rFonts w:asciiTheme="minorHAnsi" w:hAnsiTheme="minorHAnsi" w:cstheme="minorBidi"/>
        </w:rPr>
        <w:fldChar w:fldCharType="end"/>
      </w:r>
    </w:p>
    <w:p w14:paraId="3621C56B" w14:textId="55A90211" w:rsidR="0070258C" w:rsidRPr="00320982" w:rsidRDefault="0070258C" w:rsidP="0070258C">
      <w:pPr>
        <w:tabs>
          <w:tab w:val="right" w:leader="dot" w:pos="4340"/>
        </w:tabs>
        <w:suppressAutoHyphens/>
        <w:textAlignment w:val="center"/>
        <w:rPr>
          <w:rFonts w:asciiTheme="minorHAnsi" w:hAnsiTheme="minorHAnsi" w:cstheme="minorBidi"/>
        </w:rPr>
      </w:pPr>
      <w:r w:rsidRPr="00320982">
        <w:rPr>
          <w:rFonts w:asciiTheme="minorHAnsi" w:hAnsiTheme="minorHAnsi" w:cstheme="minorBidi"/>
        </w:rPr>
        <w:t>Bible &amp; Theology Major</w:t>
      </w:r>
      <w:r w:rsidRPr="00320982">
        <w:rPr>
          <w:rFonts w:asciiTheme="minorHAnsi" w:hAnsiTheme="minorHAnsi" w:cstheme="minorBidi"/>
        </w:rPr>
        <w:tab/>
      </w:r>
      <w:r w:rsidR="00306C52" w:rsidRPr="00320982">
        <w:rPr>
          <w:rFonts w:asciiTheme="minorHAnsi" w:hAnsiTheme="minorHAnsi" w:cstheme="minorBidi"/>
        </w:rPr>
        <w:fldChar w:fldCharType="begin"/>
      </w:r>
      <w:r w:rsidR="00306C52" w:rsidRPr="00320982">
        <w:rPr>
          <w:rFonts w:asciiTheme="minorHAnsi" w:hAnsiTheme="minorHAnsi" w:cstheme="minorBidi"/>
        </w:rPr>
        <w:instrText xml:space="preserve"> PAGEREF _Ref54278460 \h </w:instrText>
      </w:r>
      <w:r w:rsidR="00306C52" w:rsidRPr="00320982">
        <w:rPr>
          <w:rFonts w:asciiTheme="minorHAnsi" w:hAnsiTheme="minorHAnsi" w:cstheme="minorBidi"/>
        </w:rPr>
      </w:r>
      <w:r w:rsidR="00306C52" w:rsidRPr="00320982">
        <w:rPr>
          <w:rFonts w:asciiTheme="minorHAnsi" w:hAnsiTheme="minorHAnsi" w:cstheme="minorBidi"/>
        </w:rPr>
        <w:fldChar w:fldCharType="separate"/>
      </w:r>
      <w:r w:rsidR="007A6E43">
        <w:rPr>
          <w:rFonts w:asciiTheme="minorHAnsi" w:hAnsiTheme="minorHAnsi" w:cstheme="minorBidi"/>
          <w:noProof/>
        </w:rPr>
        <w:t>94</w:t>
      </w:r>
      <w:r w:rsidR="00306C52" w:rsidRPr="00320982">
        <w:rPr>
          <w:rFonts w:asciiTheme="minorHAnsi" w:hAnsiTheme="minorHAnsi" w:cstheme="minorBidi"/>
        </w:rPr>
        <w:fldChar w:fldCharType="end"/>
      </w:r>
    </w:p>
    <w:p w14:paraId="489F7A9A" w14:textId="3FCDA16D" w:rsidR="0070258C" w:rsidRPr="00320982" w:rsidRDefault="0070258C" w:rsidP="0070258C">
      <w:pPr>
        <w:tabs>
          <w:tab w:val="right" w:leader="dot" w:pos="4340"/>
        </w:tabs>
        <w:suppressAutoHyphens/>
        <w:textAlignment w:val="center"/>
        <w:rPr>
          <w:rFonts w:asciiTheme="minorHAnsi" w:hAnsiTheme="minorHAnsi" w:cstheme="minorBidi"/>
        </w:rPr>
      </w:pPr>
      <w:r w:rsidRPr="00320982">
        <w:rPr>
          <w:rFonts w:asciiTheme="minorHAnsi" w:hAnsiTheme="minorHAnsi" w:cstheme="minorBidi"/>
        </w:rPr>
        <w:t>Associates Degree</w:t>
      </w:r>
      <w:r w:rsidRPr="00320982">
        <w:rPr>
          <w:rFonts w:asciiTheme="minorHAnsi" w:hAnsiTheme="minorHAnsi" w:cstheme="minorBidi"/>
        </w:rPr>
        <w:tab/>
      </w:r>
      <w:r w:rsidR="00306C52" w:rsidRPr="00320982">
        <w:rPr>
          <w:rFonts w:asciiTheme="minorHAnsi" w:hAnsiTheme="minorHAnsi" w:cstheme="minorBidi"/>
        </w:rPr>
        <w:fldChar w:fldCharType="begin"/>
      </w:r>
      <w:r w:rsidR="00306C52" w:rsidRPr="00320982">
        <w:rPr>
          <w:rFonts w:asciiTheme="minorHAnsi" w:hAnsiTheme="minorHAnsi" w:cstheme="minorBidi"/>
        </w:rPr>
        <w:instrText xml:space="preserve"> PAGEREF _Ref54278471 \h </w:instrText>
      </w:r>
      <w:r w:rsidR="00306C52" w:rsidRPr="00320982">
        <w:rPr>
          <w:rFonts w:asciiTheme="minorHAnsi" w:hAnsiTheme="minorHAnsi" w:cstheme="minorBidi"/>
        </w:rPr>
      </w:r>
      <w:r w:rsidR="00306C52" w:rsidRPr="00320982">
        <w:rPr>
          <w:rFonts w:asciiTheme="minorHAnsi" w:hAnsiTheme="minorHAnsi" w:cstheme="minorBidi"/>
        </w:rPr>
        <w:fldChar w:fldCharType="separate"/>
      </w:r>
      <w:r w:rsidR="007A6E43">
        <w:rPr>
          <w:rFonts w:asciiTheme="minorHAnsi" w:hAnsiTheme="minorHAnsi" w:cstheme="minorBidi"/>
          <w:noProof/>
        </w:rPr>
        <w:t>154</w:t>
      </w:r>
      <w:r w:rsidR="00306C52" w:rsidRPr="00320982">
        <w:rPr>
          <w:rFonts w:asciiTheme="minorHAnsi" w:hAnsiTheme="minorHAnsi" w:cstheme="minorBidi"/>
        </w:rPr>
        <w:fldChar w:fldCharType="end"/>
      </w:r>
    </w:p>
    <w:p w14:paraId="292F52E5" w14:textId="509D7AE3" w:rsidR="0070258C" w:rsidRPr="00320982" w:rsidRDefault="0070258C" w:rsidP="0070258C">
      <w:pPr>
        <w:tabs>
          <w:tab w:val="right" w:leader="dot" w:pos="4340"/>
        </w:tabs>
        <w:suppressAutoHyphens/>
        <w:textAlignment w:val="center"/>
        <w:rPr>
          <w:rFonts w:asciiTheme="minorHAnsi" w:hAnsiTheme="minorHAnsi" w:cstheme="minorBidi"/>
        </w:rPr>
      </w:pPr>
      <w:r w:rsidRPr="00320982">
        <w:rPr>
          <w:rFonts w:asciiTheme="minorHAnsi" w:hAnsiTheme="minorHAnsi" w:cstheme="minorBidi"/>
        </w:rPr>
        <w:t>Biology Major</w:t>
      </w:r>
      <w:r w:rsidRPr="00320982">
        <w:rPr>
          <w:rFonts w:asciiTheme="minorHAnsi" w:hAnsiTheme="minorHAnsi" w:cstheme="minorBidi"/>
        </w:rPr>
        <w:tab/>
      </w:r>
      <w:r w:rsidR="00306C52" w:rsidRPr="00320982">
        <w:rPr>
          <w:rFonts w:asciiTheme="minorHAnsi" w:hAnsiTheme="minorHAnsi" w:cstheme="minorBidi"/>
        </w:rPr>
        <w:fldChar w:fldCharType="begin"/>
      </w:r>
      <w:r w:rsidR="00306C52" w:rsidRPr="00320982">
        <w:rPr>
          <w:rFonts w:asciiTheme="minorHAnsi" w:hAnsiTheme="minorHAnsi" w:cstheme="minorBidi"/>
        </w:rPr>
        <w:instrText xml:space="preserve"> PAGEREF _Ref54278487 \h </w:instrText>
      </w:r>
      <w:r w:rsidR="00306C52" w:rsidRPr="00320982">
        <w:rPr>
          <w:rFonts w:asciiTheme="minorHAnsi" w:hAnsiTheme="minorHAnsi" w:cstheme="minorBidi"/>
        </w:rPr>
      </w:r>
      <w:r w:rsidR="00306C52" w:rsidRPr="00320982">
        <w:rPr>
          <w:rFonts w:asciiTheme="minorHAnsi" w:hAnsiTheme="minorHAnsi" w:cstheme="minorBidi"/>
        </w:rPr>
        <w:fldChar w:fldCharType="separate"/>
      </w:r>
      <w:r w:rsidR="007A6E43">
        <w:rPr>
          <w:rFonts w:asciiTheme="minorHAnsi" w:hAnsiTheme="minorHAnsi" w:cstheme="minorBidi"/>
          <w:noProof/>
        </w:rPr>
        <w:t>96</w:t>
      </w:r>
      <w:r w:rsidR="00306C52" w:rsidRPr="00320982">
        <w:rPr>
          <w:rFonts w:asciiTheme="minorHAnsi" w:hAnsiTheme="minorHAnsi" w:cstheme="minorBidi"/>
        </w:rPr>
        <w:fldChar w:fldCharType="end"/>
      </w:r>
    </w:p>
    <w:p w14:paraId="178BD2B7" w14:textId="035722B2" w:rsidR="0070258C" w:rsidRPr="00320982" w:rsidRDefault="0070258C" w:rsidP="0070258C">
      <w:pPr>
        <w:tabs>
          <w:tab w:val="right" w:leader="dot" w:pos="4340"/>
        </w:tabs>
        <w:suppressAutoHyphens/>
        <w:textAlignment w:val="center"/>
        <w:rPr>
          <w:rFonts w:asciiTheme="minorHAnsi" w:hAnsiTheme="minorHAnsi" w:cstheme="minorBidi"/>
        </w:rPr>
      </w:pPr>
      <w:r w:rsidRPr="00320982">
        <w:rPr>
          <w:rFonts w:asciiTheme="minorHAnsi" w:hAnsiTheme="minorHAnsi" w:cstheme="minorBidi"/>
        </w:rPr>
        <w:t>Board of Trustees</w:t>
      </w:r>
      <w:r w:rsidRPr="00320982">
        <w:rPr>
          <w:rFonts w:asciiTheme="minorHAnsi" w:hAnsiTheme="minorHAnsi" w:cstheme="minorBidi"/>
        </w:rPr>
        <w:tab/>
      </w:r>
      <w:r w:rsidR="007E339B" w:rsidRPr="00320982">
        <w:rPr>
          <w:rFonts w:asciiTheme="minorHAnsi" w:hAnsiTheme="minorHAnsi" w:cstheme="minorBidi"/>
        </w:rPr>
        <w:fldChar w:fldCharType="begin"/>
      </w:r>
      <w:r w:rsidR="007E339B" w:rsidRPr="00320982">
        <w:rPr>
          <w:rFonts w:asciiTheme="minorHAnsi" w:hAnsiTheme="minorHAnsi" w:cstheme="minorBidi"/>
        </w:rPr>
        <w:instrText xml:space="preserve"> PAGEREF _Ref54272109 \h </w:instrText>
      </w:r>
      <w:r w:rsidR="007E339B" w:rsidRPr="00320982">
        <w:rPr>
          <w:rFonts w:asciiTheme="minorHAnsi" w:hAnsiTheme="minorHAnsi" w:cstheme="minorBidi"/>
        </w:rPr>
      </w:r>
      <w:r w:rsidR="007E339B" w:rsidRPr="00320982">
        <w:rPr>
          <w:rFonts w:asciiTheme="minorHAnsi" w:hAnsiTheme="minorHAnsi" w:cstheme="minorBidi"/>
        </w:rPr>
        <w:fldChar w:fldCharType="separate"/>
      </w:r>
      <w:r w:rsidR="007A6E43">
        <w:rPr>
          <w:rFonts w:asciiTheme="minorHAnsi" w:hAnsiTheme="minorHAnsi" w:cstheme="minorBidi"/>
          <w:noProof/>
        </w:rPr>
        <w:t>15</w:t>
      </w:r>
      <w:r w:rsidR="007E339B" w:rsidRPr="00320982">
        <w:rPr>
          <w:rFonts w:asciiTheme="minorHAnsi" w:hAnsiTheme="minorHAnsi" w:cstheme="minorBidi"/>
        </w:rPr>
        <w:fldChar w:fldCharType="end"/>
      </w:r>
    </w:p>
    <w:p w14:paraId="6A1F80CF" w14:textId="77777777" w:rsidR="0070258C" w:rsidRPr="00320982" w:rsidRDefault="0070258C" w:rsidP="0070258C">
      <w:pPr>
        <w:tabs>
          <w:tab w:val="right" w:leader="dot" w:pos="4340"/>
        </w:tabs>
        <w:suppressAutoHyphens/>
        <w:textAlignment w:val="center"/>
        <w:rPr>
          <w:rFonts w:asciiTheme="minorHAnsi" w:hAnsiTheme="minorHAnsi" w:cstheme="minorBidi"/>
        </w:rPr>
      </w:pPr>
      <w:r w:rsidRPr="00320982">
        <w:rPr>
          <w:rFonts w:asciiTheme="minorHAnsi" w:hAnsiTheme="minorHAnsi" w:cstheme="minorBidi"/>
        </w:rPr>
        <w:t>Business Administration Major</w:t>
      </w:r>
    </w:p>
    <w:p w14:paraId="559D663B" w14:textId="2140B2F8" w:rsidR="0070258C" w:rsidRPr="00320982" w:rsidRDefault="0070258C" w:rsidP="0070258C">
      <w:pPr>
        <w:tabs>
          <w:tab w:val="right" w:leader="dot" w:pos="4340"/>
        </w:tabs>
        <w:suppressAutoHyphens/>
        <w:ind w:firstLine="270"/>
        <w:textAlignment w:val="center"/>
        <w:rPr>
          <w:rFonts w:asciiTheme="minorHAnsi" w:hAnsiTheme="minorHAnsi" w:cstheme="minorBidi"/>
        </w:rPr>
      </w:pPr>
      <w:r w:rsidRPr="00320982">
        <w:rPr>
          <w:rFonts w:asciiTheme="minorHAnsi" w:hAnsiTheme="minorHAnsi" w:cstheme="minorBidi"/>
        </w:rPr>
        <w:t>(</w:t>
      </w:r>
      <w:r w:rsidR="00E74CCA" w:rsidRPr="00320982">
        <w:rPr>
          <w:rFonts w:asciiTheme="minorHAnsi" w:hAnsiTheme="minorHAnsi" w:cstheme="minorBidi"/>
        </w:rPr>
        <w:t>Evening and Online</w:t>
      </w:r>
      <w:r w:rsidRPr="00320982">
        <w:rPr>
          <w:rFonts w:asciiTheme="minorHAnsi" w:hAnsiTheme="minorHAnsi" w:cstheme="minorBidi"/>
        </w:rPr>
        <w:t xml:space="preserve"> Program)</w:t>
      </w:r>
      <w:r w:rsidRPr="00320982">
        <w:rPr>
          <w:rFonts w:asciiTheme="minorHAnsi" w:hAnsiTheme="minorHAnsi" w:cstheme="minorBidi"/>
        </w:rPr>
        <w:tab/>
      </w:r>
      <w:r w:rsidR="00306C52" w:rsidRPr="00320982">
        <w:rPr>
          <w:rFonts w:asciiTheme="minorHAnsi" w:hAnsiTheme="minorHAnsi" w:cstheme="minorBidi"/>
        </w:rPr>
        <w:fldChar w:fldCharType="begin"/>
      </w:r>
      <w:r w:rsidR="00306C52" w:rsidRPr="00320982">
        <w:rPr>
          <w:rFonts w:asciiTheme="minorHAnsi" w:hAnsiTheme="minorHAnsi" w:cstheme="minorBidi"/>
        </w:rPr>
        <w:instrText xml:space="preserve"> PAGEREF _Ref54278516 \h </w:instrText>
      </w:r>
      <w:r w:rsidR="00306C52" w:rsidRPr="00320982">
        <w:rPr>
          <w:rFonts w:asciiTheme="minorHAnsi" w:hAnsiTheme="minorHAnsi" w:cstheme="minorBidi"/>
        </w:rPr>
      </w:r>
      <w:r w:rsidR="00306C52" w:rsidRPr="00320982">
        <w:rPr>
          <w:rFonts w:asciiTheme="minorHAnsi" w:hAnsiTheme="minorHAnsi" w:cstheme="minorBidi"/>
        </w:rPr>
        <w:fldChar w:fldCharType="separate"/>
      </w:r>
      <w:r w:rsidR="007A6E43">
        <w:rPr>
          <w:rFonts w:asciiTheme="minorHAnsi" w:hAnsiTheme="minorHAnsi" w:cstheme="minorBidi"/>
          <w:noProof/>
        </w:rPr>
        <w:t>162</w:t>
      </w:r>
      <w:r w:rsidR="00306C52" w:rsidRPr="00320982">
        <w:rPr>
          <w:rFonts w:asciiTheme="minorHAnsi" w:hAnsiTheme="minorHAnsi" w:cstheme="minorBidi"/>
        </w:rPr>
        <w:fldChar w:fldCharType="end"/>
      </w:r>
    </w:p>
    <w:p w14:paraId="1267C7E4" w14:textId="12FE3E4A" w:rsidR="0070258C" w:rsidRPr="00320982" w:rsidRDefault="0070258C" w:rsidP="0070258C">
      <w:pPr>
        <w:tabs>
          <w:tab w:val="right" w:leader="dot" w:pos="4340"/>
        </w:tabs>
        <w:suppressAutoHyphens/>
        <w:ind w:firstLine="270"/>
        <w:textAlignment w:val="center"/>
        <w:rPr>
          <w:rFonts w:asciiTheme="minorHAnsi" w:hAnsiTheme="minorHAnsi" w:cstheme="minorBidi"/>
        </w:rPr>
      </w:pPr>
      <w:r w:rsidRPr="00320982">
        <w:rPr>
          <w:rFonts w:asciiTheme="minorHAnsi" w:hAnsiTheme="minorHAnsi" w:cstheme="minorBidi"/>
        </w:rPr>
        <w:t>(Daytime Undergraduate)</w:t>
      </w:r>
      <w:r w:rsidRPr="00320982">
        <w:rPr>
          <w:rFonts w:asciiTheme="minorHAnsi" w:hAnsiTheme="minorHAnsi" w:cstheme="minorBidi"/>
        </w:rPr>
        <w:tab/>
      </w:r>
      <w:r w:rsidR="00306C52" w:rsidRPr="00320982">
        <w:rPr>
          <w:rFonts w:asciiTheme="minorHAnsi" w:hAnsiTheme="minorHAnsi" w:cstheme="minorBidi"/>
        </w:rPr>
        <w:fldChar w:fldCharType="begin"/>
      </w:r>
      <w:r w:rsidR="00306C52" w:rsidRPr="00320982">
        <w:rPr>
          <w:rFonts w:asciiTheme="minorHAnsi" w:hAnsiTheme="minorHAnsi" w:cstheme="minorBidi"/>
        </w:rPr>
        <w:instrText xml:space="preserve"> PAGEREF _Ref54278497 \h </w:instrText>
      </w:r>
      <w:r w:rsidR="00306C52" w:rsidRPr="00320982">
        <w:rPr>
          <w:rFonts w:asciiTheme="minorHAnsi" w:hAnsiTheme="minorHAnsi" w:cstheme="minorBidi"/>
        </w:rPr>
      </w:r>
      <w:r w:rsidR="00306C52" w:rsidRPr="00320982">
        <w:rPr>
          <w:rFonts w:asciiTheme="minorHAnsi" w:hAnsiTheme="minorHAnsi" w:cstheme="minorBidi"/>
        </w:rPr>
        <w:fldChar w:fldCharType="separate"/>
      </w:r>
      <w:r w:rsidR="007A6E43">
        <w:rPr>
          <w:rFonts w:asciiTheme="minorHAnsi" w:hAnsiTheme="minorHAnsi" w:cstheme="minorBidi"/>
          <w:noProof/>
        </w:rPr>
        <w:t>98</w:t>
      </w:r>
      <w:r w:rsidR="00306C52" w:rsidRPr="00320982">
        <w:rPr>
          <w:rFonts w:asciiTheme="minorHAnsi" w:hAnsiTheme="minorHAnsi" w:cstheme="minorBidi"/>
        </w:rPr>
        <w:fldChar w:fldCharType="end"/>
      </w:r>
    </w:p>
    <w:p w14:paraId="326C433B" w14:textId="597612B9" w:rsidR="0070258C" w:rsidRPr="00320982" w:rsidRDefault="0070258C" w:rsidP="0070258C">
      <w:pPr>
        <w:tabs>
          <w:tab w:val="right" w:leader="dot" w:pos="4340"/>
        </w:tabs>
        <w:suppressAutoHyphens/>
        <w:textAlignment w:val="center"/>
        <w:rPr>
          <w:rFonts w:asciiTheme="minorHAnsi" w:hAnsiTheme="minorHAnsi" w:cstheme="minorBidi"/>
        </w:rPr>
      </w:pPr>
      <w:r w:rsidRPr="00320982">
        <w:rPr>
          <w:rFonts w:asciiTheme="minorHAnsi" w:hAnsiTheme="minorHAnsi" w:cstheme="minorBidi"/>
        </w:rPr>
        <w:t>Business Administration, Master of</w:t>
      </w:r>
      <w:r w:rsidRPr="00320982">
        <w:rPr>
          <w:rFonts w:asciiTheme="minorHAnsi" w:hAnsiTheme="minorHAnsi" w:cstheme="minorBidi"/>
        </w:rPr>
        <w:tab/>
      </w:r>
      <w:r w:rsidR="00373224" w:rsidRPr="00320982">
        <w:rPr>
          <w:rFonts w:asciiTheme="minorHAnsi" w:hAnsiTheme="minorHAnsi" w:cstheme="minorBidi"/>
        </w:rPr>
        <w:fldChar w:fldCharType="begin"/>
      </w:r>
      <w:r w:rsidR="00373224" w:rsidRPr="00320982">
        <w:rPr>
          <w:rFonts w:asciiTheme="minorHAnsi" w:hAnsiTheme="minorHAnsi" w:cstheme="minorBidi"/>
        </w:rPr>
        <w:instrText xml:space="preserve"> PAGEREF _Ref54279188 \h </w:instrText>
      </w:r>
      <w:r w:rsidR="00373224" w:rsidRPr="00320982">
        <w:rPr>
          <w:rFonts w:asciiTheme="minorHAnsi" w:hAnsiTheme="minorHAnsi" w:cstheme="minorBidi"/>
        </w:rPr>
      </w:r>
      <w:r w:rsidR="00373224" w:rsidRPr="00320982">
        <w:rPr>
          <w:rFonts w:asciiTheme="minorHAnsi" w:hAnsiTheme="minorHAnsi" w:cstheme="minorBidi"/>
        </w:rPr>
        <w:fldChar w:fldCharType="separate"/>
      </w:r>
      <w:r w:rsidR="007A6E43">
        <w:rPr>
          <w:rFonts w:asciiTheme="minorHAnsi" w:hAnsiTheme="minorHAnsi" w:cstheme="minorBidi"/>
          <w:noProof/>
        </w:rPr>
        <w:t>187</w:t>
      </w:r>
      <w:r w:rsidR="00373224" w:rsidRPr="00320982">
        <w:rPr>
          <w:rFonts w:asciiTheme="minorHAnsi" w:hAnsiTheme="minorHAnsi" w:cstheme="minorBidi"/>
        </w:rPr>
        <w:fldChar w:fldCharType="end"/>
      </w:r>
    </w:p>
    <w:p w14:paraId="7E5BFA42" w14:textId="577C316F" w:rsidR="0070258C" w:rsidRPr="00320982" w:rsidRDefault="0070258C" w:rsidP="0070258C">
      <w:pPr>
        <w:tabs>
          <w:tab w:val="right" w:leader="dot" w:pos="4340"/>
        </w:tabs>
        <w:suppressAutoHyphens/>
        <w:textAlignment w:val="center"/>
        <w:rPr>
          <w:rFonts w:asciiTheme="minorHAnsi" w:hAnsiTheme="minorHAnsi" w:cstheme="minorBidi"/>
        </w:rPr>
      </w:pPr>
      <w:r w:rsidRPr="00320982">
        <w:rPr>
          <w:rFonts w:asciiTheme="minorHAnsi" w:hAnsiTheme="minorHAnsi" w:cstheme="minorBidi"/>
        </w:rPr>
        <w:t>Calendars</w:t>
      </w:r>
      <w:r w:rsidRPr="00320982">
        <w:rPr>
          <w:rFonts w:asciiTheme="minorHAnsi" w:hAnsiTheme="minorHAnsi" w:cstheme="minorBidi"/>
        </w:rPr>
        <w:tab/>
      </w:r>
      <w:r w:rsidR="007E339B" w:rsidRPr="00320982">
        <w:rPr>
          <w:rFonts w:asciiTheme="minorHAnsi" w:hAnsiTheme="minorHAnsi" w:cstheme="minorBidi"/>
        </w:rPr>
        <w:fldChar w:fldCharType="begin"/>
      </w:r>
      <w:r w:rsidR="007E339B" w:rsidRPr="00320982">
        <w:rPr>
          <w:rFonts w:asciiTheme="minorHAnsi" w:hAnsiTheme="minorHAnsi" w:cstheme="minorBidi"/>
        </w:rPr>
        <w:instrText xml:space="preserve"> PAGEREF _Ref54271166 \h </w:instrText>
      </w:r>
      <w:r w:rsidR="007E339B" w:rsidRPr="00320982">
        <w:rPr>
          <w:rFonts w:asciiTheme="minorHAnsi" w:hAnsiTheme="minorHAnsi" w:cstheme="minorBidi"/>
        </w:rPr>
      </w:r>
      <w:r w:rsidR="007E339B" w:rsidRPr="00320982">
        <w:rPr>
          <w:rFonts w:asciiTheme="minorHAnsi" w:hAnsiTheme="minorHAnsi" w:cstheme="minorBidi"/>
        </w:rPr>
        <w:fldChar w:fldCharType="separate"/>
      </w:r>
      <w:r w:rsidR="007A6E43">
        <w:rPr>
          <w:rFonts w:asciiTheme="minorHAnsi" w:hAnsiTheme="minorHAnsi" w:cstheme="minorBidi"/>
          <w:noProof/>
        </w:rPr>
        <w:t>i</w:t>
      </w:r>
      <w:r w:rsidR="007E339B" w:rsidRPr="00320982">
        <w:rPr>
          <w:rFonts w:asciiTheme="minorHAnsi" w:hAnsiTheme="minorHAnsi" w:cstheme="minorBidi"/>
        </w:rPr>
        <w:fldChar w:fldCharType="end"/>
      </w:r>
      <w:r w:rsidR="007E339B" w:rsidRPr="00320982">
        <w:rPr>
          <w:rFonts w:asciiTheme="minorHAnsi" w:hAnsiTheme="minorHAnsi" w:cstheme="minorBidi"/>
        </w:rPr>
        <w:t>-iii</w:t>
      </w:r>
    </w:p>
    <w:p w14:paraId="299CAF4A" w14:textId="45287EB2" w:rsidR="0070258C" w:rsidRPr="00320982" w:rsidRDefault="0070258C" w:rsidP="0070258C">
      <w:pPr>
        <w:tabs>
          <w:tab w:val="right" w:leader="dot" w:pos="4340"/>
        </w:tabs>
        <w:suppressAutoHyphens/>
        <w:textAlignment w:val="center"/>
        <w:rPr>
          <w:rFonts w:asciiTheme="minorHAnsi" w:hAnsiTheme="minorHAnsi" w:cstheme="minorBidi"/>
        </w:rPr>
      </w:pPr>
      <w:r w:rsidRPr="00320982">
        <w:rPr>
          <w:rFonts w:asciiTheme="minorHAnsi" w:hAnsiTheme="minorHAnsi" w:cstheme="minorBidi"/>
        </w:rPr>
        <w:t>Catalog Changes and Authority Policy</w:t>
      </w:r>
      <w:r w:rsidRPr="00320982">
        <w:rPr>
          <w:rFonts w:asciiTheme="minorHAnsi" w:hAnsiTheme="minorHAnsi" w:cstheme="minorBidi"/>
        </w:rPr>
        <w:tab/>
      </w:r>
      <w:r w:rsidR="007E339B" w:rsidRPr="00320982">
        <w:rPr>
          <w:rFonts w:asciiTheme="minorHAnsi" w:hAnsiTheme="minorHAnsi" w:cstheme="minorBidi"/>
        </w:rPr>
        <w:fldChar w:fldCharType="begin"/>
      </w:r>
      <w:r w:rsidR="007E339B" w:rsidRPr="00320982">
        <w:rPr>
          <w:rFonts w:asciiTheme="minorHAnsi" w:hAnsiTheme="minorHAnsi" w:cstheme="minorBidi"/>
        </w:rPr>
        <w:instrText xml:space="preserve"> PAGEREF _Ref54272175 \h </w:instrText>
      </w:r>
      <w:r w:rsidR="007E339B" w:rsidRPr="00320982">
        <w:rPr>
          <w:rFonts w:asciiTheme="minorHAnsi" w:hAnsiTheme="minorHAnsi" w:cstheme="minorBidi"/>
        </w:rPr>
      </w:r>
      <w:r w:rsidR="007E339B" w:rsidRPr="00320982">
        <w:rPr>
          <w:rFonts w:asciiTheme="minorHAnsi" w:hAnsiTheme="minorHAnsi" w:cstheme="minorBidi"/>
        </w:rPr>
        <w:fldChar w:fldCharType="separate"/>
      </w:r>
      <w:r w:rsidR="007A6E43">
        <w:rPr>
          <w:rFonts w:asciiTheme="minorHAnsi" w:hAnsiTheme="minorHAnsi" w:cstheme="minorBidi"/>
          <w:noProof/>
        </w:rPr>
        <w:t>71</w:t>
      </w:r>
      <w:r w:rsidR="007E339B" w:rsidRPr="00320982">
        <w:rPr>
          <w:rFonts w:asciiTheme="minorHAnsi" w:hAnsiTheme="minorHAnsi" w:cstheme="minorBidi"/>
        </w:rPr>
        <w:fldChar w:fldCharType="end"/>
      </w:r>
    </w:p>
    <w:p w14:paraId="7AFD605A" w14:textId="77777777" w:rsidR="0070258C" w:rsidRPr="00320982" w:rsidRDefault="0070258C" w:rsidP="0070258C">
      <w:pPr>
        <w:tabs>
          <w:tab w:val="right" w:leader="dot" w:pos="4340"/>
        </w:tabs>
        <w:suppressAutoHyphens/>
        <w:textAlignment w:val="center"/>
        <w:rPr>
          <w:rFonts w:asciiTheme="minorHAnsi" w:hAnsiTheme="minorHAnsi" w:cstheme="minorBidi"/>
        </w:rPr>
      </w:pPr>
      <w:r w:rsidRPr="00320982">
        <w:rPr>
          <w:rFonts w:asciiTheme="minorHAnsi" w:hAnsiTheme="minorHAnsi" w:cstheme="minorBidi"/>
        </w:rPr>
        <w:t>Certificates</w:t>
      </w:r>
    </w:p>
    <w:p w14:paraId="65665EEB" w14:textId="0BEE4E7E" w:rsidR="0070258C" w:rsidRPr="00320982" w:rsidRDefault="0070258C" w:rsidP="0070258C">
      <w:pPr>
        <w:tabs>
          <w:tab w:val="right" w:leader="dot" w:pos="4340"/>
        </w:tabs>
        <w:suppressAutoHyphens/>
        <w:ind w:firstLine="270"/>
        <w:textAlignment w:val="center"/>
        <w:rPr>
          <w:rFonts w:asciiTheme="minorHAnsi" w:hAnsiTheme="minorHAnsi" w:cstheme="minorBidi"/>
        </w:rPr>
      </w:pPr>
      <w:r w:rsidRPr="00320982">
        <w:rPr>
          <w:rFonts w:asciiTheme="minorHAnsi" w:hAnsiTheme="minorHAnsi" w:cstheme="minorBidi"/>
        </w:rPr>
        <w:t>(</w:t>
      </w:r>
      <w:r w:rsidR="00E74CCA" w:rsidRPr="00320982">
        <w:rPr>
          <w:rFonts w:asciiTheme="minorHAnsi" w:hAnsiTheme="minorHAnsi" w:cstheme="minorBidi"/>
        </w:rPr>
        <w:t>Evening and Online</w:t>
      </w:r>
      <w:r w:rsidRPr="00320982">
        <w:rPr>
          <w:rFonts w:asciiTheme="minorHAnsi" w:hAnsiTheme="minorHAnsi" w:cstheme="minorBidi"/>
        </w:rPr>
        <w:t xml:space="preserve"> Program)</w:t>
      </w:r>
      <w:r w:rsidRPr="00320982">
        <w:rPr>
          <w:rFonts w:asciiTheme="minorHAnsi" w:hAnsiTheme="minorHAnsi" w:cstheme="minorBidi"/>
        </w:rPr>
        <w:tab/>
      </w:r>
      <w:r w:rsidR="007E5332">
        <w:rPr>
          <w:rFonts w:asciiTheme="minorHAnsi" w:hAnsiTheme="minorHAnsi" w:cstheme="minorBidi"/>
          <w:highlight w:val="yellow"/>
        </w:rPr>
        <w:fldChar w:fldCharType="begin"/>
      </w:r>
      <w:r w:rsidR="007E5332">
        <w:rPr>
          <w:rFonts w:asciiTheme="minorHAnsi" w:hAnsiTheme="minorHAnsi" w:cstheme="minorBidi"/>
        </w:rPr>
        <w:instrText xml:space="preserve"> PAGEREF _Ref81390702 \h </w:instrText>
      </w:r>
      <w:r w:rsidR="007E5332">
        <w:rPr>
          <w:rFonts w:asciiTheme="minorHAnsi" w:hAnsiTheme="minorHAnsi" w:cstheme="minorBidi"/>
          <w:highlight w:val="yellow"/>
        </w:rPr>
      </w:r>
      <w:r w:rsidR="007E5332">
        <w:rPr>
          <w:rFonts w:asciiTheme="minorHAnsi" w:hAnsiTheme="minorHAnsi" w:cstheme="minorBidi"/>
          <w:highlight w:val="yellow"/>
        </w:rPr>
        <w:fldChar w:fldCharType="separate"/>
      </w:r>
      <w:r w:rsidR="007A6E43">
        <w:rPr>
          <w:rFonts w:asciiTheme="minorHAnsi" w:hAnsiTheme="minorHAnsi" w:cstheme="minorBidi"/>
          <w:noProof/>
        </w:rPr>
        <w:t>219</w:t>
      </w:r>
      <w:r w:rsidR="007E5332">
        <w:rPr>
          <w:rFonts w:asciiTheme="minorHAnsi" w:hAnsiTheme="minorHAnsi" w:cstheme="minorBidi"/>
          <w:highlight w:val="yellow"/>
        </w:rPr>
        <w:fldChar w:fldCharType="end"/>
      </w:r>
    </w:p>
    <w:p w14:paraId="235451E3" w14:textId="2750118D" w:rsidR="0070258C" w:rsidRPr="00320982" w:rsidRDefault="0070258C" w:rsidP="0070258C">
      <w:pPr>
        <w:tabs>
          <w:tab w:val="right" w:leader="dot" w:pos="4340"/>
        </w:tabs>
        <w:suppressAutoHyphens/>
        <w:ind w:firstLine="270"/>
        <w:textAlignment w:val="center"/>
        <w:rPr>
          <w:rFonts w:asciiTheme="minorHAnsi" w:hAnsiTheme="minorHAnsi" w:cstheme="minorBidi"/>
        </w:rPr>
      </w:pPr>
      <w:r w:rsidRPr="00320982">
        <w:rPr>
          <w:rFonts w:asciiTheme="minorHAnsi" w:hAnsiTheme="minorHAnsi" w:cstheme="minorBidi"/>
        </w:rPr>
        <w:t>(Graduate)</w:t>
      </w:r>
      <w:r w:rsidRPr="00320982">
        <w:rPr>
          <w:rFonts w:asciiTheme="minorHAnsi" w:hAnsiTheme="minorHAnsi" w:cstheme="minorBidi"/>
        </w:rPr>
        <w:tab/>
      </w:r>
      <w:r w:rsidR="007E5332">
        <w:rPr>
          <w:rFonts w:asciiTheme="minorHAnsi" w:hAnsiTheme="minorHAnsi" w:cstheme="minorBidi"/>
          <w:highlight w:val="yellow"/>
        </w:rPr>
        <w:fldChar w:fldCharType="begin"/>
      </w:r>
      <w:r w:rsidR="007E5332">
        <w:rPr>
          <w:rFonts w:asciiTheme="minorHAnsi" w:hAnsiTheme="minorHAnsi" w:cstheme="minorBidi"/>
        </w:rPr>
        <w:instrText xml:space="preserve"> PAGEREF _Ref81390708 \h </w:instrText>
      </w:r>
      <w:r w:rsidR="007E5332">
        <w:rPr>
          <w:rFonts w:asciiTheme="minorHAnsi" w:hAnsiTheme="minorHAnsi" w:cstheme="minorBidi"/>
          <w:highlight w:val="yellow"/>
        </w:rPr>
      </w:r>
      <w:r w:rsidR="007E5332">
        <w:rPr>
          <w:rFonts w:asciiTheme="minorHAnsi" w:hAnsiTheme="minorHAnsi" w:cstheme="minorBidi"/>
          <w:highlight w:val="yellow"/>
        </w:rPr>
        <w:fldChar w:fldCharType="separate"/>
      </w:r>
      <w:r w:rsidR="007A6E43">
        <w:rPr>
          <w:rFonts w:asciiTheme="minorHAnsi" w:hAnsiTheme="minorHAnsi" w:cstheme="minorBidi"/>
          <w:noProof/>
        </w:rPr>
        <w:t>223</w:t>
      </w:r>
      <w:r w:rsidR="007E5332">
        <w:rPr>
          <w:rFonts w:asciiTheme="minorHAnsi" w:hAnsiTheme="minorHAnsi" w:cstheme="minorBidi"/>
          <w:highlight w:val="yellow"/>
        </w:rPr>
        <w:fldChar w:fldCharType="end"/>
      </w:r>
    </w:p>
    <w:p w14:paraId="74D6363F" w14:textId="27A706EE" w:rsidR="0070258C" w:rsidRPr="00320982" w:rsidRDefault="0070258C" w:rsidP="0070258C">
      <w:pPr>
        <w:tabs>
          <w:tab w:val="right" w:leader="dot" w:pos="4340"/>
        </w:tabs>
        <w:suppressAutoHyphens/>
        <w:textAlignment w:val="center"/>
        <w:rPr>
          <w:rFonts w:asciiTheme="minorHAnsi" w:hAnsiTheme="minorHAnsi" w:cstheme="minorBidi"/>
        </w:rPr>
      </w:pPr>
      <w:r w:rsidRPr="00320982">
        <w:rPr>
          <w:rFonts w:asciiTheme="minorHAnsi" w:hAnsiTheme="minorHAnsi" w:cstheme="minorBidi"/>
        </w:rPr>
        <w:t>Chapel</w:t>
      </w:r>
      <w:r w:rsidRPr="00320982">
        <w:rPr>
          <w:rFonts w:asciiTheme="minorHAnsi" w:hAnsiTheme="minorHAnsi" w:cstheme="minorBidi"/>
        </w:rPr>
        <w:tab/>
      </w:r>
      <w:r w:rsidR="007E339B" w:rsidRPr="00320982">
        <w:rPr>
          <w:rFonts w:asciiTheme="minorHAnsi" w:hAnsiTheme="minorHAnsi" w:cstheme="minorBidi"/>
        </w:rPr>
        <w:fldChar w:fldCharType="begin"/>
      </w:r>
      <w:r w:rsidR="007E339B" w:rsidRPr="00320982">
        <w:rPr>
          <w:rFonts w:asciiTheme="minorHAnsi" w:hAnsiTheme="minorHAnsi" w:cstheme="minorBidi"/>
        </w:rPr>
        <w:instrText xml:space="preserve"> PAGEREF _Ref54272211 \h </w:instrText>
      </w:r>
      <w:r w:rsidR="007E339B" w:rsidRPr="00320982">
        <w:rPr>
          <w:rFonts w:asciiTheme="minorHAnsi" w:hAnsiTheme="minorHAnsi" w:cstheme="minorBidi"/>
        </w:rPr>
      </w:r>
      <w:r w:rsidR="007E339B" w:rsidRPr="00320982">
        <w:rPr>
          <w:rFonts w:asciiTheme="minorHAnsi" w:hAnsiTheme="minorHAnsi" w:cstheme="minorBidi"/>
        </w:rPr>
        <w:fldChar w:fldCharType="separate"/>
      </w:r>
      <w:r w:rsidR="007A6E43">
        <w:rPr>
          <w:rFonts w:asciiTheme="minorHAnsi" w:hAnsiTheme="minorHAnsi" w:cstheme="minorBidi"/>
          <w:noProof/>
        </w:rPr>
        <w:t>77</w:t>
      </w:r>
      <w:r w:rsidR="007E339B" w:rsidRPr="00320982">
        <w:rPr>
          <w:rFonts w:asciiTheme="minorHAnsi" w:hAnsiTheme="minorHAnsi" w:cstheme="minorBidi"/>
        </w:rPr>
        <w:fldChar w:fldCharType="end"/>
      </w:r>
    </w:p>
    <w:p w14:paraId="58EC0559" w14:textId="1974F612" w:rsidR="0070258C" w:rsidRPr="00320982" w:rsidRDefault="0070258C" w:rsidP="0070258C">
      <w:pPr>
        <w:tabs>
          <w:tab w:val="right" w:leader="dot" w:pos="4340"/>
        </w:tabs>
        <w:suppressAutoHyphens/>
        <w:textAlignment w:val="center"/>
        <w:rPr>
          <w:rFonts w:asciiTheme="minorHAnsi" w:hAnsiTheme="minorHAnsi" w:cstheme="minorBidi"/>
        </w:rPr>
      </w:pPr>
      <w:r w:rsidRPr="00320982">
        <w:rPr>
          <w:rFonts w:asciiTheme="minorHAnsi" w:hAnsiTheme="minorHAnsi" w:cstheme="minorBidi"/>
        </w:rPr>
        <w:t>Characteristics of our Churches</w:t>
      </w:r>
      <w:r w:rsidRPr="00320982">
        <w:rPr>
          <w:rFonts w:asciiTheme="minorHAnsi" w:hAnsiTheme="minorHAnsi" w:cstheme="minorBidi"/>
        </w:rPr>
        <w:tab/>
      </w:r>
      <w:r w:rsidR="00332083">
        <w:rPr>
          <w:rFonts w:asciiTheme="minorHAnsi" w:hAnsiTheme="minorHAnsi" w:cstheme="minorBidi"/>
        </w:rPr>
        <w:fldChar w:fldCharType="begin"/>
      </w:r>
      <w:r w:rsidR="00332083">
        <w:rPr>
          <w:rFonts w:asciiTheme="minorHAnsi" w:hAnsiTheme="minorHAnsi" w:cstheme="minorBidi"/>
        </w:rPr>
        <w:instrText xml:space="preserve"> PAGEREF _Ref81389747 \h </w:instrText>
      </w:r>
      <w:r w:rsidR="00332083">
        <w:rPr>
          <w:rFonts w:asciiTheme="minorHAnsi" w:hAnsiTheme="minorHAnsi" w:cstheme="minorBidi"/>
        </w:rPr>
      </w:r>
      <w:r w:rsidR="00332083">
        <w:rPr>
          <w:rFonts w:asciiTheme="minorHAnsi" w:hAnsiTheme="minorHAnsi" w:cstheme="minorBidi"/>
        </w:rPr>
        <w:fldChar w:fldCharType="separate"/>
      </w:r>
      <w:r w:rsidR="007A6E43">
        <w:rPr>
          <w:rFonts w:asciiTheme="minorHAnsi" w:hAnsiTheme="minorHAnsi" w:cstheme="minorBidi"/>
          <w:noProof/>
        </w:rPr>
        <w:t>3</w:t>
      </w:r>
      <w:r w:rsidR="00332083">
        <w:rPr>
          <w:rFonts w:asciiTheme="minorHAnsi" w:hAnsiTheme="minorHAnsi" w:cstheme="minorBidi"/>
        </w:rPr>
        <w:fldChar w:fldCharType="end"/>
      </w:r>
    </w:p>
    <w:p w14:paraId="719607E9" w14:textId="1CDD155B" w:rsidR="0070258C" w:rsidRPr="00320982" w:rsidRDefault="0070258C" w:rsidP="0070258C">
      <w:pPr>
        <w:tabs>
          <w:tab w:val="right" w:leader="dot" w:pos="4340"/>
        </w:tabs>
        <w:suppressAutoHyphens/>
        <w:textAlignment w:val="center"/>
        <w:rPr>
          <w:rFonts w:asciiTheme="minorHAnsi" w:hAnsiTheme="minorHAnsi" w:cstheme="minorBidi"/>
        </w:rPr>
      </w:pPr>
      <w:r w:rsidRPr="00320982">
        <w:rPr>
          <w:rFonts w:asciiTheme="minorHAnsi" w:hAnsiTheme="minorHAnsi" w:cstheme="minorBidi"/>
        </w:rPr>
        <w:t>Christian Ministry Major</w:t>
      </w:r>
      <w:r w:rsidRPr="00320982">
        <w:rPr>
          <w:rFonts w:asciiTheme="minorHAnsi" w:hAnsiTheme="minorHAnsi" w:cstheme="minorBidi"/>
        </w:rPr>
        <w:tab/>
      </w:r>
      <w:r w:rsidR="00306C52" w:rsidRPr="00320982">
        <w:rPr>
          <w:rFonts w:asciiTheme="minorHAnsi" w:hAnsiTheme="minorHAnsi" w:cstheme="minorBidi"/>
        </w:rPr>
        <w:fldChar w:fldCharType="begin"/>
      </w:r>
      <w:r w:rsidR="00306C52" w:rsidRPr="00320982">
        <w:rPr>
          <w:rFonts w:asciiTheme="minorHAnsi" w:hAnsiTheme="minorHAnsi" w:cstheme="minorBidi"/>
        </w:rPr>
        <w:instrText xml:space="preserve"> PAGEREF _Ref54278555 \h </w:instrText>
      </w:r>
      <w:r w:rsidR="00306C52" w:rsidRPr="00320982">
        <w:rPr>
          <w:rFonts w:asciiTheme="minorHAnsi" w:hAnsiTheme="minorHAnsi" w:cstheme="minorBidi"/>
        </w:rPr>
      </w:r>
      <w:r w:rsidR="00306C52" w:rsidRPr="00320982">
        <w:rPr>
          <w:rFonts w:asciiTheme="minorHAnsi" w:hAnsiTheme="minorHAnsi" w:cstheme="minorBidi"/>
        </w:rPr>
        <w:fldChar w:fldCharType="separate"/>
      </w:r>
      <w:r w:rsidR="007A6E43">
        <w:rPr>
          <w:rFonts w:asciiTheme="minorHAnsi" w:hAnsiTheme="minorHAnsi" w:cstheme="minorBidi"/>
          <w:noProof/>
        </w:rPr>
        <w:t>102</w:t>
      </w:r>
      <w:r w:rsidR="00306C52" w:rsidRPr="00320982">
        <w:rPr>
          <w:rFonts w:asciiTheme="minorHAnsi" w:hAnsiTheme="minorHAnsi" w:cstheme="minorBidi"/>
        </w:rPr>
        <w:fldChar w:fldCharType="end"/>
      </w:r>
    </w:p>
    <w:p w14:paraId="23BA7B05" w14:textId="6B39612B" w:rsidR="0070258C" w:rsidRPr="00320982" w:rsidRDefault="0070258C" w:rsidP="0070258C">
      <w:pPr>
        <w:tabs>
          <w:tab w:val="right" w:leader="dot" w:pos="4340"/>
        </w:tabs>
        <w:suppressAutoHyphens/>
        <w:textAlignment w:val="center"/>
        <w:rPr>
          <w:rFonts w:asciiTheme="minorHAnsi" w:hAnsiTheme="minorHAnsi" w:cstheme="minorBidi"/>
        </w:rPr>
      </w:pPr>
      <w:r w:rsidRPr="00320982">
        <w:rPr>
          <w:rFonts w:asciiTheme="minorHAnsi" w:hAnsiTheme="minorHAnsi" w:cstheme="minorBidi"/>
        </w:rPr>
        <w:t>Christian Worship Major</w:t>
      </w:r>
      <w:r w:rsidRPr="00320982">
        <w:rPr>
          <w:rFonts w:asciiTheme="minorHAnsi" w:hAnsiTheme="minorHAnsi" w:cstheme="minorBidi"/>
        </w:rPr>
        <w:tab/>
      </w:r>
      <w:r w:rsidR="00306C52" w:rsidRPr="00320982">
        <w:rPr>
          <w:rFonts w:asciiTheme="minorHAnsi" w:hAnsiTheme="minorHAnsi" w:cstheme="minorBidi"/>
        </w:rPr>
        <w:fldChar w:fldCharType="begin"/>
      </w:r>
      <w:r w:rsidR="00306C52" w:rsidRPr="00320982">
        <w:rPr>
          <w:rFonts w:asciiTheme="minorHAnsi" w:hAnsiTheme="minorHAnsi" w:cstheme="minorBidi"/>
        </w:rPr>
        <w:instrText xml:space="preserve"> PAGEREF _Ref54278567 \h </w:instrText>
      </w:r>
      <w:r w:rsidR="00306C52" w:rsidRPr="00320982">
        <w:rPr>
          <w:rFonts w:asciiTheme="minorHAnsi" w:hAnsiTheme="minorHAnsi" w:cstheme="minorBidi"/>
        </w:rPr>
      </w:r>
      <w:r w:rsidR="00306C52" w:rsidRPr="00320982">
        <w:rPr>
          <w:rFonts w:asciiTheme="minorHAnsi" w:hAnsiTheme="minorHAnsi" w:cstheme="minorBidi"/>
        </w:rPr>
        <w:fldChar w:fldCharType="separate"/>
      </w:r>
      <w:r w:rsidR="007A6E43">
        <w:rPr>
          <w:rFonts w:asciiTheme="minorHAnsi" w:hAnsiTheme="minorHAnsi" w:cstheme="minorBidi"/>
          <w:noProof/>
        </w:rPr>
        <w:t>111</w:t>
      </w:r>
      <w:r w:rsidR="00306C52" w:rsidRPr="00320982">
        <w:rPr>
          <w:rFonts w:asciiTheme="minorHAnsi" w:hAnsiTheme="minorHAnsi" w:cstheme="minorBidi"/>
        </w:rPr>
        <w:fldChar w:fldCharType="end"/>
      </w:r>
    </w:p>
    <w:p w14:paraId="440E2E95" w14:textId="3F92C7A3" w:rsidR="0070258C" w:rsidRPr="00320982" w:rsidRDefault="0070258C" w:rsidP="0070258C">
      <w:pPr>
        <w:tabs>
          <w:tab w:val="right" w:leader="dot" w:pos="4340"/>
        </w:tabs>
        <w:suppressAutoHyphens/>
        <w:textAlignment w:val="center"/>
        <w:rPr>
          <w:rFonts w:asciiTheme="minorHAnsi" w:hAnsiTheme="minorHAnsi" w:cstheme="minorBidi"/>
        </w:rPr>
      </w:pPr>
      <w:r w:rsidRPr="00320982">
        <w:rPr>
          <w:rFonts w:asciiTheme="minorHAnsi" w:hAnsiTheme="minorHAnsi" w:cstheme="minorBidi"/>
        </w:rPr>
        <w:t>Church Matching Grant</w:t>
      </w:r>
      <w:r w:rsidRPr="00320982">
        <w:rPr>
          <w:rFonts w:asciiTheme="minorHAnsi" w:hAnsiTheme="minorHAnsi" w:cstheme="minorBidi"/>
        </w:rPr>
        <w:tab/>
      </w:r>
      <w:r w:rsidR="007E339B" w:rsidRPr="00320982">
        <w:rPr>
          <w:rFonts w:asciiTheme="minorHAnsi" w:hAnsiTheme="minorHAnsi" w:cstheme="minorBidi"/>
        </w:rPr>
        <w:fldChar w:fldCharType="begin"/>
      </w:r>
      <w:r w:rsidR="007E339B" w:rsidRPr="00320982">
        <w:rPr>
          <w:rFonts w:asciiTheme="minorHAnsi" w:hAnsiTheme="minorHAnsi" w:cstheme="minorBidi"/>
        </w:rPr>
        <w:instrText xml:space="preserve"> PAGEREF _Ref54272249 \h </w:instrText>
      </w:r>
      <w:r w:rsidR="007E339B" w:rsidRPr="00320982">
        <w:rPr>
          <w:rFonts w:asciiTheme="minorHAnsi" w:hAnsiTheme="minorHAnsi" w:cstheme="minorBidi"/>
        </w:rPr>
      </w:r>
      <w:r w:rsidR="007E339B" w:rsidRPr="00320982">
        <w:rPr>
          <w:rFonts w:asciiTheme="minorHAnsi" w:hAnsiTheme="minorHAnsi" w:cstheme="minorBidi"/>
        </w:rPr>
        <w:fldChar w:fldCharType="separate"/>
      </w:r>
      <w:r w:rsidR="007A6E43">
        <w:rPr>
          <w:rFonts w:asciiTheme="minorHAnsi" w:hAnsiTheme="minorHAnsi" w:cstheme="minorBidi"/>
          <w:noProof/>
        </w:rPr>
        <w:t>48</w:t>
      </w:r>
      <w:r w:rsidR="007E339B" w:rsidRPr="00320982">
        <w:rPr>
          <w:rFonts w:asciiTheme="minorHAnsi" w:hAnsiTheme="minorHAnsi" w:cstheme="minorBidi"/>
        </w:rPr>
        <w:fldChar w:fldCharType="end"/>
      </w:r>
    </w:p>
    <w:p w14:paraId="6F1DD3B5" w14:textId="42217FAE" w:rsidR="0070258C" w:rsidRPr="00320982" w:rsidRDefault="0070258C" w:rsidP="0070258C">
      <w:pPr>
        <w:tabs>
          <w:tab w:val="right" w:leader="dot" w:pos="4340"/>
        </w:tabs>
        <w:suppressAutoHyphens/>
        <w:textAlignment w:val="center"/>
        <w:rPr>
          <w:rFonts w:asciiTheme="minorHAnsi" w:hAnsiTheme="minorHAnsi" w:cstheme="minorBidi"/>
        </w:rPr>
      </w:pPr>
      <w:r w:rsidRPr="00320982">
        <w:rPr>
          <w:rFonts w:asciiTheme="minorHAnsi" w:hAnsiTheme="minorHAnsi" w:cstheme="minorBidi"/>
        </w:rPr>
        <w:t xml:space="preserve">Church Relationships &amp; Theological Context </w:t>
      </w:r>
      <w:r w:rsidRPr="00320982">
        <w:rPr>
          <w:rFonts w:asciiTheme="minorHAnsi" w:hAnsiTheme="minorHAnsi" w:cstheme="minorBidi"/>
        </w:rPr>
        <w:tab/>
      </w:r>
      <w:r w:rsidR="00332083">
        <w:rPr>
          <w:rFonts w:asciiTheme="minorHAnsi" w:hAnsiTheme="minorHAnsi" w:cstheme="minorBidi"/>
        </w:rPr>
        <w:fldChar w:fldCharType="begin"/>
      </w:r>
      <w:r w:rsidR="00332083">
        <w:rPr>
          <w:rFonts w:asciiTheme="minorHAnsi" w:hAnsiTheme="minorHAnsi" w:cstheme="minorBidi"/>
        </w:rPr>
        <w:instrText xml:space="preserve"> PAGEREF _Ref81389758 \h </w:instrText>
      </w:r>
      <w:r w:rsidR="00332083">
        <w:rPr>
          <w:rFonts w:asciiTheme="minorHAnsi" w:hAnsiTheme="minorHAnsi" w:cstheme="minorBidi"/>
        </w:rPr>
      </w:r>
      <w:r w:rsidR="00332083">
        <w:rPr>
          <w:rFonts w:asciiTheme="minorHAnsi" w:hAnsiTheme="minorHAnsi" w:cstheme="minorBidi"/>
        </w:rPr>
        <w:fldChar w:fldCharType="separate"/>
      </w:r>
      <w:r w:rsidR="007A6E43">
        <w:rPr>
          <w:rFonts w:asciiTheme="minorHAnsi" w:hAnsiTheme="minorHAnsi" w:cstheme="minorBidi"/>
          <w:noProof/>
        </w:rPr>
        <w:t>2</w:t>
      </w:r>
      <w:r w:rsidR="00332083">
        <w:rPr>
          <w:rFonts w:asciiTheme="minorHAnsi" w:hAnsiTheme="minorHAnsi" w:cstheme="minorBidi"/>
        </w:rPr>
        <w:fldChar w:fldCharType="end"/>
      </w:r>
    </w:p>
    <w:p w14:paraId="664FAED4" w14:textId="2473F6CC" w:rsidR="0070258C" w:rsidRPr="00320982" w:rsidRDefault="0070258C" w:rsidP="0070258C">
      <w:pPr>
        <w:tabs>
          <w:tab w:val="right" w:leader="dot" w:pos="4340"/>
        </w:tabs>
        <w:suppressAutoHyphens/>
        <w:textAlignment w:val="center"/>
        <w:rPr>
          <w:rFonts w:asciiTheme="minorHAnsi" w:hAnsiTheme="minorHAnsi" w:cstheme="minorBidi"/>
        </w:rPr>
      </w:pPr>
      <w:r w:rsidRPr="00320982">
        <w:rPr>
          <w:rFonts w:asciiTheme="minorHAnsi" w:hAnsiTheme="minorHAnsi" w:cstheme="minorBidi"/>
        </w:rPr>
        <w:t>Class Attendance Policies</w:t>
      </w:r>
      <w:r w:rsidRPr="00320982">
        <w:rPr>
          <w:rFonts w:asciiTheme="minorHAnsi" w:hAnsiTheme="minorHAnsi" w:cstheme="minorBidi"/>
        </w:rPr>
        <w:tab/>
      </w:r>
      <w:r w:rsidR="007E339B" w:rsidRPr="00320982">
        <w:rPr>
          <w:rFonts w:asciiTheme="minorHAnsi" w:hAnsiTheme="minorHAnsi" w:cstheme="minorBidi"/>
        </w:rPr>
        <w:fldChar w:fldCharType="begin"/>
      </w:r>
      <w:r w:rsidR="007E339B" w:rsidRPr="00320982">
        <w:rPr>
          <w:rFonts w:asciiTheme="minorHAnsi" w:hAnsiTheme="minorHAnsi" w:cstheme="minorBidi"/>
        </w:rPr>
        <w:instrText xml:space="preserve"> PAGEREF _Ref54272289 \h </w:instrText>
      </w:r>
      <w:r w:rsidR="007E339B" w:rsidRPr="00320982">
        <w:rPr>
          <w:rFonts w:asciiTheme="minorHAnsi" w:hAnsiTheme="minorHAnsi" w:cstheme="minorBidi"/>
        </w:rPr>
      </w:r>
      <w:r w:rsidR="007E339B" w:rsidRPr="00320982">
        <w:rPr>
          <w:rFonts w:asciiTheme="minorHAnsi" w:hAnsiTheme="minorHAnsi" w:cstheme="minorBidi"/>
        </w:rPr>
        <w:fldChar w:fldCharType="separate"/>
      </w:r>
      <w:r w:rsidR="007A6E43">
        <w:rPr>
          <w:rFonts w:asciiTheme="minorHAnsi" w:hAnsiTheme="minorHAnsi" w:cstheme="minorBidi"/>
          <w:noProof/>
        </w:rPr>
        <w:t>60</w:t>
      </w:r>
      <w:r w:rsidR="007E339B" w:rsidRPr="00320982">
        <w:rPr>
          <w:rFonts w:asciiTheme="minorHAnsi" w:hAnsiTheme="minorHAnsi" w:cstheme="minorBidi"/>
        </w:rPr>
        <w:fldChar w:fldCharType="end"/>
      </w:r>
    </w:p>
    <w:p w14:paraId="19F2E065" w14:textId="2EFF5DEB" w:rsidR="0070258C" w:rsidRPr="00320982" w:rsidRDefault="0070258C" w:rsidP="0070258C">
      <w:pPr>
        <w:tabs>
          <w:tab w:val="right" w:leader="dot" w:pos="4340"/>
        </w:tabs>
        <w:suppressAutoHyphens/>
        <w:textAlignment w:val="center"/>
        <w:rPr>
          <w:rFonts w:asciiTheme="minorHAnsi" w:hAnsiTheme="minorHAnsi" w:cstheme="minorBidi"/>
        </w:rPr>
      </w:pPr>
      <w:r w:rsidRPr="00320982">
        <w:rPr>
          <w:rFonts w:asciiTheme="minorHAnsi" w:hAnsiTheme="minorHAnsi" w:cstheme="minorBidi"/>
        </w:rPr>
        <w:t>Classification of Students</w:t>
      </w:r>
      <w:r w:rsidRPr="00320982">
        <w:rPr>
          <w:rFonts w:asciiTheme="minorHAnsi" w:hAnsiTheme="minorHAnsi" w:cstheme="minorBidi"/>
        </w:rPr>
        <w:tab/>
      </w:r>
      <w:r w:rsidR="007E339B" w:rsidRPr="00320982">
        <w:rPr>
          <w:rFonts w:asciiTheme="minorHAnsi" w:hAnsiTheme="minorHAnsi" w:cstheme="minorBidi"/>
        </w:rPr>
        <w:fldChar w:fldCharType="begin"/>
      </w:r>
      <w:r w:rsidR="007E339B" w:rsidRPr="00320982">
        <w:rPr>
          <w:rFonts w:asciiTheme="minorHAnsi" w:hAnsiTheme="minorHAnsi" w:cstheme="minorBidi"/>
        </w:rPr>
        <w:instrText xml:space="preserve"> PAGEREF _Ref54272355 \h </w:instrText>
      </w:r>
      <w:r w:rsidR="007E339B" w:rsidRPr="00320982">
        <w:rPr>
          <w:rFonts w:asciiTheme="minorHAnsi" w:hAnsiTheme="minorHAnsi" w:cstheme="minorBidi"/>
        </w:rPr>
      </w:r>
      <w:r w:rsidR="007E339B" w:rsidRPr="00320982">
        <w:rPr>
          <w:rFonts w:asciiTheme="minorHAnsi" w:hAnsiTheme="minorHAnsi" w:cstheme="minorBidi"/>
        </w:rPr>
        <w:fldChar w:fldCharType="separate"/>
      </w:r>
      <w:r w:rsidR="007A6E43">
        <w:rPr>
          <w:rFonts w:asciiTheme="minorHAnsi" w:hAnsiTheme="minorHAnsi" w:cstheme="minorBidi"/>
          <w:noProof/>
        </w:rPr>
        <w:t>66</w:t>
      </w:r>
      <w:r w:rsidR="007E339B" w:rsidRPr="00320982">
        <w:rPr>
          <w:rFonts w:asciiTheme="minorHAnsi" w:hAnsiTheme="minorHAnsi" w:cstheme="minorBidi"/>
        </w:rPr>
        <w:fldChar w:fldCharType="end"/>
      </w:r>
    </w:p>
    <w:p w14:paraId="15975351" w14:textId="6F84D7ED" w:rsidR="0070258C" w:rsidRPr="00320982" w:rsidRDefault="0070258C" w:rsidP="0070258C">
      <w:pPr>
        <w:tabs>
          <w:tab w:val="right" w:leader="dot" w:pos="4340"/>
        </w:tabs>
        <w:suppressAutoHyphens/>
        <w:textAlignment w:val="center"/>
        <w:rPr>
          <w:rFonts w:asciiTheme="minorHAnsi" w:hAnsiTheme="minorHAnsi" w:cstheme="minorBidi"/>
        </w:rPr>
      </w:pPr>
      <w:r w:rsidRPr="00320982">
        <w:rPr>
          <w:rFonts w:asciiTheme="minorHAnsi" w:hAnsiTheme="minorHAnsi" w:cstheme="minorBidi"/>
        </w:rPr>
        <w:t>Clinical Mental Health Counseling, Master of</w:t>
      </w:r>
      <w:r w:rsidRPr="00320982">
        <w:rPr>
          <w:rFonts w:asciiTheme="minorHAnsi" w:hAnsiTheme="minorHAnsi" w:cstheme="minorBidi"/>
        </w:rPr>
        <w:tab/>
      </w:r>
      <w:r w:rsidR="00373224" w:rsidRPr="00320982">
        <w:rPr>
          <w:rFonts w:asciiTheme="minorHAnsi" w:hAnsiTheme="minorHAnsi" w:cstheme="minorBidi"/>
        </w:rPr>
        <w:fldChar w:fldCharType="begin"/>
      </w:r>
      <w:r w:rsidR="00373224" w:rsidRPr="00320982">
        <w:rPr>
          <w:rFonts w:asciiTheme="minorHAnsi" w:hAnsiTheme="minorHAnsi" w:cstheme="minorBidi"/>
        </w:rPr>
        <w:instrText xml:space="preserve"> PAGEREF _Ref54279235 \h </w:instrText>
      </w:r>
      <w:r w:rsidR="00373224" w:rsidRPr="00320982">
        <w:rPr>
          <w:rFonts w:asciiTheme="minorHAnsi" w:hAnsiTheme="minorHAnsi" w:cstheme="minorBidi"/>
        </w:rPr>
      </w:r>
      <w:r w:rsidR="00373224" w:rsidRPr="00320982">
        <w:rPr>
          <w:rFonts w:asciiTheme="minorHAnsi" w:hAnsiTheme="minorHAnsi" w:cstheme="minorBidi"/>
        </w:rPr>
        <w:fldChar w:fldCharType="separate"/>
      </w:r>
      <w:r w:rsidR="007A6E43">
        <w:rPr>
          <w:rFonts w:asciiTheme="minorHAnsi" w:hAnsiTheme="minorHAnsi" w:cstheme="minorBidi"/>
          <w:noProof/>
        </w:rPr>
        <w:t>189</w:t>
      </w:r>
      <w:r w:rsidR="00373224" w:rsidRPr="00320982">
        <w:rPr>
          <w:rFonts w:asciiTheme="minorHAnsi" w:hAnsiTheme="minorHAnsi" w:cstheme="minorBidi"/>
        </w:rPr>
        <w:fldChar w:fldCharType="end"/>
      </w:r>
    </w:p>
    <w:p w14:paraId="69640EFC" w14:textId="35B7D401" w:rsidR="0070258C" w:rsidRPr="00320982" w:rsidRDefault="0070258C" w:rsidP="0070258C">
      <w:pPr>
        <w:tabs>
          <w:tab w:val="right" w:leader="dot" w:pos="4340"/>
        </w:tabs>
        <w:suppressAutoHyphens/>
        <w:textAlignment w:val="center"/>
        <w:rPr>
          <w:rFonts w:asciiTheme="minorHAnsi" w:hAnsiTheme="minorHAnsi" w:cstheme="minorBidi"/>
        </w:rPr>
      </w:pPr>
      <w:r w:rsidRPr="00320982">
        <w:rPr>
          <w:rFonts w:asciiTheme="minorHAnsi" w:hAnsiTheme="minorHAnsi" w:cstheme="minorBidi"/>
        </w:rPr>
        <w:t>Code of Conduct</w:t>
      </w:r>
      <w:r w:rsidRPr="00320982">
        <w:rPr>
          <w:rFonts w:asciiTheme="minorHAnsi" w:hAnsiTheme="minorHAnsi" w:cstheme="minorBidi"/>
        </w:rPr>
        <w:tab/>
      </w:r>
      <w:r w:rsidR="00332083">
        <w:rPr>
          <w:rFonts w:asciiTheme="minorHAnsi" w:hAnsiTheme="minorHAnsi" w:cstheme="minorBidi"/>
        </w:rPr>
        <w:fldChar w:fldCharType="begin"/>
      </w:r>
      <w:r w:rsidR="00332083">
        <w:rPr>
          <w:rFonts w:asciiTheme="minorHAnsi" w:hAnsiTheme="minorHAnsi" w:cstheme="minorBidi"/>
        </w:rPr>
        <w:instrText xml:space="preserve"> PAGEREF _Ref81389622 \h </w:instrText>
      </w:r>
      <w:r w:rsidR="00332083">
        <w:rPr>
          <w:rFonts w:asciiTheme="minorHAnsi" w:hAnsiTheme="minorHAnsi" w:cstheme="minorBidi"/>
        </w:rPr>
      </w:r>
      <w:r w:rsidR="00332083">
        <w:rPr>
          <w:rFonts w:asciiTheme="minorHAnsi" w:hAnsiTheme="minorHAnsi" w:cstheme="minorBidi"/>
        </w:rPr>
        <w:fldChar w:fldCharType="separate"/>
      </w:r>
      <w:r w:rsidR="007A6E43">
        <w:rPr>
          <w:rFonts w:asciiTheme="minorHAnsi" w:hAnsiTheme="minorHAnsi" w:cstheme="minorBidi"/>
          <w:noProof/>
        </w:rPr>
        <w:t>76</w:t>
      </w:r>
      <w:r w:rsidR="00332083">
        <w:rPr>
          <w:rFonts w:asciiTheme="minorHAnsi" w:hAnsiTheme="minorHAnsi" w:cstheme="minorBidi"/>
        </w:rPr>
        <w:fldChar w:fldCharType="end"/>
      </w:r>
    </w:p>
    <w:p w14:paraId="3E9FBB1B" w14:textId="6A5CD674" w:rsidR="0070258C" w:rsidRPr="00320982" w:rsidRDefault="0070258C" w:rsidP="0070258C">
      <w:pPr>
        <w:tabs>
          <w:tab w:val="right" w:leader="dot" w:pos="4340"/>
        </w:tabs>
        <w:suppressAutoHyphens/>
        <w:textAlignment w:val="center"/>
        <w:rPr>
          <w:rFonts w:asciiTheme="minorHAnsi" w:hAnsiTheme="minorHAnsi" w:cstheme="minorBidi"/>
        </w:rPr>
      </w:pPr>
      <w:r w:rsidRPr="00320982">
        <w:rPr>
          <w:rFonts w:asciiTheme="minorHAnsi" w:hAnsiTheme="minorHAnsi" w:cstheme="minorBidi"/>
        </w:rPr>
        <w:t>Commitment to Evangelism and Mission</w:t>
      </w:r>
      <w:r w:rsidRPr="00320982">
        <w:rPr>
          <w:rFonts w:asciiTheme="minorHAnsi" w:hAnsiTheme="minorHAnsi" w:cstheme="minorBidi"/>
        </w:rPr>
        <w:tab/>
      </w:r>
      <w:r w:rsidR="00332083">
        <w:rPr>
          <w:rFonts w:asciiTheme="minorHAnsi" w:hAnsiTheme="minorHAnsi" w:cstheme="minorBidi"/>
        </w:rPr>
        <w:fldChar w:fldCharType="begin"/>
      </w:r>
      <w:r w:rsidR="00332083">
        <w:rPr>
          <w:rFonts w:asciiTheme="minorHAnsi" w:hAnsiTheme="minorHAnsi" w:cstheme="minorBidi"/>
        </w:rPr>
        <w:instrText xml:space="preserve"> PAGEREF _Ref81389542 \h </w:instrText>
      </w:r>
      <w:r w:rsidR="00332083">
        <w:rPr>
          <w:rFonts w:asciiTheme="minorHAnsi" w:hAnsiTheme="minorHAnsi" w:cstheme="minorBidi"/>
        </w:rPr>
      </w:r>
      <w:r w:rsidR="00332083">
        <w:rPr>
          <w:rFonts w:asciiTheme="minorHAnsi" w:hAnsiTheme="minorHAnsi" w:cstheme="minorBidi"/>
        </w:rPr>
        <w:fldChar w:fldCharType="separate"/>
      </w:r>
      <w:r w:rsidR="007A6E43">
        <w:rPr>
          <w:rFonts w:asciiTheme="minorHAnsi" w:hAnsiTheme="minorHAnsi" w:cstheme="minorBidi"/>
          <w:noProof/>
        </w:rPr>
        <w:t>3</w:t>
      </w:r>
      <w:r w:rsidR="00332083">
        <w:rPr>
          <w:rFonts w:asciiTheme="minorHAnsi" w:hAnsiTheme="minorHAnsi" w:cstheme="minorBidi"/>
        </w:rPr>
        <w:fldChar w:fldCharType="end"/>
      </w:r>
    </w:p>
    <w:p w14:paraId="10D9C152" w14:textId="2B7B2535" w:rsidR="0070258C" w:rsidRPr="00320982" w:rsidRDefault="0070258C" w:rsidP="0070258C">
      <w:pPr>
        <w:tabs>
          <w:tab w:val="right" w:leader="dot" w:pos="4340"/>
        </w:tabs>
        <w:suppressAutoHyphens/>
        <w:textAlignment w:val="center"/>
        <w:rPr>
          <w:rFonts w:asciiTheme="minorHAnsi" w:hAnsiTheme="minorHAnsi" w:cstheme="minorBidi"/>
        </w:rPr>
      </w:pPr>
      <w:r w:rsidRPr="00320982">
        <w:rPr>
          <w:rFonts w:asciiTheme="minorHAnsi" w:hAnsiTheme="minorHAnsi" w:cstheme="minorBidi"/>
        </w:rPr>
        <w:t>Commencement/Graduation</w:t>
      </w:r>
      <w:r w:rsidRPr="00320982">
        <w:rPr>
          <w:rFonts w:asciiTheme="minorHAnsi" w:hAnsiTheme="minorHAnsi" w:cstheme="minorBidi"/>
        </w:rPr>
        <w:tab/>
      </w:r>
      <w:r w:rsidR="007E339B" w:rsidRPr="00320982">
        <w:rPr>
          <w:rFonts w:asciiTheme="minorHAnsi" w:hAnsiTheme="minorHAnsi" w:cstheme="minorBidi"/>
        </w:rPr>
        <w:fldChar w:fldCharType="begin"/>
      </w:r>
      <w:r w:rsidR="007E339B" w:rsidRPr="00320982">
        <w:rPr>
          <w:rFonts w:asciiTheme="minorHAnsi" w:hAnsiTheme="minorHAnsi" w:cstheme="minorBidi"/>
        </w:rPr>
        <w:instrText xml:space="preserve"> PAGEREF _Ref54272462 \h </w:instrText>
      </w:r>
      <w:r w:rsidR="007E339B" w:rsidRPr="00320982">
        <w:rPr>
          <w:rFonts w:asciiTheme="minorHAnsi" w:hAnsiTheme="minorHAnsi" w:cstheme="minorBidi"/>
        </w:rPr>
      </w:r>
      <w:r w:rsidR="007E339B" w:rsidRPr="00320982">
        <w:rPr>
          <w:rFonts w:asciiTheme="minorHAnsi" w:hAnsiTheme="minorHAnsi" w:cstheme="minorBidi"/>
        </w:rPr>
        <w:fldChar w:fldCharType="separate"/>
      </w:r>
      <w:r w:rsidR="007A6E43">
        <w:rPr>
          <w:rFonts w:asciiTheme="minorHAnsi" w:hAnsiTheme="minorHAnsi" w:cstheme="minorBidi"/>
          <w:noProof/>
        </w:rPr>
        <w:t>71</w:t>
      </w:r>
      <w:r w:rsidR="007E339B" w:rsidRPr="00320982">
        <w:rPr>
          <w:rFonts w:asciiTheme="minorHAnsi" w:hAnsiTheme="minorHAnsi" w:cstheme="minorBidi"/>
        </w:rPr>
        <w:fldChar w:fldCharType="end"/>
      </w:r>
    </w:p>
    <w:p w14:paraId="0CDA1759" w14:textId="2E0C758F" w:rsidR="0070258C" w:rsidRPr="00320982" w:rsidRDefault="0070258C" w:rsidP="0070258C">
      <w:pPr>
        <w:tabs>
          <w:tab w:val="right" w:leader="dot" w:pos="4340"/>
        </w:tabs>
        <w:suppressAutoHyphens/>
        <w:textAlignment w:val="center"/>
        <w:rPr>
          <w:rFonts w:asciiTheme="minorHAnsi" w:hAnsiTheme="minorHAnsi" w:cstheme="minorBidi"/>
        </w:rPr>
      </w:pPr>
      <w:r w:rsidRPr="00320982">
        <w:rPr>
          <w:rFonts w:asciiTheme="minorHAnsi" w:hAnsiTheme="minorHAnsi" w:cstheme="minorBidi"/>
        </w:rPr>
        <w:t>Communication Major</w:t>
      </w:r>
      <w:r w:rsidRPr="00320982">
        <w:rPr>
          <w:rFonts w:asciiTheme="minorHAnsi" w:hAnsiTheme="minorHAnsi" w:cstheme="minorBidi"/>
        </w:rPr>
        <w:tab/>
      </w:r>
      <w:r w:rsidR="00306C52" w:rsidRPr="00320982">
        <w:rPr>
          <w:rFonts w:asciiTheme="minorHAnsi" w:hAnsiTheme="minorHAnsi" w:cstheme="minorBidi"/>
        </w:rPr>
        <w:fldChar w:fldCharType="begin"/>
      </w:r>
      <w:r w:rsidR="00306C52" w:rsidRPr="00320982">
        <w:rPr>
          <w:rFonts w:asciiTheme="minorHAnsi" w:hAnsiTheme="minorHAnsi" w:cstheme="minorBidi"/>
        </w:rPr>
        <w:instrText xml:space="preserve"> PAGEREF _Ref54278578 \h </w:instrText>
      </w:r>
      <w:r w:rsidR="00306C52" w:rsidRPr="00320982">
        <w:rPr>
          <w:rFonts w:asciiTheme="minorHAnsi" w:hAnsiTheme="minorHAnsi" w:cstheme="minorBidi"/>
        </w:rPr>
      </w:r>
      <w:r w:rsidR="00306C52" w:rsidRPr="00320982">
        <w:rPr>
          <w:rFonts w:asciiTheme="minorHAnsi" w:hAnsiTheme="minorHAnsi" w:cstheme="minorBidi"/>
        </w:rPr>
        <w:fldChar w:fldCharType="separate"/>
      </w:r>
      <w:r w:rsidR="007A6E43">
        <w:rPr>
          <w:rFonts w:asciiTheme="minorHAnsi" w:hAnsiTheme="minorHAnsi" w:cstheme="minorBidi"/>
          <w:noProof/>
        </w:rPr>
        <w:t>113</w:t>
      </w:r>
      <w:r w:rsidR="00306C52" w:rsidRPr="00320982">
        <w:rPr>
          <w:rFonts w:asciiTheme="minorHAnsi" w:hAnsiTheme="minorHAnsi" w:cstheme="minorBidi"/>
        </w:rPr>
        <w:fldChar w:fldCharType="end"/>
      </w:r>
    </w:p>
    <w:p w14:paraId="2126286D" w14:textId="319CA734" w:rsidR="00306C52" w:rsidRPr="00320982" w:rsidRDefault="00306C52" w:rsidP="00306C52">
      <w:pPr>
        <w:tabs>
          <w:tab w:val="right" w:leader="dot" w:pos="4340"/>
        </w:tabs>
        <w:suppressAutoHyphens/>
        <w:textAlignment w:val="center"/>
        <w:rPr>
          <w:rFonts w:asciiTheme="minorHAnsi" w:hAnsiTheme="minorHAnsi" w:cstheme="minorBidi"/>
        </w:rPr>
      </w:pPr>
      <w:r w:rsidRPr="00320982">
        <w:rPr>
          <w:rFonts w:asciiTheme="minorHAnsi" w:hAnsiTheme="minorHAnsi" w:cstheme="minorBidi"/>
        </w:rPr>
        <w:t>Computer Science Major</w:t>
      </w:r>
      <w:r w:rsidRPr="00320982">
        <w:rPr>
          <w:rFonts w:asciiTheme="minorHAnsi" w:hAnsiTheme="minorHAnsi" w:cstheme="minorBidi"/>
        </w:rPr>
        <w:tab/>
      </w:r>
      <w:r w:rsidRPr="00320982">
        <w:rPr>
          <w:rFonts w:asciiTheme="minorHAnsi" w:hAnsiTheme="minorHAnsi" w:cstheme="minorBidi"/>
        </w:rPr>
        <w:fldChar w:fldCharType="begin"/>
      </w:r>
      <w:r w:rsidRPr="00320982">
        <w:rPr>
          <w:rFonts w:asciiTheme="minorHAnsi" w:hAnsiTheme="minorHAnsi" w:cstheme="minorBidi"/>
        </w:rPr>
        <w:instrText xml:space="preserve"> PAGEREF _Ref54278626 \h </w:instrText>
      </w:r>
      <w:r w:rsidRPr="00320982">
        <w:rPr>
          <w:rFonts w:asciiTheme="minorHAnsi" w:hAnsiTheme="minorHAnsi" w:cstheme="minorBidi"/>
        </w:rPr>
      </w:r>
      <w:r w:rsidRPr="00320982">
        <w:rPr>
          <w:rFonts w:asciiTheme="minorHAnsi" w:hAnsiTheme="minorHAnsi" w:cstheme="minorBidi"/>
        </w:rPr>
        <w:fldChar w:fldCharType="separate"/>
      </w:r>
      <w:r w:rsidR="007A6E43">
        <w:rPr>
          <w:rFonts w:asciiTheme="minorHAnsi" w:hAnsiTheme="minorHAnsi" w:cstheme="minorBidi"/>
          <w:noProof/>
        </w:rPr>
        <w:t>118</w:t>
      </w:r>
      <w:r w:rsidRPr="00320982">
        <w:rPr>
          <w:rFonts w:asciiTheme="minorHAnsi" w:hAnsiTheme="minorHAnsi" w:cstheme="minorBidi"/>
        </w:rPr>
        <w:fldChar w:fldCharType="end"/>
      </w:r>
    </w:p>
    <w:p w14:paraId="25BE596C" w14:textId="34E33AC6" w:rsidR="0070258C" w:rsidRPr="00320982" w:rsidRDefault="0070258C" w:rsidP="0070258C">
      <w:pPr>
        <w:tabs>
          <w:tab w:val="right" w:leader="dot" w:pos="4340"/>
        </w:tabs>
        <w:suppressAutoHyphens/>
        <w:textAlignment w:val="center"/>
        <w:rPr>
          <w:rFonts w:asciiTheme="minorHAnsi" w:hAnsiTheme="minorHAnsi" w:cstheme="minorBidi"/>
        </w:rPr>
      </w:pPr>
      <w:r w:rsidRPr="00320982">
        <w:rPr>
          <w:rFonts w:asciiTheme="minorHAnsi" w:hAnsiTheme="minorHAnsi" w:cstheme="minorBidi"/>
        </w:rPr>
        <w:t>Contemporary Music Industry Major</w:t>
      </w:r>
      <w:r w:rsidRPr="00320982">
        <w:rPr>
          <w:rFonts w:asciiTheme="minorHAnsi" w:hAnsiTheme="minorHAnsi" w:cstheme="minorBidi"/>
        </w:rPr>
        <w:tab/>
      </w:r>
      <w:r w:rsidR="00306C52" w:rsidRPr="00320982">
        <w:rPr>
          <w:rFonts w:asciiTheme="minorHAnsi" w:hAnsiTheme="minorHAnsi" w:cstheme="minorBidi"/>
        </w:rPr>
        <w:fldChar w:fldCharType="begin"/>
      </w:r>
      <w:r w:rsidR="00306C52" w:rsidRPr="00320982">
        <w:rPr>
          <w:rFonts w:asciiTheme="minorHAnsi" w:hAnsiTheme="minorHAnsi" w:cstheme="minorBidi"/>
        </w:rPr>
        <w:instrText xml:space="preserve"> PAGEREF _Ref54278587 \h </w:instrText>
      </w:r>
      <w:r w:rsidR="00306C52" w:rsidRPr="00320982">
        <w:rPr>
          <w:rFonts w:asciiTheme="minorHAnsi" w:hAnsiTheme="minorHAnsi" w:cstheme="minorBidi"/>
        </w:rPr>
      </w:r>
      <w:r w:rsidR="00306C52" w:rsidRPr="00320982">
        <w:rPr>
          <w:rFonts w:asciiTheme="minorHAnsi" w:hAnsiTheme="minorHAnsi" w:cstheme="minorBidi"/>
        </w:rPr>
        <w:fldChar w:fldCharType="separate"/>
      </w:r>
      <w:r w:rsidR="007A6E43">
        <w:rPr>
          <w:rFonts w:asciiTheme="minorHAnsi" w:hAnsiTheme="minorHAnsi" w:cstheme="minorBidi"/>
          <w:noProof/>
        </w:rPr>
        <w:t>120</w:t>
      </w:r>
      <w:r w:rsidR="00306C52" w:rsidRPr="00320982">
        <w:rPr>
          <w:rFonts w:asciiTheme="minorHAnsi" w:hAnsiTheme="minorHAnsi" w:cstheme="minorBidi"/>
        </w:rPr>
        <w:fldChar w:fldCharType="end"/>
      </w:r>
    </w:p>
    <w:p w14:paraId="12793E88" w14:textId="5439B8E8" w:rsidR="0070258C" w:rsidRPr="00320982" w:rsidRDefault="0070258C" w:rsidP="0070258C">
      <w:pPr>
        <w:tabs>
          <w:tab w:val="right" w:leader="dot" w:pos="4340"/>
        </w:tabs>
        <w:suppressAutoHyphens/>
        <w:textAlignment w:val="center"/>
        <w:rPr>
          <w:rFonts w:asciiTheme="minorHAnsi" w:hAnsiTheme="minorHAnsi" w:cstheme="minorBidi"/>
        </w:rPr>
      </w:pPr>
      <w:r w:rsidRPr="00320982">
        <w:rPr>
          <w:rFonts w:asciiTheme="minorHAnsi" w:hAnsiTheme="minorHAnsi" w:cstheme="minorBidi"/>
        </w:rPr>
        <w:t>Continuing Thesis Policy</w:t>
      </w:r>
      <w:r w:rsidRPr="00320982">
        <w:rPr>
          <w:rFonts w:asciiTheme="minorHAnsi" w:hAnsiTheme="minorHAnsi" w:cstheme="minorBidi"/>
        </w:rPr>
        <w:tab/>
      </w:r>
      <w:r w:rsidR="007E339B" w:rsidRPr="00320982">
        <w:rPr>
          <w:rFonts w:asciiTheme="minorHAnsi" w:hAnsiTheme="minorHAnsi" w:cstheme="minorBidi"/>
        </w:rPr>
        <w:fldChar w:fldCharType="begin"/>
      </w:r>
      <w:r w:rsidR="007E339B" w:rsidRPr="00320982">
        <w:rPr>
          <w:rFonts w:asciiTheme="minorHAnsi" w:hAnsiTheme="minorHAnsi" w:cstheme="minorBidi"/>
        </w:rPr>
        <w:instrText xml:space="preserve"> PAGEREF _Ref54272525 \h </w:instrText>
      </w:r>
      <w:r w:rsidR="007E339B" w:rsidRPr="00320982">
        <w:rPr>
          <w:rFonts w:asciiTheme="minorHAnsi" w:hAnsiTheme="minorHAnsi" w:cstheme="minorBidi"/>
        </w:rPr>
      </w:r>
      <w:r w:rsidR="007E339B" w:rsidRPr="00320982">
        <w:rPr>
          <w:rFonts w:asciiTheme="minorHAnsi" w:hAnsiTheme="minorHAnsi" w:cstheme="minorBidi"/>
        </w:rPr>
        <w:fldChar w:fldCharType="separate"/>
      </w:r>
      <w:r w:rsidR="007A6E43">
        <w:rPr>
          <w:rFonts w:asciiTheme="minorHAnsi" w:hAnsiTheme="minorHAnsi" w:cstheme="minorBidi"/>
          <w:noProof/>
        </w:rPr>
        <w:t>62</w:t>
      </w:r>
      <w:r w:rsidR="007E339B" w:rsidRPr="00320982">
        <w:rPr>
          <w:rFonts w:asciiTheme="minorHAnsi" w:hAnsiTheme="minorHAnsi" w:cstheme="minorBidi"/>
        </w:rPr>
        <w:fldChar w:fldCharType="end"/>
      </w:r>
    </w:p>
    <w:p w14:paraId="5060A705" w14:textId="13996DD3" w:rsidR="0070258C" w:rsidRPr="00320982" w:rsidRDefault="0070258C" w:rsidP="0070258C">
      <w:pPr>
        <w:tabs>
          <w:tab w:val="right" w:leader="dot" w:pos="4340"/>
        </w:tabs>
        <w:suppressAutoHyphens/>
        <w:textAlignment w:val="center"/>
        <w:rPr>
          <w:rFonts w:asciiTheme="minorHAnsi" w:hAnsiTheme="minorHAnsi" w:cstheme="minorBidi"/>
        </w:rPr>
      </w:pPr>
      <w:r w:rsidRPr="00320982">
        <w:rPr>
          <w:rFonts w:asciiTheme="minorHAnsi" w:hAnsiTheme="minorHAnsi" w:cstheme="minorBidi"/>
        </w:rPr>
        <w:t>Core Themes</w:t>
      </w:r>
      <w:r w:rsidRPr="00320982">
        <w:rPr>
          <w:rFonts w:asciiTheme="minorHAnsi" w:hAnsiTheme="minorHAnsi" w:cstheme="minorBidi"/>
        </w:rPr>
        <w:tab/>
      </w:r>
      <w:r w:rsidR="00332083">
        <w:rPr>
          <w:rFonts w:asciiTheme="minorHAnsi" w:hAnsiTheme="minorHAnsi" w:cstheme="minorBidi"/>
        </w:rPr>
        <w:fldChar w:fldCharType="begin"/>
      </w:r>
      <w:r w:rsidR="00332083">
        <w:rPr>
          <w:rFonts w:asciiTheme="minorHAnsi" w:hAnsiTheme="minorHAnsi" w:cstheme="minorBidi"/>
        </w:rPr>
        <w:instrText xml:space="preserve"> PAGEREF _Ref81389424 \h </w:instrText>
      </w:r>
      <w:r w:rsidR="00332083">
        <w:rPr>
          <w:rFonts w:asciiTheme="minorHAnsi" w:hAnsiTheme="minorHAnsi" w:cstheme="minorBidi"/>
        </w:rPr>
      </w:r>
      <w:r w:rsidR="00332083">
        <w:rPr>
          <w:rFonts w:asciiTheme="minorHAnsi" w:hAnsiTheme="minorHAnsi" w:cstheme="minorBidi"/>
        </w:rPr>
        <w:fldChar w:fldCharType="separate"/>
      </w:r>
      <w:r w:rsidR="007A6E43">
        <w:rPr>
          <w:rFonts w:asciiTheme="minorHAnsi" w:hAnsiTheme="minorHAnsi" w:cstheme="minorBidi"/>
          <w:noProof/>
        </w:rPr>
        <w:t>1</w:t>
      </w:r>
      <w:r w:rsidR="00332083">
        <w:rPr>
          <w:rFonts w:asciiTheme="minorHAnsi" w:hAnsiTheme="minorHAnsi" w:cstheme="minorBidi"/>
        </w:rPr>
        <w:fldChar w:fldCharType="end"/>
      </w:r>
    </w:p>
    <w:p w14:paraId="26F44CD3" w14:textId="1DBD8137" w:rsidR="0070258C" w:rsidRPr="00320982" w:rsidRDefault="0070258C" w:rsidP="0070258C">
      <w:pPr>
        <w:tabs>
          <w:tab w:val="right" w:leader="dot" w:pos="4340"/>
        </w:tabs>
        <w:suppressAutoHyphens/>
        <w:textAlignment w:val="center"/>
        <w:rPr>
          <w:rFonts w:asciiTheme="minorHAnsi" w:hAnsiTheme="minorHAnsi" w:cstheme="minorBidi"/>
        </w:rPr>
      </w:pPr>
      <w:r w:rsidRPr="00320982">
        <w:rPr>
          <w:rFonts w:asciiTheme="minorHAnsi" w:hAnsiTheme="minorHAnsi" w:cstheme="minorBidi"/>
        </w:rPr>
        <w:t>Course Descriptions</w:t>
      </w:r>
      <w:r w:rsidRPr="00320982">
        <w:rPr>
          <w:rFonts w:asciiTheme="minorHAnsi" w:hAnsiTheme="minorHAnsi" w:cstheme="minorBidi"/>
        </w:rPr>
        <w:tab/>
      </w:r>
      <w:r w:rsidR="00373224" w:rsidRPr="00320982">
        <w:rPr>
          <w:rFonts w:asciiTheme="minorHAnsi" w:hAnsiTheme="minorHAnsi" w:cstheme="minorBidi"/>
        </w:rPr>
        <w:fldChar w:fldCharType="begin"/>
      </w:r>
      <w:r w:rsidR="00373224" w:rsidRPr="00320982">
        <w:rPr>
          <w:rFonts w:asciiTheme="minorHAnsi" w:hAnsiTheme="minorHAnsi" w:cstheme="minorBidi"/>
        </w:rPr>
        <w:instrText xml:space="preserve"> PAGEREF _Ref54279291 \h </w:instrText>
      </w:r>
      <w:r w:rsidR="00373224" w:rsidRPr="00320982">
        <w:rPr>
          <w:rFonts w:asciiTheme="minorHAnsi" w:hAnsiTheme="minorHAnsi" w:cstheme="minorBidi"/>
        </w:rPr>
      </w:r>
      <w:r w:rsidR="00373224" w:rsidRPr="00320982">
        <w:rPr>
          <w:rFonts w:asciiTheme="minorHAnsi" w:hAnsiTheme="minorHAnsi" w:cstheme="minorBidi"/>
        </w:rPr>
        <w:fldChar w:fldCharType="separate"/>
      </w:r>
      <w:r w:rsidR="007A6E43">
        <w:rPr>
          <w:rFonts w:asciiTheme="minorHAnsi" w:hAnsiTheme="minorHAnsi" w:cstheme="minorBidi"/>
          <w:noProof/>
        </w:rPr>
        <w:t>232</w:t>
      </w:r>
      <w:r w:rsidR="00373224" w:rsidRPr="00320982">
        <w:rPr>
          <w:rFonts w:asciiTheme="minorHAnsi" w:hAnsiTheme="minorHAnsi" w:cstheme="minorBidi"/>
        </w:rPr>
        <w:fldChar w:fldCharType="end"/>
      </w:r>
      <w:r w:rsidRPr="00320982">
        <w:rPr>
          <w:rFonts w:asciiTheme="minorHAnsi" w:hAnsiTheme="minorHAnsi" w:cstheme="minorBidi"/>
        </w:rPr>
        <w:t>-</w:t>
      </w:r>
      <w:r w:rsidR="00332083">
        <w:rPr>
          <w:rFonts w:asciiTheme="minorHAnsi" w:hAnsiTheme="minorHAnsi" w:cstheme="minorBidi"/>
        </w:rPr>
        <w:fldChar w:fldCharType="begin"/>
      </w:r>
      <w:r w:rsidR="00332083">
        <w:rPr>
          <w:rFonts w:asciiTheme="minorHAnsi" w:hAnsiTheme="minorHAnsi" w:cstheme="minorBidi"/>
        </w:rPr>
        <w:instrText xml:space="preserve"> PAGEREF _Ref81385548 \h </w:instrText>
      </w:r>
      <w:r w:rsidR="00332083">
        <w:rPr>
          <w:rFonts w:asciiTheme="minorHAnsi" w:hAnsiTheme="minorHAnsi" w:cstheme="minorBidi"/>
        </w:rPr>
      </w:r>
      <w:r w:rsidR="00332083">
        <w:rPr>
          <w:rFonts w:asciiTheme="minorHAnsi" w:hAnsiTheme="minorHAnsi" w:cstheme="minorBidi"/>
        </w:rPr>
        <w:fldChar w:fldCharType="separate"/>
      </w:r>
      <w:r w:rsidR="007A6E43">
        <w:rPr>
          <w:rFonts w:asciiTheme="minorHAnsi" w:hAnsiTheme="minorHAnsi" w:cstheme="minorBidi"/>
          <w:noProof/>
        </w:rPr>
        <w:t>315</w:t>
      </w:r>
      <w:r w:rsidR="00332083">
        <w:rPr>
          <w:rFonts w:asciiTheme="minorHAnsi" w:hAnsiTheme="minorHAnsi" w:cstheme="minorBidi"/>
        </w:rPr>
        <w:fldChar w:fldCharType="end"/>
      </w:r>
    </w:p>
    <w:p w14:paraId="0534049C" w14:textId="12AF7847" w:rsidR="0070258C" w:rsidRPr="00320982" w:rsidRDefault="0070258C" w:rsidP="0070258C">
      <w:pPr>
        <w:tabs>
          <w:tab w:val="right" w:leader="dot" w:pos="4340"/>
        </w:tabs>
        <w:suppressAutoHyphens/>
        <w:textAlignment w:val="center"/>
        <w:rPr>
          <w:rFonts w:asciiTheme="minorHAnsi" w:hAnsiTheme="minorHAnsi" w:cstheme="minorBidi"/>
        </w:rPr>
      </w:pPr>
      <w:r w:rsidRPr="00320982">
        <w:rPr>
          <w:rFonts w:asciiTheme="minorHAnsi" w:hAnsiTheme="minorHAnsi" w:cstheme="minorBidi"/>
        </w:rPr>
        <w:t>Course Withdrawal Policy</w:t>
      </w:r>
      <w:r w:rsidRPr="00320982">
        <w:rPr>
          <w:rFonts w:asciiTheme="minorHAnsi" w:hAnsiTheme="minorHAnsi" w:cstheme="minorBidi"/>
        </w:rPr>
        <w:tab/>
      </w:r>
      <w:r w:rsidR="007E339B" w:rsidRPr="00320982">
        <w:rPr>
          <w:rFonts w:asciiTheme="minorHAnsi" w:hAnsiTheme="minorHAnsi" w:cstheme="minorBidi"/>
        </w:rPr>
        <w:fldChar w:fldCharType="begin"/>
      </w:r>
      <w:r w:rsidR="007E339B" w:rsidRPr="00320982">
        <w:rPr>
          <w:rFonts w:asciiTheme="minorHAnsi" w:hAnsiTheme="minorHAnsi" w:cstheme="minorBidi"/>
        </w:rPr>
        <w:instrText xml:space="preserve"> PAGEREF _Ref54272556 \h </w:instrText>
      </w:r>
      <w:r w:rsidR="007E339B" w:rsidRPr="00320982">
        <w:rPr>
          <w:rFonts w:asciiTheme="minorHAnsi" w:hAnsiTheme="minorHAnsi" w:cstheme="minorBidi"/>
        </w:rPr>
      </w:r>
      <w:r w:rsidR="007E339B" w:rsidRPr="00320982">
        <w:rPr>
          <w:rFonts w:asciiTheme="minorHAnsi" w:hAnsiTheme="minorHAnsi" w:cstheme="minorBidi"/>
        </w:rPr>
        <w:fldChar w:fldCharType="separate"/>
      </w:r>
      <w:r w:rsidR="007A6E43">
        <w:rPr>
          <w:rFonts w:asciiTheme="minorHAnsi" w:hAnsiTheme="minorHAnsi" w:cstheme="minorBidi"/>
          <w:noProof/>
        </w:rPr>
        <w:t>55</w:t>
      </w:r>
      <w:r w:rsidR="007E339B" w:rsidRPr="00320982">
        <w:rPr>
          <w:rFonts w:asciiTheme="minorHAnsi" w:hAnsiTheme="minorHAnsi" w:cstheme="minorBidi"/>
        </w:rPr>
        <w:fldChar w:fldCharType="end"/>
      </w:r>
    </w:p>
    <w:p w14:paraId="37A192DD" w14:textId="29D3107D" w:rsidR="0070258C" w:rsidRPr="00320982" w:rsidRDefault="0070258C" w:rsidP="0070258C">
      <w:pPr>
        <w:tabs>
          <w:tab w:val="right" w:leader="dot" w:pos="4340"/>
        </w:tabs>
        <w:suppressAutoHyphens/>
        <w:textAlignment w:val="center"/>
        <w:rPr>
          <w:rFonts w:asciiTheme="minorHAnsi" w:hAnsiTheme="minorHAnsi" w:cstheme="minorBidi"/>
        </w:rPr>
      </w:pPr>
      <w:r w:rsidRPr="00320982">
        <w:rPr>
          <w:rFonts w:asciiTheme="minorHAnsi" w:hAnsiTheme="minorHAnsi" w:cstheme="minorBidi"/>
        </w:rPr>
        <w:t>Criminal Justice Minor</w:t>
      </w:r>
      <w:r w:rsidRPr="00320982">
        <w:rPr>
          <w:rFonts w:asciiTheme="minorHAnsi" w:hAnsiTheme="minorHAnsi" w:cstheme="minorBidi"/>
        </w:rPr>
        <w:tab/>
      </w:r>
      <w:r w:rsidR="00306C52" w:rsidRPr="00320982">
        <w:rPr>
          <w:rFonts w:asciiTheme="minorHAnsi" w:hAnsiTheme="minorHAnsi" w:cstheme="minorBidi"/>
        </w:rPr>
        <w:fldChar w:fldCharType="begin"/>
      </w:r>
      <w:r w:rsidR="00306C52" w:rsidRPr="00320982">
        <w:rPr>
          <w:rFonts w:asciiTheme="minorHAnsi" w:hAnsiTheme="minorHAnsi" w:cstheme="minorBidi"/>
        </w:rPr>
        <w:instrText xml:space="preserve"> PAGEREF _Ref54278641 \h </w:instrText>
      </w:r>
      <w:r w:rsidR="00306C52" w:rsidRPr="00320982">
        <w:rPr>
          <w:rFonts w:asciiTheme="minorHAnsi" w:hAnsiTheme="minorHAnsi" w:cstheme="minorBidi"/>
        </w:rPr>
      </w:r>
      <w:r w:rsidR="00306C52" w:rsidRPr="00320982">
        <w:rPr>
          <w:rFonts w:asciiTheme="minorHAnsi" w:hAnsiTheme="minorHAnsi" w:cstheme="minorBidi"/>
        </w:rPr>
        <w:fldChar w:fldCharType="separate"/>
      </w:r>
      <w:r w:rsidR="007A6E43">
        <w:rPr>
          <w:rFonts w:asciiTheme="minorHAnsi" w:hAnsiTheme="minorHAnsi" w:cstheme="minorBidi"/>
          <w:noProof/>
        </w:rPr>
        <w:t>166</w:t>
      </w:r>
      <w:r w:rsidR="00306C52" w:rsidRPr="00320982">
        <w:rPr>
          <w:rFonts w:asciiTheme="minorHAnsi" w:hAnsiTheme="minorHAnsi" w:cstheme="minorBidi"/>
        </w:rPr>
        <w:fldChar w:fldCharType="end"/>
      </w:r>
    </w:p>
    <w:p w14:paraId="4C8BF8FC" w14:textId="3D29F176" w:rsidR="0070258C" w:rsidRPr="00320982" w:rsidRDefault="0070258C" w:rsidP="0070258C">
      <w:pPr>
        <w:tabs>
          <w:tab w:val="right" w:leader="dot" w:pos="4340"/>
        </w:tabs>
        <w:suppressAutoHyphens/>
        <w:textAlignment w:val="center"/>
        <w:rPr>
          <w:rFonts w:asciiTheme="minorHAnsi" w:hAnsiTheme="minorHAnsi" w:cstheme="minorBidi"/>
        </w:rPr>
      </w:pPr>
      <w:r w:rsidRPr="00320982">
        <w:rPr>
          <w:rFonts w:asciiTheme="minorHAnsi" w:hAnsiTheme="minorHAnsi" w:cstheme="minorBidi"/>
        </w:rPr>
        <w:t>Delayed Enrollment</w:t>
      </w:r>
      <w:r w:rsidRPr="00320982">
        <w:rPr>
          <w:rFonts w:asciiTheme="minorHAnsi" w:hAnsiTheme="minorHAnsi" w:cstheme="minorBidi"/>
        </w:rPr>
        <w:tab/>
      </w:r>
      <w:r w:rsidR="00CB238E" w:rsidRPr="00320982">
        <w:rPr>
          <w:rFonts w:asciiTheme="minorHAnsi" w:hAnsiTheme="minorHAnsi" w:cstheme="minorBidi"/>
        </w:rPr>
        <w:fldChar w:fldCharType="begin"/>
      </w:r>
      <w:r w:rsidR="00CB238E" w:rsidRPr="00320982">
        <w:rPr>
          <w:rFonts w:asciiTheme="minorHAnsi" w:hAnsiTheme="minorHAnsi" w:cstheme="minorBidi"/>
        </w:rPr>
        <w:instrText xml:space="preserve"> PAGEREF _Ref54272658 \h </w:instrText>
      </w:r>
      <w:r w:rsidR="00CB238E" w:rsidRPr="00320982">
        <w:rPr>
          <w:rFonts w:asciiTheme="minorHAnsi" w:hAnsiTheme="minorHAnsi" w:cstheme="minorBidi"/>
        </w:rPr>
      </w:r>
      <w:r w:rsidR="00CB238E" w:rsidRPr="00320982">
        <w:rPr>
          <w:rFonts w:asciiTheme="minorHAnsi" w:hAnsiTheme="minorHAnsi" w:cstheme="minorBidi"/>
        </w:rPr>
        <w:fldChar w:fldCharType="separate"/>
      </w:r>
      <w:r w:rsidR="007A6E43">
        <w:rPr>
          <w:rFonts w:asciiTheme="minorHAnsi" w:hAnsiTheme="minorHAnsi" w:cstheme="minorBidi"/>
          <w:noProof/>
        </w:rPr>
        <w:t>21</w:t>
      </w:r>
      <w:r w:rsidR="00CB238E" w:rsidRPr="00320982">
        <w:rPr>
          <w:rFonts w:asciiTheme="minorHAnsi" w:hAnsiTheme="minorHAnsi" w:cstheme="minorBidi"/>
        </w:rPr>
        <w:fldChar w:fldCharType="end"/>
      </w:r>
    </w:p>
    <w:p w14:paraId="30DBA713" w14:textId="46A430F2" w:rsidR="0070258C" w:rsidRPr="00320982" w:rsidRDefault="0070258C" w:rsidP="0070258C">
      <w:pPr>
        <w:tabs>
          <w:tab w:val="right" w:leader="dot" w:pos="4340"/>
        </w:tabs>
        <w:suppressAutoHyphens/>
        <w:textAlignment w:val="center"/>
        <w:rPr>
          <w:rFonts w:asciiTheme="minorHAnsi" w:hAnsiTheme="minorHAnsi" w:cstheme="minorBidi"/>
        </w:rPr>
      </w:pPr>
      <w:r w:rsidRPr="00320982">
        <w:rPr>
          <w:rFonts w:asciiTheme="minorHAnsi" w:hAnsiTheme="minorHAnsi" w:cstheme="minorBidi"/>
        </w:rPr>
        <w:t>Deposits</w:t>
      </w:r>
      <w:r w:rsidRPr="00320982">
        <w:rPr>
          <w:rFonts w:asciiTheme="minorHAnsi" w:hAnsiTheme="minorHAnsi" w:cstheme="minorBidi"/>
        </w:rPr>
        <w:tab/>
      </w:r>
      <w:r w:rsidR="00CB238E" w:rsidRPr="00320982">
        <w:rPr>
          <w:rFonts w:asciiTheme="minorHAnsi" w:hAnsiTheme="minorHAnsi" w:cstheme="minorBidi"/>
        </w:rPr>
        <w:fldChar w:fldCharType="begin"/>
      </w:r>
      <w:r w:rsidR="00CB238E" w:rsidRPr="00320982">
        <w:rPr>
          <w:rFonts w:asciiTheme="minorHAnsi" w:hAnsiTheme="minorHAnsi" w:cstheme="minorBidi"/>
        </w:rPr>
        <w:instrText xml:space="preserve"> PAGEREF _Ref54272673 \h </w:instrText>
      </w:r>
      <w:r w:rsidR="00CB238E" w:rsidRPr="00320982">
        <w:rPr>
          <w:rFonts w:asciiTheme="minorHAnsi" w:hAnsiTheme="minorHAnsi" w:cstheme="minorBidi"/>
        </w:rPr>
      </w:r>
      <w:r w:rsidR="00CB238E" w:rsidRPr="00320982">
        <w:rPr>
          <w:rFonts w:asciiTheme="minorHAnsi" w:hAnsiTheme="minorHAnsi" w:cstheme="minorBidi"/>
        </w:rPr>
        <w:fldChar w:fldCharType="separate"/>
      </w:r>
      <w:r w:rsidR="007A6E43">
        <w:rPr>
          <w:rFonts w:asciiTheme="minorHAnsi" w:hAnsiTheme="minorHAnsi" w:cstheme="minorBidi"/>
          <w:noProof/>
        </w:rPr>
        <w:t>38</w:t>
      </w:r>
      <w:r w:rsidR="00CB238E" w:rsidRPr="00320982">
        <w:rPr>
          <w:rFonts w:asciiTheme="minorHAnsi" w:hAnsiTheme="minorHAnsi" w:cstheme="minorBidi"/>
        </w:rPr>
        <w:fldChar w:fldCharType="end"/>
      </w:r>
    </w:p>
    <w:p w14:paraId="75A56156" w14:textId="469D2048" w:rsidR="0070258C" w:rsidRPr="00320982" w:rsidRDefault="0070258C" w:rsidP="0070258C">
      <w:pPr>
        <w:tabs>
          <w:tab w:val="right" w:leader="dot" w:pos="4340"/>
        </w:tabs>
        <w:suppressAutoHyphens/>
        <w:textAlignment w:val="center"/>
        <w:rPr>
          <w:rFonts w:asciiTheme="minorHAnsi" w:hAnsiTheme="minorHAnsi" w:cstheme="minorBidi"/>
        </w:rPr>
      </w:pPr>
      <w:r w:rsidRPr="00320982">
        <w:rPr>
          <w:rFonts w:asciiTheme="minorHAnsi" w:hAnsiTheme="minorHAnsi" w:cstheme="minorBidi"/>
        </w:rPr>
        <w:t>Disclosure of Student Records Policy</w:t>
      </w:r>
      <w:r w:rsidRPr="00320982">
        <w:rPr>
          <w:rFonts w:asciiTheme="minorHAnsi" w:hAnsiTheme="minorHAnsi" w:cstheme="minorBidi"/>
        </w:rPr>
        <w:tab/>
      </w:r>
      <w:r w:rsidR="00CB238E" w:rsidRPr="00320982">
        <w:rPr>
          <w:rFonts w:asciiTheme="minorHAnsi" w:hAnsiTheme="minorHAnsi" w:cstheme="minorBidi"/>
        </w:rPr>
        <w:fldChar w:fldCharType="begin"/>
      </w:r>
      <w:r w:rsidR="00CB238E" w:rsidRPr="00320982">
        <w:rPr>
          <w:rFonts w:asciiTheme="minorHAnsi" w:hAnsiTheme="minorHAnsi" w:cstheme="minorBidi"/>
        </w:rPr>
        <w:instrText xml:space="preserve"> PAGEREF _Ref54272694 \h </w:instrText>
      </w:r>
      <w:r w:rsidR="00CB238E" w:rsidRPr="00320982">
        <w:rPr>
          <w:rFonts w:asciiTheme="minorHAnsi" w:hAnsiTheme="minorHAnsi" w:cstheme="minorBidi"/>
        </w:rPr>
      </w:r>
      <w:r w:rsidR="00CB238E" w:rsidRPr="00320982">
        <w:rPr>
          <w:rFonts w:asciiTheme="minorHAnsi" w:hAnsiTheme="minorHAnsi" w:cstheme="minorBidi"/>
        </w:rPr>
        <w:fldChar w:fldCharType="separate"/>
      </w:r>
      <w:r w:rsidR="007A6E43">
        <w:rPr>
          <w:rFonts w:asciiTheme="minorHAnsi" w:hAnsiTheme="minorHAnsi" w:cstheme="minorBidi"/>
          <w:noProof/>
        </w:rPr>
        <w:t>70</w:t>
      </w:r>
      <w:r w:rsidR="00CB238E" w:rsidRPr="00320982">
        <w:rPr>
          <w:rFonts w:asciiTheme="minorHAnsi" w:hAnsiTheme="minorHAnsi" w:cstheme="minorBidi"/>
        </w:rPr>
        <w:fldChar w:fldCharType="end"/>
      </w:r>
    </w:p>
    <w:p w14:paraId="64940D7C" w14:textId="48AE4BA7" w:rsidR="0070258C" w:rsidRPr="00320982" w:rsidRDefault="0070258C" w:rsidP="0070258C">
      <w:pPr>
        <w:tabs>
          <w:tab w:val="right" w:leader="dot" w:pos="4340"/>
        </w:tabs>
        <w:suppressAutoHyphens/>
        <w:textAlignment w:val="center"/>
        <w:rPr>
          <w:rFonts w:asciiTheme="minorHAnsi" w:hAnsiTheme="minorHAnsi" w:cstheme="minorBidi"/>
        </w:rPr>
      </w:pPr>
      <w:r w:rsidRPr="00320982">
        <w:rPr>
          <w:rFonts w:asciiTheme="minorHAnsi" w:hAnsiTheme="minorHAnsi" w:cstheme="minorBidi"/>
        </w:rPr>
        <w:t>Dishonesty and Plagiarism</w:t>
      </w:r>
      <w:r w:rsidRPr="00320982">
        <w:rPr>
          <w:rFonts w:asciiTheme="minorHAnsi" w:hAnsiTheme="minorHAnsi" w:cstheme="minorBidi"/>
        </w:rPr>
        <w:tab/>
      </w:r>
      <w:r w:rsidR="00CB238E" w:rsidRPr="00320982">
        <w:rPr>
          <w:rFonts w:asciiTheme="minorHAnsi" w:hAnsiTheme="minorHAnsi" w:cstheme="minorBidi"/>
        </w:rPr>
        <w:fldChar w:fldCharType="begin"/>
      </w:r>
      <w:r w:rsidR="00CB238E" w:rsidRPr="00320982">
        <w:rPr>
          <w:rFonts w:asciiTheme="minorHAnsi" w:hAnsiTheme="minorHAnsi" w:cstheme="minorBidi"/>
        </w:rPr>
        <w:instrText xml:space="preserve"> PAGEREF _Ref54271281 \h </w:instrText>
      </w:r>
      <w:r w:rsidR="00CB238E" w:rsidRPr="00320982">
        <w:rPr>
          <w:rFonts w:asciiTheme="minorHAnsi" w:hAnsiTheme="minorHAnsi" w:cstheme="minorBidi"/>
        </w:rPr>
      </w:r>
      <w:r w:rsidR="00CB238E" w:rsidRPr="00320982">
        <w:rPr>
          <w:rFonts w:asciiTheme="minorHAnsi" w:hAnsiTheme="minorHAnsi" w:cstheme="minorBidi"/>
        </w:rPr>
        <w:fldChar w:fldCharType="separate"/>
      </w:r>
      <w:r w:rsidR="007A6E43">
        <w:rPr>
          <w:rFonts w:asciiTheme="minorHAnsi" w:hAnsiTheme="minorHAnsi" w:cstheme="minorBidi"/>
          <w:noProof/>
        </w:rPr>
        <w:t>62</w:t>
      </w:r>
      <w:r w:rsidR="00CB238E" w:rsidRPr="00320982">
        <w:rPr>
          <w:rFonts w:asciiTheme="minorHAnsi" w:hAnsiTheme="minorHAnsi" w:cstheme="minorBidi"/>
        </w:rPr>
        <w:fldChar w:fldCharType="end"/>
      </w:r>
    </w:p>
    <w:p w14:paraId="1ED647F5" w14:textId="48666667" w:rsidR="0070258C" w:rsidRPr="00320982" w:rsidRDefault="0070258C" w:rsidP="0070258C">
      <w:pPr>
        <w:tabs>
          <w:tab w:val="right" w:leader="dot" w:pos="4340"/>
        </w:tabs>
        <w:suppressAutoHyphens/>
        <w:textAlignment w:val="center"/>
        <w:rPr>
          <w:rFonts w:asciiTheme="minorHAnsi" w:hAnsiTheme="minorHAnsi" w:cstheme="minorBidi"/>
        </w:rPr>
      </w:pPr>
      <w:r w:rsidRPr="00320982">
        <w:rPr>
          <w:rFonts w:asciiTheme="minorHAnsi" w:hAnsiTheme="minorHAnsi" w:cstheme="minorBidi"/>
        </w:rPr>
        <w:t>Disqualification - Academic</w:t>
      </w:r>
      <w:r w:rsidRPr="00320982">
        <w:rPr>
          <w:rFonts w:asciiTheme="minorHAnsi" w:hAnsiTheme="minorHAnsi" w:cstheme="minorBidi"/>
        </w:rPr>
        <w:tab/>
      </w:r>
      <w:r w:rsidR="00CB238E" w:rsidRPr="00320982">
        <w:rPr>
          <w:rFonts w:asciiTheme="minorHAnsi" w:hAnsiTheme="minorHAnsi" w:cstheme="minorBidi"/>
        </w:rPr>
        <w:fldChar w:fldCharType="begin"/>
      </w:r>
      <w:r w:rsidR="00CB238E" w:rsidRPr="00320982">
        <w:rPr>
          <w:rFonts w:asciiTheme="minorHAnsi" w:hAnsiTheme="minorHAnsi" w:cstheme="minorBidi"/>
        </w:rPr>
        <w:instrText xml:space="preserve"> PAGEREF _Ref54272731 \h </w:instrText>
      </w:r>
      <w:r w:rsidR="00CB238E" w:rsidRPr="00320982">
        <w:rPr>
          <w:rFonts w:asciiTheme="minorHAnsi" w:hAnsiTheme="minorHAnsi" w:cstheme="minorBidi"/>
        </w:rPr>
      </w:r>
      <w:r w:rsidR="00CB238E" w:rsidRPr="00320982">
        <w:rPr>
          <w:rFonts w:asciiTheme="minorHAnsi" w:hAnsiTheme="minorHAnsi" w:cstheme="minorBidi"/>
        </w:rPr>
        <w:fldChar w:fldCharType="separate"/>
      </w:r>
      <w:r w:rsidR="007A6E43">
        <w:rPr>
          <w:rFonts w:asciiTheme="minorHAnsi" w:hAnsiTheme="minorHAnsi" w:cstheme="minorBidi"/>
          <w:noProof/>
        </w:rPr>
        <w:t>61</w:t>
      </w:r>
      <w:r w:rsidR="00CB238E" w:rsidRPr="00320982">
        <w:rPr>
          <w:rFonts w:asciiTheme="minorHAnsi" w:hAnsiTheme="minorHAnsi" w:cstheme="minorBidi"/>
        </w:rPr>
        <w:fldChar w:fldCharType="end"/>
      </w:r>
    </w:p>
    <w:p w14:paraId="1D9349CA" w14:textId="310FE5DC" w:rsidR="0070258C" w:rsidRPr="00320982" w:rsidRDefault="0070258C" w:rsidP="0070258C">
      <w:pPr>
        <w:tabs>
          <w:tab w:val="right" w:leader="dot" w:pos="4340"/>
        </w:tabs>
        <w:suppressAutoHyphens/>
        <w:textAlignment w:val="center"/>
        <w:rPr>
          <w:rFonts w:asciiTheme="minorHAnsi" w:hAnsiTheme="minorHAnsi" w:cstheme="minorBidi"/>
        </w:rPr>
      </w:pPr>
      <w:r w:rsidRPr="00320982">
        <w:rPr>
          <w:rFonts w:asciiTheme="minorHAnsi" w:hAnsiTheme="minorHAnsi" w:cstheme="minorBidi"/>
        </w:rPr>
        <w:t>Disqualification – Financial Aid</w:t>
      </w:r>
      <w:r w:rsidRPr="00320982">
        <w:rPr>
          <w:rFonts w:asciiTheme="minorHAnsi" w:hAnsiTheme="minorHAnsi" w:cstheme="minorBidi"/>
        </w:rPr>
        <w:tab/>
      </w:r>
      <w:r w:rsidR="00CB238E" w:rsidRPr="00320982">
        <w:rPr>
          <w:rFonts w:asciiTheme="minorHAnsi" w:hAnsiTheme="minorHAnsi" w:cstheme="minorBidi"/>
        </w:rPr>
        <w:fldChar w:fldCharType="begin"/>
      </w:r>
      <w:r w:rsidR="00CB238E" w:rsidRPr="00320982">
        <w:rPr>
          <w:rFonts w:asciiTheme="minorHAnsi" w:hAnsiTheme="minorHAnsi" w:cstheme="minorBidi"/>
        </w:rPr>
        <w:instrText xml:space="preserve"> PAGEREF _Ref54272767 \h </w:instrText>
      </w:r>
      <w:r w:rsidR="00CB238E" w:rsidRPr="00320982">
        <w:rPr>
          <w:rFonts w:asciiTheme="minorHAnsi" w:hAnsiTheme="minorHAnsi" w:cstheme="minorBidi"/>
        </w:rPr>
      </w:r>
      <w:r w:rsidR="00CB238E" w:rsidRPr="00320982">
        <w:rPr>
          <w:rFonts w:asciiTheme="minorHAnsi" w:hAnsiTheme="minorHAnsi" w:cstheme="minorBidi"/>
        </w:rPr>
        <w:fldChar w:fldCharType="separate"/>
      </w:r>
      <w:r w:rsidR="007A6E43">
        <w:rPr>
          <w:rFonts w:asciiTheme="minorHAnsi" w:hAnsiTheme="minorHAnsi" w:cstheme="minorBidi"/>
          <w:noProof/>
        </w:rPr>
        <w:t>42</w:t>
      </w:r>
      <w:r w:rsidR="00CB238E" w:rsidRPr="00320982">
        <w:rPr>
          <w:rFonts w:asciiTheme="minorHAnsi" w:hAnsiTheme="minorHAnsi" w:cstheme="minorBidi"/>
        </w:rPr>
        <w:fldChar w:fldCharType="end"/>
      </w:r>
    </w:p>
    <w:p w14:paraId="36827E4F" w14:textId="621C1EA2" w:rsidR="0070258C" w:rsidRPr="00320982" w:rsidRDefault="0070258C" w:rsidP="0070258C">
      <w:pPr>
        <w:tabs>
          <w:tab w:val="right" w:leader="dot" w:pos="4340"/>
        </w:tabs>
        <w:suppressAutoHyphens/>
        <w:textAlignment w:val="center"/>
        <w:rPr>
          <w:rFonts w:asciiTheme="minorHAnsi" w:hAnsiTheme="minorHAnsi" w:cstheme="minorBidi"/>
        </w:rPr>
      </w:pPr>
      <w:r w:rsidRPr="00320982">
        <w:rPr>
          <w:rFonts w:asciiTheme="minorHAnsi" w:hAnsiTheme="minorHAnsi" w:cstheme="minorBidi"/>
        </w:rPr>
        <w:t>Drop Course Policy</w:t>
      </w:r>
      <w:r w:rsidRPr="00320982">
        <w:rPr>
          <w:rFonts w:asciiTheme="minorHAnsi" w:hAnsiTheme="minorHAnsi" w:cstheme="minorBidi"/>
        </w:rPr>
        <w:tab/>
      </w:r>
      <w:r w:rsidR="00CB238E" w:rsidRPr="00320982">
        <w:rPr>
          <w:rFonts w:asciiTheme="minorHAnsi" w:hAnsiTheme="minorHAnsi" w:cstheme="minorBidi"/>
        </w:rPr>
        <w:fldChar w:fldCharType="begin"/>
      </w:r>
      <w:r w:rsidR="00CB238E" w:rsidRPr="00320982">
        <w:rPr>
          <w:rFonts w:asciiTheme="minorHAnsi" w:hAnsiTheme="minorHAnsi" w:cstheme="minorBidi"/>
        </w:rPr>
        <w:instrText xml:space="preserve"> PAGEREF _Ref54271716 \h </w:instrText>
      </w:r>
      <w:r w:rsidR="00CB238E" w:rsidRPr="00320982">
        <w:rPr>
          <w:rFonts w:asciiTheme="minorHAnsi" w:hAnsiTheme="minorHAnsi" w:cstheme="minorBidi"/>
        </w:rPr>
      </w:r>
      <w:r w:rsidR="00CB238E" w:rsidRPr="00320982">
        <w:rPr>
          <w:rFonts w:asciiTheme="minorHAnsi" w:hAnsiTheme="minorHAnsi" w:cstheme="minorBidi"/>
        </w:rPr>
        <w:fldChar w:fldCharType="separate"/>
      </w:r>
      <w:r w:rsidR="007A6E43">
        <w:rPr>
          <w:rFonts w:asciiTheme="minorHAnsi" w:hAnsiTheme="minorHAnsi" w:cstheme="minorBidi"/>
          <w:noProof/>
        </w:rPr>
        <w:t>55</w:t>
      </w:r>
      <w:r w:rsidR="00CB238E" w:rsidRPr="00320982">
        <w:rPr>
          <w:rFonts w:asciiTheme="minorHAnsi" w:hAnsiTheme="minorHAnsi" w:cstheme="minorBidi"/>
        </w:rPr>
        <w:fldChar w:fldCharType="end"/>
      </w:r>
    </w:p>
    <w:p w14:paraId="473471D1" w14:textId="77777777" w:rsidR="0070258C" w:rsidRPr="00320982" w:rsidRDefault="0070258C" w:rsidP="0070258C">
      <w:pPr>
        <w:tabs>
          <w:tab w:val="right" w:leader="dot" w:pos="4340"/>
        </w:tabs>
        <w:suppressAutoHyphens/>
        <w:textAlignment w:val="center"/>
        <w:rPr>
          <w:rFonts w:asciiTheme="minorHAnsi" w:hAnsiTheme="minorHAnsi" w:cstheme="minorBidi"/>
        </w:rPr>
      </w:pPr>
      <w:r w:rsidRPr="00320982">
        <w:rPr>
          <w:rFonts w:asciiTheme="minorHAnsi" w:hAnsiTheme="minorHAnsi" w:cstheme="minorBidi"/>
        </w:rPr>
        <w:t>Endorsements</w:t>
      </w:r>
    </w:p>
    <w:p w14:paraId="41FF45F4" w14:textId="2A915874" w:rsidR="0070258C" w:rsidRPr="00332083" w:rsidRDefault="0070258C" w:rsidP="0070258C">
      <w:pPr>
        <w:tabs>
          <w:tab w:val="left" w:pos="360"/>
          <w:tab w:val="right" w:leader="dot" w:pos="4340"/>
        </w:tabs>
        <w:suppressAutoHyphens/>
        <w:textAlignment w:val="center"/>
        <w:rPr>
          <w:rFonts w:asciiTheme="minorHAnsi" w:hAnsiTheme="minorHAnsi" w:cstheme="minorBidi"/>
          <w:highlight w:val="yellow"/>
        </w:rPr>
      </w:pPr>
      <w:r w:rsidRPr="00320982">
        <w:rPr>
          <w:rFonts w:asciiTheme="minorHAnsi" w:hAnsiTheme="minorHAnsi" w:cstheme="minorBidi"/>
        </w:rPr>
        <w:tab/>
        <w:t>(</w:t>
      </w:r>
      <w:r w:rsidR="00E74CCA" w:rsidRPr="00320982">
        <w:rPr>
          <w:rFonts w:asciiTheme="minorHAnsi" w:hAnsiTheme="minorHAnsi" w:cstheme="minorBidi"/>
        </w:rPr>
        <w:t>Evening and Online</w:t>
      </w:r>
      <w:r w:rsidRPr="00320982">
        <w:rPr>
          <w:rFonts w:asciiTheme="minorHAnsi" w:hAnsiTheme="minorHAnsi" w:cstheme="minorBidi"/>
        </w:rPr>
        <w:t xml:space="preserve"> Program)</w:t>
      </w:r>
      <w:r w:rsidRPr="00320982">
        <w:rPr>
          <w:rFonts w:asciiTheme="minorHAnsi" w:hAnsiTheme="minorHAnsi" w:cstheme="minorBidi"/>
        </w:rPr>
        <w:tab/>
      </w:r>
      <w:r w:rsidR="007E5332">
        <w:rPr>
          <w:rFonts w:asciiTheme="minorHAnsi" w:hAnsiTheme="minorHAnsi" w:cstheme="minorBidi"/>
          <w:highlight w:val="yellow"/>
        </w:rPr>
        <w:fldChar w:fldCharType="begin"/>
      </w:r>
      <w:r w:rsidR="007E5332">
        <w:rPr>
          <w:rFonts w:asciiTheme="minorHAnsi" w:hAnsiTheme="minorHAnsi" w:cstheme="minorBidi"/>
        </w:rPr>
        <w:instrText xml:space="preserve"> PAGEREF _Ref54277750 \h </w:instrText>
      </w:r>
      <w:r w:rsidR="007E5332">
        <w:rPr>
          <w:rFonts w:asciiTheme="minorHAnsi" w:hAnsiTheme="minorHAnsi" w:cstheme="minorBidi"/>
          <w:highlight w:val="yellow"/>
        </w:rPr>
      </w:r>
      <w:r w:rsidR="007E5332">
        <w:rPr>
          <w:rFonts w:asciiTheme="minorHAnsi" w:hAnsiTheme="minorHAnsi" w:cstheme="minorBidi"/>
          <w:highlight w:val="yellow"/>
        </w:rPr>
        <w:fldChar w:fldCharType="separate"/>
      </w:r>
      <w:r w:rsidR="007A6E43">
        <w:rPr>
          <w:rFonts w:asciiTheme="minorHAnsi" w:hAnsiTheme="minorHAnsi" w:cstheme="minorBidi"/>
          <w:noProof/>
        </w:rPr>
        <w:t>181</w:t>
      </w:r>
      <w:r w:rsidR="007E5332">
        <w:rPr>
          <w:rFonts w:asciiTheme="minorHAnsi" w:hAnsiTheme="minorHAnsi" w:cstheme="minorBidi"/>
          <w:highlight w:val="yellow"/>
        </w:rPr>
        <w:fldChar w:fldCharType="end"/>
      </w:r>
    </w:p>
    <w:p w14:paraId="792B721C" w14:textId="4F4EAC2C" w:rsidR="0070258C" w:rsidRPr="007E5332" w:rsidRDefault="0070258C" w:rsidP="0070258C">
      <w:pPr>
        <w:tabs>
          <w:tab w:val="left" w:pos="360"/>
          <w:tab w:val="right" w:leader="dot" w:pos="4340"/>
        </w:tabs>
        <w:suppressAutoHyphens/>
        <w:textAlignment w:val="center"/>
        <w:rPr>
          <w:rFonts w:asciiTheme="minorHAnsi" w:hAnsiTheme="minorHAnsi" w:cstheme="minorBidi"/>
        </w:rPr>
      </w:pPr>
      <w:r w:rsidRPr="007E5332">
        <w:rPr>
          <w:rFonts w:asciiTheme="minorHAnsi" w:hAnsiTheme="minorHAnsi" w:cstheme="minorBidi"/>
        </w:rPr>
        <w:tab/>
        <w:t>(Graduate)</w:t>
      </w:r>
      <w:r w:rsidRPr="007E5332">
        <w:rPr>
          <w:rFonts w:asciiTheme="minorHAnsi" w:hAnsiTheme="minorHAnsi" w:cstheme="minorBidi"/>
        </w:rPr>
        <w:tab/>
      </w:r>
      <w:r w:rsidR="007E5332" w:rsidRPr="007E5332">
        <w:rPr>
          <w:rFonts w:asciiTheme="minorHAnsi" w:hAnsiTheme="minorHAnsi" w:cstheme="minorBidi"/>
        </w:rPr>
        <w:fldChar w:fldCharType="begin"/>
      </w:r>
      <w:r w:rsidR="007E5332" w:rsidRPr="007E5332">
        <w:rPr>
          <w:rFonts w:asciiTheme="minorHAnsi" w:hAnsiTheme="minorHAnsi" w:cstheme="minorBidi"/>
        </w:rPr>
        <w:instrText xml:space="preserve"> PAGEREF _Ref54279086 \h </w:instrText>
      </w:r>
      <w:r w:rsidR="007E5332" w:rsidRPr="007E5332">
        <w:rPr>
          <w:rFonts w:asciiTheme="minorHAnsi" w:hAnsiTheme="minorHAnsi" w:cstheme="minorBidi"/>
        </w:rPr>
      </w:r>
      <w:r w:rsidR="007E5332" w:rsidRPr="007E5332">
        <w:rPr>
          <w:rFonts w:asciiTheme="minorHAnsi" w:hAnsiTheme="minorHAnsi" w:cstheme="minorBidi"/>
        </w:rPr>
        <w:fldChar w:fldCharType="separate"/>
      </w:r>
      <w:r w:rsidR="007A6E43">
        <w:rPr>
          <w:rFonts w:asciiTheme="minorHAnsi" w:hAnsiTheme="minorHAnsi" w:cstheme="minorBidi"/>
          <w:noProof/>
        </w:rPr>
        <w:t>215</w:t>
      </w:r>
      <w:r w:rsidR="007E5332" w:rsidRPr="007E5332">
        <w:rPr>
          <w:rFonts w:asciiTheme="minorHAnsi" w:hAnsiTheme="minorHAnsi" w:cstheme="minorBidi"/>
        </w:rPr>
        <w:fldChar w:fldCharType="end"/>
      </w:r>
    </w:p>
    <w:p w14:paraId="12C59F86" w14:textId="025EC258" w:rsidR="0070258C" w:rsidRPr="00320982" w:rsidRDefault="0070258C" w:rsidP="0070258C">
      <w:pPr>
        <w:tabs>
          <w:tab w:val="left" w:pos="360"/>
          <w:tab w:val="right" w:leader="dot" w:pos="4340"/>
        </w:tabs>
        <w:suppressAutoHyphens/>
        <w:textAlignment w:val="center"/>
        <w:rPr>
          <w:rFonts w:asciiTheme="minorHAnsi" w:hAnsiTheme="minorHAnsi" w:cstheme="minorBidi"/>
        </w:rPr>
      </w:pPr>
      <w:r w:rsidRPr="007E5332">
        <w:rPr>
          <w:rFonts w:asciiTheme="minorHAnsi" w:hAnsiTheme="minorHAnsi" w:cstheme="minorBidi"/>
        </w:rPr>
        <w:tab/>
        <w:t>(Daytime Undergraduate)</w:t>
      </w:r>
      <w:r w:rsidRPr="007E5332">
        <w:rPr>
          <w:rFonts w:asciiTheme="minorHAnsi" w:hAnsiTheme="minorHAnsi" w:cstheme="minorBidi"/>
        </w:rPr>
        <w:tab/>
      </w:r>
      <w:r w:rsidR="007E5332" w:rsidRPr="007E5332">
        <w:rPr>
          <w:rFonts w:asciiTheme="minorHAnsi" w:hAnsiTheme="minorHAnsi" w:cstheme="minorBidi"/>
        </w:rPr>
        <w:fldChar w:fldCharType="begin"/>
      </w:r>
      <w:r w:rsidR="007E5332" w:rsidRPr="007E5332">
        <w:rPr>
          <w:rFonts w:asciiTheme="minorHAnsi" w:hAnsiTheme="minorHAnsi" w:cstheme="minorBidi"/>
        </w:rPr>
        <w:instrText xml:space="preserve"> PAGEREF _Ref81385450 \h </w:instrText>
      </w:r>
      <w:r w:rsidR="007E5332" w:rsidRPr="007E5332">
        <w:rPr>
          <w:rFonts w:asciiTheme="minorHAnsi" w:hAnsiTheme="minorHAnsi" w:cstheme="minorBidi"/>
        </w:rPr>
      </w:r>
      <w:r w:rsidR="007E5332" w:rsidRPr="007E5332">
        <w:rPr>
          <w:rFonts w:asciiTheme="minorHAnsi" w:hAnsiTheme="minorHAnsi" w:cstheme="minorBidi"/>
        </w:rPr>
        <w:fldChar w:fldCharType="separate"/>
      </w:r>
      <w:r w:rsidR="007A6E43">
        <w:rPr>
          <w:rFonts w:asciiTheme="minorHAnsi" w:hAnsiTheme="minorHAnsi" w:cstheme="minorBidi"/>
          <w:noProof/>
        </w:rPr>
        <w:t>145</w:t>
      </w:r>
      <w:r w:rsidR="007E5332" w:rsidRPr="007E5332">
        <w:rPr>
          <w:rFonts w:asciiTheme="minorHAnsi" w:hAnsiTheme="minorHAnsi" w:cstheme="minorBidi"/>
        </w:rPr>
        <w:fldChar w:fldCharType="end"/>
      </w:r>
    </w:p>
    <w:p w14:paraId="42859B31" w14:textId="5BEBA3AC" w:rsidR="0070258C" w:rsidRPr="00320982" w:rsidRDefault="0070258C" w:rsidP="0070258C">
      <w:pPr>
        <w:tabs>
          <w:tab w:val="right" w:leader="dot" w:pos="4340"/>
        </w:tabs>
        <w:suppressAutoHyphens/>
        <w:textAlignment w:val="center"/>
        <w:rPr>
          <w:rFonts w:asciiTheme="minorHAnsi" w:hAnsiTheme="minorHAnsi" w:cstheme="minorBidi"/>
        </w:rPr>
      </w:pPr>
      <w:r w:rsidRPr="00320982">
        <w:rPr>
          <w:rFonts w:asciiTheme="minorHAnsi" w:hAnsiTheme="minorHAnsi" w:cstheme="minorBidi"/>
        </w:rPr>
        <w:t>Education, Master of</w:t>
      </w:r>
      <w:r w:rsidRPr="00320982">
        <w:rPr>
          <w:rFonts w:asciiTheme="minorHAnsi" w:hAnsiTheme="minorHAnsi" w:cstheme="minorBidi"/>
        </w:rPr>
        <w:tab/>
      </w:r>
      <w:r w:rsidR="00373224" w:rsidRPr="00320982">
        <w:rPr>
          <w:rFonts w:asciiTheme="minorHAnsi" w:hAnsiTheme="minorHAnsi" w:cstheme="minorBidi"/>
        </w:rPr>
        <w:fldChar w:fldCharType="begin"/>
      </w:r>
      <w:r w:rsidR="00373224" w:rsidRPr="00320982">
        <w:rPr>
          <w:rFonts w:asciiTheme="minorHAnsi" w:hAnsiTheme="minorHAnsi" w:cstheme="minorBidi"/>
        </w:rPr>
        <w:instrText xml:space="preserve"> PAGEREF _Ref54279219 \h </w:instrText>
      </w:r>
      <w:r w:rsidR="00373224" w:rsidRPr="00320982">
        <w:rPr>
          <w:rFonts w:asciiTheme="minorHAnsi" w:hAnsiTheme="minorHAnsi" w:cstheme="minorBidi"/>
        </w:rPr>
      </w:r>
      <w:r w:rsidR="00373224" w:rsidRPr="00320982">
        <w:rPr>
          <w:rFonts w:asciiTheme="minorHAnsi" w:hAnsiTheme="minorHAnsi" w:cstheme="minorBidi"/>
        </w:rPr>
        <w:fldChar w:fldCharType="separate"/>
      </w:r>
      <w:r w:rsidR="007A6E43">
        <w:rPr>
          <w:rFonts w:asciiTheme="minorHAnsi" w:hAnsiTheme="minorHAnsi" w:cstheme="minorBidi"/>
          <w:noProof/>
        </w:rPr>
        <w:t>195</w:t>
      </w:r>
      <w:r w:rsidR="00373224" w:rsidRPr="00320982">
        <w:rPr>
          <w:rFonts w:asciiTheme="minorHAnsi" w:hAnsiTheme="minorHAnsi" w:cstheme="minorBidi"/>
        </w:rPr>
        <w:fldChar w:fldCharType="end"/>
      </w:r>
    </w:p>
    <w:p w14:paraId="1A9F7388" w14:textId="75D04E93" w:rsidR="0070258C" w:rsidRPr="00320982" w:rsidRDefault="0070258C" w:rsidP="0070258C">
      <w:pPr>
        <w:tabs>
          <w:tab w:val="right" w:leader="dot" w:pos="4340"/>
        </w:tabs>
        <w:suppressAutoHyphens/>
        <w:textAlignment w:val="center"/>
        <w:rPr>
          <w:rFonts w:asciiTheme="minorHAnsi" w:hAnsiTheme="minorHAnsi" w:cstheme="minorBidi"/>
        </w:rPr>
      </w:pPr>
      <w:r w:rsidRPr="00320982">
        <w:rPr>
          <w:rFonts w:asciiTheme="minorHAnsi" w:hAnsiTheme="minorHAnsi" w:cstheme="minorBidi"/>
        </w:rPr>
        <w:t>Educational Philosophy</w:t>
      </w:r>
      <w:r w:rsidRPr="00320982">
        <w:rPr>
          <w:rFonts w:asciiTheme="minorHAnsi" w:hAnsiTheme="minorHAnsi" w:cstheme="minorBidi"/>
        </w:rPr>
        <w:tab/>
      </w:r>
      <w:r w:rsidR="00DA02CE">
        <w:rPr>
          <w:rFonts w:asciiTheme="minorHAnsi" w:hAnsiTheme="minorHAnsi" w:cstheme="minorBidi"/>
        </w:rPr>
        <w:fldChar w:fldCharType="begin"/>
      </w:r>
      <w:r w:rsidR="00DA02CE">
        <w:rPr>
          <w:rFonts w:asciiTheme="minorHAnsi" w:hAnsiTheme="minorHAnsi" w:cstheme="minorBidi"/>
        </w:rPr>
        <w:instrText xml:space="preserve"> PAGEREF _Ref81385049 \h </w:instrText>
      </w:r>
      <w:r w:rsidR="00DA02CE">
        <w:rPr>
          <w:rFonts w:asciiTheme="minorHAnsi" w:hAnsiTheme="minorHAnsi" w:cstheme="minorBidi"/>
        </w:rPr>
      </w:r>
      <w:r w:rsidR="00DA02CE">
        <w:rPr>
          <w:rFonts w:asciiTheme="minorHAnsi" w:hAnsiTheme="minorHAnsi" w:cstheme="minorBidi"/>
        </w:rPr>
        <w:fldChar w:fldCharType="separate"/>
      </w:r>
      <w:r w:rsidR="007A6E43">
        <w:rPr>
          <w:rFonts w:asciiTheme="minorHAnsi" w:hAnsiTheme="minorHAnsi" w:cstheme="minorBidi"/>
          <w:noProof/>
        </w:rPr>
        <w:t>6</w:t>
      </w:r>
      <w:r w:rsidR="00DA02CE">
        <w:rPr>
          <w:rFonts w:asciiTheme="minorHAnsi" w:hAnsiTheme="minorHAnsi" w:cstheme="minorBidi"/>
        </w:rPr>
        <w:fldChar w:fldCharType="end"/>
      </w:r>
    </w:p>
    <w:p w14:paraId="721FDBE1" w14:textId="24D46306" w:rsidR="0070258C" w:rsidRPr="00320982" w:rsidRDefault="0070258C" w:rsidP="0070258C">
      <w:pPr>
        <w:tabs>
          <w:tab w:val="right" w:leader="dot" w:pos="4340"/>
        </w:tabs>
        <w:suppressAutoHyphens/>
        <w:textAlignment w:val="center"/>
        <w:rPr>
          <w:rFonts w:asciiTheme="minorHAnsi" w:hAnsiTheme="minorHAnsi" w:cstheme="minorBidi"/>
        </w:rPr>
      </w:pPr>
      <w:r w:rsidRPr="00320982">
        <w:rPr>
          <w:rFonts w:asciiTheme="minorHAnsi" w:hAnsiTheme="minorHAnsi" w:cstheme="minorBidi"/>
        </w:rPr>
        <w:t>Edward P. Kellenberger Library</w:t>
      </w:r>
      <w:r w:rsidRPr="00320982">
        <w:rPr>
          <w:rFonts w:asciiTheme="minorHAnsi" w:hAnsiTheme="minorHAnsi" w:cstheme="minorBidi"/>
        </w:rPr>
        <w:tab/>
      </w:r>
      <w:r w:rsidR="00CB238E" w:rsidRPr="00320982">
        <w:rPr>
          <w:rFonts w:asciiTheme="minorHAnsi" w:hAnsiTheme="minorHAnsi" w:cstheme="minorBidi"/>
        </w:rPr>
        <w:fldChar w:fldCharType="begin"/>
      </w:r>
      <w:r w:rsidR="00CB238E" w:rsidRPr="00320982">
        <w:rPr>
          <w:rFonts w:asciiTheme="minorHAnsi" w:hAnsiTheme="minorHAnsi" w:cstheme="minorBidi"/>
        </w:rPr>
        <w:instrText xml:space="preserve"> PAGEREF _Ref54272976 \h </w:instrText>
      </w:r>
      <w:r w:rsidR="00CB238E" w:rsidRPr="00320982">
        <w:rPr>
          <w:rFonts w:asciiTheme="minorHAnsi" w:hAnsiTheme="minorHAnsi" w:cstheme="minorBidi"/>
        </w:rPr>
      </w:r>
      <w:r w:rsidR="00CB238E" w:rsidRPr="00320982">
        <w:rPr>
          <w:rFonts w:asciiTheme="minorHAnsi" w:hAnsiTheme="minorHAnsi" w:cstheme="minorBidi"/>
        </w:rPr>
        <w:fldChar w:fldCharType="separate"/>
      </w:r>
      <w:r w:rsidR="007A6E43">
        <w:rPr>
          <w:rFonts w:asciiTheme="minorHAnsi" w:hAnsiTheme="minorHAnsi" w:cstheme="minorBidi"/>
          <w:noProof/>
        </w:rPr>
        <w:t>72</w:t>
      </w:r>
      <w:r w:rsidR="00CB238E" w:rsidRPr="00320982">
        <w:rPr>
          <w:rFonts w:asciiTheme="minorHAnsi" w:hAnsiTheme="minorHAnsi" w:cstheme="minorBidi"/>
        </w:rPr>
        <w:fldChar w:fldCharType="end"/>
      </w:r>
    </w:p>
    <w:p w14:paraId="4B433EC6" w14:textId="0D14BB9F" w:rsidR="0070258C" w:rsidRPr="00320982" w:rsidRDefault="0070258C" w:rsidP="0070258C">
      <w:pPr>
        <w:tabs>
          <w:tab w:val="right" w:leader="dot" w:pos="4340"/>
        </w:tabs>
        <w:suppressAutoHyphens/>
        <w:textAlignment w:val="center"/>
        <w:rPr>
          <w:rFonts w:asciiTheme="minorHAnsi" w:hAnsiTheme="minorHAnsi" w:cstheme="minorBidi"/>
        </w:rPr>
      </w:pPr>
      <w:r w:rsidRPr="00320982">
        <w:rPr>
          <w:rFonts w:asciiTheme="minorHAnsi" w:hAnsiTheme="minorHAnsi" w:cstheme="minorBidi"/>
        </w:rPr>
        <w:t>English Major</w:t>
      </w:r>
      <w:r w:rsidRPr="00320982">
        <w:rPr>
          <w:rFonts w:asciiTheme="minorHAnsi" w:hAnsiTheme="minorHAnsi" w:cstheme="minorBidi"/>
        </w:rPr>
        <w:tab/>
      </w:r>
      <w:r w:rsidR="00306C52" w:rsidRPr="00320982">
        <w:rPr>
          <w:rFonts w:asciiTheme="minorHAnsi" w:hAnsiTheme="minorHAnsi" w:cstheme="minorBidi"/>
        </w:rPr>
        <w:fldChar w:fldCharType="begin"/>
      </w:r>
      <w:r w:rsidR="00306C52" w:rsidRPr="00320982">
        <w:rPr>
          <w:rFonts w:asciiTheme="minorHAnsi" w:hAnsiTheme="minorHAnsi" w:cstheme="minorBidi"/>
        </w:rPr>
        <w:instrText xml:space="preserve"> PAGEREF _Ref54278654 \h </w:instrText>
      </w:r>
      <w:r w:rsidR="00306C52" w:rsidRPr="00320982">
        <w:rPr>
          <w:rFonts w:asciiTheme="minorHAnsi" w:hAnsiTheme="minorHAnsi" w:cstheme="minorBidi"/>
        </w:rPr>
      </w:r>
      <w:r w:rsidR="00306C52" w:rsidRPr="00320982">
        <w:rPr>
          <w:rFonts w:asciiTheme="minorHAnsi" w:hAnsiTheme="minorHAnsi" w:cstheme="minorBidi"/>
        </w:rPr>
        <w:fldChar w:fldCharType="separate"/>
      </w:r>
      <w:r w:rsidR="007A6E43">
        <w:rPr>
          <w:rFonts w:asciiTheme="minorHAnsi" w:hAnsiTheme="minorHAnsi" w:cstheme="minorBidi"/>
          <w:noProof/>
        </w:rPr>
        <w:t>123</w:t>
      </w:r>
      <w:r w:rsidR="00306C52" w:rsidRPr="00320982">
        <w:rPr>
          <w:rFonts w:asciiTheme="minorHAnsi" w:hAnsiTheme="minorHAnsi" w:cstheme="minorBidi"/>
        </w:rPr>
        <w:fldChar w:fldCharType="end"/>
      </w:r>
    </w:p>
    <w:p w14:paraId="6DCC0B77" w14:textId="7EEE25F7" w:rsidR="0070258C" w:rsidRPr="00320982" w:rsidRDefault="0070258C" w:rsidP="0070258C">
      <w:pPr>
        <w:tabs>
          <w:tab w:val="right" w:leader="dot" w:pos="4340"/>
        </w:tabs>
        <w:suppressAutoHyphens/>
        <w:ind w:left="360" w:hanging="360"/>
        <w:textAlignment w:val="center"/>
        <w:rPr>
          <w:rFonts w:asciiTheme="minorHAnsi" w:hAnsiTheme="minorHAnsi" w:cstheme="minorBidi"/>
        </w:rPr>
      </w:pPr>
      <w:r w:rsidRPr="00320982">
        <w:rPr>
          <w:rFonts w:asciiTheme="minorHAnsi" w:hAnsiTheme="minorHAnsi" w:cstheme="minorBidi"/>
        </w:rPr>
        <w:t>English for Speakers of Other Languages (ESOL) Certificate</w:t>
      </w:r>
      <w:r w:rsidRPr="00320982">
        <w:rPr>
          <w:rFonts w:asciiTheme="minorHAnsi" w:hAnsiTheme="minorHAnsi" w:cstheme="minorBidi"/>
        </w:rPr>
        <w:tab/>
      </w:r>
      <w:r w:rsidR="007E5332">
        <w:rPr>
          <w:rFonts w:asciiTheme="minorHAnsi" w:hAnsiTheme="minorHAnsi" w:cstheme="minorBidi"/>
          <w:highlight w:val="yellow"/>
        </w:rPr>
        <w:fldChar w:fldCharType="begin"/>
      </w:r>
      <w:r w:rsidR="007E5332">
        <w:rPr>
          <w:rFonts w:asciiTheme="minorHAnsi" w:hAnsiTheme="minorHAnsi" w:cstheme="minorBidi"/>
        </w:rPr>
        <w:instrText xml:space="preserve"> PAGEREF _Ref81390714 \h </w:instrText>
      </w:r>
      <w:r w:rsidR="007E5332">
        <w:rPr>
          <w:rFonts w:asciiTheme="minorHAnsi" w:hAnsiTheme="minorHAnsi" w:cstheme="minorBidi"/>
          <w:highlight w:val="yellow"/>
        </w:rPr>
      </w:r>
      <w:r w:rsidR="007E5332">
        <w:rPr>
          <w:rFonts w:asciiTheme="minorHAnsi" w:hAnsiTheme="minorHAnsi" w:cstheme="minorBidi"/>
          <w:highlight w:val="yellow"/>
        </w:rPr>
        <w:fldChar w:fldCharType="separate"/>
      </w:r>
      <w:r w:rsidR="007A6E43">
        <w:rPr>
          <w:rFonts w:asciiTheme="minorHAnsi" w:hAnsiTheme="minorHAnsi" w:cstheme="minorBidi"/>
          <w:noProof/>
        </w:rPr>
        <w:t>223</w:t>
      </w:r>
      <w:r w:rsidR="007E5332">
        <w:rPr>
          <w:rFonts w:asciiTheme="minorHAnsi" w:hAnsiTheme="minorHAnsi" w:cstheme="minorBidi"/>
          <w:highlight w:val="yellow"/>
        </w:rPr>
        <w:fldChar w:fldCharType="end"/>
      </w:r>
    </w:p>
    <w:p w14:paraId="47E0D6C1" w14:textId="7C9E57A3" w:rsidR="0070258C" w:rsidRPr="00320982" w:rsidRDefault="0070258C" w:rsidP="0070258C">
      <w:pPr>
        <w:tabs>
          <w:tab w:val="right" w:leader="dot" w:pos="4340"/>
        </w:tabs>
        <w:suppressAutoHyphens/>
        <w:textAlignment w:val="center"/>
        <w:rPr>
          <w:rFonts w:asciiTheme="minorHAnsi" w:hAnsiTheme="minorHAnsi" w:cstheme="minorBidi"/>
        </w:rPr>
      </w:pPr>
      <w:r w:rsidRPr="00320982">
        <w:rPr>
          <w:rFonts w:asciiTheme="minorHAnsi" w:hAnsiTheme="minorHAnsi" w:cstheme="minorBidi"/>
        </w:rPr>
        <w:t>Exam Policies</w:t>
      </w:r>
      <w:r w:rsidRPr="00320982">
        <w:rPr>
          <w:rFonts w:asciiTheme="minorHAnsi" w:hAnsiTheme="minorHAnsi" w:cstheme="minorBidi"/>
        </w:rPr>
        <w:tab/>
      </w:r>
      <w:r w:rsidR="00CB238E" w:rsidRPr="00320982">
        <w:rPr>
          <w:rFonts w:asciiTheme="minorHAnsi" w:hAnsiTheme="minorHAnsi" w:cstheme="minorBidi"/>
        </w:rPr>
        <w:fldChar w:fldCharType="begin"/>
      </w:r>
      <w:r w:rsidR="00CB238E" w:rsidRPr="00320982">
        <w:rPr>
          <w:rFonts w:asciiTheme="minorHAnsi" w:hAnsiTheme="minorHAnsi" w:cstheme="minorBidi"/>
        </w:rPr>
        <w:instrText xml:space="preserve"> PAGEREF _Ref54272996 \h </w:instrText>
      </w:r>
      <w:r w:rsidR="00CB238E" w:rsidRPr="00320982">
        <w:rPr>
          <w:rFonts w:asciiTheme="minorHAnsi" w:hAnsiTheme="minorHAnsi" w:cstheme="minorBidi"/>
        </w:rPr>
      </w:r>
      <w:r w:rsidR="00CB238E" w:rsidRPr="00320982">
        <w:rPr>
          <w:rFonts w:asciiTheme="minorHAnsi" w:hAnsiTheme="minorHAnsi" w:cstheme="minorBidi"/>
        </w:rPr>
        <w:fldChar w:fldCharType="separate"/>
      </w:r>
      <w:r w:rsidR="007A6E43">
        <w:rPr>
          <w:rFonts w:asciiTheme="minorHAnsi" w:hAnsiTheme="minorHAnsi" w:cstheme="minorBidi"/>
          <w:noProof/>
        </w:rPr>
        <w:t>64</w:t>
      </w:r>
      <w:r w:rsidR="00CB238E" w:rsidRPr="00320982">
        <w:rPr>
          <w:rFonts w:asciiTheme="minorHAnsi" w:hAnsiTheme="minorHAnsi" w:cstheme="minorBidi"/>
        </w:rPr>
        <w:fldChar w:fldCharType="end"/>
      </w:r>
    </w:p>
    <w:p w14:paraId="179B9424" w14:textId="2F734B8B" w:rsidR="0070258C" w:rsidRPr="00320982" w:rsidRDefault="00805D75" w:rsidP="0070258C">
      <w:pPr>
        <w:tabs>
          <w:tab w:val="right" w:leader="dot" w:pos="4340"/>
        </w:tabs>
        <w:suppressAutoHyphens/>
        <w:textAlignment w:val="center"/>
        <w:rPr>
          <w:rFonts w:asciiTheme="minorHAnsi" w:hAnsiTheme="minorHAnsi" w:cstheme="minorBidi"/>
        </w:rPr>
      </w:pPr>
      <w:proofErr w:type="spellStart"/>
      <w:r w:rsidRPr="00320982">
        <w:rPr>
          <w:rFonts w:asciiTheme="minorHAnsi" w:hAnsiTheme="minorHAnsi" w:cstheme="minorBidi"/>
        </w:rPr>
        <w:t>Kenisiology</w:t>
      </w:r>
      <w:proofErr w:type="spellEnd"/>
      <w:r w:rsidR="0070258C" w:rsidRPr="00320982">
        <w:rPr>
          <w:rFonts w:asciiTheme="minorHAnsi" w:hAnsiTheme="minorHAnsi" w:cstheme="minorBidi"/>
        </w:rPr>
        <w:t xml:space="preserve"> Major</w:t>
      </w:r>
      <w:r w:rsidR="0070258C" w:rsidRPr="00320982">
        <w:rPr>
          <w:rFonts w:asciiTheme="minorHAnsi" w:hAnsiTheme="minorHAnsi" w:cstheme="minorBidi"/>
        </w:rPr>
        <w:tab/>
      </w:r>
      <w:r w:rsidR="00306C52" w:rsidRPr="00320982">
        <w:rPr>
          <w:rFonts w:asciiTheme="minorHAnsi" w:hAnsiTheme="minorHAnsi" w:cstheme="minorBidi"/>
        </w:rPr>
        <w:fldChar w:fldCharType="begin"/>
      </w:r>
      <w:r w:rsidR="00306C52" w:rsidRPr="00320982">
        <w:rPr>
          <w:rFonts w:asciiTheme="minorHAnsi" w:hAnsiTheme="minorHAnsi" w:cstheme="minorBidi"/>
        </w:rPr>
        <w:instrText xml:space="preserve"> PAGEREF _Ref54278668 \h </w:instrText>
      </w:r>
      <w:r w:rsidR="00306C52" w:rsidRPr="00320982">
        <w:rPr>
          <w:rFonts w:asciiTheme="minorHAnsi" w:hAnsiTheme="minorHAnsi" w:cstheme="minorBidi"/>
        </w:rPr>
      </w:r>
      <w:r w:rsidR="00306C52" w:rsidRPr="00320982">
        <w:rPr>
          <w:rFonts w:asciiTheme="minorHAnsi" w:hAnsiTheme="minorHAnsi" w:cstheme="minorBidi"/>
        </w:rPr>
        <w:fldChar w:fldCharType="separate"/>
      </w:r>
      <w:r w:rsidR="007A6E43">
        <w:rPr>
          <w:rFonts w:asciiTheme="minorHAnsi" w:hAnsiTheme="minorHAnsi" w:cstheme="minorBidi"/>
          <w:noProof/>
        </w:rPr>
        <w:t>129</w:t>
      </w:r>
      <w:r w:rsidR="00306C52" w:rsidRPr="00320982">
        <w:rPr>
          <w:rFonts w:asciiTheme="minorHAnsi" w:hAnsiTheme="minorHAnsi" w:cstheme="minorBidi"/>
        </w:rPr>
        <w:fldChar w:fldCharType="end"/>
      </w:r>
    </w:p>
    <w:p w14:paraId="468EDD61" w14:textId="4BC3E5C4" w:rsidR="0070258C" w:rsidRPr="00320982" w:rsidRDefault="0070258C" w:rsidP="0070258C">
      <w:pPr>
        <w:tabs>
          <w:tab w:val="right" w:leader="dot" w:pos="4340"/>
        </w:tabs>
        <w:suppressAutoHyphens/>
        <w:textAlignment w:val="center"/>
        <w:rPr>
          <w:rFonts w:asciiTheme="minorHAnsi" w:hAnsiTheme="minorHAnsi" w:cstheme="minorBidi"/>
        </w:rPr>
      </w:pPr>
      <w:r w:rsidRPr="00320982">
        <w:rPr>
          <w:rFonts w:asciiTheme="minorHAnsi" w:hAnsiTheme="minorHAnsi" w:cstheme="minorBidi"/>
        </w:rPr>
        <w:t>Faculty Emeriti</w:t>
      </w:r>
      <w:r w:rsidRPr="00320982">
        <w:rPr>
          <w:rFonts w:asciiTheme="minorHAnsi" w:hAnsiTheme="minorHAnsi" w:cstheme="minorBidi"/>
        </w:rPr>
        <w:tab/>
      </w:r>
      <w:r w:rsidR="00CB238E" w:rsidRPr="00320982">
        <w:rPr>
          <w:rFonts w:asciiTheme="minorHAnsi" w:hAnsiTheme="minorHAnsi" w:cstheme="minorBidi"/>
        </w:rPr>
        <w:fldChar w:fldCharType="begin"/>
      </w:r>
      <w:r w:rsidR="00CB238E" w:rsidRPr="00320982">
        <w:rPr>
          <w:rFonts w:asciiTheme="minorHAnsi" w:hAnsiTheme="minorHAnsi" w:cstheme="minorBidi"/>
        </w:rPr>
        <w:instrText xml:space="preserve"> PAGEREF _Ref54273013 \h </w:instrText>
      </w:r>
      <w:r w:rsidR="00CB238E" w:rsidRPr="00320982">
        <w:rPr>
          <w:rFonts w:asciiTheme="minorHAnsi" w:hAnsiTheme="minorHAnsi" w:cstheme="minorBidi"/>
        </w:rPr>
      </w:r>
      <w:r w:rsidR="00CB238E" w:rsidRPr="00320982">
        <w:rPr>
          <w:rFonts w:asciiTheme="minorHAnsi" w:hAnsiTheme="minorHAnsi" w:cstheme="minorBidi"/>
        </w:rPr>
        <w:fldChar w:fldCharType="separate"/>
      </w:r>
      <w:r w:rsidR="007A6E43">
        <w:rPr>
          <w:rFonts w:asciiTheme="minorHAnsi" w:hAnsiTheme="minorHAnsi" w:cstheme="minorBidi"/>
          <w:noProof/>
        </w:rPr>
        <w:t>11</w:t>
      </w:r>
      <w:r w:rsidR="00CB238E" w:rsidRPr="00320982">
        <w:rPr>
          <w:rFonts w:asciiTheme="minorHAnsi" w:hAnsiTheme="minorHAnsi" w:cstheme="minorBidi"/>
        </w:rPr>
        <w:fldChar w:fldCharType="end"/>
      </w:r>
    </w:p>
    <w:p w14:paraId="71CFA3D5" w14:textId="26AE9CEF" w:rsidR="0070258C" w:rsidRPr="00320982" w:rsidRDefault="0070258C" w:rsidP="0070258C">
      <w:pPr>
        <w:tabs>
          <w:tab w:val="right" w:leader="dot" w:pos="4340"/>
        </w:tabs>
        <w:suppressAutoHyphens/>
        <w:textAlignment w:val="center"/>
        <w:rPr>
          <w:rFonts w:ascii="Arial" w:hAnsi="Arial" w:cs="Arial"/>
          <w:color w:val="000000"/>
          <w:sz w:val="18"/>
          <w:szCs w:val="18"/>
        </w:rPr>
      </w:pPr>
      <w:r w:rsidRPr="00320982">
        <w:rPr>
          <w:rFonts w:asciiTheme="minorHAnsi" w:hAnsiTheme="minorHAnsi" w:cstheme="minorBidi"/>
        </w:rPr>
        <w:t>Faculty</w:t>
      </w:r>
      <w:r w:rsidRPr="00320982">
        <w:rPr>
          <w:rFonts w:asciiTheme="minorHAnsi" w:hAnsiTheme="minorHAnsi" w:cstheme="minorBidi"/>
        </w:rPr>
        <w:tab/>
      </w:r>
      <w:r w:rsidR="00332083">
        <w:rPr>
          <w:rFonts w:asciiTheme="minorHAnsi" w:hAnsiTheme="minorHAnsi" w:cstheme="minorBidi"/>
        </w:rPr>
        <w:fldChar w:fldCharType="begin"/>
      </w:r>
      <w:r w:rsidR="00332083">
        <w:rPr>
          <w:rFonts w:asciiTheme="minorHAnsi" w:hAnsiTheme="minorHAnsi" w:cstheme="minorBidi"/>
        </w:rPr>
        <w:instrText xml:space="preserve"> PAGEREF _Ref81389486 \h </w:instrText>
      </w:r>
      <w:r w:rsidR="00332083">
        <w:rPr>
          <w:rFonts w:asciiTheme="minorHAnsi" w:hAnsiTheme="minorHAnsi" w:cstheme="minorBidi"/>
        </w:rPr>
      </w:r>
      <w:r w:rsidR="00332083">
        <w:rPr>
          <w:rFonts w:asciiTheme="minorHAnsi" w:hAnsiTheme="minorHAnsi" w:cstheme="minorBidi"/>
        </w:rPr>
        <w:fldChar w:fldCharType="separate"/>
      </w:r>
      <w:r w:rsidR="007A6E43">
        <w:rPr>
          <w:rFonts w:asciiTheme="minorHAnsi" w:hAnsiTheme="minorHAnsi" w:cstheme="minorBidi"/>
          <w:noProof/>
        </w:rPr>
        <w:t>9</w:t>
      </w:r>
      <w:r w:rsidR="00332083">
        <w:rPr>
          <w:rFonts w:asciiTheme="minorHAnsi" w:hAnsiTheme="minorHAnsi" w:cstheme="minorBidi"/>
        </w:rPr>
        <w:fldChar w:fldCharType="end"/>
      </w:r>
      <w:r w:rsidRPr="00320982">
        <w:rPr>
          <w:rFonts w:asciiTheme="minorHAnsi" w:hAnsiTheme="minorHAnsi" w:cstheme="minorBidi"/>
        </w:rPr>
        <w:t>-</w:t>
      </w:r>
      <w:r w:rsidR="00332083">
        <w:rPr>
          <w:rFonts w:asciiTheme="minorHAnsi" w:hAnsiTheme="minorHAnsi" w:cstheme="minorBidi"/>
        </w:rPr>
        <w:fldChar w:fldCharType="begin"/>
      </w:r>
      <w:r w:rsidR="00332083">
        <w:rPr>
          <w:rFonts w:asciiTheme="minorHAnsi" w:hAnsiTheme="minorHAnsi" w:cstheme="minorBidi"/>
        </w:rPr>
        <w:instrText xml:space="preserve"> PAGEREF _Ref54273013 \h </w:instrText>
      </w:r>
      <w:r w:rsidR="00332083">
        <w:rPr>
          <w:rFonts w:asciiTheme="minorHAnsi" w:hAnsiTheme="minorHAnsi" w:cstheme="minorBidi"/>
        </w:rPr>
      </w:r>
      <w:r w:rsidR="00332083">
        <w:rPr>
          <w:rFonts w:asciiTheme="minorHAnsi" w:hAnsiTheme="minorHAnsi" w:cstheme="minorBidi"/>
        </w:rPr>
        <w:fldChar w:fldCharType="separate"/>
      </w:r>
      <w:r w:rsidR="007A6E43">
        <w:rPr>
          <w:rFonts w:asciiTheme="minorHAnsi" w:hAnsiTheme="minorHAnsi" w:cstheme="minorBidi"/>
          <w:noProof/>
        </w:rPr>
        <w:t>11</w:t>
      </w:r>
      <w:r w:rsidR="00332083">
        <w:rPr>
          <w:rFonts w:asciiTheme="minorHAnsi" w:hAnsiTheme="minorHAnsi" w:cstheme="minorBidi"/>
        </w:rPr>
        <w:fldChar w:fldCharType="end"/>
      </w:r>
    </w:p>
    <w:p w14:paraId="45CD1B2A" w14:textId="5C91C043" w:rsidR="0070258C" w:rsidRPr="00320982" w:rsidRDefault="0070258C" w:rsidP="0070258C">
      <w:pPr>
        <w:tabs>
          <w:tab w:val="right" w:leader="dot" w:pos="4340"/>
        </w:tabs>
        <w:suppressAutoHyphens/>
        <w:textAlignment w:val="center"/>
        <w:rPr>
          <w:rFonts w:asciiTheme="minorHAnsi" w:hAnsiTheme="minorHAnsi" w:cstheme="minorBidi"/>
        </w:rPr>
      </w:pPr>
      <w:r w:rsidRPr="00320982">
        <w:rPr>
          <w:rFonts w:asciiTheme="minorHAnsi" w:hAnsiTheme="minorHAnsi" w:cstheme="minorBidi"/>
        </w:rPr>
        <w:t>Federal Tax Benefits</w:t>
      </w:r>
      <w:r w:rsidRPr="00320982">
        <w:rPr>
          <w:rFonts w:asciiTheme="minorHAnsi" w:hAnsiTheme="minorHAnsi" w:cstheme="minorBidi"/>
        </w:rPr>
        <w:tab/>
      </w:r>
      <w:r w:rsidR="00373224" w:rsidRPr="00320982">
        <w:rPr>
          <w:rFonts w:asciiTheme="minorHAnsi" w:hAnsiTheme="minorHAnsi" w:cstheme="minorBidi"/>
        </w:rPr>
        <w:fldChar w:fldCharType="begin"/>
      </w:r>
      <w:r w:rsidR="00373224" w:rsidRPr="00320982">
        <w:rPr>
          <w:rFonts w:asciiTheme="minorHAnsi" w:hAnsiTheme="minorHAnsi" w:cstheme="minorBidi"/>
        </w:rPr>
        <w:instrText xml:space="preserve"> PAGEREF _Ref54279353 \h </w:instrText>
      </w:r>
      <w:r w:rsidR="00373224" w:rsidRPr="00320982">
        <w:rPr>
          <w:rFonts w:asciiTheme="minorHAnsi" w:hAnsiTheme="minorHAnsi" w:cstheme="minorBidi"/>
        </w:rPr>
      </w:r>
      <w:r w:rsidR="00373224" w:rsidRPr="00320982">
        <w:rPr>
          <w:rFonts w:asciiTheme="minorHAnsi" w:hAnsiTheme="minorHAnsi" w:cstheme="minorBidi"/>
        </w:rPr>
        <w:fldChar w:fldCharType="separate"/>
      </w:r>
      <w:r w:rsidR="007A6E43">
        <w:rPr>
          <w:rFonts w:asciiTheme="minorHAnsi" w:hAnsiTheme="minorHAnsi" w:cstheme="minorBidi"/>
          <w:noProof/>
        </w:rPr>
        <w:t>53</w:t>
      </w:r>
      <w:r w:rsidR="00373224" w:rsidRPr="00320982">
        <w:rPr>
          <w:rFonts w:asciiTheme="minorHAnsi" w:hAnsiTheme="minorHAnsi" w:cstheme="minorBidi"/>
        </w:rPr>
        <w:fldChar w:fldCharType="end"/>
      </w:r>
    </w:p>
    <w:p w14:paraId="6897EC9A" w14:textId="647FE6F2" w:rsidR="0070258C" w:rsidRPr="00320982" w:rsidRDefault="0070258C" w:rsidP="0070258C">
      <w:pPr>
        <w:tabs>
          <w:tab w:val="right" w:leader="dot" w:pos="4340"/>
        </w:tabs>
        <w:suppressAutoHyphens/>
        <w:textAlignment w:val="center"/>
        <w:rPr>
          <w:rFonts w:asciiTheme="minorHAnsi" w:hAnsiTheme="minorHAnsi" w:cstheme="minorBidi"/>
        </w:rPr>
      </w:pPr>
      <w:r w:rsidRPr="00320982">
        <w:rPr>
          <w:rFonts w:asciiTheme="minorHAnsi" w:hAnsiTheme="minorHAnsi" w:cstheme="minorBidi"/>
        </w:rPr>
        <w:t>Final Examination Policy</w:t>
      </w:r>
      <w:r w:rsidRPr="00320982">
        <w:rPr>
          <w:rFonts w:asciiTheme="minorHAnsi" w:hAnsiTheme="minorHAnsi" w:cstheme="minorBidi"/>
        </w:rPr>
        <w:tab/>
      </w:r>
      <w:r w:rsidR="00CB238E" w:rsidRPr="00320982">
        <w:rPr>
          <w:rFonts w:asciiTheme="minorHAnsi" w:hAnsiTheme="minorHAnsi" w:cstheme="minorBidi"/>
        </w:rPr>
        <w:fldChar w:fldCharType="begin"/>
      </w:r>
      <w:r w:rsidR="00CB238E" w:rsidRPr="00320982">
        <w:rPr>
          <w:rFonts w:asciiTheme="minorHAnsi" w:hAnsiTheme="minorHAnsi" w:cstheme="minorBidi"/>
        </w:rPr>
        <w:instrText xml:space="preserve"> PAGEREF _Ref54272996 \h </w:instrText>
      </w:r>
      <w:r w:rsidR="00CB238E" w:rsidRPr="00320982">
        <w:rPr>
          <w:rFonts w:asciiTheme="minorHAnsi" w:hAnsiTheme="minorHAnsi" w:cstheme="minorBidi"/>
        </w:rPr>
      </w:r>
      <w:r w:rsidR="00CB238E" w:rsidRPr="00320982">
        <w:rPr>
          <w:rFonts w:asciiTheme="minorHAnsi" w:hAnsiTheme="minorHAnsi" w:cstheme="minorBidi"/>
        </w:rPr>
        <w:fldChar w:fldCharType="separate"/>
      </w:r>
      <w:r w:rsidR="007A6E43">
        <w:rPr>
          <w:rFonts w:asciiTheme="minorHAnsi" w:hAnsiTheme="minorHAnsi" w:cstheme="minorBidi"/>
          <w:noProof/>
        </w:rPr>
        <w:t>64</w:t>
      </w:r>
      <w:r w:rsidR="00CB238E" w:rsidRPr="00320982">
        <w:rPr>
          <w:rFonts w:asciiTheme="minorHAnsi" w:hAnsiTheme="minorHAnsi" w:cstheme="minorBidi"/>
        </w:rPr>
        <w:fldChar w:fldCharType="end"/>
      </w:r>
    </w:p>
    <w:p w14:paraId="275CC1B0" w14:textId="38B9380F" w:rsidR="0070258C" w:rsidRPr="00320982" w:rsidRDefault="0070258C" w:rsidP="0070258C">
      <w:pPr>
        <w:tabs>
          <w:tab w:val="right" w:leader="dot" w:pos="4340"/>
        </w:tabs>
        <w:suppressAutoHyphens/>
        <w:textAlignment w:val="center"/>
        <w:rPr>
          <w:rFonts w:asciiTheme="minorHAnsi" w:hAnsiTheme="minorHAnsi" w:cstheme="minorBidi"/>
        </w:rPr>
      </w:pPr>
      <w:r w:rsidRPr="00320982">
        <w:rPr>
          <w:rFonts w:asciiTheme="minorHAnsi" w:hAnsiTheme="minorHAnsi" w:cstheme="minorBidi"/>
        </w:rPr>
        <w:t>Final Grades</w:t>
      </w:r>
      <w:r w:rsidRPr="00320982">
        <w:rPr>
          <w:rFonts w:asciiTheme="minorHAnsi" w:hAnsiTheme="minorHAnsi" w:cstheme="minorBidi"/>
        </w:rPr>
        <w:tab/>
      </w:r>
      <w:r w:rsidR="00CB238E" w:rsidRPr="00320982">
        <w:rPr>
          <w:rFonts w:asciiTheme="minorHAnsi" w:hAnsiTheme="minorHAnsi" w:cstheme="minorBidi"/>
        </w:rPr>
        <w:fldChar w:fldCharType="begin"/>
      </w:r>
      <w:r w:rsidR="00CB238E" w:rsidRPr="00320982">
        <w:rPr>
          <w:rFonts w:asciiTheme="minorHAnsi" w:hAnsiTheme="minorHAnsi" w:cstheme="minorBidi"/>
        </w:rPr>
        <w:instrText xml:space="preserve"> PAGEREF _Ref54273062 \h </w:instrText>
      </w:r>
      <w:r w:rsidR="00CB238E" w:rsidRPr="00320982">
        <w:rPr>
          <w:rFonts w:asciiTheme="minorHAnsi" w:hAnsiTheme="minorHAnsi" w:cstheme="minorBidi"/>
        </w:rPr>
      </w:r>
      <w:r w:rsidR="00CB238E" w:rsidRPr="00320982">
        <w:rPr>
          <w:rFonts w:asciiTheme="minorHAnsi" w:hAnsiTheme="minorHAnsi" w:cstheme="minorBidi"/>
        </w:rPr>
        <w:fldChar w:fldCharType="separate"/>
      </w:r>
      <w:r w:rsidR="007A6E43">
        <w:rPr>
          <w:rFonts w:asciiTheme="minorHAnsi" w:hAnsiTheme="minorHAnsi" w:cstheme="minorBidi"/>
          <w:noProof/>
        </w:rPr>
        <w:t>63</w:t>
      </w:r>
      <w:r w:rsidR="00CB238E" w:rsidRPr="00320982">
        <w:rPr>
          <w:rFonts w:asciiTheme="minorHAnsi" w:hAnsiTheme="minorHAnsi" w:cstheme="minorBidi"/>
        </w:rPr>
        <w:fldChar w:fldCharType="end"/>
      </w:r>
    </w:p>
    <w:p w14:paraId="2C7F4C70" w14:textId="3A1257F5" w:rsidR="0070258C" w:rsidRPr="00320982" w:rsidRDefault="0070258C" w:rsidP="0070258C">
      <w:pPr>
        <w:tabs>
          <w:tab w:val="right" w:leader="dot" w:pos="4340"/>
        </w:tabs>
        <w:suppressAutoHyphens/>
        <w:textAlignment w:val="center"/>
        <w:rPr>
          <w:rFonts w:asciiTheme="minorHAnsi" w:hAnsiTheme="minorHAnsi" w:cstheme="minorBidi"/>
        </w:rPr>
      </w:pPr>
      <w:r w:rsidRPr="00320982">
        <w:rPr>
          <w:rFonts w:asciiTheme="minorHAnsi" w:hAnsiTheme="minorHAnsi" w:cstheme="minorBidi"/>
        </w:rPr>
        <w:t>Finance Charges</w:t>
      </w:r>
      <w:r w:rsidRPr="00320982">
        <w:rPr>
          <w:rFonts w:asciiTheme="minorHAnsi" w:hAnsiTheme="minorHAnsi" w:cstheme="minorBidi"/>
        </w:rPr>
        <w:tab/>
      </w:r>
      <w:r w:rsidR="00F60957" w:rsidRPr="00320982">
        <w:rPr>
          <w:rFonts w:asciiTheme="minorHAnsi" w:hAnsiTheme="minorHAnsi" w:cstheme="minorBidi"/>
        </w:rPr>
        <w:fldChar w:fldCharType="begin"/>
      </w:r>
      <w:r w:rsidR="00F60957" w:rsidRPr="00320982">
        <w:rPr>
          <w:rFonts w:asciiTheme="minorHAnsi" w:hAnsiTheme="minorHAnsi" w:cstheme="minorBidi"/>
        </w:rPr>
        <w:instrText xml:space="preserve"> PAGEREF _Ref54273833 \h </w:instrText>
      </w:r>
      <w:r w:rsidR="00F60957" w:rsidRPr="00320982">
        <w:rPr>
          <w:rFonts w:asciiTheme="minorHAnsi" w:hAnsiTheme="minorHAnsi" w:cstheme="minorBidi"/>
        </w:rPr>
      </w:r>
      <w:r w:rsidR="00F60957" w:rsidRPr="00320982">
        <w:rPr>
          <w:rFonts w:asciiTheme="minorHAnsi" w:hAnsiTheme="minorHAnsi" w:cstheme="minorBidi"/>
        </w:rPr>
        <w:fldChar w:fldCharType="separate"/>
      </w:r>
      <w:r w:rsidR="007A6E43">
        <w:rPr>
          <w:rFonts w:asciiTheme="minorHAnsi" w:hAnsiTheme="minorHAnsi" w:cstheme="minorBidi"/>
          <w:noProof/>
        </w:rPr>
        <w:t>35</w:t>
      </w:r>
      <w:r w:rsidR="00F60957" w:rsidRPr="00320982">
        <w:rPr>
          <w:rFonts w:asciiTheme="minorHAnsi" w:hAnsiTheme="minorHAnsi" w:cstheme="minorBidi"/>
        </w:rPr>
        <w:fldChar w:fldCharType="end"/>
      </w:r>
    </w:p>
    <w:p w14:paraId="2AA433D0" w14:textId="608F6924" w:rsidR="0070258C" w:rsidRPr="00320982" w:rsidRDefault="0070258C" w:rsidP="0070258C">
      <w:pPr>
        <w:tabs>
          <w:tab w:val="right" w:leader="dot" w:pos="4340"/>
        </w:tabs>
        <w:suppressAutoHyphens/>
        <w:textAlignment w:val="center"/>
        <w:rPr>
          <w:rFonts w:asciiTheme="minorHAnsi" w:hAnsiTheme="minorHAnsi" w:cstheme="minorBidi"/>
        </w:rPr>
      </w:pPr>
      <w:r w:rsidRPr="00320982">
        <w:rPr>
          <w:rFonts w:asciiTheme="minorHAnsi" w:hAnsiTheme="minorHAnsi" w:cstheme="minorBidi"/>
        </w:rPr>
        <w:t>Finances</w:t>
      </w:r>
      <w:r w:rsidRPr="00320982">
        <w:rPr>
          <w:rFonts w:asciiTheme="minorHAnsi" w:hAnsiTheme="minorHAnsi" w:cstheme="minorBidi"/>
        </w:rPr>
        <w:tab/>
      </w:r>
      <w:r w:rsidR="00F60957" w:rsidRPr="00320982">
        <w:rPr>
          <w:rFonts w:asciiTheme="minorHAnsi" w:hAnsiTheme="minorHAnsi" w:cstheme="minorBidi"/>
        </w:rPr>
        <w:fldChar w:fldCharType="begin"/>
      </w:r>
      <w:r w:rsidR="00F60957" w:rsidRPr="00320982">
        <w:rPr>
          <w:rFonts w:asciiTheme="minorHAnsi" w:hAnsiTheme="minorHAnsi" w:cstheme="minorBidi"/>
        </w:rPr>
        <w:instrText xml:space="preserve"> PAGEREF _Ref54273833 \h </w:instrText>
      </w:r>
      <w:r w:rsidR="00F60957" w:rsidRPr="00320982">
        <w:rPr>
          <w:rFonts w:asciiTheme="minorHAnsi" w:hAnsiTheme="minorHAnsi" w:cstheme="minorBidi"/>
        </w:rPr>
      </w:r>
      <w:r w:rsidR="00F60957" w:rsidRPr="00320982">
        <w:rPr>
          <w:rFonts w:asciiTheme="minorHAnsi" w:hAnsiTheme="minorHAnsi" w:cstheme="minorBidi"/>
        </w:rPr>
        <w:fldChar w:fldCharType="separate"/>
      </w:r>
      <w:r w:rsidR="007A6E43">
        <w:rPr>
          <w:rFonts w:asciiTheme="minorHAnsi" w:hAnsiTheme="minorHAnsi" w:cstheme="minorBidi"/>
          <w:noProof/>
        </w:rPr>
        <w:t>35</w:t>
      </w:r>
      <w:r w:rsidR="00F60957" w:rsidRPr="00320982">
        <w:rPr>
          <w:rFonts w:asciiTheme="minorHAnsi" w:hAnsiTheme="minorHAnsi" w:cstheme="minorBidi"/>
        </w:rPr>
        <w:fldChar w:fldCharType="end"/>
      </w:r>
      <w:r w:rsidRPr="00320982">
        <w:rPr>
          <w:rFonts w:asciiTheme="minorHAnsi" w:hAnsiTheme="minorHAnsi" w:cstheme="minorBidi"/>
        </w:rPr>
        <w:t>-</w:t>
      </w:r>
      <w:r w:rsidR="00F60957" w:rsidRPr="00320982">
        <w:rPr>
          <w:rFonts w:asciiTheme="minorHAnsi" w:hAnsiTheme="minorHAnsi" w:cstheme="minorBidi"/>
        </w:rPr>
        <w:fldChar w:fldCharType="begin"/>
      </w:r>
      <w:r w:rsidR="00F60957" w:rsidRPr="00320982">
        <w:rPr>
          <w:rFonts w:asciiTheme="minorHAnsi" w:hAnsiTheme="minorHAnsi" w:cstheme="minorBidi"/>
        </w:rPr>
        <w:instrText xml:space="preserve"> PAGEREF _Ref54271484 \h </w:instrText>
      </w:r>
      <w:r w:rsidR="00F60957" w:rsidRPr="00320982">
        <w:rPr>
          <w:rFonts w:asciiTheme="minorHAnsi" w:hAnsiTheme="minorHAnsi" w:cstheme="minorBidi"/>
        </w:rPr>
      </w:r>
      <w:r w:rsidR="00F60957" w:rsidRPr="00320982">
        <w:rPr>
          <w:rFonts w:asciiTheme="minorHAnsi" w:hAnsiTheme="minorHAnsi" w:cstheme="minorBidi"/>
        </w:rPr>
        <w:fldChar w:fldCharType="separate"/>
      </w:r>
      <w:r w:rsidR="007A6E43">
        <w:rPr>
          <w:rFonts w:asciiTheme="minorHAnsi" w:hAnsiTheme="minorHAnsi" w:cstheme="minorBidi"/>
          <w:noProof/>
        </w:rPr>
        <w:t>39</w:t>
      </w:r>
      <w:r w:rsidR="00F60957" w:rsidRPr="00320982">
        <w:rPr>
          <w:rFonts w:asciiTheme="minorHAnsi" w:hAnsiTheme="minorHAnsi" w:cstheme="minorBidi"/>
        </w:rPr>
        <w:fldChar w:fldCharType="end"/>
      </w:r>
    </w:p>
    <w:p w14:paraId="78648535" w14:textId="05B9A52B" w:rsidR="0070258C" w:rsidRPr="00320982" w:rsidRDefault="0070258C" w:rsidP="0070258C">
      <w:pPr>
        <w:tabs>
          <w:tab w:val="right" w:leader="dot" w:pos="4340"/>
        </w:tabs>
        <w:suppressAutoHyphens/>
        <w:textAlignment w:val="center"/>
        <w:rPr>
          <w:rFonts w:ascii="Arial" w:hAnsi="Arial" w:cs="Arial"/>
          <w:color w:val="000000"/>
          <w:sz w:val="18"/>
          <w:szCs w:val="18"/>
        </w:rPr>
      </w:pPr>
      <w:r w:rsidRPr="00320982">
        <w:rPr>
          <w:rFonts w:asciiTheme="minorHAnsi" w:hAnsiTheme="minorHAnsi" w:cstheme="minorBidi"/>
        </w:rPr>
        <w:t xml:space="preserve">Financial Aid </w:t>
      </w:r>
      <w:r w:rsidRPr="00320982">
        <w:rPr>
          <w:rFonts w:asciiTheme="minorHAnsi" w:hAnsiTheme="minorHAnsi" w:cstheme="minorBidi"/>
        </w:rPr>
        <w:tab/>
      </w:r>
      <w:r w:rsidR="00F60957" w:rsidRPr="00320982">
        <w:rPr>
          <w:rFonts w:asciiTheme="minorHAnsi" w:hAnsiTheme="minorHAnsi" w:cstheme="minorBidi"/>
        </w:rPr>
        <w:fldChar w:fldCharType="begin"/>
      </w:r>
      <w:r w:rsidR="00F60957" w:rsidRPr="00320982">
        <w:rPr>
          <w:rFonts w:asciiTheme="minorHAnsi" w:hAnsiTheme="minorHAnsi" w:cstheme="minorBidi"/>
        </w:rPr>
        <w:instrText xml:space="preserve"> PAGEREF _Ref54273877 \h </w:instrText>
      </w:r>
      <w:r w:rsidR="00F60957" w:rsidRPr="00320982">
        <w:rPr>
          <w:rFonts w:asciiTheme="minorHAnsi" w:hAnsiTheme="minorHAnsi" w:cstheme="minorBidi"/>
        </w:rPr>
      </w:r>
      <w:r w:rsidR="00F60957" w:rsidRPr="00320982">
        <w:rPr>
          <w:rFonts w:asciiTheme="minorHAnsi" w:hAnsiTheme="minorHAnsi" w:cstheme="minorBidi"/>
        </w:rPr>
        <w:fldChar w:fldCharType="separate"/>
      </w:r>
      <w:r w:rsidR="007A6E43">
        <w:rPr>
          <w:rFonts w:asciiTheme="minorHAnsi" w:hAnsiTheme="minorHAnsi" w:cstheme="minorBidi"/>
          <w:noProof/>
        </w:rPr>
        <w:t>39</w:t>
      </w:r>
      <w:r w:rsidR="00F60957" w:rsidRPr="00320982">
        <w:rPr>
          <w:rFonts w:asciiTheme="minorHAnsi" w:hAnsiTheme="minorHAnsi" w:cstheme="minorBidi"/>
        </w:rPr>
        <w:fldChar w:fldCharType="end"/>
      </w:r>
      <w:r w:rsidRPr="00320982">
        <w:rPr>
          <w:rFonts w:asciiTheme="minorHAnsi" w:hAnsiTheme="minorHAnsi" w:cstheme="minorBidi"/>
        </w:rPr>
        <w:t>-</w:t>
      </w:r>
      <w:r w:rsidR="00F60957" w:rsidRPr="00320982">
        <w:rPr>
          <w:rFonts w:asciiTheme="minorHAnsi" w:hAnsiTheme="minorHAnsi" w:cstheme="minorBidi"/>
        </w:rPr>
        <w:fldChar w:fldCharType="begin"/>
      </w:r>
      <w:r w:rsidR="00F60957" w:rsidRPr="00320982">
        <w:rPr>
          <w:rFonts w:asciiTheme="minorHAnsi" w:hAnsiTheme="minorHAnsi" w:cstheme="minorBidi"/>
        </w:rPr>
        <w:instrText xml:space="preserve"> PAGEREF _Ref54273895 \h </w:instrText>
      </w:r>
      <w:r w:rsidR="00F60957" w:rsidRPr="00320982">
        <w:rPr>
          <w:rFonts w:asciiTheme="minorHAnsi" w:hAnsiTheme="minorHAnsi" w:cstheme="minorBidi"/>
        </w:rPr>
      </w:r>
      <w:r w:rsidR="00F60957" w:rsidRPr="00320982">
        <w:rPr>
          <w:rFonts w:asciiTheme="minorHAnsi" w:hAnsiTheme="minorHAnsi" w:cstheme="minorBidi"/>
        </w:rPr>
        <w:fldChar w:fldCharType="separate"/>
      </w:r>
      <w:r w:rsidR="007A6E43">
        <w:rPr>
          <w:rFonts w:asciiTheme="minorHAnsi" w:hAnsiTheme="minorHAnsi" w:cstheme="minorBidi"/>
          <w:noProof/>
        </w:rPr>
        <w:t>53</w:t>
      </w:r>
      <w:r w:rsidR="00F60957" w:rsidRPr="00320982">
        <w:rPr>
          <w:rFonts w:asciiTheme="minorHAnsi" w:hAnsiTheme="minorHAnsi" w:cstheme="minorBidi"/>
        </w:rPr>
        <w:fldChar w:fldCharType="end"/>
      </w:r>
    </w:p>
    <w:p w14:paraId="43572981" w14:textId="6E816C7F" w:rsidR="0070258C" w:rsidRPr="00320982" w:rsidRDefault="0070258C" w:rsidP="0070258C">
      <w:pPr>
        <w:tabs>
          <w:tab w:val="right" w:leader="dot" w:pos="4340"/>
        </w:tabs>
        <w:suppressAutoHyphens/>
        <w:ind w:left="360" w:hanging="360"/>
        <w:textAlignment w:val="center"/>
        <w:rPr>
          <w:rFonts w:asciiTheme="minorHAnsi" w:hAnsiTheme="minorHAnsi" w:cstheme="minorBidi"/>
        </w:rPr>
      </w:pPr>
      <w:r w:rsidRPr="00320982">
        <w:rPr>
          <w:rFonts w:ascii="Arial" w:hAnsi="Arial" w:cs="Arial"/>
          <w:color w:val="000000"/>
          <w:sz w:val="18"/>
          <w:szCs w:val="18"/>
        </w:rPr>
        <w:tab/>
      </w:r>
      <w:r w:rsidRPr="00320982">
        <w:rPr>
          <w:rFonts w:asciiTheme="minorHAnsi" w:hAnsiTheme="minorHAnsi" w:cstheme="minorBidi"/>
        </w:rPr>
        <w:t>Application Procedure</w:t>
      </w:r>
      <w:r w:rsidRPr="00320982">
        <w:rPr>
          <w:rFonts w:asciiTheme="minorHAnsi" w:hAnsiTheme="minorHAnsi" w:cstheme="minorBidi"/>
        </w:rPr>
        <w:tab/>
      </w:r>
      <w:r w:rsidR="00F60957" w:rsidRPr="00320982">
        <w:rPr>
          <w:rFonts w:asciiTheme="minorHAnsi" w:hAnsiTheme="minorHAnsi" w:cstheme="minorBidi"/>
        </w:rPr>
        <w:fldChar w:fldCharType="begin"/>
      </w:r>
      <w:r w:rsidR="00F60957" w:rsidRPr="00320982">
        <w:rPr>
          <w:rFonts w:asciiTheme="minorHAnsi" w:hAnsiTheme="minorHAnsi" w:cstheme="minorBidi"/>
        </w:rPr>
        <w:instrText xml:space="preserve"> PAGEREF _Ref54273911 \h </w:instrText>
      </w:r>
      <w:r w:rsidR="00F60957" w:rsidRPr="00320982">
        <w:rPr>
          <w:rFonts w:asciiTheme="minorHAnsi" w:hAnsiTheme="minorHAnsi" w:cstheme="minorBidi"/>
        </w:rPr>
      </w:r>
      <w:r w:rsidR="00F60957" w:rsidRPr="00320982">
        <w:rPr>
          <w:rFonts w:asciiTheme="minorHAnsi" w:hAnsiTheme="minorHAnsi" w:cstheme="minorBidi"/>
        </w:rPr>
        <w:fldChar w:fldCharType="separate"/>
      </w:r>
      <w:r w:rsidR="007A6E43">
        <w:rPr>
          <w:rFonts w:asciiTheme="minorHAnsi" w:hAnsiTheme="minorHAnsi" w:cstheme="minorBidi"/>
          <w:noProof/>
        </w:rPr>
        <w:t>39</w:t>
      </w:r>
      <w:r w:rsidR="00F60957" w:rsidRPr="00320982">
        <w:rPr>
          <w:rFonts w:asciiTheme="minorHAnsi" w:hAnsiTheme="minorHAnsi" w:cstheme="minorBidi"/>
        </w:rPr>
        <w:fldChar w:fldCharType="end"/>
      </w:r>
    </w:p>
    <w:p w14:paraId="01E01F65" w14:textId="19862388" w:rsidR="0070258C" w:rsidRPr="00320982" w:rsidRDefault="0070258C" w:rsidP="0070258C">
      <w:pPr>
        <w:tabs>
          <w:tab w:val="right" w:leader="dot" w:pos="4340"/>
        </w:tabs>
        <w:suppressAutoHyphens/>
        <w:ind w:left="360" w:hanging="360"/>
        <w:textAlignment w:val="center"/>
        <w:rPr>
          <w:rFonts w:asciiTheme="minorHAnsi" w:hAnsiTheme="minorHAnsi" w:cstheme="minorBidi"/>
        </w:rPr>
      </w:pPr>
      <w:r w:rsidRPr="00320982">
        <w:rPr>
          <w:rFonts w:asciiTheme="minorHAnsi" w:hAnsiTheme="minorHAnsi" w:cstheme="minorBidi"/>
        </w:rPr>
        <w:tab/>
        <w:t>Award</w:t>
      </w:r>
      <w:r w:rsidRPr="00320982">
        <w:rPr>
          <w:rFonts w:asciiTheme="minorHAnsi" w:hAnsiTheme="minorHAnsi" w:cstheme="minorBidi"/>
        </w:rPr>
        <w:tab/>
      </w:r>
      <w:r w:rsidR="00F60957" w:rsidRPr="00320982">
        <w:rPr>
          <w:rFonts w:asciiTheme="minorHAnsi" w:hAnsiTheme="minorHAnsi" w:cstheme="minorBidi"/>
        </w:rPr>
        <w:fldChar w:fldCharType="begin"/>
      </w:r>
      <w:r w:rsidR="00F60957" w:rsidRPr="00320982">
        <w:rPr>
          <w:rFonts w:asciiTheme="minorHAnsi" w:hAnsiTheme="minorHAnsi" w:cstheme="minorBidi"/>
        </w:rPr>
        <w:instrText xml:space="preserve"> PAGEREF _Ref54273927 \h </w:instrText>
      </w:r>
      <w:r w:rsidR="00F60957" w:rsidRPr="00320982">
        <w:rPr>
          <w:rFonts w:asciiTheme="minorHAnsi" w:hAnsiTheme="minorHAnsi" w:cstheme="minorBidi"/>
        </w:rPr>
      </w:r>
      <w:r w:rsidR="00F60957" w:rsidRPr="00320982">
        <w:rPr>
          <w:rFonts w:asciiTheme="minorHAnsi" w:hAnsiTheme="minorHAnsi" w:cstheme="minorBidi"/>
        </w:rPr>
        <w:fldChar w:fldCharType="separate"/>
      </w:r>
      <w:r w:rsidR="007A6E43">
        <w:rPr>
          <w:rFonts w:asciiTheme="minorHAnsi" w:hAnsiTheme="minorHAnsi" w:cstheme="minorBidi"/>
          <w:noProof/>
        </w:rPr>
        <w:t>46</w:t>
      </w:r>
      <w:r w:rsidR="00F60957" w:rsidRPr="00320982">
        <w:rPr>
          <w:rFonts w:asciiTheme="minorHAnsi" w:hAnsiTheme="minorHAnsi" w:cstheme="minorBidi"/>
        </w:rPr>
        <w:fldChar w:fldCharType="end"/>
      </w:r>
    </w:p>
    <w:p w14:paraId="0E211DE4" w14:textId="0DEBF36F" w:rsidR="0070258C" w:rsidRPr="00320982" w:rsidRDefault="0070258C" w:rsidP="0070258C">
      <w:pPr>
        <w:tabs>
          <w:tab w:val="right" w:leader="dot" w:pos="4340"/>
        </w:tabs>
        <w:suppressAutoHyphens/>
        <w:ind w:left="360" w:hanging="360"/>
        <w:textAlignment w:val="center"/>
        <w:rPr>
          <w:rFonts w:asciiTheme="minorHAnsi" w:hAnsiTheme="minorHAnsi" w:cstheme="minorBidi"/>
        </w:rPr>
      </w:pPr>
      <w:r w:rsidRPr="00320982">
        <w:rPr>
          <w:rFonts w:asciiTheme="minorHAnsi" w:hAnsiTheme="minorHAnsi" w:cstheme="minorBidi"/>
        </w:rPr>
        <w:tab/>
        <w:t>Disbursing</w:t>
      </w:r>
      <w:r w:rsidRPr="00320982">
        <w:rPr>
          <w:rFonts w:asciiTheme="minorHAnsi" w:hAnsiTheme="minorHAnsi" w:cstheme="minorBidi"/>
        </w:rPr>
        <w:tab/>
      </w:r>
      <w:r w:rsidR="00F60957" w:rsidRPr="00320982">
        <w:rPr>
          <w:rFonts w:asciiTheme="minorHAnsi" w:hAnsiTheme="minorHAnsi" w:cstheme="minorBidi"/>
        </w:rPr>
        <w:fldChar w:fldCharType="begin"/>
      </w:r>
      <w:r w:rsidR="00F60957" w:rsidRPr="00320982">
        <w:rPr>
          <w:rFonts w:asciiTheme="minorHAnsi" w:hAnsiTheme="minorHAnsi" w:cstheme="minorBidi"/>
        </w:rPr>
        <w:instrText xml:space="preserve"> PAGEREF _Ref54273957 \h </w:instrText>
      </w:r>
      <w:r w:rsidR="00F60957" w:rsidRPr="00320982">
        <w:rPr>
          <w:rFonts w:asciiTheme="minorHAnsi" w:hAnsiTheme="minorHAnsi" w:cstheme="minorBidi"/>
        </w:rPr>
      </w:r>
      <w:r w:rsidR="00F60957" w:rsidRPr="00320982">
        <w:rPr>
          <w:rFonts w:asciiTheme="minorHAnsi" w:hAnsiTheme="minorHAnsi" w:cstheme="minorBidi"/>
        </w:rPr>
        <w:fldChar w:fldCharType="separate"/>
      </w:r>
      <w:r w:rsidR="007A6E43">
        <w:rPr>
          <w:rFonts w:asciiTheme="minorHAnsi" w:hAnsiTheme="minorHAnsi" w:cstheme="minorBidi"/>
          <w:noProof/>
        </w:rPr>
        <w:t>47</w:t>
      </w:r>
      <w:r w:rsidR="00F60957" w:rsidRPr="00320982">
        <w:rPr>
          <w:rFonts w:asciiTheme="minorHAnsi" w:hAnsiTheme="minorHAnsi" w:cstheme="minorBidi"/>
        </w:rPr>
        <w:fldChar w:fldCharType="end"/>
      </w:r>
    </w:p>
    <w:p w14:paraId="27847026" w14:textId="3C457FB7" w:rsidR="0070258C" w:rsidRPr="00320982" w:rsidRDefault="0070258C" w:rsidP="0070258C">
      <w:pPr>
        <w:tabs>
          <w:tab w:val="right" w:leader="dot" w:pos="4340"/>
        </w:tabs>
        <w:suppressAutoHyphens/>
        <w:ind w:left="360" w:hanging="360"/>
        <w:textAlignment w:val="center"/>
        <w:rPr>
          <w:rFonts w:asciiTheme="minorHAnsi" w:hAnsiTheme="minorHAnsi" w:cstheme="minorBidi"/>
        </w:rPr>
      </w:pPr>
      <w:r w:rsidRPr="00320982">
        <w:rPr>
          <w:rFonts w:asciiTheme="minorHAnsi" w:hAnsiTheme="minorHAnsi" w:cstheme="minorBidi"/>
        </w:rPr>
        <w:tab/>
        <w:t>Eligibility</w:t>
      </w:r>
      <w:r w:rsidRPr="00320982">
        <w:rPr>
          <w:rFonts w:asciiTheme="minorHAnsi" w:hAnsiTheme="minorHAnsi" w:cstheme="minorBidi"/>
        </w:rPr>
        <w:tab/>
      </w:r>
      <w:r w:rsidR="00F60957" w:rsidRPr="00320982">
        <w:rPr>
          <w:rFonts w:asciiTheme="minorHAnsi" w:hAnsiTheme="minorHAnsi" w:cstheme="minorBidi"/>
        </w:rPr>
        <w:fldChar w:fldCharType="begin"/>
      </w:r>
      <w:r w:rsidR="00F60957" w:rsidRPr="00320982">
        <w:rPr>
          <w:rFonts w:asciiTheme="minorHAnsi" w:hAnsiTheme="minorHAnsi" w:cstheme="minorBidi"/>
        </w:rPr>
        <w:instrText xml:space="preserve"> PAGEREF _Ref54273972 \h </w:instrText>
      </w:r>
      <w:r w:rsidR="00F60957" w:rsidRPr="00320982">
        <w:rPr>
          <w:rFonts w:asciiTheme="minorHAnsi" w:hAnsiTheme="minorHAnsi" w:cstheme="minorBidi"/>
        </w:rPr>
      </w:r>
      <w:r w:rsidR="00F60957" w:rsidRPr="00320982">
        <w:rPr>
          <w:rFonts w:asciiTheme="minorHAnsi" w:hAnsiTheme="minorHAnsi" w:cstheme="minorBidi"/>
        </w:rPr>
        <w:fldChar w:fldCharType="separate"/>
      </w:r>
      <w:r w:rsidR="007A6E43">
        <w:rPr>
          <w:rFonts w:asciiTheme="minorHAnsi" w:hAnsiTheme="minorHAnsi" w:cstheme="minorBidi"/>
          <w:noProof/>
        </w:rPr>
        <w:t>40</w:t>
      </w:r>
      <w:r w:rsidR="00F60957" w:rsidRPr="00320982">
        <w:rPr>
          <w:rFonts w:asciiTheme="minorHAnsi" w:hAnsiTheme="minorHAnsi" w:cstheme="minorBidi"/>
        </w:rPr>
        <w:fldChar w:fldCharType="end"/>
      </w:r>
    </w:p>
    <w:p w14:paraId="1ECF34C1" w14:textId="55164499" w:rsidR="0070258C" w:rsidRPr="00320982" w:rsidRDefault="0070258C" w:rsidP="0070258C">
      <w:pPr>
        <w:tabs>
          <w:tab w:val="right" w:leader="dot" w:pos="4340"/>
        </w:tabs>
        <w:suppressAutoHyphens/>
        <w:ind w:left="360" w:hanging="360"/>
        <w:textAlignment w:val="center"/>
        <w:rPr>
          <w:rFonts w:asciiTheme="minorHAnsi" w:hAnsiTheme="minorHAnsi" w:cstheme="minorBidi"/>
        </w:rPr>
      </w:pPr>
      <w:r w:rsidRPr="00320982">
        <w:rPr>
          <w:rFonts w:asciiTheme="minorHAnsi" w:hAnsiTheme="minorHAnsi" w:cstheme="minorBidi"/>
        </w:rPr>
        <w:tab/>
        <w:t>Loan Funds</w:t>
      </w:r>
      <w:r w:rsidRPr="00320982">
        <w:rPr>
          <w:rFonts w:asciiTheme="minorHAnsi" w:hAnsiTheme="minorHAnsi" w:cstheme="minorBidi"/>
        </w:rPr>
        <w:tab/>
      </w:r>
      <w:r w:rsidR="00F60957" w:rsidRPr="00320982">
        <w:rPr>
          <w:rFonts w:asciiTheme="minorHAnsi" w:hAnsiTheme="minorHAnsi" w:cstheme="minorBidi"/>
        </w:rPr>
        <w:fldChar w:fldCharType="begin"/>
      </w:r>
      <w:r w:rsidR="00F60957" w:rsidRPr="00320982">
        <w:rPr>
          <w:rFonts w:asciiTheme="minorHAnsi" w:hAnsiTheme="minorHAnsi" w:cstheme="minorBidi"/>
        </w:rPr>
        <w:instrText xml:space="preserve"> PAGEREF _Ref54273990 \h </w:instrText>
      </w:r>
      <w:r w:rsidR="00F60957" w:rsidRPr="00320982">
        <w:rPr>
          <w:rFonts w:asciiTheme="minorHAnsi" w:hAnsiTheme="minorHAnsi" w:cstheme="minorBidi"/>
        </w:rPr>
      </w:r>
      <w:r w:rsidR="00F60957" w:rsidRPr="00320982">
        <w:rPr>
          <w:rFonts w:asciiTheme="minorHAnsi" w:hAnsiTheme="minorHAnsi" w:cstheme="minorBidi"/>
        </w:rPr>
        <w:fldChar w:fldCharType="separate"/>
      </w:r>
      <w:r w:rsidR="007A6E43">
        <w:rPr>
          <w:rFonts w:asciiTheme="minorHAnsi" w:hAnsiTheme="minorHAnsi" w:cstheme="minorBidi"/>
          <w:noProof/>
        </w:rPr>
        <w:t>50</w:t>
      </w:r>
      <w:r w:rsidR="00F60957" w:rsidRPr="00320982">
        <w:rPr>
          <w:rFonts w:asciiTheme="minorHAnsi" w:hAnsiTheme="minorHAnsi" w:cstheme="minorBidi"/>
        </w:rPr>
        <w:fldChar w:fldCharType="end"/>
      </w:r>
    </w:p>
    <w:p w14:paraId="0E278684" w14:textId="43C853B7" w:rsidR="0070258C" w:rsidRPr="00320982" w:rsidRDefault="0070258C" w:rsidP="0070258C">
      <w:pPr>
        <w:tabs>
          <w:tab w:val="right" w:leader="dot" w:pos="4340"/>
        </w:tabs>
        <w:suppressAutoHyphens/>
        <w:ind w:left="360" w:hanging="360"/>
        <w:textAlignment w:val="center"/>
        <w:rPr>
          <w:rFonts w:asciiTheme="minorHAnsi" w:hAnsiTheme="minorHAnsi" w:cstheme="minorBidi"/>
        </w:rPr>
      </w:pPr>
      <w:r w:rsidRPr="00320982">
        <w:rPr>
          <w:rFonts w:asciiTheme="minorHAnsi" w:hAnsiTheme="minorHAnsi" w:cstheme="minorBidi"/>
        </w:rPr>
        <w:lastRenderedPageBreak/>
        <w:tab/>
        <w:t>Programs</w:t>
      </w:r>
      <w:r w:rsidRPr="00320982">
        <w:rPr>
          <w:rFonts w:asciiTheme="minorHAnsi" w:hAnsiTheme="minorHAnsi" w:cstheme="minorBidi"/>
        </w:rPr>
        <w:tab/>
      </w:r>
      <w:r w:rsidR="00F60957" w:rsidRPr="00320982">
        <w:rPr>
          <w:rFonts w:asciiTheme="minorHAnsi" w:hAnsiTheme="minorHAnsi" w:cstheme="minorBidi"/>
        </w:rPr>
        <w:fldChar w:fldCharType="begin"/>
      </w:r>
      <w:r w:rsidR="00F60957" w:rsidRPr="00320982">
        <w:rPr>
          <w:rFonts w:asciiTheme="minorHAnsi" w:hAnsiTheme="minorHAnsi" w:cstheme="minorBidi"/>
        </w:rPr>
        <w:instrText xml:space="preserve"> PAGEREF _Ref54274013 \h </w:instrText>
      </w:r>
      <w:r w:rsidR="00F60957" w:rsidRPr="00320982">
        <w:rPr>
          <w:rFonts w:asciiTheme="minorHAnsi" w:hAnsiTheme="minorHAnsi" w:cstheme="minorBidi"/>
        </w:rPr>
      </w:r>
      <w:r w:rsidR="00F60957" w:rsidRPr="00320982">
        <w:rPr>
          <w:rFonts w:asciiTheme="minorHAnsi" w:hAnsiTheme="minorHAnsi" w:cstheme="minorBidi"/>
        </w:rPr>
        <w:fldChar w:fldCharType="separate"/>
      </w:r>
      <w:r w:rsidR="007A6E43">
        <w:rPr>
          <w:rFonts w:asciiTheme="minorHAnsi" w:hAnsiTheme="minorHAnsi" w:cstheme="minorBidi"/>
          <w:noProof/>
        </w:rPr>
        <w:t>47</w:t>
      </w:r>
      <w:r w:rsidR="00F60957" w:rsidRPr="00320982">
        <w:rPr>
          <w:rFonts w:asciiTheme="minorHAnsi" w:hAnsiTheme="minorHAnsi" w:cstheme="minorBidi"/>
        </w:rPr>
        <w:fldChar w:fldCharType="end"/>
      </w:r>
    </w:p>
    <w:p w14:paraId="1D60247C" w14:textId="7B3650E9" w:rsidR="0070258C" w:rsidRPr="00320982" w:rsidRDefault="0070258C" w:rsidP="0070258C">
      <w:pPr>
        <w:tabs>
          <w:tab w:val="right" w:leader="dot" w:pos="4340"/>
        </w:tabs>
        <w:suppressAutoHyphens/>
        <w:ind w:left="360" w:hanging="360"/>
        <w:textAlignment w:val="center"/>
        <w:rPr>
          <w:rFonts w:asciiTheme="minorHAnsi" w:hAnsiTheme="minorHAnsi" w:cstheme="minorBidi"/>
        </w:rPr>
      </w:pPr>
      <w:r w:rsidRPr="00320982">
        <w:rPr>
          <w:rFonts w:asciiTheme="minorHAnsi" w:hAnsiTheme="minorHAnsi" w:cstheme="minorBidi"/>
        </w:rPr>
        <w:tab/>
        <w:t>Work Opportunities</w:t>
      </w:r>
      <w:r w:rsidRPr="00320982">
        <w:rPr>
          <w:rFonts w:asciiTheme="minorHAnsi" w:hAnsiTheme="minorHAnsi" w:cstheme="minorBidi"/>
        </w:rPr>
        <w:tab/>
      </w:r>
      <w:r w:rsidR="00F60957" w:rsidRPr="00320982">
        <w:rPr>
          <w:rFonts w:asciiTheme="minorHAnsi" w:hAnsiTheme="minorHAnsi" w:cstheme="minorBidi"/>
        </w:rPr>
        <w:fldChar w:fldCharType="begin"/>
      </w:r>
      <w:r w:rsidR="00F60957" w:rsidRPr="00320982">
        <w:rPr>
          <w:rFonts w:asciiTheme="minorHAnsi" w:hAnsiTheme="minorHAnsi" w:cstheme="minorBidi"/>
        </w:rPr>
        <w:instrText xml:space="preserve"> PAGEREF _Ref54274026 \h </w:instrText>
      </w:r>
      <w:r w:rsidR="00F60957" w:rsidRPr="00320982">
        <w:rPr>
          <w:rFonts w:asciiTheme="minorHAnsi" w:hAnsiTheme="minorHAnsi" w:cstheme="minorBidi"/>
        </w:rPr>
      </w:r>
      <w:r w:rsidR="00F60957" w:rsidRPr="00320982">
        <w:rPr>
          <w:rFonts w:asciiTheme="minorHAnsi" w:hAnsiTheme="minorHAnsi" w:cstheme="minorBidi"/>
        </w:rPr>
        <w:fldChar w:fldCharType="separate"/>
      </w:r>
      <w:r w:rsidR="007A6E43">
        <w:rPr>
          <w:rFonts w:asciiTheme="minorHAnsi" w:hAnsiTheme="minorHAnsi" w:cstheme="minorBidi"/>
          <w:noProof/>
        </w:rPr>
        <w:t>50</w:t>
      </w:r>
      <w:r w:rsidR="00F60957" w:rsidRPr="00320982">
        <w:rPr>
          <w:rFonts w:asciiTheme="minorHAnsi" w:hAnsiTheme="minorHAnsi" w:cstheme="minorBidi"/>
        </w:rPr>
        <w:fldChar w:fldCharType="end"/>
      </w:r>
    </w:p>
    <w:p w14:paraId="0C647B2C" w14:textId="1CDE4169" w:rsidR="0070258C" w:rsidRPr="00320982" w:rsidRDefault="0070258C" w:rsidP="0070258C">
      <w:pPr>
        <w:tabs>
          <w:tab w:val="right" w:leader="dot" w:pos="4340"/>
        </w:tabs>
        <w:suppressAutoHyphens/>
        <w:ind w:left="360" w:hanging="360"/>
        <w:textAlignment w:val="center"/>
        <w:rPr>
          <w:rFonts w:asciiTheme="minorHAnsi" w:hAnsiTheme="minorHAnsi" w:cstheme="minorBidi"/>
        </w:rPr>
      </w:pPr>
      <w:r w:rsidRPr="00320982">
        <w:rPr>
          <w:rFonts w:asciiTheme="minorHAnsi" w:hAnsiTheme="minorHAnsi" w:cstheme="minorBidi"/>
        </w:rPr>
        <w:t>Fitness Center</w:t>
      </w:r>
      <w:r w:rsidRPr="00320982">
        <w:rPr>
          <w:rFonts w:asciiTheme="minorHAnsi" w:hAnsiTheme="minorHAnsi" w:cstheme="minorBidi"/>
        </w:rPr>
        <w:tab/>
      </w:r>
      <w:r w:rsidR="00F60957" w:rsidRPr="00320982">
        <w:rPr>
          <w:rFonts w:asciiTheme="minorHAnsi" w:hAnsiTheme="minorHAnsi" w:cstheme="minorBidi"/>
        </w:rPr>
        <w:fldChar w:fldCharType="begin"/>
      </w:r>
      <w:r w:rsidR="00F60957" w:rsidRPr="00320982">
        <w:rPr>
          <w:rFonts w:asciiTheme="minorHAnsi" w:hAnsiTheme="minorHAnsi" w:cstheme="minorBidi"/>
        </w:rPr>
        <w:instrText xml:space="preserve"> PAGEREF _Ref54274045 \h </w:instrText>
      </w:r>
      <w:r w:rsidR="00F60957" w:rsidRPr="00320982">
        <w:rPr>
          <w:rFonts w:asciiTheme="minorHAnsi" w:hAnsiTheme="minorHAnsi" w:cstheme="minorBidi"/>
        </w:rPr>
      </w:r>
      <w:r w:rsidR="00F60957" w:rsidRPr="00320982">
        <w:rPr>
          <w:rFonts w:asciiTheme="minorHAnsi" w:hAnsiTheme="minorHAnsi" w:cstheme="minorBidi"/>
        </w:rPr>
        <w:fldChar w:fldCharType="separate"/>
      </w:r>
      <w:r w:rsidR="007A6E43">
        <w:rPr>
          <w:rFonts w:asciiTheme="minorHAnsi" w:hAnsiTheme="minorHAnsi" w:cstheme="minorBidi"/>
          <w:noProof/>
        </w:rPr>
        <w:t>77</w:t>
      </w:r>
      <w:r w:rsidR="00F60957" w:rsidRPr="00320982">
        <w:rPr>
          <w:rFonts w:asciiTheme="minorHAnsi" w:hAnsiTheme="minorHAnsi" w:cstheme="minorBidi"/>
        </w:rPr>
        <w:fldChar w:fldCharType="end"/>
      </w:r>
    </w:p>
    <w:p w14:paraId="05D5FD76" w14:textId="7105CCAA" w:rsidR="0070258C" w:rsidRPr="00320982" w:rsidRDefault="0070258C" w:rsidP="0070258C">
      <w:pPr>
        <w:tabs>
          <w:tab w:val="right" w:leader="dot" w:pos="4340"/>
        </w:tabs>
        <w:suppressAutoHyphens/>
        <w:ind w:left="360" w:hanging="360"/>
        <w:textAlignment w:val="center"/>
        <w:rPr>
          <w:rFonts w:asciiTheme="minorHAnsi" w:hAnsiTheme="minorHAnsi" w:cstheme="minorBidi"/>
        </w:rPr>
      </w:pPr>
      <w:r w:rsidRPr="00320982">
        <w:rPr>
          <w:rFonts w:asciiTheme="minorHAnsi" w:hAnsiTheme="minorHAnsi" w:cstheme="minorBidi"/>
        </w:rPr>
        <w:t>Grants</w:t>
      </w:r>
      <w:r w:rsidRPr="00320982">
        <w:rPr>
          <w:rFonts w:asciiTheme="minorHAnsi" w:hAnsiTheme="minorHAnsi" w:cstheme="minorBidi"/>
        </w:rPr>
        <w:tab/>
      </w:r>
      <w:r w:rsidR="00A532E7" w:rsidRPr="00320982">
        <w:rPr>
          <w:rFonts w:asciiTheme="minorHAnsi" w:hAnsiTheme="minorHAnsi" w:cstheme="minorBidi"/>
        </w:rPr>
        <w:fldChar w:fldCharType="begin"/>
      </w:r>
      <w:r w:rsidR="00A532E7" w:rsidRPr="00320982">
        <w:rPr>
          <w:rFonts w:asciiTheme="minorHAnsi" w:hAnsiTheme="minorHAnsi" w:cstheme="minorBidi"/>
        </w:rPr>
        <w:instrText xml:space="preserve"> PAGEREF _Ref54274095 \h </w:instrText>
      </w:r>
      <w:r w:rsidR="00A532E7" w:rsidRPr="00320982">
        <w:rPr>
          <w:rFonts w:asciiTheme="minorHAnsi" w:hAnsiTheme="minorHAnsi" w:cstheme="minorBidi"/>
        </w:rPr>
      </w:r>
      <w:r w:rsidR="00A532E7" w:rsidRPr="00320982">
        <w:rPr>
          <w:rFonts w:asciiTheme="minorHAnsi" w:hAnsiTheme="minorHAnsi" w:cstheme="minorBidi"/>
        </w:rPr>
        <w:fldChar w:fldCharType="separate"/>
      </w:r>
      <w:r w:rsidR="007A6E43">
        <w:rPr>
          <w:rFonts w:asciiTheme="minorHAnsi" w:hAnsiTheme="minorHAnsi" w:cstheme="minorBidi"/>
          <w:noProof/>
        </w:rPr>
        <w:t>47</w:t>
      </w:r>
      <w:r w:rsidR="00A532E7" w:rsidRPr="00320982">
        <w:rPr>
          <w:rFonts w:asciiTheme="minorHAnsi" w:hAnsiTheme="minorHAnsi" w:cstheme="minorBidi"/>
        </w:rPr>
        <w:fldChar w:fldCharType="end"/>
      </w:r>
    </w:p>
    <w:p w14:paraId="7D694D5D" w14:textId="77777777" w:rsidR="0070258C" w:rsidRPr="00320982" w:rsidRDefault="0070258C" w:rsidP="0070258C">
      <w:pPr>
        <w:tabs>
          <w:tab w:val="right" w:leader="dot" w:pos="4340"/>
        </w:tabs>
        <w:suppressAutoHyphens/>
        <w:ind w:left="360" w:hanging="360"/>
        <w:textAlignment w:val="center"/>
        <w:rPr>
          <w:rFonts w:asciiTheme="minorHAnsi" w:hAnsiTheme="minorHAnsi" w:cstheme="minorBidi"/>
        </w:rPr>
      </w:pPr>
      <w:r w:rsidRPr="00320982">
        <w:rPr>
          <w:rFonts w:asciiTheme="minorHAnsi" w:hAnsiTheme="minorHAnsi" w:cstheme="minorBidi"/>
        </w:rPr>
        <w:t>General Education Requirements</w:t>
      </w:r>
    </w:p>
    <w:p w14:paraId="4BC9DD26" w14:textId="68368582" w:rsidR="0070258C" w:rsidRPr="00320982" w:rsidRDefault="0070258C" w:rsidP="0070258C">
      <w:pPr>
        <w:tabs>
          <w:tab w:val="right" w:leader="dot" w:pos="4340"/>
        </w:tabs>
        <w:suppressAutoHyphens/>
        <w:ind w:left="360" w:hanging="360"/>
        <w:textAlignment w:val="center"/>
        <w:rPr>
          <w:rFonts w:asciiTheme="minorHAnsi" w:hAnsiTheme="minorHAnsi" w:cstheme="minorBidi"/>
        </w:rPr>
      </w:pPr>
      <w:r w:rsidRPr="00320982">
        <w:rPr>
          <w:rFonts w:asciiTheme="minorHAnsi" w:hAnsiTheme="minorHAnsi" w:cstheme="minorBidi"/>
        </w:rPr>
        <w:tab/>
        <w:t>(</w:t>
      </w:r>
      <w:r w:rsidR="00E74CCA" w:rsidRPr="00320982">
        <w:rPr>
          <w:rFonts w:asciiTheme="minorHAnsi" w:hAnsiTheme="minorHAnsi" w:cstheme="minorBidi"/>
        </w:rPr>
        <w:t>Evening and Online</w:t>
      </w:r>
      <w:r w:rsidRPr="00320982">
        <w:rPr>
          <w:rFonts w:asciiTheme="minorHAnsi" w:hAnsiTheme="minorHAnsi" w:cstheme="minorBidi"/>
        </w:rPr>
        <w:t xml:space="preserve"> Program)</w:t>
      </w:r>
      <w:r w:rsidRPr="00320982">
        <w:rPr>
          <w:rFonts w:asciiTheme="minorHAnsi" w:hAnsiTheme="minorHAnsi" w:cstheme="minorBidi"/>
        </w:rPr>
        <w:tab/>
      </w:r>
      <w:r w:rsidR="00A532E7" w:rsidRPr="00320982">
        <w:rPr>
          <w:rFonts w:asciiTheme="minorHAnsi" w:hAnsiTheme="minorHAnsi" w:cstheme="minorBidi"/>
        </w:rPr>
        <w:fldChar w:fldCharType="begin"/>
      </w:r>
      <w:r w:rsidR="00A532E7" w:rsidRPr="00320982">
        <w:rPr>
          <w:rFonts w:asciiTheme="minorHAnsi" w:hAnsiTheme="minorHAnsi" w:cstheme="minorBidi"/>
        </w:rPr>
        <w:instrText xml:space="preserve"> PAGEREF _Ref54274171 \h </w:instrText>
      </w:r>
      <w:r w:rsidR="00A532E7" w:rsidRPr="00320982">
        <w:rPr>
          <w:rFonts w:asciiTheme="minorHAnsi" w:hAnsiTheme="minorHAnsi" w:cstheme="minorBidi"/>
        </w:rPr>
      </w:r>
      <w:r w:rsidR="00A532E7" w:rsidRPr="00320982">
        <w:rPr>
          <w:rFonts w:asciiTheme="minorHAnsi" w:hAnsiTheme="minorHAnsi" w:cstheme="minorBidi"/>
        </w:rPr>
        <w:fldChar w:fldCharType="separate"/>
      </w:r>
      <w:r w:rsidR="007A6E43">
        <w:rPr>
          <w:rFonts w:asciiTheme="minorHAnsi" w:hAnsiTheme="minorHAnsi" w:cstheme="minorBidi"/>
          <w:noProof/>
        </w:rPr>
        <w:t>157</w:t>
      </w:r>
      <w:r w:rsidR="00A532E7" w:rsidRPr="00320982">
        <w:rPr>
          <w:rFonts w:asciiTheme="minorHAnsi" w:hAnsiTheme="minorHAnsi" w:cstheme="minorBidi"/>
        </w:rPr>
        <w:fldChar w:fldCharType="end"/>
      </w:r>
    </w:p>
    <w:p w14:paraId="1A35D818" w14:textId="127F73ED" w:rsidR="0070258C" w:rsidRPr="00320982" w:rsidRDefault="0070258C" w:rsidP="0070258C">
      <w:pPr>
        <w:tabs>
          <w:tab w:val="right" w:leader="dot" w:pos="4340"/>
        </w:tabs>
        <w:suppressAutoHyphens/>
        <w:ind w:left="360" w:hanging="360"/>
        <w:textAlignment w:val="center"/>
        <w:rPr>
          <w:rFonts w:asciiTheme="minorHAnsi" w:hAnsiTheme="minorHAnsi" w:cstheme="minorBidi"/>
        </w:rPr>
      </w:pPr>
      <w:r w:rsidRPr="00320982">
        <w:rPr>
          <w:rFonts w:asciiTheme="minorHAnsi" w:hAnsiTheme="minorHAnsi" w:cstheme="minorBidi"/>
        </w:rPr>
        <w:tab/>
        <w:t>(Daytime Undergraduate)</w:t>
      </w:r>
      <w:r w:rsidRPr="00320982">
        <w:rPr>
          <w:rFonts w:asciiTheme="minorHAnsi" w:hAnsiTheme="minorHAnsi" w:cstheme="minorBidi"/>
        </w:rPr>
        <w:tab/>
      </w:r>
      <w:r w:rsidR="00A532E7" w:rsidRPr="00320982">
        <w:rPr>
          <w:rFonts w:asciiTheme="minorHAnsi" w:hAnsiTheme="minorHAnsi" w:cstheme="minorBidi"/>
        </w:rPr>
        <w:fldChar w:fldCharType="begin"/>
      </w:r>
      <w:r w:rsidR="00A532E7" w:rsidRPr="00320982">
        <w:rPr>
          <w:rFonts w:asciiTheme="minorHAnsi" w:hAnsiTheme="minorHAnsi" w:cstheme="minorBidi"/>
        </w:rPr>
        <w:instrText xml:space="preserve"> PAGEREF _Ref54274157 \h </w:instrText>
      </w:r>
      <w:r w:rsidR="00A532E7" w:rsidRPr="00320982">
        <w:rPr>
          <w:rFonts w:asciiTheme="minorHAnsi" w:hAnsiTheme="minorHAnsi" w:cstheme="minorBidi"/>
        </w:rPr>
      </w:r>
      <w:r w:rsidR="00A532E7" w:rsidRPr="00320982">
        <w:rPr>
          <w:rFonts w:asciiTheme="minorHAnsi" w:hAnsiTheme="minorHAnsi" w:cstheme="minorBidi"/>
        </w:rPr>
        <w:fldChar w:fldCharType="separate"/>
      </w:r>
      <w:r w:rsidR="007A6E43">
        <w:rPr>
          <w:rFonts w:asciiTheme="minorHAnsi" w:hAnsiTheme="minorHAnsi" w:cstheme="minorBidi"/>
          <w:noProof/>
        </w:rPr>
        <w:t>89</w:t>
      </w:r>
      <w:r w:rsidR="00A532E7" w:rsidRPr="00320982">
        <w:rPr>
          <w:rFonts w:asciiTheme="minorHAnsi" w:hAnsiTheme="minorHAnsi" w:cstheme="minorBidi"/>
        </w:rPr>
        <w:fldChar w:fldCharType="end"/>
      </w:r>
    </w:p>
    <w:p w14:paraId="1EAFC9AB" w14:textId="0F72B772" w:rsidR="0070258C" w:rsidRPr="00320982" w:rsidRDefault="0070258C" w:rsidP="0070258C">
      <w:pPr>
        <w:tabs>
          <w:tab w:val="right" w:leader="dot" w:pos="4340"/>
        </w:tabs>
        <w:suppressAutoHyphens/>
        <w:ind w:left="360" w:hanging="360"/>
        <w:textAlignment w:val="center"/>
        <w:rPr>
          <w:rFonts w:asciiTheme="minorHAnsi" w:hAnsiTheme="minorHAnsi" w:cstheme="minorBidi"/>
        </w:rPr>
      </w:pPr>
      <w:r w:rsidRPr="00320982">
        <w:rPr>
          <w:rFonts w:asciiTheme="minorHAnsi" w:hAnsiTheme="minorHAnsi" w:cstheme="minorBidi"/>
        </w:rPr>
        <w:t>Grade Systems &amp; Grade Point Averages</w:t>
      </w:r>
      <w:r w:rsidRPr="00320982">
        <w:rPr>
          <w:rFonts w:asciiTheme="minorHAnsi" w:hAnsiTheme="minorHAnsi" w:cstheme="minorBidi"/>
        </w:rPr>
        <w:tab/>
      </w:r>
      <w:r w:rsidR="00A532E7" w:rsidRPr="00320982">
        <w:rPr>
          <w:rFonts w:asciiTheme="minorHAnsi" w:hAnsiTheme="minorHAnsi" w:cstheme="minorBidi"/>
        </w:rPr>
        <w:fldChar w:fldCharType="begin"/>
      </w:r>
      <w:r w:rsidR="00A532E7" w:rsidRPr="00320982">
        <w:rPr>
          <w:rFonts w:asciiTheme="minorHAnsi" w:hAnsiTheme="minorHAnsi" w:cstheme="minorBidi"/>
        </w:rPr>
        <w:instrText xml:space="preserve"> PAGEREF _Ref54274206 \h </w:instrText>
      </w:r>
      <w:r w:rsidR="00A532E7" w:rsidRPr="00320982">
        <w:rPr>
          <w:rFonts w:asciiTheme="minorHAnsi" w:hAnsiTheme="minorHAnsi" w:cstheme="minorBidi"/>
        </w:rPr>
      </w:r>
      <w:r w:rsidR="00A532E7" w:rsidRPr="00320982">
        <w:rPr>
          <w:rFonts w:asciiTheme="minorHAnsi" w:hAnsiTheme="minorHAnsi" w:cstheme="minorBidi"/>
        </w:rPr>
        <w:fldChar w:fldCharType="separate"/>
      </w:r>
      <w:r w:rsidR="007A6E43">
        <w:rPr>
          <w:rFonts w:asciiTheme="minorHAnsi" w:hAnsiTheme="minorHAnsi" w:cstheme="minorBidi"/>
          <w:noProof/>
        </w:rPr>
        <w:t>65</w:t>
      </w:r>
      <w:r w:rsidR="00A532E7" w:rsidRPr="00320982">
        <w:rPr>
          <w:rFonts w:asciiTheme="minorHAnsi" w:hAnsiTheme="minorHAnsi" w:cstheme="minorBidi"/>
        </w:rPr>
        <w:fldChar w:fldCharType="end"/>
      </w:r>
    </w:p>
    <w:p w14:paraId="58D85A65" w14:textId="3F9A886F" w:rsidR="0070258C" w:rsidRPr="00320982" w:rsidRDefault="0070258C" w:rsidP="0070258C">
      <w:pPr>
        <w:tabs>
          <w:tab w:val="right" w:leader="dot" w:pos="4340"/>
        </w:tabs>
        <w:suppressAutoHyphens/>
        <w:ind w:left="360" w:hanging="360"/>
        <w:textAlignment w:val="center"/>
        <w:rPr>
          <w:rFonts w:asciiTheme="minorHAnsi" w:hAnsiTheme="minorHAnsi" w:cstheme="minorBidi"/>
        </w:rPr>
      </w:pPr>
      <w:r w:rsidRPr="00320982">
        <w:rPr>
          <w:rFonts w:asciiTheme="minorHAnsi" w:hAnsiTheme="minorHAnsi" w:cstheme="minorBidi"/>
        </w:rPr>
        <w:t>Graduation</w:t>
      </w:r>
      <w:r w:rsidRPr="00320982">
        <w:rPr>
          <w:rFonts w:asciiTheme="minorHAnsi" w:hAnsiTheme="minorHAnsi" w:cstheme="minorBidi"/>
        </w:rPr>
        <w:tab/>
      </w:r>
      <w:r w:rsidR="00A532E7" w:rsidRPr="00320982">
        <w:rPr>
          <w:rFonts w:asciiTheme="minorHAnsi" w:hAnsiTheme="minorHAnsi" w:cstheme="minorBidi"/>
        </w:rPr>
        <w:fldChar w:fldCharType="begin"/>
      </w:r>
      <w:r w:rsidR="00A532E7" w:rsidRPr="00320982">
        <w:rPr>
          <w:rFonts w:asciiTheme="minorHAnsi" w:hAnsiTheme="minorHAnsi" w:cstheme="minorBidi"/>
        </w:rPr>
        <w:instrText xml:space="preserve"> PAGEREF _Ref54274215 \h </w:instrText>
      </w:r>
      <w:r w:rsidR="00A532E7" w:rsidRPr="00320982">
        <w:rPr>
          <w:rFonts w:asciiTheme="minorHAnsi" w:hAnsiTheme="minorHAnsi" w:cstheme="minorBidi"/>
        </w:rPr>
      </w:r>
      <w:r w:rsidR="00A532E7" w:rsidRPr="00320982">
        <w:rPr>
          <w:rFonts w:asciiTheme="minorHAnsi" w:hAnsiTheme="minorHAnsi" w:cstheme="minorBidi"/>
        </w:rPr>
        <w:fldChar w:fldCharType="separate"/>
      </w:r>
      <w:r w:rsidR="007A6E43">
        <w:rPr>
          <w:rFonts w:asciiTheme="minorHAnsi" w:hAnsiTheme="minorHAnsi" w:cstheme="minorBidi"/>
          <w:noProof/>
        </w:rPr>
        <w:t>71</w:t>
      </w:r>
      <w:r w:rsidR="00A532E7" w:rsidRPr="00320982">
        <w:rPr>
          <w:rFonts w:asciiTheme="minorHAnsi" w:hAnsiTheme="minorHAnsi" w:cstheme="minorBidi"/>
        </w:rPr>
        <w:fldChar w:fldCharType="end"/>
      </w:r>
    </w:p>
    <w:p w14:paraId="7F10B426" w14:textId="552D0293" w:rsidR="0070258C" w:rsidRPr="00320982" w:rsidRDefault="0070258C" w:rsidP="0070258C">
      <w:pPr>
        <w:tabs>
          <w:tab w:val="right" w:leader="dot" w:pos="4340"/>
        </w:tabs>
        <w:suppressAutoHyphens/>
        <w:ind w:left="360" w:hanging="360"/>
        <w:textAlignment w:val="center"/>
        <w:rPr>
          <w:rFonts w:asciiTheme="minorHAnsi" w:hAnsiTheme="minorHAnsi" w:cstheme="minorBidi"/>
        </w:rPr>
      </w:pPr>
      <w:r w:rsidRPr="00320982">
        <w:rPr>
          <w:rFonts w:asciiTheme="minorHAnsi" w:hAnsiTheme="minorHAnsi" w:cstheme="minorBidi"/>
        </w:rPr>
        <w:t>Grievance Policy</w:t>
      </w:r>
      <w:r w:rsidRPr="00320982">
        <w:rPr>
          <w:rFonts w:asciiTheme="minorHAnsi" w:hAnsiTheme="minorHAnsi" w:cstheme="minorBidi"/>
        </w:rPr>
        <w:tab/>
      </w:r>
      <w:r w:rsidR="0094407C" w:rsidRPr="00320982">
        <w:rPr>
          <w:rFonts w:asciiTheme="minorHAnsi" w:hAnsiTheme="minorHAnsi" w:cstheme="minorBidi"/>
        </w:rPr>
        <w:fldChar w:fldCharType="begin"/>
      </w:r>
      <w:r w:rsidR="0094407C" w:rsidRPr="00320982">
        <w:rPr>
          <w:rFonts w:asciiTheme="minorHAnsi" w:hAnsiTheme="minorHAnsi" w:cstheme="minorBidi"/>
        </w:rPr>
        <w:instrText xml:space="preserve"> PAGEREF _Ref54271235 \h </w:instrText>
      </w:r>
      <w:r w:rsidR="0094407C" w:rsidRPr="00320982">
        <w:rPr>
          <w:rFonts w:asciiTheme="minorHAnsi" w:hAnsiTheme="minorHAnsi" w:cstheme="minorBidi"/>
        </w:rPr>
      </w:r>
      <w:r w:rsidR="0094407C" w:rsidRPr="00320982">
        <w:rPr>
          <w:rFonts w:asciiTheme="minorHAnsi" w:hAnsiTheme="minorHAnsi" w:cstheme="minorBidi"/>
        </w:rPr>
        <w:fldChar w:fldCharType="separate"/>
      </w:r>
      <w:r w:rsidR="007A6E43">
        <w:rPr>
          <w:rFonts w:asciiTheme="minorHAnsi" w:hAnsiTheme="minorHAnsi" w:cstheme="minorBidi"/>
          <w:noProof/>
        </w:rPr>
        <w:t>69</w:t>
      </w:r>
      <w:r w:rsidR="0094407C" w:rsidRPr="00320982">
        <w:rPr>
          <w:rFonts w:asciiTheme="minorHAnsi" w:hAnsiTheme="minorHAnsi" w:cstheme="minorBidi"/>
        </w:rPr>
        <w:fldChar w:fldCharType="end"/>
      </w:r>
    </w:p>
    <w:p w14:paraId="3EDBFF61" w14:textId="3D5746EE" w:rsidR="0070258C" w:rsidRPr="00320982" w:rsidRDefault="0070258C" w:rsidP="0070258C">
      <w:pPr>
        <w:tabs>
          <w:tab w:val="right" w:leader="dot" w:pos="4340"/>
        </w:tabs>
        <w:suppressAutoHyphens/>
        <w:ind w:left="360" w:hanging="360"/>
        <w:textAlignment w:val="center"/>
        <w:rPr>
          <w:rFonts w:asciiTheme="minorHAnsi" w:hAnsiTheme="minorHAnsi" w:cstheme="minorBidi"/>
        </w:rPr>
      </w:pPr>
      <w:r w:rsidRPr="00320982">
        <w:rPr>
          <w:rFonts w:asciiTheme="minorHAnsi" w:hAnsiTheme="minorHAnsi" w:cstheme="minorBidi"/>
        </w:rPr>
        <w:t>Health Insurance</w:t>
      </w:r>
      <w:r w:rsidRPr="00320982">
        <w:rPr>
          <w:rFonts w:asciiTheme="minorHAnsi" w:hAnsiTheme="minorHAnsi" w:cstheme="minorBidi"/>
        </w:rPr>
        <w:tab/>
      </w:r>
      <w:r w:rsidR="0094407C" w:rsidRPr="00320982">
        <w:rPr>
          <w:rFonts w:asciiTheme="minorHAnsi" w:hAnsiTheme="minorHAnsi" w:cstheme="minorBidi"/>
        </w:rPr>
        <w:fldChar w:fldCharType="begin"/>
      </w:r>
      <w:r w:rsidR="0094407C" w:rsidRPr="00320982">
        <w:rPr>
          <w:rFonts w:asciiTheme="minorHAnsi" w:hAnsiTheme="minorHAnsi" w:cstheme="minorBidi"/>
        </w:rPr>
        <w:instrText xml:space="preserve"> PAGEREF _Ref54276670 \h </w:instrText>
      </w:r>
      <w:r w:rsidR="0094407C" w:rsidRPr="00320982">
        <w:rPr>
          <w:rFonts w:asciiTheme="minorHAnsi" w:hAnsiTheme="minorHAnsi" w:cstheme="minorBidi"/>
        </w:rPr>
      </w:r>
      <w:r w:rsidR="0094407C" w:rsidRPr="00320982">
        <w:rPr>
          <w:rFonts w:asciiTheme="minorHAnsi" w:hAnsiTheme="minorHAnsi" w:cstheme="minorBidi"/>
        </w:rPr>
        <w:fldChar w:fldCharType="separate"/>
      </w:r>
      <w:r w:rsidR="007A6E43">
        <w:rPr>
          <w:rFonts w:asciiTheme="minorHAnsi" w:hAnsiTheme="minorHAnsi" w:cstheme="minorBidi"/>
          <w:noProof/>
        </w:rPr>
        <w:t>78</w:t>
      </w:r>
      <w:r w:rsidR="0094407C" w:rsidRPr="00320982">
        <w:rPr>
          <w:rFonts w:asciiTheme="minorHAnsi" w:hAnsiTheme="minorHAnsi" w:cstheme="minorBidi"/>
        </w:rPr>
        <w:fldChar w:fldCharType="end"/>
      </w:r>
    </w:p>
    <w:p w14:paraId="18E10388" w14:textId="7E510A80" w:rsidR="0070258C" w:rsidRPr="00320982" w:rsidRDefault="0070258C" w:rsidP="0070258C">
      <w:pPr>
        <w:tabs>
          <w:tab w:val="right" w:leader="dot" w:pos="4340"/>
        </w:tabs>
        <w:suppressAutoHyphens/>
        <w:ind w:left="360" w:hanging="360"/>
        <w:textAlignment w:val="center"/>
        <w:rPr>
          <w:rFonts w:asciiTheme="minorHAnsi" w:hAnsiTheme="minorHAnsi" w:cstheme="minorBidi"/>
        </w:rPr>
      </w:pPr>
      <w:r w:rsidRPr="00320982">
        <w:rPr>
          <w:rFonts w:asciiTheme="minorHAnsi" w:hAnsiTheme="minorHAnsi" w:cstheme="minorBidi"/>
        </w:rPr>
        <w:t>History Major</w:t>
      </w:r>
      <w:r w:rsidRPr="00320982">
        <w:rPr>
          <w:rFonts w:asciiTheme="minorHAnsi" w:hAnsiTheme="minorHAnsi" w:cstheme="minorBidi"/>
        </w:rPr>
        <w:tab/>
      </w:r>
      <w:r w:rsidR="0094407C" w:rsidRPr="00320982">
        <w:rPr>
          <w:rFonts w:asciiTheme="minorHAnsi" w:hAnsiTheme="minorHAnsi" w:cstheme="minorBidi"/>
        </w:rPr>
        <w:fldChar w:fldCharType="begin"/>
      </w:r>
      <w:r w:rsidR="0094407C" w:rsidRPr="00320982">
        <w:rPr>
          <w:rFonts w:asciiTheme="minorHAnsi" w:hAnsiTheme="minorHAnsi" w:cstheme="minorBidi"/>
        </w:rPr>
        <w:instrText xml:space="preserve"> PAGEREF _Ref54276682 \h </w:instrText>
      </w:r>
      <w:r w:rsidR="0094407C" w:rsidRPr="00320982">
        <w:rPr>
          <w:rFonts w:asciiTheme="minorHAnsi" w:hAnsiTheme="minorHAnsi" w:cstheme="minorBidi"/>
        </w:rPr>
      </w:r>
      <w:r w:rsidR="0094407C" w:rsidRPr="00320982">
        <w:rPr>
          <w:rFonts w:asciiTheme="minorHAnsi" w:hAnsiTheme="minorHAnsi" w:cstheme="minorBidi"/>
        </w:rPr>
        <w:fldChar w:fldCharType="separate"/>
      </w:r>
      <w:r w:rsidR="007A6E43">
        <w:rPr>
          <w:rFonts w:asciiTheme="minorHAnsi" w:hAnsiTheme="minorHAnsi" w:cstheme="minorBidi"/>
          <w:noProof/>
        </w:rPr>
        <w:t>125</w:t>
      </w:r>
      <w:r w:rsidR="0094407C" w:rsidRPr="00320982">
        <w:rPr>
          <w:rFonts w:asciiTheme="minorHAnsi" w:hAnsiTheme="minorHAnsi" w:cstheme="minorBidi"/>
        </w:rPr>
        <w:fldChar w:fldCharType="end"/>
      </w:r>
    </w:p>
    <w:p w14:paraId="0B514357" w14:textId="3267D551" w:rsidR="0070258C" w:rsidRPr="00320982" w:rsidRDefault="0070258C" w:rsidP="0070258C">
      <w:pPr>
        <w:tabs>
          <w:tab w:val="right" w:leader="dot" w:pos="4340"/>
        </w:tabs>
        <w:suppressAutoHyphens/>
        <w:ind w:left="360" w:hanging="360"/>
        <w:textAlignment w:val="center"/>
        <w:rPr>
          <w:rFonts w:asciiTheme="minorHAnsi" w:hAnsiTheme="minorHAnsi" w:cstheme="minorBidi"/>
        </w:rPr>
      </w:pPr>
      <w:r w:rsidRPr="00320982">
        <w:rPr>
          <w:rFonts w:asciiTheme="minorHAnsi" w:hAnsiTheme="minorHAnsi" w:cstheme="minorBidi"/>
        </w:rPr>
        <w:t>History of Bushnell University</w:t>
      </w:r>
      <w:r w:rsidRPr="00320982">
        <w:rPr>
          <w:rFonts w:asciiTheme="minorHAnsi" w:hAnsiTheme="minorHAnsi" w:cstheme="minorBidi"/>
        </w:rPr>
        <w:tab/>
      </w:r>
      <w:r w:rsidR="00332083">
        <w:rPr>
          <w:rFonts w:asciiTheme="minorHAnsi" w:hAnsiTheme="minorHAnsi" w:cstheme="minorBidi"/>
        </w:rPr>
        <w:fldChar w:fldCharType="begin"/>
      </w:r>
      <w:r w:rsidR="00332083">
        <w:rPr>
          <w:rFonts w:asciiTheme="minorHAnsi" w:hAnsiTheme="minorHAnsi" w:cstheme="minorBidi"/>
        </w:rPr>
        <w:instrText xml:space="preserve"> PAGEREF _Ref81389388 \h </w:instrText>
      </w:r>
      <w:r w:rsidR="00332083">
        <w:rPr>
          <w:rFonts w:asciiTheme="minorHAnsi" w:hAnsiTheme="minorHAnsi" w:cstheme="minorBidi"/>
        </w:rPr>
      </w:r>
      <w:r w:rsidR="00332083">
        <w:rPr>
          <w:rFonts w:asciiTheme="minorHAnsi" w:hAnsiTheme="minorHAnsi" w:cstheme="minorBidi"/>
        </w:rPr>
        <w:fldChar w:fldCharType="separate"/>
      </w:r>
      <w:r w:rsidR="007A6E43">
        <w:rPr>
          <w:rFonts w:asciiTheme="minorHAnsi" w:hAnsiTheme="minorHAnsi" w:cstheme="minorBidi"/>
          <w:noProof/>
        </w:rPr>
        <w:t>2</w:t>
      </w:r>
      <w:r w:rsidR="00332083">
        <w:rPr>
          <w:rFonts w:asciiTheme="minorHAnsi" w:hAnsiTheme="minorHAnsi" w:cstheme="minorBidi"/>
        </w:rPr>
        <w:fldChar w:fldCharType="end"/>
      </w:r>
    </w:p>
    <w:p w14:paraId="4791064B" w14:textId="4E5255F4" w:rsidR="0070258C" w:rsidRPr="00320982" w:rsidRDefault="0070258C" w:rsidP="0070258C">
      <w:pPr>
        <w:tabs>
          <w:tab w:val="right" w:leader="dot" w:pos="4340"/>
        </w:tabs>
        <w:suppressAutoHyphens/>
        <w:ind w:left="360" w:hanging="360"/>
        <w:textAlignment w:val="center"/>
        <w:rPr>
          <w:rFonts w:asciiTheme="minorHAnsi" w:hAnsiTheme="minorHAnsi" w:cstheme="minorBidi"/>
        </w:rPr>
      </w:pPr>
      <w:r w:rsidRPr="00320982">
        <w:rPr>
          <w:rFonts w:asciiTheme="minorHAnsi" w:hAnsiTheme="minorHAnsi" w:cstheme="minorBidi"/>
        </w:rPr>
        <w:t>Honor Societies</w:t>
      </w:r>
      <w:r w:rsidRPr="00320982">
        <w:rPr>
          <w:rFonts w:asciiTheme="minorHAnsi" w:hAnsiTheme="minorHAnsi" w:cstheme="minorBidi"/>
        </w:rPr>
        <w:tab/>
      </w:r>
      <w:r w:rsidR="00332083">
        <w:rPr>
          <w:rFonts w:asciiTheme="minorHAnsi" w:hAnsiTheme="minorHAnsi" w:cstheme="minorBidi"/>
        </w:rPr>
        <w:fldChar w:fldCharType="begin"/>
      </w:r>
      <w:r w:rsidR="00332083">
        <w:rPr>
          <w:rFonts w:asciiTheme="minorHAnsi" w:hAnsiTheme="minorHAnsi" w:cstheme="minorBidi"/>
        </w:rPr>
        <w:instrText xml:space="preserve"> PAGEREF _Ref81389396 \h </w:instrText>
      </w:r>
      <w:r w:rsidR="00332083">
        <w:rPr>
          <w:rFonts w:asciiTheme="minorHAnsi" w:hAnsiTheme="minorHAnsi" w:cstheme="minorBidi"/>
        </w:rPr>
      </w:r>
      <w:r w:rsidR="00332083">
        <w:rPr>
          <w:rFonts w:asciiTheme="minorHAnsi" w:hAnsiTheme="minorHAnsi" w:cstheme="minorBidi"/>
        </w:rPr>
        <w:fldChar w:fldCharType="separate"/>
      </w:r>
      <w:r w:rsidR="007A6E43">
        <w:rPr>
          <w:rFonts w:asciiTheme="minorHAnsi" w:hAnsiTheme="minorHAnsi" w:cstheme="minorBidi"/>
          <w:noProof/>
        </w:rPr>
        <w:t>5</w:t>
      </w:r>
      <w:r w:rsidR="00332083">
        <w:rPr>
          <w:rFonts w:asciiTheme="minorHAnsi" w:hAnsiTheme="minorHAnsi" w:cstheme="minorBidi"/>
        </w:rPr>
        <w:fldChar w:fldCharType="end"/>
      </w:r>
    </w:p>
    <w:p w14:paraId="21AB5319" w14:textId="05BE4DA4" w:rsidR="0070258C" w:rsidRPr="00320982" w:rsidRDefault="0070258C" w:rsidP="0070258C">
      <w:pPr>
        <w:tabs>
          <w:tab w:val="right" w:leader="dot" w:pos="4340"/>
        </w:tabs>
        <w:suppressAutoHyphens/>
        <w:ind w:left="360" w:hanging="360"/>
        <w:textAlignment w:val="center"/>
        <w:rPr>
          <w:rFonts w:asciiTheme="minorHAnsi" w:hAnsiTheme="minorHAnsi" w:cstheme="minorBidi"/>
        </w:rPr>
      </w:pPr>
      <w:r w:rsidRPr="00320982">
        <w:rPr>
          <w:rFonts w:asciiTheme="minorHAnsi" w:hAnsiTheme="minorHAnsi" w:cstheme="minorBidi"/>
        </w:rPr>
        <w:t>Honored Professors</w:t>
      </w:r>
      <w:r w:rsidRPr="00320982">
        <w:rPr>
          <w:rFonts w:asciiTheme="minorHAnsi" w:hAnsiTheme="minorHAnsi" w:cstheme="minorBidi"/>
        </w:rPr>
        <w:tab/>
      </w:r>
      <w:r w:rsidR="00332083">
        <w:rPr>
          <w:rFonts w:asciiTheme="minorHAnsi" w:hAnsiTheme="minorHAnsi" w:cstheme="minorBidi"/>
        </w:rPr>
        <w:fldChar w:fldCharType="begin"/>
      </w:r>
      <w:r w:rsidR="00332083">
        <w:rPr>
          <w:rFonts w:asciiTheme="minorHAnsi" w:hAnsiTheme="minorHAnsi" w:cstheme="minorBidi"/>
        </w:rPr>
        <w:instrText xml:space="preserve"> PAGEREF _Ref54273013 \h </w:instrText>
      </w:r>
      <w:r w:rsidR="00332083">
        <w:rPr>
          <w:rFonts w:asciiTheme="minorHAnsi" w:hAnsiTheme="minorHAnsi" w:cstheme="minorBidi"/>
        </w:rPr>
      </w:r>
      <w:r w:rsidR="00332083">
        <w:rPr>
          <w:rFonts w:asciiTheme="minorHAnsi" w:hAnsiTheme="minorHAnsi" w:cstheme="minorBidi"/>
        </w:rPr>
        <w:fldChar w:fldCharType="separate"/>
      </w:r>
      <w:r w:rsidR="007A6E43">
        <w:rPr>
          <w:rFonts w:asciiTheme="minorHAnsi" w:hAnsiTheme="minorHAnsi" w:cstheme="minorBidi"/>
          <w:noProof/>
        </w:rPr>
        <w:t>11</w:t>
      </w:r>
      <w:r w:rsidR="00332083">
        <w:rPr>
          <w:rFonts w:asciiTheme="minorHAnsi" w:hAnsiTheme="minorHAnsi" w:cstheme="minorBidi"/>
        </w:rPr>
        <w:fldChar w:fldCharType="end"/>
      </w:r>
    </w:p>
    <w:p w14:paraId="449FB67B" w14:textId="75F6B8C7" w:rsidR="0070258C" w:rsidRPr="00320982" w:rsidRDefault="0070258C" w:rsidP="0070258C">
      <w:pPr>
        <w:tabs>
          <w:tab w:val="right" w:leader="dot" w:pos="4340"/>
        </w:tabs>
        <w:suppressAutoHyphens/>
        <w:ind w:left="360" w:hanging="360"/>
        <w:textAlignment w:val="center"/>
        <w:rPr>
          <w:rFonts w:asciiTheme="minorHAnsi" w:hAnsiTheme="minorHAnsi" w:cstheme="minorBidi"/>
        </w:rPr>
      </w:pPr>
      <w:r w:rsidRPr="00320982">
        <w:rPr>
          <w:rFonts w:asciiTheme="minorHAnsi" w:hAnsiTheme="minorHAnsi" w:cstheme="minorBidi"/>
        </w:rPr>
        <w:t>Honors</w:t>
      </w:r>
      <w:r w:rsidRPr="00320982">
        <w:rPr>
          <w:rFonts w:asciiTheme="minorHAnsi" w:hAnsiTheme="minorHAnsi" w:cstheme="minorBidi"/>
        </w:rPr>
        <w:tab/>
      </w:r>
      <w:r w:rsidR="0094407C" w:rsidRPr="00320982">
        <w:rPr>
          <w:rFonts w:asciiTheme="minorHAnsi" w:hAnsiTheme="minorHAnsi" w:cstheme="minorBidi"/>
        </w:rPr>
        <w:fldChar w:fldCharType="begin"/>
      </w:r>
      <w:r w:rsidR="0094407C" w:rsidRPr="00320982">
        <w:rPr>
          <w:rFonts w:asciiTheme="minorHAnsi" w:hAnsiTheme="minorHAnsi" w:cstheme="minorBidi"/>
        </w:rPr>
        <w:instrText xml:space="preserve"> PAGEREF _Ref54271306 \h </w:instrText>
      </w:r>
      <w:r w:rsidR="0094407C" w:rsidRPr="00320982">
        <w:rPr>
          <w:rFonts w:asciiTheme="minorHAnsi" w:hAnsiTheme="minorHAnsi" w:cstheme="minorBidi"/>
        </w:rPr>
      </w:r>
      <w:r w:rsidR="0094407C" w:rsidRPr="00320982">
        <w:rPr>
          <w:rFonts w:asciiTheme="minorHAnsi" w:hAnsiTheme="minorHAnsi" w:cstheme="minorBidi"/>
        </w:rPr>
        <w:fldChar w:fldCharType="separate"/>
      </w:r>
      <w:r w:rsidR="007A6E43">
        <w:rPr>
          <w:rFonts w:asciiTheme="minorHAnsi" w:hAnsiTheme="minorHAnsi" w:cstheme="minorBidi"/>
          <w:noProof/>
        </w:rPr>
        <w:t>69</w:t>
      </w:r>
      <w:r w:rsidR="0094407C" w:rsidRPr="00320982">
        <w:rPr>
          <w:rFonts w:asciiTheme="minorHAnsi" w:hAnsiTheme="minorHAnsi" w:cstheme="minorBidi"/>
        </w:rPr>
        <w:fldChar w:fldCharType="end"/>
      </w:r>
    </w:p>
    <w:p w14:paraId="3E2862B4" w14:textId="61BED801" w:rsidR="0070258C" w:rsidRPr="00320982" w:rsidRDefault="0070258C" w:rsidP="0070258C">
      <w:pPr>
        <w:tabs>
          <w:tab w:val="right" w:leader="dot" w:pos="4340"/>
        </w:tabs>
        <w:suppressAutoHyphens/>
        <w:ind w:left="360" w:hanging="360"/>
        <w:textAlignment w:val="center"/>
        <w:rPr>
          <w:rFonts w:asciiTheme="minorHAnsi" w:hAnsiTheme="minorHAnsi" w:cstheme="minorBidi"/>
        </w:rPr>
      </w:pPr>
      <w:r w:rsidRPr="00320982">
        <w:rPr>
          <w:rFonts w:asciiTheme="minorHAnsi" w:hAnsiTheme="minorHAnsi" w:cstheme="minorBidi"/>
        </w:rPr>
        <w:t>Honors Program</w:t>
      </w:r>
      <w:r w:rsidRPr="00320982">
        <w:rPr>
          <w:rFonts w:asciiTheme="minorHAnsi" w:hAnsiTheme="minorHAnsi" w:cstheme="minorBidi"/>
        </w:rPr>
        <w:tab/>
      </w:r>
      <w:r w:rsidR="0094407C" w:rsidRPr="00320982">
        <w:rPr>
          <w:rFonts w:asciiTheme="minorHAnsi" w:hAnsiTheme="minorHAnsi" w:cstheme="minorBidi"/>
        </w:rPr>
        <w:fldChar w:fldCharType="begin"/>
      </w:r>
      <w:r w:rsidR="0094407C" w:rsidRPr="00320982">
        <w:rPr>
          <w:rFonts w:asciiTheme="minorHAnsi" w:hAnsiTheme="minorHAnsi" w:cstheme="minorBidi"/>
        </w:rPr>
        <w:instrText xml:space="preserve"> PAGEREF _Ref54276768 \h </w:instrText>
      </w:r>
      <w:r w:rsidR="0094407C" w:rsidRPr="00320982">
        <w:rPr>
          <w:rFonts w:asciiTheme="minorHAnsi" w:hAnsiTheme="minorHAnsi" w:cstheme="minorBidi"/>
        </w:rPr>
      </w:r>
      <w:r w:rsidR="0094407C" w:rsidRPr="00320982">
        <w:rPr>
          <w:rFonts w:asciiTheme="minorHAnsi" w:hAnsiTheme="minorHAnsi" w:cstheme="minorBidi"/>
        </w:rPr>
        <w:fldChar w:fldCharType="separate"/>
      </w:r>
      <w:r w:rsidR="007A6E43">
        <w:rPr>
          <w:rFonts w:asciiTheme="minorHAnsi" w:hAnsiTheme="minorHAnsi" w:cstheme="minorBidi"/>
          <w:noProof/>
        </w:rPr>
        <w:t>86</w:t>
      </w:r>
      <w:r w:rsidR="0094407C" w:rsidRPr="00320982">
        <w:rPr>
          <w:rFonts w:asciiTheme="minorHAnsi" w:hAnsiTheme="minorHAnsi" w:cstheme="minorBidi"/>
        </w:rPr>
        <w:fldChar w:fldCharType="end"/>
      </w:r>
    </w:p>
    <w:p w14:paraId="2E5F5AF3" w14:textId="28CF980E" w:rsidR="0070258C" w:rsidRPr="00320982" w:rsidRDefault="0070258C" w:rsidP="0070258C">
      <w:pPr>
        <w:tabs>
          <w:tab w:val="right" w:leader="dot" w:pos="4340"/>
        </w:tabs>
        <w:suppressAutoHyphens/>
        <w:ind w:left="360" w:hanging="360"/>
        <w:textAlignment w:val="center"/>
        <w:rPr>
          <w:rFonts w:asciiTheme="minorHAnsi" w:hAnsiTheme="minorHAnsi" w:cstheme="minorBidi"/>
        </w:rPr>
      </w:pPr>
      <w:r w:rsidRPr="00320982">
        <w:rPr>
          <w:rFonts w:asciiTheme="minorHAnsi" w:hAnsiTheme="minorHAnsi" w:cstheme="minorBidi"/>
        </w:rPr>
        <w:t>International Students</w:t>
      </w:r>
      <w:r w:rsidRPr="00320982">
        <w:rPr>
          <w:rFonts w:asciiTheme="minorHAnsi" w:hAnsiTheme="minorHAnsi" w:cstheme="minorBidi"/>
        </w:rPr>
        <w:tab/>
      </w:r>
      <w:r w:rsidR="0094407C" w:rsidRPr="00320982">
        <w:rPr>
          <w:rFonts w:asciiTheme="minorHAnsi" w:hAnsiTheme="minorHAnsi" w:cstheme="minorBidi"/>
        </w:rPr>
        <w:fldChar w:fldCharType="begin"/>
      </w:r>
      <w:r w:rsidR="0094407C" w:rsidRPr="00320982">
        <w:rPr>
          <w:rFonts w:asciiTheme="minorHAnsi" w:hAnsiTheme="minorHAnsi" w:cstheme="minorBidi"/>
        </w:rPr>
        <w:instrText xml:space="preserve"> PAGEREF _Ref54276784 \h </w:instrText>
      </w:r>
      <w:r w:rsidR="0094407C" w:rsidRPr="00320982">
        <w:rPr>
          <w:rFonts w:asciiTheme="minorHAnsi" w:hAnsiTheme="minorHAnsi" w:cstheme="minorBidi"/>
        </w:rPr>
      </w:r>
      <w:r w:rsidR="0094407C" w:rsidRPr="00320982">
        <w:rPr>
          <w:rFonts w:asciiTheme="minorHAnsi" w:hAnsiTheme="minorHAnsi" w:cstheme="minorBidi"/>
        </w:rPr>
        <w:fldChar w:fldCharType="separate"/>
      </w:r>
      <w:r w:rsidR="007A6E43">
        <w:rPr>
          <w:rFonts w:asciiTheme="minorHAnsi" w:hAnsiTheme="minorHAnsi" w:cstheme="minorBidi"/>
          <w:noProof/>
        </w:rPr>
        <w:t>18</w:t>
      </w:r>
      <w:r w:rsidR="0094407C" w:rsidRPr="00320982">
        <w:rPr>
          <w:rFonts w:asciiTheme="minorHAnsi" w:hAnsiTheme="minorHAnsi" w:cstheme="minorBidi"/>
        </w:rPr>
        <w:fldChar w:fldCharType="end"/>
      </w:r>
    </w:p>
    <w:p w14:paraId="3D4DF1E0" w14:textId="77777777" w:rsidR="0070258C" w:rsidRPr="00320982" w:rsidRDefault="0070258C" w:rsidP="0070258C">
      <w:pPr>
        <w:tabs>
          <w:tab w:val="right" w:leader="dot" w:pos="4340"/>
        </w:tabs>
        <w:suppressAutoHyphens/>
        <w:ind w:left="360" w:hanging="360"/>
        <w:textAlignment w:val="center"/>
        <w:rPr>
          <w:rFonts w:asciiTheme="minorHAnsi" w:hAnsiTheme="minorHAnsi" w:cstheme="minorBidi"/>
        </w:rPr>
      </w:pPr>
      <w:r w:rsidRPr="00320982">
        <w:rPr>
          <w:rFonts w:asciiTheme="minorHAnsi" w:hAnsiTheme="minorHAnsi" w:cstheme="minorBidi"/>
        </w:rPr>
        <w:t>Interdisciplinary Studies Major</w:t>
      </w:r>
    </w:p>
    <w:p w14:paraId="72450446" w14:textId="5D1F9F03" w:rsidR="0070258C" w:rsidRPr="00320982" w:rsidRDefault="0070258C" w:rsidP="0070258C">
      <w:pPr>
        <w:tabs>
          <w:tab w:val="right" w:leader="dot" w:pos="4340"/>
        </w:tabs>
        <w:suppressAutoHyphens/>
        <w:ind w:left="360" w:hanging="90"/>
        <w:textAlignment w:val="center"/>
        <w:rPr>
          <w:rFonts w:asciiTheme="minorHAnsi" w:hAnsiTheme="minorHAnsi" w:cstheme="minorBidi"/>
        </w:rPr>
      </w:pPr>
      <w:r w:rsidRPr="00320982">
        <w:rPr>
          <w:rFonts w:asciiTheme="minorHAnsi" w:hAnsiTheme="minorHAnsi" w:cstheme="minorBidi"/>
        </w:rPr>
        <w:t>(</w:t>
      </w:r>
      <w:r w:rsidR="00E74CCA" w:rsidRPr="00320982">
        <w:rPr>
          <w:rFonts w:asciiTheme="minorHAnsi" w:hAnsiTheme="minorHAnsi" w:cstheme="minorBidi"/>
        </w:rPr>
        <w:t>Evening and Online</w:t>
      </w:r>
      <w:r w:rsidRPr="00320982">
        <w:rPr>
          <w:rFonts w:asciiTheme="minorHAnsi" w:hAnsiTheme="minorHAnsi" w:cstheme="minorBidi"/>
        </w:rPr>
        <w:t xml:space="preserve"> Program)</w:t>
      </w:r>
      <w:r w:rsidRPr="00320982">
        <w:rPr>
          <w:rFonts w:asciiTheme="minorHAnsi" w:hAnsiTheme="minorHAnsi" w:cstheme="minorBidi"/>
        </w:rPr>
        <w:tab/>
      </w:r>
      <w:r w:rsidR="0094407C" w:rsidRPr="00320982">
        <w:rPr>
          <w:rFonts w:asciiTheme="minorHAnsi" w:hAnsiTheme="minorHAnsi" w:cstheme="minorBidi"/>
        </w:rPr>
        <w:fldChar w:fldCharType="begin"/>
      </w:r>
      <w:r w:rsidR="0094407C" w:rsidRPr="00320982">
        <w:rPr>
          <w:rFonts w:asciiTheme="minorHAnsi" w:hAnsiTheme="minorHAnsi" w:cstheme="minorBidi"/>
        </w:rPr>
        <w:instrText xml:space="preserve"> PAGEREF _Ref54276816 \h </w:instrText>
      </w:r>
      <w:r w:rsidR="0094407C" w:rsidRPr="00320982">
        <w:rPr>
          <w:rFonts w:asciiTheme="minorHAnsi" w:hAnsiTheme="minorHAnsi" w:cstheme="minorBidi"/>
        </w:rPr>
      </w:r>
      <w:r w:rsidR="0094407C" w:rsidRPr="00320982">
        <w:rPr>
          <w:rFonts w:asciiTheme="minorHAnsi" w:hAnsiTheme="minorHAnsi" w:cstheme="minorBidi"/>
        </w:rPr>
        <w:fldChar w:fldCharType="separate"/>
      </w:r>
      <w:r w:rsidR="007A6E43">
        <w:rPr>
          <w:rFonts w:asciiTheme="minorHAnsi" w:hAnsiTheme="minorHAnsi" w:cstheme="minorBidi"/>
          <w:noProof/>
        </w:rPr>
        <w:t>172</w:t>
      </w:r>
      <w:r w:rsidR="0094407C" w:rsidRPr="00320982">
        <w:rPr>
          <w:rFonts w:asciiTheme="minorHAnsi" w:hAnsiTheme="minorHAnsi" w:cstheme="minorBidi"/>
        </w:rPr>
        <w:fldChar w:fldCharType="end"/>
      </w:r>
    </w:p>
    <w:p w14:paraId="5CC1F2D4" w14:textId="7F89AEDF" w:rsidR="0070258C" w:rsidRPr="00320982" w:rsidRDefault="0070258C" w:rsidP="0070258C">
      <w:pPr>
        <w:tabs>
          <w:tab w:val="right" w:leader="dot" w:pos="4340"/>
        </w:tabs>
        <w:suppressAutoHyphens/>
        <w:ind w:left="360" w:hanging="90"/>
        <w:textAlignment w:val="center"/>
        <w:rPr>
          <w:rFonts w:asciiTheme="minorHAnsi" w:hAnsiTheme="minorHAnsi" w:cstheme="minorBidi"/>
        </w:rPr>
      </w:pPr>
      <w:r w:rsidRPr="00320982">
        <w:rPr>
          <w:rFonts w:asciiTheme="minorHAnsi" w:hAnsiTheme="minorHAnsi" w:cstheme="minorBidi"/>
        </w:rPr>
        <w:t>(Daytime Undergraduate)</w:t>
      </w:r>
      <w:r w:rsidRPr="00320982">
        <w:rPr>
          <w:rFonts w:asciiTheme="minorHAnsi" w:hAnsiTheme="minorHAnsi" w:cstheme="minorBidi"/>
        </w:rPr>
        <w:tab/>
      </w:r>
      <w:r w:rsidR="0094407C" w:rsidRPr="00320982">
        <w:rPr>
          <w:rFonts w:asciiTheme="minorHAnsi" w:hAnsiTheme="minorHAnsi" w:cstheme="minorBidi"/>
        </w:rPr>
        <w:fldChar w:fldCharType="begin"/>
      </w:r>
      <w:r w:rsidR="0094407C" w:rsidRPr="00320982">
        <w:rPr>
          <w:rFonts w:asciiTheme="minorHAnsi" w:hAnsiTheme="minorHAnsi" w:cstheme="minorBidi"/>
        </w:rPr>
        <w:instrText xml:space="preserve"> PAGEREF _Ref54276828 \h </w:instrText>
      </w:r>
      <w:r w:rsidR="0094407C" w:rsidRPr="00320982">
        <w:rPr>
          <w:rFonts w:asciiTheme="minorHAnsi" w:hAnsiTheme="minorHAnsi" w:cstheme="minorBidi"/>
        </w:rPr>
      </w:r>
      <w:r w:rsidR="0094407C" w:rsidRPr="00320982">
        <w:rPr>
          <w:rFonts w:asciiTheme="minorHAnsi" w:hAnsiTheme="minorHAnsi" w:cstheme="minorBidi"/>
        </w:rPr>
        <w:fldChar w:fldCharType="separate"/>
      </w:r>
      <w:r w:rsidR="007A6E43">
        <w:rPr>
          <w:rFonts w:asciiTheme="minorHAnsi" w:hAnsiTheme="minorHAnsi" w:cstheme="minorBidi"/>
          <w:noProof/>
        </w:rPr>
        <w:t>128</w:t>
      </w:r>
      <w:r w:rsidR="0094407C" w:rsidRPr="00320982">
        <w:rPr>
          <w:rFonts w:asciiTheme="minorHAnsi" w:hAnsiTheme="minorHAnsi" w:cstheme="minorBidi"/>
        </w:rPr>
        <w:fldChar w:fldCharType="end"/>
      </w:r>
    </w:p>
    <w:p w14:paraId="2FC75D31" w14:textId="78161BBA" w:rsidR="0070258C" w:rsidRPr="00320982" w:rsidRDefault="0070258C" w:rsidP="0070258C">
      <w:pPr>
        <w:tabs>
          <w:tab w:val="right" w:leader="dot" w:pos="4340"/>
        </w:tabs>
        <w:suppressAutoHyphens/>
        <w:ind w:left="360" w:hanging="360"/>
        <w:textAlignment w:val="center"/>
        <w:rPr>
          <w:rFonts w:asciiTheme="minorHAnsi" w:hAnsiTheme="minorHAnsi" w:cstheme="minorBidi"/>
        </w:rPr>
      </w:pPr>
      <w:r w:rsidRPr="00320982">
        <w:rPr>
          <w:rFonts w:asciiTheme="minorHAnsi" w:hAnsiTheme="minorHAnsi" w:cstheme="minorBidi"/>
        </w:rPr>
        <w:t>Judicial Affairs and Grievance Procedures</w:t>
      </w:r>
      <w:r w:rsidRPr="00320982">
        <w:rPr>
          <w:rFonts w:asciiTheme="minorHAnsi" w:hAnsiTheme="minorHAnsi" w:cstheme="minorBidi"/>
        </w:rPr>
        <w:tab/>
      </w:r>
      <w:r w:rsidR="00306C52" w:rsidRPr="00320982">
        <w:rPr>
          <w:rFonts w:asciiTheme="minorHAnsi" w:hAnsiTheme="minorHAnsi" w:cstheme="minorBidi"/>
        </w:rPr>
        <w:fldChar w:fldCharType="begin"/>
      </w:r>
      <w:r w:rsidR="00306C52" w:rsidRPr="00320982">
        <w:rPr>
          <w:rFonts w:asciiTheme="minorHAnsi" w:hAnsiTheme="minorHAnsi" w:cstheme="minorBidi"/>
        </w:rPr>
        <w:instrText xml:space="preserve"> PAGEREF _Ref54277674 \h </w:instrText>
      </w:r>
      <w:r w:rsidR="00306C52" w:rsidRPr="00320982">
        <w:rPr>
          <w:rFonts w:asciiTheme="minorHAnsi" w:hAnsiTheme="minorHAnsi" w:cstheme="minorBidi"/>
        </w:rPr>
      </w:r>
      <w:r w:rsidR="00306C52" w:rsidRPr="00320982">
        <w:rPr>
          <w:rFonts w:asciiTheme="minorHAnsi" w:hAnsiTheme="minorHAnsi" w:cstheme="minorBidi"/>
        </w:rPr>
        <w:fldChar w:fldCharType="separate"/>
      </w:r>
      <w:r w:rsidR="007A6E43">
        <w:rPr>
          <w:rFonts w:asciiTheme="minorHAnsi" w:hAnsiTheme="minorHAnsi" w:cstheme="minorBidi"/>
          <w:noProof/>
        </w:rPr>
        <w:t>79</w:t>
      </w:r>
      <w:r w:rsidR="00306C52" w:rsidRPr="00320982">
        <w:rPr>
          <w:rFonts w:asciiTheme="minorHAnsi" w:hAnsiTheme="minorHAnsi" w:cstheme="minorBidi"/>
        </w:rPr>
        <w:fldChar w:fldCharType="end"/>
      </w:r>
    </w:p>
    <w:p w14:paraId="0E4EF0E7" w14:textId="48486C32" w:rsidR="0070258C" w:rsidRPr="00320982" w:rsidRDefault="0070258C" w:rsidP="0070258C">
      <w:pPr>
        <w:tabs>
          <w:tab w:val="right" w:leader="dot" w:pos="4340"/>
        </w:tabs>
        <w:suppressAutoHyphens/>
        <w:ind w:left="360" w:hanging="360"/>
        <w:textAlignment w:val="center"/>
        <w:rPr>
          <w:rFonts w:asciiTheme="minorHAnsi" w:hAnsiTheme="minorHAnsi" w:cstheme="minorBidi"/>
        </w:rPr>
      </w:pPr>
      <w:r w:rsidRPr="00320982">
        <w:rPr>
          <w:rFonts w:asciiTheme="minorHAnsi" w:hAnsiTheme="minorHAnsi" w:cstheme="minorBidi"/>
        </w:rPr>
        <w:t>Late Arrival for Class</w:t>
      </w:r>
      <w:r w:rsidRPr="00320982">
        <w:rPr>
          <w:rFonts w:asciiTheme="minorHAnsi" w:hAnsiTheme="minorHAnsi" w:cstheme="minorBidi"/>
        </w:rPr>
        <w:tab/>
      </w:r>
      <w:r w:rsidR="0094407C" w:rsidRPr="00320982">
        <w:rPr>
          <w:rFonts w:asciiTheme="minorHAnsi" w:hAnsiTheme="minorHAnsi" w:cstheme="minorBidi"/>
        </w:rPr>
        <w:fldChar w:fldCharType="begin"/>
      </w:r>
      <w:r w:rsidR="0094407C" w:rsidRPr="00320982">
        <w:rPr>
          <w:rFonts w:asciiTheme="minorHAnsi" w:hAnsiTheme="minorHAnsi" w:cstheme="minorBidi"/>
        </w:rPr>
        <w:instrText xml:space="preserve"> PAGEREF _Ref54276873 \h </w:instrText>
      </w:r>
      <w:r w:rsidR="0094407C" w:rsidRPr="00320982">
        <w:rPr>
          <w:rFonts w:asciiTheme="minorHAnsi" w:hAnsiTheme="minorHAnsi" w:cstheme="minorBidi"/>
        </w:rPr>
      </w:r>
      <w:r w:rsidR="0094407C" w:rsidRPr="00320982">
        <w:rPr>
          <w:rFonts w:asciiTheme="minorHAnsi" w:hAnsiTheme="minorHAnsi" w:cstheme="minorBidi"/>
        </w:rPr>
        <w:fldChar w:fldCharType="separate"/>
      </w:r>
      <w:r w:rsidR="007A6E43">
        <w:rPr>
          <w:rFonts w:asciiTheme="minorHAnsi" w:hAnsiTheme="minorHAnsi" w:cstheme="minorBidi"/>
          <w:noProof/>
        </w:rPr>
        <w:t>60</w:t>
      </w:r>
      <w:r w:rsidR="0094407C" w:rsidRPr="00320982">
        <w:rPr>
          <w:rFonts w:asciiTheme="minorHAnsi" w:hAnsiTheme="minorHAnsi" w:cstheme="minorBidi"/>
        </w:rPr>
        <w:fldChar w:fldCharType="end"/>
      </w:r>
    </w:p>
    <w:p w14:paraId="057C8811" w14:textId="411D09EE" w:rsidR="0070258C" w:rsidRPr="00320982" w:rsidRDefault="0070258C" w:rsidP="0070258C">
      <w:pPr>
        <w:tabs>
          <w:tab w:val="right" w:leader="dot" w:pos="4340"/>
        </w:tabs>
        <w:suppressAutoHyphens/>
        <w:ind w:left="360" w:hanging="360"/>
        <w:textAlignment w:val="center"/>
        <w:rPr>
          <w:rFonts w:asciiTheme="minorHAnsi" w:hAnsiTheme="minorHAnsi" w:cstheme="minorBidi"/>
        </w:rPr>
      </w:pPr>
      <w:r w:rsidRPr="00320982">
        <w:rPr>
          <w:rFonts w:asciiTheme="minorHAnsi" w:hAnsiTheme="minorHAnsi" w:cstheme="minorBidi"/>
        </w:rPr>
        <w:t>Late Papers and Assignments</w:t>
      </w:r>
      <w:r w:rsidRPr="00320982">
        <w:rPr>
          <w:rFonts w:asciiTheme="minorHAnsi" w:hAnsiTheme="minorHAnsi" w:cstheme="minorBidi"/>
        </w:rPr>
        <w:tab/>
      </w:r>
      <w:r w:rsidR="0094407C" w:rsidRPr="00320982">
        <w:rPr>
          <w:rFonts w:asciiTheme="minorHAnsi" w:hAnsiTheme="minorHAnsi" w:cstheme="minorBidi"/>
        </w:rPr>
        <w:fldChar w:fldCharType="begin"/>
      </w:r>
      <w:r w:rsidR="0094407C" w:rsidRPr="00320982">
        <w:rPr>
          <w:rFonts w:asciiTheme="minorHAnsi" w:hAnsiTheme="minorHAnsi" w:cstheme="minorBidi"/>
        </w:rPr>
        <w:instrText xml:space="preserve"> PAGEREF _Ref54276881 \h </w:instrText>
      </w:r>
      <w:r w:rsidR="0094407C" w:rsidRPr="00320982">
        <w:rPr>
          <w:rFonts w:asciiTheme="minorHAnsi" w:hAnsiTheme="minorHAnsi" w:cstheme="minorBidi"/>
        </w:rPr>
      </w:r>
      <w:r w:rsidR="0094407C" w:rsidRPr="00320982">
        <w:rPr>
          <w:rFonts w:asciiTheme="minorHAnsi" w:hAnsiTheme="minorHAnsi" w:cstheme="minorBidi"/>
        </w:rPr>
        <w:fldChar w:fldCharType="separate"/>
      </w:r>
      <w:r w:rsidR="007A6E43">
        <w:rPr>
          <w:rFonts w:asciiTheme="minorHAnsi" w:hAnsiTheme="minorHAnsi" w:cstheme="minorBidi"/>
          <w:noProof/>
        </w:rPr>
        <w:t>63</w:t>
      </w:r>
      <w:r w:rsidR="0094407C" w:rsidRPr="00320982">
        <w:rPr>
          <w:rFonts w:asciiTheme="minorHAnsi" w:hAnsiTheme="minorHAnsi" w:cstheme="minorBidi"/>
        </w:rPr>
        <w:fldChar w:fldCharType="end"/>
      </w:r>
    </w:p>
    <w:p w14:paraId="157CA5DB" w14:textId="74687029" w:rsidR="0070258C" w:rsidRPr="00320982" w:rsidRDefault="0070258C" w:rsidP="0070258C">
      <w:pPr>
        <w:tabs>
          <w:tab w:val="right" w:leader="dot" w:pos="4340"/>
        </w:tabs>
        <w:suppressAutoHyphens/>
        <w:ind w:left="360" w:hanging="360"/>
        <w:textAlignment w:val="center"/>
        <w:rPr>
          <w:rFonts w:asciiTheme="minorHAnsi" w:hAnsiTheme="minorHAnsi" w:cstheme="minorBidi"/>
        </w:rPr>
      </w:pPr>
      <w:r w:rsidRPr="00320982">
        <w:rPr>
          <w:rFonts w:asciiTheme="minorHAnsi" w:hAnsiTheme="minorHAnsi" w:cstheme="minorBidi"/>
        </w:rPr>
        <w:t>Leadership, Master of</w:t>
      </w:r>
      <w:r w:rsidRPr="00320982">
        <w:rPr>
          <w:rFonts w:asciiTheme="minorHAnsi" w:hAnsiTheme="minorHAnsi" w:cstheme="minorBidi"/>
        </w:rPr>
        <w:tab/>
      </w:r>
      <w:r w:rsidR="00373224" w:rsidRPr="00320982">
        <w:rPr>
          <w:rFonts w:asciiTheme="minorHAnsi" w:hAnsiTheme="minorHAnsi" w:cstheme="minorBidi"/>
        </w:rPr>
        <w:fldChar w:fldCharType="begin"/>
      </w:r>
      <w:r w:rsidR="00373224" w:rsidRPr="00320982">
        <w:rPr>
          <w:rFonts w:asciiTheme="minorHAnsi" w:hAnsiTheme="minorHAnsi" w:cstheme="minorBidi"/>
        </w:rPr>
        <w:instrText xml:space="preserve"> PAGEREF _Ref54279139 \h </w:instrText>
      </w:r>
      <w:r w:rsidR="00373224" w:rsidRPr="00320982">
        <w:rPr>
          <w:rFonts w:asciiTheme="minorHAnsi" w:hAnsiTheme="minorHAnsi" w:cstheme="minorBidi"/>
        </w:rPr>
      </w:r>
      <w:r w:rsidR="00373224" w:rsidRPr="00320982">
        <w:rPr>
          <w:rFonts w:asciiTheme="minorHAnsi" w:hAnsiTheme="minorHAnsi" w:cstheme="minorBidi"/>
        </w:rPr>
        <w:fldChar w:fldCharType="separate"/>
      </w:r>
      <w:r w:rsidR="007A6E43">
        <w:rPr>
          <w:rFonts w:asciiTheme="minorHAnsi" w:hAnsiTheme="minorHAnsi" w:cstheme="minorBidi"/>
          <w:noProof/>
        </w:rPr>
        <w:t>198</w:t>
      </w:r>
      <w:r w:rsidR="00373224" w:rsidRPr="00320982">
        <w:rPr>
          <w:rFonts w:asciiTheme="minorHAnsi" w:hAnsiTheme="minorHAnsi" w:cstheme="minorBidi"/>
        </w:rPr>
        <w:fldChar w:fldCharType="end"/>
      </w:r>
    </w:p>
    <w:p w14:paraId="69F38671" w14:textId="5880B9D9" w:rsidR="0070258C" w:rsidRPr="00320982" w:rsidRDefault="0070258C" w:rsidP="0070258C">
      <w:pPr>
        <w:tabs>
          <w:tab w:val="right" w:leader="dot" w:pos="4340"/>
        </w:tabs>
        <w:suppressAutoHyphens/>
        <w:ind w:left="360" w:hanging="360"/>
        <w:textAlignment w:val="center"/>
        <w:rPr>
          <w:rFonts w:asciiTheme="minorHAnsi" w:hAnsiTheme="minorHAnsi" w:cstheme="minorBidi"/>
        </w:rPr>
      </w:pPr>
      <w:r w:rsidRPr="00320982">
        <w:rPr>
          <w:rFonts w:asciiTheme="minorHAnsi" w:hAnsiTheme="minorHAnsi" w:cstheme="minorBidi"/>
        </w:rPr>
        <w:t>Library, Edward P. Kellenberger</w:t>
      </w:r>
      <w:r w:rsidRPr="00320982">
        <w:rPr>
          <w:rFonts w:asciiTheme="minorHAnsi" w:hAnsiTheme="minorHAnsi" w:cstheme="minorBidi"/>
        </w:rPr>
        <w:tab/>
      </w:r>
      <w:r w:rsidR="0094407C" w:rsidRPr="00320982">
        <w:rPr>
          <w:rFonts w:asciiTheme="minorHAnsi" w:hAnsiTheme="minorHAnsi" w:cstheme="minorBidi"/>
        </w:rPr>
        <w:fldChar w:fldCharType="begin"/>
      </w:r>
      <w:r w:rsidR="0094407C" w:rsidRPr="00320982">
        <w:rPr>
          <w:rFonts w:asciiTheme="minorHAnsi" w:hAnsiTheme="minorHAnsi" w:cstheme="minorBidi"/>
        </w:rPr>
        <w:instrText xml:space="preserve"> PAGEREF _Ref54272976 \h </w:instrText>
      </w:r>
      <w:r w:rsidR="0094407C" w:rsidRPr="00320982">
        <w:rPr>
          <w:rFonts w:asciiTheme="minorHAnsi" w:hAnsiTheme="minorHAnsi" w:cstheme="minorBidi"/>
        </w:rPr>
      </w:r>
      <w:r w:rsidR="0094407C" w:rsidRPr="00320982">
        <w:rPr>
          <w:rFonts w:asciiTheme="minorHAnsi" w:hAnsiTheme="minorHAnsi" w:cstheme="minorBidi"/>
        </w:rPr>
        <w:fldChar w:fldCharType="separate"/>
      </w:r>
      <w:r w:rsidR="007A6E43">
        <w:rPr>
          <w:rFonts w:asciiTheme="minorHAnsi" w:hAnsiTheme="minorHAnsi" w:cstheme="minorBidi"/>
          <w:noProof/>
        </w:rPr>
        <w:t>72</w:t>
      </w:r>
      <w:r w:rsidR="0094407C" w:rsidRPr="00320982">
        <w:rPr>
          <w:rFonts w:asciiTheme="minorHAnsi" w:hAnsiTheme="minorHAnsi" w:cstheme="minorBidi"/>
        </w:rPr>
        <w:fldChar w:fldCharType="end"/>
      </w:r>
    </w:p>
    <w:p w14:paraId="3E798C9F" w14:textId="4241EA68" w:rsidR="0070258C" w:rsidRPr="00320982" w:rsidRDefault="0070258C" w:rsidP="0070258C">
      <w:pPr>
        <w:tabs>
          <w:tab w:val="right" w:leader="dot" w:pos="4340"/>
        </w:tabs>
        <w:suppressAutoHyphens/>
        <w:ind w:left="360" w:hanging="360"/>
        <w:textAlignment w:val="center"/>
        <w:rPr>
          <w:rFonts w:asciiTheme="minorHAnsi" w:hAnsiTheme="minorHAnsi" w:cstheme="minorBidi"/>
        </w:rPr>
      </w:pPr>
      <w:r w:rsidRPr="00320982">
        <w:rPr>
          <w:rFonts w:asciiTheme="minorHAnsi" w:hAnsiTheme="minorHAnsi" w:cstheme="minorBidi"/>
        </w:rPr>
        <w:t>Library Fines</w:t>
      </w:r>
      <w:r w:rsidRPr="00320982">
        <w:rPr>
          <w:rFonts w:asciiTheme="minorHAnsi" w:hAnsiTheme="minorHAnsi" w:cstheme="minorBidi"/>
        </w:rPr>
        <w:tab/>
      </w:r>
      <w:r w:rsidR="0094407C" w:rsidRPr="00320982">
        <w:rPr>
          <w:rFonts w:asciiTheme="minorHAnsi" w:hAnsiTheme="minorHAnsi" w:cstheme="minorBidi"/>
        </w:rPr>
        <w:fldChar w:fldCharType="begin"/>
      </w:r>
      <w:r w:rsidR="0094407C" w:rsidRPr="00320982">
        <w:rPr>
          <w:rFonts w:asciiTheme="minorHAnsi" w:hAnsiTheme="minorHAnsi" w:cstheme="minorBidi"/>
        </w:rPr>
        <w:instrText xml:space="preserve"> PAGEREF _Ref54276921 \h </w:instrText>
      </w:r>
      <w:r w:rsidR="0094407C" w:rsidRPr="00320982">
        <w:rPr>
          <w:rFonts w:asciiTheme="minorHAnsi" w:hAnsiTheme="minorHAnsi" w:cstheme="minorBidi"/>
        </w:rPr>
      </w:r>
      <w:r w:rsidR="0094407C" w:rsidRPr="00320982">
        <w:rPr>
          <w:rFonts w:asciiTheme="minorHAnsi" w:hAnsiTheme="minorHAnsi" w:cstheme="minorBidi"/>
        </w:rPr>
        <w:fldChar w:fldCharType="separate"/>
      </w:r>
      <w:r w:rsidR="007A6E43">
        <w:rPr>
          <w:rFonts w:asciiTheme="minorHAnsi" w:hAnsiTheme="minorHAnsi" w:cstheme="minorBidi"/>
          <w:noProof/>
        </w:rPr>
        <w:t>73</w:t>
      </w:r>
      <w:r w:rsidR="0094407C" w:rsidRPr="00320982">
        <w:rPr>
          <w:rFonts w:asciiTheme="minorHAnsi" w:hAnsiTheme="minorHAnsi" w:cstheme="minorBidi"/>
        </w:rPr>
        <w:fldChar w:fldCharType="end"/>
      </w:r>
    </w:p>
    <w:p w14:paraId="581474FF" w14:textId="74613C51" w:rsidR="0070258C" w:rsidRPr="00320982" w:rsidRDefault="0070258C" w:rsidP="0070258C">
      <w:pPr>
        <w:tabs>
          <w:tab w:val="right" w:leader="dot" w:pos="4340"/>
        </w:tabs>
        <w:suppressAutoHyphens/>
        <w:ind w:left="360" w:hanging="360"/>
        <w:textAlignment w:val="center"/>
        <w:rPr>
          <w:rFonts w:asciiTheme="minorHAnsi" w:hAnsiTheme="minorHAnsi" w:cstheme="minorBidi"/>
        </w:rPr>
      </w:pPr>
      <w:r w:rsidRPr="00320982">
        <w:rPr>
          <w:rFonts w:asciiTheme="minorHAnsi" w:hAnsiTheme="minorHAnsi" w:cstheme="minorBidi"/>
        </w:rPr>
        <w:t>Loans</w:t>
      </w:r>
      <w:r w:rsidRPr="00320982">
        <w:rPr>
          <w:rFonts w:asciiTheme="minorHAnsi" w:hAnsiTheme="minorHAnsi" w:cstheme="minorBidi"/>
        </w:rPr>
        <w:tab/>
      </w:r>
      <w:r w:rsidR="0094407C" w:rsidRPr="00320982">
        <w:rPr>
          <w:rFonts w:asciiTheme="minorHAnsi" w:hAnsiTheme="minorHAnsi" w:cstheme="minorBidi"/>
        </w:rPr>
        <w:fldChar w:fldCharType="begin"/>
      </w:r>
      <w:r w:rsidR="0094407C" w:rsidRPr="00320982">
        <w:rPr>
          <w:rFonts w:asciiTheme="minorHAnsi" w:hAnsiTheme="minorHAnsi" w:cstheme="minorBidi"/>
        </w:rPr>
        <w:instrText xml:space="preserve"> PAGEREF _Ref54273990 \h </w:instrText>
      </w:r>
      <w:r w:rsidR="0094407C" w:rsidRPr="00320982">
        <w:rPr>
          <w:rFonts w:asciiTheme="minorHAnsi" w:hAnsiTheme="minorHAnsi" w:cstheme="minorBidi"/>
        </w:rPr>
      </w:r>
      <w:r w:rsidR="0094407C" w:rsidRPr="00320982">
        <w:rPr>
          <w:rFonts w:asciiTheme="minorHAnsi" w:hAnsiTheme="minorHAnsi" w:cstheme="minorBidi"/>
        </w:rPr>
        <w:fldChar w:fldCharType="separate"/>
      </w:r>
      <w:r w:rsidR="007A6E43">
        <w:rPr>
          <w:rFonts w:asciiTheme="minorHAnsi" w:hAnsiTheme="minorHAnsi" w:cstheme="minorBidi"/>
          <w:noProof/>
        </w:rPr>
        <w:t>50</w:t>
      </w:r>
      <w:r w:rsidR="0094407C" w:rsidRPr="00320982">
        <w:rPr>
          <w:rFonts w:asciiTheme="minorHAnsi" w:hAnsiTheme="minorHAnsi" w:cstheme="minorBidi"/>
        </w:rPr>
        <w:fldChar w:fldCharType="end"/>
      </w:r>
    </w:p>
    <w:p w14:paraId="23D92E2F" w14:textId="19EF1E54" w:rsidR="0070258C" w:rsidRPr="00320982" w:rsidRDefault="0070258C" w:rsidP="0070258C">
      <w:pPr>
        <w:tabs>
          <w:tab w:val="right" w:leader="dot" w:pos="4340"/>
        </w:tabs>
        <w:suppressAutoHyphens/>
        <w:ind w:left="360" w:hanging="360"/>
        <w:textAlignment w:val="center"/>
        <w:rPr>
          <w:rFonts w:asciiTheme="minorHAnsi" w:hAnsiTheme="minorHAnsi" w:cstheme="minorBidi"/>
        </w:rPr>
      </w:pPr>
      <w:r w:rsidRPr="00320982">
        <w:rPr>
          <w:rFonts w:asciiTheme="minorHAnsi" w:hAnsiTheme="minorHAnsi" w:cstheme="minorBidi"/>
        </w:rPr>
        <w:t>Mathematics Major</w:t>
      </w:r>
      <w:r w:rsidRPr="00320982">
        <w:rPr>
          <w:rFonts w:asciiTheme="minorHAnsi" w:hAnsiTheme="minorHAnsi" w:cstheme="minorBidi"/>
        </w:rPr>
        <w:tab/>
      </w:r>
      <w:r w:rsidR="00306C52" w:rsidRPr="00320982">
        <w:rPr>
          <w:rFonts w:asciiTheme="minorHAnsi" w:hAnsiTheme="minorHAnsi" w:cstheme="minorBidi"/>
        </w:rPr>
        <w:fldChar w:fldCharType="begin"/>
      </w:r>
      <w:r w:rsidR="00306C52" w:rsidRPr="00320982">
        <w:rPr>
          <w:rFonts w:asciiTheme="minorHAnsi" w:hAnsiTheme="minorHAnsi" w:cstheme="minorBidi"/>
        </w:rPr>
        <w:instrText xml:space="preserve"> PAGEREF _Ref54278687 \h </w:instrText>
      </w:r>
      <w:r w:rsidR="00306C52" w:rsidRPr="00320982">
        <w:rPr>
          <w:rFonts w:asciiTheme="minorHAnsi" w:hAnsiTheme="minorHAnsi" w:cstheme="minorBidi"/>
        </w:rPr>
      </w:r>
      <w:r w:rsidR="00306C52" w:rsidRPr="00320982">
        <w:rPr>
          <w:rFonts w:asciiTheme="minorHAnsi" w:hAnsiTheme="minorHAnsi" w:cstheme="minorBidi"/>
        </w:rPr>
        <w:fldChar w:fldCharType="separate"/>
      </w:r>
      <w:r w:rsidR="007A6E43">
        <w:rPr>
          <w:rFonts w:asciiTheme="minorHAnsi" w:hAnsiTheme="minorHAnsi" w:cstheme="minorBidi"/>
          <w:noProof/>
        </w:rPr>
        <w:t>133</w:t>
      </w:r>
      <w:r w:rsidR="00306C52" w:rsidRPr="00320982">
        <w:rPr>
          <w:rFonts w:asciiTheme="minorHAnsi" w:hAnsiTheme="minorHAnsi" w:cstheme="minorBidi"/>
        </w:rPr>
        <w:fldChar w:fldCharType="end"/>
      </w:r>
    </w:p>
    <w:p w14:paraId="5DCD88DB" w14:textId="7C2B544C" w:rsidR="0070258C" w:rsidRPr="00320982" w:rsidRDefault="0070258C" w:rsidP="0070258C">
      <w:pPr>
        <w:tabs>
          <w:tab w:val="right" w:leader="dot" w:pos="4340"/>
        </w:tabs>
        <w:suppressAutoHyphens/>
        <w:ind w:left="360" w:hanging="360"/>
        <w:textAlignment w:val="center"/>
        <w:rPr>
          <w:rFonts w:asciiTheme="minorHAnsi" w:hAnsiTheme="minorHAnsi" w:cstheme="minorBidi"/>
        </w:rPr>
      </w:pPr>
      <w:r w:rsidRPr="00320982">
        <w:rPr>
          <w:rFonts w:asciiTheme="minorHAnsi" w:hAnsiTheme="minorHAnsi" w:cstheme="minorBidi"/>
        </w:rPr>
        <w:t>Military Credit</w:t>
      </w:r>
      <w:r w:rsidRPr="00320982">
        <w:rPr>
          <w:rFonts w:asciiTheme="minorHAnsi" w:hAnsiTheme="minorHAnsi" w:cstheme="minorBidi"/>
        </w:rPr>
        <w:tab/>
      </w:r>
      <w:r w:rsidR="00373224" w:rsidRPr="00320982">
        <w:rPr>
          <w:rFonts w:asciiTheme="minorHAnsi" w:hAnsiTheme="minorHAnsi" w:cstheme="minorBidi"/>
        </w:rPr>
        <w:fldChar w:fldCharType="begin"/>
      </w:r>
      <w:r w:rsidR="00373224" w:rsidRPr="00320982">
        <w:rPr>
          <w:rFonts w:asciiTheme="minorHAnsi" w:hAnsiTheme="minorHAnsi" w:cstheme="minorBidi"/>
        </w:rPr>
        <w:instrText xml:space="preserve"> PAGEREF _Ref54279387 \h </w:instrText>
      </w:r>
      <w:r w:rsidR="00373224" w:rsidRPr="00320982">
        <w:rPr>
          <w:rFonts w:asciiTheme="minorHAnsi" w:hAnsiTheme="minorHAnsi" w:cstheme="minorBidi"/>
        </w:rPr>
      </w:r>
      <w:r w:rsidR="00373224" w:rsidRPr="00320982">
        <w:rPr>
          <w:rFonts w:asciiTheme="minorHAnsi" w:hAnsiTheme="minorHAnsi" w:cstheme="minorBidi"/>
        </w:rPr>
        <w:fldChar w:fldCharType="separate"/>
      </w:r>
      <w:r w:rsidR="007A6E43">
        <w:rPr>
          <w:rFonts w:asciiTheme="minorHAnsi" w:hAnsiTheme="minorHAnsi" w:cstheme="minorBidi"/>
          <w:noProof/>
        </w:rPr>
        <w:t>58</w:t>
      </w:r>
      <w:r w:rsidR="00373224" w:rsidRPr="00320982">
        <w:rPr>
          <w:rFonts w:asciiTheme="minorHAnsi" w:hAnsiTheme="minorHAnsi" w:cstheme="minorBidi"/>
        </w:rPr>
        <w:fldChar w:fldCharType="end"/>
      </w:r>
    </w:p>
    <w:p w14:paraId="310813D9" w14:textId="359B2CBA" w:rsidR="0070258C" w:rsidRPr="00320982" w:rsidRDefault="0070258C" w:rsidP="0070258C">
      <w:pPr>
        <w:tabs>
          <w:tab w:val="right" w:leader="dot" w:pos="4340"/>
        </w:tabs>
        <w:suppressAutoHyphens/>
        <w:ind w:left="360" w:hanging="360"/>
        <w:textAlignment w:val="center"/>
        <w:rPr>
          <w:rFonts w:asciiTheme="minorHAnsi" w:hAnsiTheme="minorHAnsi" w:cstheme="minorBidi"/>
        </w:rPr>
      </w:pPr>
      <w:r w:rsidRPr="00320982">
        <w:rPr>
          <w:rFonts w:asciiTheme="minorHAnsi" w:hAnsiTheme="minorHAnsi" w:cstheme="minorBidi"/>
        </w:rPr>
        <w:t>Memberships</w:t>
      </w:r>
      <w:r w:rsidRPr="00320982">
        <w:rPr>
          <w:rFonts w:asciiTheme="minorHAnsi" w:hAnsiTheme="minorHAnsi" w:cstheme="minorBidi"/>
        </w:rPr>
        <w:tab/>
      </w:r>
      <w:r w:rsidR="00332083">
        <w:rPr>
          <w:rFonts w:asciiTheme="minorHAnsi" w:hAnsiTheme="minorHAnsi" w:cstheme="minorBidi"/>
        </w:rPr>
        <w:fldChar w:fldCharType="begin"/>
      </w:r>
      <w:r w:rsidR="00332083">
        <w:rPr>
          <w:rFonts w:asciiTheme="minorHAnsi" w:hAnsiTheme="minorHAnsi" w:cstheme="minorBidi"/>
        </w:rPr>
        <w:instrText xml:space="preserve"> PAGEREF _Ref81389414 \h </w:instrText>
      </w:r>
      <w:r w:rsidR="00332083">
        <w:rPr>
          <w:rFonts w:asciiTheme="minorHAnsi" w:hAnsiTheme="minorHAnsi" w:cstheme="minorBidi"/>
        </w:rPr>
      </w:r>
      <w:r w:rsidR="00332083">
        <w:rPr>
          <w:rFonts w:asciiTheme="minorHAnsi" w:hAnsiTheme="minorHAnsi" w:cstheme="minorBidi"/>
        </w:rPr>
        <w:fldChar w:fldCharType="separate"/>
      </w:r>
      <w:r w:rsidR="007A6E43">
        <w:rPr>
          <w:rFonts w:asciiTheme="minorHAnsi" w:hAnsiTheme="minorHAnsi" w:cstheme="minorBidi"/>
          <w:noProof/>
        </w:rPr>
        <w:t>5</w:t>
      </w:r>
      <w:r w:rsidR="00332083">
        <w:rPr>
          <w:rFonts w:asciiTheme="minorHAnsi" w:hAnsiTheme="minorHAnsi" w:cstheme="minorBidi"/>
        </w:rPr>
        <w:fldChar w:fldCharType="end"/>
      </w:r>
    </w:p>
    <w:p w14:paraId="1DEE40F4" w14:textId="7C060D77" w:rsidR="0070258C" w:rsidRPr="00320982" w:rsidRDefault="0070258C" w:rsidP="0070258C">
      <w:pPr>
        <w:tabs>
          <w:tab w:val="right" w:leader="dot" w:pos="4340"/>
        </w:tabs>
        <w:suppressAutoHyphens/>
        <w:ind w:left="360" w:hanging="360"/>
        <w:textAlignment w:val="center"/>
        <w:rPr>
          <w:rFonts w:asciiTheme="minorHAnsi" w:hAnsiTheme="minorHAnsi" w:cstheme="minorBidi"/>
        </w:rPr>
      </w:pPr>
      <w:r w:rsidRPr="00320982">
        <w:rPr>
          <w:rFonts w:asciiTheme="minorHAnsi" w:hAnsiTheme="minorHAnsi" w:cstheme="minorBidi"/>
        </w:rPr>
        <w:t>Mental Health &amp; Human Behavior, Master of</w:t>
      </w:r>
      <w:r w:rsidRPr="00320982">
        <w:rPr>
          <w:rFonts w:asciiTheme="minorHAnsi" w:hAnsiTheme="minorHAnsi" w:cstheme="minorBidi"/>
        </w:rPr>
        <w:tab/>
      </w:r>
      <w:r w:rsidR="00373224" w:rsidRPr="00320982">
        <w:rPr>
          <w:rFonts w:asciiTheme="minorHAnsi" w:hAnsiTheme="minorHAnsi" w:cstheme="minorBidi"/>
        </w:rPr>
        <w:fldChar w:fldCharType="begin"/>
      </w:r>
      <w:r w:rsidR="00373224" w:rsidRPr="00320982">
        <w:rPr>
          <w:rFonts w:asciiTheme="minorHAnsi" w:hAnsiTheme="minorHAnsi" w:cstheme="minorBidi"/>
        </w:rPr>
        <w:instrText xml:space="preserve"> PAGEREF _Ref54279130 \h </w:instrText>
      </w:r>
      <w:r w:rsidR="00373224" w:rsidRPr="00320982">
        <w:rPr>
          <w:rFonts w:asciiTheme="minorHAnsi" w:hAnsiTheme="minorHAnsi" w:cstheme="minorBidi"/>
        </w:rPr>
      </w:r>
      <w:r w:rsidR="00373224" w:rsidRPr="00320982">
        <w:rPr>
          <w:rFonts w:asciiTheme="minorHAnsi" w:hAnsiTheme="minorHAnsi" w:cstheme="minorBidi"/>
        </w:rPr>
        <w:fldChar w:fldCharType="separate"/>
      </w:r>
      <w:r w:rsidR="007A6E43">
        <w:rPr>
          <w:rFonts w:asciiTheme="minorHAnsi" w:hAnsiTheme="minorHAnsi" w:cstheme="minorBidi"/>
          <w:noProof/>
        </w:rPr>
        <w:t>203</w:t>
      </w:r>
      <w:r w:rsidR="00373224" w:rsidRPr="00320982">
        <w:rPr>
          <w:rFonts w:asciiTheme="minorHAnsi" w:hAnsiTheme="minorHAnsi" w:cstheme="minorBidi"/>
        </w:rPr>
        <w:fldChar w:fldCharType="end"/>
      </w:r>
    </w:p>
    <w:p w14:paraId="583E914D" w14:textId="111A8E99" w:rsidR="0070258C" w:rsidRPr="00320982" w:rsidRDefault="0070258C" w:rsidP="0070258C">
      <w:pPr>
        <w:tabs>
          <w:tab w:val="right" w:leader="dot" w:pos="4340"/>
        </w:tabs>
        <w:suppressAutoHyphens/>
        <w:ind w:left="360" w:hanging="360"/>
        <w:textAlignment w:val="center"/>
        <w:rPr>
          <w:rFonts w:asciiTheme="minorHAnsi" w:hAnsiTheme="minorHAnsi" w:cstheme="minorBidi"/>
        </w:rPr>
      </w:pPr>
      <w:r w:rsidRPr="00320982">
        <w:rPr>
          <w:rFonts w:asciiTheme="minorHAnsi" w:hAnsiTheme="minorHAnsi" w:cstheme="minorBidi"/>
        </w:rPr>
        <w:t>Mission of Bushnell University</w:t>
      </w:r>
      <w:r w:rsidRPr="00320982">
        <w:rPr>
          <w:rFonts w:asciiTheme="minorHAnsi" w:hAnsiTheme="minorHAnsi" w:cstheme="minorBidi"/>
        </w:rPr>
        <w:tab/>
      </w:r>
      <w:r w:rsidR="00332083">
        <w:rPr>
          <w:rFonts w:asciiTheme="minorHAnsi" w:hAnsiTheme="minorHAnsi" w:cstheme="minorBidi"/>
        </w:rPr>
        <w:fldChar w:fldCharType="begin"/>
      </w:r>
      <w:r w:rsidR="00332083">
        <w:rPr>
          <w:rFonts w:asciiTheme="minorHAnsi" w:hAnsiTheme="minorHAnsi" w:cstheme="minorBidi"/>
        </w:rPr>
        <w:instrText xml:space="preserve"> PAGEREF _Ref81389424 \h </w:instrText>
      </w:r>
      <w:r w:rsidR="00332083">
        <w:rPr>
          <w:rFonts w:asciiTheme="minorHAnsi" w:hAnsiTheme="minorHAnsi" w:cstheme="minorBidi"/>
        </w:rPr>
      </w:r>
      <w:r w:rsidR="00332083">
        <w:rPr>
          <w:rFonts w:asciiTheme="minorHAnsi" w:hAnsiTheme="minorHAnsi" w:cstheme="minorBidi"/>
        </w:rPr>
        <w:fldChar w:fldCharType="separate"/>
      </w:r>
      <w:r w:rsidR="007A6E43">
        <w:rPr>
          <w:rFonts w:asciiTheme="minorHAnsi" w:hAnsiTheme="minorHAnsi" w:cstheme="minorBidi"/>
          <w:noProof/>
        </w:rPr>
        <w:t>1</w:t>
      </w:r>
      <w:r w:rsidR="00332083">
        <w:rPr>
          <w:rFonts w:asciiTheme="minorHAnsi" w:hAnsiTheme="minorHAnsi" w:cstheme="minorBidi"/>
        </w:rPr>
        <w:fldChar w:fldCharType="end"/>
      </w:r>
    </w:p>
    <w:p w14:paraId="73592DCE" w14:textId="3DD21263" w:rsidR="0070258C" w:rsidRPr="00320982" w:rsidRDefault="0070258C" w:rsidP="0070258C">
      <w:pPr>
        <w:tabs>
          <w:tab w:val="right" w:leader="dot" w:pos="4340"/>
        </w:tabs>
        <w:suppressAutoHyphens/>
        <w:ind w:left="360" w:hanging="360"/>
        <w:textAlignment w:val="center"/>
        <w:rPr>
          <w:rFonts w:asciiTheme="minorHAnsi" w:hAnsiTheme="minorHAnsi" w:cstheme="minorBidi"/>
        </w:rPr>
      </w:pPr>
      <w:r w:rsidRPr="00320982">
        <w:rPr>
          <w:rFonts w:asciiTheme="minorHAnsi" w:hAnsiTheme="minorHAnsi" w:cstheme="minorBidi"/>
        </w:rPr>
        <w:t>Music Major</w:t>
      </w:r>
      <w:r w:rsidRPr="00320982">
        <w:rPr>
          <w:rFonts w:asciiTheme="minorHAnsi" w:hAnsiTheme="minorHAnsi" w:cstheme="minorBidi"/>
        </w:rPr>
        <w:tab/>
      </w:r>
      <w:r w:rsidR="0094407C" w:rsidRPr="00320982">
        <w:rPr>
          <w:rFonts w:asciiTheme="minorHAnsi" w:hAnsiTheme="minorHAnsi" w:cstheme="minorBidi"/>
        </w:rPr>
        <w:fldChar w:fldCharType="begin"/>
      </w:r>
      <w:r w:rsidR="0094407C" w:rsidRPr="00320982">
        <w:rPr>
          <w:rFonts w:asciiTheme="minorHAnsi" w:hAnsiTheme="minorHAnsi" w:cstheme="minorBidi"/>
        </w:rPr>
        <w:instrText xml:space="preserve"> PAGEREF _Ref54277016 \h </w:instrText>
      </w:r>
      <w:r w:rsidR="0094407C" w:rsidRPr="00320982">
        <w:rPr>
          <w:rFonts w:asciiTheme="minorHAnsi" w:hAnsiTheme="minorHAnsi" w:cstheme="minorBidi"/>
        </w:rPr>
      </w:r>
      <w:r w:rsidR="0094407C" w:rsidRPr="00320982">
        <w:rPr>
          <w:rFonts w:asciiTheme="minorHAnsi" w:hAnsiTheme="minorHAnsi" w:cstheme="minorBidi"/>
        </w:rPr>
        <w:fldChar w:fldCharType="separate"/>
      </w:r>
      <w:r w:rsidR="007A6E43">
        <w:rPr>
          <w:rFonts w:asciiTheme="minorHAnsi" w:hAnsiTheme="minorHAnsi" w:cstheme="minorBidi"/>
          <w:noProof/>
        </w:rPr>
        <w:t>135</w:t>
      </w:r>
      <w:r w:rsidR="0094407C" w:rsidRPr="00320982">
        <w:rPr>
          <w:rFonts w:asciiTheme="minorHAnsi" w:hAnsiTheme="minorHAnsi" w:cstheme="minorBidi"/>
        </w:rPr>
        <w:fldChar w:fldCharType="end"/>
      </w:r>
    </w:p>
    <w:p w14:paraId="3F3F3B30" w14:textId="1D325F3F" w:rsidR="0070258C" w:rsidRPr="00320982" w:rsidRDefault="0070258C" w:rsidP="0070258C">
      <w:pPr>
        <w:tabs>
          <w:tab w:val="right" w:leader="dot" w:pos="4340"/>
        </w:tabs>
        <w:suppressAutoHyphens/>
        <w:ind w:left="360" w:hanging="360"/>
        <w:textAlignment w:val="center"/>
        <w:rPr>
          <w:rFonts w:asciiTheme="minorHAnsi" w:hAnsiTheme="minorHAnsi" w:cstheme="minorBidi"/>
        </w:rPr>
      </w:pPr>
      <w:r w:rsidRPr="00320982">
        <w:rPr>
          <w:rFonts w:asciiTheme="minorHAnsi" w:hAnsiTheme="minorHAnsi" w:cstheme="minorBidi"/>
        </w:rPr>
        <w:t>Non</w:t>
      </w:r>
      <w:r w:rsidR="0094407C" w:rsidRPr="00320982">
        <w:rPr>
          <w:rFonts w:asciiTheme="minorHAnsi" w:hAnsiTheme="minorHAnsi" w:cstheme="minorBidi"/>
        </w:rPr>
        <w:t>-</w:t>
      </w:r>
      <w:r w:rsidRPr="00320982">
        <w:rPr>
          <w:rFonts w:asciiTheme="minorHAnsi" w:hAnsiTheme="minorHAnsi" w:cstheme="minorBidi"/>
        </w:rPr>
        <w:t>discrimination Policy</w:t>
      </w:r>
      <w:r w:rsidRPr="00320982">
        <w:rPr>
          <w:rFonts w:asciiTheme="minorHAnsi" w:hAnsiTheme="minorHAnsi" w:cstheme="minorBidi"/>
        </w:rPr>
        <w:tab/>
      </w:r>
      <w:r w:rsidR="0094407C" w:rsidRPr="00320982">
        <w:rPr>
          <w:rFonts w:asciiTheme="minorHAnsi" w:hAnsiTheme="minorHAnsi" w:cstheme="minorBidi"/>
        </w:rPr>
        <w:fldChar w:fldCharType="begin"/>
      </w:r>
      <w:r w:rsidR="0094407C" w:rsidRPr="00320982">
        <w:rPr>
          <w:rFonts w:asciiTheme="minorHAnsi" w:hAnsiTheme="minorHAnsi" w:cstheme="minorBidi"/>
        </w:rPr>
        <w:instrText xml:space="preserve"> PAGEREF _Ref54277030 \h </w:instrText>
      </w:r>
      <w:r w:rsidR="0094407C" w:rsidRPr="00320982">
        <w:rPr>
          <w:rFonts w:asciiTheme="minorHAnsi" w:hAnsiTheme="minorHAnsi" w:cstheme="minorBidi"/>
        </w:rPr>
      </w:r>
      <w:r w:rsidR="0094407C" w:rsidRPr="00320982">
        <w:rPr>
          <w:rFonts w:asciiTheme="minorHAnsi" w:hAnsiTheme="minorHAnsi" w:cstheme="minorBidi"/>
        </w:rPr>
        <w:fldChar w:fldCharType="separate"/>
      </w:r>
      <w:r w:rsidR="007A6E43">
        <w:rPr>
          <w:rFonts w:asciiTheme="minorHAnsi" w:hAnsiTheme="minorHAnsi" w:cstheme="minorBidi"/>
          <w:noProof/>
        </w:rPr>
        <w:t>71</w:t>
      </w:r>
      <w:r w:rsidR="0094407C" w:rsidRPr="00320982">
        <w:rPr>
          <w:rFonts w:asciiTheme="minorHAnsi" w:hAnsiTheme="minorHAnsi" w:cstheme="minorBidi"/>
        </w:rPr>
        <w:fldChar w:fldCharType="end"/>
      </w:r>
    </w:p>
    <w:p w14:paraId="5D2D1D9C" w14:textId="3B46F446" w:rsidR="00490DFC" w:rsidRPr="00320982" w:rsidRDefault="00490DFC" w:rsidP="0070258C">
      <w:pPr>
        <w:tabs>
          <w:tab w:val="right" w:leader="dot" w:pos="4340"/>
        </w:tabs>
        <w:suppressAutoHyphens/>
        <w:ind w:left="360" w:hanging="360"/>
        <w:textAlignment w:val="center"/>
        <w:rPr>
          <w:rFonts w:asciiTheme="minorHAnsi" w:hAnsiTheme="minorHAnsi" w:cstheme="minorBidi"/>
        </w:rPr>
      </w:pPr>
      <w:r w:rsidRPr="00320982">
        <w:rPr>
          <w:rFonts w:asciiTheme="minorHAnsi" w:hAnsiTheme="minorHAnsi" w:cstheme="minorBidi"/>
        </w:rPr>
        <w:t>Nursing, Accelerated Baccalaureate…………</w:t>
      </w:r>
      <w:r w:rsidR="00E022F1">
        <w:rPr>
          <w:rFonts w:asciiTheme="minorHAnsi" w:hAnsiTheme="minorHAnsi" w:cstheme="minorBidi"/>
        </w:rPr>
        <w:fldChar w:fldCharType="begin"/>
      </w:r>
      <w:r w:rsidR="00E022F1">
        <w:rPr>
          <w:rFonts w:asciiTheme="minorHAnsi" w:hAnsiTheme="minorHAnsi" w:cstheme="minorBidi"/>
        </w:rPr>
        <w:instrText xml:space="preserve"> PAGEREF _Ref81389267 \h </w:instrText>
      </w:r>
      <w:r w:rsidR="00E022F1">
        <w:rPr>
          <w:rFonts w:asciiTheme="minorHAnsi" w:hAnsiTheme="minorHAnsi" w:cstheme="minorBidi"/>
        </w:rPr>
      </w:r>
      <w:r w:rsidR="00E022F1">
        <w:rPr>
          <w:rFonts w:asciiTheme="minorHAnsi" w:hAnsiTheme="minorHAnsi" w:cstheme="minorBidi"/>
        </w:rPr>
        <w:fldChar w:fldCharType="separate"/>
      </w:r>
      <w:r w:rsidR="007A6E43">
        <w:rPr>
          <w:rFonts w:asciiTheme="minorHAnsi" w:hAnsiTheme="minorHAnsi" w:cstheme="minorBidi"/>
          <w:noProof/>
        </w:rPr>
        <w:t>220</w:t>
      </w:r>
      <w:r w:rsidR="00E022F1">
        <w:rPr>
          <w:rFonts w:asciiTheme="minorHAnsi" w:hAnsiTheme="minorHAnsi" w:cstheme="minorBidi"/>
        </w:rPr>
        <w:fldChar w:fldCharType="end"/>
      </w:r>
    </w:p>
    <w:p w14:paraId="77CE63F2" w14:textId="61C2BE55" w:rsidR="0070258C" w:rsidRPr="00320982" w:rsidRDefault="0070258C" w:rsidP="0070258C">
      <w:pPr>
        <w:tabs>
          <w:tab w:val="right" w:leader="dot" w:pos="4340"/>
        </w:tabs>
        <w:suppressAutoHyphens/>
        <w:ind w:left="360" w:hanging="360"/>
        <w:textAlignment w:val="center"/>
        <w:rPr>
          <w:rFonts w:asciiTheme="minorHAnsi" w:hAnsiTheme="minorHAnsi" w:cstheme="minorBidi"/>
        </w:rPr>
      </w:pPr>
      <w:r w:rsidRPr="00320982">
        <w:rPr>
          <w:rFonts w:asciiTheme="minorHAnsi" w:hAnsiTheme="minorHAnsi" w:cstheme="minorBidi"/>
        </w:rPr>
        <w:t xml:space="preserve">Nursing, Master of </w:t>
      </w:r>
      <w:r w:rsidRPr="00320982">
        <w:rPr>
          <w:rFonts w:asciiTheme="minorHAnsi" w:hAnsiTheme="minorHAnsi" w:cstheme="minorBidi"/>
        </w:rPr>
        <w:tab/>
      </w:r>
      <w:r w:rsidR="00373224" w:rsidRPr="00320982">
        <w:rPr>
          <w:rFonts w:asciiTheme="minorHAnsi" w:hAnsiTheme="minorHAnsi" w:cstheme="minorBidi"/>
        </w:rPr>
        <w:fldChar w:fldCharType="begin"/>
      </w:r>
      <w:r w:rsidR="00373224" w:rsidRPr="00320982">
        <w:rPr>
          <w:rFonts w:asciiTheme="minorHAnsi" w:hAnsiTheme="minorHAnsi" w:cstheme="minorBidi"/>
        </w:rPr>
        <w:instrText xml:space="preserve"> PAGEREF _Ref54279118 \h </w:instrText>
      </w:r>
      <w:r w:rsidR="00373224" w:rsidRPr="00320982">
        <w:rPr>
          <w:rFonts w:asciiTheme="minorHAnsi" w:hAnsiTheme="minorHAnsi" w:cstheme="minorBidi"/>
        </w:rPr>
      </w:r>
      <w:r w:rsidR="00373224" w:rsidRPr="00320982">
        <w:rPr>
          <w:rFonts w:asciiTheme="minorHAnsi" w:hAnsiTheme="minorHAnsi" w:cstheme="minorBidi"/>
        </w:rPr>
        <w:fldChar w:fldCharType="separate"/>
      </w:r>
      <w:r w:rsidR="007A6E43">
        <w:rPr>
          <w:rFonts w:asciiTheme="minorHAnsi" w:hAnsiTheme="minorHAnsi" w:cstheme="minorBidi"/>
          <w:noProof/>
        </w:rPr>
        <w:t>204</w:t>
      </w:r>
      <w:r w:rsidR="00373224" w:rsidRPr="00320982">
        <w:rPr>
          <w:rFonts w:asciiTheme="minorHAnsi" w:hAnsiTheme="minorHAnsi" w:cstheme="minorBidi"/>
        </w:rPr>
        <w:fldChar w:fldCharType="end"/>
      </w:r>
    </w:p>
    <w:p w14:paraId="43DD2E01" w14:textId="0C94119C" w:rsidR="0070258C" w:rsidRPr="00320982" w:rsidRDefault="0070258C" w:rsidP="0070258C">
      <w:pPr>
        <w:tabs>
          <w:tab w:val="right" w:leader="dot" w:pos="4340"/>
        </w:tabs>
        <w:suppressAutoHyphens/>
        <w:ind w:left="360" w:hanging="360"/>
        <w:textAlignment w:val="center"/>
        <w:rPr>
          <w:rFonts w:asciiTheme="minorHAnsi" w:hAnsiTheme="minorHAnsi" w:cstheme="minorBidi"/>
        </w:rPr>
      </w:pPr>
      <w:r w:rsidRPr="00320982">
        <w:rPr>
          <w:rFonts w:asciiTheme="minorHAnsi" w:hAnsiTheme="minorHAnsi" w:cstheme="minorBidi"/>
        </w:rPr>
        <w:t>Nursing</w:t>
      </w:r>
      <w:r w:rsidR="00490DFC" w:rsidRPr="00320982">
        <w:rPr>
          <w:rFonts w:asciiTheme="minorHAnsi" w:hAnsiTheme="minorHAnsi" w:cstheme="minorBidi"/>
        </w:rPr>
        <w:t>,</w:t>
      </w:r>
      <w:r w:rsidRPr="00320982">
        <w:rPr>
          <w:rFonts w:asciiTheme="minorHAnsi" w:hAnsiTheme="minorHAnsi" w:cstheme="minorBidi"/>
        </w:rPr>
        <w:t xml:space="preserve"> RN to BSN Major</w:t>
      </w:r>
      <w:r w:rsidRPr="00320982">
        <w:rPr>
          <w:rFonts w:asciiTheme="minorHAnsi" w:hAnsiTheme="minorHAnsi" w:cstheme="minorBidi"/>
        </w:rPr>
        <w:tab/>
      </w:r>
      <w:r w:rsidR="0094407C" w:rsidRPr="00320982">
        <w:rPr>
          <w:rFonts w:asciiTheme="minorHAnsi" w:hAnsiTheme="minorHAnsi" w:cstheme="minorBidi"/>
        </w:rPr>
        <w:fldChar w:fldCharType="begin"/>
      </w:r>
      <w:r w:rsidR="0094407C" w:rsidRPr="00320982">
        <w:rPr>
          <w:rFonts w:asciiTheme="minorHAnsi" w:hAnsiTheme="minorHAnsi" w:cstheme="minorBidi"/>
        </w:rPr>
        <w:instrText xml:space="preserve"> PAGEREF _Ref54277058 \h </w:instrText>
      </w:r>
      <w:r w:rsidR="0094407C" w:rsidRPr="00320982">
        <w:rPr>
          <w:rFonts w:asciiTheme="minorHAnsi" w:hAnsiTheme="minorHAnsi" w:cstheme="minorBidi"/>
        </w:rPr>
      </w:r>
      <w:r w:rsidR="0094407C" w:rsidRPr="00320982">
        <w:rPr>
          <w:rFonts w:asciiTheme="minorHAnsi" w:hAnsiTheme="minorHAnsi" w:cstheme="minorBidi"/>
        </w:rPr>
        <w:fldChar w:fldCharType="separate"/>
      </w:r>
      <w:r w:rsidR="007A6E43">
        <w:rPr>
          <w:rFonts w:asciiTheme="minorHAnsi" w:hAnsiTheme="minorHAnsi" w:cstheme="minorBidi"/>
          <w:noProof/>
        </w:rPr>
        <w:t>175</w:t>
      </w:r>
      <w:r w:rsidR="0094407C" w:rsidRPr="00320982">
        <w:rPr>
          <w:rFonts w:asciiTheme="minorHAnsi" w:hAnsiTheme="minorHAnsi" w:cstheme="minorBidi"/>
        </w:rPr>
        <w:fldChar w:fldCharType="end"/>
      </w:r>
    </w:p>
    <w:p w14:paraId="173AB635" w14:textId="33C2EBA8" w:rsidR="0070258C" w:rsidRPr="00320982" w:rsidRDefault="0070258C" w:rsidP="0070258C">
      <w:pPr>
        <w:tabs>
          <w:tab w:val="right" w:leader="dot" w:pos="4340"/>
        </w:tabs>
        <w:suppressAutoHyphens/>
        <w:ind w:left="360" w:hanging="360"/>
        <w:textAlignment w:val="center"/>
        <w:rPr>
          <w:rFonts w:asciiTheme="minorHAnsi" w:hAnsiTheme="minorHAnsi" w:cstheme="minorBidi"/>
        </w:rPr>
      </w:pPr>
      <w:r w:rsidRPr="00320982">
        <w:rPr>
          <w:rFonts w:asciiTheme="minorHAnsi" w:hAnsiTheme="minorHAnsi" w:cstheme="minorBidi"/>
        </w:rPr>
        <w:t>Nursing</w:t>
      </w:r>
      <w:r w:rsidR="00490DFC" w:rsidRPr="00320982">
        <w:rPr>
          <w:rFonts w:asciiTheme="minorHAnsi" w:hAnsiTheme="minorHAnsi" w:cstheme="minorBidi"/>
        </w:rPr>
        <w:t>,</w:t>
      </w:r>
      <w:r w:rsidRPr="00320982">
        <w:rPr>
          <w:rFonts w:asciiTheme="minorHAnsi" w:hAnsiTheme="minorHAnsi" w:cstheme="minorBidi"/>
        </w:rPr>
        <w:t xml:space="preserve"> RN to MSN Program</w:t>
      </w:r>
      <w:r w:rsidRPr="00320982">
        <w:rPr>
          <w:rFonts w:asciiTheme="minorHAnsi" w:hAnsiTheme="minorHAnsi" w:cstheme="minorBidi"/>
        </w:rPr>
        <w:tab/>
      </w:r>
      <w:r w:rsidR="00373224" w:rsidRPr="00320982">
        <w:rPr>
          <w:rFonts w:asciiTheme="minorHAnsi" w:hAnsiTheme="minorHAnsi" w:cstheme="minorBidi"/>
        </w:rPr>
        <w:fldChar w:fldCharType="begin"/>
      </w:r>
      <w:r w:rsidR="00373224" w:rsidRPr="00320982">
        <w:rPr>
          <w:rFonts w:asciiTheme="minorHAnsi" w:hAnsiTheme="minorHAnsi" w:cstheme="minorBidi"/>
        </w:rPr>
        <w:instrText xml:space="preserve"> PAGEREF _Ref54279102 \h </w:instrText>
      </w:r>
      <w:r w:rsidR="00373224" w:rsidRPr="00320982">
        <w:rPr>
          <w:rFonts w:asciiTheme="minorHAnsi" w:hAnsiTheme="minorHAnsi" w:cstheme="minorBidi"/>
        </w:rPr>
      </w:r>
      <w:r w:rsidR="00373224" w:rsidRPr="00320982">
        <w:rPr>
          <w:rFonts w:asciiTheme="minorHAnsi" w:hAnsiTheme="minorHAnsi" w:cstheme="minorBidi"/>
        </w:rPr>
        <w:fldChar w:fldCharType="separate"/>
      </w:r>
      <w:r w:rsidR="007A6E43">
        <w:rPr>
          <w:rFonts w:asciiTheme="minorHAnsi" w:hAnsiTheme="minorHAnsi" w:cstheme="minorBidi"/>
          <w:noProof/>
        </w:rPr>
        <w:t>208</w:t>
      </w:r>
      <w:r w:rsidR="00373224" w:rsidRPr="00320982">
        <w:rPr>
          <w:rFonts w:asciiTheme="minorHAnsi" w:hAnsiTheme="minorHAnsi" w:cstheme="minorBidi"/>
        </w:rPr>
        <w:fldChar w:fldCharType="end"/>
      </w:r>
    </w:p>
    <w:p w14:paraId="426CBA90" w14:textId="7BA8A1FC" w:rsidR="0070258C" w:rsidRPr="00320982" w:rsidRDefault="0070258C" w:rsidP="0070258C">
      <w:pPr>
        <w:tabs>
          <w:tab w:val="right" w:leader="dot" w:pos="4340"/>
        </w:tabs>
        <w:suppressAutoHyphens/>
        <w:ind w:left="360" w:hanging="360"/>
        <w:textAlignment w:val="center"/>
        <w:rPr>
          <w:rFonts w:asciiTheme="minorHAnsi" w:hAnsiTheme="minorHAnsi" w:cstheme="minorBidi"/>
        </w:rPr>
      </w:pPr>
      <w:r w:rsidRPr="00320982">
        <w:rPr>
          <w:rFonts w:asciiTheme="minorHAnsi" w:hAnsiTheme="minorHAnsi" w:cstheme="minorBidi"/>
        </w:rPr>
        <w:t>Off Campus Study Programs</w:t>
      </w:r>
      <w:r w:rsidRPr="00320982">
        <w:rPr>
          <w:rFonts w:asciiTheme="minorHAnsi" w:hAnsiTheme="minorHAnsi" w:cstheme="minorBidi"/>
        </w:rPr>
        <w:tab/>
      </w:r>
      <w:r w:rsidR="0094407C" w:rsidRPr="00320982">
        <w:rPr>
          <w:rFonts w:asciiTheme="minorHAnsi" w:hAnsiTheme="minorHAnsi" w:cstheme="minorBidi"/>
        </w:rPr>
        <w:fldChar w:fldCharType="begin"/>
      </w:r>
      <w:r w:rsidR="0094407C" w:rsidRPr="00320982">
        <w:rPr>
          <w:rFonts w:asciiTheme="minorHAnsi" w:hAnsiTheme="minorHAnsi" w:cstheme="minorBidi"/>
        </w:rPr>
        <w:instrText xml:space="preserve"> PAGEREF _Ref54277074 \h </w:instrText>
      </w:r>
      <w:r w:rsidR="0094407C" w:rsidRPr="00320982">
        <w:rPr>
          <w:rFonts w:asciiTheme="minorHAnsi" w:hAnsiTheme="minorHAnsi" w:cstheme="minorBidi"/>
        </w:rPr>
      </w:r>
      <w:r w:rsidR="0094407C" w:rsidRPr="00320982">
        <w:rPr>
          <w:rFonts w:asciiTheme="minorHAnsi" w:hAnsiTheme="minorHAnsi" w:cstheme="minorBidi"/>
        </w:rPr>
        <w:fldChar w:fldCharType="separate"/>
      </w:r>
      <w:r w:rsidR="007A6E43">
        <w:rPr>
          <w:rFonts w:asciiTheme="minorHAnsi" w:hAnsiTheme="minorHAnsi" w:cstheme="minorBidi"/>
          <w:noProof/>
        </w:rPr>
        <w:t>84</w:t>
      </w:r>
      <w:r w:rsidR="0094407C" w:rsidRPr="00320982">
        <w:rPr>
          <w:rFonts w:asciiTheme="minorHAnsi" w:hAnsiTheme="minorHAnsi" w:cstheme="minorBidi"/>
        </w:rPr>
        <w:fldChar w:fldCharType="end"/>
      </w:r>
    </w:p>
    <w:p w14:paraId="603DFFB3" w14:textId="39F8411F" w:rsidR="0070258C" w:rsidRPr="00320982" w:rsidRDefault="0070258C" w:rsidP="0070258C">
      <w:pPr>
        <w:tabs>
          <w:tab w:val="right" w:leader="dot" w:pos="4340"/>
        </w:tabs>
        <w:suppressAutoHyphens/>
        <w:ind w:left="360" w:hanging="360"/>
        <w:textAlignment w:val="center"/>
        <w:rPr>
          <w:rFonts w:asciiTheme="minorHAnsi" w:hAnsiTheme="minorHAnsi" w:cstheme="minorBidi"/>
        </w:rPr>
      </w:pPr>
      <w:r w:rsidRPr="00320982">
        <w:rPr>
          <w:rFonts w:asciiTheme="minorHAnsi" w:hAnsiTheme="minorHAnsi" w:cstheme="minorBidi"/>
        </w:rPr>
        <w:t>Officers/Executive Committee of the Board of Trustees</w:t>
      </w:r>
      <w:r w:rsidRPr="00320982">
        <w:rPr>
          <w:rFonts w:asciiTheme="minorHAnsi" w:hAnsiTheme="minorHAnsi" w:cstheme="minorBidi"/>
        </w:rPr>
        <w:tab/>
      </w:r>
      <w:r w:rsidR="0094407C" w:rsidRPr="00320982">
        <w:rPr>
          <w:rFonts w:asciiTheme="minorHAnsi" w:hAnsiTheme="minorHAnsi" w:cstheme="minorBidi"/>
        </w:rPr>
        <w:fldChar w:fldCharType="begin"/>
      </w:r>
      <w:r w:rsidR="0094407C" w:rsidRPr="00320982">
        <w:rPr>
          <w:rFonts w:asciiTheme="minorHAnsi" w:hAnsiTheme="minorHAnsi" w:cstheme="minorBidi"/>
        </w:rPr>
        <w:instrText xml:space="preserve"> PAGEREF _Ref54277103 \h </w:instrText>
      </w:r>
      <w:r w:rsidR="0094407C" w:rsidRPr="00320982">
        <w:rPr>
          <w:rFonts w:asciiTheme="minorHAnsi" w:hAnsiTheme="minorHAnsi" w:cstheme="minorBidi"/>
        </w:rPr>
      </w:r>
      <w:r w:rsidR="0094407C" w:rsidRPr="00320982">
        <w:rPr>
          <w:rFonts w:asciiTheme="minorHAnsi" w:hAnsiTheme="minorHAnsi" w:cstheme="minorBidi"/>
        </w:rPr>
        <w:fldChar w:fldCharType="separate"/>
      </w:r>
      <w:r w:rsidR="007A6E43">
        <w:rPr>
          <w:rFonts w:asciiTheme="minorHAnsi" w:hAnsiTheme="minorHAnsi" w:cstheme="minorBidi"/>
          <w:noProof/>
        </w:rPr>
        <w:t>15</w:t>
      </w:r>
      <w:r w:rsidR="0094407C" w:rsidRPr="00320982">
        <w:rPr>
          <w:rFonts w:asciiTheme="minorHAnsi" w:hAnsiTheme="minorHAnsi" w:cstheme="minorBidi"/>
        </w:rPr>
        <w:fldChar w:fldCharType="end"/>
      </w:r>
    </w:p>
    <w:p w14:paraId="45876A9E" w14:textId="3BE774D2" w:rsidR="0070258C" w:rsidRPr="00320982" w:rsidRDefault="0070258C" w:rsidP="0070258C">
      <w:pPr>
        <w:tabs>
          <w:tab w:val="right" w:leader="dot" w:pos="4340"/>
        </w:tabs>
        <w:suppressAutoHyphens/>
        <w:ind w:left="360" w:hanging="360"/>
        <w:textAlignment w:val="center"/>
        <w:rPr>
          <w:rFonts w:asciiTheme="minorHAnsi" w:hAnsiTheme="minorHAnsi" w:cstheme="minorBidi"/>
        </w:rPr>
      </w:pPr>
      <w:r w:rsidRPr="00320982">
        <w:rPr>
          <w:rFonts w:asciiTheme="minorHAnsi" w:hAnsiTheme="minorHAnsi" w:cstheme="minorBidi"/>
        </w:rPr>
        <w:t>Parking Pass</w:t>
      </w:r>
      <w:r w:rsidRPr="00320982">
        <w:rPr>
          <w:rFonts w:asciiTheme="minorHAnsi" w:hAnsiTheme="minorHAnsi" w:cstheme="minorBidi"/>
        </w:rPr>
        <w:tab/>
      </w:r>
      <w:r w:rsidR="00B86531">
        <w:rPr>
          <w:rFonts w:asciiTheme="minorHAnsi" w:hAnsiTheme="minorHAnsi" w:cstheme="minorBidi"/>
        </w:rPr>
        <w:fldChar w:fldCharType="begin"/>
      </w:r>
      <w:r w:rsidR="00B86531">
        <w:rPr>
          <w:rFonts w:asciiTheme="minorHAnsi" w:hAnsiTheme="minorHAnsi" w:cstheme="minorBidi"/>
        </w:rPr>
        <w:instrText xml:space="preserve"> PAGEREF _Ref54273833 \h </w:instrText>
      </w:r>
      <w:r w:rsidR="00B86531">
        <w:rPr>
          <w:rFonts w:asciiTheme="minorHAnsi" w:hAnsiTheme="minorHAnsi" w:cstheme="minorBidi"/>
        </w:rPr>
      </w:r>
      <w:r w:rsidR="00B86531">
        <w:rPr>
          <w:rFonts w:asciiTheme="minorHAnsi" w:hAnsiTheme="minorHAnsi" w:cstheme="minorBidi"/>
        </w:rPr>
        <w:fldChar w:fldCharType="separate"/>
      </w:r>
      <w:r w:rsidR="00B86531">
        <w:rPr>
          <w:rFonts w:asciiTheme="minorHAnsi" w:hAnsiTheme="minorHAnsi" w:cstheme="minorBidi"/>
          <w:noProof/>
        </w:rPr>
        <w:t>3</w:t>
      </w:r>
      <w:r w:rsidR="00B86531">
        <w:rPr>
          <w:rFonts w:asciiTheme="minorHAnsi" w:hAnsiTheme="minorHAnsi" w:cstheme="minorBidi"/>
          <w:noProof/>
        </w:rPr>
        <w:t>4</w:t>
      </w:r>
      <w:r w:rsidR="00B86531">
        <w:rPr>
          <w:rFonts w:asciiTheme="minorHAnsi" w:hAnsiTheme="minorHAnsi" w:cstheme="minorBidi"/>
        </w:rPr>
        <w:fldChar w:fldCharType="end"/>
      </w:r>
      <w:r w:rsidR="0094407C" w:rsidRPr="00320982">
        <w:rPr>
          <w:rFonts w:asciiTheme="minorHAnsi" w:hAnsiTheme="minorHAnsi" w:cstheme="minorBidi"/>
        </w:rPr>
        <w:fldChar w:fldCharType="begin"/>
      </w:r>
      <w:r w:rsidR="0094407C" w:rsidRPr="00320982">
        <w:rPr>
          <w:rFonts w:asciiTheme="minorHAnsi" w:hAnsiTheme="minorHAnsi" w:cstheme="minorBidi"/>
        </w:rPr>
        <w:instrText xml:space="preserve"> PAGEREF _Ref54277122 \h </w:instrText>
      </w:r>
      <w:r w:rsidR="0094407C" w:rsidRPr="00320982">
        <w:rPr>
          <w:rFonts w:asciiTheme="minorHAnsi" w:hAnsiTheme="minorHAnsi" w:cstheme="minorBidi"/>
        </w:rPr>
      </w:r>
      <w:r w:rsidR="0094407C" w:rsidRPr="00320982">
        <w:rPr>
          <w:rFonts w:asciiTheme="minorHAnsi" w:hAnsiTheme="minorHAnsi" w:cstheme="minorBidi"/>
        </w:rPr>
        <w:fldChar w:fldCharType="separate"/>
      </w:r>
      <w:r w:rsidR="0094407C" w:rsidRPr="00320982">
        <w:rPr>
          <w:rFonts w:asciiTheme="minorHAnsi" w:hAnsiTheme="minorHAnsi" w:cstheme="minorBidi"/>
        </w:rPr>
        <w:fldChar w:fldCharType="end"/>
      </w:r>
    </w:p>
    <w:p w14:paraId="7711FB26" w14:textId="65040F69" w:rsidR="0070258C" w:rsidRPr="00320982" w:rsidRDefault="0070258C" w:rsidP="0070258C">
      <w:pPr>
        <w:tabs>
          <w:tab w:val="right" w:leader="dot" w:pos="4340"/>
        </w:tabs>
        <w:suppressAutoHyphens/>
        <w:textAlignment w:val="center"/>
        <w:rPr>
          <w:rFonts w:asciiTheme="minorHAnsi" w:hAnsiTheme="minorHAnsi" w:cstheme="minorBidi"/>
        </w:rPr>
      </w:pPr>
      <w:r w:rsidRPr="00320982">
        <w:rPr>
          <w:rFonts w:asciiTheme="minorHAnsi" w:hAnsiTheme="minorHAnsi" w:cstheme="minorBidi"/>
        </w:rPr>
        <w:t>Payment</w:t>
      </w:r>
      <w:r w:rsidRPr="00320982">
        <w:rPr>
          <w:rFonts w:asciiTheme="minorHAnsi" w:hAnsiTheme="minorHAnsi" w:cstheme="minorBidi"/>
        </w:rPr>
        <w:tab/>
      </w:r>
      <w:r w:rsidR="0094407C" w:rsidRPr="00320982">
        <w:rPr>
          <w:rFonts w:asciiTheme="minorHAnsi" w:hAnsiTheme="minorHAnsi" w:cstheme="minorBidi"/>
        </w:rPr>
        <w:fldChar w:fldCharType="begin"/>
      </w:r>
      <w:r w:rsidR="0094407C" w:rsidRPr="00320982">
        <w:rPr>
          <w:rFonts w:asciiTheme="minorHAnsi" w:hAnsiTheme="minorHAnsi" w:cstheme="minorBidi"/>
        </w:rPr>
        <w:instrText xml:space="preserve"> PAGEREF _Ref54277137 \h </w:instrText>
      </w:r>
      <w:r w:rsidR="0094407C" w:rsidRPr="00320982">
        <w:rPr>
          <w:rFonts w:asciiTheme="minorHAnsi" w:hAnsiTheme="minorHAnsi" w:cstheme="minorBidi"/>
        </w:rPr>
      </w:r>
      <w:r w:rsidR="0094407C" w:rsidRPr="00320982">
        <w:rPr>
          <w:rFonts w:asciiTheme="minorHAnsi" w:hAnsiTheme="minorHAnsi" w:cstheme="minorBidi"/>
        </w:rPr>
        <w:fldChar w:fldCharType="separate"/>
      </w:r>
      <w:r w:rsidR="007A6E43">
        <w:rPr>
          <w:rFonts w:asciiTheme="minorHAnsi" w:hAnsiTheme="minorHAnsi" w:cstheme="minorBidi"/>
          <w:noProof/>
        </w:rPr>
        <w:t>37</w:t>
      </w:r>
      <w:r w:rsidR="0094407C" w:rsidRPr="00320982">
        <w:rPr>
          <w:rFonts w:asciiTheme="minorHAnsi" w:hAnsiTheme="minorHAnsi" w:cstheme="minorBidi"/>
        </w:rPr>
        <w:fldChar w:fldCharType="end"/>
      </w:r>
    </w:p>
    <w:p w14:paraId="07DCD326" w14:textId="34992A57" w:rsidR="0070258C" w:rsidRPr="00320982" w:rsidRDefault="0070258C" w:rsidP="0070258C">
      <w:pPr>
        <w:tabs>
          <w:tab w:val="right" w:leader="dot" w:pos="4340"/>
        </w:tabs>
        <w:suppressAutoHyphens/>
        <w:ind w:left="360" w:hanging="360"/>
        <w:textAlignment w:val="center"/>
        <w:rPr>
          <w:rFonts w:asciiTheme="minorHAnsi" w:hAnsiTheme="minorHAnsi" w:cstheme="minorBidi"/>
        </w:rPr>
      </w:pPr>
      <w:r w:rsidRPr="00320982">
        <w:rPr>
          <w:rFonts w:asciiTheme="minorHAnsi" w:hAnsiTheme="minorHAnsi" w:cstheme="minorBidi"/>
        </w:rPr>
        <w:t>Pell Grant</w:t>
      </w:r>
      <w:r w:rsidRPr="00320982">
        <w:rPr>
          <w:rFonts w:asciiTheme="minorHAnsi" w:hAnsiTheme="minorHAnsi" w:cstheme="minorBidi"/>
        </w:rPr>
        <w:tab/>
      </w:r>
      <w:r w:rsidR="0094407C" w:rsidRPr="00320982">
        <w:rPr>
          <w:rFonts w:asciiTheme="minorHAnsi" w:hAnsiTheme="minorHAnsi" w:cstheme="minorBidi"/>
        </w:rPr>
        <w:fldChar w:fldCharType="begin"/>
      </w:r>
      <w:r w:rsidR="0094407C" w:rsidRPr="00320982">
        <w:rPr>
          <w:rFonts w:asciiTheme="minorHAnsi" w:hAnsiTheme="minorHAnsi" w:cstheme="minorBidi"/>
        </w:rPr>
        <w:instrText xml:space="preserve"> PAGEREF _Ref54277158 \h </w:instrText>
      </w:r>
      <w:r w:rsidR="0094407C" w:rsidRPr="00320982">
        <w:rPr>
          <w:rFonts w:asciiTheme="minorHAnsi" w:hAnsiTheme="minorHAnsi" w:cstheme="minorBidi"/>
        </w:rPr>
      </w:r>
      <w:r w:rsidR="0094407C" w:rsidRPr="00320982">
        <w:rPr>
          <w:rFonts w:asciiTheme="minorHAnsi" w:hAnsiTheme="minorHAnsi" w:cstheme="minorBidi"/>
        </w:rPr>
        <w:fldChar w:fldCharType="separate"/>
      </w:r>
      <w:r w:rsidR="007A6E43">
        <w:rPr>
          <w:rFonts w:asciiTheme="minorHAnsi" w:hAnsiTheme="minorHAnsi" w:cstheme="minorBidi"/>
          <w:noProof/>
        </w:rPr>
        <w:t>47</w:t>
      </w:r>
      <w:r w:rsidR="0094407C" w:rsidRPr="00320982">
        <w:rPr>
          <w:rFonts w:asciiTheme="minorHAnsi" w:hAnsiTheme="minorHAnsi" w:cstheme="minorBidi"/>
        </w:rPr>
        <w:fldChar w:fldCharType="end"/>
      </w:r>
    </w:p>
    <w:p w14:paraId="3D9D1379" w14:textId="7D7C061F" w:rsidR="0070258C" w:rsidRPr="00320982" w:rsidRDefault="0070258C" w:rsidP="0070258C">
      <w:pPr>
        <w:tabs>
          <w:tab w:val="right" w:leader="dot" w:pos="4340"/>
        </w:tabs>
        <w:suppressAutoHyphens/>
        <w:ind w:left="360" w:hanging="360"/>
        <w:textAlignment w:val="center"/>
        <w:rPr>
          <w:rFonts w:asciiTheme="minorHAnsi" w:hAnsiTheme="minorHAnsi" w:cstheme="minorBidi"/>
        </w:rPr>
      </w:pPr>
      <w:r w:rsidRPr="00320982">
        <w:rPr>
          <w:rFonts w:asciiTheme="minorHAnsi" w:hAnsiTheme="minorHAnsi" w:cstheme="minorBidi"/>
        </w:rPr>
        <w:t>Philosophy Minor</w:t>
      </w:r>
      <w:r w:rsidRPr="00320982">
        <w:rPr>
          <w:rFonts w:asciiTheme="minorHAnsi" w:hAnsiTheme="minorHAnsi" w:cstheme="minorBidi"/>
        </w:rPr>
        <w:tab/>
      </w:r>
      <w:r w:rsidR="0094407C" w:rsidRPr="00320982">
        <w:rPr>
          <w:rFonts w:asciiTheme="minorHAnsi" w:hAnsiTheme="minorHAnsi" w:cstheme="minorBidi"/>
        </w:rPr>
        <w:fldChar w:fldCharType="begin"/>
      </w:r>
      <w:r w:rsidR="0094407C" w:rsidRPr="00320982">
        <w:rPr>
          <w:rFonts w:asciiTheme="minorHAnsi" w:hAnsiTheme="minorHAnsi" w:cstheme="minorBidi"/>
        </w:rPr>
        <w:instrText xml:space="preserve"> PAGEREF _Ref54277175 \h </w:instrText>
      </w:r>
      <w:r w:rsidR="0094407C" w:rsidRPr="00320982">
        <w:rPr>
          <w:rFonts w:asciiTheme="minorHAnsi" w:hAnsiTheme="minorHAnsi" w:cstheme="minorBidi"/>
        </w:rPr>
      </w:r>
      <w:r w:rsidR="0094407C" w:rsidRPr="00320982">
        <w:rPr>
          <w:rFonts w:asciiTheme="minorHAnsi" w:hAnsiTheme="minorHAnsi" w:cstheme="minorBidi"/>
        </w:rPr>
        <w:fldChar w:fldCharType="separate"/>
      </w:r>
      <w:r w:rsidR="007A6E43">
        <w:rPr>
          <w:rFonts w:asciiTheme="minorHAnsi" w:hAnsiTheme="minorHAnsi" w:cstheme="minorBidi"/>
          <w:noProof/>
        </w:rPr>
        <w:t>139</w:t>
      </w:r>
      <w:r w:rsidR="0094407C" w:rsidRPr="00320982">
        <w:rPr>
          <w:rFonts w:asciiTheme="minorHAnsi" w:hAnsiTheme="minorHAnsi" w:cstheme="minorBidi"/>
        </w:rPr>
        <w:fldChar w:fldCharType="end"/>
      </w:r>
    </w:p>
    <w:p w14:paraId="4E00EB6A" w14:textId="212D3E76" w:rsidR="0070258C" w:rsidRPr="00320982" w:rsidRDefault="0070258C" w:rsidP="0070258C">
      <w:pPr>
        <w:tabs>
          <w:tab w:val="right" w:leader="dot" w:pos="4340"/>
        </w:tabs>
        <w:suppressAutoHyphens/>
        <w:ind w:left="360" w:hanging="360"/>
        <w:textAlignment w:val="center"/>
        <w:rPr>
          <w:rFonts w:asciiTheme="minorHAnsi" w:hAnsiTheme="minorHAnsi" w:cstheme="minorBidi"/>
        </w:rPr>
      </w:pPr>
      <w:r w:rsidRPr="00320982">
        <w:rPr>
          <w:rFonts w:asciiTheme="minorHAnsi" w:hAnsiTheme="minorHAnsi" w:cstheme="minorBidi"/>
        </w:rPr>
        <w:t>Philosophy in Theology, Master of</w:t>
      </w:r>
      <w:r w:rsidRPr="00320982">
        <w:rPr>
          <w:rFonts w:asciiTheme="minorHAnsi" w:hAnsiTheme="minorHAnsi" w:cstheme="minorBidi"/>
        </w:rPr>
        <w:tab/>
      </w:r>
      <w:r w:rsidR="00373224" w:rsidRPr="00320982">
        <w:rPr>
          <w:rFonts w:asciiTheme="minorHAnsi" w:hAnsiTheme="minorHAnsi" w:cstheme="minorBidi"/>
        </w:rPr>
        <w:fldChar w:fldCharType="begin"/>
      </w:r>
      <w:r w:rsidR="00373224" w:rsidRPr="00320982">
        <w:rPr>
          <w:rFonts w:asciiTheme="minorHAnsi" w:hAnsiTheme="minorHAnsi" w:cstheme="minorBidi"/>
        </w:rPr>
        <w:instrText xml:space="preserve"> PAGEREF _Ref54279162 \h </w:instrText>
      </w:r>
      <w:r w:rsidR="00373224" w:rsidRPr="00320982">
        <w:rPr>
          <w:rFonts w:asciiTheme="minorHAnsi" w:hAnsiTheme="minorHAnsi" w:cstheme="minorBidi"/>
        </w:rPr>
      </w:r>
      <w:r w:rsidR="00373224" w:rsidRPr="00320982">
        <w:rPr>
          <w:rFonts w:asciiTheme="minorHAnsi" w:hAnsiTheme="minorHAnsi" w:cstheme="minorBidi"/>
        </w:rPr>
        <w:fldChar w:fldCharType="separate"/>
      </w:r>
      <w:r w:rsidR="007A6E43">
        <w:rPr>
          <w:rFonts w:asciiTheme="minorHAnsi" w:hAnsiTheme="minorHAnsi" w:cstheme="minorBidi"/>
          <w:noProof/>
        </w:rPr>
        <w:t>218</w:t>
      </w:r>
      <w:r w:rsidR="00373224" w:rsidRPr="00320982">
        <w:rPr>
          <w:rFonts w:asciiTheme="minorHAnsi" w:hAnsiTheme="minorHAnsi" w:cstheme="minorBidi"/>
        </w:rPr>
        <w:fldChar w:fldCharType="end"/>
      </w:r>
    </w:p>
    <w:p w14:paraId="14540EE9" w14:textId="2E965726" w:rsidR="0070258C" w:rsidRPr="00320982" w:rsidRDefault="0070258C" w:rsidP="0070258C">
      <w:pPr>
        <w:tabs>
          <w:tab w:val="right" w:leader="dot" w:pos="4340"/>
        </w:tabs>
        <w:suppressAutoHyphens/>
        <w:ind w:left="360" w:hanging="360"/>
        <w:textAlignment w:val="center"/>
        <w:rPr>
          <w:rFonts w:asciiTheme="minorHAnsi" w:hAnsiTheme="minorHAnsi" w:cstheme="minorBidi"/>
        </w:rPr>
      </w:pPr>
      <w:r w:rsidRPr="00320982">
        <w:rPr>
          <w:rFonts w:asciiTheme="minorHAnsi" w:hAnsiTheme="minorHAnsi" w:cstheme="minorBidi"/>
        </w:rPr>
        <w:t>Physical Education (PE) Certificate</w:t>
      </w:r>
      <w:r w:rsidRPr="00320982">
        <w:rPr>
          <w:rFonts w:asciiTheme="minorHAnsi" w:hAnsiTheme="minorHAnsi" w:cstheme="minorBidi"/>
        </w:rPr>
        <w:tab/>
      </w:r>
      <w:r w:rsidR="007E5332">
        <w:rPr>
          <w:rFonts w:asciiTheme="minorHAnsi" w:hAnsiTheme="minorHAnsi" w:cstheme="minorBidi"/>
          <w:highlight w:val="yellow"/>
        </w:rPr>
        <w:fldChar w:fldCharType="begin"/>
      </w:r>
      <w:r w:rsidR="007E5332">
        <w:rPr>
          <w:rFonts w:asciiTheme="minorHAnsi" w:hAnsiTheme="minorHAnsi" w:cstheme="minorBidi"/>
        </w:rPr>
        <w:instrText xml:space="preserve"> PAGEREF _Ref81390691 \h </w:instrText>
      </w:r>
      <w:r w:rsidR="007E5332">
        <w:rPr>
          <w:rFonts w:asciiTheme="minorHAnsi" w:hAnsiTheme="minorHAnsi" w:cstheme="minorBidi"/>
          <w:highlight w:val="yellow"/>
        </w:rPr>
      </w:r>
      <w:r w:rsidR="007E5332">
        <w:rPr>
          <w:rFonts w:asciiTheme="minorHAnsi" w:hAnsiTheme="minorHAnsi" w:cstheme="minorBidi"/>
          <w:highlight w:val="yellow"/>
        </w:rPr>
        <w:fldChar w:fldCharType="separate"/>
      </w:r>
      <w:r w:rsidR="007A6E43">
        <w:rPr>
          <w:rFonts w:asciiTheme="minorHAnsi" w:hAnsiTheme="minorHAnsi" w:cstheme="minorBidi"/>
          <w:noProof/>
        </w:rPr>
        <w:t>225</w:t>
      </w:r>
      <w:r w:rsidR="007E5332">
        <w:rPr>
          <w:rFonts w:asciiTheme="minorHAnsi" w:hAnsiTheme="minorHAnsi" w:cstheme="minorBidi"/>
          <w:highlight w:val="yellow"/>
        </w:rPr>
        <w:fldChar w:fldCharType="end"/>
      </w:r>
    </w:p>
    <w:p w14:paraId="77CCCC78" w14:textId="2AA45251" w:rsidR="0070258C" w:rsidRPr="00320982" w:rsidRDefault="0070258C" w:rsidP="0070258C">
      <w:pPr>
        <w:tabs>
          <w:tab w:val="right" w:leader="dot" w:pos="4340"/>
        </w:tabs>
        <w:suppressAutoHyphens/>
        <w:ind w:left="360" w:hanging="360"/>
        <w:textAlignment w:val="center"/>
        <w:rPr>
          <w:rFonts w:asciiTheme="minorHAnsi" w:hAnsiTheme="minorHAnsi" w:cstheme="minorBidi"/>
        </w:rPr>
      </w:pPr>
      <w:r w:rsidRPr="00320982">
        <w:rPr>
          <w:rFonts w:asciiTheme="minorHAnsi" w:hAnsiTheme="minorHAnsi" w:cstheme="minorBidi"/>
        </w:rPr>
        <w:t>Plagiarism (Academic Honesty Policy)</w:t>
      </w:r>
      <w:r w:rsidRPr="00320982">
        <w:rPr>
          <w:rFonts w:asciiTheme="minorHAnsi" w:hAnsiTheme="minorHAnsi" w:cstheme="minorBidi"/>
        </w:rPr>
        <w:tab/>
      </w:r>
      <w:r w:rsidR="0094407C" w:rsidRPr="00320982">
        <w:rPr>
          <w:rFonts w:asciiTheme="minorHAnsi" w:hAnsiTheme="minorHAnsi" w:cstheme="minorBidi"/>
        </w:rPr>
        <w:fldChar w:fldCharType="begin"/>
      </w:r>
      <w:r w:rsidR="0094407C" w:rsidRPr="00320982">
        <w:rPr>
          <w:rFonts w:asciiTheme="minorHAnsi" w:hAnsiTheme="minorHAnsi" w:cstheme="minorBidi"/>
        </w:rPr>
        <w:instrText xml:space="preserve"> PAGEREF _Ref54271281 \h </w:instrText>
      </w:r>
      <w:r w:rsidR="0094407C" w:rsidRPr="00320982">
        <w:rPr>
          <w:rFonts w:asciiTheme="minorHAnsi" w:hAnsiTheme="minorHAnsi" w:cstheme="minorBidi"/>
        </w:rPr>
      </w:r>
      <w:r w:rsidR="0094407C" w:rsidRPr="00320982">
        <w:rPr>
          <w:rFonts w:asciiTheme="minorHAnsi" w:hAnsiTheme="minorHAnsi" w:cstheme="minorBidi"/>
        </w:rPr>
        <w:fldChar w:fldCharType="separate"/>
      </w:r>
      <w:r w:rsidR="007A6E43">
        <w:rPr>
          <w:rFonts w:asciiTheme="minorHAnsi" w:hAnsiTheme="minorHAnsi" w:cstheme="minorBidi"/>
          <w:noProof/>
        </w:rPr>
        <w:t>62</w:t>
      </w:r>
      <w:r w:rsidR="0094407C" w:rsidRPr="00320982">
        <w:rPr>
          <w:rFonts w:asciiTheme="minorHAnsi" w:hAnsiTheme="minorHAnsi" w:cstheme="minorBidi"/>
        </w:rPr>
        <w:fldChar w:fldCharType="end"/>
      </w:r>
    </w:p>
    <w:p w14:paraId="06CD10E8" w14:textId="77777777" w:rsidR="0070258C" w:rsidRPr="00320982" w:rsidRDefault="0070258C" w:rsidP="0070258C">
      <w:pPr>
        <w:tabs>
          <w:tab w:val="right" w:leader="dot" w:pos="4340"/>
        </w:tabs>
        <w:suppressAutoHyphens/>
        <w:textAlignment w:val="center"/>
        <w:rPr>
          <w:rFonts w:asciiTheme="minorHAnsi" w:hAnsiTheme="minorHAnsi" w:cstheme="minorBidi"/>
        </w:rPr>
      </w:pPr>
      <w:r w:rsidRPr="00320982">
        <w:rPr>
          <w:rFonts w:asciiTheme="minorHAnsi" w:hAnsiTheme="minorHAnsi" w:cstheme="minorBidi"/>
        </w:rPr>
        <w:t>Psychology</w:t>
      </w:r>
    </w:p>
    <w:p w14:paraId="040E4AC2" w14:textId="1F700E19" w:rsidR="0070258C" w:rsidRPr="00320982" w:rsidRDefault="0070258C" w:rsidP="0070258C">
      <w:pPr>
        <w:tabs>
          <w:tab w:val="right" w:leader="dot" w:pos="4340"/>
        </w:tabs>
        <w:suppressAutoHyphens/>
        <w:ind w:firstLine="270"/>
        <w:textAlignment w:val="center"/>
        <w:rPr>
          <w:rFonts w:asciiTheme="minorHAnsi" w:hAnsiTheme="minorHAnsi" w:cstheme="minorBidi"/>
        </w:rPr>
      </w:pPr>
      <w:r w:rsidRPr="00320982">
        <w:rPr>
          <w:rFonts w:asciiTheme="minorHAnsi" w:hAnsiTheme="minorHAnsi" w:cstheme="minorBidi"/>
        </w:rPr>
        <w:t>(</w:t>
      </w:r>
      <w:r w:rsidR="00E74CCA" w:rsidRPr="00320982">
        <w:rPr>
          <w:rFonts w:asciiTheme="minorHAnsi" w:hAnsiTheme="minorHAnsi" w:cstheme="minorBidi"/>
        </w:rPr>
        <w:t>Evening and Online</w:t>
      </w:r>
      <w:r w:rsidRPr="00320982">
        <w:rPr>
          <w:rFonts w:asciiTheme="minorHAnsi" w:hAnsiTheme="minorHAnsi" w:cstheme="minorBidi"/>
        </w:rPr>
        <w:t xml:space="preserve"> Program)</w:t>
      </w:r>
      <w:r w:rsidRPr="00320982">
        <w:rPr>
          <w:rFonts w:asciiTheme="minorHAnsi" w:hAnsiTheme="minorHAnsi" w:cstheme="minorBidi"/>
        </w:rPr>
        <w:tab/>
      </w:r>
      <w:r w:rsidR="0094407C" w:rsidRPr="00320982">
        <w:rPr>
          <w:rFonts w:asciiTheme="minorHAnsi" w:hAnsiTheme="minorHAnsi" w:cstheme="minorBidi"/>
        </w:rPr>
        <w:fldChar w:fldCharType="begin"/>
      </w:r>
      <w:r w:rsidR="0094407C" w:rsidRPr="00320982">
        <w:rPr>
          <w:rFonts w:asciiTheme="minorHAnsi" w:hAnsiTheme="minorHAnsi" w:cstheme="minorBidi"/>
        </w:rPr>
        <w:instrText xml:space="preserve"> PAGEREF _Ref54277223 \h </w:instrText>
      </w:r>
      <w:r w:rsidR="0094407C" w:rsidRPr="00320982">
        <w:rPr>
          <w:rFonts w:asciiTheme="minorHAnsi" w:hAnsiTheme="minorHAnsi" w:cstheme="minorBidi"/>
        </w:rPr>
      </w:r>
      <w:r w:rsidR="0094407C" w:rsidRPr="00320982">
        <w:rPr>
          <w:rFonts w:asciiTheme="minorHAnsi" w:hAnsiTheme="minorHAnsi" w:cstheme="minorBidi"/>
        </w:rPr>
        <w:fldChar w:fldCharType="separate"/>
      </w:r>
      <w:r w:rsidR="007A6E43">
        <w:rPr>
          <w:rFonts w:asciiTheme="minorHAnsi" w:hAnsiTheme="minorHAnsi" w:cstheme="minorBidi"/>
          <w:noProof/>
        </w:rPr>
        <w:t>178</w:t>
      </w:r>
      <w:r w:rsidR="0094407C" w:rsidRPr="00320982">
        <w:rPr>
          <w:rFonts w:asciiTheme="minorHAnsi" w:hAnsiTheme="minorHAnsi" w:cstheme="minorBidi"/>
        </w:rPr>
        <w:fldChar w:fldCharType="end"/>
      </w:r>
    </w:p>
    <w:p w14:paraId="3356A9FA" w14:textId="3D4FDC80" w:rsidR="0070258C" w:rsidRPr="00320982" w:rsidRDefault="0070258C" w:rsidP="0070258C">
      <w:pPr>
        <w:tabs>
          <w:tab w:val="right" w:leader="dot" w:pos="4340"/>
        </w:tabs>
        <w:suppressAutoHyphens/>
        <w:ind w:firstLine="270"/>
        <w:textAlignment w:val="center"/>
        <w:rPr>
          <w:rFonts w:asciiTheme="minorHAnsi" w:hAnsiTheme="minorHAnsi" w:cstheme="minorBidi"/>
        </w:rPr>
      </w:pPr>
      <w:r w:rsidRPr="00320982">
        <w:rPr>
          <w:rFonts w:asciiTheme="minorHAnsi" w:hAnsiTheme="minorHAnsi" w:cstheme="minorBidi"/>
        </w:rPr>
        <w:t>(Daytime Undergraduate)</w:t>
      </w:r>
      <w:r w:rsidRPr="00320982">
        <w:rPr>
          <w:rFonts w:asciiTheme="minorHAnsi" w:hAnsiTheme="minorHAnsi" w:cstheme="minorBidi"/>
        </w:rPr>
        <w:tab/>
      </w:r>
      <w:r w:rsidR="00332083">
        <w:rPr>
          <w:rFonts w:asciiTheme="minorHAnsi" w:hAnsiTheme="minorHAnsi" w:cstheme="minorBidi"/>
        </w:rPr>
        <w:fldChar w:fldCharType="begin"/>
      </w:r>
      <w:r w:rsidR="00332083">
        <w:rPr>
          <w:rFonts w:asciiTheme="minorHAnsi" w:hAnsiTheme="minorHAnsi" w:cstheme="minorBidi"/>
        </w:rPr>
        <w:instrText xml:space="preserve"> PAGEREF _Ref81389340 \h </w:instrText>
      </w:r>
      <w:r w:rsidR="00332083">
        <w:rPr>
          <w:rFonts w:asciiTheme="minorHAnsi" w:hAnsiTheme="minorHAnsi" w:cstheme="minorBidi"/>
        </w:rPr>
      </w:r>
      <w:r w:rsidR="00332083">
        <w:rPr>
          <w:rFonts w:asciiTheme="minorHAnsi" w:hAnsiTheme="minorHAnsi" w:cstheme="minorBidi"/>
        </w:rPr>
        <w:fldChar w:fldCharType="separate"/>
      </w:r>
      <w:r w:rsidR="007A6E43">
        <w:rPr>
          <w:rFonts w:asciiTheme="minorHAnsi" w:hAnsiTheme="minorHAnsi" w:cstheme="minorBidi"/>
          <w:noProof/>
        </w:rPr>
        <w:t>140</w:t>
      </w:r>
      <w:r w:rsidR="00332083">
        <w:rPr>
          <w:rFonts w:asciiTheme="minorHAnsi" w:hAnsiTheme="minorHAnsi" w:cstheme="minorBidi"/>
        </w:rPr>
        <w:fldChar w:fldCharType="end"/>
      </w:r>
    </w:p>
    <w:p w14:paraId="1EC3A9D3" w14:textId="729C8FD4" w:rsidR="0070258C" w:rsidRPr="00320982" w:rsidRDefault="0070258C" w:rsidP="0070258C">
      <w:pPr>
        <w:tabs>
          <w:tab w:val="right" w:leader="dot" w:pos="4340"/>
        </w:tabs>
        <w:suppressAutoHyphens/>
        <w:textAlignment w:val="center"/>
        <w:rPr>
          <w:rFonts w:asciiTheme="minorHAnsi" w:hAnsiTheme="minorHAnsi" w:cstheme="minorBidi"/>
        </w:rPr>
      </w:pPr>
      <w:r w:rsidRPr="00320982">
        <w:rPr>
          <w:rFonts w:asciiTheme="minorHAnsi" w:hAnsiTheme="minorHAnsi" w:cstheme="minorBidi"/>
        </w:rPr>
        <w:t>Reenrollment</w:t>
      </w:r>
      <w:r w:rsidRPr="00320982">
        <w:rPr>
          <w:rFonts w:asciiTheme="minorHAnsi" w:hAnsiTheme="minorHAnsi" w:cstheme="minorBidi"/>
        </w:rPr>
        <w:tab/>
      </w:r>
      <w:r w:rsidR="00332083">
        <w:rPr>
          <w:rFonts w:asciiTheme="minorHAnsi" w:hAnsiTheme="minorHAnsi" w:cstheme="minorBidi"/>
        </w:rPr>
        <w:fldChar w:fldCharType="begin"/>
      </w:r>
      <w:r w:rsidR="00332083">
        <w:rPr>
          <w:rFonts w:asciiTheme="minorHAnsi" w:hAnsiTheme="minorHAnsi" w:cstheme="minorBidi"/>
        </w:rPr>
        <w:instrText xml:space="preserve"> PAGEREF _Ref81389315 \h </w:instrText>
      </w:r>
      <w:r w:rsidR="00332083">
        <w:rPr>
          <w:rFonts w:asciiTheme="minorHAnsi" w:hAnsiTheme="minorHAnsi" w:cstheme="minorBidi"/>
        </w:rPr>
      </w:r>
      <w:r w:rsidR="00332083">
        <w:rPr>
          <w:rFonts w:asciiTheme="minorHAnsi" w:hAnsiTheme="minorHAnsi" w:cstheme="minorBidi"/>
        </w:rPr>
        <w:fldChar w:fldCharType="separate"/>
      </w:r>
      <w:r w:rsidR="007A6E43">
        <w:rPr>
          <w:rFonts w:asciiTheme="minorHAnsi" w:hAnsiTheme="minorHAnsi" w:cstheme="minorBidi"/>
          <w:noProof/>
        </w:rPr>
        <w:t>59</w:t>
      </w:r>
      <w:r w:rsidR="00332083">
        <w:rPr>
          <w:rFonts w:asciiTheme="minorHAnsi" w:hAnsiTheme="minorHAnsi" w:cstheme="minorBidi"/>
        </w:rPr>
        <w:fldChar w:fldCharType="end"/>
      </w:r>
    </w:p>
    <w:p w14:paraId="5356BA80" w14:textId="6194DF6B" w:rsidR="0070258C" w:rsidRPr="00320982" w:rsidRDefault="0070258C" w:rsidP="0070258C">
      <w:pPr>
        <w:tabs>
          <w:tab w:val="right" w:leader="dot" w:pos="4340"/>
        </w:tabs>
        <w:suppressAutoHyphens/>
        <w:textAlignment w:val="center"/>
        <w:rPr>
          <w:rFonts w:asciiTheme="minorHAnsi" w:hAnsiTheme="minorHAnsi" w:cstheme="minorBidi"/>
        </w:rPr>
      </w:pPr>
      <w:r w:rsidRPr="00320982">
        <w:rPr>
          <w:rFonts w:asciiTheme="minorHAnsi" w:hAnsiTheme="minorHAnsi" w:cstheme="minorBidi"/>
        </w:rPr>
        <w:t>Registration</w:t>
      </w:r>
      <w:r w:rsidRPr="00320982">
        <w:rPr>
          <w:rFonts w:asciiTheme="minorHAnsi" w:hAnsiTheme="minorHAnsi" w:cstheme="minorBidi"/>
        </w:rPr>
        <w:tab/>
      </w:r>
      <w:r w:rsidR="0094407C" w:rsidRPr="00320982">
        <w:rPr>
          <w:rFonts w:asciiTheme="minorHAnsi" w:hAnsiTheme="minorHAnsi" w:cstheme="minorBidi"/>
        </w:rPr>
        <w:fldChar w:fldCharType="begin"/>
      </w:r>
      <w:r w:rsidR="0094407C" w:rsidRPr="00320982">
        <w:rPr>
          <w:rFonts w:asciiTheme="minorHAnsi" w:hAnsiTheme="minorHAnsi" w:cstheme="minorBidi"/>
        </w:rPr>
        <w:instrText xml:space="preserve"> PAGEREF _Ref54168202 \h </w:instrText>
      </w:r>
      <w:r w:rsidR="0094407C" w:rsidRPr="00320982">
        <w:rPr>
          <w:rFonts w:asciiTheme="minorHAnsi" w:hAnsiTheme="minorHAnsi" w:cstheme="minorBidi"/>
        </w:rPr>
      </w:r>
      <w:r w:rsidR="0094407C" w:rsidRPr="00320982">
        <w:rPr>
          <w:rFonts w:asciiTheme="minorHAnsi" w:hAnsiTheme="minorHAnsi" w:cstheme="minorBidi"/>
        </w:rPr>
        <w:fldChar w:fldCharType="separate"/>
      </w:r>
      <w:r w:rsidR="007A6E43">
        <w:rPr>
          <w:rFonts w:asciiTheme="minorHAnsi" w:hAnsiTheme="minorHAnsi" w:cstheme="minorBidi"/>
          <w:noProof/>
        </w:rPr>
        <w:t>54</w:t>
      </w:r>
      <w:r w:rsidR="0094407C" w:rsidRPr="00320982">
        <w:rPr>
          <w:rFonts w:asciiTheme="minorHAnsi" w:hAnsiTheme="minorHAnsi" w:cstheme="minorBidi"/>
        </w:rPr>
        <w:fldChar w:fldCharType="end"/>
      </w:r>
    </w:p>
    <w:p w14:paraId="413D98D7" w14:textId="28F9E349" w:rsidR="0070258C" w:rsidRPr="00320982" w:rsidRDefault="0070258C" w:rsidP="0070258C">
      <w:pPr>
        <w:tabs>
          <w:tab w:val="right" w:leader="dot" w:pos="4340"/>
        </w:tabs>
        <w:suppressAutoHyphens/>
        <w:textAlignment w:val="center"/>
        <w:rPr>
          <w:rFonts w:asciiTheme="minorHAnsi" w:hAnsiTheme="minorHAnsi" w:cstheme="minorBidi"/>
        </w:rPr>
      </w:pPr>
      <w:r w:rsidRPr="00320982">
        <w:rPr>
          <w:rFonts w:asciiTheme="minorHAnsi" w:hAnsiTheme="minorHAnsi" w:cstheme="minorBidi"/>
        </w:rPr>
        <w:t>Repeat Classes</w:t>
      </w:r>
      <w:r w:rsidRPr="00320982">
        <w:rPr>
          <w:rFonts w:asciiTheme="minorHAnsi" w:hAnsiTheme="minorHAnsi" w:cstheme="minorBidi"/>
        </w:rPr>
        <w:tab/>
      </w:r>
      <w:r w:rsidR="00306C52" w:rsidRPr="00320982">
        <w:rPr>
          <w:rFonts w:asciiTheme="minorHAnsi" w:hAnsiTheme="minorHAnsi" w:cstheme="minorBidi"/>
        </w:rPr>
        <w:fldChar w:fldCharType="begin"/>
      </w:r>
      <w:r w:rsidR="00306C52" w:rsidRPr="00320982">
        <w:rPr>
          <w:rFonts w:asciiTheme="minorHAnsi" w:hAnsiTheme="minorHAnsi" w:cstheme="minorBidi"/>
        </w:rPr>
        <w:instrText xml:space="preserve"> PAGEREF _Ref54277460 \h </w:instrText>
      </w:r>
      <w:r w:rsidR="00306C52" w:rsidRPr="00320982">
        <w:rPr>
          <w:rFonts w:asciiTheme="minorHAnsi" w:hAnsiTheme="minorHAnsi" w:cstheme="minorBidi"/>
        </w:rPr>
      </w:r>
      <w:r w:rsidR="00306C52" w:rsidRPr="00320982">
        <w:rPr>
          <w:rFonts w:asciiTheme="minorHAnsi" w:hAnsiTheme="minorHAnsi" w:cstheme="minorBidi"/>
        </w:rPr>
        <w:fldChar w:fldCharType="separate"/>
      </w:r>
      <w:r w:rsidR="007A6E43">
        <w:rPr>
          <w:rFonts w:asciiTheme="minorHAnsi" w:hAnsiTheme="minorHAnsi" w:cstheme="minorBidi"/>
          <w:noProof/>
        </w:rPr>
        <w:t>67</w:t>
      </w:r>
      <w:r w:rsidR="00306C52" w:rsidRPr="00320982">
        <w:rPr>
          <w:rFonts w:asciiTheme="minorHAnsi" w:hAnsiTheme="minorHAnsi" w:cstheme="minorBidi"/>
        </w:rPr>
        <w:fldChar w:fldCharType="end"/>
      </w:r>
    </w:p>
    <w:p w14:paraId="731D4FDC" w14:textId="7F93C2F4" w:rsidR="0070258C" w:rsidRPr="00320982" w:rsidRDefault="0070258C" w:rsidP="0070258C">
      <w:pPr>
        <w:tabs>
          <w:tab w:val="right" w:leader="dot" w:pos="4340"/>
        </w:tabs>
        <w:suppressAutoHyphens/>
        <w:textAlignment w:val="center"/>
        <w:rPr>
          <w:rFonts w:asciiTheme="minorHAnsi" w:hAnsiTheme="minorHAnsi" w:cstheme="minorBidi"/>
        </w:rPr>
      </w:pPr>
      <w:r w:rsidRPr="00320982">
        <w:rPr>
          <w:rFonts w:asciiTheme="minorHAnsi" w:hAnsiTheme="minorHAnsi" w:cstheme="minorBidi"/>
        </w:rPr>
        <w:t>RN to BSN Major</w:t>
      </w:r>
      <w:r w:rsidRPr="00320982">
        <w:rPr>
          <w:rFonts w:asciiTheme="minorHAnsi" w:hAnsiTheme="minorHAnsi" w:cstheme="minorBidi"/>
        </w:rPr>
        <w:tab/>
      </w:r>
      <w:r w:rsidR="00306C52" w:rsidRPr="00320982">
        <w:rPr>
          <w:rFonts w:asciiTheme="minorHAnsi" w:hAnsiTheme="minorHAnsi" w:cstheme="minorBidi"/>
        </w:rPr>
        <w:fldChar w:fldCharType="begin"/>
      </w:r>
      <w:r w:rsidR="00306C52" w:rsidRPr="00320982">
        <w:rPr>
          <w:rFonts w:asciiTheme="minorHAnsi" w:hAnsiTheme="minorHAnsi" w:cstheme="minorBidi"/>
        </w:rPr>
        <w:instrText xml:space="preserve"> PAGEREF _Ref54277058 \h </w:instrText>
      </w:r>
      <w:r w:rsidR="00306C52" w:rsidRPr="00320982">
        <w:rPr>
          <w:rFonts w:asciiTheme="minorHAnsi" w:hAnsiTheme="minorHAnsi" w:cstheme="minorBidi"/>
        </w:rPr>
      </w:r>
      <w:r w:rsidR="00306C52" w:rsidRPr="00320982">
        <w:rPr>
          <w:rFonts w:asciiTheme="minorHAnsi" w:hAnsiTheme="minorHAnsi" w:cstheme="minorBidi"/>
        </w:rPr>
        <w:fldChar w:fldCharType="separate"/>
      </w:r>
      <w:r w:rsidR="007A6E43">
        <w:rPr>
          <w:rFonts w:asciiTheme="minorHAnsi" w:hAnsiTheme="minorHAnsi" w:cstheme="minorBidi"/>
          <w:noProof/>
        </w:rPr>
        <w:t>175</w:t>
      </w:r>
      <w:r w:rsidR="00306C52" w:rsidRPr="00320982">
        <w:rPr>
          <w:rFonts w:asciiTheme="minorHAnsi" w:hAnsiTheme="minorHAnsi" w:cstheme="minorBidi"/>
        </w:rPr>
        <w:fldChar w:fldCharType="end"/>
      </w:r>
    </w:p>
    <w:p w14:paraId="468DB05E" w14:textId="56DD1170" w:rsidR="0070258C" w:rsidRPr="00320982" w:rsidRDefault="0070258C" w:rsidP="0070258C">
      <w:pPr>
        <w:tabs>
          <w:tab w:val="right" w:leader="dot" w:pos="4340"/>
        </w:tabs>
        <w:suppressAutoHyphens/>
        <w:textAlignment w:val="center"/>
        <w:rPr>
          <w:rFonts w:asciiTheme="minorHAnsi" w:hAnsiTheme="minorHAnsi" w:cstheme="minorBidi"/>
        </w:rPr>
      </w:pPr>
      <w:r w:rsidRPr="00320982">
        <w:rPr>
          <w:rFonts w:asciiTheme="minorHAnsi" w:hAnsiTheme="minorHAnsi" w:cstheme="minorBidi"/>
        </w:rPr>
        <w:t>RN to MSN Program</w:t>
      </w:r>
      <w:r w:rsidRPr="00320982">
        <w:rPr>
          <w:rFonts w:asciiTheme="minorHAnsi" w:hAnsiTheme="minorHAnsi" w:cstheme="minorBidi"/>
        </w:rPr>
        <w:tab/>
      </w:r>
      <w:r w:rsidR="00373224" w:rsidRPr="00320982">
        <w:rPr>
          <w:rFonts w:asciiTheme="minorHAnsi" w:hAnsiTheme="minorHAnsi" w:cstheme="minorBidi"/>
        </w:rPr>
        <w:fldChar w:fldCharType="begin"/>
      </w:r>
      <w:r w:rsidR="00373224" w:rsidRPr="00320982">
        <w:rPr>
          <w:rFonts w:asciiTheme="minorHAnsi" w:hAnsiTheme="minorHAnsi" w:cstheme="minorBidi"/>
        </w:rPr>
        <w:instrText xml:space="preserve"> PAGEREF _Ref54279102 \h </w:instrText>
      </w:r>
      <w:r w:rsidR="00373224" w:rsidRPr="00320982">
        <w:rPr>
          <w:rFonts w:asciiTheme="minorHAnsi" w:hAnsiTheme="minorHAnsi" w:cstheme="minorBidi"/>
        </w:rPr>
      </w:r>
      <w:r w:rsidR="00373224" w:rsidRPr="00320982">
        <w:rPr>
          <w:rFonts w:asciiTheme="minorHAnsi" w:hAnsiTheme="minorHAnsi" w:cstheme="minorBidi"/>
        </w:rPr>
        <w:fldChar w:fldCharType="separate"/>
      </w:r>
      <w:r w:rsidR="007A6E43">
        <w:rPr>
          <w:rFonts w:asciiTheme="minorHAnsi" w:hAnsiTheme="minorHAnsi" w:cstheme="minorBidi"/>
          <w:noProof/>
        </w:rPr>
        <w:t>208</w:t>
      </w:r>
      <w:r w:rsidR="00373224" w:rsidRPr="00320982">
        <w:rPr>
          <w:rFonts w:asciiTheme="minorHAnsi" w:hAnsiTheme="minorHAnsi" w:cstheme="minorBidi"/>
        </w:rPr>
        <w:fldChar w:fldCharType="end"/>
      </w:r>
    </w:p>
    <w:p w14:paraId="468A5D37" w14:textId="22BAA4F0" w:rsidR="0070258C" w:rsidRPr="00320982" w:rsidRDefault="0070258C" w:rsidP="0070258C">
      <w:pPr>
        <w:tabs>
          <w:tab w:val="right" w:leader="dot" w:pos="4340"/>
        </w:tabs>
        <w:suppressAutoHyphens/>
        <w:textAlignment w:val="center"/>
        <w:rPr>
          <w:rFonts w:asciiTheme="minorHAnsi" w:hAnsiTheme="minorHAnsi" w:cstheme="minorBidi"/>
        </w:rPr>
      </w:pPr>
      <w:r w:rsidRPr="00320982">
        <w:rPr>
          <w:rFonts w:asciiTheme="minorHAnsi" w:hAnsiTheme="minorHAnsi" w:cstheme="minorBidi"/>
        </w:rPr>
        <w:t>Satisfactory Academic Progress</w:t>
      </w:r>
      <w:r w:rsidRPr="00320982">
        <w:rPr>
          <w:rFonts w:asciiTheme="minorHAnsi" w:hAnsiTheme="minorHAnsi" w:cstheme="minorBidi"/>
        </w:rPr>
        <w:tab/>
      </w:r>
      <w:r w:rsidR="00373224" w:rsidRPr="00320982">
        <w:rPr>
          <w:rFonts w:asciiTheme="minorHAnsi" w:hAnsiTheme="minorHAnsi" w:cstheme="minorBidi"/>
        </w:rPr>
        <w:fldChar w:fldCharType="begin"/>
      </w:r>
      <w:r w:rsidR="00373224" w:rsidRPr="00320982">
        <w:rPr>
          <w:rFonts w:asciiTheme="minorHAnsi" w:hAnsiTheme="minorHAnsi" w:cstheme="minorBidi"/>
        </w:rPr>
        <w:instrText xml:space="preserve"> PAGEREF _Ref54279435 \h </w:instrText>
      </w:r>
      <w:r w:rsidR="00373224" w:rsidRPr="00320982">
        <w:rPr>
          <w:rFonts w:asciiTheme="minorHAnsi" w:hAnsiTheme="minorHAnsi" w:cstheme="minorBidi"/>
        </w:rPr>
      </w:r>
      <w:r w:rsidR="00373224" w:rsidRPr="00320982">
        <w:rPr>
          <w:rFonts w:asciiTheme="minorHAnsi" w:hAnsiTheme="minorHAnsi" w:cstheme="minorBidi"/>
        </w:rPr>
        <w:fldChar w:fldCharType="separate"/>
      </w:r>
      <w:r w:rsidR="007A6E43">
        <w:rPr>
          <w:rFonts w:asciiTheme="minorHAnsi" w:hAnsiTheme="minorHAnsi" w:cstheme="minorBidi"/>
          <w:noProof/>
        </w:rPr>
        <w:t>41</w:t>
      </w:r>
      <w:r w:rsidR="00373224" w:rsidRPr="00320982">
        <w:rPr>
          <w:rFonts w:asciiTheme="minorHAnsi" w:hAnsiTheme="minorHAnsi" w:cstheme="minorBidi"/>
        </w:rPr>
        <w:fldChar w:fldCharType="end"/>
      </w:r>
    </w:p>
    <w:p w14:paraId="4526EB4F" w14:textId="21050D8D" w:rsidR="0070258C" w:rsidRPr="00320982" w:rsidRDefault="0070258C" w:rsidP="0070258C">
      <w:pPr>
        <w:tabs>
          <w:tab w:val="right" w:leader="dot" w:pos="4340"/>
        </w:tabs>
        <w:suppressAutoHyphens/>
        <w:textAlignment w:val="center"/>
        <w:rPr>
          <w:rFonts w:asciiTheme="minorHAnsi" w:hAnsiTheme="minorHAnsi" w:cstheme="minorBidi"/>
        </w:rPr>
      </w:pPr>
      <w:r w:rsidRPr="00320982">
        <w:rPr>
          <w:rFonts w:asciiTheme="minorHAnsi" w:hAnsiTheme="minorHAnsi" w:cstheme="minorBidi"/>
        </w:rPr>
        <w:t>School Counseling, Master of</w:t>
      </w:r>
      <w:r w:rsidRPr="00320982">
        <w:rPr>
          <w:rFonts w:asciiTheme="minorHAnsi" w:hAnsiTheme="minorHAnsi" w:cstheme="minorBidi"/>
        </w:rPr>
        <w:tab/>
      </w:r>
      <w:r w:rsidR="00373224" w:rsidRPr="00320982">
        <w:rPr>
          <w:rFonts w:asciiTheme="minorHAnsi" w:hAnsiTheme="minorHAnsi" w:cstheme="minorBidi"/>
        </w:rPr>
        <w:fldChar w:fldCharType="begin"/>
      </w:r>
      <w:r w:rsidR="00373224" w:rsidRPr="00320982">
        <w:rPr>
          <w:rFonts w:asciiTheme="minorHAnsi" w:hAnsiTheme="minorHAnsi" w:cstheme="minorBidi"/>
        </w:rPr>
        <w:instrText xml:space="preserve"> PAGEREF _Ref54279096 \h </w:instrText>
      </w:r>
      <w:r w:rsidR="00373224" w:rsidRPr="00320982">
        <w:rPr>
          <w:rFonts w:asciiTheme="minorHAnsi" w:hAnsiTheme="minorHAnsi" w:cstheme="minorBidi"/>
        </w:rPr>
      </w:r>
      <w:r w:rsidR="00373224" w:rsidRPr="00320982">
        <w:rPr>
          <w:rFonts w:asciiTheme="minorHAnsi" w:hAnsiTheme="minorHAnsi" w:cstheme="minorBidi"/>
        </w:rPr>
        <w:fldChar w:fldCharType="separate"/>
      </w:r>
      <w:r w:rsidR="007A6E43">
        <w:rPr>
          <w:rFonts w:asciiTheme="minorHAnsi" w:hAnsiTheme="minorHAnsi" w:cstheme="minorBidi"/>
          <w:noProof/>
        </w:rPr>
        <w:t>213</w:t>
      </w:r>
      <w:r w:rsidR="00373224" w:rsidRPr="00320982">
        <w:rPr>
          <w:rFonts w:asciiTheme="minorHAnsi" w:hAnsiTheme="minorHAnsi" w:cstheme="minorBidi"/>
        </w:rPr>
        <w:fldChar w:fldCharType="end"/>
      </w:r>
    </w:p>
    <w:p w14:paraId="011E17DC" w14:textId="5AE0AB01" w:rsidR="0070258C" w:rsidRPr="00320982" w:rsidRDefault="0070258C" w:rsidP="0070258C">
      <w:pPr>
        <w:tabs>
          <w:tab w:val="right" w:leader="dot" w:pos="4340"/>
        </w:tabs>
        <w:suppressAutoHyphens/>
        <w:textAlignment w:val="center"/>
        <w:rPr>
          <w:rFonts w:asciiTheme="minorHAnsi" w:hAnsiTheme="minorHAnsi" w:cstheme="minorBidi"/>
        </w:rPr>
      </w:pPr>
      <w:r w:rsidRPr="00320982">
        <w:rPr>
          <w:rFonts w:asciiTheme="minorHAnsi" w:hAnsiTheme="minorHAnsi" w:cstheme="minorBidi"/>
        </w:rPr>
        <w:t>Spanish Major</w:t>
      </w:r>
      <w:r w:rsidRPr="00320982">
        <w:rPr>
          <w:rFonts w:asciiTheme="minorHAnsi" w:hAnsiTheme="minorHAnsi" w:cstheme="minorBidi"/>
        </w:rPr>
        <w:tab/>
      </w:r>
      <w:r w:rsidR="00306C52" w:rsidRPr="00320982">
        <w:rPr>
          <w:rFonts w:asciiTheme="minorHAnsi" w:hAnsiTheme="minorHAnsi" w:cstheme="minorBidi"/>
        </w:rPr>
        <w:fldChar w:fldCharType="begin"/>
      </w:r>
      <w:r w:rsidR="00306C52" w:rsidRPr="00320982">
        <w:rPr>
          <w:rFonts w:asciiTheme="minorHAnsi" w:hAnsiTheme="minorHAnsi" w:cstheme="minorBidi"/>
        </w:rPr>
        <w:instrText xml:space="preserve"> PAGEREF _Ref54277566 \h </w:instrText>
      </w:r>
      <w:r w:rsidR="00306C52" w:rsidRPr="00320982">
        <w:rPr>
          <w:rFonts w:asciiTheme="minorHAnsi" w:hAnsiTheme="minorHAnsi" w:cstheme="minorBidi"/>
        </w:rPr>
      </w:r>
      <w:r w:rsidR="00306C52" w:rsidRPr="00320982">
        <w:rPr>
          <w:rFonts w:asciiTheme="minorHAnsi" w:hAnsiTheme="minorHAnsi" w:cstheme="minorBidi"/>
        </w:rPr>
        <w:fldChar w:fldCharType="separate"/>
      </w:r>
      <w:r w:rsidR="007A6E43">
        <w:rPr>
          <w:rFonts w:asciiTheme="minorHAnsi" w:hAnsiTheme="minorHAnsi" w:cstheme="minorBidi"/>
          <w:noProof/>
        </w:rPr>
        <w:t>143</w:t>
      </w:r>
      <w:r w:rsidR="00306C52" w:rsidRPr="00320982">
        <w:rPr>
          <w:rFonts w:asciiTheme="minorHAnsi" w:hAnsiTheme="minorHAnsi" w:cstheme="minorBidi"/>
        </w:rPr>
        <w:fldChar w:fldCharType="end"/>
      </w:r>
    </w:p>
    <w:p w14:paraId="7A860472" w14:textId="29C0A795" w:rsidR="0070258C" w:rsidRPr="00320982" w:rsidRDefault="0070258C" w:rsidP="0070258C">
      <w:pPr>
        <w:tabs>
          <w:tab w:val="right" w:leader="dot" w:pos="4340"/>
        </w:tabs>
        <w:suppressAutoHyphens/>
        <w:textAlignment w:val="center"/>
        <w:rPr>
          <w:rFonts w:asciiTheme="minorHAnsi" w:hAnsiTheme="minorHAnsi" w:cstheme="minorBidi"/>
        </w:rPr>
      </w:pPr>
      <w:r w:rsidRPr="00320982">
        <w:rPr>
          <w:rFonts w:asciiTheme="minorHAnsi" w:hAnsiTheme="minorHAnsi" w:cstheme="minorBidi"/>
        </w:rPr>
        <w:t>Special Education (SPED) Certificate</w:t>
      </w:r>
      <w:r w:rsidRPr="00320982">
        <w:rPr>
          <w:rFonts w:asciiTheme="minorHAnsi" w:hAnsiTheme="minorHAnsi" w:cstheme="minorBidi"/>
        </w:rPr>
        <w:tab/>
      </w:r>
      <w:r w:rsidR="007E5332">
        <w:rPr>
          <w:rFonts w:asciiTheme="minorHAnsi" w:hAnsiTheme="minorHAnsi" w:cstheme="minorBidi"/>
          <w:highlight w:val="yellow"/>
        </w:rPr>
        <w:fldChar w:fldCharType="begin"/>
      </w:r>
      <w:r w:rsidR="007E5332">
        <w:rPr>
          <w:rFonts w:asciiTheme="minorHAnsi" w:hAnsiTheme="minorHAnsi" w:cstheme="minorBidi"/>
        </w:rPr>
        <w:instrText xml:space="preserve"> PAGEREF _Ref81390684 \h </w:instrText>
      </w:r>
      <w:r w:rsidR="007E5332">
        <w:rPr>
          <w:rFonts w:asciiTheme="minorHAnsi" w:hAnsiTheme="minorHAnsi" w:cstheme="minorBidi"/>
          <w:highlight w:val="yellow"/>
        </w:rPr>
      </w:r>
      <w:r w:rsidR="007E5332">
        <w:rPr>
          <w:rFonts w:asciiTheme="minorHAnsi" w:hAnsiTheme="minorHAnsi" w:cstheme="minorBidi"/>
          <w:highlight w:val="yellow"/>
        </w:rPr>
        <w:fldChar w:fldCharType="separate"/>
      </w:r>
      <w:r w:rsidR="007A6E43">
        <w:rPr>
          <w:rFonts w:asciiTheme="minorHAnsi" w:hAnsiTheme="minorHAnsi" w:cstheme="minorBidi"/>
          <w:noProof/>
        </w:rPr>
        <w:t>229</w:t>
      </w:r>
      <w:r w:rsidR="007E5332">
        <w:rPr>
          <w:rFonts w:asciiTheme="minorHAnsi" w:hAnsiTheme="minorHAnsi" w:cstheme="minorBidi"/>
          <w:highlight w:val="yellow"/>
        </w:rPr>
        <w:fldChar w:fldCharType="end"/>
      </w:r>
    </w:p>
    <w:p w14:paraId="02658C18" w14:textId="4A300B0B" w:rsidR="0070258C" w:rsidRPr="00320982" w:rsidRDefault="0070258C" w:rsidP="0070258C">
      <w:pPr>
        <w:tabs>
          <w:tab w:val="right" w:leader="dot" w:pos="4340"/>
        </w:tabs>
        <w:suppressAutoHyphens/>
        <w:textAlignment w:val="center"/>
        <w:rPr>
          <w:rFonts w:asciiTheme="minorHAnsi" w:hAnsiTheme="minorHAnsi" w:cstheme="minorBidi"/>
        </w:rPr>
      </w:pPr>
      <w:r w:rsidRPr="00320982">
        <w:rPr>
          <w:rFonts w:asciiTheme="minorHAnsi" w:hAnsiTheme="minorHAnsi" w:cstheme="minorBidi"/>
        </w:rPr>
        <w:t>Staff</w:t>
      </w:r>
      <w:r w:rsidRPr="00320982">
        <w:rPr>
          <w:rFonts w:asciiTheme="minorHAnsi" w:hAnsiTheme="minorHAnsi" w:cstheme="minorBidi"/>
        </w:rPr>
        <w:tab/>
      </w:r>
      <w:r w:rsidR="00306C52" w:rsidRPr="00320982">
        <w:rPr>
          <w:rFonts w:asciiTheme="minorHAnsi" w:hAnsiTheme="minorHAnsi" w:cstheme="minorBidi"/>
        </w:rPr>
        <w:fldChar w:fldCharType="begin"/>
      </w:r>
      <w:r w:rsidR="00306C52" w:rsidRPr="00320982">
        <w:rPr>
          <w:rFonts w:asciiTheme="minorHAnsi" w:hAnsiTheme="minorHAnsi" w:cstheme="minorBidi"/>
        </w:rPr>
        <w:instrText xml:space="preserve"> PAGEREF _Ref54271795 \h </w:instrText>
      </w:r>
      <w:r w:rsidR="00306C52" w:rsidRPr="00320982">
        <w:rPr>
          <w:rFonts w:asciiTheme="minorHAnsi" w:hAnsiTheme="minorHAnsi" w:cstheme="minorBidi"/>
        </w:rPr>
      </w:r>
      <w:r w:rsidR="00306C52" w:rsidRPr="00320982">
        <w:rPr>
          <w:rFonts w:asciiTheme="minorHAnsi" w:hAnsiTheme="minorHAnsi" w:cstheme="minorBidi"/>
        </w:rPr>
        <w:fldChar w:fldCharType="separate"/>
      </w:r>
      <w:r w:rsidR="007A6E43">
        <w:rPr>
          <w:rFonts w:asciiTheme="minorHAnsi" w:hAnsiTheme="minorHAnsi" w:cstheme="minorBidi"/>
          <w:noProof/>
        </w:rPr>
        <w:t>12</w:t>
      </w:r>
      <w:r w:rsidR="00306C52" w:rsidRPr="00320982">
        <w:rPr>
          <w:rFonts w:asciiTheme="minorHAnsi" w:hAnsiTheme="minorHAnsi" w:cstheme="minorBidi"/>
        </w:rPr>
        <w:fldChar w:fldCharType="end"/>
      </w:r>
    </w:p>
    <w:p w14:paraId="0CBC2B58" w14:textId="04FFD3F3" w:rsidR="0070258C" w:rsidRPr="00320982" w:rsidRDefault="0070258C" w:rsidP="0070258C">
      <w:pPr>
        <w:tabs>
          <w:tab w:val="right" w:leader="dot" w:pos="4340"/>
        </w:tabs>
        <w:suppressAutoHyphens/>
        <w:textAlignment w:val="center"/>
        <w:rPr>
          <w:rFonts w:asciiTheme="minorHAnsi" w:hAnsiTheme="minorHAnsi" w:cstheme="minorBidi"/>
        </w:rPr>
      </w:pPr>
      <w:r w:rsidRPr="00320982">
        <w:rPr>
          <w:rFonts w:asciiTheme="minorHAnsi" w:hAnsiTheme="minorHAnsi" w:cstheme="minorBidi"/>
        </w:rPr>
        <w:t>Student Activities</w:t>
      </w:r>
      <w:r w:rsidRPr="00320982">
        <w:rPr>
          <w:rFonts w:asciiTheme="minorHAnsi" w:hAnsiTheme="minorHAnsi" w:cstheme="minorBidi"/>
        </w:rPr>
        <w:tab/>
      </w:r>
      <w:r w:rsidR="00306C52" w:rsidRPr="00320982">
        <w:rPr>
          <w:rFonts w:asciiTheme="minorHAnsi" w:hAnsiTheme="minorHAnsi" w:cstheme="minorBidi"/>
        </w:rPr>
        <w:fldChar w:fldCharType="begin"/>
      </w:r>
      <w:r w:rsidR="00306C52" w:rsidRPr="00320982">
        <w:rPr>
          <w:rFonts w:asciiTheme="minorHAnsi" w:hAnsiTheme="minorHAnsi" w:cstheme="minorBidi"/>
        </w:rPr>
        <w:instrText xml:space="preserve"> PAGEREF _Ref54277646 \h </w:instrText>
      </w:r>
      <w:r w:rsidR="00306C52" w:rsidRPr="00320982">
        <w:rPr>
          <w:rFonts w:asciiTheme="minorHAnsi" w:hAnsiTheme="minorHAnsi" w:cstheme="minorBidi"/>
        </w:rPr>
      </w:r>
      <w:r w:rsidR="00306C52" w:rsidRPr="00320982">
        <w:rPr>
          <w:rFonts w:asciiTheme="minorHAnsi" w:hAnsiTheme="minorHAnsi" w:cstheme="minorBidi"/>
        </w:rPr>
        <w:fldChar w:fldCharType="separate"/>
      </w:r>
      <w:r w:rsidR="007A6E43">
        <w:rPr>
          <w:rFonts w:asciiTheme="minorHAnsi" w:hAnsiTheme="minorHAnsi" w:cstheme="minorBidi"/>
          <w:noProof/>
        </w:rPr>
        <w:t>79</w:t>
      </w:r>
      <w:r w:rsidR="00306C52" w:rsidRPr="00320982">
        <w:rPr>
          <w:rFonts w:asciiTheme="minorHAnsi" w:hAnsiTheme="minorHAnsi" w:cstheme="minorBidi"/>
        </w:rPr>
        <w:fldChar w:fldCharType="end"/>
      </w:r>
    </w:p>
    <w:p w14:paraId="29D79269" w14:textId="7FD8E76F" w:rsidR="0070258C" w:rsidRPr="00320982" w:rsidRDefault="0070258C" w:rsidP="0070258C">
      <w:pPr>
        <w:tabs>
          <w:tab w:val="right" w:leader="dot" w:pos="4340"/>
        </w:tabs>
        <w:suppressAutoHyphens/>
        <w:textAlignment w:val="center"/>
        <w:rPr>
          <w:rFonts w:asciiTheme="minorHAnsi" w:hAnsiTheme="minorHAnsi" w:cstheme="minorBidi"/>
        </w:rPr>
      </w:pPr>
      <w:r w:rsidRPr="00320982">
        <w:rPr>
          <w:rFonts w:asciiTheme="minorHAnsi" w:hAnsiTheme="minorHAnsi" w:cstheme="minorBidi"/>
        </w:rPr>
        <w:t>Student Classification</w:t>
      </w:r>
      <w:r w:rsidRPr="00320982">
        <w:rPr>
          <w:rFonts w:asciiTheme="minorHAnsi" w:hAnsiTheme="minorHAnsi" w:cstheme="minorBidi"/>
        </w:rPr>
        <w:tab/>
      </w:r>
      <w:r w:rsidR="007E339B" w:rsidRPr="00320982">
        <w:rPr>
          <w:rFonts w:asciiTheme="minorHAnsi" w:hAnsiTheme="minorHAnsi" w:cstheme="minorBidi"/>
        </w:rPr>
        <w:fldChar w:fldCharType="begin"/>
      </w:r>
      <w:r w:rsidR="007E339B" w:rsidRPr="00320982">
        <w:rPr>
          <w:rFonts w:asciiTheme="minorHAnsi" w:hAnsiTheme="minorHAnsi" w:cstheme="minorBidi"/>
        </w:rPr>
        <w:instrText xml:space="preserve"> PAGEREF _Ref54272355 \h </w:instrText>
      </w:r>
      <w:r w:rsidR="007E339B" w:rsidRPr="00320982">
        <w:rPr>
          <w:rFonts w:asciiTheme="minorHAnsi" w:hAnsiTheme="minorHAnsi" w:cstheme="minorBidi"/>
        </w:rPr>
      </w:r>
      <w:r w:rsidR="007E339B" w:rsidRPr="00320982">
        <w:rPr>
          <w:rFonts w:asciiTheme="minorHAnsi" w:hAnsiTheme="minorHAnsi" w:cstheme="minorBidi"/>
        </w:rPr>
        <w:fldChar w:fldCharType="separate"/>
      </w:r>
      <w:r w:rsidR="007A6E43">
        <w:rPr>
          <w:rFonts w:asciiTheme="minorHAnsi" w:hAnsiTheme="minorHAnsi" w:cstheme="minorBidi"/>
          <w:noProof/>
        </w:rPr>
        <w:t>66</w:t>
      </w:r>
      <w:r w:rsidR="007E339B" w:rsidRPr="00320982">
        <w:rPr>
          <w:rFonts w:asciiTheme="minorHAnsi" w:hAnsiTheme="minorHAnsi" w:cstheme="minorBidi"/>
        </w:rPr>
        <w:fldChar w:fldCharType="end"/>
      </w:r>
    </w:p>
    <w:p w14:paraId="4E187C88" w14:textId="5B832A16" w:rsidR="0070258C" w:rsidRPr="00320982" w:rsidRDefault="0070258C" w:rsidP="0070258C">
      <w:pPr>
        <w:tabs>
          <w:tab w:val="right" w:leader="dot" w:pos="4340"/>
        </w:tabs>
        <w:suppressAutoHyphens/>
        <w:textAlignment w:val="center"/>
        <w:rPr>
          <w:rFonts w:asciiTheme="minorHAnsi" w:hAnsiTheme="minorHAnsi" w:cstheme="minorBidi"/>
        </w:rPr>
      </w:pPr>
      <w:r w:rsidRPr="00320982">
        <w:rPr>
          <w:rFonts w:asciiTheme="minorHAnsi" w:hAnsiTheme="minorHAnsi" w:cstheme="minorBidi"/>
        </w:rPr>
        <w:t>Student Development</w:t>
      </w:r>
      <w:r w:rsidRPr="00320982">
        <w:rPr>
          <w:rFonts w:asciiTheme="minorHAnsi" w:hAnsiTheme="minorHAnsi" w:cstheme="minorBidi"/>
        </w:rPr>
        <w:tab/>
      </w:r>
      <w:r w:rsidR="00306C52" w:rsidRPr="00320982">
        <w:rPr>
          <w:rFonts w:asciiTheme="minorHAnsi" w:hAnsiTheme="minorHAnsi" w:cstheme="minorBidi"/>
        </w:rPr>
        <w:fldChar w:fldCharType="begin"/>
      </w:r>
      <w:r w:rsidR="00306C52" w:rsidRPr="00320982">
        <w:rPr>
          <w:rFonts w:asciiTheme="minorHAnsi" w:hAnsiTheme="minorHAnsi" w:cstheme="minorBidi"/>
        </w:rPr>
        <w:instrText xml:space="preserve"> PAGEREF _Ref54277663 \h </w:instrText>
      </w:r>
      <w:r w:rsidR="00306C52" w:rsidRPr="00320982">
        <w:rPr>
          <w:rFonts w:asciiTheme="minorHAnsi" w:hAnsiTheme="minorHAnsi" w:cstheme="minorBidi"/>
        </w:rPr>
      </w:r>
      <w:r w:rsidR="00306C52" w:rsidRPr="00320982">
        <w:rPr>
          <w:rFonts w:asciiTheme="minorHAnsi" w:hAnsiTheme="minorHAnsi" w:cstheme="minorBidi"/>
        </w:rPr>
        <w:fldChar w:fldCharType="separate"/>
      </w:r>
      <w:r w:rsidR="007A6E43">
        <w:rPr>
          <w:rFonts w:asciiTheme="minorHAnsi" w:hAnsiTheme="minorHAnsi" w:cstheme="minorBidi"/>
          <w:noProof/>
        </w:rPr>
        <w:t>76</w:t>
      </w:r>
      <w:r w:rsidR="00306C52" w:rsidRPr="00320982">
        <w:rPr>
          <w:rFonts w:asciiTheme="minorHAnsi" w:hAnsiTheme="minorHAnsi" w:cstheme="minorBidi"/>
        </w:rPr>
        <w:fldChar w:fldCharType="end"/>
      </w:r>
      <w:r w:rsidRPr="00320982">
        <w:rPr>
          <w:rFonts w:asciiTheme="minorHAnsi" w:hAnsiTheme="minorHAnsi" w:cstheme="minorBidi"/>
        </w:rPr>
        <w:t>-</w:t>
      </w:r>
      <w:r w:rsidR="00306C52" w:rsidRPr="00320982">
        <w:rPr>
          <w:rFonts w:asciiTheme="minorHAnsi" w:hAnsiTheme="minorHAnsi" w:cstheme="minorBidi"/>
        </w:rPr>
        <w:fldChar w:fldCharType="begin"/>
      </w:r>
      <w:r w:rsidR="00306C52" w:rsidRPr="00320982">
        <w:rPr>
          <w:rFonts w:asciiTheme="minorHAnsi" w:hAnsiTheme="minorHAnsi" w:cstheme="minorBidi"/>
        </w:rPr>
        <w:instrText xml:space="preserve"> PAGEREF _Ref54277674 \h </w:instrText>
      </w:r>
      <w:r w:rsidR="00306C52" w:rsidRPr="00320982">
        <w:rPr>
          <w:rFonts w:asciiTheme="minorHAnsi" w:hAnsiTheme="minorHAnsi" w:cstheme="minorBidi"/>
        </w:rPr>
      </w:r>
      <w:r w:rsidR="00306C52" w:rsidRPr="00320982">
        <w:rPr>
          <w:rFonts w:asciiTheme="minorHAnsi" w:hAnsiTheme="minorHAnsi" w:cstheme="minorBidi"/>
        </w:rPr>
        <w:fldChar w:fldCharType="separate"/>
      </w:r>
      <w:r w:rsidR="007A6E43">
        <w:rPr>
          <w:rFonts w:asciiTheme="minorHAnsi" w:hAnsiTheme="minorHAnsi" w:cstheme="minorBidi"/>
          <w:noProof/>
        </w:rPr>
        <w:t>79</w:t>
      </w:r>
      <w:r w:rsidR="00306C52" w:rsidRPr="00320982">
        <w:rPr>
          <w:rFonts w:asciiTheme="minorHAnsi" w:hAnsiTheme="minorHAnsi" w:cstheme="minorBidi"/>
        </w:rPr>
        <w:fldChar w:fldCharType="end"/>
      </w:r>
    </w:p>
    <w:p w14:paraId="1C6E596B" w14:textId="09CAA51B" w:rsidR="0070258C" w:rsidRPr="00320982" w:rsidRDefault="0070258C" w:rsidP="0070258C">
      <w:pPr>
        <w:tabs>
          <w:tab w:val="right" w:leader="dot" w:pos="4340"/>
        </w:tabs>
        <w:suppressAutoHyphens/>
        <w:textAlignment w:val="center"/>
        <w:rPr>
          <w:rFonts w:asciiTheme="minorHAnsi" w:hAnsiTheme="minorHAnsi" w:cstheme="minorBidi"/>
        </w:rPr>
      </w:pPr>
      <w:r w:rsidRPr="00320982">
        <w:rPr>
          <w:rFonts w:asciiTheme="minorHAnsi" w:hAnsiTheme="minorHAnsi" w:cstheme="minorBidi"/>
        </w:rPr>
        <w:t>Student Finances</w:t>
      </w:r>
      <w:r w:rsidRPr="00320982">
        <w:rPr>
          <w:rFonts w:asciiTheme="minorHAnsi" w:hAnsiTheme="minorHAnsi" w:cstheme="minorBidi"/>
        </w:rPr>
        <w:tab/>
      </w:r>
      <w:r w:rsidR="00306C52" w:rsidRPr="00320982">
        <w:rPr>
          <w:rFonts w:asciiTheme="minorHAnsi" w:hAnsiTheme="minorHAnsi" w:cstheme="minorBidi"/>
        </w:rPr>
        <w:fldChar w:fldCharType="begin"/>
      </w:r>
      <w:r w:rsidR="00306C52" w:rsidRPr="00320982">
        <w:rPr>
          <w:rFonts w:asciiTheme="minorHAnsi" w:hAnsiTheme="minorHAnsi" w:cstheme="minorBidi"/>
        </w:rPr>
        <w:instrText xml:space="preserve"> PAGEREF _Ref54273833 \h </w:instrText>
      </w:r>
      <w:r w:rsidR="00306C52" w:rsidRPr="00320982">
        <w:rPr>
          <w:rFonts w:asciiTheme="minorHAnsi" w:hAnsiTheme="minorHAnsi" w:cstheme="minorBidi"/>
        </w:rPr>
      </w:r>
      <w:r w:rsidR="00306C52" w:rsidRPr="00320982">
        <w:rPr>
          <w:rFonts w:asciiTheme="minorHAnsi" w:hAnsiTheme="minorHAnsi" w:cstheme="minorBidi"/>
        </w:rPr>
        <w:fldChar w:fldCharType="separate"/>
      </w:r>
      <w:r w:rsidR="007A6E43">
        <w:rPr>
          <w:rFonts w:asciiTheme="minorHAnsi" w:hAnsiTheme="minorHAnsi" w:cstheme="minorBidi"/>
          <w:noProof/>
        </w:rPr>
        <w:t>35</w:t>
      </w:r>
      <w:r w:rsidR="00306C52" w:rsidRPr="00320982">
        <w:rPr>
          <w:rFonts w:asciiTheme="minorHAnsi" w:hAnsiTheme="minorHAnsi" w:cstheme="minorBidi"/>
        </w:rPr>
        <w:fldChar w:fldCharType="end"/>
      </w:r>
      <w:r w:rsidRPr="00320982">
        <w:rPr>
          <w:rFonts w:asciiTheme="minorHAnsi" w:hAnsiTheme="minorHAnsi" w:cstheme="minorBidi"/>
        </w:rPr>
        <w:t>-</w:t>
      </w:r>
      <w:r w:rsidR="00306C52" w:rsidRPr="00320982">
        <w:rPr>
          <w:rFonts w:asciiTheme="minorHAnsi" w:hAnsiTheme="minorHAnsi" w:cstheme="minorBidi"/>
        </w:rPr>
        <w:fldChar w:fldCharType="begin"/>
      </w:r>
      <w:r w:rsidR="00306C52" w:rsidRPr="00320982">
        <w:rPr>
          <w:rFonts w:asciiTheme="minorHAnsi" w:hAnsiTheme="minorHAnsi" w:cstheme="minorBidi"/>
        </w:rPr>
        <w:instrText xml:space="preserve"> PAGEREF _Ref54273895 \h </w:instrText>
      </w:r>
      <w:r w:rsidR="00306C52" w:rsidRPr="00320982">
        <w:rPr>
          <w:rFonts w:asciiTheme="minorHAnsi" w:hAnsiTheme="minorHAnsi" w:cstheme="minorBidi"/>
        </w:rPr>
      </w:r>
      <w:r w:rsidR="00306C52" w:rsidRPr="00320982">
        <w:rPr>
          <w:rFonts w:asciiTheme="minorHAnsi" w:hAnsiTheme="minorHAnsi" w:cstheme="minorBidi"/>
        </w:rPr>
        <w:fldChar w:fldCharType="separate"/>
      </w:r>
      <w:r w:rsidR="007A6E43">
        <w:rPr>
          <w:rFonts w:asciiTheme="minorHAnsi" w:hAnsiTheme="minorHAnsi" w:cstheme="minorBidi"/>
          <w:noProof/>
        </w:rPr>
        <w:t>53</w:t>
      </w:r>
      <w:r w:rsidR="00306C52" w:rsidRPr="00320982">
        <w:rPr>
          <w:rFonts w:asciiTheme="minorHAnsi" w:hAnsiTheme="minorHAnsi" w:cstheme="minorBidi"/>
        </w:rPr>
        <w:fldChar w:fldCharType="end"/>
      </w:r>
    </w:p>
    <w:p w14:paraId="50691E29" w14:textId="532BD56C" w:rsidR="0070258C" w:rsidRPr="00320982" w:rsidRDefault="0070258C" w:rsidP="0070258C">
      <w:pPr>
        <w:tabs>
          <w:tab w:val="right" w:leader="dot" w:pos="4340"/>
        </w:tabs>
        <w:suppressAutoHyphens/>
        <w:textAlignment w:val="center"/>
        <w:rPr>
          <w:rFonts w:asciiTheme="minorHAnsi" w:hAnsiTheme="minorHAnsi" w:cstheme="minorBidi"/>
        </w:rPr>
      </w:pPr>
      <w:r w:rsidRPr="00320982">
        <w:rPr>
          <w:rFonts w:asciiTheme="minorHAnsi" w:hAnsiTheme="minorHAnsi" w:cstheme="minorBidi"/>
        </w:rPr>
        <w:t>Study Abroad &amp; Off Campus Study Programs</w:t>
      </w:r>
      <w:r w:rsidRPr="00320982">
        <w:rPr>
          <w:rFonts w:asciiTheme="minorHAnsi" w:hAnsiTheme="minorHAnsi" w:cstheme="minorBidi"/>
        </w:rPr>
        <w:tab/>
      </w:r>
      <w:r w:rsidR="00306C52" w:rsidRPr="00320982">
        <w:rPr>
          <w:rFonts w:asciiTheme="minorHAnsi" w:hAnsiTheme="minorHAnsi" w:cstheme="minorBidi"/>
        </w:rPr>
        <w:fldChar w:fldCharType="begin"/>
      </w:r>
      <w:r w:rsidR="00306C52" w:rsidRPr="00320982">
        <w:rPr>
          <w:rFonts w:asciiTheme="minorHAnsi" w:hAnsiTheme="minorHAnsi" w:cstheme="minorBidi"/>
        </w:rPr>
        <w:instrText xml:space="preserve"> PAGEREF _Ref54277074 \h </w:instrText>
      </w:r>
      <w:r w:rsidR="00306C52" w:rsidRPr="00320982">
        <w:rPr>
          <w:rFonts w:asciiTheme="minorHAnsi" w:hAnsiTheme="minorHAnsi" w:cstheme="minorBidi"/>
        </w:rPr>
      </w:r>
      <w:r w:rsidR="00306C52" w:rsidRPr="00320982">
        <w:rPr>
          <w:rFonts w:asciiTheme="minorHAnsi" w:hAnsiTheme="minorHAnsi" w:cstheme="minorBidi"/>
        </w:rPr>
        <w:fldChar w:fldCharType="separate"/>
      </w:r>
      <w:r w:rsidR="007A6E43">
        <w:rPr>
          <w:rFonts w:asciiTheme="minorHAnsi" w:hAnsiTheme="minorHAnsi" w:cstheme="minorBidi"/>
          <w:noProof/>
        </w:rPr>
        <w:t>84</w:t>
      </w:r>
      <w:r w:rsidR="00306C52" w:rsidRPr="00320982">
        <w:rPr>
          <w:rFonts w:asciiTheme="minorHAnsi" w:hAnsiTheme="minorHAnsi" w:cstheme="minorBidi"/>
        </w:rPr>
        <w:fldChar w:fldCharType="end"/>
      </w:r>
    </w:p>
    <w:p w14:paraId="6BB6DEE3" w14:textId="77777777" w:rsidR="0070258C" w:rsidRPr="00320982" w:rsidRDefault="0070258C" w:rsidP="0070258C">
      <w:pPr>
        <w:tabs>
          <w:tab w:val="right" w:leader="dot" w:pos="4340"/>
        </w:tabs>
        <w:suppressAutoHyphens/>
        <w:textAlignment w:val="center"/>
        <w:rPr>
          <w:rFonts w:asciiTheme="minorHAnsi" w:hAnsiTheme="minorHAnsi" w:cstheme="minorBidi"/>
        </w:rPr>
      </w:pPr>
      <w:r w:rsidRPr="00320982">
        <w:rPr>
          <w:rFonts w:asciiTheme="minorHAnsi" w:hAnsiTheme="minorHAnsi" w:cstheme="minorBidi"/>
        </w:rPr>
        <w:t>Teacher Education</w:t>
      </w:r>
    </w:p>
    <w:p w14:paraId="61919C0E" w14:textId="5C7CDFF5" w:rsidR="0070258C" w:rsidRPr="00320982" w:rsidRDefault="0070258C" w:rsidP="0070258C">
      <w:pPr>
        <w:tabs>
          <w:tab w:val="right" w:leader="dot" w:pos="4340"/>
        </w:tabs>
        <w:suppressAutoHyphens/>
        <w:ind w:firstLine="270"/>
        <w:textAlignment w:val="center"/>
        <w:rPr>
          <w:rFonts w:asciiTheme="minorHAnsi" w:hAnsiTheme="minorHAnsi" w:cstheme="minorBidi"/>
        </w:rPr>
      </w:pPr>
      <w:r w:rsidRPr="00320982">
        <w:rPr>
          <w:rFonts w:asciiTheme="minorHAnsi" w:hAnsiTheme="minorHAnsi" w:cstheme="minorBidi"/>
        </w:rPr>
        <w:t>(</w:t>
      </w:r>
      <w:r w:rsidR="00E74CCA" w:rsidRPr="00320982">
        <w:rPr>
          <w:rFonts w:asciiTheme="minorHAnsi" w:hAnsiTheme="minorHAnsi" w:cstheme="minorBidi"/>
        </w:rPr>
        <w:t>Evening and Online</w:t>
      </w:r>
      <w:r w:rsidRPr="00320982">
        <w:rPr>
          <w:rFonts w:asciiTheme="minorHAnsi" w:hAnsiTheme="minorHAnsi" w:cstheme="minorBidi"/>
        </w:rPr>
        <w:t xml:space="preserve"> Program)</w:t>
      </w:r>
      <w:r w:rsidRPr="00320982">
        <w:rPr>
          <w:rFonts w:asciiTheme="minorHAnsi" w:hAnsiTheme="minorHAnsi" w:cstheme="minorBidi"/>
        </w:rPr>
        <w:tab/>
      </w:r>
      <w:r w:rsidR="00306C52" w:rsidRPr="00320982">
        <w:rPr>
          <w:rFonts w:asciiTheme="minorHAnsi" w:hAnsiTheme="minorHAnsi" w:cstheme="minorBidi"/>
        </w:rPr>
        <w:fldChar w:fldCharType="begin"/>
      </w:r>
      <w:r w:rsidR="00306C52" w:rsidRPr="00320982">
        <w:rPr>
          <w:rFonts w:asciiTheme="minorHAnsi" w:hAnsiTheme="minorHAnsi" w:cstheme="minorBidi"/>
        </w:rPr>
        <w:instrText xml:space="preserve"> PAGEREF _Ref54277750 \h </w:instrText>
      </w:r>
      <w:r w:rsidR="00306C52" w:rsidRPr="00320982">
        <w:rPr>
          <w:rFonts w:asciiTheme="minorHAnsi" w:hAnsiTheme="minorHAnsi" w:cstheme="minorBidi"/>
        </w:rPr>
      </w:r>
      <w:r w:rsidR="00306C52" w:rsidRPr="00320982">
        <w:rPr>
          <w:rFonts w:asciiTheme="minorHAnsi" w:hAnsiTheme="minorHAnsi" w:cstheme="minorBidi"/>
        </w:rPr>
        <w:fldChar w:fldCharType="separate"/>
      </w:r>
      <w:r w:rsidR="007A6E43">
        <w:rPr>
          <w:rFonts w:asciiTheme="minorHAnsi" w:hAnsiTheme="minorHAnsi" w:cstheme="minorBidi"/>
          <w:noProof/>
        </w:rPr>
        <w:t>181</w:t>
      </w:r>
      <w:r w:rsidR="00306C52" w:rsidRPr="00320982">
        <w:rPr>
          <w:rFonts w:asciiTheme="minorHAnsi" w:hAnsiTheme="minorHAnsi" w:cstheme="minorBidi"/>
        </w:rPr>
        <w:fldChar w:fldCharType="end"/>
      </w:r>
    </w:p>
    <w:p w14:paraId="2A1CAD03" w14:textId="06D23BEE" w:rsidR="0070258C" w:rsidRPr="00320982" w:rsidRDefault="0070258C" w:rsidP="0070258C">
      <w:pPr>
        <w:tabs>
          <w:tab w:val="right" w:leader="dot" w:pos="4340"/>
        </w:tabs>
        <w:suppressAutoHyphens/>
        <w:ind w:firstLine="270"/>
        <w:textAlignment w:val="center"/>
        <w:rPr>
          <w:rFonts w:asciiTheme="minorHAnsi" w:hAnsiTheme="minorHAnsi" w:cstheme="minorBidi"/>
        </w:rPr>
      </w:pPr>
      <w:r w:rsidRPr="00320982">
        <w:rPr>
          <w:rFonts w:asciiTheme="minorHAnsi" w:hAnsiTheme="minorHAnsi" w:cstheme="minorBidi"/>
        </w:rPr>
        <w:t>(Daytime Undergraduate)</w:t>
      </w:r>
      <w:r w:rsidRPr="00320982">
        <w:rPr>
          <w:rFonts w:asciiTheme="minorHAnsi" w:hAnsiTheme="minorHAnsi" w:cstheme="minorBidi"/>
        </w:rPr>
        <w:tab/>
      </w:r>
      <w:r w:rsidR="00306C52" w:rsidRPr="00320982">
        <w:rPr>
          <w:rFonts w:asciiTheme="minorHAnsi" w:hAnsiTheme="minorHAnsi" w:cstheme="minorBidi"/>
        </w:rPr>
        <w:fldChar w:fldCharType="begin"/>
      </w:r>
      <w:r w:rsidR="00306C52" w:rsidRPr="00320982">
        <w:rPr>
          <w:rFonts w:asciiTheme="minorHAnsi" w:hAnsiTheme="minorHAnsi" w:cstheme="minorBidi"/>
        </w:rPr>
        <w:instrText xml:space="preserve"> PAGEREF _Ref54277764 \h </w:instrText>
      </w:r>
      <w:r w:rsidR="00306C52" w:rsidRPr="00320982">
        <w:rPr>
          <w:rFonts w:asciiTheme="minorHAnsi" w:hAnsiTheme="minorHAnsi" w:cstheme="minorBidi"/>
        </w:rPr>
      </w:r>
      <w:r w:rsidR="00306C52" w:rsidRPr="00320982">
        <w:rPr>
          <w:rFonts w:asciiTheme="minorHAnsi" w:hAnsiTheme="minorHAnsi" w:cstheme="minorBidi"/>
        </w:rPr>
        <w:fldChar w:fldCharType="separate"/>
      </w:r>
      <w:r w:rsidR="007A6E43">
        <w:rPr>
          <w:rFonts w:asciiTheme="minorHAnsi" w:hAnsiTheme="minorHAnsi" w:cstheme="minorBidi"/>
          <w:noProof/>
        </w:rPr>
        <w:t>143</w:t>
      </w:r>
      <w:r w:rsidR="00306C52" w:rsidRPr="00320982">
        <w:rPr>
          <w:rFonts w:asciiTheme="minorHAnsi" w:hAnsiTheme="minorHAnsi" w:cstheme="minorBidi"/>
        </w:rPr>
        <w:fldChar w:fldCharType="end"/>
      </w:r>
    </w:p>
    <w:p w14:paraId="29262375" w14:textId="3EF94751" w:rsidR="0070258C" w:rsidRPr="00320982" w:rsidRDefault="0070258C" w:rsidP="0070258C">
      <w:pPr>
        <w:tabs>
          <w:tab w:val="right" w:leader="dot" w:pos="4340"/>
        </w:tabs>
        <w:suppressAutoHyphens/>
        <w:textAlignment w:val="center"/>
        <w:rPr>
          <w:rFonts w:asciiTheme="minorHAnsi" w:hAnsiTheme="minorHAnsi" w:cstheme="minorBidi"/>
        </w:rPr>
      </w:pPr>
      <w:r w:rsidRPr="00320982">
        <w:rPr>
          <w:rFonts w:asciiTheme="minorHAnsi" w:hAnsiTheme="minorHAnsi" w:cstheme="minorBidi"/>
        </w:rPr>
        <w:t>Teaching, Master of</w:t>
      </w:r>
      <w:r w:rsidRPr="00320982">
        <w:rPr>
          <w:rFonts w:asciiTheme="minorHAnsi" w:hAnsiTheme="minorHAnsi" w:cstheme="minorBidi"/>
        </w:rPr>
        <w:tab/>
      </w:r>
      <w:r w:rsidR="00373224" w:rsidRPr="00320982">
        <w:rPr>
          <w:rFonts w:asciiTheme="minorHAnsi" w:hAnsiTheme="minorHAnsi" w:cstheme="minorBidi"/>
        </w:rPr>
        <w:fldChar w:fldCharType="begin"/>
      </w:r>
      <w:r w:rsidR="00373224" w:rsidRPr="00320982">
        <w:rPr>
          <w:rFonts w:asciiTheme="minorHAnsi" w:hAnsiTheme="minorHAnsi" w:cstheme="minorBidi"/>
        </w:rPr>
        <w:instrText xml:space="preserve"> PAGEREF _Ref54279086 \h </w:instrText>
      </w:r>
      <w:r w:rsidR="00373224" w:rsidRPr="00320982">
        <w:rPr>
          <w:rFonts w:asciiTheme="minorHAnsi" w:hAnsiTheme="minorHAnsi" w:cstheme="minorBidi"/>
        </w:rPr>
      </w:r>
      <w:r w:rsidR="00373224" w:rsidRPr="00320982">
        <w:rPr>
          <w:rFonts w:asciiTheme="minorHAnsi" w:hAnsiTheme="minorHAnsi" w:cstheme="minorBidi"/>
        </w:rPr>
        <w:fldChar w:fldCharType="separate"/>
      </w:r>
      <w:r w:rsidR="007A6E43">
        <w:rPr>
          <w:rFonts w:asciiTheme="minorHAnsi" w:hAnsiTheme="minorHAnsi" w:cstheme="minorBidi"/>
          <w:noProof/>
        </w:rPr>
        <w:t>215</w:t>
      </w:r>
      <w:r w:rsidR="00373224" w:rsidRPr="00320982">
        <w:rPr>
          <w:rFonts w:asciiTheme="minorHAnsi" w:hAnsiTheme="minorHAnsi" w:cstheme="minorBidi"/>
        </w:rPr>
        <w:fldChar w:fldCharType="end"/>
      </w:r>
    </w:p>
    <w:p w14:paraId="372B1167" w14:textId="1D07C870" w:rsidR="0070258C" w:rsidRPr="00320982" w:rsidRDefault="0070258C" w:rsidP="0070258C">
      <w:pPr>
        <w:tabs>
          <w:tab w:val="right" w:leader="dot" w:pos="4340"/>
        </w:tabs>
        <w:suppressAutoHyphens/>
        <w:textAlignment w:val="center"/>
        <w:rPr>
          <w:rFonts w:asciiTheme="minorHAnsi" w:hAnsiTheme="minorHAnsi" w:cstheme="minorBidi"/>
        </w:rPr>
      </w:pPr>
      <w:r w:rsidRPr="00320982">
        <w:rPr>
          <w:rFonts w:asciiTheme="minorHAnsi" w:hAnsiTheme="minorHAnsi" w:cstheme="minorBidi"/>
        </w:rPr>
        <w:t>Technology on Campus</w:t>
      </w:r>
      <w:r w:rsidRPr="00320982">
        <w:rPr>
          <w:rFonts w:asciiTheme="minorHAnsi" w:hAnsiTheme="minorHAnsi" w:cstheme="minorBidi"/>
        </w:rPr>
        <w:tab/>
      </w:r>
      <w:r w:rsidR="00306C52" w:rsidRPr="00320982">
        <w:rPr>
          <w:rFonts w:asciiTheme="minorHAnsi" w:hAnsiTheme="minorHAnsi" w:cstheme="minorBidi"/>
        </w:rPr>
        <w:fldChar w:fldCharType="begin"/>
      </w:r>
      <w:r w:rsidR="00306C52" w:rsidRPr="00320982">
        <w:rPr>
          <w:rFonts w:asciiTheme="minorHAnsi" w:hAnsiTheme="minorHAnsi" w:cstheme="minorBidi"/>
        </w:rPr>
        <w:instrText xml:space="preserve"> PAGEREF _Ref54277780 \h </w:instrText>
      </w:r>
      <w:r w:rsidR="00306C52" w:rsidRPr="00320982">
        <w:rPr>
          <w:rFonts w:asciiTheme="minorHAnsi" w:hAnsiTheme="minorHAnsi" w:cstheme="minorBidi"/>
        </w:rPr>
      </w:r>
      <w:r w:rsidR="00306C52" w:rsidRPr="00320982">
        <w:rPr>
          <w:rFonts w:asciiTheme="minorHAnsi" w:hAnsiTheme="minorHAnsi" w:cstheme="minorBidi"/>
        </w:rPr>
        <w:fldChar w:fldCharType="separate"/>
      </w:r>
      <w:r w:rsidR="007A6E43">
        <w:rPr>
          <w:rFonts w:asciiTheme="minorHAnsi" w:hAnsiTheme="minorHAnsi" w:cstheme="minorBidi"/>
          <w:noProof/>
        </w:rPr>
        <w:t>75</w:t>
      </w:r>
      <w:r w:rsidR="00306C52" w:rsidRPr="00320982">
        <w:rPr>
          <w:rFonts w:asciiTheme="minorHAnsi" w:hAnsiTheme="minorHAnsi" w:cstheme="minorBidi"/>
        </w:rPr>
        <w:fldChar w:fldCharType="end"/>
      </w:r>
    </w:p>
    <w:p w14:paraId="0A47645A" w14:textId="77777777" w:rsidR="0070258C" w:rsidRPr="00320982" w:rsidRDefault="0070258C" w:rsidP="0070258C">
      <w:pPr>
        <w:tabs>
          <w:tab w:val="right" w:leader="dot" w:pos="4340"/>
        </w:tabs>
        <w:suppressAutoHyphens/>
        <w:textAlignment w:val="center"/>
        <w:rPr>
          <w:rFonts w:asciiTheme="minorHAnsi" w:hAnsiTheme="minorHAnsi" w:cstheme="minorBidi"/>
        </w:rPr>
      </w:pPr>
      <w:r w:rsidRPr="00320982">
        <w:rPr>
          <w:rFonts w:asciiTheme="minorHAnsi" w:hAnsiTheme="minorHAnsi" w:cstheme="minorBidi"/>
        </w:rPr>
        <w:t>Transfer Credit</w:t>
      </w:r>
    </w:p>
    <w:p w14:paraId="6FE1928E" w14:textId="1922D7D8" w:rsidR="0070258C" w:rsidRPr="00320982" w:rsidRDefault="0070258C" w:rsidP="0070258C">
      <w:pPr>
        <w:tabs>
          <w:tab w:val="right" w:leader="dot" w:pos="4340"/>
        </w:tabs>
        <w:suppressAutoHyphens/>
        <w:ind w:firstLine="360"/>
        <w:textAlignment w:val="center"/>
        <w:rPr>
          <w:rFonts w:asciiTheme="minorHAnsi" w:hAnsiTheme="minorHAnsi" w:cstheme="minorBidi"/>
        </w:rPr>
      </w:pPr>
      <w:r w:rsidRPr="00320982">
        <w:rPr>
          <w:rFonts w:asciiTheme="minorHAnsi" w:hAnsiTheme="minorHAnsi" w:cstheme="minorBidi"/>
        </w:rPr>
        <w:t>(</w:t>
      </w:r>
      <w:r w:rsidR="00E74CCA" w:rsidRPr="00320982">
        <w:rPr>
          <w:rFonts w:asciiTheme="minorHAnsi" w:hAnsiTheme="minorHAnsi" w:cstheme="minorBidi"/>
        </w:rPr>
        <w:t>Evening and Online</w:t>
      </w:r>
      <w:r w:rsidRPr="00320982">
        <w:rPr>
          <w:rFonts w:asciiTheme="minorHAnsi" w:hAnsiTheme="minorHAnsi" w:cstheme="minorBidi"/>
        </w:rPr>
        <w:t xml:space="preserve"> Program)</w:t>
      </w:r>
      <w:r w:rsidRPr="00320982">
        <w:rPr>
          <w:rFonts w:asciiTheme="minorHAnsi" w:hAnsiTheme="minorHAnsi" w:cstheme="minorBidi"/>
        </w:rPr>
        <w:tab/>
      </w:r>
      <w:r w:rsidR="00306C52" w:rsidRPr="00320982">
        <w:rPr>
          <w:rFonts w:asciiTheme="minorHAnsi" w:hAnsiTheme="minorHAnsi" w:cstheme="minorBidi"/>
        </w:rPr>
        <w:fldChar w:fldCharType="begin"/>
      </w:r>
      <w:r w:rsidR="00306C52" w:rsidRPr="00320982">
        <w:rPr>
          <w:rFonts w:asciiTheme="minorHAnsi" w:hAnsiTheme="minorHAnsi" w:cstheme="minorBidi"/>
        </w:rPr>
        <w:instrText xml:space="preserve"> PAGEREF _Ref54277873 \h </w:instrText>
      </w:r>
      <w:r w:rsidR="00306C52" w:rsidRPr="00320982">
        <w:rPr>
          <w:rFonts w:asciiTheme="minorHAnsi" w:hAnsiTheme="minorHAnsi" w:cstheme="minorBidi"/>
        </w:rPr>
      </w:r>
      <w:r w:rsidR="00306C52" w:rsidRPr="00320982">
        <w:rPr>
          <w:rFonts w:asciiTheme="minorHAnsi" w:hAnsiTheme="minorHAnsi" w:cstheme="minorBidi"/>
        </w:rPr>
        <w:fldChar w:fldCharType="separate"/>
      </w:r>
      <w:r w:rsidR="007A6E43">
        <w:rPr>
          <w:rFonts w:asciiTheme="minorHAnsi" w:hAnsiTheme="minorHAnsi" w:cstheme="minorBidi"/>
          <w:noProof/>
        </w:rPr>
        <w:t>24</w:t>
      </w:r>
      <w:r w:rsidR="00306C52" w:rsidRPr="00320982">
        <w:rPr>
          <w:rFonts w:asciiTheme="minorHAnsi" w:hAnsiTheme="minorHAnsi" w:cstheme="minorBidi"/>
        </w:rPr>
        <w:fldChar w:fldCharType="end"/>
      </w:r>
    </w:p>
    <w:p w14:paraId="3BC044D4" w14:textId="0A0687C3" w:rsidR="0070258C" w:rsidRPr="00320982" w:rsidRDefault="0070258C" w:rsidP="0070258C">
      <w:pPr>
        <w:tabs>
          <w:tab w:val="right" w:leader="dot" w:pos="4340"/>
        </w:tabs>
        <w:suppressAutoHyphens/>
        <w:ind w:firstLine="360"/>
        <w:textAlignment w:val="center"/>
        <w:rPr>
          <w:rFonts w:asciiTheme="minorHAnsi" w:hAnsiTheme="minorHAnsi" w:cstheme="minorBidi"/>
        </w:rPr>
      </w:pPr>
      <w:r w:rsidRPr="00320982">
        <w:rPr>
          <w:rFonts w:asciiTheme="minorHAnsi" w:hAnsiTheme="minorHAnsi" w:cstheme="minorBidi"/>
        </w:rPr>
        <w:t>(Daytime Undergraduate)</w:t>
      </w:r>
      <w:r w:rsidRPr="00320982">
        <w:rPr>
          <w:rFonts w:asciiTheme="minorHAnsi" w:hAnsiTheme="minorHAnsi" w:cstheme="minorBidi"/>
        </w:rPr>
        <w:tab/>
      </w:r>
      <w:r w:rsidR="00306C52" w:rsidRPr="00320982">
        <w:rPr>
          <w:rFonts w:asciiTheme="minorHAnsi" w:hAnsiTheme="minorHAnsi" w:cstheme="minorBidi"/>
        </w:rPr>
        <w:fldChar w:fldCharType="begin"/>
      </w:r>
      <w:r w:rsidR="00306C52" w:rsidRPr="00320982">
        <w:rPr>
          <w:rFonts w:asciiTheme="minorHAnsi" w:hAnsiTheme="minorHAnsi" w:cstheme="minorBidi"/>
        </w:rPr>
        <w:instrText xml:space="preserve"> PAGEREF _Ref54272025 \h </w:instrText>
      </w:r>
      <w:r w:rsidR="00306C52" w:rsidRPr="00320982">
        <w:rPr>
          <w:rFonts w:asciiTheme="minorHAnsi" w:hAnsiTheme="minorHAnsi" w:cstheme="minorBidi"/>
        </w:rPr>
      </w:r>
      <w:r w:rsidR="00306C52" w:rsidRPr="00320982">
        <w:rPr>
          <w:rFonts w:asciiTheme="minorHAnsi" w:hAnsiTheme="minorHAnsi" w:cstheme="minorBidi"/>
        </w:rPr>
        <w:fldChar w:fldCharType="separate"/>
      </w:r>
      <w:r w:rsidR="007A6E43">
        <w:rPr>
          <w:rFonts w:asciiTheme="minorHAnsi" w:hAnsiTheme="minorHAnsi" w:cstheme="minorBidi"/>
          <w:noProof/>
        </w:rPr>
        <w:t>17</w:t>
      </w:r>
      <w:r w:rsidR="00306C52" w:rsidRPr="00320982">
        <w:rPr>
          <w:rFonts w:asciiTheme="minorHAnsi" w:hAnsiTheme="minorHAnsi" w:cstheme="minorBidi"/>
        </w:rPr>
        <w:fldChar w:fldCharType="end"/>
      </w:r>
    </w:p>
    <w:p w14:paraId="2E5D1722" w14:textId="1B23FBBD" w:rsidR="0070258C" w:rsidRPr="00320982" w:rsidRDefault="0070258C" w:rsidP="0070258C">
      <w:pPr>
        <w:tabs>
          <w:tab w:val="right" w:leader="dot" w:pos="4340"/>
        </w:tabs>
        <w:suppressAutoHyphens/>
        <w:textAlignment w:val="center"/>
        <w:rPr>
          <w:rFonts w:asciiTheme="minorHAnsi" w:hAnsiTheme="minorHAnsi" w:cstheme="minorBidi"/>
        </w:rPr>
      </w:pPr>
      <w:r w:rsidRPr="00320982">
        <w:rPr>
          <w:rFonts w:asciiTheme="minorHAnsi" w:hAnsiTheme="minorHAnsi" w:cstheme="minorBidi"/>
        </w:rPr>
        <w:t>Transfer Evaluation</w:t>
      </w:r>
      <w:r w:rsidRPr="00320982">
        <w:rPr>
          <w:rFonts w:asciiTheme="minorHAnsi" w:hAnsiTheme="minorHAnsi" w:cstheme="minorBidi"/>
        </w:rPr>
        <w:tab/>
      </w:r>
      <w:r w:rsidR="00306C52" w:rsidRPr="00320982">
        <w:rPr>
          <w:rFonts w:asciiTheme="minorHAnsi" w:hAnsiTheme="minorHAnsi" w:cstheme="minorBidi"/>
        </w:rPr>
        <w:fldChar w:fldCharType="begin"/>
      </w:r>
      <w:r w:rsidR="00306C52" w:rsidRPr="00320982">
        <w:rPr>
          <w:rFonts w:asciiTheme="minorHAnsi" w:hAnsiTheme="minorHAnsi" w:cstheme="minorBidi"/>
        </w:rPr>
        <w:instrText xml:space="preserve"> PAGEREF _Ref54278068 \h </w:instrText>
      </w:r>
      <w:r w:rsidR="00306C52" w:rsidRPr="00320982">
        <w:rPr>
          <w:rFonts w:asciiTheme="minorHAnsi" w:hAnsiTheme="minorHAnsi" w:cstheme="minorBidi"/>
        </w:rPr>
      </w:r>
      <w:r w:rsidR="00306C52" w:rsidRPr="00320982">
        <w:rPr>
          <w:rFonts w:asciiTheme="minorHAnsi" w:hAnsiTheme="minorHAnsi" w:cstheme="minorBidi"/>
        </w:rPr>
        <w:fldChar w:fldCharType="separate"/>
      </w:r>
      <w:r w:rsidR="007A6E43">
        <w:rPr>
          <w:rFonts w:asciiTheme="minorHAnsi" w:hAnsiTheme="minorHAnsi" w:cstheme="minorBidi"/>
          <w:noProof/>
        </w:rPr>
        <w:t>55</w:t>
      </w:r>
      <w:r w:rsidR="00306C52" w:rsidRPr="00320982">
        <w:rPr>
          <w:rFonts w:asciiTheme="minorHAnsi" w:hAnsiTheme="minorHAnsi" w:cstheme="minorBidi"/>
        </w:rPr>
        <w:fldChar w:fldCharType="end"/>
      </w:r>
    </w:p>
    <w:p w14:paraId="444D4540" w14:textId="383225EF" w:rsidR="0070258C" w:rsidRPr="00320982" w:rsidRDefault="0070258C" w:rsidP="0070258C">
      <w:pPr>
        <w:tabs>
          <w:tab w:val="right" w:leader="dot" w:pos="4340"/>
        </w:tabs>
        <w:suppressAutoHyphens/>
        <w:textAlignment w:val="center"/>
        <w:rPr>
          <w:rFonts w:asciiTheme="minorHAnsi" w:hAnsiTheme="minorHAnsi" w:cstheme="minorBidi"/>
        </w:rPr>
      </w:pPr>
      <w:r w:rsidRPr="00320982">
        <w:rPr>
          <w:rFonts w:asciiTheme="minorHAnsi" w:hAnsiTheme="minorHAnsi" w:cstheme="minorBidi"/>
        </w:rPr>
        <w:t>Transfer Student</w:t>
      </w:r>
      <w:r w:rsidRPr="00320982">
        <w:rPr>
          <w:rFonts w:asciiTheme="minorHAnsi" w:hAnsiTheme="minorHAnsi" w:cstheme="minorBidi"/>
        </w:rPr>
        <w:tab/>
      </w:r>
      <w:r w:rsidR="00306C52" w:rsidRPr="00320982">
        <w:rPr>
          <w:rFonts w:asciiTheme="minorHAnsi" w:hAnsiTheme="minorHAnsi" w:cstheme="minorBidi"/>
        </w:rPr>
        <w:fldChar w:fldCharType="begin"/>
      </w:r>
      <w:r w:rsidR="00306C52" w:rsidRPr="00320982">
        <w:rPr>
          <w:rFonts w:asciiTheme="minorHAnsi" w:hAnsiTheme="minorHAnsi" w:cstheme="minorBidi"/>
        </w:rPr>
        <w:instrText xml:space="preserve"> PAGEREF _Ref54272025 \h </w:instrText>
      </w:r>
      <w:r w:rsidR="00306C52" w:rsidRPr="00320982">
        <w:rPr>
          <w:rFonts w:asciiTheme="minorHAnsi" w:hAnsiTheme="minorHAnsi" w:cstheme="minorBidi"/>
        </w:rPr>
      </w:r>
      <w:r w:rsidR="00306C52" w:rsidRPr="00320982">
        <w:rPr>
          <w:rFonts w:asciiTheme="minorHAnsi" w:hAnsiTheme="minorHAnsi" w:cstheme="minorBidi"/>
        </w:rPr>
        <w:fldChar w:fldCharType="separate"/>
      </w:r>
      <w:r w:rsidR="007A6E43">
        <w:rPr>
          <w:rFonts w:asciiTheme="minorHAnsi" w:hAnsiTheme="minorHAnsi" w:cstheme="minorBidi"/>
          <w:noProof/>
        </w:rPr>
        <w:t>17</w:t>
      </w:r>
      <w:r w:rsidR="00306C52" w:rsidRPr="00320982">
        <w:rPr>
          <w:rFonts w:asciiTheme="minorHAnsi" w:hAnsiTheme="minorHAnsi" w:cstheme="minorBidi"/>
        </w:rPr>
        <w:fldChar w:fldCharType="end"/>
      </w:r>
    </w:p>
    <w:p w14:paraId="6366702E" w14:textId="7424E169" w:rsidR="0070258C" w:rsidRPr="00320982" w:rsidRDefault="0070258C" w:rsidP="0070258C">
      <w:pPr>
        <w:tabs>
          <w:tab w:val="right" w:leader="dot" w:pos="4340"/>
        </w:tabs>
        <w:suppressAutoHyphens/>
        <w:textAlignment w:val="center"/>
        <w:rPr>
          <w:rFonts w:asciiTheme="minorHAnsi" w:hAnsiTheme="minorHAnsi" w:cstheme="minorBidi"/>
        </w:rPr>
      </w:pPr>
      <w:r w:rsidRPr="00320982">
        <w:rPr>
          <w:rFonts w:asciiTheme="minorHAnsi" w:hAnsiTheme="minorHAnsi" w:cstheme="minorBidi"/>
        </w:rPr>
        <w:t>Trustees</w:t>
      </w:r>
      <w:r w:rsidRPr="00320982">
        <w:rPr>
          <w:rFonts w:asciiTheme="minorHAnsi" w:hAnsiTheme="minorHAnsi" w:cstheme="minorBidi"/>
        </w:rPr>
        <w:tab/>
      </w:r>
      <w:r w:rsidR="00306C52" w:rsidRPr="00320982">
        <w:rPr>
          <w:rFonts w:asciiTheme="minorHAnsi" w:hAnsiTheme="minorHAnsi" w:cstheme="minorBidi"/>
        </w:rPr>
        <w:fldChar w:fldCharType="begin"/>
      </w:r>
      <w:r w:rsidR="00306C52" w:rsidRPr="00320982">
        <w:rPr>
          <w:rFonts w:asciiTheme="minorHAnsi" w:hAnsiTheme="minorHAnsi" w:cstheme="minorBidi"/>
        </w:rPr>
        <w:instrText xml:space="preserve"> PAGEREF _Ref54272109 \h </w:instrText>
      </w:r>
      <w:r w:rsidR="00306C52" w:rsidRPr="00320982">
        <w:rPr>
          <w:rFonts w:asciiTheme="minorHAnsi" w:hAnsiTheme="minorHAnsi" w:cstheme="minorBidi"/>
        </w:rPr>
      </w:r>
      <w:r w:rsidR="00306C52" w:rsidRPr="00320982">
        <w:rPr>
          <w:rFonts w:asciiTheme="minorHAnsi" w:hAnsiTheme="minorHAnsi" w:cstheme="minorBidi"/>
        </w:rPr>
        <w:fldChar w:fldCharType="separate"/>
      </w:r>
      <w:r w:rsidR="007A6E43">
        <w:rPr>
          <w:rFonts w:asciiTheme="minorHAnsi" w:hAnsiTheme="minorHAnsi" w:cstheme="minorBidi"/>
          <w:noProof/>
        </w:rPr>
        <w:t>15</w:t>
      </w:r>
      <w:r w:rsidR="00306C52" w:rsidRPr="00320982">
        <w:rPr>
          <w:rFonts w:asciiTheme="minorHAnsi" w:hAnsiTheme="minorHAnsi" w:cstheme="minorBidi"/>
        </w:rPr>
        <w:fldChar w:fldCharType="end"/>
      </w:r>
    </w:p>
    <w:p w14:paraId="6BEA7CEF" w14:textId="530DB4C3" w:rsidR="0070258C" w:rsidRPr="00320982" w:rsidRDefault="0070258C" w:rsidP="0070258C">
      <w:pPr>
        <w:tabs>
          <w:tab w:val="right" w:leader="dot" w:pos="4340"/>
        </w:tabs>
        <w:suppressAutoHyphens/>
        <w:textAlignment w:val="center"/>
        <w:rPr>
          <w:rFonts w:asciiTheme="minorHAnsi" w:hAnsiTheme="minorHAnsi" w:cstheme="minorBidi"/>
        </w:rPr>
      </w:pPr>
      <w:r w:rsidRPr="00320982">
        <w:rPr>
          <w:rFonts w:asciiTheme="minorHAnsi" w:hAnsiTheme="minorHAnsi" w:cstheme="minorBidi"/>
        </w:rPr>
        <w:t>Tuition and Fees</w:t>
      </w:r>
      <w:r w:rsidRPr="00320982">
        <w:rPr>
          <w:rFonts w:asciiTheme="minorHAnsi" w:hAnsiTheme="minorHAnsi" w:cstheme="minorBidi"/>
        </w:rPr>
        <w:tab/>
      </w:r>
      <w:r w:rsidR="00914E49">
        <w:rPr>
          <w:rFonts w:asciiTheme="minorHAnsi" w:hAnsiTheme="minorHAnsi" w:cstheme="minorBidi"/>
        </w:rPr>
        <w:fldChar w:fldCharType="begin"/>
      </w:r>
      <w:r w:rsidR="00914E49">
        <w:rPr>
          <w:rFonts w:asciiTheme="minorHAnsi" w:hAnsiTheme="minorHAnsi" w:cstheme="minorBidi"/>
        </w:rPr>
        <w:instrText xml:space="preserve"> PAGEREF _Ref54273833 \h </w:instrText>
      </w:r>
      <w:r w:rsidR="00914E49">
        <w:rPr>
          <w:rFonts w:asciiTheme="minorHAnsi" w:hAnsiTheme="minorHAnsi" w:cstheme="minorBidi"/>
        </w:rPr>
      </w:r>
      <w:r w:rsidR="00914E49">
        <w:rPr>
          <w:rFonts w:asciiTheme="minorHAnsi" w:hAnsiTheme="minorHAnsi" w:cstheme="minorBidi"/>
        </w:rPr>
        <w:fldChar w:fldCharType="separate"/>
      </w:r>
      <w:r w:rsidR="00914E49">
        <w:rPr>
          <w:rFonts w:asciiTheme="minorHAnsi" w:hAnsiTheme="minorHAnsi" w:cstheme="minorBidi"/>
          <w:noProof/>
        </w:rPr>
        <w:t>34</w:t>
      </w:r>
      <w:r w:rsidR="00914E49">
        <w:rPr>
          <w:rFonts w:asciiTheme="minorHAnsi" w:hAnsiTheme="minorHAnsi" w:cstheme="minorBidi"/>
        </w:rPr>
        <w:fldChar w:fldCharType="end"/>
      </w:r>
      <w:r w:rsidR="00306C52" w:rsidRPr="00320982">
        <w:rPr>
          <w:rFonts w:asciiTheme="minorHAnsi" w:hAnsiTheme="minorHAnsi" w:cstheme="minorBidi"/>
        </w:rPr>
        <w:fldChar w:fldCharType="begin"/>
      </w:r>
      <w:r w:rsidR="00306C52" w:rsidRPr="00320982">
        <w:rPr>
          <w:rFonts w:asciiTheme="minorHAnsi" w:hAnsiTheme="minorHAnsi" w:cstheme="minorBidi"/>
        </w:rPr>
        <w:instrText xml:space="preserve"> PAGEREF _Ref54278115 \h </w:instrText>
      </w:r>
      <w:r w:rsidR="00306C52" w:rsidRPr="00320982">
        <w:rPr>
          <w:rFonts w:asciiTheme="minorHAnsi" w:hAnsiTheme="minorHAnsi" w:cstheme="minorBidi"/>
        </w:rPr>
      </w:r>
      <w:r w:rsidR="00306C52" w:rsidRPr="00320982">
        <w:rPr>
          <w:rFonts w:asciiTheme="minorHAnsi" w:hAnsiTheme="minorHAnsi" w:cstheme="minorBidi"/>
        </w:rPr>
        <w:fldChar w:fldCharType="separate"/>
      </w:r>
      <w:r w:rsidR="00306C52" w:rsidRPr="00320982">
        <w:rPr>
          <w:rFonts w:asciiTheme="minorHAnsi" w:hAnsiTheme="minorHAnsi" w:cstheme="minorBidi"/>
        </w:rPr>
        <w:fldChar w:fldCharType="end"/>
      </w:r>
    </w:p>
    <w:p w14:paraId="1DC7D011" w14:textId="2303AF36" w:rsidR="0070258C" w:rsidRPr="00320982" w:rsidRDefault="0070258C" w:rsidP="0070258C">
      <w:pPr>
        <w:tabs>
          <w:tab w:val="right" w:leader="dot" w:pos="4340"/>
        </w:tabs>
        <w:suppressAutoHyphens/>
        <w:textAlignment w:val="center"/>
        <w:rPr>
          <w:rFonts w:asciiTheme="minorHAnsi" w:hAnsiTheme="minorHAnsi" w:cstheme="minorBidi"/>
        </w:rPr>
      </w:pPr>
      <w:r w:rsidRPr="00320982">
        <w:rPr>
          <w:rFonts w:asciiTheme="minorHAnsi" w:hAnsiTheme="minorHAnsi" w:cstheme="minorBidi"/>
        </w:rPr>
        <w:t>Tutoring</w:t>
      </w:r>
      <w:r w:rsidRPr="00320982">
        <w:rPr>
          <w:rFonts w:asciiTheme="minorHAnsi" w:hAnsiTheme="minorHAnsi" w:cstheme="minorBidi"/>
        </w:rPr>
        <w:tab/>
      </w:r>
      <w:r w:rsidR="00306C52" w:rsidRPr="00320982">
        <w:rPr>
          <w:rFonts w:asciiTheme="minorHAnsi" w:hAnsiTheme="minorHAnsi" w:cstheme="minorBidi"/>
        </w:rPr>
        <w:fldChar w:fldCharType="begin"/>
      </w:r>
      <w:r w:rsidR="00306C52" w:rsidRPr="00320982">
        <w:rPr>
          <w:rFonts w:asciiTheme="minorHAnsi" w:hAnsiTheme="minorHAnsi" w:cstheme="minorBidi"/>
        </w:rPr>
        <w:instrText xml:space="preserve"> PAGEREF _Ref54278144 \h </w:instrText>
      </w:r>
      <w:r w:rsidR="00306C52" w:rsidRPr="00320982">
        <w:rPr>
          <w:rFonts w:asciiTheme="minorHAnsi" w:hAnsiTheme="minorHAnsi" w:cstheme="minorBidi"/>
        </w:rPr>
      </w:r>
      <w:r w:rsidR="00306C52" w:rsidRPr="00320982">
        <w:rPr>
          <w:rFonts w:asciiTheme="minorHAnsi" w:hAnsiTheme="minorHAnsi" w:cstheme="minorBidi"/>
        </w:rPr>
        <w:fldChar w:fldCharType="separate"/>
      </w:r>
      <w:r w:rsidR="007A6E43">
        <w:rPr>
          <w:rFonts w:asciiTheme="minorHAnsi" w:hAnsiTheme="minorHAnsi" w:cstheme="minorBidi"/>
          <w:noProof/>
        </w:rPr>
        <w:t>62</w:t>
      </w:r>
      <w:r w:rsidR="00306C52" w:rsidRPr="00320982">
        <w:rPr>
          <w:rFonts w:asciiTheme="minorHAnsi" w:hAnsiTheme="minorHAnsi" w:cstheme="minorBidi"/>
        </w:rPr>
        <w:fldChar w:fldCharType="end"/>
      </w:r>
    </w:p>
    <w:p w14:paraId="1585DDBE" w14:textId="5439E261" w:rsidR="0070258C" w:rsidRPr="00320982" w:rsidRDefault="0070258C" w:rsidP="0070258C">
      <w:pPr>
        <w:tabs>
          <w:tab w:val="right" w:leader="dot" w:pos="4340"/>
        </w:tabs>
        <w:suppressAutoHyphens/>
        <w:textAlignment w:val="center"/>
        <w:rPr>
          <w:rFonts w:asciiTheme="minorHAnsi" w:hAnsiTheme="minorHAnsi" w:cstheme="minorBidi"/>
        </w:rPr>
      </w:pPr>
      <w:r w:rsidRPr="00320982">
        <w:rPr>
          <w:rFonts w:asciiTheme="minorHAnsi" w:hAnsiTheme="minorHAnsi" w:cstheme="minorBidi"/>
        </w:rPr>
        <w:t>Verification (Financial Aid)</w:t>
      </w:r>
      <w:r w:rsidRPr="00320982">
        <w:rPr>
          <w:rFonts w:asciiTheme="minorHAnsi" w:hAnsiTheme="minorHAnsi" w:cstheme="minorBidi"/>
        </w:rPr>
        <w:tab/>
      </w:r>
      <w:r w:rsidR="00306C52" w:rsidRPr="00320982">
        <w:rPr>
          <w:rFonts w:asciiTheme="minorHAnsi" w:hAnsiTheme="minorHAnsi" w:cstheme="minorBidi"/>
        </w:rPr>
        <w:fldChar w:fldCharType="begin"/>
      </w:r>
      <w:r w:rsidR="00306C52" w:rsidRPr="00320982">
        <w:rPr>
          <w:rFonts w:asciiTheme="minorHAnsi" w:hAnsiTheme="minorHAnsi" w:cstheme="minorBidi"/>
        </w:rPr>
        <w:instrText xml:space="preserve"> PAGEREF _Ref54278168 \h </w:instrText>
      </w:r>
      <w:r w:rsidR="00306C52" w:rsidRPr="00320982">
        <w:rPr>
          <w:rFonts w:asciiTheme="minorHAnsi" w:hAnsiTheme="minorHAnsi" w:cstheme="minorBidi"/>
        </w:rPr>
      </w:r>
      <w:r w:rsidR="00306C52" w:rsidRPr="00320982">
        <w:rPr>
          <w:rFonts w:asciiTheme="minorHAnsi" w:hAnsiTheme="minorHAnsi" w:cstheme="minorBidi"/>
        </w:rPr>
        <w:fldChar w:fldCharType="separate"/>
      </w:r>
      <w:r w:rsidR="007A6E43">
        <w:rPr>
          <w:rFonts w:asciiTheme="minorHAnsi" w:hAnsiTheme="minorHAnsi" w:cstheme="minorBidi"/>
          <w:noProof/>
        </w:rPr>
        <w:t>40</w:t>
      </w:r>
      <w:r w:rsidR="00306C52" w:rsidRPr="00320982">
        <w:rPr>
          <w:rFonts w:asciiTheme="minorHAnsi" w:hAnsiTheme="minorHAnsi" w:cstheme="minorBidi"/>
        </w:rPr>
        <w:fldChar w:fldCharType="end"/>
      </w:r>
    </w:p>
    <w:p w14:paraId="4B987307" w14:textId="50146841" w:rsidR="0070258C" w:rsidRPr="00320982" w:rsidRDefault="0070258C" w:rsidP="0070258C">
      <w:pPr>
        <w:tabs>
          <w:tab w:val="right" w:leader="dot" w:pos="4340"/>
        </w:tabs>
        <w:suppressAutoHyphens/>
        <w:textAlignment w:val="center"/>
        <w:rPr>
          <w:rFonts w:asciiTheme="minorHAnsi" w:hAnsiTheme="minorHAnsi" w:cstheme="minorBidi"/>
        </w:rPr>
      </w:pPr>
      <w:r w:rsidRPr="00320982">
        <w:rPr>
          <w:rFonts w:asciiTheme="minorHAnsi" w:hAnsiTheme="minorHAnsi" w:cstheme="minorBidi"/>
        </w:rPr>
        <w:t>Veterans</w:t>
      </w:r>
      <w:r w:rsidRPr="00320982">
        <w:rPr>
          <w:rFonts w:asciiTheme="minorHAnsi" w:hAnsiTheme="minorHAnsi" w:cstheme="minorBidi"/>
        </w:rPr>
        <w:tab/>
      </w:r>
      <w:r w:rsidR="00373224" w:rsidRPr="00320982">
        <w:rPr>
          <w:rFonts w:asciiTheme="minorHAnsi" w:hAnsiTheme="minorHAnsi" w:cstheme="minorBidi"/>
        </w:rPr>
        <w:fldChar w:fldCharType="begin"/>
      </w:r>
      <w:r w:rsidR="00373224" w:rsidRPr="00320982">
        <w:rPr>
          <w:rFonts w:asciiTheme="minorHAnsi" w:hAnsiTheme="minorHAnsi" w:cstheme="minorBidi"/>
        </w:rPr>
        <w:instrText xml:space="preserve"> PAGEREF _Ref54279490 \h </w:instrText>
      </w:r>
      <w:r w:rsidR="00373224" w:rsidRPr="00320982">
        <w:rPr>
          <w:rFonts w:asciiTheme="minorHAnsi" w:hAnsiTheme="minorHAnsi" w:cstheme="minorBidi"/>
        </w:rPr>
      </w:r>
      <w:r w:rsidR="00373224" w:rsidRPr="00320982">
        <w:rPr>
          <w:rFonts w:asciiTheme="minorHAnsi" w:hAnsiTheme="minorHAnsi" w:cstheme="minorBidi"/>
        </w:rPr>
        <w:fldChar w:fldCharType="separate"/>
      </w:r>
      <w:r w:rsidR="007A6E43">
        <w:rPr>
          <w:rFonts w:asciiTheme="minorHAnsi" w:hAnsiTheme="minorHAnsi" w:cstheme="minorBidi"/>
          <w:noProof/>
        </w:rPr>
        <w:t>19</w:t>
      </w:r>
      <w:r w:rsidR="00373224" w:rsidRPr="00320982">
        <w:rPr>
          <w:rFonts w:asciiTheme="minorHAnsi" w:hAnsiTheme="minorHAnsi" w:cstheme="minorBidi"/>
        </w:rPr>
        <w:fldChar w:fldCharType="end"/>
      </w:r>
      <w:r w:rsidR="00373224" w:rsidRPr="00320982">
        <w:rPr>
          <w:rFonts w:asciiTheme="minorHAnsi" w:hAnsiTheme="minorHAnsi" w:cstheme="minorBidi"/>
        </w:rPr>
        <w:t>,</w:t>
      </w:r>
      <w:r w:rsidR="002A23EC">
        <w:rPr>
          <w:rFonts w:asciiTheme="minorHAnsi" w:hAnsiTheme="minorHAnsi" w:cstheme="minorBidi"/>
        </w:rPr>
        <w:t xml:space="preserve"> </w:t>
      </w:r>
      <w:r w:rsidR="002A23EC">
        <w:rPr>
          <w:rFonts w:asciiTheme="minorHAnsi" w:hAnsiTheme="minorHAnsi" w:cstheme="minorBidi"/>
        </w:rPr>
        <w:fldChar w:fldCharType="begin"/>
      </w:r>
      <w:r w:rsidR="002A23EC">
        <w:rPr>
          <w:rFonts w:asciiTheme="minorHAnsi" w:hAnsiTheme="minorHAnsi" w:cstheme="minorBidi"/>
        </w:rPr>
        <w:instrText xml:space="preserve"> PAGEREF _Ref115080091 \h </w:instrText>
      </w:r>
      <w:r w:rsidR="002A23EC">
        <w:rPr>
          <w:rFonts w:asciiTheme="minorHAnsi" w:hAnsiTheme="minorHAnsi" w:cstheme="minorBidi"/>
        </w:rPr>
      </w:r>
      <w:r w:rsidR="002A23EC">
        <w:rPr>
          <w:rFonts w:asciiTheme="minorHAnsi" w:hAnsiTheme="minorHAnsi" w:cstheme="minorBidi"/>
        </w:rPr>
        <w:fldChar w:fldCharType="separate"/>
      </w:r>
      <w:r w:rsidR="002A23EC">
        <w:rPr>
          <w:rFonts w:asciiTheme="minorHAnsi" w:hAnsiTheme="minorHAnsi" w:cstheme="minorBidi"/>
          <w:noProof/>
        </w:rPr>
        <w:t>2</w:t>
      </w:r>
      <w:r w:rsidR="002A23EC">
        <w:rPr>
          <w:rFonts w:asciiTheme="minorHAnsi" w:hAnsiTheme="minorHAnsi" w:cstheme="minorBidi"/>
          <w:noProof/>
        </w:rPr>
        <w:t>4</w:t>
      </w:r>
      <w:r w:rsidR="002A23EC">
        <w:rPr>
          <w:rFonts w:asciiTheme="minorHAnsi" w:hAnsiTheme="minorHAnsi" w:cstheme="minorBidi"/>
        </w:rPr>
        <w:fldChar w:fldCharType="end"/>
      </w:r>
      <w:r w:rsidR="002A23EC">
        <w:rPr>
          <w:rFonts w:asciiTheme="minorHAnsi" w:hAnsiTheme="minorHAnsi" w:cstheme="minorBidi"/>
        </w:rPr>
        <w:t>,</w:t>
      </w:r>
      <w:r w:rsidR="00D45E27">
        <w:rPr>
          <w:rFonts w:asciiTheme="minorHAnsi" w:hAnsiTheme="minorHAnsi" w:cstheme="minorBidi"/>
        </w:rPr>
        <w:t xml:space="preserve"> </w:t>
      </w:r>
      <w:r w:rsidR="00373224" w:rsidRPr="00320982">
        <w:rPr>
          <w:rFonts w:asciiTheme="minorHAnsi" w:hAnsiTheme="minorHAnsi" w:cstheme="minorBidi"/>
        </w:rPr>
        <w:fldChar w:fldCharType="begin"/>
      </w:r>
      <w:r w:rsidR="00373224" w:rsidRPr="00320982">
        <w:rPr>
          <w:rFonts w:asciiTheme="minorHAnsi" w:hAnsiTheme="minorHAnsi" w:cstheme="minorBidi"/>
        </w:rPr>
        <w:instrText xml:space="preserve"> PAGEREF _Ref54279517 \h </w:instrText>
      </w:r>
      <w:r w:rsidR="00373224" w:rsidRPr="00320982">
        <w:rPr>
          <w:rFonts w:asciiTheme="minorHAnsi" w:hAnsiTheme="minorHAnsi" w:cstheme="minorBidi"/>
        </w:rPr>
      </w:r>
      <w:r w:rsidR="00373224" w:rsidRPr="00320982">
        <w:rPr>
          <w:rFonts w:asciiTheme="minorHAnsi" w:hAnsiTheme="minorHAnsi" w:cstheme="minorBidi"/>
        </w:rPr>
        <w:fldChar w:fldCharType="separate"/>
      </w:r>
      <w:r w:rsidR="007A6E43">
        <w:rPr>
          <w:rFonts w:asciiTheme="minorHAnsi" w:hAnsiTheme="minorHAnsi" w:cstheme="minorBidi"/>
          <w:noProof/>
        </w:rPr>
        <w:t>28</w:t>
      </w:r>
      <w:r w:rsidR="00373224" w:rsidRPr="00320982">
        <w:rPr>
          <w:rFonts w:asciiTheme="minorHAnsi" w:hAnsiTheme="minorHAnsi" w:cstheme="minorBidi"/>
        </w:rPr>
        <w:fldChar w:fldCharType="end"/>
      </w:r>
    </w:p>
    <w:p w14:paraId="3281A571" w14:textId="2D12F41E" w:rsidR="0070258C" w:rsidRPr="00320982" w:rsidRDefault="0070258C" w:rsidP="0070258C">
      <w:pPr>
        <w:tabs>
          <w:tab w:val="right" w:leader="dot" w:pos="4340"/>
        </w:tabs>
        <w:suppressAutoHyphens/>
        <w:textAlignment w:val="center"/>
        <w:rPr>
          <w:rFonts w:asciiTheme="minorHAnsi" w:hAnsiTheme="minorHAnsi" w:cstheme="minorBidi"/>
        </w:rPr>
      </w:pPr>
      <w:r w:rsidRPr="00320982">
        <w:rPr>
          <w:rFonts w:asciiTheme="minorHAnsi" w:hAnsiTheme="minorHAnsi" w:cstheme="minorBidi"/>
        </w:rPr>
        <w:t>Veteran Educational Benefits</w:t>
      </w:r>
      <w:r w:rsidRPr="00320982">
        <w:rPr>
          <w:rFonts w:asciiTheme="minorHAnsi" w:hAnsiTheme="minorHAnsi" w:cstheme="minorBidi"/>
        </w:rPr>
        <w:tab/>
      </w:r>
      <w:r w:rsidR="00306C52" w:rsidRPr="00320982">
        <w:rPr>
          <w:rFonts w:asciiTheme="minorHAnsi" w:hAnsiTheme="minorHAnsi" w:cstheme="minorBidi"/>
        </w:rPr>
        <w:fldChar w:fldCharType="begin"/>
      </w:r>
      <w:r w:rsidR="00306C52" w:rsidRPr="00320982">
        <w:rPr>
          <w:rFonts w:asciiTheme="minorHAnsi" w:hAnsiTheme="minorHAnsi" w:cstheme="minorBidi"/>
        </w:rPr>
        <w:instrText xml:space="preserve"> PAGEREF _Ref54278372 \h </w:instrText>
      </w:r>
      <w:r w:rsidR="00306C52" w:rsidRPr="00320982">
        <w:rPr>
          <w:rFonts w:asciiTheme="minorHAnsi" w:hAnsiTheme="minorHAnsi" w:cstheme="minorBidi"/>
        </w:rPr>
      </w:r>
      <w:r w:rsidR="00306C52" w:rsidRPr="00320982">
        <w:rPr>
          <w:rFonts w:asciiTheme="minorHAnsi" w:hAnsiTheme="minorHAnsi" w:cstheme="minorBidi"/>
        </w:rPr>
        <w:fldChar w:fldCharType="separate"/>
      </w:r>
      <w:r w:rsidR="007A6E43">
        <w:rPr>
          <w:rFonts w:asciiTheme="minorHAnsi" w:hAnsiTheme="minorHAnsi" w:cstheme="minorBidi"/>
          <w:noProof/>
        </w:rPr>
        <w:t>52</w:t>
      </w:r>
      <w:r w:rsidR="00306C52" w:rsidRPr="00320982">
        <w:rPr>
          <w:rFonts w:asciiTheme="minorHAnsi" w:hAnsiTheme="minorHAnsi" w:cstheme="minorBidi"/>
        </w:rPr>
        <w:fldChar w:fldCharType="end"/>
      </w:r>
    </w:p>
    <w:p w14:paraId="32B4A7FC" w14:textId="77777777" w:rsidR="0070258C" w:rsidRPr="00320982" w:rsidRDefault="0070258C" w:rsidP="0070258C">
      <w:pPr>
        <w:tabs>
          <w:tab w:val="right" w:leader="dot" w:pos="4340"/>
        </w:tabs>
        <w:suppressAutoHyphens/>
        <w:textAlignment w:val="center"/>
        <w:rPr>
          <w:rFonts w:asciiTheme="minorHAnsi" w:hAnsiTheme="minorHAnsi" w:cstheme="minorBidi"/>
        </w:rPr>
      </w:pPr>
      <w:r w:rsidRPr="00320982">
        <w:rPr>
          <w:rFonts w:asciiTheme="minorHAnsi" w:hAnsiTheme="minorHAnsi" w:cstheme="minorBidi"/>
        </w:rPr>
        <w:t>Vision of Bushnell University</w:t>
      </w:r>
      <w:r w:rsidRPr="00320982">
        <w:rPr>
          <w:rFonts w:asciiTheme="minorHAnsi" w:hAnsiTheme="minorHAnsi" w:cstheme="minorBidi"/>
        </w:rPr>
        <w:tab/>
        <w:t>1</w:t>
      </w:r>
    </w:p>
    <w:p w14:paraId="579D3068" w14:textId="6D026494" w:rsidR="0070258C" w:rsidRPr="00320982" w:rsidRDefault="0070258C" w:rsidP="0070258C">
      <w:pPr>
        <w:tabs>
          <w:tab w:val="right" w:leader="dot" w:pos="4340"/>
        </w:tabs>
        <w:suppressAutoHyphens/>
        <w:textAlignment w:val="center"/>
        <w:rPr>
          <w:rFonts w:asciiTheme="minorHAnsi" w:hAnsiTheme="minorHAnsi" w:cstheme="minorBidi"/>
        </w:rPr>
      </w:pPr>
      <w:r w:rsidRPr="00320982">
        <w:rPr>
          <w:rFonts w:asciiTheme="minorHAnsi" w:hAnsiTheme="minorHAnsi" w:cstheme="minorBidi"/>
        </w:rPr>
        <w:t>Withdrawal (from the University)</w:t>
      </w:r>
      <w:r w:rsidRPr="00320982">
        <w:rPr>
          <w:rFonts w:asciiTheme="minorHAnsi" w:hAnsiTheme="minorHAnsi" w:cstheme="minorBidi"/>
        </w:rPr>
        <w:tab/>
      </w:r>
      <w:r w:rsidR="00306C52" w:rsidRPr="00320982">
        <w:rPr>
          <w:rFonts w:asciiTheme="minorHAnsi" w:hAnsiTheme="minorHAnsi" w:cstheme="minorBidi"/>
        </w:rPr>
        <w:fldChar w:fldCharType="begin"/>
      </w:r>
      <w:r w:rsidR="00306C52" w:rsidRPr="00320982">
        <w:rPr>
          <w:rFonts w:asciiTheme="minorHAnsi" w:hAnsiTheme="minorHAnsi" w:cstheme="minorBidi"/>
        </w:rPr>
        <w:instrText xml:space="preserve"> PAGEREF _Ref54278402 \h </w:instrText>
      </w:r>
      <w:r w:rsidR="00306C52" w:rsidRPr="00320982">
        <w:rPr>
          <w:rFonts w:asciiTheme="minorHAnsi" w:hAnsiTheme="minorHAnsi" w:cstheme="minorBidi"/>
        </w:rPr>
      </w:r>
      <w:r w:rsidR="00306C52" w:rsidRPr="00320982">
        <w:rPr>
          <w:rFonts w:asciiTheme="minorHAnsi" w:hAnsiTheme="minorHAnsi" w:cstheme="minorBidi"/>
        </w:rPr>
        <w:fldChar w:fldCharType="separate"/>
      </w:r>
      <w:r w:rsidR="007A6E43">
        <w:rPr>
          <w:rFonts w:asciiTheme="minorHAnsi" w:hAnsiTheme="minorHAnsi" w:cstheme="minorBidi"/>
          <w:noProof/>
        </w:rPr>
        <w:t>59</w:t>
      </w:r>
      <w:r w:rsidR="00306C52" w:rsidRPr="00320982">
        <w:rPr>
          <w:rFonts w:asciiTheme="minorHAnsi" w:hAnsiTheme="minorHAnsi" w:cstheme="minorBidi"/>
        </w:rPr>
        <w:fldChar w:fldCharType="end"/>
      </w:r>
    </w:p>
    <w:p w14:paraId="4456F905" w14:textId="22D54173" w:rsidR="0070258C" w:rsidRPr="00320982" w:rsidRDefault="0070258C" w:rsidP="0070258C">
      <w:pPr>
        <w:tabs>
          <w:tab w:val="right" w:leader="dot" w:pos="4340"/>
        </w:tabs>
        <w:suppressAutoHyphens/>
        <w:textAlignment w:val="center"/>
        <w:rPr>
          <w:rFonts w:asciiTheme="minorHAnsi" w:hAnsiTheme="minorHAnsi" w:cstheme="minorBidi"/>
        </w:rPr>
      </w:pPr>
      <w:r w:rsidRPr="00320982">
        <w:rPr>
          <w:rFonts w:asciiTheme="minorHAnsi" w:hAnsiTheme="minorHAnsi" w:cstheme="minorBidi"/>
        </w:rPr>
        <w:t>Withdrawal (administrative)</w:t>
      </w:r>
      <w:r w:rsidRPr="00320982">
        <w:rPr>
          <w:rFonts w:asciiTheme="minorHAnsi" w:hAnsiTheme="minorHAnsi" w:cstheme="minorBidi"/>
        </w:rPr>
        <w:tab/>
      </w:r>
      <w:r w:rsidR="00306C52" w:rsidRPr="00320982">
        <w:rPr>
          <w:rFonts w:asciiTheme="minorHAnsi" w:hAnsiTheme="minorHAnsi" w:cstheme="minorBidi"/>
        </w:rPr>
        <w:fldChar w:fldCharType="begin"/>
      </w:r>
      <w:r w:rsidR="00306C52" w:rsidRPr="00320982">
        <w:rPr>
          <w:rFonts w:asciiTheme="minorHAnsi" w:hAnsiTheme="minorHAnsi" w:cstheme="minorBidi"/>
        </w:rPr>
        <w:instrText xml:space="preserve"> PAGEREF _Ref54271729 \h </w:instrText>
      </w:r>
      <w:r w:rsidR="00306C52" w:rsidRPr="00320982">
        <w:rPr>
          <w:rFonts w:asciiTheme="minorHAnsi" w:hAnsiTheme="minorHAnsi" w:cstheme="minorBidi"/>
        </w:rPr>
      </w:r>
      <w:r w:rsidR="00306C52" w:rsidRPr="00320982">
        <w:rPr>
          <w:rFonts w:asciiTheme="minorHAnsi" w:hAnsiTheme="minorHAnsi" w:cstheme="minorBidi"/>
        </w:rPr>
        <w:fldChar w:fldCharType="separate"/>
      </w:r>
      <w:r w:rsidR="007A6E43">
        <w:rPr>
          <w:rFonts w:asciiTheme="minorHAnsi" w:hAnsiTheme="minorHAnsi" w:cstheme="minorBidi"/>
          <w:noProof/>
        </w:rPr>
        <w:t>55</w:t>
      </w:r>
      <w:r w:rsidR="00306C52" w:rsidRPr="00320982">
        <w:rPr>
          <w:rFonts w:asciiTheme="minorHAnsi" w:hAnsiTheme="minorHAnsi" w:cstheme="minorBidi"/>
        </w:rPr>
        <w:fldChar w:fldCharType="end"/>
      </w:r>
    </w:p>
    <w:p w14:paraId="366AE29B" w14:textId="350A8FAB" w:rsidR="005548C4" w:rsidRDefault="0070258C" w:rsidP="003F1ECA">
      <w:pPr>
        <w:tabs>
          <w:tab w:val="right" w:leader="dot" w:pos="4340"/>
        </w:tabs>
        <w:suppressAutoHyphens/>
        <w:textAlignment w:val="center"/>
        <w:sectPr w:rsidR="005548C4" w:rsidSect="005548C4">
          <w:type w:val="continuous"/>
          <w:pgSz w:w="12240" w:h="15840"/>
          <w:pgMar w:top="1296" w:right="1440" w:bottom="1714" w:left="1800" w:header="720" w:footer="720" w:gutter="0"/>
          <w:cols w:num="2" w:space="720"/>
          <w:noEndnote/>
          <w:docGrid w:linePitch="299"/>
        </w:sectPr>
      </w:pPr>
      <w:r w:rsidRPr="00320982">
        <w:rPr>
          <w:rFonts w:asciiTheme="minorHAnsi" w:hAnsiTheme="minorHAnsi" w:cstheme="minorBidi"/>
        </w:rPr>
        <w:t>Withdrawal (course)</w:t>
      </w:r>
      <w:r w:rsidRPr="00320982">
        <w:rPr>
          <w:rFonts w:asciiTheme="minorHAnsi" w:hAnsiTheme="minorHAnsi" w:cstheme="minorBidi"/>
        </w:rPr>
        <w:tab/>
      </w:r>
      <w:r w:rsidR="00306C52" w:rsidRPr="00320982">
        <w:rPr>
          <w:rFonts w:asciiTheme="minorHAnsi" w:hAnsiTheme="minorHAnsi" w:cstheme="minorBidi"/>
        </w:rPr>
        <w:fldChar w:fldCharType="begin"/>
      </w:r>
      <w:r w:rsidR="00306C52" w:rsidRPr="00320982">
        <w:rPr>
          <w:rFonts w:asciiTheme="minorHAnsi" w:hAnsiTheme="minorHAnsi" w:cstheme="minorBidi"/>
        </w:rPr>
        <w:instrText xml:space="preserve"> PAGEREF _Ref54272556 \h </w:instrText>
      </w:r>
      <w:r w:rsidR="00306C52" w:rsidRPr="00320982">
        <w:rPr>
          <w:rFonts w:asciiTheme="minorHAnsi" w:hAnsiTheme="minorHAnsi" w:cstheme="minorBidi"/>
        </w:rPr>
      </w:r>
      <w:r w:rsidR="00306C52" w:rsidRPr="00320982">
        <w:rPr>
          <w:rFonts w:asciiTheme="minorHAnsi" w:hAnsiTheme="minorHAnsi" w:cstheme="minorBidi"/>
        </w:rPr>
        <w:fldChar w:fldCharType="separate"/>
      </w:r>
      <w:r w:rsidR="007A6E43">
        <w:rPr>
          <w:rFonts w:asciiTheme="minorHAnsi" w:hAnsiTheme="minorHAnsi" w:cstheme="minorBidi"/>
          <w:noProof/>
        </w:rPr>
        <w:t>55</w:t>
      </w:r>
      <w:r w:rsidR="00306C52" w:rsidRPr="00320982">
        <w:rPr>
          <w:rFonts w:asciiTheme="minorHAnsi" w:hAnsiTheme="minorHAnsi" w:cstheme="minorBidi"/>
        </w:rPr>
        <w:fldChar w:fldCharType="end"/>
      </w:r>
    </w:p>
    <w:p w14:paraId="67531150" w14:textId="397E1EA8" w:rsidR="00136728" w:rsidRDefault="00136728" w:rsidP="00FC7D61">
      <w:pPr>
        <w:pStyle w:val="NormalParagraphStyle"/>
      </w:pPr>
    </w:p>
    <w:sectPr w:rsidR="00136728" w:rsidSect="005548C4">
      <w:type w:val="continuous"/>
      <w:pgSz w:w="12240" w:h="15840"/>
      <w:pgMar w:top="1296" w:right="1440" w:bottom="1714" w:left="180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FDC39" w14:textId="77777777" w:rsidR="0018309F" w:rsidRDefault="0018309F" w:rsidP="00410256">
      <w:r>
        <w:separator/>
      </w:r>
    </w:p>
    <w:p w14:paraId="5A522B8E" w14:textId="77777777" w:rsidR="0018309F" w:rsidRDefault="0018309F" w:rsidP="00410256"/>
  </w:endnote>
  <w:endnote w:type="continuationSeparator" w:id="0">
    <w:p w14:paraId="402D613E" w14:textId="77777777" w:rsidR="0018309F" w:rsidRDefault="0018309F" w:rsidP="00410256">
      <w:r>
        <w:continuationSeparator/>
      </w:r>
    </w:p>
    <w:p w14:paraId="26D3CBC2" w14:textId="77777777" w:rsidR="0018309F" w:rsidRDefault="0018309F" w:rsidP="004102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ヒラギノ角ゴ Pro W3">
    <w:altName w:val="Times New Roman"/>
    <w:charset w:val="00"/>
    <w:family w:val="roman"/>
    <w:pitch w:val="default"/>
  </w:font>
  <w:font w:name="Bookman Old Style">
    <w:panose1 w:val="02050604050505020204"/>
    <w:charset w:val="00"/>
    <w:family w:val="roman"/>
    <w:pitch w:val="variable"/>
    <w:sig w:usb0="00000287" w:usb1="00000000"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9BF74" w14:textId="77777777" w:rsidR="0018309F" w:rsidRDefault="0018309F">
    <w:pPr>
      <w:pStyle w:val="Footer"/>
      <w:jc w:val="center"/>
    </w:pPr>
  </w:p>
  <w:p w14:paraId="40E28C79" w14:textId="77777777" w:rsidR="0018309F" w:rsidRDefault="0018309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3354978"/>
      <w:docPartObj>
        <w:docPartGallery w:val="Page Numbers (Bottom of Page)"/>
        <w:docPartUnique/>
      </w:docPartObj>
    </w:sdtPr>
    <w:sdtEndPr>
      <w:rPr>
        <w:noProof/>
      </w:rPr>
    </w:sdtEndPr>
    <w:sdtContent>
      <w:p w14:paraId="30EAB942" w14:textId="479FCFA8" w:rsidR="0018309F" w:rsidRDefault="0018309F" w:rsidP="006277F9">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14:paraId="37D1F045" w14:textId="77777777" w:rsidR="0018309F" w:rsidRDefault="0018309F" w:rsidP="0041025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957009"/>
      <w:docPartObj>
        <w:docPartGallery w:val="Page Numbers (Bottom of Page)"/>
        <w:docPartUnique/>
      </w:docPartObj>
    </w:sdtPr>
    <w:sdtEndPr>
      <w:rPr>
        <w:noProof/>
      </w:rPr>
    </w:sdtEndPr>
    <w:sdtContent>
      <w:p w14:paraId="74247805" w14:textId="65FD3D15" w:rsidR="0018309F" w:rsidRDefault="0018309F" w:rsidP="00197DD5">
        <w:pPr>
          <w:pStyle w:val="Footer"/>
          <w:jc w:val="center"/>
        </w:pPr>
        <w:r>
          <w:fldChar w:fldCharType="begin"/>
        </w:r>
        <w:r>
          <w:instrText xml:space="preserve"> PAGE   \* MERGEFORMAT </w:instrText>
        </w:r>
        <w:r>
          <w:fldChar w:fldCharType="separate"/>
        </w:r>
        <w:r>
          <w:rPr>
            <w:noProof/>
          </w:rPr>
          <w:t>77</w:t>
        </w:r>
        <w:r>
          <w:rPr>
            <w:noProof/>
          </w:rPr>
          <w:fldChar w:fldCharType="end"/>
        </w:r>
      </w:p>
    </w:sdtContent>
  </w:sdt>
  <w:p w14:paraId="361D51E0" w14:textId="77777777" w:rsidR="0018309F" w:rsidRDefault="0018309F" w:rsidP="0041025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CAAC3" w14:textId="77777777" w:rsidR="0018309F" w:rsidRDefault="0018309F" w:rsidP="00410256">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7591A" w14:textId="77777777" w:rsidR="0018309F" w:rsidRDefault="0018309F" w:rsidP="00410256">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4583436"/>
      <w:docPartObj>
        <w:docPartGallery w:val="Page Numbers (Bottom of Page)"/>
        <w:docPartUnique/>
      </w:docPartObj>
    </w:sdtPr>
    <w:sdtEndPr/>
    <w:sdtContent>
      <w:p w14:paraId="4BB0A42F" w14:textId="77777777" w:rsidR="0018309F" w:rsidRDefault="0018309F">
        <w:pPr>
          <w:pStyle w:val="Footer"/>
          <w:jc w:val="center"/>
        </w:pPr>
        <w:r>
          <w:fldChar w:fldCharType="begin"/>
        </w:r>
        <w:r>
          <w:instrText xml:space="preserve"> PAGE   \* MERGEFORMAT </w:instrText>
        </w:r>
        <w:r>
          <w:fldChar w:fldCharType="separate"/>
        </w:r>
        <w:r>
          <w:rPr>
            <w:noProof/>
          </w:rPr>
          <w:t>78</w:t>
        </w:r>
        <w:r>
          <w:rPr>
            <w:noProof/>
          </w:rPr>
          <w:fldChar w:fldCharType="end"/>
        </w:r>
      </w:p>
    </w:sdtContent>
  </w:sdt>
  <w:p w14:paraId="5297789D" w14:textId="77777777" w:rsidR="0018309F" w:rsidRDefault="0018309F">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4150607"/>
      <w:docPartObj>
        <w:docPartGallery w:val="Page Numbers (Bottom of Page)"/>
        <w:docPartUnique/>
      </w:docPartObj>
    </w:sdtPr>
    <w:sdtEndPr/>
    <w:sdtContent>
      <w:p w14:paraId="4F042868" w14:textId="66B23344" w:rsidR="0018309F" w:rsidRDefault="0018309F">
        <w:pPr>
          <w:pStyle w:val="Footer"/>
          <w:jc w:val="center"/>
        </w:pPr>
        <w:r>
          <w:fldChar w:fldCharType="begin"/>
        </w:r>
        <w:r>
          <w:instrText xml:space="preserve"> PAGE   \* MERGEFORMAT </w:instrText>
        </w:r>
        <w:r>
          <w:fldChar w:fldCharType="separate"/>
        </w:r>
        <w:r>
          <w:rPr>
            <w:noProof/>
          </w:rPr>
          <w:t>90</w:t>
        </w:r>
        <w:r>
          <w:rPr>
            <w:noProof/>
          </w:rPr>
          <w:fldChar w:fldCharType="end"/>
        </w:r>
      </w:p>
    </w:sdtContent>
  </w:sdt>
  <w:p w14:paraId="6D8F045B" w14:textId="77777777" w:rsidR="0018309F" w:rsidRDefault="0018309F">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4572448"/>
      <w:docPartObj>
        <w:docPartGallery w:val="Page Numbers (Bottom of Page)"/>
        <w:docPartUnique/>
      </w:docPartObj>
    </w:sdtPr>
    <w:sdtEndPr/>
    <w:sdtContent>
      <w:p w14:paraId="79E9D4CF" w14:textId="487DF83A" w:rsidR="0018309F" w:rsidRDefault="0018309F">
        <w:pPr>
          <w:pStyle w:val="Footer"/>
          <w:jc w:val="center"/>
        </w:pPr>
        <w:r>
          <w:fldChar w:fldCharType="begin"/>
        </w:r>
        <w:r>
          <w:instrText xml:space="preserve"> PAGE   \* MERGEFORMAT </w:instrText>
        </w:r>
        <w:r>
          <w:fldChar w:fldCharType="separate"/>
        </w:r>
        <w:r>
          <w:rPr>
            <w:noProof/>
          </w:rPr>
          <w:t>145</w:t>
        </w:r>
        <w:r>
          <w:rPr>
            <w:noProof/>
          </w:rPr>
          <w:fldChar w:fldCharType="end"/>
        </w:r>
      </w:p>
    </w:sdtContent>
  </w:sdt>
  <w:p w14:paraId="1A9603C9" w14:textId="77777777" w:rsidR="0018309F" w:rsidRDefault="0018309F">
    <w:pPr>
      <w:pStyle w:val="Footer"/>
    </w:pPr>
  </w:p>
  <w:p w14:paraId="2C9FAA8F" w14:textId="77777777" w:rsidR="0018309F" w:rsidRDefault="0018309F"/>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9224998"/>
      <w:docPartObj>
        <w:docPartGallery w:val="Page Numbers (Bottom of Page)"/>
        <w:docPartUnique/>
      </w:docPartObj>
    </w:sdtPr>
    <w:sdtEndPr>
      <w:rPr>
        <w:noProof/>
      </w:rPr>
    </w:sdtEndPr>
    <w:sdtContent>
      <w:p w14:paraId="199551FB" w14:textId="77777777" w:rsidR="0018309F" w:rsidRDefault="0018309F">
        <w:pPr>
          <w:pStyle w:val="Footer"/>
          <w:jc w:val="center"/>
        </w:pPr>
        <w:r>
          <w:fldChar w:fldCharType="begin"/>
        </w:r>
        <w:r>
          <w:instrText xml:space="preserve"> PAGE   \* MERGEFORMAT </w:instrText>
        </w:r>
        <w:r>
          <w:fldChar w:fldCharType="separate"/>
        </w:r>
        <w:r>
          <w:rPr>
            <w:noProof/>
          </w:rPr>
          <w:t>136</w:t>
        </w:r>
        <w:r>
          <w:rPr>
            <w:noProof/>
          </w:rPr>
          <w:fldChar w:fldCharType="end"/>
        </w:r>
      </w:p>
    </w:sdtContent>
  </w:sdt>
  <w:p w14:paraId="1076C827" w14:textId="77777777" w:rsidR="0018309F" w:rsidRDefault="0018309F">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9EC54" w14:textId="77777777" w:rsidR="0018309F" w:rsidRDefault="0018309F">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CF21F" w14:textId="23D0654A" w:rsidR="0018309F" w:rsidRDefault="0018309F" w:rsidP="004015D2">
    <w:pPr>
      <w:pStyle w:val="Footer"/>
      <w:tabs>
        <w:tab w:val="left" w:pos="5370"/>
      </w:tabs>
    </w:pPr>
    <w:r>
      <w:tab/>
    </w:r>
    <w:sdt>
      <w:sdtPr>
        <w:id w:val="-18390957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174</w:t>
        </w:r>
        <w:r>
          <w:rPr>
            <w:noProof/>
          </w:rPr>
          <w:fldChar w:fldCharType="end"/>
        </w:r>
      </w:sdtContent>
    </w:sdt>
  </w:p>
  <w:p w14:paraId="77316FEB" w14:textId="77777777" w:rsidR="0018309F" w:rsidRDefault="001830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F4A79" w14:textId="77777777" w:rsidR="0018309F" w:rsidRDefault="0018309F">
    <w:pPr>
      <w:pStyle w:val="Footer"/>
      <w:jc w:val="center"/>
    </w:pPr>
  </w:p>
  <w:p w14:paraId="4AD8E97C" w14:textId="77777777" w:rsidR="0018309F" w:rsidRDefault="0018309F">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4739380"/>
      <w:docPartObj>
        <w:docPartGallery w:val="Page Numbers (Bottom of Page)"/>
        <w:docPartUnique/>
      </w:docPartObj>
    </w:sdtPr>
    <w:sdtEndPr>
      <w:rPr>
        <w:noProof/>
      </w:rPr>
    </w:sdtEndPr>
    <w:sdtContent>
      <w:p w14:paraId="2BB89DDC" w14:textId="5E881079" w:rsidR="0018309F" w:rsidRDefault="0018309F">
        <w:pPr>
          <w:pStyle w:val="Footer"/>
          <w:jc w:val="center"/>
        </w:pPr>
        <w:r>
          <w:fldChar w:fldCharType="begin"/>
        </w:r>
        <w:r>
          <w:instrText xml:space="preserve"> PAGE   \* MERGEFORMAT </w:instrText>
        </w:r>
        <w:r>
          <w:fldChar w:fldCharType="separate"/>
        </w:r>
        <w:r>
          <w:rPr>
            <w:noProof/>
          </w:rPr>
          <w:t>208</w:t>
        </w:r>
        <w:r>
          <w:rPr>
            <w:noProof/>
          </w:rPr>
          <w:fldChar w:fldCharType="end"/>
        </w:r>
      </w:p>
    </w:sdtContent>
  </w:sdt>
  <w:p w14:paraId="648CC674" w14:textId="77777777" w:rsidR="0018309F" w:rsidRDefault="0018309F">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3711731"/>
      <w:docPartObj>
        <w:docPartGallery w:val="Page Numbers (Bottom of Page)"/>
        <w:docPartUnique/>
      </w:docPartObj>
    </w:sdtPr>
    <w:sdtEndPr>
      <w:rPr>
        <w:noProof/>
      </w:rPr>
    </w:sdtEndPr>
    <w:sdtContent>
      <w:p w14:paraId="73B2DBE2" w14:textId="6ABA10C1" w:rsidR="0018309F" w:rsidRDefault="0018309F">
        <w:pPr>
          <w:pStyle w:val="Footer"/>
          <w:jc w:val="center"/>
        </w:pPr>
        <w:r>
          <w:fldChar w:fldCharType="begin"/>
        </w:r>
        <w:r>
          <w:instrText xml:space="preserve"> PAGE   \* MERGEFORMAT </w:instrText>
        </w:r>
        <w:r>
          <w:fldChar w:fldCharType="separate"/>
        </w:r>
        <w:r>
          <w:rPr>
            <w:noProof/>
          </w:rPr>
          <w:t>282</w:t>
        </w:r>
        <w:r>
          <w:rPr>
            <w:noProof/>
          </w:rPr>
          <w:fldChar w:fldCharType="end"/>
        </w:r>
      </w:p>
    </w:sdtContent>
  </w:sdt>
  <w:p w14:paraId="2FAA6B6F" w14:textId="77777777" w:rsidR="0018309F" w:rsidRDefault="0018309F">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7714274"/>
      <w:docPartObj>
        <w:docPartGallery w:val="Page Numbers (Bottom of Page)"/>
        <w:docPartUnique/>
      </w:docPartObj>
    </w:sdtPr>
    <w:sdtEndPr>
      <w:rPr>
        <w:noProof/>
      </w:rPr>
    </w:sdtEndPr>
    <w:sdtContent>
      <w:p w14:paraId="1CCEA993" w14:textId="3BAF69B1" w:rsidR="0018309F" w:rsidRDefault="0018309F" w:rsidP="008E153D">
        <w:pPr>
          <w:pStyle w:val="Footer"/>
          <w:jc w:val="center"/>
        </w:pPr>
        <w:r>
          <w:fldChar w:fldCharType="begin"/>
        </w:r>
        <w:r>
          <w:instrText xml:space="preserve"> PAGE   \* MERGEFORMAT </w:instrText>
        </w:r>
        <w:r>
          <w:fldChar w:fldCharType="separate"/>
        </w:r>
        <w:r>
          <w:rPr>
            <w:noProof/>
          </w:rPr>
          <w:t>298</w:t>
        </w:r>
        <w:r>
          <w:rPr>
            <w:noProof/>
          </w:rPr>
          <w:fldChar w:fldCharType="end"/>
        </w:r>
      </w:p>
    </w:sdtContent>
  </w:sdt>
  <w:p w14:paraId="3F4C30BD" w14:textId="77777777" w:rsidR="0018309F" w:rsidRDefault="0018309F" w:rsidP="004102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8120572"/>
      <w:docPartObj>
        <w:docPartGallery w:val="Page Numbers (Bottom of Page)"/>
        <w:docPartUnique/>
      </w:docPartObj>
    </w:sdtPr>
    <w:sdtEndPr>
      <w:rPr>
        <w:noProof/>
      </w:rPr>
    </w:sdtEndPr>
    <w:sdtContent>
      <w:p w14:paraId="532FD1A4" w14:textId="6612B1BC" w:rsidR="0018309F" w:rsidRDefault="0018309F" w:rsidP="00367C92">
        <w:pPr>
          <w:pStyle w:val="Footer"/>
          <w:jc w:val="center"/>
        </w:pPr>
        <w:r>
          <w:fldChar w:fldCharType="begin"/>
        </w:r>
        <w:r>
          <w:instrText xml:space="preserve"> PAGE   \* MERGEFORMAT </w:instrText>
        </w:r>
        <w:r>
          <w:fldChar w:fldCharType="separate"/>
        </w:r>
        <w:r>
          <w:rPr>
            <w:noProof/>
          </w:rPr>
          <w:t>iii</w:t>
        </w:r>
        <w:r>
          <w:rPr>
            <w:noProof/>
          </w:rPr>
          <w:fldChar w:fldCharType="end"/>
        </w:r>
      </w:p>
    </w:sdtContent>
  </w:sdt>
  <w:p w14:paraId="6C8A5BD7" w14:textId="77777777" w:rsidR="0018309F" w:rsidRDefault="0018309F" w:rsidP="0041025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1BA48" w14:textId="1E424BE9" w:rsidR="0018309F" w:rsidRDefault="0018309F" w:rsidP="00A65C4C">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3232F" w14:textId="046D7644" w:rsidR="0018309F" w:rsidRPr="001F7D10" w:rsidRDefault="0018309F" w:rsidP="001F7D1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AD07B" w14:textId="3AC63BD3" w:rsidR="0018309F" w:rsidRDefault="0018309F" w:rsidP="001F7D10">
    <w:pPr>
      <w:pStyle w:val="Footer"/>
      <w:jc w:val="center"/>
    </w:pPr>
    <w:r>
      <w:t>v</w:t>
    </w:r>
    <w:sdt>
      <w:sdtPr>
        <w:id w:val="-185295929"/>
        <w:docPartObj>
          <w:docPartGallery w:val="Page Numbers (Bottom of Page)"/>
          <w:docPartUnique/>
        </w:docPartObj>
      </w:sdtPr>
      <w:sdtEndPr>
        <w:rPr>
          <w:noProof/>
        </w:rPr>
      </w:sdtEndPr>
      <w:sdtContent/>
    </w:sdt>
  </w:p>
  <w:p w14:paraId="462E76C8" w14:textId="77777777" w:rsidR="0018309F" w:rsidRPr="001F7D10" w:rsidRDefault="0018309F" w:rsidP="001F7D1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25F14" w14:textId="77777777" w:rsidR="0018309F" w:rsidRDefault="0018309F" w:rsidP="00A65C4C">
    <w:pPr>
      <w:pStyle w:val="Footer"/>
      <w:jc w:val="center"/>
    </w:pPr>
    <w:r>
      <w:t>v</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71974" w14:textId="02EEDF23" w:rsidR="0018309F" w:rsidRDefault="0018309F" w:rsidP="00FB539C">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31D8F" w14:textId="77777777" w:rsidR="0018309F" w:rsidRDefault="0018309F" w:rsidP="00410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D653B" w14:textId="77777777" w:rsidR="0018309F" w:rsidRDefault="0018309F" w:rsidP="00410256"/>
    <w:p w14:paraId="18B80D72" w14:textId="690615C0" w:rsidR="0018309F" w:rsidRDefault="0018309F" w:rsidP="00410256">
      <w:r>
        <w:separator/>
      </w:r>
    </w:p>
  </w:footnote>
  <w:footnote w:type="continuationSeparator" w:id="0">
    <w:p w14:paraId="61BCCC1B" w14:textId="77777777" w:rsidR="0018309F" w:rsidRDefault="0018309F" w:rsidP="00410256">
      <w:r>
        <w:continuationSeparator/>
      </w:r>
    </w:p>
    <w:p w14:paraId="2B8A3A07" w14:textId="77777777" w:rsidR="0018309F" w:rsidRDefault="0018309F" w:rsidP="00410256"/>
  </w:footnote>
  <w:footnote w:id="1">
    <w:p w14:paraId="35853F94" w14:textId="77777777" w:rsidR="0018309F" w:rsidRDefault="0018309F" w:rsidP="00250B30">
      <w:pPr>
        <w:pStyle w:val="FootnoteText"/>
      </w:pPr>
      <w:r>
        <w:rPr>
          <w:rStyle w:val="FootnoteReference"/>
        </w:rPr>
        <w:footnoteRef/>
      </w:r>
      <w:r>
        <w:t xml:space="preserve">“Characteristics of Our Churches” is adapted from a statement prepared by Lorraine &amp; Lyndsay Jacobs, former General Secretaries of the World Convention of Churches of </w:t>
      </w:r>
      <w:proofErr w:type="gramStart"/>
      <w:r>
        <w:t>Christ, and</w:t>
      </w:r>
      <w:proofErr w:type="gramEnd"/>
      <w:r>
        <w:t xml:space="preserve"> is used by permission.  The text may also be found at the World Convention of Churches of Christ website: www.worldconvention.org.</w:t>
      </w:r>
    </w:p>
  </w:footnote>
  <w:footnote w:id="2">
    <w:p w14:paraId="4EEFD1F8" w14:textId="77777777" w:rsidR="0018309F" w:rsidRDefault="0018309F" w:rsidP="00361BD1">
      <w:pPr>
        <w:pStyle w:val="FootnoteText"/>
      </w:pPr>
      <w:r>
        <w:rPr>
          <w:rStyle w:val="FootnoteReference"/>
        </w:rPr>
        <w:footnoteRef/>
      </w:r>
      <w:r>
        <w:t xml:space="preserve"> “GI Bill” is a trademark owned by VA and registered with the U.S. Patent and Trademark Office as of October 16, 2012.</w:t>
      </w:r>
    </w:p>
  </w:footnote>
  <w:footnote w:id="3">
    <w:p w14:paraId="7EEF1E84" w14:textId="77777777" w:rsidR="0018309F" w:rsidRDefault="0018309F" w:rsidP="00967458">
      <w:pPr>
        <w:pStyle w:val="FootnoteText"/>
      </w:pPr>
      <w:r>
        <w:rPr>
          <w:rStyle w:val="FootnoteReference"/>
        </w:rPr>
        <w:footnoteRef/>
      </w:r>
      <w:r>
        <w:t xml:space="preserve"> “GI Bill” is a trademark owned by VA and registered with the U.S. Patent and Trademark Office as of October 16, 2012.</w:t>
      </w:r>
    </w:p>
  </w:footnote>
  <w:footnote w:id="4">
    <w:p w14:paraId="43BA4AD4" w14:textId="77777777" w:rsidR="005C1086" w:rsidRDefault="005C1086" w:rsidP="005C1086">
      <w:pPr>
        <w:pStyle w:val="FootnoteText"/>
      </w:pPr>
      <w:r>
        <w:rPr>
          <w:rStyle w:val="FootnoteReference"/>
        </w:rPr>
        <w:footnoteRef/>
      </w:r>
      <w:r>
        <w:t xml:space="preserve"> “GI Bill” is a trademark owned by VA and registered with the U.S. Patent and Trademark Office as of October 16, 2012.</w:t>
      </w:r>
    </w:p>
  </w:footnote>
  <w:footnote w:id="5">
    <w:p w14:paraId="27FD71C5" w14:textId="77777777" w:rsidR="0018309F" w:rsidRDefault="0018309F" w:rsidP="00041E01">
      <w:pPr>
        <w:pStyle w:val="FootnoteText"/>
      </w:pPr>
      <w:r>
        <w:rPr>
          <w:rStyle w:val="FootnoteReference"/>
        </w:rPr>
        <w:footnoteRef/>
      </w:r>
      <w:r>
        <w:t xml:space="preserve"> “GI Bill” is a trademark owned by VA and registered with the U.S. Patent and Trademark Office as of October 16, 2012.</w:t>
      </w:r>
    </w:p>
  </w:footnote>
  <w:footnote w:id="6">
    <w:p w14:paraId="35AFA171" w14:textId="77777777" w:rsidR="0018309F" w:rsidRDefault="0018309F" w:rsidP="00410256">
      <w:pPr>
        <w:pStyle w:val="FootnoteText"/>
      </w:pPr>
      <w:r>
        <w:rPr>
          <w:rStyle w:val="FootnoteReference"/>
        </w:rPr>
        <w:footnoteRef/>
      </w:r>
      <w:r>
        <w:t xml:space="preserve"> “GI Bill” is a trademark owned by VA and registered with the U.S. Patent and Trademark Office as of October 16, 2012.</w:t>
      </w:r>
    </w:p>
  </w:footnote>
  <w:footnote w:id="7">
    <w:p w14:paraId="2DD13482" w14:textId="77777777" w:rsidR="0018309F" w:rsidRDefault="0018309F" w:rsidP="00410256">
      <w:pPr>
        <w:pStyle w:val="FootnoteText"/>
      </w:pPr>
      <w:r>
        <w:rPr>
          <w:rStyle w:val="FootnoteReference"/>
        </w:rPr>
        <w:footnoteRef/>
      </w:r>
      <w:r>
        <w:t xml:space="preserve"> “GI Bill” is a trademark owned by VA and registered with the U.S. Patent and Trademark Office as of October 16, 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0E964" w14:textId="06C86787" w:rsidR="0018309F" w:rsidRPr="00726390" w:rsidRDefault="0018309F" w:rsidP="0015684C">
    <w:pPr>
      <w:pStyle w:val="Header"/>
      <w:rPr>
        <w:i/>
      </w:rPr>
    </w:pPr>
    <w:r>
      <w:rPr>
        <w:i/>
      </w:rPr>
      <w:t>2022-2023</w:t>
    </w:r>
    <w:r w:rsidRPr="00726390">
      <w:rPr>
        <w:i/>
      </w:rPr>
      <w:tab/>
    </w:r>
    <w:r w:rsidRPr="00726390">
      <w:rPr>
        <w:i/>
      </w:rPr>
      <w:tab/>
      <w:t>Table of Contents</w:t>
    </w:r>
  </w:p>
  <w:p w14:paraId="3F668176" w14:textId="77777777" w:rsidR="0018309F" w:rsidRDefault="0018309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FFC86" w14:textId="77777777" w:rsidR="0018309F" w:rsidRPr="00C95154" w:rsidRDefault="0018309F" w:rsidP="0041025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A07B9" w14:textId="5CE7D3D2" w:rsidR="0018309F" w:rsidRPr="00726390" w:rsidRDefault="0018309F" w:rsidP="00410256">
    <w:pPr>
      <w:pStyle w:val="Header"/>
      <w:rPr>
        <w:i/>
        <w:iCs/>
      </w:rPr>
    </w:pPr>
    <w:r>
      <w:rPr>
        <w:i/>
        <w:iCs/>
      </w:rPr>
      <w:t>2022-2023</w:t>
    </w:r>
    <w:r w:rsidRPr="00726390">
      <w:rPr>
        <w:i/>
        <w:iCs/>
      </w:rPr>
      <w:tab/>
    </w:r>
    <w:r w:rsidRPr="00726390">
      <w:rPr>
        <w:i/>
        <w:iCs/>
      </w:rPr>
      <w:tab/>
      <w:t>Faculty, Staff, and Trustees</w:t>
    </w:r>
  </w:p>
  <w:p w14:paraId="35672F35" w14:textId="77777777" w:rsidR="0018309F" w:rsidRPr="008A1D8F" w:rsidRDefault="0018309F" w:rsidP="0041025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56FB0" w14:textId="0C9CBAFF" w:rsidR="0018309F" w:rsidRPr="00726390" w:rsidRDefault="0018309F" w:rsidP="00410256">
    <w:pPr>
      <w:pStyle w:val="Header"/>
      <w:rPr>
        <w:i/>
        <w:iCs/>
      </w:rPr>
    </w:pPr>
    <w:r>
      <w:rPr>
        <w:i/>
        <w:iCs/>
      </w:rPr>
      <w:t>2022-2023</w:t>
    </w:r>
    <w:r w:rsidRPr="00726390">
      <w:rPr>
        <w:i/>
        <w:iCs/>
      </w:rPr>
      <w:tab/>
    </w:r>
    <w:r w:rsidRPr="00726390">
      <w:rPr>
        <w:i/>
        <w:iCs/>
      </w:rPr>
      <w:tab/>
      <w:t xml:space="preserve"> Traditional Undergraduate Admission</w:t>
    </w:r>
  </w:p>
  <w:p w14:paraId="711A9AC9" w14:textId="77777777" w:rsidR="0018309F" w:rsidRDefault="0018309F" w:rsidP="0041025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2669E" w14:textId="69751DFA" w:rsidR="0018309F" w:rsidRPr="00726390" w:rsidRDefault="0018309F" w:rsidP="00410256">
    <w:pPr>
      <w:pStyle w:val="Header"/>
      <w:rPr>
        <w:i/>
        <w:iCs/>
      </w:rPr>
    </w:pPr>
    <w:r>
      <w:rPr>
        <w:i/>
        <w:iCs/>
      </w:rPr>
      <w:t>2022-2023</w:t>
    </w:r>
    <w:r w:rsidRPr="00726390">
      <w:rPr>
        <w:i/>
        <w:iCs/>
      </w:rPr>
      <w:tab/>
    </w:r>
    <w:r w:rsidRPr="00726390">
      <w:rPr>
        <w:i/>
        <w:iCs/>
      </w:rPr>
      <w:tab/>
    </w:r>
    <w:r>
      <w:rPr>
        <w:i/>
        <w:iCs/>
      </w:rPr>
      <w:t>Evening and Online</w:t>
    </w:r>
    <w:r w:rsidRPr="00726390">
      <w:rPr>
        <w:i/>
        <w:iCs/>
      </w:rPr>
      <w:t xml:space="preserve"> Program Admission</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1CABB" w14:textId="77777777" w:rsidR="0018309F" w:rsidRPr="00726390" w:rsidRDefault="0018309F" w:rsidP="00410256">
    <w:pPr>
      <w:pStyle w:val="Header"/>
      <w:rPr>
        <w:i/>
        <w:iCs/>
      </w:rPr>
    </w:pPr>
    <w:r>
      <w:rPr>
        <w:i/>
        <w:iCs/>
      </w:rPr>
      <w:t>2022-2023</w:t>
    </w:r>
    <w:r w:rsidRPr="00726390">
      <w:rPr>
        <w:i/>
        <w:iCs/>
      </w:rPr>
      <w:tab/>
    </w:r>
    <w:r w:rsidRPr="00726390">
      <w:rPr>
        <w:i/>
        <w:iCs/>
      </w:rPr>
      <w:tab/>
    </w:r>
  </w:p>
  <w:p w14:paraId="401B32B6" w14:textId="77777777" w:rsidR="0018309F" w:rsidRDefault="0018309F" w:rsidP="0041025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A9243" w14:textId="2334538E" w:rsidR="0018309F" w:rsidRPr="00726390" w:rsidRDefault="0018309F" w:rsidP="00410256">
    <w:pPr>
      <w:pStyle w:val="Header"/>
      <w:rPr>
        <w:i/>
        <w:iCs/>
      </w:rPr>
    </w:pPr>
    <w:r>
      <w:rPr>
        <w:i/>
        <w:iCs/>
      </w:rPr>
      <w:t>2022-2023</w:t>
    </w:r>
    <w:r w:rsidRPr="00726390">
      <w:rPr>
        <w:i/>
        <w:iCs/>
      </w:rPr>
      <w:tab/>
    </w:r>
    <w:r w:rsidRPr="00726390">
      <w:rPr>
        <w:i/>
        <w:iCs/>
      </w:rPr>
      <w:tab/>
      <w:t>Graduate Admission</w:t>
    </w:r>
  </w:p>
  <w:p w14:paraId="3D5A1A50" w14:textId="77777777" w:rsidR="0018309F" w:rsidRDefault="0018309F" w:rsidP="00410256">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32D7C" w14:textId="7ADD61BA" w:rsidR="0018309F" w:rsidRPr="00726390" w:rsidRDefault="0018309F" w:rsidP="00410256">
    <w:pPr>
      <w:pStyle w:val="Header"/>
      <w:rPr>
        <w:i/>
        <w:iCs/>
      </w:rPr>
    </w:pPr>
    <w:r>
      <w:rPr>
        <w:i/>
        <w:iCs/>
      </w:rPr>
      <w:t>2022-2023</w:t>
    </w:r>
    <w:r w:rsidRPr="00726390">
      <w:rPr>
        <w:i/>
        <w:iCs/>
      </w:rPr>
      <w:tab/>
    </w:r>
    <w:r w:rsidRPr="00726390">
      <w:rPr>
        <w:i/>
        <w:iCs/>
      </w:rPr>
      <w:tab/>
      <w:t>Student Finances</w:t>
    </w:r>
  </w:p>
  <w:p w14:paraId="4FC4C5B6" w14:textId="77777777" w:rsidR="0018309F" w:rsidRDefault="0018309F" w:rsidP="00410256">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821E0" w14:textId="77777777" w:rsidR="0018309F" w:rsidRDefault="0018309F" w:rsidP="00410256">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D0941" w14:textId="2B91BA2C" w:rsidR="0018309F" w:rsidRPr="00726390" w:rsidRDefault="0018309F" w:rsidP="00410256">
    <w:pPr>
      <w:pStyle w:val="Header"/>
      <w:rPr>
        <w:i/>
        <w:iCs/>
      </w:rPr>
    </w:pPr>
    <w:r>
      <w:rPr>
        <w:i/>
        <w:iCs/>
      </w:rPr>
      <w:t>2022-2023</w:t>
    </w:r>
    <w:r w:rsidRPr="00726390">
      <w:rPr>
        <w:i/>
        <w:iCs/>
      </w:rPr>
      <w:tab/>
    </w:r>
    <w:r w:rsidRPr="00726390">
      <w:rPr>
        <w:i/>
        <w:iCs/>
      </w:rPr>
      <w:tab/>
      <w:t>Registration &amp; Academic Policies</w:t>
    </w:r>
  </w:p>
  <w:p w14:paraId="59D8FA0C" w14:textId="77777777" w:rsidR="0018309F" w:rsidRDefault="0018309F" w:rsidP="00410256">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1DF8C" w14:textId="77777777" w:rsidR="0018309F" w:rsidRDefault="0018309F" w:rsidP="004102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783F5" w14:textId="77777777" w:rsidR="0018309F" w:rsidRPr="00CD13D9" w:rsidRDefault="0018309F" w:rsidP="00CD13D9">
    <w:pPr>
      <w:pStyle w:val="Header"/>
      <w:jc w:val="right"/>
      <w:rPr>
        <w:i/>
        <w:sz w:val="20"/>
        <w:szCs w:val="20"/>
      </w:rPr>
    </w:pPr>
    <w:r>
      <w:tab/>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F4470" w14:textId="0F0C53DB" w:rsidR="0018309F" w:rsidRPr="00630807" w:rsidRDefault="0018309F" w:rsidP="00410256">
    <w:pPr>
      <w:pStyle w:val="Header"/>
      <w:rPr>
        <w:i/>
        <w:iCs/>
      </w:rPr>
    </w:pPr>
    <w:r>
      <w:rPr>
        <w:i/>
        <w:iCs/>
      </w:rPr>
      <w:t>2022-2023</w:t>
    </w:r>
    <w:r w:rsidRPr="00630807">
      <w:rPr>
        <w:i/>
        <w:iCs/>
      </w:rPr>
      <w:tab/>
    </w:r>
    <w:r w:rsidRPr="00630807">
      <w:rPr>
        <w:i/>
        <w:iCs/>
      </w:rPr>
      <w:tab/>
      <w:t>Student Development</w:t>
    </w:r>
  </w:p>
  <w:p w14:paraId="062154A8" w14:textId="77777777" w:rsidR="0018309F" w:rsidRDefault="0018309F" w:rsidP="00410256">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AA65F" w14:textId="62DA75BE" w:rsidR="0018309F" w:rsidRPr="00B34A72" w:rsidRDefault="0018309F" w:rsidP="00CA041D">
    <w:pPr>
      <w:pStyle w:val="Header"/>
      <w:rPr>
        <w:i/>
        <w:sz w:val="20"/>
        <w:szCs w:val="20"/>
      </w:rPr>
    </w:pPr>
    <w:r>
      <w:rPr>
        <w:i/>
        <w:sz w:val="20"/>
        <w:szCs w:val="20"/>
      </w:rPr>
      <w:t>2022-2023</w:t>
    </w:r>
    <w:r>
      <w:tab/>
    </w:r>
    <w:r>
      <w:tab/>
    </w:r>
    <w:r>
      <w:rPr>
        <w:i/>
        <w:sz w:val="20"/>
        <w:szCs w:val="20"/>
      </w:rPr>
      <w:t xml:space="preserve">Traditional Undergraduate </w:t>
    </w:r>
    <w:r w:rsidRPr="00B34A72">
      <w:rPr>
        <w:i/>
        <w:sz w:val="20"/>
        <w:szCs w:val="20"/>
      </w:rPr>
      <w:t>Programs of Study</w:t>
    </w:r>
  </w:p>
  <w:p w14:paraId="5EDD5451" w14:textId="77777777" w:rsidR="0018309F" w:rsidRDefault="0018309F">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0C41" w14:textId="6D677595" w:rsidR="0018309F" w:rsidRPr="00B34A72" w:rsidRDefault="0018309F" w:rsidP="00CA041D">
    <w:pPr>
      <w:pStyle w:val="Header"/>
      <w:rPr>
        <w:i/>
        <w:sz w:val="20"/>
        <w:szCs w:val="20"/>
      </w:rPr>
    </w:pPr>
    <w:r>
      <w:rPr>
        <w:i/>
        <w:sz w:val="20"/>
        <w:szCs w:val="20"/>
      </w:rPr>
      <w:t>2022-2023</w:t>
    </w:r>
    <w:r>
      <w:tab/>
    </w:r>
    <w:r>
      <w:tab/>
    </w:r>
    <w:r>
      <w:rPr>
        <w:i/>
        <w:sz w:val="20"/>
        <w:szCs w:val="20"/>
      </w:rPr>
      <w:t xml:space="preserve">Traditional Undergraduate </w:t>
    </w:r>
    <w:r w:rsidRPr="00B34A72">
      <w:rPr>
        <w:i/>
        <w:sz w:val="20"/>
        <w:szCs w:val="20"/>
      </w:rPr>
      <w:t>Programs of Study</w:t>
    </w:r>
  </w:p>
  <w:p w14:paraId="11BBD915" w14:textId="77777777" w:rsidR="0018309F" w:rsidRDefault="0018309F">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B541D" w14:textId="45579743" w:rsidR="0018309F" w:rsidRPr="00B34A72" w:rsidRDefault="0018309F" w:rsidP="00CA041D">
    <w:pPr>
      <w:pStyle w:val="Header"/>
      <w:rPr>
        <w:i/>
        <w:sz w:val="20"/>
        <w:szCs w:val="20"/>
      </w:rPr>
    </w:pPr>
    <w:r>
      <w:rPr>
        <w:i/>
        <w:sz w:val="20"/>
        <w:szCs w:val="20"/>
      </w:rPr>
      <w:t>2022-2023</w:t>
    </w:r>
    <w:r>
      <w:tab/>
    </w:r>
    <w:r>
      <w:tab/>
    </w:r>
    <w:r>
      <w:rPr>
        <w:i/>
        <w:sz w:val="20"/>
        <w:szCs w:val="20"/>
      </w:rPr>
      <w:t xml:space="preserve">Traditional Undergraduate </w:t>
    </w:r>
    <w:r w:rsidRPr="00B34A72">
      <w:rPr>
        <w:i/>
        <w:sz w:val="20"/>
        <w:szCs w:val="20"/>
      </w:rPr>
      <w:t>Programs of Study</w:t>
    </w:r>
  </w:p>
  <w:p w14:paraId="7E36B360" w14:textId="77777777" w:rsidR="0018309F" w:rsidRDefault="0018309F">
    <w:pPr>
      <w:pStyle w:val="Header"/>
    </w:pPr>
  </w:p>
  <w:p w14:paraId="567DCFE6" w14:textId="77777777" w:rsidR="0018309F" w:rsidRDefault="0018309F"/>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58CF3" w14:textId="77777777" w:rsidR="0018309F" w:rsidRPr="00B34A72" w:rsidRDefault="0018309F" w:rsidP="00CA041D">
    <w:pPr>
      <w:pStyle w:val="Header"/>
      <w:rPr>
        <w:i/>
        <w:sz w:val="20"/>
        <w:szCs w:val="20"/>
      </w:rPr>
    </w:pPr>
    <w:r>
      <w:rPr>
        <w:i/>
        <w:sz w:val="20"/>
        <w:szCs w:val="20"/>
      </w:rPr>
      <w:t>2016-2017</w:t>
    </w:r>
    <w:r>
      <w:tab/>
    </w:r>
    <w:r>
      <w:tab/>
    </w:r>
    <w:r>
      <w:rPr>
        <w:i/>
        <w:sz w:val="20"/>
        <w:szCs w:val="20"/>
      </w:rPr>
      <w:t xml:space="preserve">Adult Degree </w:t>
    </w:r>
    <w:r w:rsidRPr="00B34A72">
      <w:rPr>
        <w:i/>
        <w:sz w:val="20"/>
        <w:szCs w:val="20"/>
      </w:rPr>
      <w:t>Programs of Study</w:t>
    </w:r>
  </w:p>
  <w:p w14:paraId="112D248A" w14:textId="77777777" w:rsidR="0018309F" w:rsidRDefault="0018309F">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E2443" w14:textId="77777777" w:rsidR="0018309F" w:rsidRDefault="0018309F">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DD33E" w14:textId="7DDB4012" w:rsidR="0018309F" w:rsidRPr="00B34A72" w:rsidRDefault="0018309F" w:rsidP="00CA041D">
    <w:pPr>
      <w:pStyle w:val="Header"/>
      <w:rPr>
        <w:i/>
        <w:sz w:val="20"/>
        <w:szCs w:val="20"/>
      </w:rPr>
    </w:pPr>
    <w:r>
      <w:rPr>
        <w:i/>
        <w:sz w:val="20"/>
        <w:szCs w:val="20"/>
      </w:rPr>
      <w:t>2022-2023</w:t>
    </w:r>
    <w:r>
      <w:tab/>
    </w:r>
    <w:r>
      <w:tab/>
    </w:r>
    <w:r>
      <w:rPr>
        <w:i/>
        <w:sz w:val="20"/>
        <w:szCs w:val="20"/>
      </w:rPr>
      <w:t xml:space="preserve">Evening and Online </w:t>
    </w:r>
    <w:r w:rsidRPr="00B34A72">
      <w:rPr>
        <w:i/>
        <w:sz w:val="20"/>
        <w:szCs w:val="20"/>
      </w:rPr>
      <w:t>Programs of Study</w:t>
    </w:r>
  </w:p>
  <w:p w14:paraId="388DDE65" w14:textId="77777777" w:rsidR="0018309F" w:rsidRDefault="0018309F">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58D73" w14:textId="1BD454A0" w:rsidR="0018309F" w:rsidRPr="005534A1" w:rsidRDefault="0018309F" w:rsidP="000B4FA3">
    <w:pPr>
      <w:pStyle w:val="Header"/>
      <w:tabs>
        <w:tab w:val="left" w:pos="4906"/>
      </w:tabs>
      <w:rPr>
        <w:i/>
        <w:sz w:val="20"/>
        <w:szCs w:val="20"/>
      </w:rPr>
    </w:pPr>
    <w:r>
      <w:rPr>
        <w:i/>
        <w:sz w:val="20"/>
        <w:szCs w:val="20"/>
      </w:rPr>
      <w:t>2022-2023</w:t>
    </w:r>
    <w:r>
      <w:rPr>
        <w:i/>
      </w:rPr>
      <w:tab/>
    </w:r>
    <w:r>
      <w:rPr>
        <w:i/>
      </w:rPr>
      <w:tab/>
    </w:r>
    <w:r>
      <w:rPr>
        <w:i/>
      </w:rPr>
      <w:tab/>
    </w:r>
    <w:r>
      <w:rPr>
        <w:i/>
        <w:sz w:val="20"/>
        <w:szCs w:val="20"/>
      </w:rPr>
      <w:t>Graduate Programs of Study</w:t>
    </w:r>
  </w:p>
  <w:p w14:paraId="68F03D88" w14:textId="77777777" w:rsidR="0018309F" w:rsidRDefault="0018309F">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A2E1E" w14:textId="4A450A5C" w:rsidR="0018309F" w:rsidRPr="005534A1" w:rsidRDefault="0018309F" w:rsidP="000B4FA3">
    <w:pPr>
      <w:pStyle w:val="Header"/>
      <w:tabs>
        <w:tab w:val="left" w:pos="4906"/>
      </w:tabs>
      <w:rPr>
        <w:i/>
        <w:sz w:val="20"/>
        <w:szCs w:val="20"/>
      </w:rPr>
    </w:pPr>
    <w:r>
      <w:rPr>
        <w:i/>
        <w:sz w:val="20"/>
        <w:szCs w:val="20"/>
      </w:rPr>
      <w:t>2022-2023</w:t>
    </w:r>
    <w:r>
      <w:rPr>
        <w:i/>
      </w:rPr>
      <w:tab/>
    </w:r>
    <w:r>
      <w:rPr>
        <w:i/>
      </w:rPr>
      <w:tab/>
    </w:r>
    <w:r>
      <w:rPr>
        <w:i/>
      </w:rPr>
      <w:tab/>
    </w:r>
    <w:r w:rsidRPr="003A6780">
      <w:rPr>
        <w:i/>
        <w:sz w:val="20"/>
        <w:szCs w:val="20"/>
      </w:rPr>
      <w:t>Post ̶ Baccalaureate Programs of Study</w:t>
    </w:r>
  </w:p>
  <w:p w14:paraId="769811BB" w14:textId="77777777" w:rsidR="0018309F" w:rsidRDefault="0018309F">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12E9D" w14:textId="38181D07" w:rsidR="0018309F" w:rsidRPr="000E107F" w:rsidRDefault="0018309F" w:rsidP="00CA041D">
    <w:pPr>
      <w:pStyle w:val="Header"/>
      <w:rPr>
        <w:i/>
        <w:sz w:val="20"/>
        <w:szCs w:val="20"/>
      </w:rPr>
    </w:pPr>
    <w:r>
      <w:rPr>
        <w:i/>
        <w:sz w:val="20"/>
        <w:szCs w:val="20"/>
      </w:rPr>
      <w:t>2022-2023</w:t>
    </w:r>
    <w:r>
      <w:rPr>
        <w:i/>
      </w:rPr>
      <w:tab/>
    </w:r>
    <w:r>
      <w:rPr>
        <w:i/>
      </w:rPr>
      <w:tab/>
    </w:r>
    <w:r>
      <w:rPr>
        <w:i/>
        <w:sz w:val="20"/>
        <w:szCs w:val="20"/>
      </w:rPr>
      <w:t>Course Descriptions</w:t>
    </w:r>
  </w:p>
  <w:p w14:paraId="4CC5F275" w14:textId="77777777" w:rsidR="0018309F" w:rsidRDefault="001830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86513" w14:textId="1D0A12BD" w:rsidR="0018309F" w:rsidRPr="00726390" w:rsidRDefault="0018309F" w:rsidP="00410256">
    <w:pPr>
      <w:pStyle w:val="Header"/>
      <w:rPr>
        <w:i/>
        <w:iCs/>
      </w:rPr>
    </w:pPr>
    <w:r>
      <w:rPr>
        <w:i/>
        <w:iCs/>
      </w:rPr>
      <w:t>2022-2023</w:t>
    </w:r>
    <w:r w:rsidRPr="00726390">
      <w:rPr>
        <w:i/>
        <w:iCs/>
      </w:rPr>
      <w:tab/>
    </w:r>
    <w:r w:rsidRPr="00726390">
      <w:rPr>
        <w:i/>
        <w:iCs/>
      </w:rPr>
      <w:tab/>
      <w:t>Academic Calendars</w:t>
    </w:r>
  </w:p>
  <w:p w14:paraId="4F1A5701" w14:textId="77777777" w:rsidR="0018309F" w:rsidRPr="00EC6949" w:rsidRDefault="0018309F" w:rsidP="00410256">
    <w:pPr>
      <w:pStyle w:val="Header"/>
      <w:rPr>
        <w:sz w:val="20"/>
        <w:szCs w:val="20"/>
      </w:rPr>
    </w:pPr>
    <w:r w:rsidRPr="00EC6949">
      <w:tab/>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A80CB" w14:textId="772181A4" w:rsidR="0018309F" w:rsidRPr="005548C4" w:rsidRDefault="0018309F" w:rsidP="00410256">
    <w:pPr>
      <w:pStyle w:val="Header"/>
      <w:rPr>
        <w:i/>
        <w:iCs/>
      </w:rPr>
    </w:pPr>
    <w:r>
      <w:rPr>
        <w:i/>
        <w:iCs/>
      </w:rPr>
      <w:t>2022-2023</w:t>
    </w:r>
    <w:r w:rsidRPr="005548C4">
      <w:rPr>
        <w:i/>
        <w:iCs/>
      </w:rPr>
      <w:tab/>
    </w:r>
    <w:r w:rsidRPr="005548C4">
      <w:rPr>
        <w:i/>
        <w:iCs/>
      </w:rPr>
      <w:tab/>
      <w:t>Index</w:t>
    </w:r>
  </w:p>
  <w:p w14:paraId="775BB2B4" w14:textId="77777777" w:rsidR="0018309F" w:rsidRDefault="0018309F" w:rsidP="0041025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565E1" w14:textId="2C004049" w:rsidR="0018309F" w:rsidRPr="00726390" w:rsidRDefault="0018309F" w:rsidP="00410256">
    <w:pPr>
      <w:pStyle w:val="Header"/>
      <w:rPr>
        <w:i/>
        <w:iCs/>
      </w:rPr>
    </w:pPr>
    <w:r>
      <w:rPr>
        <w:i/>
        <w:iCs/>
      </w:rPr>
      <w:t>2022-2023</w:t>
    </w:r>
    <w:r w:rsidRPr="00726390">
      <w:rPr>
        <w:i/>
        <w:iCs/>
      </w:rPr>
      <w:tab/>
    </w:r>
    <w:r w:rsidRPr="00726390">
      <w:rPr>
        <w:i/>
        <w:iCs/>
      </w:rPr>
      <w:tab/>
      <w:t>Academic Calendars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251FC" w14:textId="77777777" w:rsidR="0018309F" w:rsidRPr="00EC6949" w:rsidRDefault="0018309F" w:rsidP="0041025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BA6E" w14:textId="0F9AF552" w:rsidR="0018309F" w:rsidRPr="001F7D10" w:rsidRDefault="0018309F" w:rsidP="001F7D1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585E8" w14:textId="05B4D675" w:rsidR="0018309F" w:rsidRPr="001F7D10" w:rsidRDefault="0018309F" w:rsidP="001F7D10">
    <w:pPr>
      <w:pStyle w:val="Header"/>
      <w:rPr>
        <w:rFonts w:asciiTheme="minorHAnsi" w:hAnsiTheme="minorHAnsi" w:cstheme="minorHAnsi"/>
        <w:i/>
        <w:iCs/>
      </w:rPr>
    </w:pPr>
    <w:r w:rsidRPr="001F7D10">
      <w:rPr>
        <w:rFonts w:asciiTheme="minorHAnsi" w:hAnsiTheme="minorHAnsi" w:cstheme="minorHAnsi"/>
        <w:i/>
        <w:iCs/>
      </w:rPr>
      <w:t>202</w:t>
    </w:r>
    <w:r>
      <w:rPr>
        <w:rFonts w:asciiTheme="minorHAnsi" w:hAnsiTheme="minorHAnsi" w:cstheme="minorHAnsi"/>
        <w:i/>
        <w:iCs/>
      </w:rPr>
      <w:t>2</w:t>
    </w:r>
    <w:r w:rsidRPr="001F7D10">
      <w:rPr>
        <w:rFonts w:asciiTheme="minorHAnsi" w:hAnsiTheme="minorHAnsi" w:cstheme="minorHAnsi"/>
        <w:i/>
        <w:iCs/>
      </w:rPr>
      <w:t>-202</w:t>
    </w:r>
    <w:r>
      <w:rPr>
        <w:rFonts w:asciiTheme="minorHAnsi" w:hAnsiTheme="minorHAnsi" w:cstheme="minorHAnsi"/>
        <w:i/>
        <w:iCs/>
      </w:rPr>
      <w:t>3</w:t>
    </w:r>
    <w:r w:rsidRPr="001F7D10">
      <w:rPr>
        <w:rFonts w:asciiTheme="minorHAnsi" w:hAnsiTheme="minorHAnsi" w:cstheme="minorHAnsi"/>
        <w:i/>
        <w:iCs/>
      </w:rPr>
      <w:ptab w:relativeTo="margin" w:alignment="center" w:leader="none"/>
    </w:r>
    <w:r w:rsidRPr="001F7D10">
      <w:rPr>
        <w:rFonts w:asciiTheme="minorHAnsi" w:hAnsiTheme="minorHAnsi" w:cstheme="minorHAnsi"/>
        <w:i/>
        <w:iCs/>
      </w:rPr>
      <w:ptab w:relativeTo="margin" w:alignment="right" w:leader="none"/>
    </w:r>
    <w:r w:rsidRPr="001F7D10">
      <w:rPr>
        <w:rFonts w:asciiTheme="minorHAnsi" w:hAnsiTheme="minorHAnsi" w:cstheme="minorHAnsi"/>
        <w:i/>
        <w:iCs/>
      </w:rPr>
      <w:t>Welcome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05C9C" w14:textId="541400A4" w:rsidR="0018309F" w:rsidRPr="00726390" w:rsidRDefault="0018309F" w:rsidP="00410256">
    <w:pPr>
      <w:pStyle w:val="Header"/>
      <w:rPr>
        <w:i/>
        <w:iCs/>
      </w:rPr>
    </w:pPr>
    <w:r>
      <w:rPr>
        <w:i/>
        <w:iCs/>
      </w:rPr>
      <w:t>2021-2022</w:t>
    </w:r>
    <w:r w:rsidRPr="00726390">
      <w:rPr>
        <w:i/>
        <w:iCs/>
      </w:rPr>
      <w:tab/>
    </w:r>
    <w:r w:rsidRPr="00726390">
      <w:rPr>
        <w:i/>
        <w:iCs/>
      </w:rPr>
      <w:tab/>
      <w:t>Welcome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F25AA" w14:textId="09A55666" w:rsidR="0018309F" w:rsidRPr="00367C92" w:rsidRDefault="0018309F" w:rsidP="00367C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626D"/>
    <w:multiLevelType w:val="hybridMultilevel"/>
    <w:tmpl w:val="8CD0B282"/>
    <w:lvl w:ilvl="0" w:tplc="D34A52D8">
      <w:start w:val="1"/>
      <w:numFmt w:val="bullet"/>
      <w:lvlText w:val=""/>
      <w:lvlJc w:val="left"/>
      <w:pPr>
        <w:ind w:left="720" w:hanging="360"/>
      </w:pPr>
      <w:rPr>
        <w:rFonts w:ascii="Wingdings" w:hAnsi="Wingdings"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E9212A"/>
    <w:multiLevelType w:val="hybridMultilevel"/>
    <w:tmpl w:val="229E7E42"/>
    <w:lvl w:ilvl="0" w:tplc="D34A52D8">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E38BF"/>
    <w:multiLevelType w:val="hybridMultilevel"/>
    <w:tmpl w:val="481CCD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F02630"/>
    <w:multiLevelType w:val="hybridMultilevel"/>
    <w:tmpl w:val="8BFA77DE"/>
    <w:lvl w:ilvl="0" w:tplc="D34A52D8">
      <w:start w:val="1"/>
      <w:numFmt w:val="bullet"/>
      <w:lvlText w:val=""/>
      <w:lvlJc w:val="left"/>
      <w:pPr>
        <w:ind w:left="720" w:hanging="360"/>
      </w:pPr>
      <w:rPr>
        <w:rFonts w:ascii="Wingdings" w:hAnsi="Wingdings"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6A5D63"/>
    <w:multiLevelType w:val="hybridMultilevel"/>
    <w:tmpl w:val="D5524DE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861BF7"/>
    <w:multiLevelType w:val="hybridMultilevel"/>
    <w:tmpl w:val="FD428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FE0E4E"/>
    <w:multiLevelType w:val="hybridMultilevel"/>
    <w:tmpl w:val="4B789372"/>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655245F"/>
    <w:multiLevelType w:val="hybridMultilevel"/>
    <w:tmpl w:val="30F2104C"/>
    <w:lvl w:ilvl="0" w:tplc="8BBACBF2">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6341D2"/>
    <w:multiLevelType w:val="hybridMultilevel"/>
    <w:tmpl w:val="82AC97EC"/>
    <w:lvl w:ilvl="0" w:tplc="D34A52D8">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433591"/>
    <w:multiLevelType w:val="hybridMultilevel"/>
    <w:tmpl w:val="568CB1AA"/>
    <w:lvl w:ilvl="0" w:tplc="0704893E">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7ED504C"/>
    <w:multiLevelType w:val="hybridMultilevel"/>
    <w:tmpl w:val="69EE4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7A65D2"/>
    <w:multiLevelType w:val="hybridMultilevel"/>
    <w:tmpl w:val="F5044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A43E43"/>
    <w:multiLevelType w:val="hybridMultilevel"/>
    <w:tmpl w:val="9154E0F8"/>
    <w:lvl w:ilvl="0" w:tplc="D34A52D8">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063134"/>
    <w:multiLevelType w:val="hybridMultilevel"/>
    <w:tmpl w:val="98D0E3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A0A6463"/>
    <w:multiLevelType w:val="multilevel"/>
    <w:tmpl w:val="EDE2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A93559D"/>
    <w:multiLevelType w:val="hybridMultilevel"/>
    <w:tmpl w:val="855EF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0B6F611D"/>
    <w:multiLevelType w:val="hybridMultilevel"/>
    <w:tmpl w:val="DB4A590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15:restartNumberingAfterBreak="0">
    <w:nsid w:val="0B7412DC"/>
    <w:multiLevelType w:val="hybridMultilevel"/>
    <w:tmpl w:val="6A54A0FA"/>
    <w:lvl w:ilvl="0" w:tplc="D34A52D8">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BB67E4B"/>
    <w:multiLevelType w:val="hybridMultilevel"/>
    <w:tmpl w:val="9600E4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C054743"/>
    <w:multiLevelType w:val="hybridMultilevel"/>
    <w:tmpl w:val="9600E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C3C09A0"/>
    <w:multiLevelType w:val="hybridMultilevel"/>
    <w:tmpl w:val="A9BC0C14"/>
    <w:lvl w:ilvl="0" w:tplc="BEF8BB82">
      <w:start w:val="1"/>
      <w:numFmt w:val="decimal"/>
      <w:lvlText w:val="%1."/>
      <w:lvlJc w:val="left"/>
      <w:pPr>
        <w:ind w:left="81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C4B478C"/>
    <w:multiLevelType w:val="hybridMultilevel"/>
    <w:tmpl w:val="240C38DA"/>
    <w:lvl w:ilvl="0" w:tplc="D34A52D8">
      <w:start w:val="1"/>
      <w:numFmt w:val="bullet"/>
      <w:lvlText w:val=""/>
      <w:lvlJc w:val="left"/>
      <w:pPr>
        <w:ind w:left="720" w:hanging="360"/>
      </w:pPr>
      <w:rPr>
        <w:rFonts w:ascii="Wingdings" w:hAnsi="Wingdings"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C7A6675"/>
    <w:multiLevelType w:val="hybridMultilevel"/>
    <w:tmpl w:val="F216BC6A"/>
    <w:lvl w:ilvl="0" w:tplc="D34A52D8">
      <w:start w:val="1"/>
      <w:numFmt w:val="bullet"/>
      <w:lvlText w:val=""/>
      <w:lvlJc w:val="left"/>
      <w:pPr>
        <w:ind w:left="1080" w:hanging="360"/>
      </w:pPr>
      <w:rPr>
        <w:rFonts w:ascii="Wingdings" w:hAnsi="Wingdings" w:hint="default"/>
        <w:sz w:val="18"/>
        <w:szCs w:val="18"/>
      </w:rPr>
    </w:lvl>
    <w:lvl w:ilvl="1" w:tplc="D34A52D8">
      <w:start w:val="1"/>
      <w:numFmt w:val="bullet"/>
      <w:lvlText w:val=""/>
      <w:lvlJc w:val="left"/>
      <w:pPr>
        <w:ind w:left="1800" w:hanging="360"/>
      </w:pPr>
      <w:rPr>
        <w:rFonts w:ascii="Wingdings" w:hAnsi="Wingdings" w:hint="default"/>
        <w:sz w:val="18"/>
        <w:szCs w:val="18"/>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0CF84431"/>
    <w:multiLevelType w:val="hybridMultilevel"/>
    <w:tmpl w:val="AD726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D274F2E"/>
    <w:multiLevelType w:val="hybridMultilevel"/>
    <w:tmpl w:val="DCA895E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E9B0668"/>
    <w:multiLevelType w:val="hybridMultilevel"/>
    <w:tmpl w:val="CD3AB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0E9D6060"/>
    <w:multiLevelType w:val="hybridMultilevel"/>
    <w:tmpl w:val="7BE20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EC258B4"/>
    <w:multiLevelType w:val="hybridMultilevel"/>
    <w:tmpl w:val="510C9DC6"/>
    <w:lvl w:ilvl="0" w:tplc="D34A52D8">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EEC1AA4"/>
    <w:multiLevelType w:val="hybridMultilevel"/>
    <w:tmpl w:val="7B40A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FAD09F4"/>
    <w:multiLevelType w:val="hybridMultilevel"/>
    <w:tmpl w:val="1E20FBB4"/>
    <w:lvl w:ilvl="0" w:tplc="D34A52D8">
      <w:start w:val="1"/>
      <w:numFmt w:val="bullet"/>
      <w:lvlText w:val=""/>
      <w:lvlJc w:val="left"/>
      <w:pPr>
        <w:ind w:left="1080" w:hanging="360"/>
      </w:pPr>
      <w:rPr>
        <w:rFonts w:ascii="Wingdings" w:hAnsi="Wingdings" w:hint="default"/>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10327053"/>
    <w:multiLevelType w:val="hybridMultilevel"/>
    <w:tmpl w:val="EE6E86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06E02D5"/>
    <w:multiLevelType w:val="hybridMultilevel"/>
    <w:tmpl w:val="CCFA3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10C2AA4"/>
    <w:multiLevelType w:val="hybridMultilevel"/>
    <w:tmpl w:val="FDAC5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1325289"/>
    <w:multiLevelType w:val="hybridMultilevel"/>
    <w:tmpl w:val="3E78F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176189B"/>
    <w:multiLevelType w:val="multilevel"/>
    <w:tmpl w:val="5914E872"/>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5" w15:restartNumberingAfterBreak="0">
    <w:nsid w:val="11866AB0"/>
    <w:multiLevelType w:val="hybridMultilevel"/>
    <w:tmpl w:val="7CC61EB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18B41B4"/>
    <w:multiLevelType w:val="hybridMultilevel"/>
    <w:tmpl w:val="68B66BDC"/>
    <w:lvl w:ilvl="0" w:tplc="D34A52D8">
      <w:start w:val="1"/>
      <w:numFmt w:val="bullet"/>
      <w:lvlText w:val=""/>
      <w:lvlJc w:val="left"/>
      <w:pPr>
        <w:ind w:left="1440" w:hanging="360"/>
      </w:pPr>
      <w:rPr>
        <w:rFonts w:ascii="Wingdings" w:hAnsi="Wingdings" w:hint="default"/>
        <w:sz w:val="18"/>
        <w:szCs w:val="18"/>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12DC312B"/>
    <w:multiLevelType w:val="hybridMultilevel"/>
    <w:tmpl w:val="1A14C682"/>
    <w:lvl w:ilvl="0" w:tplc="525ACC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2F14A80"/>
    <w:multiLevelType w:val="hybridMultilevel"/>
    <w:tmpl w:val="5DFAA182"/>
    <w:lvl w:ilvl="0" w:tplc="D34A52D8">
      <w:start w:val="1"/>
      <w:numFmt w:val="bullet"/>
      <w:lvlText w:val=""/>
      <w:lvlJc w:val="left"/>
      <w:pPr>
        <w:ind w:left="720" w:hanging="360"/>
      </w:pPr>
      <w:rPr>
        <w:rFonts w:ascii="Wingdings" w:hAnsi="Wingdings"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31553BF"/>
    <w:multiLevelType w:val="hybridMultilevel"/>
    <w:tmpl w:val="1BB0B492"/>
    <w:lvl w:ilvl="0" w:tplc="D34A52D8">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33625C0"/>
    <w:multiLevelType w:val="hybridMultilevel"/>
    <w:tmpl w:val="E8EAD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3F4259B"/>
    <w:multiLevelType w:val="hybridMultilevel"/>
    <w:tmpl w:val="D34E141E"/>
    <w:lvl w:ilvl="0" w:tplc="D34A52D8">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47923CC"/>
    <w:multiLevelType w:val="hybridMultilevel"/>
    <w:tmpl w:val="1688D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17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5DA017B"/>
    <w:multiLevelType w:val="hybridMultilevel"/>
    <w:tmpl w:val="DAEE57A4"/>
    <w:lvl w:ilvl="0" w:tplc="D34A52D8">
      <w:start w:val="1"/>
      <w:numFmt w:val="bullet"/>
      <w:lvlText w:val=""/>
      <w:lvlJc w:val="left"/>
      <w:pPr>
        <w:ind w:left="720" w:hanging="360"/>
      </w:pPr>
      <w:rPr>
        <w:rFonts w:ascii="Wingdings" w:hAnsi="Wingdings"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62D7534"/>
    <w:multiLevelType w:val="hybridMultilevel"/>
    <w:tmpl w:val="5ECE617A"/>
    <w:lvl w:ilvl="0" w:tplc="D34A52D8">
      <w:start w:val="1"/>
      <w:numFmt w:val="bullet"/>
      <w:lvlText w:val=""/>
      <w:lvlJc w:val="left"/>
      <w:pPr>
        <w:ind w:left="1440" w:hanging="360"/>
      </w:pPr>
      <w:rPr>
        <w:rFonts w:ascii="Wingdings" w:hAnsi="Wingdings" w:hint="default"/>
        <w:sz w:val="18"/>
        <w:szCs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16783D3E"/>
    <w:multiLevelType w:val="hybridMultilevel"/>
    <w:tmpl w:val="8E20FB9A"/>
    <w:lvl w:ilvl="0" w:tplc="6A2CB4B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16EE5462"/>
    <w:multiLevelType w:val="hybridMultilevel"/>
    <w:tmpl w:val="42DC68C8"/>
    <w:lvl w:ilvl="0" w:tplc="B8D2CAC4">
      <w:start w:val="1"/>
      <w:numFmt w:val="decimal"/>
      <w:lvlText w:val="%1."/>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EC7524">
      <w:start w:val="1"/>
      <w:numFmt w:val="lowerLetter"/>
      <w:lvlText w:val="%2."/>
      <w:lvlJc w:val="left"/>
      <w:pPr>
        <w:ind w:left="1440"/>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2" w:tplc="30ACB118">
      <w:start w:val="1"/>
      <w:numFmt w:val="bullet"/>
      <w:lvlText w:val="•"/>
      <w:lvlJc w:val="left"/>
      <w:pPr>
        <w:ind w:left="1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1507E6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EC3FF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AAA24D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918960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40012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53E943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1734578F"/>
    <w:multiLevelType w:val="hybridMultilevel"/>
    <w:tmpl w:val="C3C4C7A6"/>
    <w:lvl w:ilvl="0" w:tplc="D34A52D8">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86C22CE"/>
    <w:multiLevelType w:val="hybridMultilevel"/>
    <w:tmpl w:val="6EDC5DD8"/>
    <w:lvl w:ilvl="0" w:tplc="D34A52D8">
      <w:start w:val="1"/>
      <w:numFmt w:val="bullet"/>
      <w:lvlText w:val=""/>
      <w:lvlJc w:val="left"/>
      <w:pPr>
        <w:ind w:left="1080" w:hanging="360"/>
      </w:pPr>
      <w:rPr>
        <w:rFonts w:ascii="Wingdings" w:hAnsi="Wingdings" w:hint="default"/>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1A334A52"/>
    <w:multiLevelType w:val="hybridMultilevel"/>
    <w:tmpl w:val="32A64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AE205D6"/>
    <w:multiLevelType w:val="hybridMultilevel"/>
    <w:tmpl w:val="06F6649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B05483F"/>
    <w:multiLevelType w:val="multilevel"/>
    <w:tmpl w:val="D9481C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15:restartNumberingAfterBreak="0">
    <w:nsid w:val="1B704C4C"/>
    <w:multiLevelType w:val="hybridMultilevel"/>
    <w:tmpl w:val="8EA86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C407CF1"/>
    <w:multiLevelType w:val="hybridMultilevel"/>
    <w:tmpl w:val="F23C9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CDD0D73"/>
    <w:multiLevelType w:val="hybridMultilevel"/>
    <w:tmpl w:val="389E6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D7F4929"/>
    <w:multiLevelType w:val="hybridMultilevel"/>
    <w:tmpl w:val="BF14F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0AE78BE"/>
    <w:multiLevelType w:val="multilevel"/>
    <w:tmpl w:val="D5A0F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20BC7D60"/>
    <w:multiLevelType w:val="hybridMultilevel"/>
    <w:tmpl w:val="2AB60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15B554D"/>
    <w:multiLevelType w:val="hybridMultilevel"/>
    <w:tmpl w:val="802C971C"/>
    <w:lvl w:ilvl="0" w:tplc="D34A52D8">
      <w:start w:val="1"/>
      <w:numFmt w:val="bullet"/>
      <w:lvlText w:val=""/>
      <w:lvlJc w:val="left"/>
      <w:pPr>
        <w:ind w:left="720" w:hanging="360"/>
      </w:pPr>
      <w:rPr>
        <w:rFonts w:ascii="Wingdings" w:hAnsi="Wingdings"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2C226B8"/>
    <w:multiLevelType w:val="hybridMultilevel"/>
    <w:tmpl w:val="55227798"/>
    <w:lvl w:ilvl="0" w:tplc="D34A52D8">
      <w:start w:val="1"/>
      <w:numFmt w:val="bullet"/>
      <w:lvlText w:val=""/>
      <w:lvlJc w:val="left"/>
      <w:pPr>
        <w:ind w:left="1080" w:hanging="360"/>
      </w:pPr>
      <w:rPr>
        <w:rFonts w:ascii="Wingdings" w:hAnsi="Wingdings" w:hint="default"/>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24743307"/>
    <w:multiLevelType w:val="hybridMultilevel"/>
    <w:tmpl w:val="BBB0DE7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5056738"/>
    <w:multiLevelType w:val="hybridMultilevel"/>
    <w:tmpl w:val="57548E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5513EBD"/>
    <w:multiLevelType w:val="hybridMultilevel"/>
    <w:tmpl w:val="36BC4C58"/>
    <w:lvl w:ilvl="0" w:tplc="D34A52D8">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5641D41"/>
    <w:multiLevelType w:val="hybridMultilevel"/>
    <w:tmpl w:val="AF6EBE38"/>
    <w:lvl w:ilvl="0" w:tplc="D34A52D8">
      <w:start w:val="1"/>
      <w:numFmt w:val="bullet"/>
      <w:lvlText w:val=""/>
      <w:lvlJc w:val="left"/>
      <w:pPr>
        <w:ind w:left="1080" w:hanging="360"/>
      </w:pPr>
      <w:rPr>
        <w:rFonts w:ascii="Wingdings" w:hAnsi="Wingdings" w:hint="default"/>
        <w:sz w:val="18"/>
        <w:szCs w:val="18"/>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25E2100F"/>
    <w:multiLevelType w:val="hybridMultilevel"/>
    <w:tmpl w:val="A36E4C04"/>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5" w15:restartNumberingAfterBreak="0">
    <w:nsid w:val="26751A71"/>
    <w:multiLevelType w:val="hybridMultilevel"/>
    <w:tmpl w:val="42145C16"/>
    <w:lvl w:ilvl="0" w:tplc="D34A52D8">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6AE20C2"/>
    <w:multiLevelType w:val="hybridMultilevel"/>
    <w:tmpl w:val="BBC862FC"/>
    <w:lvl w:ilvl="0" w:tplc="D34A52D8">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722789D"/>
    <w:multiLevelType w:val="hybridMultilevel"/>
    <w:tmpl w:val="C326347A"/>
    <w:lvl w:ilvl="0" w:tplc="D34A52D8">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7274FBE"/>
    <w:multiLevelType w:val="hybridMultilevel"/>
    <w:tmpl w:val="D1346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7F21674"/>
    <w:multiLevelType w:val="hybridMultilevel"/>
    <w:tmpl w:val="0CDEF198"/>
    <w:lvl w:ilvl="0" w:tplc="D34A52D8">
      <w:start w:val="1"/>
      <w:numFmt w:val="bullet"/>
      <w:lvlText w:val=""/>
      <w:lvlJc w:val="left"/>
      <w:pPr>
        <w:ind w:left="720" w:hanging="360"/>
      </w:pPr>
      <w:rPr>
        <w:rFonts w:ascii="Wingdings" w:hAnsi="Wingdings"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7FA516A"/>
    <w:multiLevelType w:val="hybridMultilevel"/>
    <w:tmpl w:val="771E3764"/>
    <w:lvl w:ilvl="0" w:tplc="0C0C77FC">
      <w:start w:val="1"/>
      <w:numFmt w:val="decimal"/>
      <w:lvlText w:val="%1."/>
      <w:lvlJc w:val="left"/>
      <w:pPr>
        <w:ind w:left="90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1" w15:restartNumberingAfterBreak="0">
    <w:nsid w:val="28992DEC"/>
    <w:multiLevelType w:val="hybridMultilevel"/>
    <w:tmpl w:val="C882BA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28A33BA2"/>
    <w:multiLevelType w:val="hybridMultilevel"/>
    <w:tmpl w:val="D0B2F3DE"/>
    <w:lvl w:ilvl="0" w:tplc="D34A52D8">
      <w:start w:val="1"/>
      <w:numFmt w:val="bullet"/>
      <w:lvlText w:val=""/>
      <w:lvlJc w:val="left"/>
      <w:pPr>
        <w:ind w:left="720" w:hanging="360"/>
      </w:pPr>
      <w:rPr>
        <w:rFonts w:ascii="Wingdings" w:hAnsi="Wingdings"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93C1E9F"/>
    <w:multiLevelType w:val="hybridMultilevel"/>
    <w:tmpl w:val="D34A5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9B96B84"/>
    <w:multiLevelType w:val="hybridMultilevel"/>
    <w:tmpl w:val="42DC68C8"/>
    <w:lvl w:ilvl="0" w:tplc="B8D2CAC4">
      <w:start w:val="1"/>
      <w:numFmt w:val="decimal"/>
      <w:lvlText w:val="%1."/>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EC7524">
      <w:start w:val="1"/>
      <w:numFmt w:val="lowerLetter"/>
      <w:lvlText w:val="%2."/>
      <w:lvlJc w:val="left"/>
      <w:pPr>
        <w:ind w:left="1440"/>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2" w:tplc="30ACB118">
      <w:start w:val="1"/>
      <w:numFmt w:val="bullet"/>
      <w:lvlText w:val="•"/>
      <w:lvlJc w:val="left"/>
      <w:pPr>
        <w:ind w:left="1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1507E6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EC3FF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AAA24D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918960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40012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53E943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2A6D4045"/>
    <w:multiLevelType w:val="hybridMultilevel"/>
    <w:tmpl w:val="FA846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AD56A86"/>
    <w:multiLevelType w:val="hybridMultilevel"/>
    <w:tmpl w:val="B6E621DC"/>
    <w:lvl w:ilvl="0" w:tplc="4BAA066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B576E06"/>
    <w:multiLevelType w:val="hybridMultilevel"/>
    <w:tmpl w:val="7AFA29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C1E2E36"/>
    <w:multiLevelType w:val="hybridMultilevel"/>
    <w:tmpl w:val="0F104406"/>
    <w:lvl w:ilvl="0" w:tplc="D34A52D8">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CCB2C46"/>
    <w:multiLevelType w:val="hybridMultilevel"/>
    <w:tmpl w:val="86EA5F0E"/>
    <w:lvl w:ilvl="0" w:tplc="790AF7C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2D8D405D"/>
    <w:multiLevelType w:val="hybridMultilevel"/>
    <w:tmpl w:val="9600E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DAB3D5F"/>
    <w:multiLevelType w:val="hybridMultilevel"/>
    <w:tmpl w:val="6E80AD6E"/>
    <w:lvl w:ilvl="0" w:tplc="D34A52D8">
      <w:start w:val="1"/>
      <w:numFmt w:val="bullet"/>
      <w:lvlText w:val=""/>
      <w:lvlJc w:val="left"/>
      <w:pPr>
        <w:ind w:left="720" w:hanging="360"/>
      </w:pPr>
      <w:rPr>
        <w:rFonts w:ascii="Wingdings" w:hAnsi="Wingdings"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E676A4C"/>
    <w:multiLevelType w:val="hybridMultilevel"/>
    <w:tmpl w:val="62DE719E"/>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2EBA5BC1"/>
    <w:multiLevelType w:val="hybridMultilevel"/>
    <w:tmpl w:val="699A8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0AD1A52"/>
    <w:multiLevelType w:val="hybridMultilevel"/>
    <w:tmpl w:val="D35063E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1070BCC"/>
    <w:multiLevelType w:val="hybridMultilevel"/>
    <w:tmpl w:val="71F8D692"/>
    <w:lvl w:ilvl="0" w:tplc="D34A52D8">
      <w:start w:val="1"/>
      <w:numFmt w:val="bullet"/>
      <w:lvlText w:val=""/>
      <w:lvlJc w:val="left"/>
      <w:pPr>
        <w:ind w:left="1800" w:hanging="360"/>
      </w:pPr>
      <w:rPr>
        <w:rFonts w:ascii="Wingdings" w:hAnsi="Wingdings" w:hint="default"/>
        <w:sz w:val="18"/>
        <w:szCs w:val="18"/>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6" w15:restartNumberingAfterBreak="0">
    <w:nsid w:val="31182488"/>
    <w:multiLevelType w:val="hybridMultilevel"/>
    <w:tmpl w:val="D7EC2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15A0497"/>
    <w:multiLevelType w:val="multilevel"/>
    <w:tmpl w:val="2B0E2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319027E7"/>
    <w:multiLevelType w:val="hybridMultilevel"/>
    <w:tmpl w:val="32A64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1C041E4"/>
    <w:multiLevelType w:val="hybridMultilevel"/>
    <w:tmpl w:val="29B67168"/>
    <w:lvl w:ilvl="0" w:tplc="D34A52D8">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1FA091C"/>
    <w:multiLevelType w:val="hybridMultilevel"/>
    <w:tmpl w:val="F094FEA2"/>
    <w:lvl w:ilvl="0" w:tplc="D34A52D8">
      <w:start w:val="1"/>
      <w:numFmt w:val="bullet"/>
      <w:lvlText w:val=""/>
      <w:lvlJc w:val="left"/>
      <w:pPr>
        <w:ind w:left="720" w:hanging="360"/>
      </w:pPr>
      <w:rPr>
        <w:rFonts w:ascii="Wingdings" w:hAnsi="Wingdings" w:hint="default"/>
        <w:sz w:val="18"/>
        <w:szCs w:val="18"/>
      </w:rPr>
    </w:lvl>
    <w:lvl w:ilvl="1" w:tplc="D34A52D8">
      <w:start w:val="1"/>
      <w:numFmt w:val="bullet"/>
      <w:lvlText w:val=""/>
      <w:lvlJc w:val="left"/>
      <w:pPr>
        <w:ind w:left="1440" w:hanging="360"/>
      </w:pPr>
      <w:rPr>
        <w:rFonts w:ascii="Wingdings" w:hAnsi="Wingdings" w:hint="default"/>
        <w:sz w:val="18"/>
        <w:szCs w:val="18"/>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321A52CD"/>
    <w:multiLevelType w:val="hybridMultilevel"/>
    <w:tmpl w:val="71FEB6C4"/>
    <w:lvl w:ilvl="0" w:tplc="B8D2CAC4">
      <w:start w:val="1"/>
      <w:numFmt w:val="decimal"/>
      <w:lvlText w:val="%1."/>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EC7524">
      <w:start w:val="1"/>
      <w:numFmt w:val="lowerLetter"/>
      <w:lvlText w:val="%2."/>
      <w:lvlJc w:val="left"/>
      <w:pPr>
        <w:ind w:left="1440"/>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2" w:tplc="30ACB118">
      <w:start w:val="1"/>
      <w:numFmt w:val="bullet"/>
      <w:lvlText w:val="•"/>
      <w:lvlJc w:val="left"/>
      <w:pPr>
        <w:ind w:left="1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1507E6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EC3FF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AAA24D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918960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40012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53E943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321D4272"/>
    <w:multiLevelType w:val="hybridMultilevel"/>
    <w:tmpl w:val="B8504F16"/>
    <w:lvl w:ilvl="0" w:tplc="D34A52D8">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32890138"/>
    <w:multiLevelType w:val="hybridMultilevel"/>
    <w:tmpl w:val="919205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4" w15:restartNumberingAfterBreak="0">
    <w:nsid w:val="34747929"/>
    <w:multiLevelType w:val="hybridMultilevel"/>
    <w:tmpl w:val="4BF0CE3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5" w15:restartNumberingAfterBreak="0">
    <w:nsid w:val="3499109F"/>
    <w:multiLevelType w:val="hybridMultilevel"/>
    <w:tmpl w:val="BB309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5523FE1"/>
    <w:multiLevelType w:val="hybridMultilevel"/>
    <w:tmpl w:val="982AE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7" w15:restartNumberingAfterBreak="0">
    <w:nsid w:val="369F27E3"/>
    <w:multiLevelType w:val="hybridMultilevel"/>
    <w:tmpl w:val="CB40D0FA"/>
    <w:lvl w:ilvl="0" w:tplc="D34A52D8">
      <w:start w:val="1"/>
      <w:numFmt w:val="bullet"/>
      <w:lvlText w:val=""/>
      <w:lvlJc w:val="left"/>
      <w:pPr>
        <w:ind w:left="1800" w:hanging="360"/>
      </w:pPr>
      <w:rPr>
        <w:rFonts w:ascii="Wingdings" w:hAnsi="Wingdings" w:hint="default"/>
        <w:sz w:val="18"/>
        <w:szCs w:val="1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8" w15:restartNumberingAfterBreak="0">
    <w:nsid w:val="37BA2294"/>
    <w:multiLevelType w:val="hybridMultilevel"/>
    <w:tmpl w:val="32A64F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7FE4023"/>
    <w:multiLevelType w:val="hybridMultilevel"/>
    <w:tmpl w:val="A2F29F2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38781AF5"/>
    <w:multiLevelType w:val="hybridMultilevel"/>
    <w:tmpl w:val="BC8AAC32"/>
    <w:lvl w:ilvl="0" w:tplc="D34A52D8">
      <w:start w:val="1"/>
      <w:numFmt w:val="bullet"/>
      <w:lvlText w:val=""/>
      <w:lvlJc w:val="left"/>
      <w:pPr>
        <w:ind w:left="720" w:hanging="360"/>
      </w:pPr>
      <w:rPr>
        <w:rFonts w:ascii="Wingdings" w:hAnsi="Wingdings"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95A74C2"/>
    <w:multiLevelType w:val="hybridMultilevel"/>
    <w:tmpl w:val="FFDA0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9DD1516"/>
    <w:multiLevelType w:val="hybridMultilevel"/>
    <w:tmpl w:val="409E4200"/>
    <w:lvl w:ilvl="0" w:tplc="D34A52D8">
      <w:start w:val="1"/>
      <w:numFmt w:val="bullet"/>
      <w:lvlText w:val=""/>
      <w:lvlJc w:val="left"/>
      <w:pPr>
        <w:ind w:left="1800" w:hanging="360"/>
      </w:pPr>
      <w:rPr>
        <w:rFonts w:ascii="Wingdings" w:hAnsi="Wingdings" w:hint="default"/>
        <w:sz w:val="18"/>
        <w:szCs w:val="1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3" w15:restartNumberingAfterBreak="0">
    <w:nsid w:val="3A4A6218"/>
    <w:multiLevelType w:val="hybridMultilevel"/>
    <w:tmpl w:val="0CC07704"/>
    <w:lvl w:ilvl="0" w:tplc="D34A52D8">
      <w:start w:val="1"/>
      <w:numFmt w:val="bullet"/>
      <w:lvlText w:val=""/>
      <w:lvlJc w:val="left"/>
      <w:pPr>
        <w:ind w:left="720" w:hanging="360"/>
      </w:pPr>
      <w:rPr>
        <w:rFonts w:ascii="Wingdings" w:hAnsi="Wingdings"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B416E02"/>
    <w:multiLevelType w:val="hybridMultilevel"/>
    <w:tmpl w:val="1F2AD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BC35FE4"/>
    <w:multiLevelType w:val="hybridMultilevel"/>
    <w:tmpl w:val="F8AEE832"/>
    <w:lvl w:ilvl="0" w:tplc="2EC0DEE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C025AF4"/>
    <w:multiLevelType w:val="hybridMultilevel"/>
    <w:tmpl w:val="167CD71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3E323721"/>
    <w:multiLevelType w:val="hybridMultilevel"/>
    <w:tmpl w:val="332224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E3C39F1"/>
    <w:multiLevelType w:val="hybridMultilevel"/>
    <w:tmpl w:val="DA1A8F1E"/>
    <w:lvl w:ilvl="0" w:tplc="0704893E">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3EA325BF"/>
    <w:multiLevelType w:val="multilevel"/>
    <w:tmpl w:val="7AC696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3F283066"/>
    <w:multiLevelType w:val="hybridMultilevel"/>
    <w:tmpl w:val="E67A6A96"/>
    <w:lvl w:ilvl="0" w:tplc="D34A52D8">
      <w:start w:val="1"/>
      <w:numFmt w:val="bullet"/>
      <w:lvlText w:val=""/>
      <w:lvlJc w:val="left"/>
      <w:pPr>
        <w:ind w:left="1800" w:hanging="360"/>
      </w:pPr>
      <w:rPr>
        <w:rFonts w:ascii="Wingdings" w:hAnsi="Wingdings" w:hint="default"/>
        <w:sz w:val="18"/>
        <w:szCs w:val="1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1" w15:restartNumberingAfterBreak="0">
    <w:nsid w:val="3FA97432"/>
    <w:multiLevelType w:val="hybridMultilevel"/>
    <w:tmpl w:val="0542EDCC"/>
    <w:lvl w:ilvl="0" w:tplc="B8EEF5D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2" w15:restartNumberingAfterBreak="0">
    <w:nsid w:val="3FD50759"/>
    <w:multiLevelType w:val="hybridMultilevel"/>
    <w:tmpl w:val="434E96A6"/>
    <w:lvl w:ilvl="0" w:tplc="D34A52D8">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072183B"/>
    <w:multiLevelType w:val="hybridMultilevel"/>
    <w:tmpl w:val="DC728C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408E4993"/>
    <w:multiLevelType w:val="multilevel"/>
    <w:tmpl w:val="A01610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410F25A8"/>
    <w:multiLevelType w:val="hybridMultilevel"/>
    <w:tmpl w:val="C9ECFC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416A42F7"/>
    <w:multiLevelType w:val="hybridMultilevel"/>
    <w:tmpl w:val="8AF20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42742D98"/>
    <w:multiLevelType w:val="hybridMultilevel"/>
    <w:tmpl w:val="8202154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15:restartNumberingAfterBreak="0">
    <w:nsid w:val="42D06E25"/>
    <w:multiLevelType w:val="hybridMultilevel"/>
    <w:tmpl w:val="A6D00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4F23845"/>
    <w:multiLevelType w:val="hybridMultilevel"/>
    <w:tmpl w:val="FBCE9C5C"/>
    <w:lvl w:ilvl="0" w:tplc="D34A52D8">
      <w:start w:val="1"/>
      <w:numFmt w:val="bullet"/>
      <w:lvlText w:val=""/>
      <w:lvlJc w:val="left"/>
      <w:pPr>
        <w:ind w:left="720" w:hanging="360"/>
      </w:pPr>
      <w:rPr>
        <w:rFonts w:ascii="Wingdings" w:hAnsi="Wingdings"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45562E42"/>
    <w:multiLevelType w:val="hybridMultilevel"/>
    <w:tmpl w:val="CEBCA28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57A13F6"/>
    <w:multiLevelType w:val="hybridMultilevel"/>
    <w:tmpl w:val="D2F0ED28"/>
    <w:lvl w:ilvl="0" w:tplc="D34A52D8">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45964339"/>
    <w:multiLevelType w:val="hybridMultilevel"/>
    <w:tmpl w:val="53CE8E56"/>
    <w:lvl w:ilvl="0" w:tplc="D34A52D8">
      <w:start w:val="1"/>
      <w:numFmt w:val="bullet"/>
      <w:lvlText w:val=""/>
      <w:lvlJc w:val="left"/>
      <w:pPr>
        <w:ind w:left="720" w:hanging="360"/>
      </w:pPr>
      <w:rPr>
        <w:rFonts w:ascii="Wingdings" w:hAnsi="Wingdings" w:hint="default"/>
        <w:sz w:val="18"/>
        <w:szCs w:val="18"/>
      </w:rPr>
    </w:lvl>
    <w:lvl w:ilvl="1" w:tplc="D34A52D8">
      <w:start w:val="1"/>
      <w:numFmt w:val="bullet"/>
      <w:lvlText w:val=""/>
      <w:lvlJc w:val="left"/>
      <w:pPr>
        <w:ind w:left="1440" w:hanging="360"/>
      </w:pPr>
      <w:rPr>
        <w:rFonts w:ascii="Wingdings" w:hAnsi="Wingdings" w:hint="default"/>
        <w:sz w:val="18"/>
        <w:szCs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4599432D"/>
    <w:multiLevelType w:val="hybridMultilevel"/>
    <w:tmpl w:val="BD4A3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3">
      <w:start w:val="1"/>
      <w:numFmt w:val="bullet"/>
      <w:lvlText w:val="o"/>
      <w:lvlJc w:val="left"/>
      <w:pPr>
        <w:ind w:left="117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46003125"/>
    <w:multiLevelType w:val="hybridMultilevel"/>
    <w:tmpl w:val="99F858BC"/>
    <w:lvl w:ilvl="0" w:tplc="D34A52D8">
      <w:start w:val="1"/>
      <w:numFmt w:val="bullet"/>
      <w:lvlText w:val=""/>
      <w:lvlJc w:val="left"/>
      <w:pPr>
        <w:ind w:left="720" w:hanging="360"/>
      </w:pPr>
      <w:rPr>
        <w:rFonts w:ascii="Wingdings" w:hAnsi="Wingdings"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46CB19A7"/>
    <w:multiLevelType w:val="multilevel"/>
    <w:tmpl w:val="AF70F0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47A37E21"/>
    <w:multiLevelType w:val="hybridMultilevel"/>
    <w:tmpl w:val="24B0D3B2"/>
    <w:lvl w:ilvl="0" w:tplc="D34A52D8">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480B02E8"/>
    <w:multiLevelType w:val="hybridMultilevel"/>
    <w:tmpl w:val="62609542"/>
    <w:lvl w:ilvl="0" w:tplc="9852F0FA">
      <w:start w:val="1"/>
      <w:numFmt w:val="decimal"/>
      <w:lvlText w:val="%1."/>
      <w:lvlJc w:val="left"/>
      <w:pPr>
        <w:ind w:left="720" w:hanging="360"/>
      </w:pPr>
      <w:rPr>
        <w:rFonts w:asciiTheme="minorHAnsi" w:eastAsiaTheme="minorEastAsia"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48727252"/>
    <w:multiLevelType w:val="hybridMultilevel"/>
    <w:tmpl w:val="32A64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489C57DC"/>
    <w:multiLevelType w:val="hybridMultilevel"/>
    <w:tmpl w:val="B994F0DA"/>
    <w:lvl w:ilvl="0" w:tplc="D34A52D8">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49D12C47"/>
    <w:multiLevelType w:val="hybridMultilevel"/>
    <w:tmpl w:val="92704140"/>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4A9879E6"/>
    <w:multiLevelType w:val="hybridMultilevel"/>
    <w:tmpl w:val="5194019C"/>
    <w:lvl w:ilvl="0" w:tplc="092EA63C">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15:restartNumberingAfterBreak="0">
    <w:nsid w:val="4BEF495A"/>
    <w:multiLevelType w:val="hybridMultilevel"/>
    <w:tmpl w:val="7A5C865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4C174996"/>
    <w:multiLevelType w:val="multilevel"/>
    <w:tmpl w:val="75D86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4C2D1812"/>
    <w:multiLevelType w:val="hybridMultilevel"/>
    <w:tmpl w:val="52B8D0F0"/>
    <w:lvl w:ilvl="0" w:tplc="D34A52D8">
      <w:start w:val="1"/>
      <w:numFmt w:val="bullet"/>
      <w:lvlText w:val=""/>
      <w:lvlJc w:val="left"/>
      <w:pPr>
        <w:ind w:left="1080" w:hanging="360"/>
      </w:pPr>
      <w:rPr>
        <w:rFonts w:ascii="Wingdings" w:hAnsi="Wingdings" w:hint="default"/>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5" w15:restartNumberingAfterBreak="0">
    <w:nsid w:val="4C923C78"/>
    <w:multiLevelType w:val="hybridMultilevel"/>
    <w:tmpl w:val="0B74CE18"/>
    <w:lvl w:ilvl="0" w:tplc="D34A52D8">
      <w:start w:val="1"/>
      <w:numFmt w:val="bullet"/>
      <w:lvlText w:val=""/>
      <w:lvlJc w:val="left"/>
      <w:pPr>
        <w:ind w:left="720" w:hanging="360"/>
      </w:pPr>
      <w:rPr>
        <w:rFonts w:ascii="Wingdings" w:hAnsi="Wingdings"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4D3776F8"/>
    <w:multiLevelType w:val="hybridMultilevel"/>
    <w:tmpl w:val="C04255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4D451663"/>
    <w:multiLevelType w:val="hybridMultilevel"/>
    <w:tmpl w:val="0BE0F4FE"/>
    <w:lvl w:ilvl="0" w:tplc="D34A52D8">
      <w:start w:val="1"/>
      <w:numFmt w:val="bullet"/>
      <w:lvlText w:val=""/>
      <w:lvlJc w:val="left"/>
      <w:pPr>
        <w:ind w:left="720" w:hanging="360"/>
      </w:pPr>
      <w:rPr>
        <w:rFonts w:ascii="Wingdings" w:hAnsi="Wingdings" w:hint="default"/>
        <w:sz w:val="18"/>
        <w:szCs w:val="18"/>
      </w:rPr>
    </w:lvl>
    <w:lvl w:ilvl="1" w:tplc="D34A52D8">
      <w:start w:val="1"/>
      <w:numFmt w:val="bullet"/>
      <w:lvlText w:val=""/>
      <w:lvlJc w:val="left"/>
      <w:pPr>
        <w:ind w:left="1440" w:hanging="360"/>
      </w:pPr>
      <w:rPr>
        <w:rFonts w:ascii="Wingdings" w:hAnsi="Wingdings" w:hint="default"/>
        <w:sz w:val="18"/>
        <w:szCs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4E7A6CC3"/>
    <w:multiLevelType w:val="hybridMultilevel"/>
    <w:tmpl w:val="781C3E24"/>
    <w:lvl w:ilvl="0" w:tplc="D34A52D8">
      <w:start w:val="1"/>
      <w:numFmt w:val="bullet"/>
      <w:lvlText w:val=""/>
      <w:lvlJc w:val="left"/>
      <w:pPr>
        <w:ind w:left="720" w:hanging="360"/>
      </w:pPr>
      <w:rPr>
        <w:rFonts w:ascii="Wingdings" w:hAnsi="Wingdings"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4EAD0B30"/>
    <w:multiLevelType w:val="hybridMultilevel"/>
    <w:tmpl w:val="C2501C44"/>
    <w:lvl w:ilvl="0" w:tplc="D34A52D8">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4EED25E7"/>
    <w:multiLevelType w:val="hybridMultilevel"/>
    <w:tmpl w:val="7F5684EC"/>
    <w:lvl w:ilvl="0" w:tplc="174AD79E">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41" w15:restartNumberingAfterBreak="0">
    <w:nsid w:val="521A71E2"/>
    <w:multiLevelType w:val="hybridMultilevel"/>
    <w:tmpl w:val="663EF866"/>
    <w:lvl w:ilvl="0" w:tplc="D34A52D8">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52537BCC"/>
    <w:multiLevelType w:val="hybridMultilevel"/>
    <w:tmpl w:val="4BF43278"/>
    <w:lvl w:ilvl="0" w:tplc="D34A52D8">
      <w:start w:val="1"/>
      <w:numFmt w:val="bullet"/>
      <w:lvlText w:val=""/>
      <w:lvlJc w:val="left"/>
      <w:pPr>
        <w:ind w:left="720" w:hanging="360"/>
      </w:pPr>
      <w:rPr>
        <w:rFonts w:ascii="Wingdings" w:hAnsi="Wingdings" w:hint="default"/>
        <w:sz w:val="18"/>
        <w:szCs w:val="18"/>
      </w:rPr>
    </w:lvl>
    <w:lvl w:ilvl="1" w:tplc="D34A52D8">
      <w:start w:val="1"/>
      <w:numFmt w:val="bullet"/>
      <w:lvlText w:val=""/>
      <w:lvlJc w:val="left"/>
      <w:pPr>
        <w:ind w:left="1440" w:hanging="360"/>
      </w:pPr>
      <w:rPr>
        <w:rFonts w:ascii="Wingdings" w:hAnsi="Wingdings" w:hint="default"/>
        <w:sz w:val="18"/>
        <w:szCs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54297F47"/>
    <w:multiLevelType w:val="hybridMultilevel"/>
    <w:tmpl w:val="EE6E86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54E47D00"/>
    <w:multiLevelType w:val="hybridMultilevel"/>
    <w:tmpl w:val="71FA070E"/>
    <w:lvl w:ilvl="0" w:tplc="D34A52D8">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55306381"/>
    <w:multiLevelType w:val="multilevel"/>
    <w:tmpl w:val="11D80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56AA07E6"/>
    <w:multiLevelType w:val="hybridMultilevel"/>
    <w:tmpl w:val="61B4A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08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570F136F"/>
    <w:multiLevelType w:val="hybridMultilevel"/>
    <w:tmpl w:val="583C4D96"/>
    <w:lvl w:ilvl="0" w:tplc="D34A52D8">
      <w:start w:val="1"/>
      <w:numFmt w:val="bullet"/>
      <w:lvlText w:val=""/>
      <w:lvlJc w:val="left"/>
      <w:pPr>
        <w:ind w:left="720" w:hanging="360"/>
      </w:pPr>
      <w:rPr>
        <w:rFonts w:ascii="Wingdings" w:hAnsi="Wingdings" w:hint="default"/>
        <w:sz w:val="18"/>
        <w:szCs w:val="18"/>
      </w:rPr>
    </w:lvl>
    <w:lvl w:ilvl="1" w:tplc="D34A52D8">
      <w:start w:val="1"/>
      <w:numFmt w:val="bullet"/>
      <w:lvlText w:val=""/>
      <w:lvlJc w:val="left"/>
      <w:pPr>
        <w:ind w:left="1440" w:hanging="360"/>
      </w:pPr>
      <w:rPr>
        <w:rFonts w:ascii="Wingdings" w:hAnsi="Wingdings" w:hint="default"/>
        <w:sz w:val="18"/>
        <w:szCs w:val="18"/>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58FF7D4B"/>
    <w:multiLevelType w:val="hybridMultilevel"/>
    <w:tmpl w:val="E886184E"/>
    <w:lvl w:ilvl="0" w:tplc="D34A52D8">
      <w:start w:val="1"/>
      <w:numFmt w:val="bullet"/>
      <w:lvlText w:val=""/>
      <w:lvlJc w:val="left"/>
      <w:pPr>
        <w:ind w:left="720" w:hanging="360"/>
      </w:pPr>
      <w:rPr>
        <w:rFonts w:ascii="Wingdings" w:hAnsi="Wingdings"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59A73531"/>
    <w:multiLevelType w:val="hybridMultilevel"/>
    <w:tmpl w:val="BBB0F886"/>
    <w:lvl w:ilvl="0" w:tplc="D34A52D8">
      <w:start w:val="1"/>
      <w:numFmt w:val="bullet"/>
      <w:lvlText w:val=""/>
      <w:lvlJc w:val="left"/>
      <w:pPr>
        <w:ind w:left="1800" w:hanging="360"/>
      </w:pPr>
      <w:rPr>
        <w:rFonts w:ascii="Wingdings" w:hAnsi="Wingdings" w:hint="default"/>
        <w:sz w:val="18"/>
        <w:szCs w:val="18"/>
      </w:rPr>
    </w:lvl>
    <w:lvl w:ilvl="1" w:tplc="D34A52D8">
      <w:start w:val="1"/>
      <w:numFmt w:val="bullet"/>
      <w:lvlText w:val=""/>
      <w:lvlJc w:val="left"/>
      <w:pPr>
        <w:ind w:left="2520" w:hanging="360"/>
      </w:pPr>
      <w:rPr>
        <w:rFonts w:ascii="Wingdings" w:hAnsi="Wingdings" w:hint="default"/>
        <w:sz w:val="18"/>
        <w:szCs w:val="18"/>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0" w15:restartNumberingAfterBreak="0">
    <w:nsid w:val="5B3B2015"/>
    <w:multiLevelType w:val="hybridMultilevel"/>
    <w:tmpl w:val="096022C0"/>
    <w:lvl w:ilvl="0" w:tplc="D34A52D8">
      <w:start w:val="1"/>
      <w:numFmt w:val="bullet"/>
      <w:lvlText w:val=""/>
      <w:lvlJc w:val="left"/>
      <w:pPr>
        <w:ind w:left="1080" w:hanging="360"/>
      </w:pPr>
      <w:rPr>
        <w:rFonts w:ascii="Wingdings" w:hAnsi="Wingdings" w:hint="default"/>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1" w15:restartNumberingAfterBreak="0">
    <w:nsid w:val="5C5E4DAE"/>
    <w:multiLevelType w:val="hybridMultilevel"/>
    <w:tmpl w:val="7604D312"/>
    <w:lvl w:ilvl="0" w:tplc="D34A52D8">
      <w:start w:val="1"/>
      <w:numFmt w:val="bullet"/>
      <w:lvlText w:val=""/>
      <w:lvlJc w:val="left"/>
      <w:pPr>
        <w:ind w:left="1440" w:hanging="360"/>
      </w:pPr>
      <w:rPr>
        <w:rFonts w:ascii="Wingdings" w:hAnsi="Wingdings" w:hint="default"/>
        <w:sz w:val="18"/>
        <w:szCs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2" w15:restartNumberingAfterBreak="0">
    <w:nsid w:val="5C6E1F46"/>
    <w:multiLevelType w:val="hybridMultilevel"/>
    <w:tmpl w:val="E9F4D6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3" w15:restartNumberingAfterBreak="0">
    <w:nsid w:val="5CDC246C"/>
    <w:multiLevelType w:val="hybridMultilevel"/>
    <w:tmpl w:val="15F83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5CF912CF"/>
    <w:multiLevelType w:val="hybridMultilevel"/>
    <w:tmpl w:val="8EACF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5D94342C"/>
    <w:multiLevelType w:val="hybridMultilevel"/>
    <w:tmpl w:val="97DECAA6"/>
    <w:lvl w:ilvl="0" w:tplc="D34A52D8">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5DAF4711"/>
    <w:multiLevelType w:val="hybridMultilevel"/>
    <w:tmpl w:val="477E407E"/>
    <w:lvl w:ilvl="0" w:tplc="D34A52D8">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5DF25D45"/>
    <w:multiLevelType w:val="hybridMultilevel"/>
    <w:tmpl w:val="E63ABE92"/>
    <w:lvl w:ilvl="0" w:tplc="66A0635C">
      <w:start w:val="1"/>
      <w:numFmt w:val="decimal"/>
      <w:lvlText w:val="%1."/>
      <w:lvlJc w:val="left"/>
      <w:pPr>
        <w:ind w:left="360" w:hanging="360"/>
      </w:pPr>
      <w:rPr>
        <w:rFonts w:ascii="Times New Roman" w:eastAsia="Times New Roman" w:hAnsi="Times New Roman"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15:restartNumberingAfterBreak="0">
    <w:nsid w:val="5E7B63C7"/>
    <w:multiLevelType w:val="hybridMultilevel"/>
    <w:tmpl w:val="CAA0EA4C"/>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5F494293"/>
    <w:multiLevelType w:val="hybridMultilevel"/>
    <w:tmpl w:val="08C02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5F6278F4"/>
    <w:multiLevelType w:val="hybridMultilevel"/>
    <w:tmpl w:val="139821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1" w15:restartNumberingAfterBreak="0">
    <w:nsid w:val="5FBD1589"/>
    <w:multiLevelType w:val="hybridMultilevel"/>
    <w:tmpl w:val="CAA0EA4C"/>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60F25E39"/>
    <w:multiLevelType w:val="hybridMultilevel"/>
    <w:tmpl w:val="E1285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61107B9B"/>
    <w:multiLevelType w:val="hybridMultilevel"/>
    <w:tmpl w:val="59F451B4"/>
    <w:lvl w:ilvl="0" w:tplc="804EC7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61E02AA9"/>
    <w:multiLevelType w:val="hybridMultilevel"/>
    <w:tmpl w:val="80A25554"/>
    <w:lvl w:ilvl="0" w:tplc="D34A52D8">
      <w:start w:val="1"/>
      <w:numFmt w:val="bullet"/>
      <w:lvlText w:val=""/>
      <w:lvlJc w:val="left"/>
      <w:pPr>
        <w:ind w:left="1080" w:hanging="360"/>
      </w:pPr>
      <w:rPr>
        <w:rFonts w:ascii="Wingdings" w:hAnsi="Wingdings" w:hint="default"/>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5" w15:restartNumberingAfterBreak="0">
    <w:nsid w:val="62135186"/>
    <w:multiLevelType w:val="hybridMultilevel"/>
    <w:tmpl w:val="2E8AC168"/>
    <w:lvl w:ilvl="0" w:tplc="49D6FFF4">
      <w:start w:val="1"/>
      <w:numFmt w:val="decimal"/>
      <w:lvlText w:val="%1."/>
      <w:lvlJc w:val="left"/>
      <w:pPr>
        <w:ind w:left="81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625106C5"/>
    <w:multiLevelType w:val="hybridMultilevel"/>
    <w:tmpl w:val="D69A6252"/>
    <w:lvl w:ilvl="0" w:tplc="D34A52D8">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6293629D"/>
    <w:multiLevelType w:val="hybridMultilevel"/>
    <w:tmpl w:val="F8CA1788"/>
    <w:lvl w:ilvl="0" w:tplc="D34A52D8">
      <w:start w:val="1"/>
      <w:numFmt w:val="bullet"/>
      <w:lvlText w:val=""/>
      <w:lvlJc w:val="left"/>
      <w:pPr>
        <w:ind w:left="720" w:hanging="360"/>
      </w:pPr>
      <w:rPr>
        <w:rFonts w:ascii="Wingdings" w:hAnsi="Wingdings"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6488794B"/>
    <w:multiLevelType w:val="hybridMultilevel"/>
    <w:tmpl w:val="529EE4A6"/>
    <w:lvl w:ilvl="0" w:tplc="3B549144">
      <w:start w:val="1"/>
      <w:numFmt w:val="bullet"/>
      <w:lvlText w:val=""/>
      <w:lvlJc w:val="left"/>
      <w:pPr>
        <w:ind w:left="1080" w:hanging="360"/>
      </w:pPr>
      <w:rPr>
        <w:rFonts w:ascii="Wingdings" w:hAnsi="Wingdings" w:hint="default"/>
        <w:sz w:val="18"/>
        <w:szCs w:val="18"/>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9" w15:restartNumberingAfterBreak="0">
    <w:nsid w:val="659A1D66"/>
    <w:multiLevelType w:val="multilevel"/>
    <w:tmpl w:val="028E7D7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0" w15:restartNumberingAfterBreak="0">
    <w:nsid w:val="664D76FA"/>
    <w:multiLevelType w:val="hybridMultilevel"/>
    <w:tmpl w:val="66D6A530"/>
    <w:lvl w:ilvl="0" w:tplc="D34A52D8">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66AA4878"/>
    <w:multiLevelType w:val="hybridMultilevel"/>
    <w:tmpl w:val="F274E9FC"/>
    <w:lvl w:ilvl="0" w:tplc="9A4A7B56">
      <w:start w:val="1"/>
      <w:numFmt w:val="decimal"/>
      <w:lvlText w:val="%1)"/>
      <w:lvlJc w:val="left"/>
      <w:pPr>
        <w:ind w:left="360" w:hanging="360"/>
      </w:pPr>
      <w:rPr>
        <w:rFonts w:hint="default"/>
      </w:rPr>
    </w:lvl>
    <w:lvl w:ilvl="1" w:tplc="FF109196">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2" w15:restartNumberingAfterBreak="0">
    <w:nsid w:val="68217B32"/>
    <w:multiLevelType w:val="hybridMultilevel"/>
    <w:tmpl w:val="DA9629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68AA0D99"/>
    <w:multiLevelType w:val="hybridMultilevel"/>
    <w:tmpl w:val="C9543994"/>
    <w:lvl w:ilvl="0" w:tplc="D34A52D8">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68BC4EF0"/>
    <w:multiLevelType w:val="multilevel"/>
    <w:tmpl w:val="45485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15:restartNumberingAfterBreak="0">
    <w:nsid w:val="68FB423C"/>
    <w:multiLevelType w:val="hybridMultilevel"/>
    <w:tmpl w:val="7B4CA092"/>
    <w:lvl w:ilvl="0" w:tplc="D34A52D8">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D34A52D8">
      <w:start w:val="1"/>
      <w:numFmt w:val="bullet"/>
      <w:lvlText w:val=""/>
      <w:lvlJc w:val="left"/>
      <w:pPr>
        <w:ind w:left="2160" w:hanging="360"/>
      </w:pPr>
      <w:rPr>
        <w:rFonts w:ascii="Wingdings" w:hAnsi="Wingdings" w:hint="default"/>
        <w:sz w:val="18"/>
        <w:szCs w:val="18"/>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69F930A1"/>
    <w:multiLevelType w:val="hybridMultilevel"/>
    <w:tmpl w:val="9124B732"/>
    <w:lvl w:ilvl="0" w:tplc="D34A52D8">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69FB1B4D"/>
    <w:multiLevelType w:val="hybridMultilevel"/>
    <w:tmpl w:val="15A4A7D4"/>
    <w:lvl w:ilvl="0" w:tplc="092EA63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6A6B5702"/>
    <w:multiLevelType w:val="multilevel"/>
    <w:tmpl w:val="5DDE6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6B6971CF"/>
    <w:multiLevelType w:val="hybridMultilevel"/>
    <w:tmpl w:val="C4C09DD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0" w15:restartNumberingAfterBreak="0">
    <w:nsid w:val="6C3E4E4D"/>
    <w:multiLevelType w:val="hybridMultilevel"/>
    <w:tmpl w:val="651A33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1" w15:restartNumberingAfterBreak="0">
    <w:nsid w:val="6FFC636F"/>
    <w:multiLevelType w:val="hybridMultilevel"/>
    <w:tmpl w:val="ED8A7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708277FD"/>
    <w:multiLevelType w:val="hybridMultilevel"/>
    <w:tmpl w:val="088AEAC6"/>
    <w:lvl w:ilvl="0" w:tplc="D34A52D8">
      <w:start w:val="1"/>
      <w:numFmt w:val="bullet"/>
      <w:lvlText w:val=""/>
      <w:lvlJc w:val="left"/>
      <w:pPr>
        <w:ind w:left="720" w:hanging="360"/>
      </w:pPr>
      <w:rPr>
        <w:rFonts w:ascii="Wingdings" w:hAnsi="Wingdings"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70CB752B"/>
    <w:multiLevelType w:val="hybridMultilevel"/>
    <w:tmpl w:val="62D63B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4" w15:restartNumberingAfterBreak="0">
    <w:nsid w:val="71297DBD"/>
    <w:multiLevelType w:val="hybridMultilevel"/>
    <w:tmpl w:val="C13CCC7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5" w15:restartNumberingAfterBreak="0">
    <w:nsid w:val="72920E85"/>
    <w:multiLevelType w:val="hybridMultilevel"/>
    <w:tmpl w:val="8202154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6" w15:restartNumberingAfterBreak="0">
    <w:nsid w:val="73526FE4"/>
    <w:multiLevelType w:val="hybridMultilevel"/>
    <w:tmpl w:val="BDBAFA1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7" w15:restartNumberingAfterBreak="0">
    <w:nsid w:val="740C3FFF"/>
    <w:multiLevelType w:val="hybridMultilevel"/>
    <w:tmpl w:val="1A14C682"/>
    <w:lvl w:ilvl="0" w:tplc="525ACC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74565D73"/>
    <w:multiLevelType w:val="hybridMultilevel"/>
    <w:tmpl w:val="9F40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77735773"/>
    <w:multiLevelType w:val="hybridMultilevel"/>
    <w:tmpl w:val="46AEE50E"/>
    <w:lvl w:ilvl="0" w:tplc="D34A52D8">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77C516F1"/>
    <w:multiLevelType w:val="hybridMultilevel"/>
    <w:tmpl w:val="BB9E34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1" w15:restartNumberingAfterBreak="0">
    <w:nsid w:val="78885AC0"/>
    <w:multiLevelType w:val="hybridMultilevel"/>
    <w:tmpl w:val="61465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17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79B558C7"/>
    <w:multiLevelType w:val="hybridMultilevel"/>
    <w:tmpl w:val="4920E124"/>
    <w:lvl w:ilvl="0" w:tplc="D34A52D8">
      <w:start w:val="1"/>
      <w:numFmt w:val="bullet"/>
      <w:lvlText w:val=""/>
      <w:lvlJc w:val="left"/>
      <w:pPr>
        <w:ind w:left="720" w:hanging="360"/>
      </w:pPr>
      <w:rPr>
        <w:rFonts w:ascii="Wingdings" w:hAnsi="Wingdings"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79BD24F9"/>
    <w:multiLevelType w:val="hybridMultilevel"/>
    <w:tmpl w:val="410AA3BA"/>
    <w:lvl w:ilvl="0" w:tplc="D34A52D8">
      <w:start w:val="1"/>
      <w:numFmt w:val="bullet"/>
      <w:lvlText w:val=""/>
      <w:lvlJc w:val="left"/>
      <w:pPr>
        <w:ind w:left="1080" w:hanging="360"/>
      </w:pPr>
      <w:rPr>
        <w:rFonts w:ascii="Wingdings" w:hAnsi="Wingdings" w:hint="default"/>
        <w:sz w:val="18"/>
        <w:szCs w:val="18"/>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4" w15:restartNumberingAfterBreak="0">
    <w:nsid w:val="79F32B92"/>
    <w:multiLevelType w:val="hybridMultilevel"/>
    <w:tmpl w:val="84B23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7A5D03E5"/>
    <w:multiLevelType w:val="hybridMultilevel"/>
    <w:tmpl w:val="0CB84AF8"/>
    <w:lvl w:ilvl="0" w:tplc="D34A52D8">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7B053DBA"/>
    <w:multiLevelType w:val="hybridMultilevel"/>
    <w:tmpl w:val="8974B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7CE23ADD"/>
    <w:multiLevelType w:val="hybridMultilevel"/>
    <w:tmpl w:val="7CEA8238"/>
    <w:lvl w:ilvl="0" w:tplc="5896FFB2">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8" w15:restartNumberingAfterBreak="0">
    <w:nsid w:val="7CEE7776"/>
    <w:multiLevelType w:val="hybridMultilevel"/>
    <w:tmpl w:val="9C1209F0"/>
    <w:lvl w:ilvl="0" w:tplc="D34A52D8">
      <w:start w:val="1"/>
      <w:numFmt w:val="bullet"/>
      <w:lvlText w:val=""/>
      <w:lvlJc w:val="left"/>
      <w:pPr>
        <w:ind w:left="1080" w:hanging="360"/>
      </w:pPr>
      <w:rPr>
        <w:rFonts w:ascii="Wingdings" w:hAnsi="Wingdings" w:hint="default"/>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9" w15:restartNumberingAfterBreak="0">
    <w:nsid w:val="7DCC54C2"/>
    <w:multiLevelType w:val="hybridMultilevel"/>
    <w:tmpl w:val="A28EBFFE"/>
    <w:lvl w:ilvl="0" w:tplc="D34A52D8">
      <w:start w:val="1"/>
      <w:numFmt w:val="bullet"/>
      <w:lvlText w:val=""/>
      <w:lvlJc w:val="left"/>
      <w:pPr>
        <w:ind w:left="720" w:hanging="360"/>
      </w:pPr>
      <w:rPr>
        <w:rFonts w:ascii="Wingdings" w:hAnsi="Wingdings"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7E4D143D"/>
    <w:multiLevelType w:val="hybridMultilevel"/>
    <w:tmpl w:val="D29E9B7E"/>
    <w:lvl w:ilvl="0" w:tplc="092EA63C">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1" w15:restartNumberingAfterBreak="0">
    <w:nsid w:val="7E8C1F3A"/>
    <w:multiLevelType w:val="hybridMultilevel"/>
    <w:tmpl w:val="55364F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2" w15:restartNumberingAfterBreak="0">
    <w:nsid w:val="7F302A97"/>
    <w:multiLevelType w:val="hybridMultilevel"/>
    <w:tmpl w:val="28D26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7F6177E0"/>
    <w:multiLevelType w:val="hybridMultilevel"/>
    <w:tmpl w:val="5406050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7FC4518A"/>
    <w:multiLevelType w:val="hybridMultilevel"/>
    <w:tmpl w:val="BEB0E416"/>
    <w:lvl w:ilvl="0" w:tplc="D34A52D8">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1195312">
    <w:abstractNumId w:val="7"/>
  </w:num>
  <w:num w:numId="2" w16cid:durableId="557934288">
    <w:abstractNumId w:val="153"/>
  </w:num>
  <w:num w:numId="3" w16cid:durableId="274950089">
    <w:abstractNumId w:val="194"/>
  </w:num>
  <w:num w:numId="4" w16cid:durableId="1282221147">
    <w:abstractNumId w:val="31"/>
  </w:num>
  <w:num w:numId="5" w16cid:durableId="728579069">
    <w:abstractNumId w:val="199"/>
  </w:num>
  <w:num w:numId="6" w16cid:durableId="438640869">
    <w:abstractNumId w:val="101"/>
  </w:num>
  <w:num w:numId="7" w16cid:durableId="1879199846">
    <w:abstractNumId w:val="103"/>
  </w:num>
  <w:num w:numId="8" w16cid:durableId="464929807">
    <w:abstractNumId w:val="167"/>
  </w:num>
  <w:num w:numId="9" w16cid:durableId="109864697">
    <w:abstractNumId w:val="182"/>
  </w:num>
  <w:num w:numId="10" w16cid:durableId="750857171">
    <w:abstractNumId w:val="3"/>
  </w:num>
  <w:num w:numId="11" w16cid:durableId="666790520">
    <w:abstractNumId w:val="141"/>
  </w:num>
  <w:num w:numId="12" w16cid:durableId="982541057">
    <w:abstractNumId w:val="89"/>
  </w:num>
  <w:num w:numId="13" w16cid:durableId="1899392865">
    <w:abstractNumId w:val="162"/>
  </w:num>
  <w:num w:numId="14" w16cid:durableId="810052932">
    <w:abstractNumId w:val="13"/>
  </w:num>
  <w:num w:numId="15" w16cid:durableId="1059018507">
    <w:abstractNumId w:val="71"/>
  </w:num>
  <w:num w:numId="16" w16cid:durableId="880938773">
    <w:abstractNumId w:val="10"/>
  </w:num>
  <w:num w:numId="17" w16cid:durableId="1897665524">
    <w:abstractNumId w:val="75"/>
  </w:num>
  <w:num w:numId="18" w16cid:durableId="1512136490">
    <w:abstractNumId w:val="114"/>
  </w:num>
  <w:num w:numId="19" w16cid:durableId="1646159077">
    <w:abstractNumId w:val="183"/>
  </w:num>
  <w:num w:numId="20" w16cid:durableId="1997689046">
    <w:abstractNumId w:val="73"/>
  </w:num>
  <w:num w:numId="21" w16cid:durableId="495606884">
    <w:abstractNumId w:val="152"/>
  </w:num>
  <w:num w:numId="22" w16cid:durableId="1961910621">
    <w:abstractNumId w:val="57"/>
  </w:num>
  <w:num w:numId="23" w16cid:durableId="625896928">
    <w:abstractNumId w:val="40"/>
  </w:num>
  <w:num w:numId="24" w16cid:durableId="1594897360">
    <w:abstractNumId w:val="83"/>
  </w:num>
  <w:num w:numId="25" w16cid:durableId="316425610">
    <w:abstractNumId w:val="33"/>
  </w:num>
  <w:num w:numId="26" w16cid:durableId="404687957">
    <w:abstractNumId w:val="86"/>
  </w:num>
  <w:num w:numId="27" w16cid:durableId="1168250591">
    <w:abstractNumId w:val="154"/>
  </w:num>
  <w:num w:numId="28" w16cid:durableId="455877838">
    <w:abstractNumId w:val="24"/>
  </w:num>
  <w:num w:numId="29" w16cid:durableId="1407023714">
    <w:abstractNumId w:val="68"/>
  </w:num>
  <w:num w:numId="30" w16cid:durableId="823207738">
    <w:abstractNumId w:val="201"/>
  </w:num>
  <w:num w:numId="31" w16cid:durableId="1837721798">
    <w:abstractNumId w:val="186"/>
  </w:num>
  <w:num w:numId="32" w16cid:durableId="1298997138">
    <w:abstractNumId w:val="130"/>
  </w:num>
  <w:num w:numId="33" w16cid:durableId="150367805">
    <w:abstractNumId w:val="180"/>
  </w:num>
  <w:num w:numId="34" w16cid:durableId="1755130847">
    <w:abstractNumId w:val="116"/>
  </w:num>
  <w:num w:numId="35" w16cid:durableId="994065056">
    <w:abstractNumId w:val="151"/>
  </w:num>
  <w:num w:numId="36" w16cid:durableId="482234554">
    <w:abstractNumId w:val="168"/>
  </w:num>
  <w:num w:numId="37" w16cid:durableId="1619020902">
    <w:abstractNumId w:val="59"/>
  </w:num>
  <w:num w:numId="38" w16cid:durableId="1048266954">
    <w:abstractNumId w:val="155"/>
  </w:num>
  <w:num w:numId="39" w16cid:durableId="347412837">
    <w:abstractNumId w:val="100"/>
  </w:num>
  <w:num w:numId="40" w16cid:durableId="1758863018">
    <w:abstractNumId w:val="78"/>
  </w:num>
  <w:num w:numId="41" w16cid:durableId="557395230">
    <w:abstractNumId w:val="150"/>
  </w:num>
  <w:num w:numId="42" w16cid:durableId="412317898">
    <w:abstractNumId w:val="43"/>
  </w:num>
  <w:num w:numId="43" w16cid:durableId="1732389854">
    <w:abstractNumId w:val="66"/>
  </w:num>
  <w:num w:numId="44" w16cid:durableId="125441624">
    <w:abstractNumId w:val="21"/>
  </w:num>
  <w:num w:numId="45" w16cid:durableId="244850990">
    <w:abstractNumId w:val="164"/>
  </w:num>
  <w:num w:numId="46" w16cid:durableId="688409721">
    <w:abstractNumId w:val="124"/>
  </w:num>
  <w:num w:numId="47" w16cid:durableId="1769883597">
    <w:abstractNumId w:val="69"/>
  </w:num>
  <w:num w:numId="48" w16cid:durableId="1614943488">
    <w:abstractNumId w:val="119"/>
  </w:num>
  <w:num w:numId="49" w16cid:durableId="1027952342">
    <w:abstractNumId w:val="122"/>
  </w:num>
  <w:num w:numId="50" w16cid:durableId="583995044">
    <w:abstractNumId w:val="142"/>
  </w:num>
  <w:num w:numId="51" w16cid:durableId="579943226">
    <w:abstractNumId w:val="137"/>
  </w:num>
  <w:num w:numId="52" w16cid:durableId="1052189815">
    <w:abstractNumId w:val="192"/>
  </w:num>
  <w:num w:numId="53" w16cid:durableId="230123967">
    <w:abstractNumId w:val="36"/>
  </w:num>
  <w:num w:numId="54" w16cid:durableId="1907105976">
    <w:abstractNumId w:val="138"/>
  </w:num>
  <w:num w:numId="55" w16cid:durableId="447940086">
    <w:abstractNumId w:val="135"/>
  </w:num>
  <w:num w:numId="56" w16cid:durableId="786772683">
    <w:abstractNumId w:val="58"/>
  </w:num>
  <w:num w:numId="57" w16cid:durableId="869804154">
    <w:abstractNumId w:val="72"/>
  </w:num>
  <w:num w:numId="58" w16cid:durableId="656569209">
    <w:abstractNumId w:val="121"/>
  </w:num>
  <w:num w:numId="59" w16cid:durableId="2096781229">
    <w:abstractNumId w:val="27"/>
  </w:num>
  <w:num w:numId="60" w16cid:durableId="514854566">
    <w:abstractNumId w:val="48"/>
  </w:num>
  <w:num w:numId="61" w16cid:durableId="1662006191">
    <w:abstractNumId w:val="144"/>
  </w:num>
  <w:num w:numId="62" w16cid:durableId="1034424509">
    <w:abstractNumId w:val="1"/>
  </w:num>
  <w:num w:numId="63" w16cid:durableId="1643119476">
    <w:abstractNumId w:val="63"/>
  </w:num>
  <w:num w:numId="64" w16cid:durableId="1042097993">
    <w:abstractNumId w:val="139"/>
  </w:num>
  <w:num w:numId="65" w16cid:durableId="993144636">
    <w:abstractNumId w:val="17"/>
  </w:num>
  <w:num w:numId="66" w16cid:durableId="951131488">
    <w:abstractNumId w:val="81"/>
  </w:num>
  <w:num w:numId="67" w16cid:durableId="95488556">
    <w:abstractNumId w:val="65"/>
  </w:num>
  <w:num w:numId="68" w16cid:durableId="1005522863">
    <w:abstractNumId w:val="175"/>
  </w:num>
  <w:num w:numId="69" w16cid:durableId="2061514093">
    <w:abstractNumId w:val="156"/>
  </w:num>
  <w:num w:numId="70" w16cid:durableId="1367173535">
    <w:abstractNumId w:val="0"/>
  </w:num>
  <w:num w:numId="71" w16cid:durableId="1237203556">
    <w:abstractNumId w:val="92"/>
  </w:num>
  <w:num w:numId="72" w16cid:durableId="1251700230">
    <w:abstractNumId w:val="148"/>
  </w:num>
  <w:num w:numId="73" w16cid:durableId="1140926888">
    <w:abstractNumId w:val="166"/>
  </w:num>
  <w:num w:numId="74" w16cid:durableId="425271483">
    <w:abstractNumId w:val="198"/>
  </w:num>
  <w:num w:numId="75" w16cid:durableId="605969421">
    <w:abstractNumId w:val="47"/>
  </w:num>
  <w:num w:numId="76" w16cid:durableId="1339382841">
    <w:abstractNumId w:val="12"/>
  </w:num>
  <w:num w:numId="77" w16cid:durableId="949314046">
    <w:abstractNumId w:val="195"/>
  </w:num>
  <w:num w:numId="78" w16cid:durableId="40984950">
    <w:abstractNumId w:val="170"/>
  </w:num>
  <w:num w:numId="79" w16cid:durableId="404575327">
    <w:abstractNumId w:val="176"/>
  </w:num>
  <w:num w:numId="80" w16cid:durableId="1161310204">
    <w:abstractNumId w:val="129"/>
  </w:num>
  <w:num w:numId="81" w16cid:durableId="345987829">
    <w:abstractNumId w:val="62"/>
  </w:num>
  <w:num w:numId="82" w16cid:durableId="1962690927">
    <w:abstractNumId w:val="204"/>
  </w:num>
  <w:num w:numId="83" w16cid:durableId="353921153">
    <w:abstractNumId w:val="67"/>
  </w:num>
  <w:num w:numId="84" w16cid:durableId="1366056822">
    <w:abstractNumId w:val="134"/>
  </w:num>
  <w:num w:numId="85" w16cid:durableId="549803194">
    <w:abstractNumId w:val="126"/>
  </w:num>
  <w:num w:numId="86" w16cid:durableId="546378447">
    <w:abstractNumId w:val="112"/>
  </w:num>
  <w:num w:numId="87" w16cid:durableId="1992756249">
    <w:abstractNumId w:val="8"/>
  </w:num>
  <w:num w:numId="88" w16cid:durableId="193664871">
    <w:abstractNumId w:val="159"/>
  </w:num>
  <w:num w:numId="89" w16cid:durableId="1700666736">
    <w:abstractNumId w:val="191"/>
  </w:num>
  <w:num w:numId="90" w16cid:durableId="1745488113">
    <w:abstractNumId w:val="38"/>
  </w:num>
  <w:num w:numId="91" w16cid:durableId="309287302">
    <w:abstractNumId w:val="44"/>
  </w:num>
  <w:num w:numId="92" w16cid:durableId="1171867199">
    <w:abstractNumId w:val="110"/>
  </w:num>
  <w:num w:numId="93" w16cid:durableId="233665951">
    <w:abstractNumId w:val="140"/>
  </w:num>
  <w:num w:numId="94" w16cid:durableId="565140758">
    <w:abstractNumId w:val="30"/>
  </w:num>
  <w:num w:numId="95" w16cid:durableId="78648305">
    <w:abstractNumId w:val="61"/>
  </w:num>
  <w:num w:numId="96" w16cid:durableId="1224682094">
    <w:abstractNumId w:val="19"/>
  </w:num>
  <w:num w:numId="97" w16cid:durableId="877399443">
    <w:abstractNumId w:val="94"/>
  </w:num>
  <w:num w:numId="98" w16cid:durableId="1307512745">
    <w:abstractNumId w:val="173"/>
  </w:num>
  <w:num w:numId="99" w16cid:durableId="598871205">
    <w:abstractNumId w:val="39"/>
  </w:num>
  <w:num w:numId="100" w16cid:durableId="1836796552">
    <w:abstractNumId w:val="22"/>
  </w:num>
  <w:num w:numId="101" w16cid:durableId="862090021">
    <w:abstractNumId w:val="193"/>
  </w:num>
  <w:num w:numId="102" w16cid:durableId="1680694860">
    <w:abstractNumId w:val="160"/>
  </w:num>
  <w:num w:numId="103" w16cid:durableId="2018579177">
    <w:abstractNumId w:val="143"/>
  </w:num>
  <w:num w:numId="104" w16cid:durableId="402801595">
    <w:abstractNumId w:val="196"/>
  </w:num>
  <w:num w:numId="105" w16cid:durableId="272251518">
    <w:abstractNumId w:val="111"/>
  </w:num>
  <w:num w:numId="106" w16cid:durableId="139733495">
    <w:abstractNumId w:val="34"/>
  </w:num>
  <w:num w:numId="107" w16cid:durableId="1505709517">
    <w:abstractNumId w:val="190"/>
  </w:num>
  <w:num w:numId="108" w16cid:durableId="289676991">
    <w:abstractNumId w:val="165"/>
  </w:num>
  <w:num w:numId="109" w16cid:durableId="1866823383">
    <w:abstractNumId w:val="20"/>
  </w:num>
  <w:num w:numId="110" w16cid:durableId="632566553">
    <w:abstractNumId w:val="54"/>
  </w:num>
  <w:num w:numId="111" w16cid:durableId="1144539821">
    <w:abstractNumId w:val="70"/>
  </w:num>
  <w:num w:numId="112" w16cid:durableId="1889149811">
    <w:abstractNumId w:val="145"/>
  </w:num>
  <w:num w:numId="113" w16cid:durableId="1169055947">
    <w:abstractNumId w:val="102"/>
  </w:num>
  <w:num w:numId="114" w16cid:durableId="1862165903">
    <w:abstractNumId w:val="18"/>
  </w:num>
  <w:num w:numId="115" w16cid:durableId="1507793307">
    <w:abstractNumId w:val="2"/>
  </w:num>
  <w:num w:numId="116" w16cid:durableId="258411797">
    <w:abstractNumId w:val="79"/>
  </w:num>
  <w:num w:numId="117" w16cid:durableId="547184893">
    <w:abstractNumId w:val="161"/>
  </w:num>
  <w:num w:numId="118" w16cid:durableId="65107501">
    <w:abstractNumId w:val="104"/>
  </w:num>
  <w:num w:numId="119" w16cid:durableId="111289486">
    <w:abstractNumId w:val="185"/>
  </w:num>
  <w:num w:numId="120" w16cid:durableId="1731071078">
    <w:abstractNumId w:val="117"/>
  </w:num>
  <w:num w:numId="121" w16cid:durableId="1014304171">
    <w:abstractNumId w:val="158"/>
  </w:num>
  <w:num w:numId="122" w16cid:durableId="326830267">
    <w:abstractNumId w:val="51"/>
  </w:num>
  <w:num w:numId="123" w16cid:durableId="67465293">
    <w:abstractNumId w:val="5"/>
  </w:num>
  <w:num w:numId="124" w16cid:durableId="2016835324">
    <w:abstractNumId w:val="49"/>
  </w:num>
  <w:num w:numId="125" w16cid:durableId="829827361">
    <w:abstractNumId w:val="188"/>
  </w:num>
  <w:num w:numId="126" w16cid:durableId="669452196">
    <w:abstractNumId w:val="11"/>
  </w:num>
  <w:num w:numId="127" w16cid:durableId="1543058134">
    <w:abstractNumId w:val="163"/>
  </w:num>
  <w:num w:numId="128" w16cid:durableId="521630066">
    <w:abstractNumId w:val="128"/>
  </w:num>
  <w:num w:numId="129" w16cid:durableId="1229608370">
    <w:abstractNumId w:val="53"/>
  </w:num>
  <w:num w:numId="130" w16cid:durableId="327289633">
    <w:abstractNumId w:val="26"/>
  </w:num>
  <w:num w:numId="131" w16cid:durableId="1369137120">
    <w:abstractNumId w:val="80"/>
  </w:num>
  <w:num w:numId="132" w16cid:durableId="1281567207">
    <w:abstractNumId w:val="32"/>
  </w:num>
  <w:num w:numId="133" w16cid:durableId="1778602852">
    <w:abstractNumId w:val="149"/>
  </w:num>
  <w:num w:numId="134" w16cid:durableId="908420907">
    <w:abstractNumId w:val="157"/>
  </w:num>
  <w:num w:numId="135" w16cid:durableId="416026304">
    <w:abstractNumId w:val="189"/>
  </w:num>
  <w:num w:numId="136" w16cid:durableId="1889561057">
    <w:abstractNumId w:val="28"/>
  </w:num>
  <w:num w:numId="137" w16cid:durableId="1612977171">
    <w:abstractNumId w:val="85"/>
  </w:num>
  <w:num w:numId="138" w16cid:durableId="1468281420">
    <w:abstractNumId w:val="97"/>
  </w:num>
  <w:num w:numId="139" w16cid:durableId="2106072623">
    <w:abstractNumId w:val="147"/>
  </w:num>
  <w:num w:numId="140" w16cid:durableId="923804412">
    <w:abstractNumId w:val="90"/>
  </w:num>
  <w:num w:numId="141" w16cid:durableId="1016031715">
    <w:abstractNumId w:val="95"/>
  </w:num>
  <w:num w:numId="142" w16cid:durableId="1528104187">
    <w:abstractNumId w:val="127"/>
  </w:num>
  <w:num w:numId="143" w16cid:durableId="820314905">
    <w:abstractNumId w:val="77"/>
  </w:num>
  <w:num w:numId="144" w16cid:durableId="211502965">
    <w:abstractNumId w:val="64"/>
  </w:num>
  <w:num w:numId="145" w16cid:durableId="741174442">
    <w:abstractNumId w:val="99"/>
  </w:num>
  <w:num w:numId="146" w16cid:durableId="791679131">
    <w:abstractNumId w:val="41"/>
  </w:num>
  <w:num w:numId="147" w16cid:durableId="1147548081">
    <w:abstractNumId w:val="16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838419664">
    <w:abstractNumId w:val="50"/>
  </w:num>
  <w:num w:numId="149" w16cid:durableId="465121908">
    <w:abstractNumId w:val="132"/>
  </w:num>
  <w:num w:numId="150" w16cid:durableId="1817143942">
    <w:abstractNumId w:val="82"/>
  </w:num>
  <w:num w:numId="151" w16cid:durableId="1090541759">
    <w:abstractNumId w:val="203"/>
  </w:num>
  <w:num w:numId="152" w16cid:durableId="704329529">
    <w:abstractNumId w:val="106"/>
  </w:num>
  <w:num w:numId="153" w16cid:durableId="861864882">
    <w:abstractNumId w:val="4"/>
  </w:num>
  <w:num w:numId="154" w16cid:durableId="1841118420">
    <w:abstractNumId w:val="35"/>
  </w:num>
  <w:num w:numId="155" w16cid:durableId="1775206078">
    <w:abstractNumId w:val="60"/>
  </w:num>
  <w:num w:numId="156" w16cid:durableId="382407938">
    <w:abstractNumId w:val="84"/>
  </w:num>
  <w:num w:numId="157" w16cid:durableId="1839925392">
    <w:abstractNumId w:val="120"/>
  </w:num>
  <w:num w:numId="158" w16cid:durableId="435098987">
    <w:abstractNumId w:val="118"/>
  </w:num>
  <w:num w:numId="159" w16cid:durableId="999503000">
    <w:abstractNumId w:val="179"/>
  </w:num>
  <w:num w:numId="160" w16cid:durableId="1445422547">
    <w:abstractNumId w:val="96"/>
  </w:num>
  <w:num w:numId="161" w16cid:durableId="1487892221">
    <w:abstractNumId w:val="25"/>
  </w:num>
  <w:num w:numId="162" w16cid:durableId="1726678882">
    <w:abstractNumId w:val="45"/>
  </w:num>
  <w:num w:numId="163" w16cid:durableId="2007662446">
    <w:abstractNumId w:val="191"/>
  </w:num>
  <w:num w:numId="164" w16cid:durableId="1811512552">
    <w:abstractNumId w:val="159"/>
  </w:num>
  <w:num w:numId="165" w16cid:durableId="825781971">
    <w:abstractNumId w:val="146"/>
  </w:num>
  <w:num w:numId="166" w16cid:durableId="299577399">
    <w:abstractNumId w:val="91"/>
  </w:num>
  <w:num w:numId="167" w16cid:durableId="1855877910">
    <w:abstractNumId w:val="37"/>
  </w:num>
  <w:num w:numId="168" w16cid:durableId="118648995">
    <w:abstractNumId w:val="115"/>
  </w:num>
  <w:num w:numId="169" w16cid:durableId="466898078">
    <w:abstractNumId w:val="42"/>
  </w:num>
  <w:num w:numId="170" w16cid:durableId="1447893006">
    <w:abstractNumId w:val="184"/>
  </w:num>
  <w:num w:numId="171" w16cid:durableId="1290477921">
    <w:abstractNumId w:val="123"/>
  </w:num>
  <w:num w:numId="172" w16cid:durableId="1340736552">
    <w:abstractNumId w:val="93"/>
  </w:num>
  <w:num w:numId="173" w16cid:durableId="1439832120">
    <w:abstractNumId w:val="88"/>
  </w:num>
  <w:num w:numId="174" w16cid:durableId="1940914937">
    <w:abstractNumId w:val="187"/>
  </w:num>
  <w:num w:numId="175" w16cid:durableId="427771833">
    <w:abstractNumId w:val="98"/>
  </w:num>
  <w:num w:numId="176" w16cid:durableId="1383865967">
    <w:abstractNumId w:val="181"/>
  </w:num>
  <w:num w:numId="177" w16cid:durableId="1038818640">
    <w:abstractNumId w:val="178"/>
  </w:num>
  <w:num w:numId="178" w16cid:durableId="1825051545">
    <w:abstractNumId w:val="171"/>
  </w:num>
  <w:num w:numId="179" w16cid:durableId="1407189396">
    <w:abstractNumId w:val="131"/>
  </w:num>
  <w:num w:numId="180" w16cid:durableId="729882488">
    <w:abstractNumId w:val="200"/>
  </w:num>
  <w:num w:numId="181" w16cid:durableId="728922402">
    <w:abstractNumId w:val="177"/>
  </w:num>
  <w:num w:numId="182" w16cid:durableId="1170171708">
    <w:abstractNumId w:val="6"/>
  </w:num>
  <w:num w:numId="183" w16cid:durableId="208803725">
    <w:abstractNumId w:val="23"/>
  </w:num>
  <w:num w:numId="184" w16cid:durableId="581842615">
    <w:abstractNumId w:val="16"/>
  </w:num>
  <w:num w:numId="185" w16cid:durableId="1169910482">
    <w:abstractNumId w:val="55"/>
  </w:num>
  <w:num w:numId="186" w16cid:durableId="1679118722">
    <w:abstractNumId w:val="136"/>
  </w:num>
  <w:num w:numId="187" w16cid:durableId="1829052543">
    <w:abstractNumId w:val="15"/>
  </w:num>
  <w:num w:numId="188" w16cid:durableId="1956473962">
    <w:abstractNumId w:val="113"/>
  </w:num>
  <w:num w:numId="189" w16cid:durableId="1608654633">
    <w:abstractNumId w:val="202"/>
  </w:num>
  <w:num w:numId="190" w16cid:durableId="1069570703">
    <w:abstractNumId w:val="125"/>
  </w:num>
  <w:num w:numId="191" w16cid:durableId="1172837153">
    <w:abstractNumId w:val="14"/>
  </w:num>
  <w:num w:numId="192" w16cid:durableId="2099786225">
    <w:abstractNumId w:val="74"/>
  </w:num>
  <w:num w:numId="193" w16cid:durableId="137113936">
    <w:abstractNumId w:val="46"/>
  </w:num>
  <w:num w:numId="194" w16cid:durableId="279651522">
    <w:abstractNumId w:val="29"/>
  </w:num>
  <w:num w:numId="195" w16cid:durableId="656148612">
    <w:abstractNumId w:val="172"/>
  </w:num>
  <w:num w:numId="196" w16cid:durableId="999893942">
    <w:abstractNumId w:val="52"/>
  </w:num>
  <w:num w:numId="197" w16cid:durableId="1374885465">
    <w:abstractNumId w:val="174"/>
  </w:num>
  <w:num w:numId="198" w16cid:durableId="2003116103">
    <w:abstractNumId w:val="133"/>
  </w:num>
  <w:num w:numId="199" w16cid:durableId="130832547">
    <w:abstractNumId w:val="109"/>
  </w:num>
  <w:num w:numId="200" w16cid:durableId="530073578">
    <w:abstractNumId w:val="56"/>
  </w:num>
  <w:num w:numId="201" w16cid:durableId="1874030036">
    <w:abstractNumId w:val="197"/>
  </w:num>
  <w:num w:numId="202" w16cid:durableId="1685326719">
    <w:abstractNumId w:val="105"/>
  </w:num>
  <w:num w:numId="203" w16cid:durableId="1235359612">
    <w:abstractNumId w:val="87"/>
  </w:num>
  <w:num w:numId="204" w16cid:durableId="1199320891">
    <w:abstractNumId w:val="76"/>
  </w:num>
  <w:num w:numId="205" w16cid:durableId="528763884">
    <w:abstractNumId w:val="108"/>
  </w:num>
  <w:num w:numId="206" w16cid:durableId="2019313254">
    <w:abstractNumId w:val="9"/>
  </w:num>
  <w:num w:numId="207" w16cid:durableId="1217471584">
    <w:abstractNumId w:val="107"/>
  </w:num>
  <w:numIdMacAtCleanup w:val="20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J. D'Aguanno">
    <w15:presenceInfo w15:providerId="AD" w15:userId="S-1-5-21-1651389255-1575998974-1869868047-130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3358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D73"/>
    <w:rsid w:val="0000097C"/>
    <w:rsid w:val="00000FDB"/>
    <w:rsid w:val="00001C0D"/>
    <w:rsid w:val="00002186"/>
    <w:rsid w:val="000022E7"/>
    <w:rsid w:val="000028A7"/>
    <w:rsid w:val="00002F5E"/>
    <w:rsid w:val="00002FB7"/>
    <w:rsid w:val="0000408E"/>
    <w:rsid w:val="000042F5"/>
    <w:rsid w:val="000043FF"/>
    <w:rsid w:val="0000465D"/>
    <w:rsid w:val="00006403"/>
    <w:rsid w:val="000069F4"/>
    <w:rsid w:val="000070AF"/>
    <w:rsid w:val="00007E7C"/>
    <w:rsid w:val="0001045D"/>
    <w:rsid w:val="00010FAC"/>
    <w:rsid w:val="0001162B"/>
    <w:rsid w:val="00011A98"/>
    <w:rsid w:val="00011C19"/>
    <w:rsid w:val="00011D68"/>
    <w:rsid w:val="0001268A"/>
    <w:rsid w:val="00012DCD"/>
    <w:rsid w:val="00012EEE"/>
    <w:rsid w:val="000130FE"/>
    <w:rsid w:val="00013542"/>
    <w:rsid w:val="00013690"/>
    <w:rsid w:val="00013E21"/>
    <w:rsid w:val="00013F72"/>
    <w:rsid w:val="00015300"/>
    <w:rsid w:val="0001549D"/>
    <w:rsid w:val="000158CD"/>
    <w:rsid w:val="00015B04"/>
    <w:rsid w:val="000169EF"/>
    <w:rsid w:val="000178A0"/>
    <w:rsid w:val="000205DC"/>
    <w:rsid w:val="00021D28"/>
    <w:rsid w:val="00021F93"/>
    <w:rsid w:val="0002222D"/>
    <w:rsid w:val="0002312A"/>
    <w:rsid w:val="00023B2C"/>
    <w:rsid w:val="00023BD2"/>
    <w:rsid w:val="00024C7A"/>
    <w:rsid w:val="00025575"/>
    <w:rsid w:val="00025E81"/>
    <w:rsid w:val="000261B1"/>
    <w:rsid w:val="00026BFA"/>
    <w:rsid w:val="00026F95"/>
    <w:rsid w:val="000271C9"/>
    <w:rsid w:val="00027CC7"/>
    <w:rsid w:val="000307ED"/>
    <w:rsid w:val="00031597"/>
    <w:rsid w:val="00031702"/>
    <w:rsid w:val="0003247D"/>
    <w:rsid w:val="00032BFD"/>
    <w:rsid w:val="00033758"/>
    <w:rsid w:val="00033C6D"/>
    <w:rsid w:val="000341BD"/>
    <w:rsid w:val="00034229"/>
    <w:rsid w:val="0003512B"/>
    <w:rsid w:val="00035AE9"/>
    <w:rsid w:val="00035D49"/>
    <w:rsid w:val="00036755"/>
    <w:rsid w:val="00037EB0"/>
    <w:rsid w:val="00040596"/>
    <w:rsid w:val="00040A5A"/>
    <w:rsid w:val="00040B84"/>
    <w:rsid w:val="00041C35"/>
    <w:rsid w:val="00041E01"/>
    <w:rsid w:val="0004215E"/>
    <w:rsid w:val="00042271"/>
    <w:rsid w:val="00042277"/>
    <w:rsid w:val="000429CB"/>
    <w:rsid w:val="0004375A"/>
    <w:rsid w:val="000462F3"/>
    <w:rsid w:val="000468B9"/>
    <w:rsid w:val="000472DC"/>
    <w:rsid w:val="000503D6"/>
    <w:rsid w:val="00050932"/>
    <w:rsid w:val="0005175E"/>
    <w:rsid w:val="00051C80"/>
    <w:rsid w:val="000525CC"/>
    <w:rsid w:val="00053154"/>
    <w:rsid w:val="000532B9"/>
    <w:rsid w:val="000534A2"/>
    <w:rsid w:val="0005402B"/>
    <w:rsid w:val="00054861"/>
    <w:rsid w:val="000568D5"/>
    <w:rsid w:val="00056FE1"/>
    <w:rsid w:val="000579B2"/>
    <w:rsid w:val="00057A87"/>
    <w:rsid w:val="00060144"/>
    <w:rsid w:val="000616DE"/>
    <w:rsid w:val="000618AB"/>
    <w:rsid w:val="000618E4"/>
    <w:rsid w:val="00061AFF"/>
    <w:rsid w:val="000633A7"/>
    <w:rsid w:val="00063B42"/>
    <w:rsid w:val="00063EC6"/>
    <w:rsid w:val="00063FD8"/>
    <w:rsid w:val="00064E9C"/>
    <w:rsid w:val="0006593D"/>
    <w:rsid w:val="00065E2B"/>
    <w:rsid w:val="00065FB2"/>
    <w:rsid w:val="00066563"/>
    <w:rsid w:val="000671ED"/>
    <w:rsid w:val="000677C9"/>
    <w:rsid w:val="00067FAD"/>
    <w:rsid w:val="00071F7D"/>
    <w:rsid w:val="00072B0F"/>
    <w:rsid w:val="0007355D"/>
    <w:rsid w:val="00074D9C"/>
    <w:rsid w:val="000751CA"/>
    <w:rsid w:val="00076221"/>
    <w:rsid w:val="00076766"/>
    <w:rsid w:val="00076DFE"/>
    <w:rsid w:val="00077516"/>
    <w:rsid w:val="000801BE"/>
    <w:rsid w:val="0008095F"/>
    <w:rsid w:val="00080AC1"/>
    <w:rsid w:val="000811A7"/>
    <w:rsid w:val="00081616"/>
    <w:rsid w:val="00081B6E"/>
    <w:rsid w:val="00082700"/>
    <w:rsid w:val="0008289D"/>
    <w:rsid w:val="00082D8F"/>
    <w:rsid w:val="000830EA"/>
    <w:rsid w:val="000836E3"/>
    <w:rsid w:val="000849BB"/>
    <w:rsid w:val="0008505D"/>
    <w:rsid w:val="000856B6"/>
    <w:rsid w:val="00085E08"/>
    <w:rsid w:val="0008710F"/>
    <w:rsid w:val="00087E7D"/>
    <w:rsid w:val="00087F2C"/>
    <w:rsid w:val="00090A91"/>
    <w:rsid w:val="000912EA"/>
    <w:rsid w:val="00091818"/>
    <w:rsid w:val="0009199E"/>
    <w:rsid w:val="00091B3D"/>
    <w:rsid w:val="00092236"/>
    <w:rsid w:val="00093E45"/>
    <w:rsid w:val="0009418D"/>
    <w:rsid w:val="000946E8"/>
    <w:rsid w:val="00094847"/>
    <w:rsid w:val="000949CB"/>
    <w:rsid w:val="00094D1A"/>
    <w:rsid w:val="00095012"/>
    <w:rsid w:val="000951B2"/>
    <w:rsid w:val="00095666"/>
    <w:rsid w:val="000961DB"/>
    <w:rsid w:val="000963DC"/>
    <w:rsid w:val="000A015F"/>
    <w:rsid w:val="000A11FE"/>
    <w:rsid w:val="000A17E6"/>
    <w:rsid w:val="000A1F97"/>
    <w:rsid w:val="000A2367"/>
    <w:rsid w:val="000A2606"/>
    <w:rsid w:val="000A30A9"/>
    <w:rsid w:val="000A30C3"/>
    <w:rsid w:val="000A400C"/>
    <w:rsid w:val="000A433A"/>
    <w:rsid w:val="000A43FD"/>
    <w:rsid w:val="000A4506"/>
    <w:rsid w:val="000A47C5"/>
    <w:rsid w:val="000A53D0"/>
    <w:rsid w:val="000A577E"/>
    <w:rsid w:val="000A6EAE"/>
    <w:rsid w:val="000A7867"/>
    <w:rsid w:val="000A7A36"/>
    <w:rsid w:val="000A7E86"/>
    <w:rsid w:val="000B13C8"/>
    <w:rsid w:val="000B1736"/>
    <w:rsid w:val="000B1786"/>
    <w:rsid w:val="000B1985"/>
    <w:rsid w:val="000B1BF1"/>
    <w:rsid w:val="000B2942"/>
    <w:rsid w:val="000B2A1C"/>
    <w:rsid w:val="000B2AD8"/>
    <w:rsid w:val="000B2F87"/>
    <w:rsid w:val="000B34DA"/>
    <w:rsid w:val="000B3C2E"/>
    <w:rsid w:val="000B3F98"/>
    <w:rsid w:val="000B483C"/>
    <w:rsid w:val="000B4FA3"/>
    <w:rsid w:val="000B56E0"/>
    <w:rsid w:val="000B56EA"/>
    <w:rsid w:val="000B5863"/>
    <w:rsid w:val="000B5C15"/>
    <w:rsid w:val="000B5D2A"/>
    <w:rsid w:val="000B6599"/>
    <w:rsid w:val="000B6659"/>
    <w:rsid w:val="000B70D0"/>
    <w:rsid w:val="000B758D"/>
    <w:rsid w:val="000B75D9"/>
    <w:rsid w:val="000B7A3D"/>
    <w:rsid w:val="000B7CFE"/>
    <w:rsid w:val="000B7F00"/>
    <w:rsid w:val="000B7FBD"/>
    <w:rsid w:val="000C001D"/>
    <w:rsid w:val="000C03B7"/>
    <w:rsid w:val="000C0E69"/>
    <w:rsid w:val="000C0F2F"/>
    <w:rsid w:val="000C181B"/>
    <w:rsid w:val="000C2F06"/>
    <w:rsid w:val="000C3135"/>
    <w:rsid w:val="000C4121"/>
    <w:rsid w:val="000C4416"/>
    <w:rsid w:val="000C4937"/>
    <w:rsid w:val="000C4BB8"/>
    <w:rsid w:val="000C4D3A"/>
    <w:rsid w:val="000C4F81"/>
    <w:rsid w:val="000C5C24"/>
    <w:rsid w:val="000C6429"/>
    <w:rsid w:val="000C6707"/>
    <w:rsid w:val="000C6EFF"/>
    <w:rsid w:val="000C701B"/>
    <w:rsid w:val="000C7377"/>
    <w:rsid w:val="000D1180"/>
    <w:rsid w:val="000D1251"/>
    <w:rsid w:val="000D1D0F"/>
    <w:rsid w:val="000D202B"/>
    <w:rsid w:val="000D2243"/>
    <w:rsid w:val="000D2388"/>
    <w:rsid w:val="000D2CB3"/>
    <w:rsid w:val="000D2DA0"/>
    <w:rsid w:val="000D3B3D"/>
    <w:rsid w:val="000D4916"/>
    <w:rsid w:val="000D4B3D"/>
    <w:rsid w:val="000D5BEA"/>
    <w:rsid w:val="000D5DF7"/>
    <w:rsid w:val="000D623B"/>
    <w:rsid w:val="000D655E"/>
    <w:rsid w:val="000D6955"/>
    <w:rsid w:val="000D6AE3"/>
    <w:rsid w:val="000D6AF2"/>
    <w:rsid w:val="000D6D23"/>
    <w:rsid w:val="000D6F9E"/>
    <w:rsid w:val="000D7087"/>
    <w:rsid w:val="000D7D16"/>
    <w:rsid w:val="000D7F4B"/>
    <w:rsid w:val="000E0183"/>
    <w:rsid w:val="000E0DD2"/>
    <w:rsid w:val="000E11B5"/>
    <w:rsid w:val="000E1209"/>
    <w:rsid w:val="000E151E"/>
    <w:rsid w:val="000E1BA9"/>
    <w:rsid w:val="000E277A"/>
    <w:rsid w:val="000E2F4F"/>
    <w:rsid w:val="000E411F"/>
    <w:rsid w:val="000E4460"/>
    <w:rsid w:val="000E5A7D"/>
    <w:rsid w:val="000E65D4"/>
    <w:rsid w:val="000E671C"/>
    <w:rsid w:val="000E6A50"/>
    <w:rsid w:val="000E6CB2"/>
    <w:rsid w:val="000E6FB9"/>
    <w:rsid w:val="000E7CE4"/>
    <w:rsid w:val="000F0558"/>
    <w:rsid w:val="000F232E"/>
    <w:rsid w:val="000F29AB"/>
    <w:rsid w:val="000F2BFD"/>
    <w:rsid w:val="000F2C27"/>
    <w:rsid w:val="000F3A53"/>
    <w:rsid w:val="000F3C05"/>
    <w:rsid w:val="000F3C75"/>
    <w:rsid w:val="000F4153"/>
    <w:rsid w:val="000F41C9"/>
    <w:rsid w:val="000F447E"/>
    <w:rsid w:val="000F49E6"/>
    <w:rsid w:val="000F5276"/>
    <w:rsid w:val="000F54F4"/>
    <w:rsid w:val="000F5F20"/>
    <w:rsid w:val="000F6207"/>
    <w:rsid w:val="000F6CB2"/>
    <w:rsid w:val="000F7CD1"/>
    <w:rsid w:val="001001C9"/>
    <w:rsid w:val="001011E7"/>
    <w:rsid w:val="00101203"/>
    <w:rsid w:val="0010167E"/>
    <w:rsid w:val="00102666"/>
    <w:rsid w:val="0010270F"/>
    <w:rsid w:val="00102D9D"/>
    <w:rsid w:val="00103158"/>
    <w:rsid w:val="00103ABD"/>
    <w:rsid w:val="001040A2"/>
    <w:rsid w:val="0010506B"/>
    <w:rsid w:val="0010526D"/>
    <w:rsid w:val="00106016"/>
    <w:rsid w:val="0010611A"/>
    <w:rsid w:val="00106CBC"/>
    <w:rsid w:val="00107A17"/>
    <w:rsid w:val="00107E5C"/>
    <w:rsid w:val="001103E4"/>
    <w:rsid w:val="00110524"/>
    <w:rsid w:val="00110D9E"/>
    <w:rsid w:val="00110EEA"/>
    <w:rsid w:val="0011143A"/>
    <w:rsid w:val="00111887"/>
    <w:rsid w:val="00111E23"/>
    <w:rsid w:val="00111EAA"/>
    <w:rsid w:val="00113748"/>
    <w:rsid w:val="00113939"/>
    <w:rsid w:val="00113B18"/>
    <w:rsid w:val="00114462"/>
    <w:rsid w:val="00114488"/>
    <w:rsid w:val="001149A2"/>
    <w:rsid w:val="00114DDA"/>
    <w:rsid w:val="00115811"/>
    <w:rsid w:val="00115EE4"/>
    <w:rsid w:val="00115F1A"/>
    <w:rsid w:val="00116A60"/>
    <w:rsid w:val="00116F72"/>
    <w:rsid w:val="00117394"/>
    <w:rsid w:val="0011774C"/>
    <w:rsid w:val="0012000A"/>
    <w:rsid w:val="0012031A"/>
    <w:rsid w:val="001205F4"/>
    <w:rsid w:val="001206D9"/>
    <w:rsid w:val="001208AC"/>
    <w:rsid w:val="00121366"/>
    <w:rsid w:val="001215E3"/>
    <w:rsid w:val="00121827"/>
    <w:rsid w:val="001221DA"/>
    <w:rsid w:val="00122CA9"/>
    <w:rsid w:val="00122DEF"/>
    <w:rsid w:val="00122EC6"/>
    <w:rsid w:val="00123E87"/>
    <w:rsid w:val="001242AF"/>
    <w:rsid w:val="00124CE0"/>
    <w:rsid w:val="0012624A"/>
    <w:rsid w:val="00127A73"/>
    <w:rsid w:val="00127C52"/>
    <w:rsid w:val="00130179"/>
    <w:rsid w:val="0013115F"/>
    <w:rsid w:val="00131E1D"/>
    <w:rsid w:val="00132EA0"/>
    <w:rsid w:val="00133188"/>
    <w:rsid w:val="001334D3"/>
    <w:rsid w:val="001344C4"/>
    <w:rsid w:val="00135164"/>
    <w:rsid w:val="00135CCC"/>
    <w:rsid w:val="00136006"/>
    <w:rsid w:val="00136728"/>
    <w:rsid w:val="00136EB7"/>
    <w:rsid w:val="00137AAE"/>
    <w:rsid w:val="00140824"/>
    <w:rsid w:val="00142371"/>
    <w:rsid w:val="00142685"/>
    <w:rsid w:val="00142722"/>
    <w:rsid w:val="00142BB1"/>
    <w:rsid w:val="001438E0"/>
    <w:rsid w:val="00144478"/>
    <w:rsid w:val="001447CD"/>
    <w:rsid w:val="00144C58"/>
    <w:rsid w:val="001450BE"/>
    <w:rsid w:val="00146668"/>
    <w:rsid w:val="00146BE8"/>
    <w:rsid w:val="00150133"/>
    <w:rsid w:val="00150194"/>
    <w:rsid w:val="00150A59"/>
    <w:rsid w:val="0015238A"/>
    <w:rsid w:val="001530B4"/>
    <w:rsid w:val="0015543E"/>
    <w:rsid w:val="00155E7A"/>
    <w:rsid w:val="00156172"/>
    <w:rsid w:val="001563A4"/>
    <w:rsid w:val="0015684C"/>
    <w:rsid w:val="00157B77"/>
    <w:rsid w:val="00157E40"/>
    <w:rsid w:val="001614B4"/>
    <w:rsid w:val="00161AF8"/>
    <w:rsid w:val="00161C91"/>
    <w:rsid w:val="00161E27"/>
    <w:rsid w:val="00162C12"/>
    <w:rsid w:val="00162DB5"/>
    <w:rsid w:val="00163777"/>
    <w:rsid w:val="00163C24"/>
    <w:rsid w:val="00163D7F"/>
    <w:rsid w:val="00164584"/>
    <w:rsid w:val="00164BEC"/>
    <w:rsid w:val="00164FD6"/>
    <w:rsid w:val="0016573C"/>
    <w:rsid w:val="00165CA4"/>
    <w:rsid w:val="00167CFC"/>
    <w:rsid w:val="00170892"/>
    <w:rsid w:val="001711D8"/>
    <w:rsid w:val="001716EE"/>
    <w:rsid w:val="00171A33"/>
    <w:rsid w:val="0017251D"/>
    <w:rsid w:val="00172EB3"/>
    <w:rsid w:val="00172FC8"/>
    <w:rsid w:val="00173A53"/>
    <w:rsid w:val="00174872"/>
    <w:rsid w:val="00174C2C"/>
    <w:rsid w:val="00175B6A"/>
    <w:rsid w:val="00175BB2"/>
    <w:rsid w:val="00176D75"/>
    <w:rsid w:val="0017700D"/>
    <w:rsid w:val="0017712D"/>
    <w:rsid w:val="00180EC6"/>
    <w:rsid w:val="0018112F"/>
    <w:rsid w:val="00181648"/>
    <w:rsid w:val="0018177E"/>
    <w:rsid w:val="001818B0"/>
    <w:rsid w:val="001823D3"/>
    <w:rsid w:val="00182E62"/>
    <w:rsid w:val="0018309F"/>
    <w:rsid w:val="0018348E"/>
    <w:rsid w:val="00184029"/>
    <w:rsid w:val="001844D2"/>
    <w:rsid w:val="001857B7"/>
    <w:rsid w:val="001860C1"/>
    <w:rsid w:val="00186BDC"/>
    <w:rsid w:val="00186E01"/>
    <w:rsid w:val="00190102"/>
    <w:rsid w:val="00190B39"/>
    <w:rsid w:val="00191403"/>
    <w:rsid w:val="001917E6"/>
    <w:rsid w:val="0019185E"/>
    <w:rsid w:val="001932BC"/>
    <w:rsid w:val="00193778"/>
    <w:rsid w:val="00194481"/>
    <w:rsid w:val="00194B8C"/>
    <w:rsid w:val="00194E46"/>
    <w:rsid w:val="00194F41"/>
    <w:rsid w:val="00194FAD"/>
    <w:rsid w:val="0019502B"/>
    <w:rsid w:val="0019510A"/>
    <w:rsid w:val="001953C5"/>
    <w:rsid w:val="00195AA2"/>
    <w:rsid w:val="00197966"/>
    <w:rsid w:val="001979E8"/>
    <w:rsid w:val="00197DD5"/>
    <w:rsid w:val="001A0D56"/>
    <w:rsid w:val="001A1197"/>
    <w:rsid w:val="001A13B3"/>
    <w:rsid w:val="001A1B91"/>
    <w:rsid w:val="001A3147"/>
    <w:rsid w:val="001A37CE"/>
    <w:rsid w:val="001A37D0"/>
    <w:rsid w:val="001A4087"/>
    <w:rsid w:val="001A4257"/>
    <w:rsid w:val="001A59FC"/>
    <w:rsid w:val="001A5AE9"/>
    <w:rsid w:val="001A5C5A"/>
    <w:rsid w:val="001A603D"/>
    <w:rsid w:val="001A6577"/>
    <w:rsid w:val="001A6A43"/>
    <w:rsid w:val="001A6B6E"/>
    <w:rsid w:val="001B060F"/>
    <w:rsid w:val="001B1B0F"/>
    <w:rsid w:val="001B1B91"/>
    <w:rsid w:val="001B1E6C"/>
    <w:rsid w:val="001B2115"/>
    <w:rsid w:val="001B26D3"/>
    <w:rsid w:val="001B2AA1"/>
    <w:rsid w:val="001B2D51"/>
    <w:rsid w:val="001B2EA6"/>
    <w:rsid w:val="001B3045"/>
    <w:rsid w:val="001B4594"/>
    <w:rsid w:val="001B4658"/>
    <w:rsid w:val="001B476B"/>
    <w:rsid w:val="001B4851"/>
    <w:rsid w:val="001B4AA9"/>
    <w:rsid w:val="001B4D8E"/>
    <w:rsid w:val="001B595B"/>
    <w:rsid w:val="001B66C9"/>
    <w:rsid w:val="001B78F3"/>
    <w:rsid w:val="001B7E3B"/>
    <w:rsid w:val="001C00CF"/>
    <w:rsid w:val="001C030D"/>
    <w:rsid w:val="001C0323"/>
    <w:rsid w:val="001C0EC5"/>
    <w:rsid w:val="001C142F"/>
    <w:rsid w:val="001C17AB"/>
    <w:rsid w:val="001C2229"/>
    <w:rsid w:val="001C27BC"/>
    <w:rsid w:val="001C281F"/>
    <w:rsid w:val="001C3079"/>
    <w:rsid w:val="001C3B95"/>
    <w:rsid w:val="001C41BA"/>
    <w:rsid w:val="001C43F4"/>
    <w:rsid w:val="001C47A7"/>
    <w:rsid w:val="001C47FB"/>
    <w:rsid w:val="001C5F2D"/>
    <w:rsid w:val="001C685F"/>
    <w:rsid w:val="001C693D"/>
    <w:rsid w:val="001C7486"/>
    <w:rsid w:val="001C7CBE"/>
    <w:rsid w:val="001C7DFD"/>
    <w:rsid w:val="001C7FDF"/>
    <w:rsid w:val="001D1426"/>
    <w:rsid w:val="001D147A"/>
    <w:rsid w:val="001D171D"/>
    <w:rsid w:val="001D27E0"/>
    <w:rsid w:val="001D28C1"/>
    <w:rsid w:val="001D2E17"/>
    <w:rsid w:val="001D32A1"/>
    <w:rsid w:val="001D393A"/>
    <w:rsid w:val="001D3DF9"/>
    <w:rsid w:val="001D4EB5"/>
    <w:rsid w:val="001D52C8"/>
    <w:rsid w:val="001D5D2C"/>
    <w:rsid w:val="001D6528"/>
    <w:rsid w:val="001D6C8F"/>
    <w:rsid w:val="001D6F6D"/>
    <w:rsid w:val="001D73A2"/>
    <w:rsid w:val="001E18EF"/>
    <w:rsid w:val="001E2187"/>
    <w:rsid w:val="001E2A6B"/>
    <w:rsid w:val="001E31D7"/>
    <w:rsid w:val="001E35E6"/>
    <w:rsid w:val="001E368B"/>
    <w:rsid w:val="001E5B4B"/>
    <w:rsid w:val="001E5BD6"/>
    <w:rsid w:val="001E6368"/>
    <w:rsid w:val="001E6CC4"/>
    <w:rsid w:val="001E7F6C"/>
    <w:rsid w:val="001E7FCC"/>
    <w:rsid w:val="001F053E"/>
    <w:rsid w:val="001F0B30"/>
    <w:rsid w:val="001F12D0"/>
    <w:rsid w:val="001F13B9"/>
    <w:rsid w:val="001F18F6"/>
    <w:rsid w:val="001F1DC4"/>
    <w:rsid w:val="001F2565"/>
    <w:rsid w:val="001F2886"/>
    <w:rsid w:val="001F29EA"/>
    <w:rsid w:val="001F3466"/>
    <w:rsid w:val="001F3C7D"/>
    <w:rsid w:val="001F453C"/>
    <w:rsid w:val="001F4E1B"/>
    <w:rsid w:val="001F6EB1"/>
    <w:rsid w:val="001F736C"/>
    <w:rsid w:val="001F7915"/>
    <w:rsid w:val="001F7D10"/>
    <w:rsid w:val="001F7EFC"/>
    <w:rsid w:val="00200404"/>
    <w:rsid w:val="002006D0"/>
    <w:rsid w:val="00200ED6"/>
    <w:rsid w:val="002010F2"/>
    <w:rsid w:val="0020227F"/>
    <w:rsid w:val="00202482"/>
    <w:rsid w:val="00202DF2"/>
    <w:rsid w:val="002032A4"/>
    <w:rsid w:val="00203302"/>
    <w:rsid w:val="00203652"/>
    <w:rsid w:val="00203E54"/>
    <w:rsid w:val="00203FB3"/>
    <w:rsid w:val="002041F9"/>
    <w:rsid w:val="00204C35"/>
    <w:rsid w:val="00204FDF"/>
    <w:rsid w:val="0020505A"/>
    <w:rsid w:val="002057AD"/>
    <w:rsid w:val="00205B3E"/>
    <w:rsid w:val="002063F8"/>
    <w:rsid w:val="00207293"/>
    <w:rsid w:val="002074EF"/>
    <w:rsid w:val="00207857"/>
    <w:rsid w:val="00207B89"/>
    <w:rsid w:val="00207C1F"/>
    <w:rsid w:val="00207CD9"/>
    <w:rsid w:val="0021059F"/>
    <w:rsid w:val="00210609"/>
    <w:rsid w:val="002108E0"/>
    <w:rsid w:val="002109E0"/>
    <w:rsid w:val="00210A1C"/>
    <w:rsid w:val="00210B39"/>
    <w:rsid w:val="00211484"/>
    <w:rsid w:val="00211583"/>
    <w:rsid w:val="00211C7D"/>
    <w:rsid w:val="00211EE2"/>
    <w:rsid w:val="00211EF7"/>
    <w:rsid w:val="00212776"/>
    <w:rsid w:val="00212D9B"/>
    <w:rsid w:val="00213EF8"/>
    <w:rsid w:val="002142BB"/>
    <w:rsid w:val="00214543"/>
    <w:rsid w:val="002151CD"/>
    <w:rsid w:val="00215401"/>
    <w:rsid w:val="002158F8"/>
    <w:rsid w:val="00216A14"/>
    <w:rsid w:val="0021701D"/>
    <w:rsid w:val="00217C13"/>
    <w:rsid w:val="00217D6D"/>
    <w:rsid w:val="00220505"/>
    <w:rsid w:val="0022068E"/>
    <w:rsid w:val="00221D7D"/>
    <w:rsid w:val="00222074"/>
    <w:rsid w:val="00222773"/>
    <w:rsid w:val="00222DB7"/>
    <w:rsid w:val="00223E5B"/>
    <w:rsid w:val="00223EEE"/>
    <w:rsid w:val="00223F13"/>
    <w:rsid w:val="00224592"/>
    <w:rsid w:val="002248AA"/>
    <w:rsid w:val="0022514E"/>
    <w:rsid w:val="0022532C"/>
    <w:rsid w:val="002267E0"/>
    <w:rsid w:val="00226F14"/>
    <w:rsid w:val="00226F6E"/>
    <w:rsid w:val="002275BD"/>
    <w:rsid w:val="00230210"/>
    <w:rsid w:val="002306AF"/>
    <w:rsid w:val="00230CF2"/>
    <w:rsid w:val="00230E50"/>
    <w:rsid w:val="002316B5"/>
    <w:rsid w:val="00231D4D"/>
    <w:rsid w:val="00232030"/>
    <w:rsid w:val="0023248F"/>
    <w:rsid w:val="002325FC"/>
    <w:rsid w:val="00233ECC"/>
    <w:rsid w:val="00234965"/>
    <w:rsid w:val="00234D0D"/>
    <w:rsid w:val="00234D4E"/>
    <w:rsid w:val="00234E1E"/>
    <w:rsid w:val="00235C0F"/>
    <w:rsid w:val="00235EB7"/>
    <w:rsid w:val="00235F1E"/>
    <w:rsid w:val="0023625F"/>
    <w:rsid w:val="0023665A"/>
    <w:rsid w:val="00236B1A"/>
    <w:rsid w:val="002371CB"/>
    <w:rsid w:val="0023773F"/>
    <w:rsid w:val="00240440"/>
    <w:rsid w:val="002415D0"/>
    <w:rsid w:val="00241746"/>
    <w:rsid w:val="002419DF"/>
    <w:rsid w:val="0024238A"/>
    <w:rsid w:val="00243957"/>
    <w:rsid w:val="00243C4C"/>
    <w:rsid w:val="0024452B"/>
    <w:rsid w:val="0024485E"/>
    <w:rsid w:val="00244F7A"/>
    <w:rsid w:val="00246ED8"/>
    <w:rsid w:val="00247241"/>
    <w:rsid w:val="00247B39"/>
    <w:rsid w:val="002502A4"/>
    <w:rsid w:val="00250AE6"/>
    <w:rsid w:val="00250B30"/>
    <w:rsid w:val="00251111"/>
    <w:rsid w:val="00251403"/>
    <w:rsid w:val="00251B83"/>
    <w:rsid w:val="00251D84"/>
    <w:rsid w:val="0025236A"/>
    <w:rsid w:val="00252A04"/>
    <w:rsid w:val="0025352E"/>
    <w:rsid w:val="00253A3C"/>
    <w:rsid w:val="00253B95"/>
    <w:rsid w:val="002540D1"/>
    <w:rsid w:val="002546A3"/>
    <w:rsid w:val="00254D81"/>
    <w:rsid w:val="002556FC"/>
    <w:rsid w:val="00255C57"/>
    <w:rsid w:val="00256784"/>
    <w:rsid w:val="002573C6"/>
    <w:rsid w:val="00257842"/>
    <w:rsid w:val="00257919"/>
    <w:rsid w:val="00257DC0"/>
    <w:rsid w:val="002601EE"/>
    <w:rsid w:val="002615D7"/>
    <w:rsid w:val="00261649"/>
    <w:rsid w:val="00262051"/>
    <w:rsid w:val="00262288"/>
    <w:rsid w:val="00263E2E"/>
    <w:rsid w:val="002657D7"/>
    <w:rsid w:val="00265826"/>
    <w:rsid w:val="00266379"/>
    <w:rsid w:val="00267216"/>
    <w:rsid w:val="00267ABE"/>
    <w:rsid w:val="0027185F"/>
    <w:rsid w:val="00272100"/>
    <w:rsid w:val="00272706"/>
    <w:rsid w:val="00273342"/>
    <w:rsid w:val="00273D69"/>
    <w:rsid w:val="00273EB9"/>
    <w:rsid w:val="00274884"/>
    <w:rsid w:val="002754BB"/>
    <w:rsid w:val="00275C6C"/>
    <w:rsid w:val="00275FB5"/>
    <w:rsid w:val="002761DC"/>
    <w:rsid w:val="00277D80"/>
    <w:rsid w:val="00277E67"/>
    <w:rsid w:val="00277E8B"/>
    <w:rsid w:val="002802A1"/>
    <w:rsid w:val="00280673"/>
    <w:rsid w:val="0028245D"/>
    <w:rsid w:val="0028287F"/>
    <w:rsid w:val="002829B1"/>
    <w:rsid w:val="00284251"/>
    <w:rsid w:val="00284656"/>
    <w:rsid w:val="00284C86"/>
    <w:rsid w:val="00284DE0"/>
    <w:rsid w:val="002869A2"/>
    <w:rsid w:val="002874EC"/>
    <w:rsid w:val="00287999"/>
    <w:rsid w:val="00291068"/>
    <w:rsid w:val="0029220B"/>
    <w:rsid w:val="002928C5"/>
    <w:rsid w:val="0029392A"/>
    <w:rsid w:val="002939A6"/>
    <w:rsid w:val="00293E80"/>
    <w:rsid w:val="00295A61"/>
    <w:rsid w:val="002960B5"/>
    <w:rsid w:val="00297397"/>
    <w:rsid w:val="00297615"/>
    <w:rsid w:val="00297774"/>
    <w:rsid w:val="0029780E"/>
    <w:rsid w:val="002A016C"/>
    <w:rsid w:val="002A08F3"/>
    <w:rsid w:val="002A109B"/>
    <w:rsid w:val="002A1291"/>
    <w:rsid w:val="002A140F"/>
    <w:rsid w:val="002A1A2D"/>
    <w:rsid w:val="002A23EC"/>
    <w:rsid w:val="002A2A9B"/>
    <w:rsid w:val="002A39D1"/>
    <w:rsid w:val="002A3AFA"/>
    <w:rsid w:val="002A3B05"/>
    <w:rsid w:val="002A3CEB"/>
    <w:rsid w:val="002A4E69"/>
    <w:rsid w:val="002A55B2"/>
    <w:rsid w:val="002A5815"/>
    <w:rsid w:val="002A5ACB"/>
    <w:rsid w:val="002A6CDF"/>
    <w:rsid w:val="002A6F87"/>
    <w:rsid w:val="002A751F"/>
    <w:rsid w:val="002B0047"/>
    <w:rsid w:val="002B012D"/>
    <w:rsid w:val="002B01F2"/>
    <w:rsid w:val="002B106E"/>
    <w:rsid w:val="002B15B4"/>
    <w:rsid w:val="002B25AC"/>
    <w:rsid w:val="002B2933"/>
    <w:rsid w:val="002B2AB8"/>
    <w:rsid w:val="002B3434"/>
    <w:rsid w:val="002B3478"/>
    <w:rsid w:val="002B39D2"/>
    <w:rsid w:val="002B3DEB"/>
    <w:rsid w:val="002B4358"/>
    <w:rsid w:val="002B4A6B"/>
    <w:rsid w:val="002B4F2C"/>
    <w:rsid w:val="002B50E4"/>
    <w:rsid w:val="002B5102"/>
    <w:rsid w:val="002B68E3"/>
    <w:rsid w:val="002B6EDF"/>
    <w:rsid w:val="002B7E67"/>
    <w:rsid w:val="002C020A"/>
    <w:rsid w:val="002C0236"/>
    <w:rsid w:val="002C13BE"/>
    <w:rsid w:val="002C1844"/>
    <w:rsid w:val="002C1E09"/>
    <w:rsid w:val="002C2533"/>
    <w:rsid w:val="002C2F0A"/>
    <w:rsid w:val="002C446E"/>
    <w:rsid w:val="002C4584"/>
    <w:rsid w:val="002C4724"/>
    <w:rsid w:val="002C4A36"/>
    <w:rsid w:val="002C5332"/>
    <w:rsid w:val="002C57E1"/>
    <w:rsid w:val="002C6C2E"/>
    <w:rsid w:val="002C74A8"/>
    <w:rsid w:val="002C7DEF"/>
    <w:rsid w:val="002D0022"/>
    <w:rsid w:val="002D01C5"/>
    <w:rsid w:val="002D0751"/>
    <w:rsid w:val="002D07A8"/>
    <w:rsid w:val="002D0EAA"/>
    <w:rsid w:val="002D18BA"/>
    <w:rsid w:val="002D3835"/>
    <w:rsid w:val="002D3B47"/>
    <w:rsid w:val="002D3FC3"/>
    <w:rsid w:val="002D4BB1"/>
    <w:rsid w:val="002D4C97"/>
    <w:rsid w:val="002D5A74"/>
    <w:rsid w:val="002D6529"/>
    <w:rsid w:val="002D6D39"/>
    <w:rsid w:val="002D7283"/>
    <w:rsid w:val="002D7723"/>
    <w:rsid w:val="002D7966"/>
    <w:rsid w:val="002D7B25"/>
    <w:rsid w:val="002E00EA"/>
    <w:rsid w:val="002E030E"/>
    <w:rsid w:val="002E0BFB"/>
    <w:rsid w:val="002E158A"/>
    <w:rsid w:val="002E1670"/>
    <w:rsid w:val="002E1DB4"/>
    <w:rsid w:val="002E2186"/>
    <w:rsid w:val="002E274E"/>
    <w:rsid w:val="002E2CCA"/>
    <w:rsid w:val="002E4B6C"/>
    <w:rsid w:val="002E4F7A"/>
    <w:rsid w:val="002E5A9A"/>
    <w:rsid w:val="002E5D3F"/>
    <w:rsid w:val="002E6394"/>
    <w:rsid w:val="002E6500"/>
    <w:rsid w:val="002E6B01"/>
    <w:rsid w:val="002E780B"/>
    <w:rsid w:val="002E7957"/>
    <w:rsid w:val="002E7DC8"/>
    <w:rsid w:val="002F1417"/>
    <w:rsid w:val="002F204F"/>
    <w:rsid w:val="002F2097"/>
    <w:rsid w:val="002F260D"/>
    <w:rsid w:val="002F2ADC"/>
    <w:rsid w:val="002F2D46"/>
    <w:rsid w:val="002F3173"/>
    <w:rsid w:val="002F3491"/>
    <w:rsid w:val="002F677A"/>
    <w:rsid w:val="002F6FE7"/>
    <w:rsid w:val="002F74EE"/>
    <w:rsid w:val="002F7939"/>
    <w:rsid w:val="00300331"/>
    <w:rsid w:val="00300EC7"/>
    <w:rsid w:val="00300F85"/>
    <w:rsid w:val="00302676"/>
    <w:rsid w:val="0030283E"/>
    <w:rsid w:val="00302D06"/>
    <w:rsid w:val="00303914"/>
    <w:rsid w:val="00303E1D"/>
    <w:rsid w:val="0030489E"/>
    <w:rsid w:val="00306680"/>
    <w:rsid w:val="003067A4"/>
    <w:rsid w:val="00306C52"/>
    <w:rsid w:val="00307268"/>
    <w:rsid w:val="00310106"/>
    <w:rsid w:val="003105CB"/>
    <w:rsid w:val="00310A94"/>
    <w:rsid w:val="00311135"/>
    <w:rsid w:val="00311956"/>
    <w:rsid w:val="0031297A"/>
    <w:rsid w:val="00312CEF"/>
    <w:rsid w:val="0031347A"/>
    <w:rsid w:val="0031347C"/>
    <w:rsid w:val="00314018"/>
    <w:rsid w:val="0031444C"/>
    <w:rsid w:val="00314875"/>
    <w:rsid w:val="003148B6"/>
    <w:rsid w:val="00314E71"/>
    <w:rsid w:val="00314F0B"/>
    <w:rsid w:val="003151F7"/>
    <w:rsid w:val="00315AEC"/>
    <w:rsid w:val="00316593"/>
    <w:rsid w:val="003167A6"/>
    <w:rsid w:val="003167DD"/>
    <w:rsid w:val="0031787D"/>
    <w:rsid w:val="003179D8"/>
    <w:rsid w:val="00320982"/>
    <w:rsid w:val="00320B12"/>
    <w:rsid w:val="00320D05"/>
    <w:rsid w:val="00321DFD"/>
    <w:rsid w:val="003222A3"/>
    <w:rsid w:val="00322F3B"/>
    <w:rsid w:val="00323179"/>
    <w:rsid w:val="00323333"/>
    <w:rsid w:val="00324392"/>
    <w:rsid w:val="0032569B"/>
    <w:rsid w:val="00325805"/>
    <w:rsid w:val="00326529"/>
    <w:rsid w:val="00326C36"/>
    <w:rsid w:val="00327AB7"/>
    <w:rsid w:val="00327C5C"/>
    <w:rsid w:val="00327C61"/>
    <w:rsid w:val="003301A4"/>
    <w:rsid w:val="003301D0"/>
    <w:rsid w:val="00331440"/>
    <w:rsid w:val="0033191E"/>
    <w:rsid w:val="00331CDA"/>
    <w:rsid w:val="00332083"/>
    <w:rsid w:val="003324F2"/>
    <w:rsid w:val="003325DD"/>
    <w:rsid w:val="003332AD"/>
    <w:rsid w:val="003337D3"/>
    <w:rsid w:val="00333D00"/>
    <w:rsid w:val="003342C6"/>
    <w:rsid w:val="00334E63"/>
    <w:rsid w:val="00335132"/>
    <w:rsid w:val="003366CC"/>
    <w:rsid w:val="0033752D"/>
    <w:rsid w:val="00340137"/>
    <w:rsid w:val="00340A05"/>
    <w:rsid w:val="003410C6"/>
    <w:rsid w:val="003413D6"/>
    <w:rsid w:val="00341B3B"/>
    <w:rsid w:val="00341CBB"/>
    <w:rsid w:val="00342E9B"/>
    <w:rsid w:val="00342FD3"/>
    <w:rsid w:val="0034302B"/>
    <w:rsid w:val="003434BA"/>
    <w:rsid w:val="003436C5"/>
    <w:rsid w:val="003438EE"/>
    <w:rsid w:val="0034429F"/>
    <w:rsid w:val="00344B8F"/>
    <w:rsid w:val="00345B96"/>
    <w:rsid w:val="00346973"/>
    <w:rsid w:val="00347D1A"/>
    <w:rsid w:val="00347F4C"/>
    <w:rsid w:val="00350244"/>
    <w:rsid w:val="003502C1"/>
    <w:rsid w:val="003505B6"/>
    <w:rsid w:val="00350C10"/>
    <w:rsid w:val="00352EB7"/>
    <w:rsid w:val="0035381F"/>
    <w:rsid w:val="003540AD"/>
    <w:rsid w:val="00354CDD"/>
    <w:rsid w:val="00354D24"/>
    <w:rsid w:val="003552F9"/>
    <w:rsid w:val="00355464"/>
    <w:rsid w:val="00355896"/>
    <w:rsid w:val="00355E72"/>
    <w:rsid w:val="00356013"/>
    <w:rsid w:val="00356049"/>
    <w:rsid w:val="00356A04"/>
    <w:rsid w:val="00356E93"/>
    <w:rsid w:val="00356FFC"/>
    <w:rsid w:val="0036011B"/>
    <w:rsid w:val="00360504"/>
    <w:rsid w:val="00361BD1"/>
    <w:rsid w:val="00361D70"/>
    <w:rsid w:val="003622FD"/>
    <w:rsid w:val="00362B7F"/>
    <w:rsid w:val="0036326F"/>
    <w:rsid w:val="00363B8C"/>
    <w:rsid w:val="0036415B"/>
    <w:rsid w:val="00364250"/>
    <w:rsid w:val="0036431C"/>
    <w:rsid w:val="00364859"/>
    <w:rsid w:val="003656E4"/>
    <w:rsid w:val="00365B1C"/>
    <w:rsid w:val="00366864"/>
    <w:rsid w:val="00367976"/>
    <w:rsid w:val="00367C92"/>
    <w:rsid w:val="00370B94"/>
    <w:rsid w:val="00370CFE"/>
    <w:rsid w:val="0037163C"/>
    <w:rsid w:val="00371798"/>
    <w:rsid w:val="00372A7A"/>
    <w:rsid w:val="00373224"/>
    <w:rsid w:val="00373B99"/>
    <w:rsid w:val="00374B49"/>
    <w:rsid w:val="00374BFF"/>
    <w:rsid w:val="00374C2B"/>
    <w:rsid w:val="00375227"/>
    <w:rsid w:val="003755FE"/>
    <w:rsid w:val="003767BD"/>
    <w:rsid w:val="003772B6"/>
    <w:rsid w:val="00380167"/>
    <w:rsid w:val="003803AB"/>
    <w:rsid w:val="0038090C"/>
    <w:rsid w:val="00380DC5"/>
    <w:rsid w:val="00381E91"/>
    <w:rsid w:val="00382031"/>
    <w:rsid w:val="0038287B"/>
    <w:rsid w:val="003840FC"/>
    <w:rsid w:val="003849A9"/>
    <w:rsid w:val="003858D8"/>
    <w:rsid w:val="00385F5C"/>
    <w:rsid w:val="003861DA"/>
    <w:rsid w:val="00386BD6"/>
    <w:rsid w:val="00386BDF"/>
    <w:rsid w:val="00386C21"/>
    <w:rsid w:val="003870F9"/>
    <w:rsid w:val="00387817"/>
    <w:rsid w:val="003908F7"/>
    <w:rsid w:val="00390983"/>
    <w:rsid w:val="00391096"/>
    <w:rsid w:val="003910B5"/>
    <w:rsid w:val="003915EE"/>
    <w:rsid w:val="003919F0"/>
    <w:rsid w:val="00391E6B"/>
    <w:rsid w:val="003937CA"/>
    <w:rsid w:val="0039642C"/>
    <w:rsid w:val="00397EE7"/>
    <w:rsid w:val="00397FD8"/>
    <w:rsid w:val="003A044E"/>
    <w:rsid w:val="003A04B5"/>
    <w:rsid w:val="003A077B"/>
    <w:rsid w:val="003A148E"/>
    <w:rsid w:val="003A190C"/>
    <w:rsid w:val="003A1DB7"/>
    <w:rsid w:val="003A2454"/>
    <w:rsid w:val="003A26AB"/>
    <w:rsid w:val="003A39AF"/>
    <w:rsid w:val="003A3A11"/>
    <w:rsid w:val="003A43B6"/>
    <w:rsid w:val="003A46E4"/>
    <w:rsid w:val="003A4BD0"/>
    <w:rsid w:val="003A52EC"/>
    <w:rsid w:val="003A58C9"/>
    <w:rsid w:val="003A6780"/>
    <w:rsid w:val="003A7896"/>
    <w:rsid w:val="003A7C90"/>
    <w:rsid w:val="003A7D31"/>
    <w:rsid w:val="003B02C3"/>
    <w:rsid w:val="003B0679"/>
    <w:rsid w:val="003B22E3"/>
    <w:rsid w:val="003B235B"/>
    <w:rsid w:val="003B2CC4"/>
    <w:rsid w:val="003B328E"/>
    <w:rsid w:val="003B39AA"/>
    <w:rsid w:val="003B3B21"/>
    <w:rsid w:val="003B3CA0"/>
    <w:rsid w:val="003B4590"/>
    <w:rsid w:val="003B4DDA"/>
    <w:rsid w:val="003B5326"/>
    <w:rsid w:val="003B5434"/>
    <w:rsid w:val="003B680B"/>
    <w:rsid w:val="003B69FA"/>
    <w:rsid w:val="003B6AC9"/>
    <w:rsid w:val="003B6E82"/>
    <w:rsid w:val="003B7074"/>
    <w:rsid w:val="003B772A"/>
    <w:rsid w:val="003C1178"/>
    <w:rsid w:val="003C150F"/>
    <w:rsid w:val="003C160E"/>
    <w:rsid w:val="003C1EBA"/>
    <w:rsid w:val="003C2AF3"/>
    <w:rsid w:val="003C2E18"/>
    <w:rsid w:val="003C330F"/>
    <w:rsid w:val="003C35C1"/>
    <w:rsid w:val="003C36C1"/>
    <w:rsid w:val="003C3E94"/>
    <w:rsid w:val="003C4649"/>
    <w:rsid w:val="003C47EA"/>
    <w:rsid w:val="003C4A82"/>
    <w:rsid w:val="003C51B2"/>
    <w:rsid w:val="003C563C"/>
    <w:rsid w:val="003C5A81"/>
    <w:rsid w:val="003C68DD"/>
    <w:rsid w:val="003C6D50"/>
    <w:rsid w:val="003C7175"/>
    <w:rsid w:val="003C7959"/>
    <w:rsid w:val="003C7D0E"/>
    <w:rsid w:val="003D09B6"/>
    <w:rsid w:val="003D1547"/>
    <w:rsid w:val="003D281A"/>
    <w:rsid w:val="003D30E6"/>
    <w:rsid w:val="003D30EA"/>
    <w:rsid w:val="003D391D"/>
    <w:rsid w:val="003D50B3"/>
    <w:rsid w:val="003D52A9"/>
    <w:rsid w:val="003D56E3"/>
    <w:rsid w:val="003D5DD4"/>
    <w:rsid w:val="003D6880"/>
    <w:rsid w:val="003D6FC3"/>
    <w:rsid w:val="003D6FCB"/>
    <w:rsid w:val="003D6FEC"/>
    <w:rsid w:val="003D7F38"/>
    <w:rsid w:val="003E053B"/>
    <w:rsid w:val="003E084A"/>
    <w:rsid w:val="003E0A23"/>
    <w:rsid w:val="003E0B95"/>
    <w:rsid w:val="003E1CA0"/>
    <w:rsid w:val="003E227D"/>
    <w:rsid w:val="003E2953"/>
    <w:rsid w:val="003E2C8F"/>
    <w:rsid w:val="003E3773"/>
    <w:rsid w:val="003E3E6F"/>
    <w:rsid w:val="003E40B5"/>
    <w:rsid w:val="003E4229"/>
    <w:rsid w:val="003E467D"/>
    <w:rsid w:val="003E4A7B"/>
    <w:rsid w:val="003E5D25"/>
    <w:rsid w:val="003E5D38"/>
    <w:rsid w:val="003E7BF1"/>
    <w:rsid w:val="003F035E"/>
    <w:rsid w:val="003F10E7"/>
    <w:rsid w:val="003F1BCB"/>
    <w:rsid w:val="003F1BD4"/>
    <w:rsid w:val="003F1ECA"/>
    <w:rsid w:val="003F2F0C"/>
    <w:rsid w:val="003F3EC6"/>
    <w:rsid w:val="003F4038"/>
    <w:rsid w:val="003F413E"/>
    <w:rsid w:val="003F4452"/>
    <w:rsid w:val="003F56CB"/>
    <w:rsid w:val="003F580C"/>
    <w:rsid w:val="003F6503"/>
    <w:rsid w:val="003F6CFD"/>
    <w:rsid w:val="00400426"/>
    <w:rsid w:val="00400C95"/>
    <w:rsid w:val="00400DA1"/>
    <w:rsid w:val="00400F2A"/>
    <w:rsid w:val="00401068"/>
    <w:rsid w:val="0040158E"/>
    <w:rsid w:val="004015D2"/>
    <w:rsid w:val="004015DB"/>
    <w:rsid w:val="00402B8D"/>
    <w:rsid w:val="00402B9A"/>
    <w:rsid w:val="004044A3"/>
    <w:rsid w:val="00404989"/>
    <w:rsid w:val="004049F7"/>
    <w:rsid w:val="0040542F"/>
    <w:rsid w:val="00405B33"/>
    <w:rsid w:val="00407252"/>
    <w:rsid w:val="0040725A"/>
    <w:rsid w:val="00410256"/>
    <w:rsid w:val="00411520"/>
    <w:rsid w:val="004117CC"/>
    <w:rsid w:val="00411F77"/>
    <w:rsid w:val="00412581"/>
    <w:rsid w:val="0041297B"/>
    <w:rsid w:val="004132DF"/>
    <w:rsid w:val="00413585"/>
    <w:rsid w:val="00413795"/>
    <w:rsid w:val="00413C48"/>
    <w:rsid w:val="00413CED"/>
    <w:rsid w:val="00414013"/>
    <w:rsid w:val="0041420D"/>
    <w:rsid w:val="00414BF2"/>
    <w:rsid w:val="00414F99"/>
    <w:rsid w:val="0041628F"/>
    <w:rsid w:val="00416431"/>
    <w:rsid w:val="00416A65"/>
    <w:rsid w:val="00416E0C"/>
    <w:rsid w:val="00417595"/>
    <w:rsid w:val="0042082D"/>
    <w:rsid w:val="00421640"/>
    <w:rsid w:val="004218B0"/>
    <w:rsid w:val="0042209D"/>
    <w:rsid w:val="0042268A"/>
    <w:rsid w:val="00423FB5"/>
    <w:rsid w:val="00424CF1"/>
    <w:rsid w:val="00426534"/>
    <w:rsid w:val="00431691"/>
    <w:rsid w:val="004326AD"/>
    <w:rsid w:val="00432FD5"/>
    <w:rsid w:val="00433F0C"/>
    <w:rsid w:val="00434731"/>
    <w:rsid w:val="0043485B"/>
    <w:rsid w:val="0043558C"/>
    <w:rsid w:val="004361CA"/>
    <w:rsid w:val="00437D48"/>
    <w:rsid w:val="004400F8"/>
    <w:rsid w:val="004406D7"/>
    <w:rsid w:val="00441754"/>
    <w:rsid w:val="00441EA0"/>
    <w:rsid w:val="004421F0"/>
    <w:rsid w:val="00443A91"/>
    <w:rsid w:val="004446B8"/>
    <w:rsid w:val="00444A8C"/>
    <w:rsid w:val="00444FAF"/>
    <w:rsid w:val="004451DB"/>
    <w:rsid w:val="004454F6"/>
    <w:rsid w:val="004456A1"/>
    <w:rsid w:val="004463EE"/>
    <w:rsid w:val="00446620"/>
    <w:rsid w:val="004467BD"/>
    <w:rsid w:val="00446B2C"/>
    <w:rsid w:val="004474BE"/>
    <w:rsid w:val="00447B96"/>
    <w:rsid w:val="00447C51"/>
    <w:rsid w:val="00450777"/>
    <w:rsid w:val="00450A75"/>
    <w:rsid w:val="00451536"/>
    <w:rsid w:val="00451870"/>
    <w:rsid w:val="0045210A"/>
    <w:rsid w:val="00452AD0"/>
    <w:rsid w:val="004537CE"/>
    <w:rsid w:val="0045392F"/>
    <w:rsid w:val="004540D2"/>
    <w:rsid w:val="00454C93"/>
    <w:rsid w:val="00454FD7"/>
    <w:rsid w:val="00456954"/>
    <w:rsid w:val="00456A39"/>
    <w:rsid w:val="00456B56"/>
    <w:rsid w:val="00456FAC"/>
    <w:rsid w:val="0045750A"/>
    <w:rsid w:val="00457664"/>
    <w:rsid w:val="00457720"/>
    <w:rsid w:val="00457827"/>
    <w:rsid w:val="00457A88"/>
    <w:rsid w:val="00457CB5"/>
    <w:rsid w:val="00460769"/>
    <w:rsid w:val="00460DB2"/>
    <w:rsid w:val="004622BB"/>
    <w:rsid w:val="004630EC"/>
    <w:rsid w:val="00463DF9"/>
    <w:rsid w:val="004642D4"/>
    <w:rsid w:val="00464781"/>
    <w:rsid w:val="0046500E"/>
    <w:rsid w:val="00465322"/>
    <w:rsid w:val="0046631C"/>
    <w:rsid w:val="00466773"/>
    <w:rsid w:val="00466E87"/>
    <w:rsid w:val="0046735C"/>
    <w:rsid w:val="0046775C"/>
    <w:rsid w:val="00470F91"/>
    <w:rsid w:val="004717B3"/>
    <w:rsid w:val="00471AFE"/>
    <w:rsid w:val="00472AF7"/>
    <w:rsid w:val="00472BBC"/>
    <w:rsid w:val="00474166"/>
    <w:rsid w:val="0047449C"/>
    <w:rsid w:val="00474EDF"/>
    <w:rsid w:val="0047518D"/>
    <w:rsid w:val="0047519C"/>
    <w:rsid w:val="004752A9"/>
    <w:rsid w:val="00475458"/>
    <w:rsid w:val="00475D97"/>
    <w:rsid w:val="00476264"/>
    <w:rsid w:val="004763F0"/>
    <w:rsid w:val="00476539"/>
    <w:rsid w:val="00476752"/>
    <w:rsid w:val="00476E45"/>
    <w:rsid w:val="004775D9"/>
    <w:rsid w:val="00477CA1"/>
    <w:rsid w:val="00477EE3"/>
    <w:rsid w:val="00480DE4"/>
    <w:rsid w:val="00480EDD"/>
    <w:rsid w:val="0048159F"/>
    <w:rsid w:val="0048167A"/>
    <w:rsid w:val="00482E27"/>
    <w:rsid w:val="00483103"/>
    <w:rsid w:val="00483B5B"/>
    <w:rsid w:val="004850DB"/>
    <w:rsid w:val="0048530F"/>
    <w:rsid w:val="00490DFC"/>
    <w:rsid w:val="004911BA"/>
    <w:rsid w:val="004920D5"/>
    <w:rsid w:val="00492B0F"/>
    <w:rsid w:val="00493BAE"/>
    <w:rsid w:val="00493DE9"/>
    <w:rsid w:val="0049421D"/>
    <w:rsid w:val="00494745"/>
    <w:rsid w:val="004948A6"/>
    <w:rsid w:val="00494DB5"/>
    <w:rsid w:val="00495898"/>
    <w:rsid w:val="004962B8"/>
    <w:rsid w:val="004968DD"/>
    <w:rsid w:val="00497CC7"/>
    <w:rsid w:val="004A0577"/>
    <w:rsid w:val="004A0768"/>
    <w:rsid w:val="004A0B80"/>
    <w:rsid w:val="004A0FC2"/>
    <w:rsid w:val="004A100D"/>
    <w:rsid w:val="004A19DE"/>
    <w:rsid w:val="004A1CF1"/>
    <w:rsid w:val="004A2159"/>
    <w:rsid w:val="004A37F0"/>
    <w:rsid w:val="004A3D4E"/>
    <w:rsid w:val="004A4026"/>
    <w:rsid w:val="004A471C"/>
    <w:rsid w:val="004A5787"/>
    <w:rsid w:val="004A60C1"/>
    <w:rsid w:val="004A6A4F"/>
    <w:rsid w:val="004A70E3"/>
    <w:rsid w:val="004A7BF2"/>
    <w:rsid w:val="004A7E1C"/>
    <w:rsid w:val="004B03F0"/>
    <w:rsid w:val="004B22BA"/>
    <w:rsid w:val="004B2364"/>
    <w:rsid w:val="004B2D20"/>
    <w:rsid w:val="004B2E11"/>
    <w:rsid w:val="004B3A10"/>
    <w:rsid w:val="004B3E4F"/>
    <w:rsid w:val="004B42E9"/>
    <w:rsid w:val="004B47F6"/>
    <w:rsid w:val="004B4DD2"/>
    <w:rsid w:val="004B4F11"/>
    <w:rsid w:val="004B5D2F"/>
    <w:rsid w:val="004B6157"/>
    <w:rsid w:val="004B631E"/>
    <w:rsid w:val="004B6E87"/>
    <w:rsid w:val="004B728B"/>
    <w:rsid w:val="004B75CA"/>
    <w:rsid w:val="004B7943"/>
    <w:rsid w:val="004C07F4"/>
    <w:rsid w:val="004C0A45"/>
    <w:rsid w:val="004C0E07"/>
    <w:rsid w:val="004C18AB"/>
    <w:rsid w:val="004C19D6"/>
    <w:rsid w:val="004C1DC3"/>
    <w:rsid w:val="004C3969"/>
    <w:rsid w:val="004C4791"/>
    <w:rsid w:val="004C4C2E"/>
    <w:rsid w:val="004C4ED2"/>
    <w:rsid w:val="004C5946"/>
    <w:rsid w:val="004C5C67"/>
    <w:rsid w:val="004C6BBF"/>
    <w:rsid w:val="004C7658"/>
    <w:rsid w:val="004C78C1"/>
    <w:rsid w:val="004D074C"/>
    <w:rsid w:val="004D2395"/>
    <w:rsid w:val="004D2E35"/>
    <w:rsid w:val="004D30D9"/>
    <w:rsid w:val="004D3349"/>
    <w:rsid w:val="004D410A"/>
    <w:rsid w:val="004D426B"/>
    <w:rsid w:val="004D4421"/>
    <w:rsid w:val="004D4AC5"/>
    <w:rsid w:val="004D4DC2"/>
    <w:rsid w:val="004D5F86"/>
    <w:rsid w:val="004D7E38"/>
    <w:rsid w:val="004E04D5"/>
    <w:rsid w:val="004E0D33"/>
    <w:rsid w:val="004E0D40"/>
    <w:rsid w:val="004E1BAF"/>
    <w:rsid w:val="004E276B"/>
    <w:rsid w:val="004E2815"/>
    <w:rsid w:val="004E3497"/>
    <w:rsid w:val="004E395D"/>
    <w:rsid w:val="004E3C59"/>
    <w:rsid w:val="004E3CB1"/>
    <w:rsid w:val="004E3F18"/>
    <w:rsid w:val="004E5027"/>
    <w:rsid w:val="004E529B"/>
    <w:rsid w:val="004E550B"/>
    <w:rsid w:val="004E714A"/>
    <w:rsid w:val="004E7330"/>
    <w:rsid w:val="004F0126"/>
    <w:rsid w:val="004F0146"/>
    <w:rsid w:val="004F0AC8"/>
    <w:rsid w:val="004F1085"/>
    <w:rsid w:val="004F1EC3"/>
    <w:rsid w:val="004F1FDE"/>
    <w:rsid w:val="004F206E"/>
    <w:rsid w:val="004F2BA9"/>
    <w:rsid w:val="004F33C0"/>
    <w:rsid w:val="004F36D6"/>
    <w:rsid w:val="004F38D1"/>
    <w:rsid w:val="004F3CB5"/>
    <w:rsid w:val="004F4BA3"/>
    <w:rsid w:val="004F504D"/>
    <w:rsid w:val="004F5EB5"/>
    <w:rsid w:val="004F6DCC"/>
    <w:rsid w:val="004F70AC"/>
    <w:rsid w:val="004F73A2"/>
    <w:rsid w:val="004F758E"/>
    <w:rsid w:val="00500D28"/>
    <w:rsid w:val="00500FC6"/>
    <w:rsid w:val="00501193"/>
    <w:rsid w:val="005012CD"/>
    <w:rsid w:val="005014D5"/>
    <w:rsid w:val="0050173D"/>
    <w:rsid w:val="00501909"/>
    <w:rsid w:val="00503FAB"/>
    <w:rsid w:val="00504592"/>
    <w:rsid w:val="00504D61"/>
    <w:rsid w:val="00505210"/>
    <w:rsid w:val="005058C0"/>
    <w:rsid w:val="00505F3D"/>
    <w:rsid w:val="00506340"/>
    <w:rsid w:val="0050660C"/>
    <w:rsid w:val="0050668D"/>
    <w:rsid w:val="00506A1A"/>
    <w:rsid w:val="00506F93"/>
    <w:rsid w:val="005079F8"/>
    <w:rsid w:val="00507EBB"/>
    <w:rsid w:val="005103F6"/>
    <w:rsid w:val="005122C7"/>
    <w:rsid w:val="00512498"/>
    <w:rsid w:val="0051301C"/>
    <w:rsid w:val="00513200"/>
    <w:rsid w:val="005133CE"/>
    <w:rsid w:val="0051366D"/>
    <w:rsid w:val="00514916"/>
    <w:rsid w:val="005150FC"/>
    <w:rsid w:val="0051527D"/>
    <w:rsid w:val="0051559B"/>
    <w:rsid w:val="00515E7C"/>
    <w:rsid w:val="00516010"/>
    <w:rsid w:val="00516433"/>
    <w:rsid w:val="00516FA3"/>
    <w:rsid w:val="00516FDE"/>
    <w:rsid w:val="005200C3"/>
    <w:rsid w:val="0052071C"/>
    <w:rsid w:val="00520C51"/>
    <w:rsid w:val="005216B5"/>
    <w:rsid w:val="00522D99"/>
    <w:rsid w:val="0052398F"/>
    <w:rsid w:val="00523BF3"/>
    <w:rsid w:val="00523D31"/>
    <w:rsid w:val="00523F29"/>
    <w:rsid w:val="005241F5"/>
    <w:rsid w:val="00524BB3"/>
    <w:rsid w:val="00525394"/>
    <w:rsid w:val="005253F7"/>
    <w:rsid w:val="00526A3B"/>
    <w:rsid w:val="00526D14"/>
    <w:rsid w:val="00527AC1"/>
    <w:rsid w:val="005311FA"/>
    <w:rsid w:val="00531F64"/>
    <w:rsid w:val="005329C9"/>
    <w:rsid w:val="00532F89"/>
    <w:rsid w:val="0053368E"/>
    <w:rsid w:val="0053409F"/>
    <w:rsid w:val="00534452"/>
    <w:rsid w:val="005348B6"/>
    <w:rsid w:val="00534BEA"/>
    <w:rsid w:val="005359CB"/>
    <w:rsid w:val="00536214"/>
    <w:rsid w:val="00537055"/>
    <w:rsid w:val="00537BA5"/>
    <w:rsid w:val="005400C7"/>
    <w:rsid w:val="005402DE"/>
    <w:rsid w:val="005404DA"/>
    <w:rsid w:val="00541327"/>
    <w:rsid w:val="005415DB"/>
    <w:rsid w:val="0054163B"/>
    <w:rsid w:val="00541709"/>
    <w:rsid w:val="0054185C"/>
    <w:rsid w:val="005419C9"/>
    <w:rsid w:val="00542067"/>
    <w:rsid w:val="005439E6"/>
    <w:rsid w:val="00544FAC"/>
    <w:rsid w:val="00545E42"/>
    <w:rsid w:val="00546A76"/>
    <w:rsid w:val="00547039"/>
    <w:rsid w:val="005470BE"/>
    <w:rsid w:val="00547B5B"/>
    <w:rsid w:val="00547C6D"/>
    <w:rsid w:val="00550D22"/>
    <w:rsid w:val="00550EA2"/>
    <w:rsid w:val="005511C3"/>
    <w:rsid w:val="00551E94"/>
    <w:rsid w:val="00552440"/>
    <w:rsid w:val="005529F7"/>
    <w:rsid w:val="00553769"/>
    <w:rsid w:val="00554150"/>
    <w:rsid w:val="0055416F"/>
    <w:rsid w:val="005543D9"/>
    <w:rsid w:val="005548C4"/>
    <w:rsid w:val="00554922"/>
    <w:rsid w:val="00554FC0"/>
    <w:rsid w:val="0055512B"/>
    <w:rsid w:val="00555560"/>
    <w:rsid w:val="00555AB4"/>
    <w:rsid w:val="00556035"/>
    <w:rsid w:val="00557160"/>
    <w:rsid w:val="005579B5"/>
    <w:rsid w:val="00560584"/>
    <w:rsid w:val="0056074C"/>
    <w:rsid w:val="005609A4"/>
    <w:rsid w:val="00561158"/>
    <w:rsid w:val="00561642"/>
    <w:rsid w:val="0056173F"/>
    <w:rsid w:val="00563037"/>
    <w:rsid w:val="0056345C"/>
    <w:rsid w:val="0056443F"/>
    <w:rsid w:val="005645D9"/>
    <w:rsid w:val="00564FAD"/>
    <w:rsid w:val="00565844"/>
    <w:rsid w:val="005660EA"/>
    <w:rsid w:val="00567D4A"/>
    <w:rsid w:val="00567F89"/>
    <w:rsid w:val="00570246"/>
    <w:rsid w:val="00570357"/>
    <w:rsid w:val="0057065C"/>
    <w:rsid w:val="005708DE"/>
    <w:rsid w:val="00570AE5"/>
    <w:rsid w:val="005731BD"/>
    <w:rsid w:val="005734AC"/>
    <w:rsid w:val="00573EB3"/>
    <w:rsid w:val="005747A9"/>
    <w:rsid w:val="005747EC"/>
    <w:rsid w:val="00575693"/>
    <w:rsid w:val="00575A73"/>
    <w:rsid w:val="00575D95"/>
    <w:rsid w:val="00575F53"/>
    <w:rsid w:val="00576F9E"/>
    <w:rsid w:val="00577091"/>
    <w:rsid w:val="005779A7"/>
    <w:rsid w:val="00580479"/>
    <w:rsid w:val="0058084A"/>
    <w:rsid w:val="0058094D"/>
    <w:rsid w:val="00580ACF"/>
    <w:rsid w:val="00581A02"/>
    <w:rsid w:val="00582AAE"/>
    <w:rsid w:val="0058331B"/>
    <w:rsid w:val="00585355"/>
    <w:rsid w:val="0058599E"/>
    <w:rsid w:val="00585C64"/>
    <w:rsid w:val="00591085"/>
    <w:rsid w:val="005916CC"/>
    <w:rsid w:val="00591EB5"/>
    <w:rsid w:val="00591F54"/>
    <w:rsid w:val="00591FDA"/>
    <w:rsid w:val="0059365A"/>
    <w:rsid w:val="0059382D"/>
    <w:rsid w:val="0059420A"/>
    <w:rsid w:val="005942D1"/>
    <w:rsid w:val="005945E3"/>
    <w:rsid w:val="00594980"/>
    <w:rsid w:val="00594FBB"/>
    <w:rsid w:val="00595A29"/>
    <w:rsid w:val="005973A7"/>
    <w:rsid w:val="00597B18"/>
    <w:rsid w:val="005A1231"/>
    <w:rsid w:val="005A223A"/>
    <w:rsid w:val="005A257E"/>
    <w:rsid w:val="005A27A3"/>
    <w:rsid w:val="005A349B"/>
    <w:rsid w:val="005A34DA"/>
    <w:rsid w:val="005A364E"/>
    <w:rsid w:val="005A3DAE"/>
    <w:rsid w:val="005A4260"/>
    <w:rsid w:val="005A4A85"/>
    <w:rsid w:val="005A4E76"/>
    <w:rsid w:val="005A6B06"/>
    <w:rsid w:val="005A735E"/>
    <w:rsid w:val="005A7710"/>
    <w:rsid w:val="005A777E"/>
    <w:rsid w:val="005A7D10"/>
    <w:rsid w:val="005B06A0"/>
    <w:rsid w:val="005B0A53"/>
    <w:rsid w:val="005B0CB7"/>
    <w:rsid w:val="005B1994"/>
    <w:rsid w:val="005B1F91"/>
    <w:rsid w:val="005B29B3"/>
    <w:rsid w:val="005B3B7E"/>
    <w:rsid w:val="005B46AD"/>
    <w:rsid w:val="005B4919"/>
    <w:rsid w:val="005B5516"/>
    <w:rsid w:val="005B57D2"/>
    <w:rsid w:val="005B5922"/>
    <w:rsid w:val="005B5AEF"/>
    <w:rsid w:val="005B64B4"/>
    <w:rsid w:val="005B65F0"/>
    <w:rsid w:val="005B6B55"/>
    <w:rsid w:val="005B7210"/>
    <w:rsid w:val="005B7E13"/>
    <w:rsid w:val="005C0B13"/>
    <w:rsid w:val="005C0CAC"/>
    <w:rsid w:val="005C1086"/>
    <w:rsid w:val="005C1DEE"/>
    <w:rsid w:val="005C2314"/>
    <w:rsid w:val="005C2380"/>
    <w:rsid w:val="005C28E9"/>
    <w:rsid w:val="005C2958"/>
    <w:rsid w:val="005C2F53"/>
    <w:rsid w:val="005C30CA"/>
    <w:rsid w:val="005C35E2"/>
    <w:rsid w:val="005C3A56"/>
    <w:rsid w:val="005C3DEC"/>
    <w:rsid w:val="005C3FCF"/>
    <w:rsid w:val="005C4687"/>
    <w:rsid w:val="005C474C"/>
    <w:rsid w:val="005C4B6F"/>
    <w:rsid w:val="005C5137"/>
    <w:rsid w:val="005C5E2A"/>
    <w:rsid w:val="005C5FB9"/>
    <w:rsid w:val="005C6D0D"/>
    <w:rsid w:val="005C7D68"/>
    <w:rsid w:val="005C7E50"/>
    <w:rsid w:val="005C7FC5"/>
    <w:rsid w:val="005D06AA"/>
    <w:rsid w:val="005D14E4"/>
    <w:rsid w:val="005D1F0E"/>
    <w:rsid w:val="005D234A"/>
    <w:rsid w:val="005D291E"/>
    <w:rsid w:val="005D2ECF"/>
    <w:rsid w:val="005D30F5"/>
    <w:rsid w:val="005D37CC"/>
    <w:rsid w:val="005D410E"/>
    <w:rsid w:val="005D5C68"/>
    <w:rsid w:val="005D6C2D"/>
    <w:rsid w:val="005D7648"/>
    <w:rsid w:val="005D7A28"/>
    <w:rsid w:val="005E0635"/>
    <w:rsid w:val="005E1330"/>
    <w:rsid w:val="005E210F"/>
    <w:rsid w:val="005E2A90"/>
    <w:rsid w:val="005E380C"/>
    <w:rsid w:val="005E3EF8"/>
    <w:rsid w:val="005E421E"/>
    <w:rsid w:val="005E5260"/>
    <w:rsid w:val="005E5565"/>
    <w:rsid w:val="005E5CA5"/>
    <w:rsid w:val="005E647F"/>
    <w:rsid w:val="005E6A4E"/>
    <w:rsid w:val="005E6D9E"/>
    <w:rsid w:val="005E6FAA"/>
    <w:rsid w:val="005E77F3"/>
    <w:rsid w:val="005E7F14"/>
    <w:rsid w:val="005E7F88"/>
    <w:rsid w:val="005F1B1D"/>
    <w:rsid w:val="005F1B2D"/>
    <w:rsid w:val="005F1B3B"/>
    <w:rsid w:val="005F1FA0"/>
    <w:rsid w:val="005F22C0"/>
    <w:rsid w:val="005F2B0A"/>
    <w:rsid w:val="005F3AE6"/>
    <w:rsid w:val="005F4355"/>
    <w:rsid w:val="005F4BF8"/>
    <w:rsid w:val="005F4F68"/>
    <w:rsid w:val="005F519E"/>
    <w:rsid w:val="005F52E4"/>
    <w:rsid w:val="005F5FA9"/>
    <w:rsid w:val="005F7768"/>
    <w:rsid w:val="005F7BAC"/>
    <w:rsid w:val="005F7F0F"/>
    <w:rsid w:val="006001BB"/>
    <w:rsid w:val="00600BB4"/>
    <w:rsid w:val="0060146B"/>
    <w:rsid w:val="0060154E"/>
    <w:rsid w:val="0060183D"/>
    <w:rsid w:val="00601AA3"/>
    <w:rsid w:val="00602FE3"/>
    <w:rsid w:val="0060357B"/>
    <w:rsid w:val="00603BE4"/>
    <w:rsid w:val="00603D1A"/>
    <w:rsid w:val="00603F5C"/>
    <w:rsid w:val="00604689"/>
    <w:rsid w:val="006047FC"/>
    <w:rsid w:val="00606F53"/>
    <w:rsid w:val="00607174"/>
    <w:rsid w:val="006110DD"/>
    <w:rsid w:val="00611648"/>
    <w:rsid w:val="00611B97"/>
    <w:rsid w:val="00612755"/>
    <w:rsid w:val="00613AAB"/>
    <w:rsid w:val="00614847"/>
    <w:rsid w:val="00615D43"/>
    <w:rsid w:val="00616062"/>
    <w:rsid w:val="0061683F"/>
    <w:rsid w:val="00616C3D"/>
    <w:rsid w:val="00617427"/>
    <w:rsid w:val="0061776D"/>
    <w:rsid w:val="006201DD"/>
    <w:rsid w:val="00620253"/>
    <w:rsid w:val="006202F5"/>
    <w:rsid w:val="00620463"/>
    <w:rsid w:val="00620B22"/>
    <w:rsid w:val="006217A9"/>
    <w:rsid w:val="006217BC"/>
    <w:rsid w:val="00621B9D"/>
    <w:rsid w:val="00622768"/>
    <w:rsid w:val="006233DB"/>
    <w:rsid w:val="0062377F"/>
    <w:rsid w:val="0062380D"/>
    <w:rsid w:val="00623A1F"/>
    <w:rsid w:val="00623AC3"/>
    <w:rsid w:val="00623B76"/>
    <w:rsid w:val="00623E58"/>
    <w:rsid w:val="00624575"/>
    <w:rsid w:val="006246D5"/>
    <w:rsid w:val="00625BCB"/>
    <w:rsid w:val="0062605C"/>
    <w:rsid w:val="00627745"/>
    <w:rsid w:val="006277F9"/>
    <w:rsid w:val="00627928"/>
    <w:rsid w:val="0063015B"/>
    <w:rsid w:val="00630807"/>
    <w:rsid w:val="00630E06"/>
    <w:rsid w:val="00631723"/>
    <w:rsid w:val="00631835"/>
    <w:rsid w:val="00631C83"/>
    <w:rsid w:val="00632393"/>
    <w:rsid w:val="00632841"/>
    <w:rsid w:val="00632ACF"/>
    <w:rsid w:val="00633717"/>
    <w:rsid w:val="00633809"/>
    <w:rsid w:val="00633D45"/>
    <w:rsid w:val="00634028"/>
    <w:rsid w:val="006345D1"/>
    <w:rsid w:val="0063474D"/>
    <w:rsid w:val="0063475C"/>
    <w:rsid w:val="00634818"/>
    <w:rsid w:val="00634A13"/>
    <w:rsid w:val="00634ED6"/>
    <w:rsid w:val="0063605D"/>
    <w:rsid w:val="0063681A"/>
    <w:rsid w:val="00636D13"/>
    <w:rsid w:val="00640C13"/>
    <w:rsid w:val="00641CFE"/>
    <w:rsid w:val="00641D63"/>
    <w:rsid w:val="00641F52"/>
    <w:rsid w:val="006420F6"/>
    <w:rsid w:val="0064266E"/>
    <w:rsid w:val="006428C2"/>
    <w:rsid w:val="00643BF4"/>
    <w:rsid w:val="00644792"/>
    <w:rsid w:val="006451BD"/>
    <w:rsid w:val="006451D3"/>
    <w:rsid w:val="00645413"/>
    <w:rsid w:val="006462E4"/>
    <w:rsid w:val="006464D2"/>
    <w:rsid w:val="006475B3"/>
    <w:rsid w:val="0064787D"/>
    <w:rsid w:val="00647941"/>
    <w:rsid w:val="006503B1"/>
    <w:rsid w:val="0065043A"/>
    <w:rsid w:val="00650711"/>
    <w:rsid w:val="00650EDA"/>
    <w:rsid w:val="00651786"/>
    <w:rsid w:val="006529A5"/>
    <w:rsid w:val="00652B33"/>
    <w:rsid w:val="00653823"/>
    <w:rsid w:val="006539A1"/>
    <w:rsid w:val="00654192"/>
    <w:rsid w:val="0065523E"/>
    <w:rsid w:val="00655762"/>
    <w:rsid w:val="00655F10"/>
    <w:rsid w:val="006561CC"/>
    <w:rsid w:val="006561DA"/>
    <w:rsid w:val="0065689C"/>
    <w:rsid w:val="00656B11"/>
    <w:rsid w:val="006572B7"/>
    <w:rsid w:val="0065786D"/>
    <w:rsid w:val="00657B38"/>
    <w:rsid w:val="00660988"/>
    <w:rsid w:val="00661736"/>
    <w:rsid w:val="006620BE"/>
    <w:rsid w:val="006622CA"/>
    <w:rsid w:val="00662577"/>
    <w:rsid w:val="00662A4E"/>
    <w:rsid w:val="0066333F"/>
    <w:rsid w:val="00663343"/>
    <w:rsid w:val="00664352"/>
    <w:rsid w:val="0066467E"/>
    <w:rsid w:val="00664A00"/>
    <w:rsid w:val="00665135"/>
    <w:rsid w:val="00665991"/>
    <w:rsid w:val="0066634E"/>
    <w:rsid w:val="00666528"/>
    <w:rsid w:val="00666C7A"/>
    <w:rsid w:val="006704C8"/>
    <w:rsid w:val="006712D4"/>
    <w:rsid w:val="0067267A"/>
    <w:rsid w:val="0067323B"/>
    <w:rsid w:val="006735F8"/>
    <w:rsid w:val="00673AD7"/>
    <w:rsid w:val="00673BCC"/>
    <w:rsid w:val="00673CAB"/>
    <w:rsid w:val="00674200"/>
    <w:rsid w:val="00674817"/>
    <w:rsid w:val="00675386"/>
    <w:rsid w:val="006754AA"/>
    <w:rsid w:val="00675525"/>
    <w:rsid w:val="00675DC8"/>
    <w:rsid w:val="00676010"/>
    <w:rsid w:val="0067693B"/>
    <w:rsid w:val="006807F5"/>
    <w:rsid w:val="00680D56"/>
    <w:rsid w:val="0068191E"/>
    <w:rsid w:val="00681B67"/>
    <w:rsid w:val="00683347"/>
    <w:rsid w:val="00686B65"/>
    <w:rsid w:val="006870AC"/>
    <w:rsid w:val="006879C1"/>
    <w:rsid w:val="00687BB0"/>
    <w:rsid w:val="0069010E"/>
    <w:rsid w:val="00690421"/>
    <w:rsid w:val="0069174B"/>
    <w:rsid w:val="00691A0D"/>
    <w:rsid w:val="00691A4D"/>
    <w:rsid w:val="006937ED"/>
    <w:rsid w:val="00693D66"/>
    <w:rsid w:val="00693FF3"/>
    <w:rsid w:val="00694A3C"/>
    <w:rsid w:val="006967F9"/>
    <w:rsid w:val="00696996"/>
    <w:rsid w:val="00696D69"/>
    <w:rsid w:val="006A0596"/>
    <w:rsid w:val="006A168F"/>
    <w:rsid w:val="006A1AA4"/>
    <w:rsid w:val="006A2E21"/>
    <w:rsid w:val="006A35CF"/>
    <w:rsid w:val="006A3E8F"/>
    <w:rsid w:val="006A4247"/>
    <w:rsid w:val="006B0D41"/>
    <w:rsid w:val="006B2638"/>
    <w:rsid w:val="006B2FD7"/>
    <w:rsid w:val="006B31C6"/>
    <w:rsid w:val="006B3704"/>
    <w:rsid w:val="006B3C3B"/>
    <w:rsid w:val="006B3DE4"/>
    <w:rsid w:val="006B4B0D"/>
    <w:rsid w:val="006B51B3"/>
    <w:rsid w:val="006B56CA"/>
    <w:rsid w:val="006B604E"/>
    <w:rsid w:val="006B7B8A"/>
    <w:rsid w:val="006B7F87"/>
    <w:rsid w:val="006C0347"/>
    <w:rsid w:val="006C0CBB"/>
    <w:rsid w:val="006C1554"/>
    <w:rsid w:val="006C31C3"/>
    <w:rsid w:val="006C3297"/>
    <w:rsid w:val="006C47B8"/>
    <w:rsid w:val="006C546A"/>
    <w:rsid w:val="006C586F"/>
    <w:rsid w:val="006C5AFE"/>
    <w:rsid w:val="006C6239"/>
    <w:rsid w:val="006C6A76"/>
    <w:rsid w:val="006D0C7A"/>
    <w:rsid w:val="006D0D9A"/>
    <w:rsid w:val="006D178C"/>
    <w:rsid w:val="006D31F8"/>
    <w:rsid w:val="006D32A0"/>
    <w:rsid w:val="006D3B76"/>
    <w:rsid w:val="006D3BA3"/>
    <w:rsid w:val="006D42EA"/>
    <w:rsid w:val="006D445A"/>
    <w:rsid w:val="006D44EC"/>
    <w:rsid w:val="006D4783"/>
    <w:rsid w:val="006D483A"/>
    <w:rsid w:val="006D4B39"/>
    <w:rsid w:val="006D4E24"/>
    <w:rsid w:val="006D5089"/>
    <w:rsid w:val="006D51C8"/>
    <w:rsid w:val="006D5984"/>
    <w:rsid w:val="006D67E7"/>
    <w:rsid w:val="006D6BE1"/>
    <w:rsid w:val="006D6F9E"/>
    <w:rsid w:val="006D71F5"/>
    <w:rsid w:val="006D748A"/>
    <w:rsid w:val="006D76B8"/>
    <w:rsid w:val="006E0FF4"/>
    <w:rsid w:val="006E1057"/>
    <w:rsid w:val="006E1421"/>
    <w:rsid w:val="006E1B81"/>
    <w:rsid w:val="006E273F"/>
    <w:rsid w:val="006E2B0B"/>
    <w:rsid w:val="006E30D7"/>
    <w:rsid w:val="006E323A"/>
    <w:rsid w:val="006E3FF4"/>
    <w:rsid w:val="006E4127"/>
    <w:rsid w:val="006E4A52"/>
    <w:rsid w:val="006E4DEB"/>
    <w:rsid w:val="006E5756"/>
    <w:rsid w:val="006E58B0"/>
    <w:rsid w:val="006E5924"/>
    <w:rsid w:val="006E607B"/>
    <w:rsid w:val="006E6914"/>
    <w:rsid w:val="006E7F51"/>
    <w:rsid w:val="006F02F3"/>
    <w:rsid w:val="006F0903"/>
    <w:rsid w:val="006F09B1"/>
    <w:rsid w:val="006F0E89"/>
    <w:rsid w:val="006F1332"/>
    <w:rsid w:val="006F14E4"/>
    <w:rsid w:val="006F15F8"/>
    <w:rsid w:val="006F20D5"/>
    <w:rsid w:val="006F2594"/>
    <w:rsid w:val="006F2AEA"/>
    <w:rsid w:val="006F2CDF"/>
    <w:rsid w:val="006F314B"/>
    <w:rsid w:val="006F374A"/>
    <w:rsid w:val="006F380D"/>
    <w:rsid w:val="006F575E"/>
    <w:rsid w:val="006F6213"/>
    <w:rsid w:val="006F6EA1"/>
    <w:rsid w:val="006F7B6A"/>
    <w:rsid w:val="006F7CD0"/>
    <w:rsid w:val="0070032F"/>
    <w:rsid w:val="007012F7"/>
    <w:rsid w:val="007013A3"/>
    <w:rsid w:val="007015A3"/>
    <w:rsid w:val="00701C2E"/>
    <w:rsid w:val="00701E9A"/>
    <w:rsid w:val="0070258C"/>
    <w:rsid w:val="007028B5"/>
    <w:rsid w:val="00704501"/>
    <w:rsid w:val="007054D7"/>
    <w:rsid w:val="007062E0"/>
    <w:rsid w:val="00706635"/>
    <w:rsid w:val="00707B7B"/>
    <w:rsid w:val="00707CCE"/>
    <w:rsid w:val="00710347"/>
    <w:rsid w:val="00711BA4"/>
    <w:rsid w:val="007121B0"/>
    <w:rsid w:val="00712332"/>
    <w:rsid w:val="00712B69"/>
    <w:rsid w:val="00712FBD"/>
    <w:rsid w:val="00713AAF"/>
    <w:rsid w:val="00714039"/>
    <w:rsid w:val="00714391"/>
    <w:rsid w:val="00714CAE"/>
    <w:rsid w:val="007157E3"/>
    <w:rsid w:val="0071620B"/>
    <w:rsid w:val="007163CB"/>
    <w:rsid w:val="00716B82"/>
    <w:rsid w:val="00717439"/>
    <w:rsid w:val="00717BB9"/>
    <w:rsid w:val="00717C13"/>
    <w:rsid w:val="00720981"/>
    <w:rsid w:val="007233AE"/>
    <w:rsid w:val="00723B53"/>
    <w:rsid w:val="00723C28"/>
    <w:rsid w:val="00723F27"/>
    <w:rsid w:val="007242E9"/>
    <w:rsid w:val="007245C7"/>
    <w:rsid w:val="00726390"/>
    <w:rsid w:val="007266D8"/>
    <w:rsid w:val="00726756"/>
    <w:rsid w:val="00727412"/>
    <w:rsid w:val="0072745F"/>
    <w:rsid w:val="00730EB8"/>
    <w:rsid w:val="007313FC"/>
    <w:rsid w:val="00733100"/>
    <w:rsid w:val="007336C7"/>
    <w:rsid w:val="00735C3E"/>
    <w:rsid w:val="007364E2"/>
    <w:rsid w:val="00736859"/>
    <w:rsid w:val="0073701B"/>
    <w:rsid w:val="00737C3B"/>
    <w:rsid w:val="00737DE0"/>
    <w:rsid w:val="0074010A"/>
    <w:rsid w:val="0074065C"/>
    <w:rsid w:val="00741F0A"/>
    <w:rsid w:val="007423FA"/>
    <w:rsid w:val="0074301C"/>
    <w:rsid w:val="0074373A"/>
    <w:rsid w:val="00743A69"/>
    <w:rsid w:val="00744AB7"/>
    <w:rsid w:val="00745E05"/>
    <w:rsid w:val="0074622B"/>
    <w:rsid w:val="007462A2"/>
    <w:rsid w:val="007474F2"/>
    <w:rsid w:val="00747A38"/>
    <w:rsid w:val="00750368"/>
    <w:rsid w:val="00750FCC"/>
    <w:rsid w:val="00751508"/>
    <w:rsid w:val="00751825"/>
    <w:rsid w:val="00751D9D"/>
    <w:rsid w:val="00751DD9"/>
    <w:rsid w:val="007526AA"/>
    <w:rsid w:val="00752BDD"/>
    <w:rsid w:val="0075383A"/>
    <w:rsid w:val="00753902"/>
    <w:rsid w:val="00754485"/>
    <w:rsid w:val="007545D2"/>
    <w:rsid w:val="00755AAA"/>
    <w:rsid w:val="007564E6"/>
    <w:rsid w:val="007568B5"/>
    <w:rsid w:val="00757556"/>
    <w:rsid w:val="007579EC"/>
    <w:rsid w:val="00757B61"/>
    <w:rsid w:val="00757E9F"/>
    <w:rsid w:val="00760367"/>
    <w:rsid w:val="00760564"/>
    <w:rsid w:val="00760983"/>
    <w:rsid w:val="00761962"/>
    <w:rsid w:val="00762C1C"/>
    <w:rsid w:val="00762E8D"/>
    <w:rsid w:val="00762FF7"/>
    <w:rsid w:val="007639DD"/>
    <w:rsid w:val="00763A0E"/>
    <w:rsid w:val="007643BC"/>
    <w:rsid w:val="007646DE"/>
    <w:rsid w:val="0076498B"/>
    <w:rsid w:val="00765F42"/>
    <w:rsid w:val="00765F52"/>
    <w:rsid w:val="00766417"/>
    <w:rsid w:val="007666F4"/>
    <w:rsid w:val="007672EC"/>
    <w:rsid w:val="007706B1"/>
    <w:rsid w:val="007706C4"/>
    <w:rsid w:val="007710FD"/>
    <w:rsid w:val="0077113F"/>
    <w:rsid w:val="0077158D"/>
    <w:rsid w:val="0077161F"/>
    <w:rsid w:val="007719E4"/>
    <w:rsid w:val="007738B9"/>
    <w:rsid w:val="00773B08"/>
    <w:rsid w:val="00773B78"/>
    <w:rsid w:val="007745F8"/>
    <w:rsid w:val="0077489D"/>
    <w:rsid w:val="0077492B"/>
    <w:rsid w:val="00774992"/>
    <w:rsid w:val="00775146"/>
    <w:rsid w:val="00776102"/>
    <w:rsid w:val="007766A2"/>
    <w:rsid w:val="007767E3"/>
    <w:rsid w:val="00776E06"/>
    <w:rsid w:val="007775E7"/>
    <w:rsid w:val="0077799D"/>
    <w:rsid w:val="0078021B"/>
    <w:rsid w:val="00780628"/>
    <w:rsid w:val="00780721"/>
    <w:rsid w:val="00780A9F"/>
    <w:rsid w:val="00781448"/>
    <w:rsid w:val="007824CC"/>
    <w:rsid w:val="00782CCD"/>
    <w:rsid w:val="0078386F"/>
    <w:rsid w:val="0078430C"/>
    <w:rsid w:val="007843E6"/>
    <w:rsid w:val="00785516"/>
    <w:rsid w:val="007855AC"/>
    <w:rsid w:val="007856DC"/>
    <w:rsid w:val="00785A78"/>
    <w:rsid w:val="00786556"/>
    <w:rsid w:val="00786F57"/>
    <w:rsid w:val="00787165"/>
    <w:rsid w:val="0078780A"/>
    <w:rsid w:val="00787E88"/>
    <w:rsid w:val="0079181C"/>
    <w:rsid w:val="00791E56"/>
    <w:rsid w:val="00793A29"/>
    <w:rsid w:val="00793AFF"/>
    <w:rsid w:val="00793C9E"/>
    <w:rsid w:val="00793DAB"/>
    <w:rsid w:val="00795F25"/>
    <w:rsid w:val="00795FA7"/>
    <w:rsid w:val="00796454"/>
    <w:rsid w:val="00796672"/>
    <w:rsid w:val="00796BBA"/>
    <w:rsid w:val="007A0513"/>
    <w:rsid w:val="007A129A"/>
    <w:rsid w:val="007A13D3"/>
    <w:rsid w:val="007A19B0"/>
    <w:rsid w:val="007A2142"/>
    <w:rsid w:val="007A2B95"/>
    <w:rsid w:val="007A3047"/>
    <w:rsid w:val="007A323B"/>
    <w:rsid w:val="007A45A3"/>
    <w:rsid w:val="007A6C07"/>
    <w:rsid w:val="007A6E43"/>
    <w:rsid w:val="007A70F7"/>
    <w:rsid w:val="007A7593"/>
    <w:rsid w:val="007A7ADB"/>
    <w:rsid w:val="007B070E"/>
    <w:rsid w:val="007B0CD7"/>
    <w:rsid w:val="007B1609"/>
    <w:rsid w:val="007B1D45"/>
    <w:rsid w:val="007B2638"/>
    <w:rsid w:val="007B2D6B"/>
    <w:rsid w:val="007B3EE4"/>
    <w:rsid w:val="007B40EF"/>
    <w:rsid w:val="007B5908"/>
    <w:rsid w:val="007B6051"/>
    <w:rsid w:val="007B662E"/>
    <w:rsid w:val="007B67A3"/>
    <w:rsid w:val="007B6BD4"/>
    <w:rsid w:val="007B6E08"/>
    <w:rsid w:val="007B7B33"/>
    <w:rsid w:val="007B7DE0"/>
    <w:rsid w:val="007C003B"/>
    <w:rsid w:val="007C0217"/>
    <w:rsid w:val="007C0292"/>
    <w:rsid w:val="007C15D3"/>
    <w:rsid w:val="007C1BB5"/>
    <w:rsid w:val="007C2282"/>
    <w:rsid w:val="007C26D3"/>
    <w:rsid w:val="007C3280"/>
    <w:rsid w:val="007C35E9"/>
    <w:rsid w:val="007C484D"/>
    <w:rsid w:val="007C4D91"/>
    <w:rsid w:val="007C6381"/>
    <w:rsid w:val="007C67CC"/>
    <w:rsid w:val="007C6AA0"/>
    <w:rsid w:val="007C6E1C"/>
    <w:rsid w:val="007C7405"/>
    <w:rsid w:val="007C7456"/>
    <w:rsid w:val="007C7FB4"/>
    <w:rsid w:val="007D0BBF"/>
    <w:rsid w:val="007D175F"/>
    <w:rsid w:val="007D1986"/>
    <w:rsid w:val="007D24D3"/>
    <w:rsid w:val="007D2600"/>
    <w:rsid w:val="007D2711"/>
    <w:rsid w:val="007D29DD"/>
    <w:rsid w:val="007D396D"/>
    <w:rsid w:val="007D3C34"/>
    <w:rsid w:val="007D4A24"/>
    <w:rsid w:val="007D4D9E"/>
    <w:rsid w:val="007D56BB"/>
    <w:rsid w:val="007D5A09"/>
    <w:rsid w:val="007D5DD2"/>
    <w:rsid w:val="007D60CC"/>
    <w:rsid w:val="007E0A70"/>
    <w:rsid w:val="007E0B38"/>
    <w:rsid w:val="007E0E8E"/>
    <w:rsid w:val="007E1029"/>
    <w:rsid w:val="007E2AFD"/>
    <w:rsid w:val="007E339B"/>
    <w:rsid w:val="007E3A92"/>
    <w:rsid w:val="007E4065"/>
    <w:rsid w:val="007E40EA"/>
    <w:rsid w:val="007E46A6"/>
    <w:rsid w:val="007E4AE9"/>
    <w:rsid w:val="007E4DDA"/>
    <w:rsid w:val="007E5332"/>
    <w:rsid w:val="007E5794"/>
    <w:rsid w:val="007E582E"/>
    <w:rsid w:val="007E5CAC"/>
    <w:rsid w:val="007E6743"/>
    <w:rsid w:val="007E6D8B"/>
    <w:rsid w:val="007E6DBC"/>
    <w:rsid w:val="007E7358"/>
    <w:rsid w:val="007F0404"/>
    <w:rsid w:val="007F0A2A"/>
    <w:rsid w:val="007F0AD5"/>
    <w:rsid w:val="007F122A"/>
    <w:rsid w:val="007F12E2"/>
    <w:rsid w:val="007F1D28"/>
    <w:rsid w:val="007F26DE"/>
    <w:rsid w:val="007F2879"/>
    <w:rsid w:val="007F3801"/>
    <w:rsid w:val="007F399B"/>
    <w:rsid w:val="007F4957"/>
    <w:rsid w:val="007F5041"/>
    <w:rsid w:val="007F5571"/>
    <w:rsid w:val="007F5BB5"/>
    <w:rsid w:val="007F5D8C"/>
    <w:rsid w:val="007F61CA"/>
    <w:rsid w:val="007F62BD"/>
    <w:rsid w:val="007F657A"/>
    <w:rsid w:val="007F6B44"/>
    <w:rsid w:val="007F6D97"/>
    <w:rsid w:val="007F6E6A"/>
    <w:rsid w:val="007F711E"/>
    <w:rsid w:val="007F7267"/>
    <w:rsid w:val="007F7B55"/>
    <w:rsid w:val="008005AA"/>
    <w:rsid w:val="00800748"/>
    <w:rsid w:val="00802008"/>
    <w:rsid w:val="0080255F"/>
    <w:rsid w:val="00802A14"/>
    <w:rsid w:val="00802B1D"/>
    <w:rsid w:val="00803108"/>
    <w:rsid w:val="00803869"/>
    <w:rsid w:val="008040BA"/>
    <w:rsid w:val="00805025"/>
    <w:rsid w:val="0080568C"/>
    <w:rsid w:val="00805D75"/>
    <w:rsid w:val="008063A0"/>
    <w:rsid w:val="00806ADE"/>
    <w:rsid w:val="00806F26"/>
    <w:rsid w:val="00810154"/>
    <w:rsid w:val="008105C6"/>
    <w:rsid w:val="00810BB0"/>
    <w:rsid w:val="00811E33"/>
    <w:rsid w:val="0081303E"/>
    <w:rsid w:val="00813080"/>
    <w:rsid w:val="00813435"/>
    <w:rsid w:val="00813B44"/>
    <w:rsid w:val="00814691"/>
    <w:rsid w:val="00815E02"/>
    <w:rsid w:val="00816F1F"/>
    <w:rsid w:val="00817EF4"/>
    <w:rsid w:val="00817FE2"/>
    <w:rsid w:val="00820859"/>
    <w:rsid w:val="008219C4"/>
    <w:rsid w:val="008221E0"/>
    <w:rsid w:val="00822B33"/>
    <w:rsid w:val="00822C6A"/>
    <w:rsid w:val="00822D2B"/>
    <w:rsid w:val="00823403"/>
    <w:rsid w:val="00823F88"/>
    <w:rsid w:val="008244C3"/>
    <w:rsid w:val="0082461C"/>
    <w:rsid w:val="00824A64"/>
    <w:rsid w:val="00824CF1"/>
    <w:rsid w:val="008253FA"/>
    <w:rsid w:val="0082625C"/>
    <w:rsid w:val="00826C77"/>
    <w:rsid w:val="00827891"/>
    <w:rsid w:val="008308EF"/>
    <w:rsid w:val="00830E6F"/>
    <w:rsid w:val="008310AE"/>
    <w:rsid w:val="008311D5"/>
    <w:rsid w:val="0083124C"/>
    <w:rsid w:val="0083191D"/>
    <w:rsid w:val="0083196D"/>
    <w:rsid w:val="0083196E"/>
    <w:rsid w:val="00833324"/>
    <w:rsid w:val="0083482B"/>
    <w:rsid w:val="00834A30"/>
    <w:rsid w:val="00836245"/>
    <w:rsid w:val="008363B0"/>
    <w:rsid w:val="008368FD"/>
    <w:rsid w:val="00837A73"/>
    <w:rsid w:val="0084083B"/>
    <w:rsid w:val="008408BD"/>
    <w:rsid w:val="00840BA4"/>
    <w:rsid w:val="00840F1B"/>
    <w:rsid w:val="00840F8D"/>
    <w:rsid w:val="008411E5"/>
    <w:rsid w:val="0084165E"/>
    <w:rsid w:val="0084289D"/>
    <w:rsid w:val="00842985"/>
    <w:rsid w:val="00842CE0"/>
    <w:rsid w:val="0084404C"/>
    <w:rsid w:val="008442E7"/>
    <w:rsid w:val="00844D89"/>
    <w:rsid w:val="0084546C"/>
    <w:rsid w:val="008455BC"/>
    <w:rsid w:val="008456B6"/>
    <w:rsid w:val="00845AE2"/>
    <w:rsid w:val="0084625E"/>
    <w:rsid w:val="00846771"/>
    <w:rsid w:val="00847F20"/>
    <w:rsid w:val="00850085"/>
    <w:rsid w:val="008504CA"/>
    <w:rsid w:val="00850FCA"/>
    <w:rsid w:val="00851B99"/>
    <w:rsid w:val="008530AD"/>
    <w:rsid w:val="00853437"/>
    <w:rsid w:val="0085450C"/>
    <w:rsid w:val="008549FC"/>
    <w:rsid w:val="008558F0"/>
    <w:rsid w:val="00855FCC"/>
    <w:rsid w:val="008575D3"/>
    <w:rsid w:val="00857F48"/>
    <w:rsid w:val="008602BF"/>
    <w:rsid w:val="008603F4"/>
    <w:rsid w:val="00861AC2"/>
    <w:rsid w:val="00861FD7"/>
    <w:rsid w:val="008623B7"/>
    <w:rsid w:val="00862848"/>
    <w:rsid w:val="0086287F"/>
    <w:rsid w:val="008628BB"/>
    <w:rsid w:val="008633CC"/>
    <w:rsid w:val="00863566"/>
    <w:rsid w:val="00863C33"/>
    <w:rsid w:val="00864312"/>
    <w:rsid w:val="00864330"/>
    <w:rsid w:val="00864F82"/>
    <w:rsid w:val="00865230"/>
    <w:rsid w:val="008656C7"/>
    <w:rsid w:val="00865D75"/>
    <w:rsid w:val="00866E77"/>
    <w:rsid w:val="00867841"/>
    <w:rsid w:val="00867866"/>
    <w:rsid w:val="00867897"/>
    <w:rsid w:val="00867B08"/>
    <w:rsid w:val="0087103A"/>
    <w:rsid w:val="00871301"/>
    <w:rsid w:val="00871B66"/>
    <w:rsid w:val="00872FAA"/>
    <w:rsid w:val="00873111"/>
    <w:rsid w:val="00873BDA"/>
    <w:rsid w:val="00873E81"/>
    <w:rsid w:val="008747E3"/>
    <w:rsid w:val="00875388"/>
    <w:rsid w:val="00875492"/>
    <w:rsid w:val="008759CC"/>
    <w:rsid w:val="00875B42"/>
    <w:rsid w:val="00876355"/>
    <w:rsid w:val="00876C65"/>
    <w:rsid w:val="00877DEF"/>
    <w:rsid w:val="00880184"/>
    <w:rsid w:val="00880B9B"/>
    <w:rsid w:val="008816DE"/>
    <w:rsid w:val="00882135"/>
    <w:rsid w:val="008822CD"/>
    <w:rsid w:val="00882340"/>
    <w:rsid w:val="0088254F"/>
    <w:rsid w:val="0088534F"/>
    <w:rsid w:val="00885407"/>
    <w:rsid w:val="00885EDC"/>
    <w:rsid w:val="008864CF"/>
    <w:rsid w:val="00886AA7"/>
    <w:rsid w:val="008870F7"/>
    <w:rsid w:val="00887437"/>
    <w:rsid w:val="00887767"/>
    <w:rsid w:val="00887EEE"/>
    <w:rsid w:val="0089030A"/>
    <w:rsid w:val="0089043C"/>
    <w:rsid w:val="008907BB"/>
    <w:rsid w:val="008908C6"/>
    <w:rsid w:val="00891774"/>
    <w:rsid w:val="00892190"/>
    <w:rsid w:val="008935E1"/>
    <w:rsid w:val="00893972"/>
    <w:rsid w:val="00894024"/>
    <w:rsid w:val="00894AA4"/>
    <w:rsid w:val="00894B9A"/>
    <w:rsid w:val="008959E8"/>
    <w:rsid w:val="00895BCC"/>
    <w:rsid w:val="00897E56"/>
    <w:rsid w:val="008A0ECB"/>
    <w:rsid w:val="008A1089"/>
    <w:rsid w:val="008A17F3"/>
    <w:rsid w:val="008A1C0D"/>
    <w:rsid w:val="008A1CC6"/>
    <w:rsid w:val="008A1D2C"/>
    <w:rsid w:val="008A1D8F"/>
    <w:rsid w:val="008A21EF"/>
    <w:rsid w:val="008A2400"/>
    <w:rsid w:val="008A25AA"/>
    <w:rsid w:val="008A2CC9"/>
    <w:rsid w:val="008A36B3"/>
    <w:rsid w:val="008A4E3C"/>
    <w:rsid w:val="008A5015"/>
    <w:rsid w:val="008A5180"/>
    <w:rsid w:val="008A5380"/>
    <w:rsid w:val="008A65E1"/>
    <w:rsid w:val="008A6945"/>
    <w:rsid w:val="008A6E74"/>
    <w:rsid w:val="008A7D0B"/>
    <w:rsid w:val="008A7ED1"/>
    <w:rsid w:val="008B03DA"/>
    <w:rsid w:val="008B07B8"/>
    <w:rsid w:val="008B07E9"/>
    <w:rsid w:val="008B0B26"/>
    <w:rsid w:val="008B16F3"/>
    <w:rsid w:val="008B1893"/>
    <w:rsid w:val="008B2106"/>
    <w:rsid w:val="008B2CCF"/>
    <w:rsid w:val="008B2F24"/>
    <w:rsid w:val="008B31D9"/>
    <w:rsid w:val="008B3246"/>
    <w:rsid w:val="008B34FA"/>
    <w:rsid w:val="008B3A27"/>
    <w:rsid w:val="008B3D76"/>
    <w:rsid w:val="008B45B2"/>
    <w:rsid w:val="008B47CD"/>
    <w:rsid w:val="008B4DD5"/>
    <w:rsid w:val="008B4E8D"/>
    <w:rsid w:val="008B4F9E"/>
    <w:rsid w:val="008B52B4"/>
    <w:rsid w:val="008B52B9"/>
    <w:rsid w:val="008B56E7"/>
    <w:rsid w:val="008B5FE4"/>
    <w:rsid w:val="008B6722"/>
    <w:rsid w:val="008B6E97"/>
    <w:rsid w:val="008B7137"/>
    <w:rsid w:val="008B71FC"/>
    <w:rsid w:val="008C207F"/>
    <w:rsid w:val="008C20E4"/>
    <w:rsid w:val="008C3287"/>
    <w:rsid w:val="008C334C"/>
    <w:rsid w:val="008C36CF"/>
    <w:rsid w:val="008C405B"/>
    <w:rsid w:val="008C451D"/>
    <w:rsid w:val="008C4675"/>
    <w:rsid w:val="008C4927"/>
    <w:rsid w:val="008C4C2F"/>
    <w:rsid w:val="008C520D"/>
    <w:rsid w:val="008C68B1"/>
    <w:rsid w:val="008D04E1"/>
    <w:rsid w:val="008D1190"/>
    <w:rsid w:val="008D181D"/>
    <w:rsid w:val="008D2A8A"/>
    <w:rsid w:val="008D2D77"/>
    <w:rsid w:val="008D2DF7"/>
    <w:rsid w:val="008D2E8A"/>
    <w:rsid w:val="008D4077"/>
    <w:rsid w:val="008D4431"/>
    <w:rsid w:val="008D78D3"/>
    <w:rsid w:val="008E06DF"/>
    <w:rsid w:val="008E09B2"/>
    <w:rsid w:val="008E0E97"/>
    <w:rsid w:val="008E0FBA"/>
    <w:rsid w:val="008E10E6"/>
    <w:rsid w:val="008E137F"/>
    <w:rsid w:val="008E1398"/>
    <w:rsid w:val="008E153D"/>
    <w:rsid w:val="008E1D9F"/>
    <w:rsid w:val="008E2744"/>
    <w:rsid w:val="008E2C04"/>
    <w:rsid w:val="008E2DA1"/>
    <w:rsid w:val="008E3942"/>
    <w:rsid w:val="008E39BE"/>
    <w:rsid w:val="008E3B13"/>
    <w:rsid w:val="008E46A0"/>
    <w:rsid w:val="008E5304"/>
    <w:rsid w:val="008E5902"/>
    <w:rsid w:val="008E5D4B"/>
    <w:rsid w:val="008E6E2B"/>
    <w:rsid w:val="008F065B"/>
    <w:rsid w:val="008F0709"/>
    <w:rsid w:val="008F1881"/>
    <w:rsid w:val="008F2014"/>
    <w:rsid w:val="008F3C6F"/>
    <w:rsid w:val="008F4683"/>
    <w:rsid w:val="008F46FF"/>
    <w:rsid w:val="008F4DB7"/>
    <w:rsid w:val="008F570B"/>
    <w:rsid w:val="008F6B26"/>
    <w:rsid w:val="008F6C3A"/>
    <w:rsid w:val="008F6ECF"/>
    <w:rsid w:val="008F78EC"/>
    <w:rsid w:val="008F7A84"/>
    <w:rsid w:val="00900109"/>
    <w:rsid w:val="00900210"/>
    <w:rsid w:val="00900258"/>
    <w:rsid w:val="00900B97"/>
    <w:rsid w:val="009010FF"/>
    <w:rsid w:val="00901116"/>
    <w:rsid w:val="00901B03"/>
    <w:rsid w:val="00902082"/>
    <w:rsid w:val="00903436"/>
    <w:rsid w:val="0090366E"/>
    <w:rsid w:val="00905646"/>
    <w:rsid w:val="009057A6"/>
    <w:rsid w:val="0090592C"/>
    <w:rsid w:val="00905D61"/>
    <w:rsid w:val="00905DC5"/>
    <w:rsid w:val="009060FF"/>
    <w:rsid w:val="00906491"/>
    <w:rsid w:val="0090778E"/>
    <w:rsid w:val="00907BD5"/>
    <w:rsid w:val="00910B3B"/>
    <w:rsid w:val="00910D46"/>
    <w:rsid w:val="00910FA3"/>
    <w:rsid w:val="009110DD"/>
    <w:rsid w:val="0091174D"/>
    <w:rsid w:val="0091176F"/>
    <w:rsid w:val="0091254D"/>
    <w:rsid w:val="00913C5E"/>
    <w:rsid w:val="009142B0"/>
    <w:rsid w:val="00914E49"/>
    <w:rsid w:val="00915847"/>
    <w:rsid w:val="009169BD"/>
    <w:rsid w:val="00917163"/>
    <w:rsid w:val="0091742C"/>
    <w:rsid w:val="00920DBD"/>
    <w:rsid w:val="0092115A"/>
    <w:rsid w:val="00921AA3"/>
    <w:rsid w:val="00922680"/>
    <w:rsid w:val="009229AC"/>
    <w:rsid w:val="00922CCF"/>
    <w:rsid w:val="009255E8"/>
    <w:rsid w:val="00925789"/>
    <w:rsid w:val="00925A8D"/>
    <w:rsid w:val="00925C71"/>
    <w:rsid w:val="00925DB7"/>
    <w:rsid w:val="009264DD"/>
    <w:rsid w:val="009276AB"/>
    <w:rsid w:val="00927D20"/>
    <w:rsid w:val="009303D1"/>
    <w:rsid w:val="00930569"/>
    <w:rsid w:val="00932592"/>
    <w:rsid w:val="009329EF"/>
    <w:rsid w:val="00933468"/>
    <w:rsid w:val="00933AF3"/>
    <w:rsid w:val="00934DB2"/>
    <w:rsid w:val="009354F3"/>
    <w:rsid w:val="00935BB3"/>
    <w:rsid w:val="00935F53"/>
    <w:rsid w:val="00936158"/>
    <w:rsid w:val="0093665E"/>
    <w:rsid w:val="0094005B"/>
    <w:rsid w:val="00940CD7"/>
    <w:rsid w:val="00940E60"/>
    <w:rsid w:val="00941B0C"/>
    <w:rsid w:val="00941B56"/>
    <w:rsid w:val="0094220D"/>
    <w:rsid w:val="009426C4"/>
    <w:rsid w:val="0094407C"/>
    <w:rsid w:val="009445D8"/>
    <w:rsid w:val="0094610C"/>
    <w:rsid w:val="00946259"/>
    <w:rsid w:val="0094636B"/>
    <w:rsid w:val="009464E2"/>
    <w:rsid w:val="00946D21"/>
    <w:rsid w:val="00947C06"/>
    <w:rsid w:val="009500A5"/>
    <w:rsid w:val="0095023D"/>
    <w:rsid w:val="009509A2"/>
    <w:rsid w:val="00953095"/>
    <w:rsid w:val="0095434C"/>
    <w:rsid w:val="00955524"/>
    <w:rsid w:val="00955846"/>
    <w:rsid w:val="00955A6A"/>
    <w:rsid w:val="0095683D"/>
    <w:rsid w:val="00957152"/>
    <w:rsid w:val="0096088D"/>
    <w:rsid w:val="009620CD"/>
    <w:rsid w:val="00962912"/>
    <w:rsid w:val="00962DAC"/>
    <w:rsid w:val="00963735"/>
    <w:rsid w:val="009638E0"/>
    <w:rsid w:val="0096438F"/>
    <w:rsid w:val="009647D9"/>
    <w:rsid w:val="009654B0"/>
    <w:rsid w:val="00965ADD"/>
    <w:rsid w:val="00965CCB"/>
    <w:rsid w:val="00965E22"/>
    <w:rsid w:val="009666E9"/>
    <w:rsid w:val="00966931"/>
    <w:rsid w:val="00966BDB"/>
    <w:rsid w:val="00966F20"/>
    <w:rsid w:val="0096710D"/>
    <w:rsid w:val="00967458"/>
    <w:rsid w:val="009738DC"/>
    <w:rsid w:val="009740F6"/>
    <w:rsid w:val="0097439E"/>
    <w:rsid w:val="00974769"/>
    <w:rsid w:val="00974BF8"/>
    <w:rsid w:val="00975469"/>
    <w:rsid w:val="00975CA2"/>
    <w:rsid w:val="009761F0"/>
    <w:rsid w:val="00976EB4"/>
    <w:rsid w:val="00977183"/>
    <w:rsid w:val="009776B5"/>
    <w:rsid w:val="009778D9"/>
    <w:rsid w:val="009815EE"/>
    <w:rsid w:val="00982F22"/>
    <w:rsid w:val="00983AB9"/>
    <w:rsid w:val="00983EA1"/>
    <w:rsid w:val="00983FF6"/>
    <w:rsid w:val="00985514"/>
    <w:rsid w:val="009865E8"/>
    <w:rsid w:val="00986A57"/>
    <w:rsid w:val="009873BB"/>
    <w:rsid w:val="00987662"/>
    <w:rsid w:val="00987774"/>
    <w:rsid w:val="00987C86"/>
    <w:rsid w:val="00987D96"/>
    <w:rsid w:val="00990040"/>
    <w:rsid w:val="009908EE"/>
    <w:rsid w:val="00991362"/>
    <w:rsid w:val="00991875"/>
    <w:rsid w:val="00992BEB"/>
    <w:rsid w:val="009934A4"/>
    <w:rsid w:val="009936B4"/>
    <w:rsid w:val="00993709"/>
    <w:rsid w:val="00993AA4"/>
    <w:rsid w:val="0099492A"/>
    <w:rsid w:val="00994AAD"/>
    <w:rsid w:val="00995B4D"/>
    <w:rsid w:val="009968E1"/>
    <w:rsid w:val="00996C6E"/>
    <w:rsid w:val="009971CF"/>
    <w:rsid w:val="00997211"/>
    <w:rsid w:val="00997C6C"/>
    <w:rsid w:val="00997D14"/>
    <w:rsid w:val="009A0061"/>
    <w:rsid w:val="009A05AF"/>
    <w:rsid w:val="009A0812"/>
    <w:rsid w:val="009A0D9A"/>
    <w:rsid w:val="009A1521"/>
    <w:rsid w:val="009A16C7"/>
    <w:rsid w:val="009A1F7E"/>
    <w:rsid w:val="009A2A23"/>
    <w:rsid w:val="009A2D63"/>
    <w:rsid w:val="009A3070"/>
    <w:rsid w:val="009A3663"/>
    <w:rsid w:val="009A4237"/>
    <w:rsid w:val="009A4733"/>
    <w:rsid w:val="009A4FD1"/>
    <w:rsid w:val="009A5B8E"/>
    <w:rsid w:val="009A714E"/>
    <w:rsid w:val="009A74F6"/>
    <w:rsid w:val="009A7D3E"/>
    <w:rsid w:val="009A7DC9"/>
    <w:rsid w:val="009A7F11"/>
    <w:rsid w:val="009B045E"/>
    <w:rsid w:val="009B079A"/>
    <w:rsid w:val="009B2269"/>
    <w:rsid w:val="009B26B3"/>
    <w:rsid w:val="009B27B9"/>
    <w:rsid w:val="009B31BD"/>
    <w:rsid w:val="009B3437"/>
    <w:rsid w:val="009B3583"/>
    <w:rsid w:val="009B3D7A"/>
    <w:rsid w:val="009B4286"/>
    <w:rsid w:val="009B4602"/>
    <w:rsid w:val="009B4D25"/>
    <w:rsid w:val="009B5589"/>
    <w:rsid w:val="009B567A"/>
    <w:rsid w:val="009B596F"/>
    <w:rsid w:val="009B5B41"/>
    <w:rsid w:val="009B6050"/>
    <w:rsid w:val="009B663F"/>
    <w:rsid w:val="009B6669"/>
    <w:rsid w:val="009B682F"/>
    <w:rsid w:val="009B6F86"/>
    <w:rsid w:val="009B6FFE"/>
    <w:rsid w:val="009B7994"/>
    <w:rsid w:val="009B7C48"/>
    <w:rsid w:val="009B7F59"/>
    <w:rsid w:val="009C00F7"/>
    <w:rsid w:val="009C036E"/>
    <w:rsid w:val="009C06D5"/>
    <w:rsid w:val="009C0CA9"/>
    <w:rsid w:val="009C0F57"/>
    <w:rsid w:val="009C15E0"/>
    <w:rsid w:val="009C2103"/>
    <w:rsid w:val="009C345E"/>
    <w:rsid w:val="009C36B0"/>
    <w:rsid w:val="009C380D"/>
    <w:rsid w:val="009C42E9"/>
    <w:rsid w:val="009C598B"/>
    <w:rsid w:val="009C6215"/>
    <w:rsid w:val="009C6710"/>
    <w:rsid w:val="009C6BF1"/>
    <w:rsid w:val="009C6D7D"/>
    <w:rsid w:val="009C7023"/>
    <w:rsid w:val="009C70A3"/>
    <w:rsid w:val="009C745E"/>
    <w:rsid w:val="009C778D"/>
    <w:rsid w:val="009C790C"/>
    <w:rsid w:val="009C7F67"/>
    <w:rsid w:val="009D0EC1"/>
    <w:rsid w:val="009D135E"/>
    <w:rsid w:val="009D152B"/>
    <w:rsid w:val="009D17D2"/>
    <w:rsid w:val="009D1896"/>
    <w:rsid w:val="009D2167"/>
    <w:rsid w:val="009D218F"/>
    <w:rsid w:val="009D2E29"/>
    <w:rsid w:val="009D3581"/>
    <w:rsid w:val="009D3D10"/>
    <w:rsid w:val="009D3D4D"/>
    <w:rsid w:val="009D40E9"/>
    <w:rsid w:val="009D41F9"/>
    <w:rsid w:val="009D479F"/>
    <w:rsid w:val="009D55DA"/>
    <w:rsid w:val="009D6055"/>
    <w:rsid w:val="009D656E"/>
    <w:rsid w:val="009D72FC"/>
    <w:rsid w:val="009D7B11"/>
    <w:rsid w:val="009D7BB5"/>
    <w:rsid w:val="009E1E8E"/>
    <w:rsid w:val="009E1E94"/>
    <w:rsid w:val="009E295F"/>
    <w:rsid w:val="009E2A86"/>
    <w:rsid w:val="009E3766"/>
    <w:rsid w:val="009E398B"/>
    <w:rsid w:val="009E42B1"/>
    <w:rsid w:val="009E5B79"/>
    <w:rsid w:val="009E5D0B"/>
    <w:rsid w:val="009E6C3F"/>
    <w:rsid w:val="009E7270"/>
    <w:rsid w:val="009E7593"/>
    <w:rsid w:val="009F111C"/>
    <w:rsid w:val="009F1565"/>
    <w:rsid w:val="009F1831"/>
    <w:rsid w:val="009F1F41"/>
    <w:rsid w:val="009F27DF"/>
    <w:rsid w:val="009F27EB"/>
    <w:rsid w:val="009F30FD"/>
    <w:rsid w:val="009F3EE0"/>
    <w:rsid w:val="009F4517"/>
    <w:rsid w:val="009F4E23"/>
    <w:rsid w:val="009F5169"/>
    <w:rsid w:val="009F521E"/>
    <w:rsid w:val="009F53FC"/>
    <w:rsid w:val="009F5705"/>
    <w:rsid w:val="009F5842"/>
    <w:rsid w:val="00A00182"/>
    <w:rsid w:val="00A00A96"/>
    <w:rsid w:val="00A01254"/>
    <w:rsid w:val="00A01797"/>
    <w:rsid w:val="00A017F2"/>
    <w:rsid w:val="00A019B9"/>
    <w:rsid w:val="00A01B90"/>
    <w:rsid w:val="00A0275A"/>
    <w:rsid w:val="00A02839"/>
    <w:rsid w:val="00A02F93"/>
    <w:rsid w:val="00A02FEB"/>
    <w:rsid w:val="00A03C56"/>
    <w:rsid w:val="00A03F08"/>
    <w:rsid w:val="00A0506B"/>
    <w:rsid w:val="00A05B61"/>
    <w:rsid w:val="00A065D1"/>
    <w:rsid w:val="00A06758"/>
    <w:rsid w:val="00A07306"/>
    <w:rsid w:val="00A0754A"/>
    <w:rsid w:val="00A078B0"/>
    <w:rsid w:val="00A07ADF"/>
    <w:rsid w:val="00A07EB2"/>
    <w:rsid w:val="00A07FB4"/>
    <w:rsid w:val="00A1019F"/>
    <w:rsid w:val="00A10265"/>
    <w:rsid w:val="00A112A1"/>
    <w:rsid w:val="00A11346"/>
    <w:rsid w:val="00A11348"/>
    <w:rsid w:val="00A11FE5"/>
    <w:rsid w:val="00A12C7B"/>
    <w:rsid w:val="00A12E67"/>
    <w:rsid w:val="00A13502"/>
    <w:rsid w:val="00A135EF"/>
    <w:rsid w:val="00A13D66"/>
    <w:rsid w:val="00A144F2"/>
    <w:rsid w:val="00A14612"/>
    <w:rsid w:val="00A14B80"/>
    <w:rsid w:val="00A15074"/>
    <w:rsid w:val="00A153F7"/>
    <w:rsid w:val="00A15DFD"/>
    <w:rsid w:val="00A1767F"/>
    <w:rsid w:val="00A20304"/>
    <w:rsid w:val="00A2079E"/>
    <w:rsid w:val="00A20EB6"/>
    <w:rsid w:val="00A2200D"/>
    <w:rsid w:val="00A22131"/>
    <w:rsid w:val="00A24AC8"/>
    <w:rsid w:val="00A24B93"/>
    <w:rsid w:val="00A2511F"/>
    <w:rsid w:val="00A25244"/>
    <w:rsid w:val="00A256F7"/>
    <w:rsid w:val="00A267C1"/>
    <w:rsid w:val="00A26866"/>
    <w:rsid w:val="00A26AAC"/>
    <w:rsid w:val="00A26F2E"/>
    <w:rsid w:val="00A2776B"/>
    <w:rsid w:val="00A309CA"/>
    <w:rsid w:val="00A313CE"/>
    <w:rsid w:val="00A319B2"/>
    <w:rsid w:val="00A321C5"/>
    <w:rsid w:val="00A32E99"/>
    <w:rsid w:val="00A344C4"/>
    <w:rsid w:val="00A3476F"/>
    <w:rsid w:val="00A349FF"/>
    <w:rsid w:val="00A35363"/>
    <w:rsid w:val="00A3545D"/>
    <w:rsid w:val="00A359B4"/>
    <w:rsid w:val="00A37878"/>
    <w:rsid w:val="00A37F59"/>
    <w:rsid w:val="00A4198A"/>
    <w:rsid w:val="00A42083"/>
    <w:rsid w:val="00A42DD4"/>
    <w:rsid w:val="00A42F17"/>
    <w:rsid w:val="00A42FA6"/>
    <w:rsid w:val="00A447D1"/>
    <w:rsid w:val="00A44A11"/>
    <w:rsid w:val="00A44FD8"/>
    <w:rsid w:val="00A452F6"/>
    <w:rsid w:val="00A4654D"/>
    <w:rsid w:val="00A46D1F"/>
    <w:rsid w:val="00A47793"/>
    <w:rsid w:val="00A507E0"/>
    <w:rsid w:val="00A51758"/>
    <w:rsid w:val="00A51C11"/>
    <w:rsid w:val="00A5282F"/>
    <w:rsid w:val="00A52B6E"/>
    <w:rsid w:val="00A52F8E"/>
    <w:rsid w:val="00A532E7"/>
    <w:rsid w:val="00A53834"/>
    <w:rsid w:val="00A55675"/>
    <w:rsid w:val="00A575F5"/>
    <w:rsid w:val="00A604C8"/>
    <w:rsid w:val="00A60E94"/>
    <w:rsid w:val="00A611E7"/>
    <w:rsid w:val="00A613DC"/>
    <w:rsid w:val="00A6186A"/>
    <w:rsid w:val="00A62288"/>
    <w:rsid w:val="00A62AE6"/>
    <w:rsid w:val="00A64457"/>
    <w:rsid w:val="00A647BD"/>
    <w:rsid w:val="00A64886"/>
    <w:rsid w:val="00A64D68"/>
    <w:rsid w:val="00A65A39"/>
    <w:rsid w:val="00A65C4C"/>
    <w:rsid w:val="00A65D1B"/>
    <w:rsid w:val="00A66421"/>
    <w:rsid w:val="00A6661C"/>
    <w:rsid w:val="00A66D83"/>
    <w:rsid w:val="00A67447"/>
    <w:rsid w:val="00A70144"/>
    <w:rsid w:val="00A701CB"/>
    <w:rsid w:val="00A70F6E"/>
    <w:rsid w:val="00A712E9"/>
    <w:rsid w:val="00A7142D"/>
    <w:rsid w:val="00A72748"/>
    <w:rsid w:val="00A72813"/>
    <w:rsid w:val="00A72CC5"/>
    <w:rsid w:val="00A756B5"/>
    <w:rsid w:val="00A75BC4"/>
    <w:rsid w:val="00A75E9F"/>
    <w:rsid w:val="00A765CA"/>
    <w:rsid w:val="00A77E4E"/>
    <w:rsid w:val="00A77F33"/>
    <w:rsid w:val="00A801C1"/>
    <w:rsid w:val="00A81139"/>
    <w:rsid w:val="00A81256"/>
    <w:rsid w:val="00A81D8B"/>
    <w:rsid w:val="00A81E18"/>
    <w:rsid w:val="00A82121"/>
    <w:rsid w:val="00A83117"/>
    <w:rsid w:val="00A839DC"/>
    <w:rsid w:val="00A8538E"/>
    <w:rsid w:val="00A86EF2"/>
    <w:rsid w:val="00A87B68"/>
    <w:rsid w:val="00A87C8A"/>
    <w:rsid w:val="00A901FC"/>
    <w:rsid w:val="00A908DC"/>
    <w:rsid w:val="00A9179B"/>
    <w:rsid w:val="00A9242B"/>
    <w:rsid w:val="00A9264F"/>
    <w:rsid w:val="00A92B9B"/>
    <w:rsid w:val="00A93118"/>
    <w:rsid w:val="00A9424F"/>
    <w:rsid w:val="00A9535F"/>
    <w:rsid w:val="00A972CA"/>
    <w:rsid w:val="00A97572"/>
    <w:rsid w:val="00A97D6A"/>
    <w:rsid w:val="00AA0B3D"/>
    <w:rsid w:val="00AA21DA"/>
    <w:rsid w:val="00AA310C"/>
    <w:rsid w:val="00AA482F"/>
    <w:rsid w:val="00AA55F1"/>
    <w:rsid w:val="00AA613F"/>
    <w:rsid w:val="00AA671F"/>
    <w:rsid w:val="00AA6A0B"/>
    <w:rsid w:val="00AA6B37"/>
    <w:rsid w:val="00AA750E"/>
    <w:rsid w:val="00AA7D09"/>
    <w:rsid w:val="00AB0669"/>
    <w:rsid w:val="00AB0A71"/>
    <w:rsid w:val="00AB0C7A"/>
    <w:rsid w:val="00AB2F5A"/>
    <w:rsid w:val="00AB3293"/>
    <w:rsid w:val="00AB35DE"/>
    <w:rsid w:val="00AB3C63"/>
    <w:rsid w:val="00AB497A"/>
    <w:rsid w:val="00AB5FA9"/>
    <w:rsid w:val="00AB618F"/>
    <w:rsid w:val="00AB6D35"/>
    <w:rsid w:val="00AB74C8"/>
    <w:rsid w:val="00AB78FA"/>
    <w:rsid w:val="00AB7BCB"/>
    <w:rsid w:val="00AC0530"/>
    <w:rsid w:val="00AC05BE"/>
    <w:rsid w:val="00AC0F75"/>
    <w:rsid w:val="00AC11D0"/>
    <w:rsid w:val="00AC190D"/>
    <w:rsid w:val="00AC1E4B"/>
    <w:rsid w:val="00AC2167"/>
    <w:rsid w:val="00AC26B3"/>
    <w:rsid w:val="00AC3668"/>
    <w:rsid w:val="00AC3CF4"/>
    <w:rsid w:val="00AC4F79"/>
    <w:rsid w:val="00AC58F0"/>
    <w:rsid w:val="00AD0547"/>
    <w:rsid w:val="00AD091E"/>
    <w:rsid w:val="00AD1BC4"/>
    <w:rsid w:val="00AD276F"/>
    <w:rsid w:val="00AD2BC6"/>
    <w:rsid w:val="00AD2E1E"/>
    <w:rsid w:val="00AD39AC"/>
    <w:rsid w:val="00AD3B0F"/>
    <w:rsid w:val="00AD4331"/>
    <w:rsid w:val="00AD4954"/>
    <w:rsid w:val="00AD4A33"/>
    <w:rsid w:val="00AD5C25"/>
    <w:rsid w:val="00AD6015"/>
    <w:rsid w:val="00AD6F8A"/>
    <w:rsid w:val="00AD715B"/>
    <w:rsid w:val="00AD7312"/>
    <w:rsid w:val="00AD7543"/>
    <w:rsid w:val="00AD7D0F"/>
    <w:rsid w:val="00AE09F0"/>
    <w:rsid w:val="00AE0ED0"/>
    <w:rsid w:val="00AE133A"/>
    <w:rsid w:val="00AE138A"/>
    <w:rsid w:val="00AE1487"/>
    <w:rsid w:val="00AE1577"/>
    <w:rsid w:val="00AE18D8"/>
    <w:rsid w:val="00AE1A0C"/>
    <w:rsid w:val="00AE22A5"/>
    <w:rsid w:val="00AE3876"/>
    <w:rsid w:val="00AE3EFD"/>
    <w:rsid w:val="00AE6715"/>
    <w:rsid w:val="00AE780D"/>
    <w:rsid w:val="00AF0372"/>
    <w:rsid w:val="00AF03EA"/>
    <w:rsid w:val="00AF0A35"/>
    <w:rsid w:val="00AF0C7D"/>
    <w:rsid w:val="00AF134F"/>
    <w:rsid w:val="00AF1614"/>
    <w:rsid w:val="00AF1730"/>
    <w:rsid w:val="00AF26EF"/>
    <w:rsid w:val="00AF3369"/>
    <w:rsid w:val="00AF3624"/>
    <w:rsid w:val="00AF38D3"/>
    <w:rsid w:val="00AF4061"/>
    <w:rsid w:val="00AF4114"/>
    <w:rsid w:val="00AF4B4F"/>
    <w:rsid w:val="00AF4CE9"/>
    <w:rsid w:val="00AF551A"/>
    <w:rsid w:val="00AF777E"/>
    <w:rsid w:val="00AF7B54"/>
    <w:rsid w:val="00AF7B62"/>
    <w:rsid w:val="00AF7E38"/>
    <w:rsid w:val="00B003DD"/>
    <w:rsid w:val="00B0047A"/>
    <w:rsid w:val="00B00B4C"/>
    <w:rsid w:val="00B01096"/>
    <w:rsid w:val="00B01A97"/>
    <w:rsid w:val="00B022CE"/>
    <w:rsid w:val="00B02C2E"/>
    <w:rsid w:val="00B0394E"/>
    <w:rsid w:val="00B03B7B"/>
    <w:rsid w:val="00B05C93"/>
    <w:rsid w:val="00B06018"/>
    <w:rsid w:val="00B06028"/>
    <w:rsid w:val="00B06D9B"/>
    <w:rsid w:val="00B06DA8"/>
    <w:rsid w:val="00B072B3"/>
    <w:rsid w:val="00B10097"/>
    <w:rsid w:val="00B10393"/>
    <w:rsid w:val="00B104B1"/>
    <w:rsid w:val="00B10F75"/>
    <w:rsid w:val="00B10FD7"/>
    <w:rsid w:val="00B11776"/>
    <w:rsid w:val="00B11C99"/>
    <w:rsid w:val="00B11E3A"/>
    <w:rsid w:val="00B12291"/>
    <w:rsid w:val="00B12FED"/>
    <w:rsid w:val="00B134C6"/>
    <w:rsid w:val="00B1369E"/>
    <w:rsid w:val="00B14CCC"/>
    <w:rsid w:val="00B15385"/>
    <w:rsid w:val="00B155D3"/>
    <w:rsid w:val="00B15922"/>
    <w:rsid w:val="00B15E1D"/>
    <w:rsid w:val="00B15FD9"/>
    <w:rsid w:val="00B16DF5"/>
    <w:rsid w:val="00B20366"/>
    <w:rsid w:val="00B205A2"/>
    <w:rsid w:val="00B2111D"/>
    <w:rsid w:val="00B224C7"/>
    <w:rsid w:val="00B22C9A"/>
    <w:rsid w:val="00B22E86"/>
    <w:rsid w:val="00B2311B"/>
    <w:rsid w:val="00B23494"/>
    <w:rsid w:val="00B239D1"/>
    <w:rsid w:val="00B23E89"/>
    <w:rsid w:val="00B24C39"/>
    <w:rsid w:val="00B26D4A"/>
    <w:rsid w:val="00B27E7D"/>
    <w:rsid w:val="00B30B47"/>
    <w:rsid w:val="00B30CDA"/>
    <w:rsid w:val="00B30D10"/>
    <w:rsid w:val="00B331D4"/>
    <w:rsid w:val="00B336ED"/>
    <w:rsid w:val="00B33BA3"/>
    <w:rsid w:val="00B33DC9"/>
    <w:rsid w:val="00B33EF1"/>
    <w:rsid w:val="00B34C18"/>
    <w:rsid w:val="00B34C9D"/>
    <w:rsid w:val="00B34D4A"/>
    <w:rsid w:val="00B350C4"/>
    <w:rsid w:val="00B353BF"/>
    <w:rsid w:val="00B35668"/>
    <w:rsid w:val="00B364B2"/>
    <w:rsid w:val="00B3663A"/>
    <w:rsid w:val="00B36F8A"/>
    <w:rsid w:val="00B36FD6"/>
    <w:rsid w:val="00B370A2"/>
    <w:rsid w:val="00B37B4A"/>
    <w:rsid w:val="00B37D5B"/>
    <w:rsid w:val="00B37F66"/>
    <w:rsid w:val="00B40857"/>
    <w:rsid w:val="00B40CD2"/>
    <w:rsid w:val="00B439D2"/>
    <w:rsid w:val="00B45FF0"/>
    <w:rsid w:val="00B462A4"/>
    <w:rsid w:val="00B46514"/>
    <w:rsid w:val="00B46845"/>
    <w:rsid w:val="00B46EF5"/>
    <w:rsid w:val="00B47051"/>
    <w:rsid w:val="00B471C5"/>
    <w:rsid w:val="00B479A1"/>
    <w:rsid w:val="00B47CA1"/>
    <w:rsid w:val="00B5077B"/>
    <w:rsid w:val="00B5182D"/>
    <w:rsid w:val="00B51A87"/>
    <w:rsid w:val="00B51FDB"/>
    <w:rsid w:val="00B52457"/>
    <w:rsid w:val="00B528F3"/>
    <w:rsid w:val="00B52C90"/>
    <w:rsid w:val="00B52E47"/>
    <w:rsid w:val="00B52F78"/>
    <w:rsid w:val="00B539EB"/>
    <w:rsid w:val="00B5433B"/>
    <w:rsid w:val="00B55074"/>
    <w:rsid w:val="00B55BFF"/>
    <w:rsid w:val="00B57528"/>
    <w:rsid w:val="00B600C6"/>
    <w:rsid w:val="00B604FC"/>
    <w:rsid w:val="00B611F7"/>
    <w:rsid w:val="00B613F4"/>
    <w:rsid w:val="00B613FD"/>
    <w:rsid w:val="00B62032"/>
    <w:rsid w:val="00B62B38"/>
    <w:rsid w:val="00B6339C"/>
    <w:rsid w:val="00B63677"/>
    <w:rsid w:val="00B646EF"/>
    <w:rsid w:val="00B655A4"/>
    <w:rsid w:val="00B655CE"/>
    <w:rsid w:val="00B655ED"/>
    <w:rsid w:val="00B655F6"/>
    <w:rsid w:val="00B65B6A"/>
    <w:rsid w:val="00B662F4"/>
    <w:rsid w:val="00B66EF4"/>
    <w:rsid w:val="00B66EF7"/>
    <w:rsid w:val="00B6702C"/>
    <w:rsid w:val="00B6779E"/>
    <w:rsid w:val="00B67876"/>
    <w:rsid w:val="00B702DB"/>
    <w:rsid w:val="00B7091B"/>
    <w:rsid w:val="00B71198"/>
    <w:rsid w:val="00B7186A"/>
    <w:rsid w:val="00B723B6"/>
    <w:rsid w:val="00B724E2"/>
    <w:rsid w:val="00B72FFC"/>
    <w:rsid w:val="00B73355"/>
    <w:rsid w:val="00B7355E"/>
    <w:rsid w:val="00B73956"/>
    <w:rsid w:val="00B745B1"/>
    <w:rsid w:val="00B745F0"/>
    <w:rsid w:val="00B74C81"/>
    <w:rsid w:val="00B74CD1"/>
    <w:rsid w:val="00B752D3"/>
    <w:rsid w:val="00B76A95"/>
    <w:rsid w:val="00B76C63"/>
    <w:rsid w:val="00B77760"/>
    <w:rsid w:val="00B80996"/>
    <w:rsid w:val="00B80FA6"/>
    <w:rsid w:val="00B82D42"/>
    <w:rsid w:val="00B8304C"/>
    <w:rsid w:val="00B83EA9"/>
    <w:rsid w:val="00B8474A"/>
    <w:rsid w:val="00B84FB0"/>
    <w:rsid w:val="00B856E3"/>
    <w:rsid w:val="00B85B06"/>
    <w:rsid w:val="00B86531"/>
    <w:rsid w:val="00B867EB"/>
    <w:rsid w:val="00B875C9"/>
    <w:rsid w:val="00B87BE7"/>
    <w:rsid w:val="00B9189B"/>
    <w:rsid w:val="00B92389"/>
    <w:rsid w:val="00B92C41"/>
    <w:rsid w:val="00B92D2D"/>
    <w:rsid w:val="00B93C9E"/>
    <w:rsid w:val="00B94099"/>
    <w:rsid w:val="00B94CAA"/>
    <w:rsid w:val="00B94E32"/>
    <w:rsid w:val="00B95E57"/>
    <w:rsid w:val="00B974FB"/>
    <w:rsid w:val="00B978D3"/>
    <w:rsid w:val="00BA0C92"/>
    <w:rsid w:val="00BA192E"/>
    <w:rsid w:val="00BA2C61"/>
    <w:rsid w:val="00BA306C"/>
    <w:rsid w:val="00BA30CF"/>
    <w:rsid w:val="00BA3C73"/>
    <w:rsid w:val="00BA3CDE"/>
    <w:rsid w:val="00BA4A73"/>
    <w:rsid w:val="00BA4B64"/>
    <w:rsid w:val="00BA4F29"/>
    <w:rsid w:val="00BA5E40"/>
    <w:rsid w:val="00BA5EB5"/>
    <w:rsid w:val="00BA61EC"/>
    <w:rsid w:val="00BA6D39"/>
    <w:rsid w:val="00BA7315"/>
    <w:rsid w:val="00BA7EA8"/>
    <w:rsid w:val="00BB01A9"/>
    <w:rsid w:val="00BB01C1"/>
    <w:rsid w:val="00BB17BF"/>
    <w:rsid w:val="00BB19CD"/>
    <w:rsid w:val="00BB2180"/>
    <w:rsid w:val="00BB3027"/>
    <w:rsid w:val="00BB3580"/>
    <w:rsid w:val="00BB3BE5"/>
    <w:rsid w:val="00BB3F68"/>
    <w:rsid w:val="00BB4169"/>
    <w:rsid w:val="00BB4F84"/>
    <w:rsid w:val="00BB5815"/>
    <w:rsid w:val="00BB5A85"/>
    <w:rsid w:val="00BB648F"/>
    <w:rsid w:val="00BB6667"/>
    <w:rsid w:val="00BB6E10"/>
    <w:rsid w:val="00BB7A65"/>
    <w:rsid w:val="00BC1223"/>
    <w:rsid w:val="00BC15AF"/>
    <w:rsid w:val="00BC1890"/>
    <w:rsid w:val="00BC1B21"/>
    <w:rsid w:val="00BC1B84"/>
    <w:rsid w:val="00BC21EC"/>
    <w:rsid w:val="00BC2BC3"/>
    <w:rsid w:val="00BC2E19"/>
    <w:rsid w:val="00BC3155"/>
    <w:rsid w:val="00BC337A"/>
    <w:rsid w:val="00BC34F8"/>
    <w:rsid w:val="00BC3CC1"/>
    <w:rsid w:val="00BC46E1"/>
    <w:rsid w:val="00BC4F4F"/>
    <w:rsid w:val="00BC536D"/>
    <w:rsid w:val="00BC5AE6"/>
    <w:rsid w:val="00BC7382"/>
    <w:rsid w:val="00BC74D1"/>
    <w:rsid w:val="00BC79CE"/>
    <w:rsid w:val="00BC7A6C"/>
    <w:rsid w:val="00BD0476"/>
    <w:rsid w:val="00BD290F"/>
    <w:rsid w:val="00BD2DE4"/>
    <w:rsid w:val="00BD34A4"/>
    <w:rsid w:val="00BD3614"/>
    <w:rsid w:val="00BD39BA"/>
    <w:rsid w:val="00BD43D7"/>
    <w:rsid w:val="00BD445F"/>
    <w:rsid w:val="00BD58B3"/>
    <w:rsid w:val="00BD5D9C"/>
    <w:rsid w:val="00BD659F"/>
    <w:rsid w:val="00BD662D"/>
    <w:rsid w:val="00BD6A94"/>
    <w:rsid w:val="00BD6FD2"/>
    <w:rsid w:val="00BD7088"/>
    <w:rsid w:val="00BD709F"/>
    <w:rsid w:val="00BD7105"/>
    <w:rsid w:val="00BD7A9A"/>
    <w:rsid w:val="00BD7ABF"/>
    <w:rsid w:val="00BE169D"/>
    <w:rsid w:val="00BE19EB"/>
    <w:rsid w:val="00BE1AE4"/>
    <w:rsid w:val="00BE3754"/>
    <w:rsid w:val="00BE3D61"/>
    <w:rsid w:val="00BE4889"/>
    <w:rsid w:val="00BE489B"/>
    <w:rsid w:val="00BE5346"/>
    <w:rsid w:val="00BE53C2"/>
    <w:rsid w:val="00BE5DC5"/>
    <w:rsid w:val="00BE613C"/>
    <w:rsid w:val="00BE6C09"/>
    <w:rsid w:val="00BE6F2E"/>
    <w:rsid w:val="00BE6FF9"/>
    <w:rsid w:val="00BE7AFC"/>
    <w:rsid w:val="00BE7F65"/>
    <w:rsid w:val="00BE7FEA"/>
    <w:rsid w:val="00BF1B71"/>
    <w:rsid w:val="00BF2118"/>
    <w:rsid w:val="00BF211B"/>
    <w:rsid w:val="00BF229D"/>
    <w:rsid w:val="00BF3CB2"/>
    <w:rsid w:val="00BF3D84"/>
    <w:rsid w:val="00BF4238"/>
    <w:rsid w:val="00BF440F"/>
    <w:rsid w:val="00BF4D82"/>
    <w:rsid w:val="00BF5977"/>
    <w:rsid w:val="00BF5B87"/>
    <w:rsid w:val="00BF5D3A"/>
    <w:rsid w:val="00BF74CF"/>
    <w:rsid w:val="00BF7757"/>
    <w:rsid w:val="00BF7A89"/>
    <w:rsid w:val="00BF7BD3"/>
    <w:rsid w:val="00C00332"/>
    <w:rsid w:val="00C004B8"/>
    <w:rsid w:val="00C0098F"/>
    <w:rsid w:val="00C01631"/>
    <w:rsid w:val="00C01E40"/>
    <w:rsid w:val="00C01F22"/>
    <w:rsid w:val="00C02D9A"/>
    <w:rsid w:val="00C02DDD"/>
    <w:rsid w:val="00C03BE5"/>
    <w:rsid w:val="00C0502A"/>
    <w:rsid w:val="00C055C9"/>
    <w:rsid w:val="00C05C0E"/>
    <w:rsid w:val="00C0645F"/>
    <w:rsid w:val="00C06665"/>
    <w:rsid w:val="00C06B36"/>
    <w:rsid w:val="00C06F76"/>
    <w:rsid w:val="00C07455"/>
    <w:rsid w:val="00C07783"/>
    <w:rsid w:val="00C07C1C"/>
    <w:rsid w:val="00C07E09"/>
    <w:rsid w:val="00C1000E"/>
    <w:rsid w:val="00C10112"/>
    <w:rsid w:val="00C104EB"/>
    <w:rsid w:val="00C109E0"/>
    <w:rsid w:val="00C12541"/>
    <w:rsid w:val="00C13A41"/>
    <w:rsid w:val="00C1413D"/>
    <w:rsid w:val="00C143E5"/>
    <w:rsid w:val="00C14551"/>
    <w:rsid w:val="00C14B4D"/>
    <w:rsid w:val="00C14F48"/>
    <w:rsid w:val="00C1555A"/>
    <w:rsid w:val="00C156E0"/>
    <w:rsid w:val="00C1576C"/>
    <w:rsid w:val="00C15D73"/>
    <w:rsid w:val="00C16774"/>
    <w:rsid w:val="00C16EFA"/>
    <w:rsid w:val="00C1757B"/>
    <w:rsid w:val="00C17FB7"/>
    <w:rsid w:val="00C20778"/>
    <w:rsid w:val="00C219C7"/>
    <w:rsid w:val="00C21F33"/>
    <w:rsid w:val="00C21F83"/>
    <w:rsid w:val="00C231F2"/>
    <w:rsid w:val="00C24027"/>
    <w:rsid w:val="00C24F61"/>
    <w:rsid w:val="00C2583F"/>
    <w:rsid w:val="00C26B71"/>
    <w:rsid w:val="00C26E3B"/>
    <w:rsid w:val="00C27728"/>
    <w:rsid w:val="00C27BF9"/>
    <w:rsid w:val="00C30043"/>
    <w:rsid w:val="00C30308"/>
    <w:rsid w:val="00C30582"/>
    <w:rsid w:val="00C310A3"/>
    <w:rsid w:val="00C31562"/>
    <w:rsid w:val="00C31DEC"/>
    <w:rsid w:val="00C3243F"/>
    <w:rsid w:val="00C333F3"/>
    <w:rsid w:val="00C3362E"/>
    <w:rsid w:val="00C33966"/>
    <w:rsid w:val="00C34D3A"/>
    <w:rsid w:val="00C34E58"/>
    <w:rsid w:val="00C35716"/>
    <w:rsid w:val="00C3589B"/>
    <w:rsid w:val="00C35A67"/>
    <w:rsid w:val="00C360E3"/>
    <w:rsid w:val="00C36D07"/>
    <w:rsid w:val="00C40097"/>
    <w:rsid w:val="00C40569"/>
    <w:rsid w:val="00C409BC"/>
    <w:rsid w:val="00C410A4"/>
    <w:rsid w:val="00C416FD"/>
    <w:rsid w:val="00C41BFC"/>
    <w:rsid w:val="00C42BC3"/>
    <w:rsid w:val="00C436B5"/>
    <w:rsid w:val="00C436FC"/>
    <w:rsid w:val="00C43847"/>
    <w:rsid w:val="00C4469B"/>
    <w:rsid w:val="00C449C0"/>
    <w:rsid w:val="00C44B16"/>
    <w:rsid w:val="00C44C90"/>
    <w:rsid w:val="00C44D30"/>
    <w:rsid w:val="00C45198"/>
    <w:rsid w:val="00C45A64"/>
    <w:rsid w:val="00C45D04"/>
    <w:rsid w:val="00C507C9"/>
    <w:rsid w:val="00C52424"/>
    <w:rsid w:val="00C5260C"/>
    <w:rsid w:val="00C52D83"/>
    <w:rsid w:val="00C54667"/>
    <w:rsid w:val="00C54C5A"/>
    <w:rsid w:val="00C54FC5"/>
    <w:rsid w:val="00C557D9"/>
    <w:rsid w:val="00C56361"/>
    <w:rsid w:val="00C57D88"/>
    <w:rsid w:val="00C57E00"/>
    <w:rsid w:val="00C60504"/>
    <w:rsid w:val="00C60924"/>
    <w:rsid w:val="00C60EF8"/>
    <w:rsid w:val="00C61298"/>
    <w:rsid w:val="00C61FB3"/>
    <w:rsid w:val="00C62275"/>
    <w:rsid w:val="00C62867"/>
    <w:rsid w:val="00C62972"/>
    <w:rsid w:val="00C631F2"/>
    <w:rsid w:val="00C637AA"/>
    <w:rsid w:val="00C645AD"/>
    <w:rsid w:val="00C65659"/>
    <w:rsid w:val="00C6573B"/>
    <w:rsid w:val="00C65ADE"/>
    <w:rsid w:val="00C65B31"/>
    <w:rsid w:val="00C66360"/>
    <w:rsid w:val="00C6664E"/>
    <w:rsid w:val="00C6668C"/>
    <w:rsid w:val="00C66746"/>
    <w:rsid w:val="00C673E8"/>
    <w:rsid w:val="00C70323"/>
    <w:rsid w:val="00C7070D"/>
    <w:rsid w:val="00C70F82"/>
    <w:rsid w:val="00C71CEF"/>
    <w:rsid w:val="00C71D8E"/>
    <w:rsid w:val="00C71DC5"/>
    <w:rsid w:val="00C73AB1"/>
    <w:rsid w:val="00C755F4"/>
    <w:rsid w:val="00C76DB0"/>
    <w:rsid w:val="00C8014F"/>
    <w:rsid w:val="00C801F9"/>
    <w:rsid w:val="00C8138E"/>
    <w:rsid w:val="00C81703"/>
    <w:rsid w:val="00C81F1B"/>
    <w:rsid w:val="00C82AC0"/>
    <w:rsid w:val="00C83950"/>
    <w:rsid w:val="00C83B66"/>
    <w:rsid w:val="00C83C02"/>
    <w:rsid w:val="00C843E5"/>
    <w:rsid w:val="00C84E94"/>
    <w:rsid w:val="00C85450"/>
    <w:rsid w:val="00C85589"/>
    <w:rsid w:val="00C85823"/>
    <w:rsid w:val="00C86688"/>
    <w:rsid w:val="00C866E9"/>
    <w:rsid w:val="00C86DA9"/>
    <w:rsid w:val="00C87034"/>
    <w:rsid w:val="00C87294"/>
    <w:rsid w:val="00C9015E"/>
    <w:rsid w:val="00C908B4"/>
    <w:rsid w:val="00C91CF3"/>
    <w:rsid w:val="00C91D88"/>
    <w:rsid w:val="00C91E46"/>
    <w:rsid w:val="00C925FD"/>
    <w:rsid w:val="00C937F1"/>
    <w:rsid w:val="00C9399E"/>
    <w:rsid w:val="00C943CA"/>
    <w:rsid w:val="00C9467C"/>
    <w:rsid w:val="00C95154"/>
    <w:rsid w:val="00C952D0"/>
    <w:rsid w:val="00C953F4"/>
    <w:rsid w:val="00C95CFA"/>
    <w:rsid w:val="00C97779"/>
    <w:rsid w:val="00C978A3"/>
    <w:rsid w:val="00C979D3"/>
    <w:rsid w:val="00CA041D"/>
    <w:rsid w:val="00CA050C"/>
    <w:rsid w:val="00CA084D"/>
    <w:rsid w:val="00CA0EE6"/>
    <w:rsid w:val="00CA1711"/>
    <w:rsid w:val="00CA1810"/>
    <w:rsid w:val="00CA1B24"/>
    <w:rsid w:val="00CA3FD7"/>
    <w:rsid w:val="00CA4A9A"/>
    <w:rsid w:val="00CA5212"/>
    <w:rsid w:val="00CA5AD8"/>
    <w:rsid w:val="00CA5CB3"/>
    <w:rsid w:val="00CA641E"/>
    <w:rsid w:val="00CA6D5B"/>
    <w:rsid w:val="00CA75A0"/>
    <w:rsid w:val="00CA7B34"/>
    <w:rsid w:val="00CA7C57"/>
    <w:rsid w:val="00CA7F16"/>
    <w:rsid w:val="00CB01AD"/>
    <w:rsid w:val="00CB06B5"/>
    <w:rsid w:val="00CB1C44"/>
    <w:rsid w:val="00CB238E"/>
    <w:rsid w:val="00CB26B8"/>
    <w:rsid w:val="00CB302F"/>
    <w:rsid w:val="00CB33E6"/>
    <w:rsid w:val="00CB36FA"/>
    <w:rsid w:val="00CB3A25"/>
    <w:rsid w:val="00CB449E"/>
    <w:rsid w:val="00CB4E21"/>
    <w:rsid w:val="00CB512F"/>
    <w:rsid w:val="00CB53DE"/>
    <w:rsid w:val="00CB5674"/>
    <w:rsid w:val="00CB57D9"/>
    <w:rsid w:val="00CB6F38"/>
    <w:rsid w:val="00CB709C"/>
    <w:rsid w:val="00CB750E"/>
    <w:rsid w:val="00CC1467"/>
    <w:rsid w:val="00CC1D94"/>
    <w:rsid w:val="00CC2ED0"/>
    <w:rsid w:val="00CC2F7E"/>
    <w:rsid w:val="00CC35C1"/>
    <w:rsid w:val="00CC41A8"/>
    <w:rsid w:val="00CC4506"/>
    <w:rsid w:val="00CC4604"/>
    <w:rsid w:val="00CC48F4"/>
    <w:rsid w:val="00CC4D4B"/>
    <w:rsid w:val="00CC65A2"/>
    <w:rsid w:val="00CC6AD3"/>
    <w:rsid w:val="00CC7E39"/>
    <w:rsid w:val="00CD13D9"/>
    <w:rsid w:val="00CD1F9E"/>
    <w:rsid w:val="00CD3286"/>
    <w:rsid w:val="00CD3A75"/>
    <w:rsid w:val="00CD40AC"/>
    <w:rsid w:val="00CD4379"/>
    <w:rsid w:val="00CD47B7"/>
    <w:rsid w:val="00CD605E"/>
    <w:rsid w:val="00CD638D"/>
    <w:rsid w:val="00CD6445"/>
    <w:rsid w:val="00CD646E"/>
    <w:rsid w:val="00CD6BB0"/>
    <w:rsid w:val="00CD7313"/>
    <w:rsid w:val="00CD7483"/>
    <w:rsid w:val="00CD76FA"/>
    <w:rsid w:val="00CE1C85"/>
    <w:rsid w:val="00CE42DB"/>
    <w:rsid w:val="00CE523E"/>
    <w:rsid w:val="00CE52C2"/>
    <w:rsid w:val="00CE5977"/>
    <w:rsid w:val="00CE63A7"/>
    <w:rsid w:val="00CE65AC"/>
    <w:rsid w:val="00CE68FB"/>
    <w:rsid w:val="00CE6BBC"/>
    <w:rsid w:val="00CE6BCE"/>
    <w:rsid w:val="00CE6CBC"/>
    <w:rsid w:val="00CE6D0C"/>
    <w:rsid w:val="00CE7C14"/>
    <w:rsid w:val="00CF013C"/>
    <w:rsid w:val="00CF0307"/>
    <w:rsid w:val="00CF0AC7"/>
    <w:rsid w:val="00CF0CE9"/>
    <w:rsid w:val="00CF194C"/>
    <w:rsid w:val="00CF1CAF"/>
    <w:rsid w:val="00CF2421"/>
    <w:rsid w:val="00CF2663"/>
    <w:rsid w:val="00CF2DD3"/>
    <w:rsid w:val="00CF3E97"/>
    <w:rsid w:val="00CF3F7D"/>
    <w:rsid w:val="00CF47CC"/>
    <w:rsid w:val="00CF58F6"/>
    <w:rsid w:val="00CF5CC1"/>
    <w:rsid w:val="00CF735D"/>
    <w:rsid w:val="00CF7706"/>
    <w:rsid w:val="00CF7803"/>
    <w:rsid w:val="00CF7C30"/>
    <w:rsid w:val="00D0001B"/>
    <w:rsid w:val="00D0043B"/>
    <w:rsid w:val="00D00521"/>
    <w:rsid w:val="00D00855"/>
    <w:rsid w:val="00D00D13"/>
    <w:rsid w:val="00D00E02"/>
    <w:rsid w:val="00D01A1A"/>
    <w:rsid w:val="00D01CA7"/>
    <w:rsid w:val="00D033E6"/>
    <w:rsid w:val="00D034D6"/>
    <w:rsid w:val="00D03778"/>
    <w:rsid w:val="00D03825"/>
    <w:rsid w:val="00D03E9C"/>
    <w:rsid w:val="00D04568"/>
    <w:rsid w:val="00D04EB5"/>
    <w:rsid w:val="00D05438"/>
    <w:rsid w:val="00D06690"/>
    <w:rsid w:val="00D066A8"/>
    <w:rsid w:val="00D066EC"/>
    <w:rsid w:val="00D06A70"/>
    <w:rsid w:val="00D06ACD"/>
    <w:rsid w:val="00D07649"/>
    <w:rsid w:val="00D0781E"/>
    <w:rsid w:val="00D101B5"/>
    <w:rsid w:val="00D11632"/>
    <w:rsid w:val="00D141BF"/>
    <w:rsid w:val="00D148E5"/>
    <w:rsid w:val="00D14F9C"/>
    <w:rsid w:val="00D15789"/>
    <w:rsid w:val="00D169E6"/>
    <w:rsid w:val="00D16B3B"/>
    <w:rsid w:val="00D20650"/>
    <w:rsid w:val="00D20B2C"/>
    <w:rsid w:val="00D20C60"/>
    <w:rsid w:val="00D2196E"/>
    <w:rsid w:val="00D21C95"/>
    <w:rsid w:val="00D2204A"/>
    <w:rsid w:val="00D22078"/>
    <w:rsid w:val="00D22681"/>
    <w:rsid w:val="00D227D7"/>
    <w:rsid w:val="00D228EE"/>
    <w:rsid w:val="00D22FE3"/>
    <w:rsid w:val="00D2318F"/>
    <w:rsid w:val="00D23A03"/>
    <w:rsid w:val="00D240C4"/>
    <w:rsid w:val="00D243D4"/>
    <w:rsid w:val="00D243E4"/>
    <w:rsid w:val="00D24A86"/>
    <w:rsid w:val="00D251FC"/>
    <w:rsid w:val="00D254AD"/>
    <w:rsid w:val="00D25B36"/>
    <w:rsid w:val="00D25BE8"/>
    <w:rsid w:val="00D26024"/>
    <w:rsid w:val="00D26644"/>
    <w:rsid w:val="00D26EAD"/>
    <w:rsid w:val="00D27BF1"/>
    <w:rsid w:val="00D27F52"/>
    <w:rsid w:val="00D30138"/>
    <w:rsid w:val="00D3132F"/>
    <w:rsid w:val="00D31B7C"/>
    <w:rsid w:val="00D333E1"/>
    <w:rsid w:val="00D33676"/>
    <w:rsid w:val="00D34AA4"/>
    <w:rsid w:val="00D34D79"/>
    <w:rsid w:val="00D358C0"/>
    <w:rsid w:val="00D35D2D"/>
    <w:rsid w:val="00D367B8"/>
    <w:rsid w:val="00D403D9"/>
    <w:rsid w:val="00D408CC"/>
    <w:rsid w:val="00D41AEF"/>
    <w:rsid w:val="00D41B9D"/>
    <w:rsid w:val="00D41BA2"/>
    <w:rsid w:val="00D41E4B"/>
    <w:rsid w:val="00D4338A"/>
    <w:rsid w:val="00D43565"/>
    <w:rsid w:val="00D435FB"/>
    <w:rsid w:val="00D44508"/>
    <w:rsid w:val="00D44A62"/>
    <w:rsid w:val="00D44AD4"/>
    <w:rsid w:val="00D45ADF"/>
    <w:rsid w:val="00D45E27"/>
    <w:rsid w:val="00D46107"/>
    <w:rsid w:val="00D47099"/>
    <w:rsid w:val="00D4725D"/>
    <w:rsid w:val="00D476E1"/>
    <w:rsid w:val="00D477FD"/>
    <w:rsid w:val="00D5056C"/>
    <w:rsid w:val="00D50AAB"/>
    <w:rsid w:val="00D5148E"/>
    <w:rsid w:val="00D528DD"/>
    <w:rsid w:val="00D52966"/>
    <w:rsid w:val="00D5315A"/>
    <w:rsid w:val="00D5340F"/>
    <w:rsid w:val="00D535AA"/>
    <w:rsid w:val="00D53736"/>
    <w:rsid w:val="00D53ABA"/>
    <w:rsid w:val="00D53C23"/>
    <w:rsid w:val="00D53D8A"/>
    <w:rsid w:val="00D54723"/>
    <w:rsid w:val="00D54959"/>
    <w:rsid w:val="00D54CE6"/>
    <w:rsid w:val="00D553C6"/>
    <w:rsid w:val="00D55578"/>
    <w:rsid w:val="00D55B2E"/>
    <w:rsid w:val="00D56125"/>
    <w:rsid w:val="00D563F3"/>
    <w:rsid w:val="00D565C1"/>
    <w:rsid w:val="00D56703"/>
    <w:rsid w:val="00D56FC4"/>
    <w:rsid w:val="00D570A3"/>
    <w:rsid w:val="00D57B31"/>
    <w:rsid w:val="00D60118"/>
    <w:rsid w:val="00D602C2"/>
    <w:rsid w:val="00D609ED"/>
    <w:rsid w:val="00D60B60"/>
    <w:rsid w:val="00D628C7"/>
    <w:rsid w:val="00D62A97"/>
    <w:rsid w:val="00D62F82"/>
    <w:rsid w:val="00D634C9"/>
    <w:rsid w:val="00D6371C"/>
    <w:rsid w:val="00D6436F"/>
    <w:rsid w:val="00D64C77"/>
    <w:rsid w:val="00D64E38"/>
    <w:rsid w:val="00D65506"/>
    <w:rsid w:val="00D65912"/>
    <w:rsid w:val="00D66BD3"/>
    <w:rsid w:val="00D67722"/>
    <w:rsid w:val="00D67C63"/>
    <w:rsid w:val="00D70040"/>
    <w:rsid w:val="00D700AA"/>
    <w:rsid w:val="00D72681"/>
    <w:rsid w:val="00D72B5C"/>
    <w:rsid w:val="00D7355A"/>
    <w:rsid w:val="00D74A71"/>
    <w:rsid w:val="00D75320"/>
    <w:rsid w:val="00D755CE"/>
    <w:rsid w:val="00D757B8"/>
    <w:rsid w:val="00D75F4C"/>
    <w:rsid w:val="00D771B7"/>
    <w:rsid w:val="00D77C95"/>
    <w:rsid w:val="00D80F54"/>
    <w:rsid w:val="00D8103B"/>
    <w:rsid w:val="00D81753"/>
    <w:rsid w:val="00D81F8C"/>
    <w:rsid w:val="00D827FD"/>
    <w:rsid w:val="00D834BD"/>
    <w:rsid w:val="00D83752"/>
    <w:rsid w:val="00D83E92"/>
    <w:rsid w:val="00D8474C"/>
    <w:rsid w:val="00D84D8A"/>
    <w:rsid w:val="00D85B36"/>
    <w:rsid w:val="00D85B4E"/>
    <w:rsid w:val="00D86171"/>
    <w:rsid w:val="00D861AE"/>
    <w:rsid w:val="00D901EA"/>
    <w:rsid w:val="00D90BC7"/>
    <w:rsid w:val="00D90C01"/>
    <w:rsid w:val="00D91671"/>
    <w:rsid w:val="00D91900"/>
    <w:rsid w:val="00D92CAA"/>
    <w:rsid w:val="00D92D73"/>
    <w:rsid w:val="00D92E85"/>
    <w:rsid w:val="00D93A99"/>
    <w:rsid w:val="00D93FBD"/>
    <w:rsid w:val="00D940A0"/>
    <w:rsid w:val="00D945BD"/>
    <w:rsid w:val="00D94A96"/>
    <w:rsid w:val="00D94C5B"/>
    <w:rsid w:val="00D9546D"/>
    <w:rsid w:val="00D9739A"/>
    <w:rsid w:val="00D97B07"/>
    <w:rsid w:val="00D97DC1"/>
    <w:rsid w:val="00DA02CE"/>
    <w:rsid w:val="00DA0D37"/>
    <w:rsid w:val="00DA0D77"/>
    <w:rsid w:val="00DA1457"/>
    <w:rsid w:val="00DA2C22"/>
    <w:rsid w:val="00DA36B7"/>
    <w:rsid w:val="00DA37CC"/>
    <w:rsid w:val="00DA4470"/>
    <w:rsid w:val="00DA49C7"/>
    <w:rsid w:val="00DA4BA4"/>
    <w:rsid w:val="00DA5ACA"/>
    <w:rsid w:val="00DA6147"/>
    <w:rsid w:val="00DA6224"/>
    <w:rsid w:val="00DB05FF"/>
    <w:rsid w:val="00DB0BB9"/>
    <w:rsid w:val="00DB11BF"/>
    <w:rsid w:val="00DB172C"/>
    <w:rsid w:val="00DB1FFF"/>
    <w:rsid w:val="00DB3B40"/>
    <w:rsid w:val="00DB4552"/>
    <w:rsid w:val="00DB4604"/>
    <w:rsid w:val="00DB5B4A"/>
    <w:rsid w:val="00DB5B8B"/>
    <w:rsid w:val="00DB5FBE"/>
    <w:rsid w:val="00DB6252"/>
    <w:rsid w:val="00DB66E5"/>
    <w:rsid w:val="00DB7E14"/>
    <w:rsid w:val="00DB7FF0"/>
    <w:rsid w:val="00DC06D7"/>
    <w:rsid w:val="00DC1392"/>
    <w:rsid w:val="00DC1F66"/>
    <w:rsid w:val="00DC258E"/>
    <w:rsid w:val="00DC2B00"/>
    <w:rsid w:val="00DC3055"/>
    <w:rsid w:val="00DC356F"/>
    <w:rsid w:val="00DC4686"/>
    <w:rsid w:val="00DC5250"/>
    <w:rsid w:val="00DC52B5"/>
    <w:rsid w:val="00DC5E25"/>
    <w:rsid w:val="00DC617D"/>
    <w:rsid w:val="00DC7258"/>
    <w:rsid w:val="00DC7AA2"/>
    <w:rsid w:val="00DC7AA8"/>
    <w:rsid w:val="00DD04FF"/>
    <w:rsid w:val="00DD0F6E"/>
    <w:rsid w:val="00DD1064"/>
    <w:rsid w:val="00DD17C0"/>
    <w:rsid w:val="00DD1A6C"/>
    <w:rsid w:val="00DD1B0A"/>
    <w:rsid w:val="00DD1BED"/>
    <w:rsid w:val="00DD2398"/>
    <w:rsid w:val="00DD2C36"/>
    <w:rsid w:val="00DD3306"/>
    <w:rsid w:val="00DD38B0"/>
    <w:rsid w:val="00DD3E2A"/>
    <w:rsid w:val="00DD3E53"/>
    <w:rsid w:val="00DD464A"/>
    <w:rsid w:val="00DD4651"/>
    <w:rsid w:val="00DD49D2"/>
    <w:rsid w:val="00DD4B23"/>
    <w:rsid w:val="00DD584D"/>
    <w:rsid w:val="00DD58CB"/>
    <w:rsid w:val="00DD65D9"/>
    <w:rsid w:val="00DD6DC1"/>
    <w:rsid w:val="00DD754C"/>
    <w:rsid w:val="00DD7797"/>
    <w:rsid w:val="00DD7967"/>
    <w:rsid w:val="00DD7BD2"/>
    <w:rsid w:val="00DE0D9B"/>
    <w:rsid w:val="00DE122F"/>
    <w:rsid w:val="00DE1AA8"/>
    <w:rsid w:val="00DE24DA"/>
    <w:rsid w:val="00DE2978"/>
    <w:rsid w:val="00DE2BD0"/>
    <w:rsid w:val="00DE31EC"/>
    <w:rsid w:val="00DE4245"/>
    <w:rsid w:val="00DE4D89"/>
    <w:rsid w:val="00DE554D"/>
    <w:rsid w:val="00DE5B10"/>
    <w:rsid w:val="00DE5B8D"/>
    <w:rsid w:val="00DE5E0E"/>
    <w:rsid w:val="00DE5FCD"/>
    <w:rsid w:val="00DE60B8"/>
    <w:rsid w:val="00DE6877"/>
    <w:rsid w:val="00DE7C0E"/>
    <w:rsid w:val="00DF037F"/>
    <w:rsid w:val="00DF08FF"/>
    <w:rsid w:val="00DF0E90"/>
    <w:rsid w:val="00DF0EC6"/>
    <w:rsid w:val="00DF113A"/>
    <w:rsid w:val="00DF11FA"/>
    <w:rsid w:val="00DF2692"/>
    <w:rsid w:val="00DF2FBF"/>
    <w:rsid w:val="00DF3730"/>
    <w:rsid w:val="00DF4653"/>
    <w:rsid w:val="00DF4A3A"/>
    <w:rsid w:val="00DF50DE"/>
    <w:rsid w:val="00DF5538"/>
    <w:rsid w:val="00DF5C6E"/>
    <w:rsid w:val="00DF6867"/>
    <w:rsid w:val="00DF6F07"/>
    <w:rsid w:val="00DF7EF4"/>
    <w:rsid w:val="00E00C58"/>
    <w:rsid w:val="00E01216"/>
    <w:rsid w:val="00E0147C"/>
    <w:rsid w:val="00E01C0F"/>
    <w:rsid w:val="00E01E7B"/>
    <w:rsid w:val="00E022DC"/>
    <w:rsid w:val="00E022F1"/>
    <w:rsid w:val="00E02FF4"/>
    <w:rsid w:val="00E0326A"/>
    <w:rsid w:val="00E0346A"/>
    <w:rsid w:val="00E046FE"/>
    <w:rsid w:val="00E0530A"/>
    <w:rsid w:val="00E0545D"/>
    <w:rsid w:val="00E05C43"/>
    <w:rsid w:val="00E07C7D"/>
    <w:rsid w:val="00E11191"/>
    <w:rsid w:val="00E125D5"/>
    <w:rsid w:val="00E12DFD"/>
    <w:rsid w:val="00E12F40"/>
    <w:rsid w:val="00E12FD3"/>
    <w:rsid w:val="00E136BE"/>
    <w:rsid w:val="00E141D6"/>
    <w:rsid w:val="00E14614"/>
    <w:rsid w:val="00E14A0D"/>
    <w:rsid w:val="00E14C7D"/>
    <w:rsid w:val="00E1557D"/>
    <w:rsid w:val="00E15B4C"/>
    <w:rsid w:val="00E15CAD"/>
    <w:rsid w:val="00E1795F"/>
    <w:rsid w:val="00E20502"/>
    <w:rsid w:val="00E206E0"/>
    <w:rsid w:val="00E2117E"/>
    <w:rsid w:val="00E21719"/>
    <w:rsid w:val="00E21B0D"/>
    <w:rsid w:val="00E21F79"/>
    <w:rsid w:val="00E22562"/>
    <w:rsid w:val="00E226B9"/>
    <w:rsid w:val="00E2349D"/>
    <w:rsid w:val="00E235E9"/>
    <w:rsid w:val="00E23AD8"/>
    <w:rsid w:val="00E247A2"/>
    <w:rsid w:val="00E249A1"/>
    <w:rsid w:val="00E249AD"/>
    <w:rsid w:val="00E249D4"/>
    <w:rsid w:val="00E25405"/>
    <w:rsid w:val="00E263E3"/>
    <w:rsid w:val="00E26610"/>
    <w:rsid w:val="00E26DD0"/>
    <w:rsid w:val="00E27385"/>
    <w:rsid w:val="00E274C6"/>
    <w:rsid w:val="00E27EB3"/>
    <w:rsid w:val="00E3114E"/>
    <w:rsid w:val="00E316A6"/>
    <w:rsid w:val="00E31948"/>
    <w:rsid w:val="00E32535"/>
    <w:rsid w:val="00E32614"/>
    <w:rsid w:val="00E3278B"/>
    <w:rsid w:val="00E32BC1"/>
    <w:rsid w:val="00E331DD"/>
    <w:rsid w:val="00E336C0"/>
    <w:rsid w:val="00E33A1B"/>
    <w:rsid w:val="00E33C50"/>
    <w:rsid w:val="00E347C3"/>
    <w:rsid w:val="00E359F7"/>
    <w:rsid w:val="00E36E1C"/>
    <w:rsid w:val="00E378A0"/>
    <w:rsid w:val="00E378DE"/>
    <w:rsid w:val="00E3794D"/>
    <w:rsid w:val="00E40211"/>
    <w:rsid w:val="00E403B3"/>
    <w:rsid w:val="00E404F5"/>
    <w:rsid w:val="00E4070F"/>
    <w:rsid w:val="00E40961"/>
    <w:rsid w:val="00E40D1F"/>
    <w:rsid w:val="00E40F66"/>
    <w:rsid w:val="00E41D86"/>
    <w:rsid w:val="00E42062"/>
    <w:rsid w:val="00E44B08"/>
    <w:rsid w:val="00E44B1A"/>
    <w:rsid w:val="00E44D8C"/>
    <w:rsid w:val="00E4534B"/>
    <w:rsid w:val="00E45C88"/>
    <w:rsid w:val="00E461EB"/>
    <w:rsid w:val="00E46D6B"/>
    <w:rsid w:val="00E47221"/>
    <w:rsid w:val="00E47ABE"/>
    <w:rsid w:val="00E504B8"/>
    <w:rsid w:val="00E510E7"/>
    <w:rsid w:val="00E51392"/>
    <w:rsid w:val="00E519D9"/>
    <w:rsid w:val="00E51C24"/>
    <w:rsid w:val="00E52DC5"/>
    <w:rsid w:val="00E530C1"/>
    <w:rsid w:val="00E53AE2"/>
    <w:rsid w:val="00E53FB1"/>
    <w:rsid w:val="00E54030"/>
    <w:rsid w:val="00E54075"/>
    <w:rsid w:val="00E548B4"/>
    <w:rsid w:val="00E5502E"/>
    <w:rsid w:val="00E555AE"/>
    <w:rsid w:val="00E555B8"/>
    <w:rsid w:val="00E55ECF"/>
    <w:rsid w:val="00E56CFC"/>
    <w:rsid w:val="00E57E78"/>
    <w:rsid w:val="00E603E3"/>
    <w:rsid w:val="00E60860"/>
    <w:rsid w:val="00E6130F"/>
    <w:rsid w:val="00E61882"/>
    <w:rsid w:val="00E61C60"/>
    <w:rsid w:val="00E623B3"/>
    <w:rsid w:val="00E638C1"/>
    <w:rsid w:val="00E645EF"/>
    <w:rsid w:val="00E646EA"/>
    <w:rsid w:val="00E65495"/>
    <w:rsid w:val="00E663A7"/>
    <w:rsid w:val="00E67C8F"/>
    <w:rsid w:val="00E7060F"/>
    <w:rsid w:val="00E711CC"/>
    <w:rsid w:val="00E71F2E"/>
    <w:rsid w:val="00E71F80"/>
    <w:rsid w:val="00E724CC"/>
    <w:rsid w:val="00E72502"/>
    <w:rsid w:val="00E72C83"/>
    <w:rsid w:val="00E73119"/>
    <w:rsid w:val="00E74CCA"/>
    <w:rsid w:val="00E74FAB"/>
    <w:rsid w:val="00E7602C"/>
    <w:rsid w:val="00E764E9"/>
    <w:rsid w:val="00E77B2B"/>
    <w:rsid w:val="00E8009E"/>
    <w:rsid w:val="00E802B6"/>
    <w:rsid w:val="00E802F1"/>
    <w:rsid w:val="00E80F8C"/>
    <w:rsid w:val="00E81A7F"/>
    <w:rsid w:val="00E8236A"/>
    <w:rsid w:val="00E82E88"/>
    <w:rsid w:val="00E83E2D"/>
    <w:rsid w:val="00E83E59"/>
    <w:rsid w:val="00E845A8"/>
    <w:rsid w:val="00E84693"/>
    <w:rsid w:val="00E84AA2"/>
    <w:rsid w:val="00E85604"/>
    <w:rsid w:val="00E867BB"/>
    <w:rsid w:val="00E867BF"/>
    <w:rsid w:val="00E86969"/>
    <w:rsid w:val="00E87092"/>
    <w:rsid w:val="00E87251"/>
    <w:rsid w:val="00E9054B"/>
    <w:rsid w:val="00E90DED"/>
    <w:rsid w:val="00E90E90"/>
    <w:rsid w:val="00E90EA2"/>
    <w:rsid w:val="00E9229C"/>
    <w:rsid w:val="00E925E8"/>
    <w:rsid w:val="00E92952"/>
    <w:rsid w:val="00E92EFD"/>
    <w:rsid w:val="00E94FAC"/>
    <w:rsid w:val="00E95A29"/>
    <w:rsid w:val="00E963DF"/>
    <w:rsid w:val="00E9730A"/>
    <w:rsid w:val="00E97CAA"/>
    <w:rsid w:val="00E97F98"/>
    <w:rsid w:val="00EA0F5E"/>
    <w:rsid w:val="00EA116B"/>
    <w:rsid w:val="00EA192E"/>
    <w:rsid w:val="00EA1AF4"/>
    <w:rsid w:val="00EA2949"/>
    <w:rsid w:val="00EA32C5"/>
    <w:rsid w:val="00EA33F5"/>
    <w:rsid w:val="00EA34E7"/>
    <w:rsid w:val="00EA373D"/>
    <w:rsid w:val="00EA3A97"/>
    <w:rsid w:val="00EA3ACC"/>
    <w:rsid w:val="00EA3C14"/>
    <w:rsid w:val="00EA4215"/>
    <w:rsid w:val="00EA4FC1"/>
    <w:rsid w:val="00EA5021"/>
    <w:rsid w:val="00EA54CA"/>
    <w:rsid w:val="00EA6355"/>
    <w:rsid w:val="00EA6ED8"/>
    <w:rsid w:val="00EA746A"/>
    <w:rsid w:val="00EB0578"/>
    <w:rsid w:val="00EB0C13"/>
    <w:rsid w:val="00EB122B"/>
    <w:rsid w:val="00EB1355"/>
    <w:rsid w:val="00EB1770"/>
    <w:rsid w:val="00EB1891"/>
    <w:rsid w:val="00EB2A4D"/>
    <w:rsid w:val="00EB2FF6"/>
    <w:rsid w:val="00EB3148"/>
    <w:rsid w:val="00EB383E"/>
    <w:rsid w:val="00EB4334"/>
    <w:rsid w:val="00EB461A"/>
    <w:rsid w:val="00EB4B4E"/>
    <w:rsid w:val="00EB4B93"/>
    <w:rsid w:val="00EB4E3B"/>
    <w:rsid w:val="00EB5657"/>
    <w:rsid w:val="00EB5FBE"/>
    <w:rsid w:val="00EB60B5"/>
    <w:rsid w:val="00EB6DD0"/>
    <w:rsid w:val="00EB78D1"/>
    <w:rsid w:val="00EB7BB9"/>
    <w:rsid w:val="00EC0DEF"/>
    <w:rsid w:val="00EC1045"/>
    <w:rsid w:val="00EC1A29"/>
    <w:rsid w:val="00EC242E"/>
    <w:rsid w:val="00EC2847"/>
    <w:rsid w:val="00EC31AD"/>
    <w:rsid w:val="00EC3434"/>
    <w:rsid w:val="00EC4C8A"/>
    <w:rsid w:val="00EC4F50"/>
    <w:rsid w:val="00EC60ED"/>
    <w:rsid w:val="00EC6370"/>
    <w:rsid w:val="00EC6949"/>
    <w:rsid w:val="00EC6B54"/>
    <w:rsid w:val="00EC739B"/>
    <w:rsid w:val="00ED046D"/>
    <w:rsid w:val="00ED0B8A"/>
    <w:rsid w:val="00ED0C8E"/>
    <w:rsid w:val="00ED1EC3"/>
    <w:rsid w:val="00ED2ADF"/>
    <w:rsid w:val="00ED2FA3"/>
    <w:rsid w:val="00ED3216"/>
    <w:rsid w:val="00ED4964"/>
    <w:rsid w:val="00ED4A30"/>
    <w:rsid w:val="00ED502B"/>
    <w:rsid w:val="00ED5BCB"/>
    <w:rsid w:val="00ED6884"/>
    <w:rsid w:val="00ED68B2"/>
    <w:rsid w:val="00EE0E59"/>
    <w:rsid w:val="00EE1980"/>
    <w:rsid w:val="00EE1ABA"/>
    <w:rsid w:val="00EE2B16"/>
    <w:rsid w:val="00EE2B1B"/>
    <w:rsid w:val="00EE3BB4"/>
    <w:rsid w:val="00EE3CEB"/>
    <w:rsid w:val="00EE4B2F"/>
    <w:rsid w:val="00EE4DB7"/>
    <w:rsid w:val="00EE52ED"/>
    <w:rsid w:val="00EE534B"/>
    <w:rsid w:val="00EE5CE0"/>
    <w:rsid w:val="00EE5EBC"/>
    <w:rsid w:val="00EE6077"/>
    <w:rsid w:val="00EE7E44"/>
    <w:rsid w:val="00EE7EC9"/>
    <w:rsid w:val="00EF01C0"/>
    <w:rsid w:val="00EF04A7"/>
    <w:rsid w:val="00EF0C14"/>
    <w:rsid w:val="00EF0C7C"/>
    <w:rsid w:val="00EF113B"/>
    <w:rsid w:val="00EF217E"/>
    <w:rsid w:val="00EF2721"/>
    <w:rsid w:val="00EF357F"/>
    <w:rsid w:val="00EF490B"/>
    <w:rsid w:val="00EF5157"/>
    <w:rsid w:val="00EF53F8"/>
    <w:rsid w:val="00EF5757"/>
    <w:rsid w:val="00EF5836"/>
    <w:rsid w:val="00EF5FB4"/>
    <w:rsid w:val="00EF6243"/>
    <w:rsid w:val="00EF6613"/>
    <w:rsid w:val="00EF711D"/>
    <w:rsid w:val="00EF755B"/>
    <w:rsid w:val="00EF7E4D"/>
    <w:rsid w:val="00F001B7"/>
    <w:rsid w:val="00F00414"/>
    <w:rsid w:val="00F011A7"/>
    <w:rsid w:val="00F018E4"/>
    <w:rsid w:val="00F01D71"/>
    <w:rsid w:val="00F01E30"/>
    <w:rsid w:val="00F0228F"/>
    <w:rsid w:val="00F02402"/>
    <w:rsid w:val="00F0264C"/>
    <w:rsid w:val="00F03966"/>
    <w:rsid w:val="00F04EAA"/>
    <w:rsid w:val="00F055A2"/>
    <w:rsid w:val="00F05E63"/>
    <w:rsid w:val="00F06BF7"/>
    <w:rsid w:val="00F075FF"/>
    <w:rsid w:val="00F07842"/>
    <w:rsid w:val="00F079C3"/>
    <w:rsid w:val="00F10F8F"/>
    <w:rsid w:val="00F12F45"/>
    <w:rsid w:val="00F13CB7"/>
    <w:rsid w:val="00F13E7F"/>
    <w:rsid w:val="00F13ECD"/>
    <w:rsid w:val="00F14042"/>
    <w:rsid w:val="00F140F3"/>
    <w:rsid w:val="00F14F0C"/>
    <w:rsid w:val="00F151DD"/>
    <w:rsid w:val="00F159A2"/>
    <w:rsid w:val="00F15A5D"/>
    <w:rsid w:val="00F165A8"/>
    <w:rsid w:val="00F166AE"/>
    <w:rsid w:val="00F16AC7"/>
    <w:rsid w:val="00F17F09"/>
    <w:rsid w:val="00F227E3"/>
    <w:rsid w:val="00F22B4B"/>
    <w:rsid w:val="00F23A30"/>
    <w:rsid w:val="00F23F81"/>
    <w:rsid w:val="00F2446E"/>
    <w:rsid w:val="00F24712"/>
    <w:rsid w:val="00F25D4B"/>
    <w:rsid w:val="00F27CE6"/>
    <w:rsid w:val="00F30473"/>
    <w:rsid w:val="00F30704"/>
    <w:rsid w:val="00F30F58"/>
    <w:rsid w:val="00F3116B"/>
    <w:rsid w:val="00F3183C"/>
    <w:rsid w:val="00F3282C"/>
    <w:rsid w:val="00F32B74"/>
    <w:rsid w:val="00F32F2D"/>
    <w:rsid w:val="00F33A76"/>
    <w:rsid w:val="00F33C6F"/>
    <w:rsid w:val="00F3475D"/>
    <w:rsid w:val="00F35450"/>
    <w:rsid w:val="00F3570C"/>
    <w:rsid w:val="00F35AE2"/>
    <w:rsid w:val="00F35C8C"/>
    <w:rsid w:val="00F37727"/>
    <w:rsid w:val="00F41B86"/>
    <w:rsid w:val="00F41BDF"/>
    <w:rsid w:val="00F41C8E"/>
    <w:rsid w:val="00F41F69"/>
    <w:rsid w:val="00F42049"/>
    <w:rsid w:val="00F424BB"/>
    <w:rsid w:val="00F42B77"/>
    <w:rsid w:val="00F430D3"/>
    <w:rsid w:val="00F43BCD"/>
    <w:rsid w:val="00F4422A"/>
    <w:rsid w:val="00F446C0"/>
    <w:rsid w:val="00F44C23"/>
    <w:rsid w:val="00F460F9"/>
    <w:rsid w:val="00F46CB4"/>
    <w:rsid w:val="00F47DAD"/>
    <w:rsid w:val="00F501B6"/>
    <w:rsid w:val="00F50A12"/>
    <w:rsid w:val="00F51075"/>
    <w:rsid w:val="00F51081"/>
    <w:rsid w:val="00F52233"/>
    <w:rsid w:val="00F52802"/>
    <w:rsid w:val="00F528DE"/>
    <w:rsid w:val="00F53056"/>
    <w:rsid w:val="00F533B4"/>
    <w:rsid w:val="00F5440F"/>
    <w:rsid w:val="00F54835"/>
    <w:rsid w:val="00F54B8F"/>
    <w:rsid w:val="00F55173"/>
    <w:rsid w:val="00F569C5"/>
    <w:rsid w:val="00F571C8"/>
    <w:rsid w:val="00F57445"/>
    <w:rsid w:val="00F577AD"/>
    <w:rsid w:val="00F57881"/>
    <w:rsid w:val="00F57A35"/>
    <w:rsid w:val="00F60041"/>
    <w:rsid w:val="00F602DB"/>
    <w:rsid w:val="00F606D8"/>
    <w:rsid w:val="00F60957"/>
    <w:rsid w:val="00F61141"/>
    <w:rsid w:val="00F615DC"/>
    <w:rsid w:val="00F61F4D"/>
    <w:rsid w:val="00F623B8"/>
    <w:rsid w:val="00F6275E"/>
    <w:rsid w:val="00F6333D"/>
    <w:rsid w:val="00F6473C"/>
    <w:rsid w:val="00F650B3"/>
    <w:rsid w:val="00F656F4"/>
    <w:rsid w:val="00F65A33"/>
    <w:rsid w:val="00F65CCA"/>
    <w:rsid w:val="00F6623C"/>
    <w:rsid w:val="00F66648"/>
    <w:rsid w:val="00F66B0B"/>
    <w:rsid w:val="00F66C55"/>
    <w:rsid w:val="00F67664"/>
    <w:rsid w:val="00F70070"/>
    <w:rsid w:val="00F70694"/>
    <w:rsid w:val="00F70719"/>
    <w:rsid w:val="00F70DD6"/>
    <w:rsid w:val="00F71648"/>
    <w:rsid w:val="00F71A64"/>
    <w:rsid w:val="00F71A7A"/>
    <w:rsid w:val="00F720BB"/>
    <w:rsid w:val="00F7220C"/>
    <w:rsid w:val="00F73017"/>
    <w:rsid w:val="00F73777"/>
    <w:rsid w:val="00F74201"/>
    <w:rsid w:val="00F76A4F"/>
    <w:rsid w:val="00F77160"/>
    <w:rsid w:val="00F77BF7"/>
    <w:rsid w:val="00F77FB9"/>
    <w:rsid w:val="00F80334"/>
    <w:rsid w:val="00F810E2"/>
    <w:rsid w:val="00F81760"/>
    <w:rsid w:val="00F81969"/>
    <w:rsid w:val="00F82575"/>
    <w:rsid w:val="00F825FC"/>
    <w:rsid w:val="00F82AE5"/>
    <w:rsid w:val="00F82E46"/>
    <w:rsid w:val="00F82FE0"/>
    <w:rsid w:val="00F8350E"/>
    <w:rsid w:val="00F84661"/>
    <w:rsid w:val="00F85FF5"/>
    <w:rsid w:val="00F865CC"/>
    <w:rsid w:val="00F86CF7"/>
    <w:rsid w:val="00F87296"/>
    <w:rsid w:val="00F87B81"/>
    <w:rsid w:val="00F901A2"/>
    <w:rsid w:val="00F90764"/>
    <w:rsid w:val="00F909E4"/>
    <w:rsid w:val="00F91F53"/>
    <w:rsid w:val="00F924B3"/>
    <w:rsid w:val="00F9261A"/>
    <w:rsid w:val="00F927F7"/>
    <w:rsid w:val="00F92B03"/>
    <w:rsid w:val="00F92D52"/>
    <w:rsid w:val="00F93951"/>
    <w:rsid w:val="00F93BAC"/>
    <w:rsid w:val="00F93E04"/>
    <w:rsid w:val="00F951E4"/>
    <w:rsid w:val="00F955D5"/>
    <w:rsid w:val="00F95C27"/>
    <w:rsid w:val="00F9682B"/>
    <w:rsid w:val="00F975B3"/>
    <w:rsid w:val="00F97655"/>
    <w:rsid w:val="00F97FB1"/>
    <w:rsid w:val="00FA007C"/>
    <w:rsid w:val="00FA0471"/>
    <w:rsid w:val="00FA0AB8"/>
    <w:rsid w:val="00FA123D"/>
    <w:rsid w:val="00FA1618"/>
    <w:rsid w:val="00FA2B24"/>
    <w:rsid w:val="00FA3080"/>
    <w:rsid w:val="00FA3AC8"/>
    <w:rsid w:val="00FA3AD1"/>
    <w:rsid w:val="00FA45CC"/>
    <w:rsid w:val="00FA4D94"/>
    <w:rsid w:val="00FA5B3A"/>
    <w:rsid w:val="00FA5BD0"/>
    <w:rsid w:val="00FA6418"/>
    <w:rsid w:val="00FA69EC"/>
    <w:rsid w:val="00FA7991"/>
    <w:rsid w:val="00FB042E"/>
    <w:rsid w:val="00FB04D5"/>
    <w:rsid w:val="00FB05A5"/>
    <w:rsid w:val="00FB066D"/>
    <w:rsid w:val="00FB16B9"/>
    <w:rsid w:val="00FB2906"/>
    <w:rsid w:val="00FB4B80"/>
    <w:rsid w:val="00FB539C"/>
    <w:rsid w:val="00FB5D4E"/>
    <w:rsid w:val="00FB6E48"/>
    <w:rsid w:val="00FC0208"/>
    <w:rsid w:val="00FC0A5E"/>
    <w:rsid w:val="00FC13D1"/>
    <w:rsid w:val="00FC1ADA"/>
    <w:rsid w:val="00FC2F03"/>
    <w:rsid w:val="00FC3117"/>
    <w:rsid w:val="00FC3A52"/>
    <w:rsid w:val="00FC46A3"/>
    <w:rsid w:val="00FC4E36"/>
    <w:rsid w:val="00FC5779"/>
    <w:rsid w:val="00FC655B"/>
    <w:rsid w:val="00FC6E04"/>
    <w:rsid w:val="00FC6E7F"/>
    <w:rsid w:val="00FC7253"/>
    <w:rsid w:val="00FC7782"/>
    <w:rsid w:val="00FC7D61"/>
    <w:rsid w:val="00FC7FC9"/>
    <w:rsid w:val="00FD0155"/>
    <w:rsid w:val="00FD05D3"/>
    <w:rsid w:val="00FD25B4"/>
    <w:rsid w:val="00FD27E5"/>
    <w:rsid w:val="00FD2972"/>
    <w:rsid w:val="00FD4201"/>
    <w:rsid w:val="00FD5CC1"/>
    <w:rsid w:val="00FD6803"/>
    <w:rsid w:val="00FD68D7"/>
    <w:rsid w:val="00FD6932"/>
    <w:rsid w:val="00FD6B13"/>
    <w:rsid w:val="00FE0016"/>
    <w:rsid w:val="00FE0032"/>
    <w:rsid w:val="00FE00B0"/>
    <w:rsid w:val="00FE03EC"/>
    <w:rsid w:val="00FE12EE"/>
    <w:rsid w:val="00FE2860"/>
    <w:rsid w:val="00FE2967"/>
    <w:rsid w:val="00FE3146"/>
    <w:rsid w:val="00FE3C59"/>
    <w:rsid w:val="00FE4222"/>
    <w:rsid w:val="00FE4322"/>
    <w:rsid w:val="00FE4F10"/>
    <w:rsid w:val="00FE5157"/>
    <w:rsid w:val="00FE523D"/>
    <w:rsid w:val="00FE5817"/>
    <w:rsid w:val="00FE6477"/>
    <w:rsid w:val="00FE6D81"/>
    <w:rsid w:val="00FE7FDD"/>
    <w:rsid w:val="00FF02EF"/>
    <w:rsid w:val="00FF0FA5"/>
    <w:rsid w:val="00FF24CF"/>
    <w:rsid w:val="00FF2B1C"/>
    <w:rsid w:val="00FF2B57"/>
    <w:rsid w:val="00FF3894"/>
    <w:rsid w:val="00FF4447"/>
    <w:rsid w:val="00FF4862"/>
    <w:rsid w:val="00FF4CDC"/>
    <w:rsid w:val="00FF54E1"/>
    <w:rsid w:val="00FF7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5873"/>
    <o:shapelayout v:ext="edit">
      <o:idmap v:ext="edit" data="1"/>
    </o:shapelayout>
  </w:shapeDefaults>
  <w:decimalSymbol w:val="."/>
  <w:listSeparator w:val=","/>
  <w14:docId w14:val="3FB876CA"/>
  <w15:docId w15:val="{D36AEA04-8221-490C-B041-F09DE9144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024"/>
    <w:pPr>
      <w:autoSpaceDE w:val="0"/>
      <w:autoSpaceDN w:val="0"/>
      <w:adjustRightInd w:val="0"/>
      <w:spacing w:after="0" w:line="240" w:lineRule="auto"/>
    </w:pPr>
    <w:rPr>
      <w:rFonts w:ascii="Calibri" w:hAnsi="Calibri" w:cs="Calibri"/>
    </w:rPr>
  </w:style>
  <w:style w:type="paragraph" w:styleId="Heading1">
    <w:name w:val="heading 1"/>
    <w:basedOn w:val="Normal"/>
    <w:next w:val="Normal"/>
    <w:link w:val="Heading1Char"/>
    <w:uiPriority w:val="9"/>
    <w:qFormat/>
    <w:rsid w:val="00250AE6"/>
    <w:pPr>
      <w:spacing w:after="240"/>
      <w:jc w:val="center"/>
      <w:outlineLvl w:val="0"/>
    </w:pPr>
    <w:rPr>
      <w:rFonts w:ascii="Times New Roman" w:hAnsi="Times New Roman" w:cs="Times New Roman"/>
      <w:b/>
      <w:sz w:val="36"/>
      <w:szCs w:val="32"/>
    </w:rPr>
  </w:style>
  <w:style w:type="paragraph" w:styleId="Heading2">
    <w:name w:val="heading 2"/>
    <w:basedOn w:val="Normal"/>
    <w:next w:val="Normal"/>
    <w:link w:val="Heading2Char"/>
    <w:uiPriority w:val="9"/>
    <w:unhideWhenUsed/>
    <w:qFormat/>
    <w:rsid w:val="00332083"/>
    <w:pPr>
      <w:tabs>
        <w:tab w:val="left" w:pos="360"/>
      </w:tabs>
      <w:suppressAutoHyphens/>
      <w:spacing w:after="120"/>
      <w:textAlignment w:val="center"/>
      <w:outlineLvl w:val="1"/>
    </w:pPr>
    <w:rPr>
      <w:rFonts w:ascii="Times New Roman" w:hAnsi="Times New Roman" w:cs="Times New Roman"/>
      <w:b/>
      <w:bCs/>
      <w:sz w:val="28"/>
      <w:szCs w:val="24"/>
    </w:rPr>
  </w:style>
  <w:style w:type="paragraph" w:styleId="Heading3">
    <w:name w:val="heading 3"/>
    <w:basedOn w:val="Normal"/>
    <w:next w:val="Normal"/>
    <w:link w:val="Heading3Char"/>
    <w:uiPriority w:val="9"/>
    <w:unhideWhenUsed/>
    <w:qFormat/>
    <w:rsid w:val="00410256"/>
    <w:pPr>
      <w:shd w:val="clear" w:color="auto" w:fill="FFFFFF"/>
      <w:outlineLvl w:val="2"/>
    </w:pPr>
    <w:rPr>
      <w:rFonts w:ascii="Times New Roman" w:hAnsi="Times New Roman" w:cs="Times New Roman"/>
      <w:bCs/>
      <w:i/>
      <w:sz w:val="24"/>
      <w:szCs w:val="24"/>
    </w:rPr>
  </w:style>
  <w:style w:type="paragraph" w:styleId="Heading4">
    <w:name w:val="heading 4"/>
    <w:basedOn w:val="Normal"/>
    <w:next w:val="Normal"/>
    <w:link w:val="Heading4Char"/>
    <w:uiPriority w:val="9"/>
    <w:unhideWhenUsed/>
    <w:qFormat/>
    <w:rsid w:val="00410256"/>
    <w:pPr>
      <w:shd w:val="clear" w:color="auto" w:fill="FFFFFF"/>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D73"/>
    <w:pPr>
      <w:tabs>
        <w:tab w:val="center" w:pos="4680"/>
        <w:tab w:val="right" w:pos="9360"/>
      </w:tabs>
    </w:pPr>
  </w:style>
  <w:style w:type="character" w:customStyle="1" w:styleId="HeaderChar">
    <w:name w:val="Header Char"/>
    <w:basedOn w:val="DefaultParagraphFont"/>
    <w:link w:val="Header"/>
    <w:uiPriority w:val="99"/>
    <w:rsid w:val="00D92D73"/>
  </w:style>
  <w:style w:type="paragraph" w:styleId="Footer">
    <w:name w:val="footer"/>
    <w:basedOn w:val="Normal"/>
    <w:link w:val="FooterChar"/>
    <w:uiPriority w:val="99"/>
    <w:unhideWhenUsed/>
    <w:rsid w:val="00D92D73"/>
    <w:pPr>
      <w:tabs>
        <w:tab w:val="center" w:pos="4680"/>
        <w:tab w:val="right" w:pos="9360"/>
      </w:tabs>
    </w:pPr>
  </w:style>
  <w:style w:type="character" w:customStyle="1" w:styleId="FooterChar">
    <w:name w:val="Footer Char"/>
    <w:basedOn w:val="DefaultParagraphFont"/>
    <w:link w:val="Footer"/>
    <w:uiPriority w:val="99"/>
    <w:rsid w:val="00D92D73"/>
  </w:style>
  <w:style w:type="paragraph" w:styleId="BalloonText">
    <w:name w:val="Balloon Text"/>
    <w:basedOn w:val="Normal"/>
    <w:link w:val="BalloonTextChar"/>
    <w:uiPriority w:val="99"/>
    <w:semiHidden/>
    <w:unhideWhenUsed/>
    <w:rsid w:val="00D92D73"/>
    <w:rPr>
      <w:rFonts w:ascii="Tahoma" w:hAnsi="Tahoma" w:cs="Tahoma"/>
      <w:sz w:val="16"/>
      <w:szCs w:val="16"/>
    </w:rPr>
  </w:style>
  <w:style w:type="character" w:customStyle="1" w:styleId="BalloonTextChar">
    <w:name w:val="Balloon Text Char"/>
    <w:basedOn w:val="DefaultParagraphFont"/>
    <w:link w:val="BalloonText"/>
    <w:uiPriority w:val="99"/>
    <w:semiHidden/>
    <w:rsid w:val="00D92D73"/>
    <w:rPr>
      <w:rFonts w:ascii="Tahoma" w:hAnsi="Tahoma" w:cs="Tahoma"/>
      <w:sz w:val="16"/>
      <w:szCs w:val="16"/>
    </w:rPr>
  </w:style>
  <w:style w:type="paragraph" w:styleId="ListParagraph">
    <w:name w:val="List Paragraph"/>
    <w:basedOn w:val="Normal"/>
    <w:uiPriority w:val="34"/>
    <w:qFormat/>
    <w:rsid w:val="001011E7"/>
    <w:pPr>
      <w:numPr>
        <w:numId w:val="1"/>
      </w:numPr>
      <w:spacing w:after="120"/>
    </w:pPr>
    <w:rPr>
      <w:rFonts w:eastAsia="Times New Roman"/>
    </w:rPr>
  </w:style>
  <w:style w:type="paragraph" w:styleId="FootnoteText">
    <w:name w:val="footnote text"/>
    <w:basedOn w:val="Normal"/>
    <w:link w:val="FootnoteTextChar"/>
    <w:uiPriority w:val="99"/>
    <w:unhideWhenUsed/>
    <w:rsid w:val="00D92D73"/>
    <w:rPr>
      <w:sz w:val="20"/>
      <w:szCs w:val="20"/>
    </w:rPr>
  </w:style>
  <w:style w:type="character" w:customStyle="1" w:styleId="FootnoteTextChar">
    <w:name w:val="Footnote Text Char"/>
    <w:basedOn w:val="DefaultParagraphFont"/>
    <w:link w:val="FootnoteText"/>
    <w:uiPriority w:val="99"/>
    <w:rsid w:val="00D92D73"/>
    <w:rPr>
      <w:sz w:val="20"/>
      <w:szCs w:val="20"/>
    </w:rPr>
  </w:style>
  <w:style w:type="character" w:styleId="FootnoteReference">
    <w:name w:val="footnote reference"/>
    <w:basedOn w:val="DefaultParagraphFont"/>
    <w:uiPriority w:val="99"/>
    <w:semiHidden/>
    <w:unhideWhenUsed/>
    <w:rsid w:val="00D92D73"/>
    <w:rPr>
      <w:vertAlign w:val="superscript"/>
    </w:rPr>
  </w:style>
  <w:style w:type="table" w:styleId="TableGrid">
    <w:name w:val="Table Grid"/>
    <w:basedOn w:val="TableNormal"/>
    <w:uiPriority w:val="59"/>
    <w:rsid w:val="00D92D7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D92D73"/>
    <w:rPr>
      <w:color w:val="0000FF" w:themeColor="hyperlink"/>
      <w:u w:val="single"/>
    </w:rPr>
  </w:style>
  <w:style w:type="character" w:styleId="CommentReference">
    <w:name w:val="annotation reference"/>
    <w:basedOn w:val="DefaultParagraphFont"/>
    <w:uiPriority w:val="99"/>
    <w:semiHidden/>
    <w:unhideWhenUsed/>
    <w:rsid w:val="00D92D73"/>
    <w:rPr>
      <w:sz w:val="16"/>
      <w:szCs w:val="16"/>
    </w:rPr>
  </w:style>
  <w:style w:type="paragraph" w:styleId="CommentText">
    <w:name w:val="annotation text"/>
    <w:basedOn w:val="Normal"/>
    <w:link w:val="CommentTextChar"/>
    <w:uiPriority w:val="99"/>
    <w:unhideWhenUsed/>
    <w:rsid w:val="00D92D73"/>
    <w:rPr>
      <w:sz w:val="20"/>
      <w:szCs w:val="20"/>
    </w:rPr>
  </w:style>
  <w:style w:type="character" w:customStyle="1" w:styleId="CommentTextChar">
    <w:name w:val="Comment Text Char"/>
    <w:basedOn w:val="DefaultParagraphFont"/>
    <w:link w:val="CommentText"/>
    <w:uiPriority w:val="99"/>
    <w:rsid w:val="00D92D73"/>
    <w:rPr>
      <w:sz w:val="20"/>
      <w:szCs w:val="20"/>
    </w:rPr>
  </w:style>
  <w:style w:type="paragraph" w:styleId="CommentSubject">
    <w:name w:val="annotation subject"/>
    <w:basedOn w:val="CommentText"/>
    <w:next w:val="CommentText"/>
    <w:link w:val="CommentSubjectChar"/>
    <w:uiPriority w:val="99"/>
    <w:semiHidden/>
    <w:unhideWhenUsed/>
    <w:rsid w:val="00D92D73"/>
    <w:rPr>
      <w:b/>
      <w:bCs/>
    </w:rPr>
  </w:style>
  <w:style w:type="character" w:customStyle="1" w:styleId="CommentSubjectChar">
    <w:name w:val="Comment Subject Char"/>
    <w:basedOn w:val="CommentTextChar"/>
    <w:link w:val="CommentSubject"/>
    <w:uiPriority w:val="99"/>
    <w:semiHidden/>
    <w:rsid w:val="00D92D73"/>
    <w:rPr>
      <w:b/>
      <w:bCs/>
      <w:sz w:val="20"/>
      <w:szCs w:val="20"/>
    </w:rPr>
  </w:style>
  <w:style w:type="paragraph" w:customStyle="1" w:styleId="Default">
    <w:name w:val="Default"/>
    <w:rsid w:val="00D92D73"/>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D92D73"/>
    <w:rPr>
      <w:color w:val="800080" w:themeColor="followedHyperlink"/>
      <w:u w:val="single"/>
    </w:rPr>
  </w:style>
  <w:style w:type="paragraph" w:styleId="NormalWeb">
    <w:name w:val="Normal (Web)"/>
    <w:basedOn w:val="Normal"/>
    <w:uiPriority w:val="99"/>
    <w:unhideWhenUsed/>
    <w:rsid w:val="00D92D73"/>
    <w:pPr>
      <w:spacing w:before="100" w:beforeAutospacing="1" w:after="100" w:afterAutospacing="1"/>
    </w:pPr>
    <w:rPr>
      <w:rFonts w:ascii="Times New Roman" w:eastAsia="Times New Roman" w:hAnsi="Times New Roman" w:cs="Times New Roman"/>
      <w:sz w:val="24"/>
      <w:szCs w:val="24"/>
    </w:rPr>
  </w:style>
  <w:style w:type="paragraph" w:customStyle="1" w:styleId="Pa1">
    <w:name w:val="Pa1"/>
    <w:basedOn w:val="Normal"/>
    <w:next w:val="Normal"/>
    <w:uiPriority w:val="99"/>
    <w:rsid w:val="00D92D73"/>
    <w:pPr>
      <w:spacing w:line="241" w:lineRule="atLeast"/>
    </w:pPr>
    <w:rPr>
      <w:rFonts w:ascii="Arial" w:hAnsi="Arial" w:cs="Arial"/>
      <w:sz w:val="24"/>
      <w:szCs w:val="24"/>
    </w:rPr>
  </w:style>
  <w:style w:type="character" w:customStyle="1" w:styleId="A4">
    <w:name w:val="A4"/>
    <w:uiPriority w:val="99"/>
    <w:rsid w:val="00D92D73"/>
    <w:rPr>
      <w:color w:val="000000"/>
      <w:sz w:val="18"/>
      <w:szCs w:val="18"/>
    </w:rPr>
  </w:style>
  <w:style w:type="paragraph" w:customStyle="1" w:styleId="Pa4">
    <w:name w:val="Pa4"/>
    <w:basedOn w:val="Normal"/>
    <w:next w:val="Normal"/>
    <w:uiPriority w:val="99"/>
    <w:rsid w:val="00D92D73"/>
    <w:pPr>
      <w:spacing w:line="241" w:lineRule="atLeast"/>
    </w:pPr>
    <w:rPr>
      <w:rFonts w:ascii="Arial" w:hAnsi="Arial" w:cs="Arial"/>
      <w:sz w:val="24"/>
      <w:szCs w:val="24"/>
    </w:rPr>
  </w:style>
  <w:style w:type="paragraph" w:styleId="BodyTextIndent3">
    <w:name w:val="Body Text Indent 3"/>
    <w:basedOn w:val="Normal"/>
    <w:link w:val="BodyTextIndent3Char"/>
    <w:semiHidden/>
    <w:rsid w:val="00D92D73"/>
    <w:pPr>
      <w:widowControl w:val="0"/>
      <w:spacing w:after="80"/>
      <w:ind w:left="360"/>
      <w:jc w:val="both"/>
    </w:pPr>
    <w:rPr>
      <w:rFonts w:ascii="Times New Roman" w:eastAsia="Times New Roman" w:hAnsi="Times New Roman" w:cs="Times New Roman"/>
      <w:sz w:val="20"/>
      <w:szCs w:val="20"/>
    </w:rPr>
  </w:style>
  <w:style w:type="character" w:customStyle="1" w:styleId="BodyTextIndent3Char">
    <w:name w:val="Body Text Indent 3 Char"/>
    <w:basedOn w:val="DefaultParagraphFont"/>
    <w:link w:val="BodyTextIndent3"/>
    <w:semiHidden/>
    <w:rsid w:val="00D92D73"/>
    <w:rPr>
      <w:rFonts w:ascii="Times New Roman" w:eastAsia="Times New Roman" w:hAnsi="Times New Roman" w:cs="Times New Roman"/>
      <w:sz w:val="20"/>
      <w:szCs w:val="20"/>
    </w:rPr>
  </w:style>
  <w:style w:type="paragraph" w:customStyle="1" w:styleId="NormalParagraphStyle">
    <w:name w:val="NormalParagraphStyle"/>
    <w:basedOn w:val="Normal"/>
    <w:uiPriority w:val="99"/>
    <w:rsid w:val="00061AFF"/>
    <w:pPr>
      <w:spacing w:line="288" w:lineRule="auto"/>
      <w:textAlignment w:val="center"/>
    </w:pPr>
    <w:rPr>
      <w:rFonts w:ascii="Times New Roman" w:hAnsi="Times New Roman" w:cs="Times New Roman"/>
      <w:color w:val="000000"/>
      <w:sz w:val="24"/>
      <w:szCs w:val="24"/>
    </w:rPr>
  </w:style>
  <w:style w:type="paragraph" w:customStyle="1" w:styleId="Pa5">
    <w:name w:val="Pa5"/>
    <w:basedOn w:val="Normal"/>
    <w:next w:val="Normal"/>
    <w:uiPriority w:val="99"/>
    <w:rsid w:val="00581A02"/>
    <w:pPr>
      <w:spacing w:line="241" w:lineRule="atLeast"/>
    </w:pPr>
    <w:rPr>
      <w:rFonts w:ascii="Arial" w:hAnsi="Arial" w:cs="Arial"/>
      <w:sz w:val="24"/>
      <w:szCs w:val="24"/>
    </w:rPr>
  </w:style>
  <w:style w:type="table" w:customStyle="1" w:styleId="TableGrid1">
    <w:name w:val="Table Grid1"/>
    <w:basedOn w:val="TableNormal"/>
    <w:next w:val="TableGrid"/>
    <w:uiPriority w:val="59"/>
    <w:rsid w:val="00581A0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994AAD"/>
    <w:rPr>
      <w:i/>
      <w:iCs/>
    </w:rPr>
  </w:style>
  <w:style w:type="paragraph" w:customStyle="1" w:styleId="Body">
    <w:name w:val="Body"/>
    <w:rsid w:val="00994AAD"/>
    <w:pPr>
      <w:spacing w:after="0" w:line="240" w:lineRule="auto"/>
    </w:pPr>
    <w:rPr>
      <w:rFonts w:ascii="Helvetica" w:eastAsia="ヒラギノ角ゴ Pro W3" w:hAnsi="Helvetica" w:cs="Times New Roman"/>
      <w:color w:val="000000"/>
      <w:sz w:val="24"/>
      <w:szCs w:val="20"/>
    </w:rPr>
  </w:style>
  <w:style w:type="paragraph" w:styleId="NoSpacing">
    <w:name w:val="No Spacing"/>
    <w:uiPriority w:val="1"/>
    <w:qFormat/>
    <w:rsid w:val="00CF5CC1"/>
    <w:pPr>
      <w:spacing w:after="0" w:line="240" w:lineRule="auto"/>
    </w:pPr>
    <w:rPr>
      <w:rFonts w:eastAsiaTheme="minorHAnsi"/>
    </w:rPr>
  </w:style>
  <w:style w:type="paragraph" w:styleId="BodyText">
    <w:name w:val="Body Text"/>
    <w:basedOn w:val="Normal"/>
    <w:link w:val="BodyTextChar"/>
    <w:uiPriority w:val="99"/>
    <w:unhideWhenUsed/>
    <w:rsid w:val="001B2D51"/>
    <w:pPr>
      <w:spacing w:after="120"/>
    </w:pPr>
  </w:style>
  <w:style w:type="character" w:customStyle="1" w:styleId="BodyTextChar">
    <w:name w:val="Body Text Char"/>
    <w:basedOn w:val="DefaultParagraphFont"/>
    <w:link w:val="BodyText"/>
    <w:uiPriority w:val="99"/>
    <w:rsid w:val="001B2D51"/>
  </w:style>
  <w:style w:type="paragraph" w:customStyle="1" w:styleId="BodyA">
    <w:name w:val="Body A"/>
    <w:rsid w:val="00C13A41"/>
    <w:pPr>
      <w:spacing w:after="0" w:line="240" w:lineRule="auto"/>
    </w:pPr>
    <w:rPr>
      <w:rFonts w:ascii="Helvetica" w:eastAsia="ヒラギノ角ゴ Pro W3" w:hAnsi="Helvetica" w:cs="Times New Roman"/>
      <w:color w:val="000000"/>
      <w:sz w:val="24"/>
      <w:szCs w:val="20"/>
    </w:rPr>
  </w:style>
  <w:style w:type="paragraph" w:styleId="PlainText">
    <w:name w:val="Plain Text"/>
    <w:basedOn w:val="Normal"/>
    <w:link w:val="PlainTextChar"/>
    <w:uiPriority w:val="99"/>
    <w:unhideWhenUsed/>
    <w:rsid w:val="00065E2B"/>
    <w:rPr>
      <w:rFonts w:eastAsia="Calibri" w:cs="Times New Roman"/>
      <w:szCs w:val="21"/>
    </w:rPr>
  </w:style>
  <w:style w:type="character" w:customStyle="1" w:styleId="PlainTextChar">
    <w:name w:val="Plain Text Char"/>
    <w:basedOn w:val="DefaultParagraphFont"/>
    <w:link w:val="PlainText"/>
    <w:uiPriority w:val="99"/>
    <w:rsid w:val="00065E2B"/>
    <w:rPr>
      <w:rFonts w:ascii="Calibri" w:eastAsia="Calibri" w:hAnsi="Calibri" w:cs="Times New Roman"/>
      <w:szCs w:val="21"/>
    </w:rPr>
  </w:style>
  <w:style w:type="character" w:customStyle="1" w:styleId="bbformdisplayfieldresponsetext1">
    <w:name w:val="bbformdisplayfieldresponsetext1"/>
    <w:basedOn w:val="DefaultParagraphFont"/>
    <w:rsid w:val="00E84AA2"/>
    <w:rPr>
      <w:b/>
      <w:bCs/>
      <w:vanish w:val="0"/>
      <w:webHidden w:val="0"/>
      <w:specVanish w:val="0"/>
    </w:rPr>
  </w:style>
  <w:style w:type="paragraph" w:styleId="Revision">
    <w:name w:val="Revision"/>
    <w:hidden/>
    <w:uiPriority w:val="99"/>
    <w:semiHidden/>
    <w:rsid w:val="000C0E69"/>
    <w:pPr>
      <w:spacing w:after="0" w:line="240" w:lineRule="auto"/>
    </w:pPr>
  </w:style>
  <w:style w:type="character" w:customStyle="1" w:styleId="Heading1Char">
    <w:name w:val="Heading 1 Char"/>
    <w:basedOn w:val="DefaultParagraphFont"/>
    <w:link w:val="Heading1"/>
    <w:uiPriority w:val="9"/>
    <w:rsid w:val="00250AE6"/>
    <w:rPr>
      <w:rFonts w:ascii="Times New Roman" w:hAnsi="Times New Roman" w:cs="Times New Roman"/>
      <w:b/>
      <w:sz w:val="36"/>
      <w:szCs w:val="32"/>
    </w:rPr>
  </w:style>
  <w:style w:type="paragraph" w:styleId="TOCHeading">
    <w:name w:val="TOC Heading"/>
    <w:basedOn w:val="Heading1"/>
    <w:next w:val="Normal"/>
    <w:uiPriority w:val="39"/>
    <w:unhideWhenUsed/>
    <w:qFormat/>
    <w:rsid w:val="00251B83"/>
    <w:pPr>
      <w:spacing w:line="259" w:lineRule="auto"/>
      <w:outlineLvl w:val="9"/>
    </w:pPr>
  </w:style>
  <w:style w:type="paragraph" w:styleId="TOC1">
    <w:name w:val="toc 1"/>
    <w:basedOn w:val="Normal"/>
    <w:next w:val="Normal"/>
    <w:autoRedefine/>
    <w:uiPriority w:val="39"/>
    <w:unhideWhenUsed/>
    <w:rsid w:val="00251B83"/>
    <w:pPr>
      <w:spacing w:after="100"/>
    </w:pPr>
  </w:style>
  <w:style w:type="character" w:styleId="Strong">
    <w:name w:val="Strong"/>
    <w:basedOn w:val="DefaultParagraphFont"/>
    <w:uiPriority w:val="22"/>
    <w:qFormat/>
    <w:rsid w:val="00C35716"/>
    <w:rPr>
      <w:b/>
      <w:bCs/>
    </w:rPr>
  </w:style>
  <w:style w:type="character" w:customStyle="1" w:styleId="bbfieldcaption1">
    <w:name w:val="bbfieldcaption1"/>
    <w:basedOn w:val="DefaultParagraphFont"/>
    <w:rsid w:val="00614847"/>
  </w:style>
  <w:style w:type="paragraph" w:customStyle="1" w:styleId="xmsonormal">
    <w:name w:val="x_msonormal"/>
    <w:basedOn w:val="Normal"/>
    <w:rsid w:val="00164FD6"/>
    <w:rPr>
      <w:rFonts w:eastAsiaTheme="minorHAnsi"/>
    </w:rPr>
  </w:style>
  <w:style w:type="character" w:customStyle="1" w:styleId="Heading2Char">
    <w:name w:val="Heading 2 Char"/>
    <w:basedOn w:val="DefaultParagraphFont"/>
    <w:link w:val="Heading2"/>
    <w:uiPriority w:val="9"/>
    <w:rsid w:val="00332083"/>
    <w:rPr>
      <w:rFonts w:ascii="Times New Roman" w:hAnsi="Times New Roman" w:cs="Times New Roman"/>
      <w:b/>
      <w:bCs/>
      <w:sz w:val="28"/>
      <w:szCs w:val="24"/>
    </w:rPr>
  </w:style>
  <w:style w:type="character" w:customStyle="1" w:styleId="Heading3Char">
    <w:name w:val="Heading 3 Char"/>
    <w:basedOn w:val="DefaultParagraphFont"/>
    <w:link w:val="Heading3"/>
    <w:uiPriority w:val="9"/>
    <w:rsid w:val="00410256"/>
    <w:rPr>
      <w:rFonts w:ascii="Times New Roman" w:hAnsi="Times New Roman" w:cs="Times New Roman"/>
      <w:bCs/>
      <w:i/>
      <w:sz w:val="24"/>
      <w:szCs w:val="24"/>
      <w:shd w:val="clear" w:color="auto" w:fill="FFFFFF"/>
    </w:rPr>
  </w:style>
  <w:style w:type="character" w:customStyle="1" w:styleId="Heading4Char">
    <w:name w:val="Heading 4 Char"/>
    <w:basedOn w:val="DefaultParagraphFont"/>
    <w:link w:val="Heading4"/>
    <w:uiPriority w:val="9"/>
    <w:rsid w:val="00410256"/>
    <w:rPr>
      <w:i/>
      <w:shd w:val="clear" w:color="auto" w:fill="FFFFFF"/>
    </w:rPr>
  </w:style>
  <w:style w:type="character" w:styleId="BookTitle">
    <w:name w:val="Book Title"/>
    <w:aliases w:val="Numbered list"/>
    <w:uiPriority w:val="33"/>
    <w:qFormat/>
    <w:rsid w:val="00993AA4"/>
  </w:style>
  <w:style w:type="character" w:customStyle="1" w:styleId="UnresolvedMention1">
    <w:name w:val="Unresolved Mention1"/>
    <w:basedOn w:val="DefaultParagraphFont"/>
    <w:uiPriority w:val="99"/>
    <w:semiHidden/>
    <w:unhideWhenUsed/>
    <w:rsid w:val="0070258C"/>
    <w:rPr>
      <w:color w:val="605E5C"/>
      <w:shd w:val="clear" w:color="auto" w:fill="E1DFDD"/>
    </w:rPr>
  </w:style>
  <w:style w:type="character" w:customStyle="1" w:styleId="desc">
    <w:name w:val="desc"/>
    <w:basedOn w:val="DefaultParagraphFont"/>
    <w:rsid w:val="00A86EF2"/>
  </w:style>
  <w:style w:type="character" w:styleId="UnresolvedMention">
    <w:name w:val="Unresolved Mention"/>
    <w:basedOn w:val="DefaultParagraphFont"/>
    <w:uiPriority w:val="99"/>
    <w:semiHidden/>
    <w:unhideWhenUsed/>
    <w:rsid w:val="003F1ECA"/>
    <w:rPr>
      <w:color w:val="605E5C"/>
      <w:shd w:val="clear" w:color="auto" w:fill="E1DFDD"/>
    </w:rPr>
  </w:style>
  <w:style w:type="character" w:customStyle="1" w:styleId="normaltextrun">
    <w:name w:val="normaltextrun"/>
    <w:basedOn w:val="DefaultParagraphFont"/>
    <w:rsid w:val="0083196E"/>
  </w:style>
  <w:style w:type="character" w:customStyle="1" w:styleId="eop">
    <w:name w:val="eop"/>
    <w:basedOn w:val="DefaultParagraphFont"/>
    <w:rsid w:val="0083196E"/>
  </w:style>
  <w:style w:type="paragraph" w:customStyle="1" w:styleId="paragraph">
    <w:name w:val="paragraph"/>
    <w:basedOn w:val="Normal"/>
    <w:rsid w:val="0083196E"/>
    <w:pPr>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xxxxxmsonormal">
    <w:name w:val="x_x_x_xxmsonormal"/>
    <w:basedOn w:val="Normal"/>
    <w:rsid w:val="00E519D9"/>
    <w:pPr>
      <w:autoSpaceDE/>
      <w:autoSpaceDN/>
      <w:adjustRightInd/>
    </w:pPr>
    <w:rPr>
      <w:rFonts w:eastAsiaTheme="minorHAnsi"/>
    </w:rPr>
  </w:style>
  <w:style w:type="character" w:customStyle="1" w:styleId="markedcontent">
    <w:name w:val="markedcontent"/>
    <w:basedOn w:val="DefaultParagraphFont"/>
    <w:rsid w:val="007738B9"/>
  </w:style>
  <w:style w:type="character" w:customStyle="1" w:styleId="tabchar">
    <w:name w:val="tabchar"/>
    <w:basedOn w:val="DefaultParagraphFont"/>
    <w:rsid w:val="000E1209"/>
  </w:style>
  <w:style w:type="character" w:customStyle="1" w:styleId="scxw107708793">
    <w:name w:val="scxw107708793"/>
    <w:basedOn w:val="DefaultParagraphFont"/>
    <w:rsid w:val="000E1209"/>
  </w:style>
  <w:style w:type="character" w:customStyle="1" w:styleId="scxw134872301">
    <w:name w:val="scxw134872301"/>
    <w:basedOn w:val="DefaultParagraphFont"/>
    <w:rsid w:val="008B4E8D"/>
  </w:style>
  <w:style w:type="character" w:customStyle="1" w:styleId="scxw138728111">
    <w:name w:val="scxw138728111"/>
    <w:basedOn w:val="DefaultParagraphFont"/>
    <w:rsid w:val="008B4E8D"/>
  </w:style>
  <w:style w:type="character" w:customStyle="1" w:styleId="scxw90229878">
    <w:name w:val="scxw90229878"/>
    <w:basedOn w:val="DefaultParagraphFont"/>
    <w:rsid w:val="008B4E8D"/>
  </w:style>
  <w:style w:type="character" w:customStyle="1" w:styleId="scxw70100282">
    <w:name w:val="scxw70100282"/>
    <w:basedOn w:val="DefaultParagraphFont"/>
    <w:rsid w:val="005C0CAC"/>
  </w:style>
  <w:style w:type="character" w:customStyle="1" w:styleId="scxw216952043">
    <w:name w:val="scxw216952043"/>
    <w:basedOn w:val="DefaultParagraphFont"/>
    <w:rsid w:val="005C0CAC"/>
  </w:style>
  <w:style w:type="character" w:customStyle="1" w:styleId="scxw181805395">
    <w:name w:val="scxw181805395"/>
    <w:basedOn w:val="DefaultParagraphFont"/>
    <w:rsid w:val="005C0CAC"/>
  </w:style>
  <w:style w:type="character" w:customStyle="1" w:styleId="scxw188176523">
    <w:name w:val="scxw188176523"/>
    <w:basedOn w:val="DefaultParagraphFont"/>
    <w:rsid w:val="005C0CAC"/>
  </w:style>
  <w:style w:type="character" w:customStyle="1" w:styleId="scxw238071923">
    <w:name w:val="scxw238071923"/>
    <w:basedOn w:val="DefaultParagraphFont"/>
    <w:rsid w:val="005C0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5340">
      <w:bodyDiv w:val="1"/>
      <w:marLeft w:val="0"/>
      <w:marRight w:val="0"/>
      <w:marTop w:val="0"/>
      <w:marBottom w:val="0"/>
      <w:divBdr>
        <w:top w:val="none" w:sz="0" w:space="0" w:color="auto"/>
        <w:left w:val="none" w:sz="0" w:space="0" w:color="auto"/>
        <w:bottom w:val="none" w:sz="0" w:space="0" w:color="auto"/>
        <w:right w:val="none" w:sz="0" w:space="0" w:color="auto"/>
      </w:divBdr>
    </w:div>
    <w:div w:id="24645852">
      <w:bodyDiv w:val="1"/>
      <w:marLeft w:val="0"/>
      <w:marRight w:val="0"/>
      <w:marTop w:val="0"/>
      <w:marBottom w:val="0"/>
      <w:divBdr>
        <w:top w:val="none" w:sz="0" w:space="0" w:color="auto"/>
        <w:left w:val="none" w:sz="0" w:space="0" w:color="auto"/>
        <w:bottom w:val="none" w:sz="0" w:space="0" w:color="auto"/>
        <w:right w:val="none" w:sz="0" w:space="0" w:color="auto"/>
      </w:divBdr>
    </w:div>
    <w:div w:id="54008162">
      <w:bodyDiv w:val="1"/>
      <w:marLeft w:val="0"/>
      <w:marRight w:val="0"/>
      <w:marTop w:val="0"/>
      <w:marBottom w:val="0"/>
      <w:divBdr>
        <w:top w:val="none" w:sz="0" w:space="0" w:color="auto"/>
        <w:left w:val="none" w:sz="0" w:space="0" w:color="auto"/>
        <w:bottom w:val="none" w:sz="0" w:space="0" w:color="auto"/>
        <w:right w:val="none" w:sz="0" w:space="0" w:color="auto"/>
      </w:divBdr>
    </w:div>
    <w:div w:id="92017712">
      <w:bodyDiv w:val="1"/>
      <w:marLeft w:val="0"/>
      <w:marRight w:val="0"/>
      <w:marTop w:val="0"/>
      <w:marBottom w:val="0"/>
      <w:divBdr>
        <w:top w:val="none" w:sz="0" w:space="0" w:color="auto"/>
        <w:left w:val="none" w:sz="0" w:space="0" w:color="auto"/>
        <w:bottom w:val="none" w:sz="0" w:space="0" w:color="auto"/>
        <w:right w:val="none" w:sz="0" w:space="0" w:color="auto"/>
      </w:divBdr>
    </w:div>
    <w:div w:id="132989199">
      <w:bodyDiv w:val="1"/>
      <w:marLeft w:val="0"/>
      <w:marRight w:val="0"/>
      <w:marTop w:val="0"/>
      <w:marBottom w:val="0"/>
      <w:divBdr>
        <w:top w:val="none" w:sz="0" w:space="0" w:color="auto"/>
        <w:left w:val="none" w:sz="0" w:space="0" w:color="auto"/>
        <w:bottom w:val="none" w:sz="0" w:space="0" w:color="auto"/>
        <w:right w:val="none" w:sz="0" w:space="0" w:color="auto"/>
      </w:divBdr>
    </w:div>
    <w:div w:id="156458545">
      <w:bodyDiv w:val="1"/>
      <w:marLeft w:val="0"/>
      <w:marRight w:val="0"/>
      <w:marTop w:val="0"/>
      <w:marBottom w:val="0"/>
      <w:divBdr>
        <w:top w:val="none" w:sz="0" w:space="0" w:color="auto"/>
        <w:left w:val="none" w:sz="0" w:space="0" w:color="auto"/>
        <w:bottom w:val="none" w:sz="0" w:space="0" w:color="auto"/>
        <w:right w:val="none" w:sz="0" w:space="0" w:color="auto"/>
      </w:divBdr>
    </w:div>
    <w:div w:id="162549530">
      <w:bodyDiv w:val="1"/>
      <w:marLeft w:val="0"/>
      <w:marRight w:val="0"/>
      <w:marTop w:val="0"/>
      <w:marBottom w:val="0"/>
      <w:divBdr>
        <w:top w:val="none" w:sz="0" w:space="0" w:color="auto"/>
        <w:left w:val="none" w:sz="0" w:space="0" w:color="auto"/>
        <w:bottom w:val="none" w:sz="0" w:space="0" w:color="auto"/>
        <w:right w:val="none" w:sz="0" w:space="0" w:color="auto"/>
      </w:divBdr>
    </w:div>
    <w:div w:id="177277388">
      <w:bodyDiv w:val="1"/>
      <w:marLeft w:val="0"/>
      <w:marRight w:val="0"/>
      <w:marTop w:val="0"/>
      <w:marBottom w:val="0"/>
      <w:divBdr>
        <w:top w:val="none" w:sz="0" w:space="0" w:color="auto"/>
        <w:left w:val="none" w:sz="0" w:space="0" w:color="auto"/>
        <w:bottom w:val="none" w:sz="0" w:space="0" w:color="auto"/>
        <w:right w:val="none" w:sz="0" w:space="0" w:color="auto"/>
      </w:divBdr>
    </w:div>
    <w:div w:id="181360208">
      <w:bodyDiv w:val="1"/>
      <w:marLeft w:val="0"/>
      <w:marRight w:val="0"/>
      <w:marTop w:val="0"/>
      <w:marBottom w:val="0"/>
      <w:divBdr>
        <w:top w:val="none" w:sz="0" w:space="0" w:color="auto"/>
        <w:left w:val="none" w:sz="0" w:space="0" w:color="auto"/>
        <w:bottom w:val="none" w:sz="0" w:space="0" w:color="auto"/>
        <w:right w:val="none" w:sz="0" w:space="0" w:color="auto"/>
      </w:divBdr>
    </w:div>
    <w:div w:id="201065007">
      <w:bodyDiv w:val="1"/>
      <w:marLeft w:val="0"/>
      <w:marRight w:val="0"/>
      <w:marTop w:val="0"/>
      <w:marBottom w:val="0"/>
      <w:divBdr>
        <w:top w:val="none" w:sz="0" w:space="0" w:color="auto"/>
        <w:left w:val="none" w:sz="0" w:space="0" w:color="auto"/>
        <w:bottom w:val="none" w:sz="0" w:space="0" w:color="auto"/>
        <w:right w:val="none" w:sz="0" w:space="0" w:color="auto"/>
      </w:divBdr>
    </w:div>
    <w:div w:id="206767678">
      <w:bodyDiv w:val="1"/>
      <w:marLeft w:val="0"/>
      <w:marRight w:val="0"/>
      <w:marTop w:val="0"/>
      <w:marBottom w:val="0"/>
      <w:divBdr>
        <w:top w:val="none" w:sz="0" w:space="0" w:color="auto"/>
        <w:left w:val="none" w:sz="0" w:space="0" w:color="auto"/>
        <w:bottom w:val="none" w:sz="0" w:space="0" w:color="auto"/>
        <w:right w:val="none" w:sz="0" w:space="0" w:color="auto"/>
      </w:divBdr>
    </w:div>
    <w:div w:id="227541296">
      <w:bodyDiv w:val="1"/>
      <w:marLeft w:val="0"/>
      <w:marRight w:val="0"/>
      <w:marTop w:val="0"/>
      <w:marBottom w:val="0"/>
      <w:divBdr>
        <w:top w:val="none" w:sz="0" w:space="0" w:color="auto"/>
        <w:left w:val="none" w:sz="0" w:space="0" w:color="auto"/>
        <w:bottom w:val="none" w:sz="0" w:space="0" w:color="auto"/>
        <w:right w:val="none" w:sz="0" w:space="0" w:color="auto"/>
      </w:divBdr>
    </w:div>
    <w:div w:id="240024440">
      <w:bodyDiv w:val="1"/>
      <w:marLeft w:val="0"/>
      <w:marRight w:val="0"/>
      <w:marTop w:val="0"/>
      <w:marBottom w:val="0"/>
      <w:divBdr>
        <w:top w:val="none" w:sz="0" w:space="0" w:color="auto"/>
        <w:left w:val="none" w:sz="0" w:space="0" w:color="auto"/>
        <w:bottom w:val="none" w:sz="0" w:space="0" w:color="auto"/>
        <w:right w:val="none" w:sz="0" w:space="0" w:color="auto"/>
      </w:divBdr>
    </w:div>
    <w:div w:id="242035708">
      <w:bodyDiv w:val="1"/>
      <w:marLeft w:val="0"/>
      <w:marRight w:val="0"/>
      <w:marTop w:val="0"/>
      <w:marBottom w:val="0"/>
      <w:divBdr>
        <w:top w:val="none" w:sz="0" w:space="0" w:color="auto"/>
        <w:left w:val="none" w:sz="0" w:space="0" w:color="auto"/>
        <w:bottom w:val="none" w:sz="0" w:space="0" w:color="auto"/>
        <w:right w:val="none" w:sz="0" w:space="0" w:color="auto"/>
      </w:divBdr>
    </w:div>
    <w:div w:id="289556932">
      <w:bodyDiv w:val="1"/>
      <w:marLeft w:val="0"/>
      <w:marRight w:val="0"/>
      <w:marTop w:val="0"/>
      <w:marBottom w:val="0"/>
      <w:divBdr>
        <w:top w:val="none" w:sz="0" w:space="0" w:color="auto"/>
        <w:left w:val="none" w:sz="0" w:space="0" w:color="auto"/>
        <w:bottom w:val="none" w:sz="0" w:space="0" w:color="auto"/>
        <w:right w:val="none" w:sz="0" w:space="0" w:color="auto"/>
      </w:divBdr>
    </w:div>
    <w:div w:id="364333745">
      <w:bodyDiv w:val="1"/>
      <w:marLeft w:val="0"/>
      <w:marRight w:val="0"/>
      <w:marTop w:val="0"/>
      <w:marBottom w:val="0"/>
      <w:divBdr>
        <w:top w:val="none" w:sz="0" w:space="0" w:color="auto"/>
        <w:left w:val="none" w:sz="0" w:space="0" w:color="auto"/>
        <w:bottom w:val="none" w:sz="0" w:space="0" w:color="auto"/>
        <w:right w:val="none" w:sz="0" w:space="0" w:color="auto"/>
      </w:divBdr>
    </w:div>
    <w:div w:id="386732018">
      <w:bodyDiv w:val="1"/>
      <w:marLeft w:val="0"/>
      <w:marRight w:val="0"/>
      <w:marTop w:val="0"/>
      <w:marBottom w:val="0"/>
      <w:divBdr>
        <w:top w:val="none" w:sz="0" w:space="0" w:color="auto"/>
        <w:left w:val="none" w:sz="0" w:space="0" w:color="auto"/>
        <w:bottom w:val="none" w:sz="0" w:space="0" w:color="auto"/>
        <w:right w:val="none" w:sz="0" w:space="0" w:color="auto"/>
      </w:divBdr>
    </w:div>
    <w:div w:id="433401086">
      <w:bodyDiv w:val="1"/>
      <w:marLeft w:val="0"/>
      <w:marRight w:val="0"/>
      <w:marTop w:val="0"/>
      <w:marBottom w:val="0"/>
      <w:divBdr>
        <w:top w:val="none" w:sz="0" w:space="0" w:color="auto"/>
        <w:left w:val="none" w:sz="0" w:space="0" w:color="auto"/>
        <w:bottom w:val="none" w:sz="0" w:space="0" w:color="auto"/>
        <w:right w:val="none" w:sz="0" w:space="0" w:color="auto"/>
      </w:divBdr>
    </w:div>
    <w:div w:id="474487620">
      <w:bodyDiv w:val="1"/>
      <w:marLeft w:val="0"/>
      <w:marRight w:val="0"/>
      <w:marTop w:val="0"/>
      <w:marBottom w:val="0"/>
      <w:divBdr>
        <w:top w:val="none" w:sz="0" w:space="0" w:color="auto"/>
        <w:left w:val="none" w:sz="0" w:space="0" w:color="auto"/>
        <w:bottom w:val="none" w:sz="0" w:space="0" w:color="auto"/>
        <w:right w:val="none" w:sz="0" w:space="0" w:color="auto"/>
      </w:divBdr>
    </w:div>
    <w:div w:id="487090567">
      <w:bodyDiv w:val="1"/>
      <w:marLeft w:val="0"/>
      <w:marRight w:val="0"/>
      <w:marTop w:val="0"/>
      <w:marBottom w:val="0"/>
      <w:divBdr>
        <w:top w:val="none" w:sz="0" w:space="0" w:color="auto"/>
        <w:left w:val="none" w:sz="0" w:space="0" w:color="auto"/>
        <w:bottom w:val="none" w:sz="0" w:space="0" w:color="auto"/>
        <w:right w:val="none" w:sz="0" w:space="0" w:color="auto"/>
      </w:divBdr>
    </w:div>
    <w:div w:id="516193418">
      <w:bodyDiv w:val="1"/>
      <w:marLeft w:val="0"/>
      <w:marRight w:val="0"/>
      <w:marTop w:val="0"/>
      <w:marBottom w:val="0"/>
      <w:divBdr>
        <w:top w:val="none" w:sz="0" w:space="0" w:color="auto"/>
        <w:left w:val="none" w:sz="0" w:space="0" w:color="auto"/>
        <w:bottom w:val="none" w:sz="0" w:space="0" w:color="auto"/>
        <w:right w:val="none" w:sz="0" w:space="0" w:color="auto"/>
      </w:divBdr>
    </w:div>
    <w:div w:id="521357887">
      <w:bodyDiv w:val="1"/>
      <w:marLeft w:val="0"/>
      <w:marRight w:val="0"/>
      <w:marTop w:val="0"/>
      <w:marBottom w:val="0"/>
      <w:divBdr>
        <w:top w:val="none" w:sz="0" w:space="0" w:color="auto"/>
        <w:left w:val="none" w:sz="0" w:space="0" w:color="auto"/>
        <w:bottom w:val="none" w:sz="0" w:space="0" w:color="auto"/>
        <w:right w:val="none" w:sz="0" w:space="0" w:color="auto"/>
      </w:divBdr>
    </w:div>
    <w:div w:id="554779266">
      <w:bodyDiv w:val="1"/>
      <w:marLeft w:val="0"/>
      <w:marRight w:val="0"/>
      <w:marTop w:val="0"/>
      <w:marBottom w:val="0"/>
      <w:divBdr>
        <w:top w:val="none" w:sz="0" w:space="0" w:color="auto"/>
        <w:left w:val="none" w:sz="0" w:space="0" w:color="auto"/>
        <w:bottom w:val="none" w:sz="0" w:space="0" w:color="auto"/>
        <w:right w:val="none" w:sz="0" w:space="0" w:color="auto"/>
      </w:divBdr>
    </w:div>
    <w:div w:id="606162031">
      <w:bodyDiv w:val="1"/>
      <w:marLeft w:val="0"/>
      <w:marRight w:val="0"/>
      <w:marTop w:val="0"/>
      <w:marBottom w:val="0"/>
      <w:divBdr>
        <w:top w:val="none" w:sz="0" w:space="0" w:color="auto"/>
        <w:left w:val="none" w:sz="0" w:space="0" w:color="auto"/>
        <w:bottom w:val="none" w:sz="0" w:space="0" w:color="auto"/>
        <w:right w:val="none" w:sz="0" w:space="0" w:color="auto"/>
      </w:divBdr>
    </w:div>
    <w:div w:id="655768797">
      <w:bodyDiv w:val="1"/>
      <w:marLeft w:val="0"/>
      <w:marRight w:val="0"/>
      <w:marTop w:val="0"/>
      <w:marBottom w:val="0"/>
      <w:divBdr>
        <w:top w:val="none" w:sz="0" w:space="0" w:color="auto"/>
        <w:left w:val="none" w:sz="0" w:space="0" w:color="auto"/>
        <w:bottom w:val="none" w:sz="0" w:space="0" w:color="auto"/>
        <w:right w:val="none" w:sz="0" w:space="0" w:color="auto"/>
      </w:divBdr>
    </w:div>
    <w:div w:id="687100722">
      <w:bodyDiv w:val="1"/>
      <w:marLeft w:val="0"/>
      <w:marRight w:val="0"/>
      <w:marTop w:val="0"/>
      <w:marBottom w:val="0"/>
      <w:divBdr>
        <w:top w:val="none" w:sz="0" w:space="0" w:color="auto"/>
        <w:left w:val="none" w:sz="0" w:space="0" w:color="auto"/>
        <w:bottom w:val="none" w:sz="0" w:space="0" w:color="auto"/>
        <w:right w:val="none" w:sz="0" w:space="0" w:color="auto"/>
      </w:divBdr>
    </w:div>
    <w:div w:id="723256583">
      <w:bodyDiv w:val="1"/>
      <w:marLeft w:val="0"/>
      <w:marRight w:val="0"/>
      <w:marTop w:val="0"/>
      <w:marBottom w:val="0"/>
      <w:divBdr>
        <w:top w:val="none" w:sz="0" w:space="0" w:color="auto"/>
        <w:left w:val="none" w:sz="0" w:space="0" w:color="auto"/>
        <w:bottom w:val="none" w:sz="0" w:space="0" w:color="auto"/>
        <w:right w:val="none" w:sz="0" w:space="0" w:color="auto"/>
      </w:divBdr>
    </w:div>
    <w:div w:id="745806538">
      <w:bodyDiv w:val="1"/>
      <w:marLeft w:val="0"/>
      <w:marRight w:val="0"/>
      <w:marTop w:val="0"/>
      <w:marBottom w:val="0"/>
      <w:divBdr>
        <w:top w:val="none" w:sz="0" w:space="0" w:color="auto"/>
        <w:left w:val="none" w:sz="0" w:space="0" w:color="auto"/>
        <w:bottom w:val="none" w:sz="0" w:space="0" w:color="auto"/>
        <w:right w:val="none" w:sz="0" w:space="0" w:color="auto"/>
      </w:divBdr>
    </w:div>
    <w:div w:id="772939736">
      <w:bodyDiv w:val="1"/>
      <w:marLeft w:val="0"/>
      <w:marRight w:val="0"/>
      <w:marTop w:val="0"/>
      <w:marBottom w:val="0"/>
      <w:divBdr>
        <w:top w:val="none" w:sz="0" w:space="0" w:color="auto"/>
        <w:left w:val="none" w:sz="0" w:space="0" w:color="auto"/>
        <w:bottom w:val="none" w:sz="0" w:space="0" w:color="auto"/>
        <w:right w:val="none" w:sz="0" w:space="0" w:color="auto"/>
      </w:divBdr>
    </w:div>
    <w:div w:id="777717752">
      <w:bodyDiv w:val="1"/>
      <w:marLeft w:val="0"/>
      <w:marRight w:val="0"/>
      <w:marTop w:val="0"/>
      <w:marBottom w:val="0"/>
      <w:divBdr>
        <w:top w:val="none" w:sz="0" w:space="0" w:color="auto"/>
        <w:left w:val="none" w:sz="0" w:space="0" w:color="auto"/>
        <w:bottom w:val="none" w:sz="0" w:space="0" w:color="auto"/>
        <w:right w:val="none" w:sz="0" w:space="0" w:color="auto"/>
      </w:divBdr>
    </w:div>
    <w:div w:id="816384166">
      <w:bodyDiv w:val="1"/>
      <w:marLeft w:val="0"/>
      <w:marRight w:val="0"/>
      <w:marTop w:val="0"/>
      <w:marBottom w:val="0"/>
      <w:divBdr>
        <w:top w:val="none" w:sz="0" w:space="0" w:color="auto"/>
        <w:left w:val="none" w:sz="0" w:space="0" w:color="auto"/>
        <w:bottom w:val="none" w:sz="0" w:space="0" w:color="auto"/>
        <w:right w:val="none" w:sz="0" w:space="0" w:color="auto"/>
      </w:divBdr>
      <w:divsChild>
        <w:div w:id="1359433661">
          <w:marLeft w:val="0"/>
          <w:marRight w:val="0"/>
          <w:marTop w:val="0"/>
          <w:marBottom w:val="0"/>
          <w:divBdr>
            <w:top w:val="none" w:sz="0" w:space="0" w:color="auto"/>
            <w:left w:val="none" w:sz="0" w:space="0" w:color="auto"/>
            <w:bottom w:val="none" w:sz="0" w:space="0" w:color="auto"/>
            <w:right w:val="none" w:sz="0" w:space="0" w:color="auto"/>
          </w:divBdr>
          <w:divsChild>
            <w:div w:id="288170045">
              <w:marLeft w:val="0"/>
              <w:marRight w:val="0"/>
              <w:marTop w:val="0"/>
              <w:marBottom w:val="0"/>
              <w:divBdr>
                <w:top w:val="none" w:sz="0" w:space="0" w:color="auto"/>
                <w:left w:val="none" w:sz="0" w:space="0" w:color="auto"/>
                <w:bottom w:val="none" w:sz="0" w:space="0" w:color="auto"/>
                <w:right w:val="none" w:sz="0" w:space="0" w:color="auto"/>
              </w:divBdr>
              <w:divsChild>
                <w:div w:id="95562739">
                  <w:marLeft w:val="0"/>
                  <w:marRight w:val="0"/>
                  <w:marTop w:val="0"/>
                  <w:marBottom w:val="0"/>
                  <w:divBdr>
                    <w:top w:val="none" w:sz="0" w:space="0" w:color="auto"/>
                    <w:left w:val="none" w:sz="0" w:space="0" w:color="auto"/>
                    <w:bottom w:val="none" w:sz="0" w:space="0" w:color="auto"/>
                    <w:right w:val="none" w:sz="0" w:space="0" w:color="auto"/>
                  </w:divBdr>
                  <w:divsChild>
                    <w:div w:id="95043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247993">
      <w:bodyDiv w:val="1"/>
      <w:marLeft w:val="0"/>
      <w:marRight w:val="0"/>
      <w:marTop w:val="0"/>
      <w:marBottom w:val="0"/>
      <w:divBdr>
        <w:top w:val="none" w:sz="0" w:space="0" w:color="auto"/>
        <w:left w:val="none" w:sz="0" w:space="0" w:color="auto"/>
        <w:bottom w:val="none" w:sz="0" w:space="0" w:color="auto"/>
        <w:right w:val="none" w:sz="0" w:space="0" w:color="auto"/>
      </w:divBdr>
      <w:divsChild>
        <w:div w:id="451095049">
          <w:marLeft w:val="0"/>
          <w:marRight w:val="0"/>
          <w:marTop w:val="0"/>
          <w:marBottom w:val="0"/>
          <w:divBdr>
            <w:top w:val="none" w:sz="0" w:space="0" w:color="auto"/>
            <w:left w:val="none" w:sz="0" w:space="0" w:color="auto"/>
            <w:bottom w:val="none" w:sz="0" w:space="0" w:color="auto"/>
            <w:right w:val="none" w:sz="0" w:space="0" w:color="auto"/>
          </w:divBdr>
        </w:div>
        <w:div w:id="965938411">
          <w:marLeft w:val="0"/>
          <w:marRight w:val="0"/>
          <w:marTop w:val="0"/>
          <w:marBottom w:val="0"/>
          <w:divBdr>
            <w:top w:val="none" w:sz="0" w:space="0" w:color="auto"/>
            <w:left w:val="none" w:sz="0" w:space="0" w:color="auto"/>
            <w:bottom w:val="none" w:sz="0" w:space="0" w:color="auto"/>
            <w:right w:val="none" w:sz="0" w:space="0" w:color="auto"/>
          </w:divBdr>
        </w:div>
      </w:divsChild>
    </w:div>
    <w:div w:id="832649255">
      <w:bodyDiv w:val="1"/>
      <w:marLeft w:val="0"/>
      <w:marRight w:val="0"/>
      <w:marTop w:val="0"/>
      <w:marBottom w:val="0"/>
      <w:divBdr>
        <w:top w:val="none" w:sz="0" w:space="0" w:color="auto"/>
        <w:left w:val="none" w:sz="0" w:space="0" w:color="auto"/>
        <w:bottom w:val="none" w:sz="0" w:space="0" w:color="auto"/>
        <w:right w:val="none" w:sz="0" w:space="0" w:color="auto"/>
      </w:divBdr>
    </w:div>
    <w:div w:id="856847835">
      <w:bodyDiv w:val="1"/>
      <w:marLeft w:val="0"/>
      <w:marRight w:val="0"/>
      <w:marTop w:val="0"/>
      <w:marBottom w:val="0"/>
      <w:divBdr>
        <w:top w:val="none" w:sz="0" w:space="0" w:color="auto"/>
        <w:left w:val="none" w:sz="0" w:space="0" w:color="auto"/>
        <w:bottom w:val="none" w:sz="0" w:space="0" w:color="auto"/>
        <w:right w:val="none" w:sz="0" w:space="0" w:color="auto"/>
      </w:divBdr>
    </w:div>
    <w:div w:id="857934863">
      <w:bodyDiv w:val="1"/>
      <w:marLeft w:val="0"/>
      <w:marRight w:val="0"/>
      <w:marTop w:val="0"/>
      <w:marBottom w:val="0"/>
      <w:divBdr>
        <w:top w:val="none" w:sz="0" w:space="0" w:color="auto"/>
        <w:left w:val="none" w:sz="0" w:space="0" w:color="auto"/>
        <w:bottom w:val="none" w:sz="0" w:space="0" w:color="auto"/>
        <w:right w:val="none" w:sz="0" w:space="0" w:color="auto"/>
      </w:divBdr>
    </w:div>
    <w:div w:id="861478348">
      <w:bodyDiv w:val="1"/>
      <w:marLeft w:val="0"/>
      <w:marRight w:val="0"/>
      <w:marTop w:val="0"/>
      <w:marBottom w:val="0"/>
      <w:divBdr>
        <w:top w:val="none" w:sz="0" w:space="0" w:color="auto"/>
        <w:left w:val="none" w:sz="0" w:space="0" w:color="auto"/>
        <w:bottom w:val="none" w:sz="0" w:space="0" w:color="auto"/>
        <w:right w:val="none" w:sz="0" w:space="0" w:color="auto"/>
      </w:divBdr>
    </w:div>
    <w:div w:id="873923669">
      <w:bodyDiv w:val="1"/>
      <w:marLeft w:val="0"/>
      <w:marRight w:val="0"/>
      <w:marTop w:val="0"/>
      <w:marBottom w:val="0"/>
      <w:divBdr>
        <w:top w:val="none" w:sz="0" w:space="0" w:color="auto"/>
        <w:left w:val="none" w:sz="0" w:space="0" w:color="auto"/>
        <w:bottom w:val="none" w:sz="0" w:space="0" w:color="auto"/>
        <w:right w:val="none" w:sz="0" w:space="0" w:color="auto"/>
      </w:divBdr>
    </w:div>
    <w:div w:id="883256247">
      <w:bodyDiv w:val="1"/>
      <w:marLeft w:val="0"/>
      <w:marRight w:val="0"/>
      <w:marTop w:val="0"/>
      <w:marBottom w:val="0"/>
      <w:divBdr>
        <w:top w:val="none" w:sz="0" w:space="0" w:color="auto"/>
        <w:left w:val="none" w:sz="0" w:space="0" w:color="auto"/>
        <w:bottom w:val="none" w:sz="0" w:space="0" w:color="auto"/>
        <w:right w:val="none" w:sz="0" w:space="0" w:color="auto"/>
      </w:divBdr>
      <w:divsChild>
        <w:div w:id="1939098971">
          <w:marLeft w:val="0"/>
          <w:marRight w:val="0"/>
          <w:marTop w:val="0"/>
          <w:marBottom w:val="0"/>
          <w:divBdr>
            <w:top w:val="none" w:sz="0" w:space="0" w:color="auto"/>
            <w:left w:val="none" w:sz="0" w:space="0" w:color="auto"/>
            <w:bottom w:val="none" w:sz="0" w:space="0" w:color="auto"/>
            <w:right w:val="none" w:sz="0" w:space="0" w:color="auto"/>
          </w:divBdr>
          <w:divsChild>
            <w:div w:id="2113240529">
              <w:marLeft w:val="0"/>
              <w:marRight w:val="0"/>
              <w:marTop w:val="0"/>
              <w:marBottom w:val="0"/>
              <w:divBdr>
                <w:top w:val="none" w:sz="0" w:space="0" w:color="auto"/>
                <w:left w:val="none" w:sz="0" w:space="0" w:color="auto"/>
                <w:bottom w:val="none" w:sz="0" w:space="0" w:color="auto"/>
                <w:right w:val="none" w:sz="0" w:space="0" w:color="auto"/>
              </w:divBdr>
            </w:div>
            <w:div w:id="1196114598">
              <w:marLeft w:val="0"/>
              <w:marRight w:val="0"/>
              <w:marTop w:val="0"/>
              <w:marBottom w:val="0"/>
              <w:divBdr>
                <w:top w:val="none" w:sz="0" w:space="0" w:color="auto"/>
                <w:left w:val="none" w:sz="0" w:space="0" w:color="auto"/>
                <w:bottom w:val="none" w:sz="0" w:space="0" w:color="auto"/>
                <w:right w:val="none" w:sz="0" w:space="0" w:color="auto"/>
              </w:divBdr>
            </w:div>
          </w:divsChild>
        </w:div>
        <w:div w:id="700711010">
          <w:marLeft w:val="0"/>
          <w:marRight w:val="0"/>
          <w:marTop w:val="0"/>
          <w:marBottom w:val="0"/>
          <w:divBdr>
            <w:top w:val="none" w:sz="0" w:space="0" w:color="auto"/>
            <w:left w:val="none" w:sz="0" w:space="0" w:color="auto"/>
            <w:bottom w:val="none" w:sz="0" w:space="0" w:color="auto"/>
            <w:right w:val="none" w:sz="0" w:space="0" w:color="auto"/>
          </w:divBdr>
          <w:divsChild>
            <w:div w:id="1124733063">
              <w:marLeft w:val="0"/>
              <w:marRight w:val="0"/>
              <w:marTop w:val="0"/>
              <w:marBottom w:val="0"/>
              <w:divBdr>
                <w:top w:val="none" w:sz="0" w:space="0" w:color="auto"/>
                <w:left w:val="none" w:sz="0" w:space="0" w:color="auto"/>
                <w:bottom w:val="none" w:sz="0" w:space="0" w:color="auto"/>
                <w:right w:val="none" w:sz="0" w:space="0" w:color="auto"/>
              </w:divBdr>
            </w:div>
          </w:divsChild>
        </w:div>
        <w:div w:id="1676373361">
          <w:marLeft w:val="0"/>
          <w:marRight w:val="0"/>
          <w:marTop w:val="0"/>
          <w:marBottom w:val="0"/>
          <w:divBdr>
            <w:top w:val="none" w:sz="0" w:space="0" w:color="auto"/>
            <w:left w:val="none" w:sz="0" w:space="0" w:color="auto"/>
            <w:bottom w:val="none" w:sz="0" w:space="0" w:color="auto"/>
            <w:right w:val="none" w:sz="0" w:space="0" w:color="auto"/>
          </w:divBdr>
          <w:divsChild>
            <w:div w:id="1598178361">
              <w:marLeft w:val="0"/>
              <w:marRight w:val="0"/>
              <w:marTop w:val="0"/>
              <w:marBottom w:val="0"/>
              <w:divBdr>
                <w:top w:val="none" w:sz="0" w:space="0" w:color="auto"/>
                <w:left w:val="none" w:sz="0" w:space="0" w:color="auto"/>
                <w:bottom w:val="none" w:sz="0" w:space="0" w:color="auto"/>
                <w:right w:val="none" w:sz="0" w:space="0" w:color="auto"/>
              </w:divBdr>
            </w:div>
          </w:divsChild>
        </w:div>
        <w:div w:id="1105926299">
          <w:marLeft w:val="0"/>
          <w:marRight w:val="0"/>
          <w:marTop w:val="0"/>
          <w:marBottom w:val="0"/>
          <w:divBdr>
            <w:top w:val="none" w:sz="0" w:space="0" w:color="auto"/>
            <w:left w:val="none" w:sz="0" w:space="0" w:color="auto"/>
            <w:bottom w:val="none" w:sz="0" w:space="0" w:color="auto"/>
            <w:right w:val="none" w:sz="0" w:space="0" w:color="auto"/>
          </w:divBdr>
        </w:div>
        <w:div w:id="1894004748">
          <w:marLeft w:val="0"/>
          <w:marRight w:val="0"/>
          <w:marTop w:val="0"/>
          <w:marBottom w:val="0"/>
          <w:divBdr>
            <w:top w:val="none" w:sz="0" w:space="0" w:color="auto"/>
            <w:left w:val="none" w:sz="0" w:space="0" w:color="auto"/>
            <w:bottom w:val="none" w:sz="0" w:space="0" w:color="auto"/>
            <w:right w:val="none" w:sz="0" w:space="0" w:color="auto"/>
          </w:divBdr>
        </w:div>
        <w:div w:id="1266382388">
          <w:marLeft w:val="0"/>
          <w:marRight w:val="0"/>
          <w:marTop w:val="0"/>
          <w:marBottom w:val="0"/>
          <w:divBdr>
            <w:top w:val="none" w:sz="0" w:space="0" w:color="auto"/>
            <w:left w:val="none" w:sz="0" w:space="0" w:color="auto"/>
            <w:bottom w:val="none" w:sz="0" w:space="0" w:color="auto"/>
            <w:right w:val="none" w:sz="0" w:space="0" w:color="auto"/>
          </w:divBdr>
        </w:div>
        <w:div w:id="1456214936">
          <w:marLeft w:val="0"/>
          <w:marRight w:val="0"/>
          <w:marTop w:val="0"/>
          <w:marBottom w:val="0"/>
          <w:divBdr>
            <w:top w:val="none" w:sz="0" w:space="0" w:color="auto"/>
            <w:left w:val="none" w:sz="0" w:space="0" w:color="auto"/>
            <w:bottom w:val="none" w:sz="0" w:space="0" w:color="auto"/>
            <w:right w:val="none" w:sz="0" w:space="0" w:color="auto"/>
          </w:divBdr>
        </w:div>
        <w:div w:id="852501563">
          <w:marLeft w:val="0"/>
          <w:marRight w:val="0"/>
          <w:marTop w:val="0"/>
          <w:marBottom w:val="0"/>
          <w:divBdr>
            <w:top w:val="none" w:sz="0" w:space="0" w:color="auto"/>
            <w:left w:val="none" w:sz="0" w:space="0" w:color="auto"/>
            <w:bottom w:val="none" w:sz="0" w:space="0" w:color="auto"/>
            <w:right w:val="none" w:sz="0" w:space="0" w:color="auto"/>
          </w:divBdr>
        </w:div>
        <w:div w:id="245916684">
          <w:marLeft w:val="0"/>
          <w:marRight w:val="0"/>
          <w:marTop w:val="0"/>
          <w:marBottom w:val="0"/>
          <w:divBdr>
            <w:top w:val="none" w:sz="0" w:space="0" w:color="auto"/>
            <w:left w:val="none" w:sz="0" w:space="0" w:color="auto"/>
            <w:bottom w:val="none" w:sz="0" w:space="0" w:color="auto"/>
            <w:right w:val="none" w:sz="0" w:space="0" w:color="auto"/>
          </w:divBdr>
          <w:divsChild>
            <w:div w:id="213465857">
              <w:marLeft w:val="0"/>
              <w:marRight w:val="0"/>
              <w:marTop w:val="0"/>
              <w:marBottom w:val="0"/>
              <w:divBdr>
                <w:top w:val="none" w:sz="0" w:space="0" w:color="auto"/>
                <w:left w:val="none" w:sz="0" w:space="0" w:color="auto"/>
                <w:bottom w:val="none" w:sz="0" w:space="0" w:color="auto"/>
                <w:right w:val="none" w:sz="0" w:space="0" w:color="auto"/>
              </w:divBdr>
            </w:div>
            <w:div w:id="98520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684119">
      <w:bodyDiv w:val="1"/>
      <w:marLeft w:val="0"/>
      <w:marRight w:val="0"/>
      <w:marTop w:val="0"/>
      <w:marBottom w:val="0"/>
      <w:divBdr>
        <w:top w:val="none" w:sz="0" w:space="0" w:color="auto"/>
        <w:left w:val="none" w:sz="0" w:space="0" w:color="auto"/>
        <w:bottom w:val="none" w:sz="0" w:space="0" w:color="auto"/>
        <w:right w:val="none" w:sz="0" w:space="0" w:color="auto"/>
      </w:divBdr>
    </w:div>
    <w:div w:id="953749394">
      <w:bodyDiv w:val="1"/>
      <w:marLeft w:val="0"/>
      <w:marRight w:val="0"/>
      <w:marTop w:val="0"/>
      <w:marBottom w:val="0"/>
      <w:divBdr>
        <w:top w:val="none" w:sz="0" w:space="0" w:color="auto"/>
        <w:left w:val="none" w:sz="0" w:space="0" w:color="auto"/>
        <w:bottom w:val="none" w:sz="0" w:space="0" w:color="auto"/>
        <w:right w:val="none" w:sz="0" w:space="0" w:color="auto"/>
      </w:divBdr>
    </w:div>
    <w:div w:id="1018577840">
      <w:bodyDiv w:val="1"/>
      <w:marLeft w:val="0"/>
      <w:marRight w:val="0"/>
      <w:marTop w:val="0"/>
      <w:marBottom w:val="0"/>
      <w:divBdr>
        <w:top w:val="none" w:sz="0" w:space="0" w:color="auto"/>
        <w:left w:val="none" w:sz="0" w:space="0" w:color="auto"/>
        <w:bottom w:val="none" w:sz="0" w:space="0" w:color="auto"/>
        <w:right w:val="none" w:sz="0" w:space="0" w:color="auto"/>
      </w:divBdr>
    </w:div>
    <w:div w:id="1019549756">
      <w:bodyDiv w:val="1"/>
      <w:marLeft w:val="0"/>
      <w:marRight w:val="0"/>
      <w:marTop w:val="0"/>
      <w:marBottom w:val="0"/>
      <w:divBdr>
        <w:top w:val="none" w:sz="0" w:space="0" w:color="auto"/>
        <w:left w:val="none" w:sz="0" w:space="0" w:color="auto"/>
        <w:bottom w:val="none" w:sz="0" w:space="0" w:color="auto"/>
        <w:right w:val="none" w:sz="0" w:space="0" w:color="auto"/>
      </w:divBdr>
    </w:div>
    <w:div w:id="1028877016">
      <w:bodyDiv w:val="1"/>
      <w:marLeft w:val="0"/>
      <w:marRight w:val="0"/>
      <w:marTop w:val="0"/>
      <w:marBottom w:val="0"/>
      <w:divBdr>
        <w:top w:val="none" w:sz="0" w:space="0" w:color="auto"/>
        <w:left w:val="none" w:sz="0" w:space="0" w:color="auto"/>
        <w:bottom w:val="none" w:sz="0" w:space="0" w:color="auto"/>
        <w:right w:val="none" w:sz="0" w:space="0" w:color="auto"/>
      </w:divBdr>
    </w:div>
    <w:div w:id="1124543619">
      <w:bodyDiv w:val="1"/>
      <w:marLeft w:val="0"/>
      <w:marRight w:val="0"/>
      <w:marTop w:val="0"/>
      <w:marBottom w:val="0"/>
      <w:divBdr>
        <w:top w:val="none" w:sz="0" w:space="0" w:color="auto"/>
        <w:left w:val="none" w:sz="0" w:space="0" w:color="auto"/>
        <w:bottom w:val="none" w:sz="0" w:space="0" w:color="auto"/>
        <w:right w:val="none" w:sz="0" w:space="0" w:color="auto"/>
      </w:divBdr>
    </w:div>
    <w:div w:id="1159150638">
      <w:bodyDiv w:val="1"/>
      <w:marLeft w:val="0"/>
      <w:marRight w:val="0"/>
      <w:marTop w:val="0"/>
      <w:marBottom w:val="0"/>
      <w:divBdr>
        <w:top w:val="none" w:sz="0" w:space="0" w:color="auto"/>
        <w:left w:val="none" w:sz="0" w:space="0" w:color="auto"/>
        <w:bottom w:val="none" w:sz="0" w:space="0" w:color="auto"/>
        <w:right w:val="none" w:sz="0" w:space="0" w:color="auto"/>
      </w:divBdr>
    </w:div>
    <w:div w:id="1179541424">
      <w:bodyDiv w:val="1"/>
      <w:marLeft w:val="0"/>
      <w:marRight w:val="0"/>
      <w:marTop w:val="0"/>
      <w:marBottom w:val="0"/>
      <w:divBdr>
        <w:top w:val="none" w:sz="0" w:space="0" w:color="auto"/>
        <w:left w:val="none" w:sz="0" w:space="0" w:color="auto"/>
        <w:bottom w:val="none" w:sz="0" w:space="0" w:color="auto"/>
        <w:right w:val="none" w:sz="0" w:space="0" w:color="auto"/>
      </w:divBdr>
      <w:divsChild>
        <w:div w:id="568613896">
          <w:marLeft w:val="0"/>
          <w:marRight w:val="0"/>
          <w:marTop w:val="0"/>
          <w:marBottom w:val="0"/>
          <w:divBdr>
            <w:top w:val="none" w:sz="0" w:space="0" w:color="auto"/>
            <w:left w:val="none" w:sz="0" w:space="0" w:color="auto"/>
            <w:bottom w:val="none" w:sz="0" w:space="0" w:color="auto"/>
            <w:right w:val="none" w:sz="0" w:space="0" w:color="auto"/>
          </w:divBdr>
        </w:div>
      </w:divsChild>
    </w:div>
    <w:div w:id="1185635443">
      <w:bodyDiv w:val="1"/>
      <w:marLeft w:val="0"/>
      <w:marRight w:val="0"/>
      <w:marTop w:val="0"/>
      <w:marBottom w:val="0"/>
      <w:divBdr>
        <w:top w:val="none" w:sz="0" w:space="0" w:color="auto"/>
        <w:left w:val="none" w:sz="0" w:space="0" w:color="auto"/>
        <w:bottom w:val="none" w:sz="0" w:space="0" w:color="auto"/>
        <w:right w:val="none" w:sz="0" w:space="0" w:color="auto"/>
      </w:divBdr>
    </w:div>
    <w:div w:id="1193031007">
      <w:bodyDiv w:val="1"/>
      <w:marLeft w:val="0"/>
      <w:marRight w:val="0"/>
      <w:marTop w:val="0"/>
      <w:marBottom w:val="0"/>
      <w:divBdr>
        <w:top w:val="none" w:sz="0" w:space="0" w:color="auto"/>
        <w:left w:val="none" w:sz="0" w:space="0" w:color="auto"/>
        <w:bottom w:val="none" w:sz="0" w:space="0" w:color="auto"/>
        <w:right w:val="none" w:sz="0" w:space="0" w:color="auto"/>
      </w:divBdr>
    </w:div>
    <w:div w:id="1211958889">
      <w:bodyDiv w:val="1"/>
      <w:marLeft w:val="0"/>
      <w:marRight w:val="0"/>
      <w:marTop w:val="0"/>
      <w:marBottom w:val="0"/>
      <w:divBdr>
        <w:top w:val="none" w:sz="0" w:space="0" w:color="auto"/>
        <w:left w:val="none" w:sz="0" w:space="0" w:color="auto"/>
        <w:bottom w:val="none" w:sz="0" w:space="0" w:color="auto"/>
        <w:right w:val="none" w:sz="0" w:space="0" w:color="auto"/>
      </w:divBdr>
      <w:divsChild>
        <w:div w:id="1265303866">
          <w:marLeft w:val="0"/>
          <w:marRight w:val="0"/>
          <w:marTop w:val="0"/>
          <w:marBottom w:val="0"/>
          <w:divBdr>
            <w:top w:val="none" w:sz="0" w:space="0" w:color="auto"/>
            <w:left w:val="none" w:sz="0" w:space="0" w:color="auto"/>
            <w:bottom w:val="none" w:sz="0" w:space="0" w:color="auto"/>
            <w:right w:val="none" w:sz="0" w:space="0" w:color="auto"/>
          </w:divBdr>
        </w:div>
        <w:div w:id="434861766">
          <w:marLeft w:val="0"/>
          <w:marRight w:val="0"/>
          <w:marTop w:val="0"/>
          <w:marBottom w:val="0"/>
          <w:divBdr>
            <w:top w:val="none" w:sz="0" w:space="0" w:color="auto"/>
            <w:left w:val="none" w:sz="0" w:space="0" w:color="auto"/>
            <w:bottom w:val="none" w:sz="0" w:space="0" w:color="auto"/>
            <w:right w:val="none" w:sz="0" w:space="0" w:color="auto"/>
          </w:divBdr>
        </w:div>
        <w:div w:id="617833933">
          <w:marLeft w:val="0"/>
          <w:marRight w:val="0"/>
          <w:marTop w:val="0"/>
          <w:marBottom w:val="0"/>
          <w:divBdr>
            <w:top w:val="none" w:sz="0" w:space="0" w:color="auto"/>
            <w:left w:val="none" w:sz="0" w:space="0" w:color="auto"/>
            <w:bottom w:val="none" w:sz="0" w:space="0" w:color="auto"/>
            <w:right w:val="none" w:sz="0" w:space="0" w:color="auto"/>
          </w:divBdr>
        </w:div>
        <w:div w:id="160438685">
          <w:marLeft w:val="0"/>
          <w:marRight w:val="0"/>
          <w:marTop w:val="0"/>
          <w:marBottom w:val="0"/>
          <w:divBdr>
            <w:top w:val="none" w:sz="0" w:space="0" w:color="auto"/>
            <w:left w:val="none" w:sz="0" w:space="0" w:color="auto"/>
            <w:bottom w:val="none" w:sz="0" w:space="0" w:color="auto"/>
            <w:right w:val="none" w:sz="0" w:space="0" w:color="auto"/>
          </w:divBdr>
        </w:div>
        <w:div w:id="459539411">
          <w:marLeft w:val="0"/>
          <w:marRight w:val="0"/>
          <w:marTop w:val="0"/>
          <w:marBottom w:val="0"/>
          <w:divBdr>
            <w:top w:val="none" w:sz="0" w:space="0" w:color="auto"/>
            <w:left w:val="none" w:sz="0" w:space="0" w:color="auto"/>
            <w:bottom w:val="none" w:sz="0" w:space="0" w:color="auto"/>
            <w:right w:val="none" w:sz="0" w:space="0" w:color="auto"/>
          </w:divBdr>
        </w:div>
        <w:div w:id="851919797">
          <w:marLeft w:val="0"/>
          <w:marRight w:val="0"/>
          <w:marTop w:val="0"/>
          <w:marBottom w:val="0"/>
          <w:divBdr>
            <w:top w:val="none" w:sz="0" w:space="0" w:color="auto"/>
            <w:left w:val="none" w:sz="0" w:space="0" w:color="auto"/>
            <w:bottom w:val="none" w:sz="0" w:space="0" w:color="auto"/>
            <w:right w:val="none" w:sz="0" w:space="0" w:color="auto"/>
          </w:divBdr>
        </w:div>
        <w:div w:id="197083976">
          <w:marLeft w:val="0"/>
          <w:marRight w:val="0"/>
          <w:marTop w:val="0"/>
          <w:marBottom w:val="0"/>
          <w:divBdr>
            <w:top w:val="none" w:sz="0" w:space="0" w:color="auto"/>
            <w:left w:val="none" w:sz="0" w:space="0" w:color="auto"/>
            <w:bottom w:val="none" w:sz="0" w:space="0" w:color="auto"/>
            <w:right w:val="none" w:sz="0" w:space="0" w:color="auto"/>
          </w:divBdr>
        </w:div>
      </w:divsChild>
    </w:div>
    <w:div w:id="1235120177">
      <w:bodyDiv w:val="1"/>
      <w:marLeft w:val="0"/>
      <w:marRight w:val="0"/>
      <w:marTop w:val="0"/>
      <w:marBottom w:val="0"/>
      <w:divBdr>
        <w:top w:val="none" w:sz="0" w:space="0" w:color="auto"/>
        <w:left w:val="none" w:sz="0" w:space="0" w:color="auto"/>
        <w:bottom w:val="none" w:sz="0" w:space="0" w:color="auto"/>
        <w:right w:val="none" w:sz="0" w:space="0" w:color="auto"/>
      </w:divBdr>
    </w:div>
    <w:div w:id="1348411877">
      <w:bodyDiv w:val="1"/>
      <w:marLeft w:val="0"/>
      <w:marRight w:val="0"/>
      <w:marTop w:val="0"/>
      <w:marBottom w:val="0"/>
      <w:divBdr>
        <w:top w:val="none" w:sz="0" w:space="0" w:color="auto"/>
        <w:left w:val="none" w:sz="0" w:space="0" w:color="auto"/>
        <w:bottom w:val="none" w:sz="0" w:space="0" w:color="auto"/>
        <w:right w:val="none" w:sz="0" w:space="0" w:color="auto"/>
      </w:divBdr>
    </w:div>
    <w:div w:id="1355155830">
      <w:bodyDiv w:val="1"/>
      <w:marLeft w:val="0"/>
      <w:marRight w:val="0"/>
      <w:marTop w:val="0"/>
      <w:marBottom w:val="0"/>
      <w:divBdr>
        <w:top w:val="none" w:sz="0" w:space="0" w:color="auto"/>
        <w:left w:val="none" w:sz="0" w:space="0" w:color="auto"/>
        <w:bottom w:val="none" w:sz="0" w:space="0" w:color="auto"/>
        <w:right w:val="none" w:sz="0" w:space="0" w:color="auto"/>
      </w:divBdr>
    </w:div>
    <w:div w:id="1356881350">
      <w:bodyDiv w:val="1"/>
      <w:marLeft w:val="0"/>
      <w:marRight w:val="0"/>
      <w:marTop w:val="0"/>
      <w:marBottom w:val="0"/>
      <w:divBdr>
        <w:top w:val="none" w:sz="0" w:space="0" w:color="auto"/>
        <w:left w:val="none" w:sz="0" w:space="0" w:color="auto"/>
        <w:bottom w:val="none" w:sz="0" w:space="0" w:color="auto"/>
        <w:right w:val="none" w:sz="0" w:space="0" w:color="auto"/>
      </w:divBdr>
      <w:divsChild>
        <w:div w:id="286668986">
          <w:marLeft w:val="0"/>
          <w:marRight w:val="0"/>
          <w:marTop w:val="0"/>
          <w:marBottom w:val="0"/>
          <w:divBdr>
            <w:top w:val="none" w:sz="0" w:space="0" w:color="auto"/>
            <w:left w:val="none" w:sz="0" w:space="0" w:color="auto"/>
            <w:bottom w:val="none" w:sz="0" w:space="0" w:color="auto"/>
            <w:right w:val="none" w:sz="0" w:space="0" w:color="auto"/>
          </w:divBdr>
        </w:div>
      </w:divsChild>
    </w:div>
    <w:div w:id="1365129134">
      <w:bodyDiv w:val="1"/>
      <w:marLeft w:val="0"/>
      <w:marRight w:val="0"/>
      <w:marTop w:val="0"/>
      <w:marBottom w:val="0"/>
      <w:divBdr>
        <w:top w:val="none" w:sz="0" w:space="0" w:color="auto"/>
        <w:left w:val="none" w:sz="0" w:space="0" w:color="auto"/>
        <w:bottom w:val="none" w:sz="0" w:space="0" w:color="auto"/>
        <w:right w:val="none" w:sz="0" w:space="0" w:color="auto"/>
      </w:divBdr>
      <w:divsChild>
        <w:div w:id="1801145219">
          <w:marLeft w:val="0"/>
          <w:marRight w:val="0"/>
          <w:marTop w:val="0"/>
          <w:marBottom w:val="0"/>
          <w:divBdr>
            <w:top w:val="none" w:sz="0" w:space="0" w:color="auto"/>
            <w:left w:val="none" w:sz="0" w:space="0" w:color="auto"/>
            <w:bottom w:val="none" w:sz="0" w:space="0" w:color="auto"/>
            <w:right w:val="none" w:sz="0" w:space="0" w:color="auto"/>
          </w:divBdr>
        </w:div>
        <w:div w:id="214896420">
          <w:marLeft w:val="0"/>
          <w:marRight w:val="0"/>
          <w:marTop w:val="0"/>
          <w:marBottom w:val="0"/>
          <w:divBdr>
            <w:top w:val="none" w:sz="0" w:space="0" w:color="auto"/>
            <w:left w:val="none" w:sz="0" w:space="0" w:color="auto"/>
            <w:bottom w:val="none" w:sz="0" w:space="0" w:color="auto"/>
            <w:right w:val="none" w:sz="0" w:space="0" w:color="auto"/>
          </w:divBdr>
        </w:div>
        <w:div w:id="1457598777">
          <w:marLeft w:val="0"/>
          <w:marRight w:val="0"/>
          <w:marTop w:val="0"/>
          <w:marBottom w:val="0"/>
          <w:divBdr>
            <w:top w:val="none" w:sz="0" w:space="0" w:color="auto"/>
            <w:left w:val="none" w:sz="0" w:space="0" w:color="auto"/>
            <w:bottom w:val="none" w:sz="0" w:space="0" w:color="auto"/>
            <w:right w:val="none" w:sz="0" w:space="0" w:color="auto"/>
          </w:divBdr>
        </w:div>
        <w:div w:id="1636832640">
          <w:marLeft w:val="0"/>
          <w:marRight w:val="0"/>
          <w:marTop w:val="0"/>
          <w:marBottom w:val="0"/>
          <w:divBdr>
            <w:top w:val="none" w:sz="0" w:space="0" w:color="auto"/>
            <w:left w:val="none" w:sz="0" w:space="0" w:color="auto"/>
            <w:bottom w:val="none" w:sz="0" w:space="0" w:color="auto"/>
            <w:right w:val="none" w:sz="0" w:space="0" w:color="auto"/>
          </w:divBdr>
        </w:div>
      </w:divsChild>
    </w:div>
    <w:div w:id="1367410271">
      <w:bodyDiv w:val="1"/>
      <w:marLeft w:val="0"/>
      <w:marRight w:val="0"/>
      <w:marTop w:val="0"/>
      <w:marBottom w:val="0"/>
      <w:divBdr>
        <w:top w:val="none" w:sz="0" w:space="0" w:color="auto"/>
        <w:left w:val="none" w:sz="0" w:space="0" w:color="auto"/>
        <w:bottom w:val="none" w:sz="0" w:space="0" w:color="auto"/>
        <w:right w:val="none" w:sz="0" w:space="0" w:color="auto"/>
      </w:divBdr>
    </w:div>
    <w:div w:id="1414812495">
      <w:bodyDiv w:val="1"/>
      <w:marLeft w:val="0"/>
      <w:marRight w:val="0"/>
      <w:marTop w:val="0"/>
      <w:marBottom w:val="0"/>
      <w:divBdr>
        <w:top w:val="none" w:sz="0" w:space="0" w:color="auto"/>
        <w:left w:val="none" w:sz="0" w:space="0" w:color="auto"/>
        <w:bottom w:val="none" w:sz="0" w:space="0" w:color="auto"/>
        <w:right w:val="none" w:sz="0" w:space="0" w:color="auto"/>
      </w:divBdr>
    </w:div>
    <w:div w:id="1446077151">
      <w:bodyDiv w:val="1"/>
      <w:marLeft w:val="0"/>
      <w:marRight w:val="0"/>
      <w:marTop w:val="0"/>
      <w:marBottom w:val="0"/>
      <w:divBdr>
        <w:top w:val="none" w:sz="0" w:space="0" w:color="auto"/>
        <w:left w:val="none" w:sz="0" w:space="0" w:color="auto"/>
        <w:bottom w:val="none" w:sz="0" w:space="0" w:color="auto"/>
        <w:right w:val="none" w:sz="0" w:space="0" w:color="auto"/>
      </w:divBdr>
      <w:divsChild>
        <w:div w:id="794101208">
          <w:marLeft w:val="0"/>
          <w:marRight w:val="0"/>
          <w:marTop w:val="0"/>
          <w:marBottom w:val="0"/>
          <w:divBdr>
            <w:top w:val="none" w:sz="0" w:space="0" w:color="auto"/>
            <w:left w:val="none" w:sz="0" w:space="0" w:color="auto"/>
            <w:bottom w:val="none" w:sz="0" w:space="0" w:color="auto"/>
            <w:right w:val="none" w:sz="0" w:space="0" w:color="auto"/>
          </w:divBdr>
        </w:div>
        <w:div w:id="1072775484">
          <w:marLeft w:val="0"/>
          <w:marRight w:val="0"/>
          <w:marTop w:val="0"/>
          <w:marBottom w:val="0"/>
          <w:divBdr>
            <w:top w:val="none" w:sz="0" w:space="0" w:color="auto"/>
            <w:left w:val="none" w:sz="0" w:space="0" w:color="auto"/>
            <w:bottom w:val="none" w:sz="0" w:space="0" w:color="auto"/>
            <w:right w:val="none" w:sz="0" w:space="0" w:color="auto"/>
          </w:divBdr>
        </w:div>
        <w:div w:id="607395110">
          <w:marLeft w:val="0"/>
          <w:marRight w:val="0"/>
          <w:marTop w:val="0"/>
          <w:marBottom w:val="0"/>
          <w:divBdr>
            <w:top w:val="none" w:sz="0" w:space="0" w:color="auto"/>
            <w:left w:val="none" w:sz="0" w:space="0" w:color="auto"/>
            <w:bottom w:val="none" w:sz="0" w:space="0" w:color="auto"/>
            <w:right w:val="none" w:sz="0" w:space="0" w:color="auto"/>
          </w:divBdr>
        </w:div>
        <w:div w:id="1263224072">
          <w:marLeft w:val="0"/>
          <w:marRight w:val="0"/>
          <w:marTop w:val="0"/>
          <w:marBottom w:val="0"/>
          <w:divBdr>
            <w:top w:val="none" w:sz="0" w:space="0" w:color="auto"/>
            <w:left w:val="none" w:sz="0" w:space="0" w:color="auto"/>
            <w:bottom w:val="none" w:sz="0" w:space="0" w:color="auto"/>
            <w:right w:val="none" w:sz="0" w:space="0" w:color="auto"/>
          </w:divBdr>
        </w:div>
      </w:divsChild>
    </w:div>
    <w:div w:id="1452170712">
      <w:bodyDiv w:val="1"/>
      <w:marLeft w:val="0"/>
      <w:marRight w:val="0"/>
      <w:marTop w:val="0"/>
      <w:marBottom w:val="0"/>
      <w:divBdr>
        <w:top w:val="none" w:sz="0" w:space="0" w:color="auto"/>
        <w:left w:val="none" w:sz="0" w:space="0" w:color="auto"/>
        <w:bottom w:val="none" w:sz="0" w:space="0" w:color="auto"/>
        <w:right w:val="none" w:sz="0" w:space="0" w:color="auto"/>
      </w:divBdr>
    </w:div>
    <w:div w:id="1472753050">
      <w:bodyDiv w:val="1"/>
      <w:marLeft w:val="0"/>
      <w:marRight w:val="0"/>
      <w:marTop w:val="0"/>
      <w:marBottom w:val="0"/>
      <w:divBdr>
        <w:top w:val="none" w:sz="0" w:space="0" w:color="auto"/>
        <w:left w:val="none" w:sz="0" w:space="0" w:color="auto"/>
        <w:bottom w:val="none" w:sz="0" w:space="0" w:color="auto"/>
        <w:right w:val="none" w:sz="0" w:space="0" w:color="auto"/>
      </w:divBdr>
    </w:div>
    <w:div w:id="1491016335">
      <w:bodyDiv w:val="1"/>
      <w:marLeft w:val="0"/>
      <w:marRight w:val="0"/>
      <w:marTop w:val="0"/>
      <w:marBottom w:val="0"/>
      <w:divBdr>
        <w:top w:val="none" w:sz="0" w:space="0" w:color="auto"/>
        <w:left w:val="none" w:sz="0" w:space="0" w:color="auto"/>
        <w:bottom w:val="none" w:sz="0" w:space="0" w:color="auto"/>
        <w:right w:val="none" w:sz="0" w:space="0" w:color="auto"/>
      </w:divBdr>
      <w:divsChild>
        <w:div w:id="830366225">
          <w:marLeft w:val="0"/>
          <w:marRight w:val="0"/>
          <w:marTop w:val="0"/>
          <w:marBottom w:val="0"/>
          <w:divBdr>
            <w:top w:val="none" w:sz="0" w:space="0" w:color="auto"/>
            <w:left w:val="none" w:sz="0" w:space="0" w:color="auto"/>
            <w:bottom w:val="none" w:sz="0" w:space="0" w:color="auto"/>
            <w:right w:val="none" w:sz="0" w:space="0" w:color="auto"/>
          </w:divBdr>
        </w:div>
        <w:div w:id="1544095453">
          <w:marLeft w:val="0"/>
          <w:marRight w:val="0"/>
          <w:marTop w:val="0"/>
          <w:marBottom w:val="0"/>
          <w:divBdr>
            <w:top w:val="none" w:sz="0" w:space="0" w:color="auto"/>
            <w:left w:val="none" w:sz="0" w:space="0" w:color="auto"/>
            <w:bottom w:val="none" w:sz="0" w:space="0" w:color="auto"/>
            <w:right w:val="none" w:sz="0" w:space="0" w:color="auto"/>
          </w:divBdr>
        </w:div>
      </w:divsChild>
    </w:div>
    <w:div w:id="1499540967">
      <w:bodyDiv w:val="1"/>
      <w:marLeft w:val="0"/>
      <w:marRight w:val="0"/>
      <w:marTop w:val="0"/>
      <w:marBottom w:val="0"/>
      <w:divBdr>
        <w:top w:val="none" w:sz="0" w:space="0" w:color="auto"/>
        <w:left w:val="none" w:sz="0" w:space="0" w:color="auto"/>
        <w:bottom w:val="none" w:sz="0" w:space="0" w:color="auto"/>
        <w:right w:val="none" w:sz="0" w:space="0" w:color="auto"/>
      </w:divBdr>
      <w:divsChild>
        <w:div w:id="1156651849">
          <w:marLeft w:val="0"/>
          <w:marRight w:val="0"/>
          <w:marTop w:val="0"/>
          <w:marBottom w:val="0"/>
          <w:divBdr>
            <w:top w:val="none" w:sz="0" w:space="0" w:color="auto"/>
            <w:left w:val="none" w:sz="0" w:space="0" w:color="auto"/>
            <w:bottom w:val="none" w:sz="0" w:space="0" w:color="auto"/>
            <w:right w:val="none" w:sz="0" w:space="0" w:color="auto"/>
          </w:divBdr>
        </w:div>
        <w:div w:id="1392847716">
          <w:marLeft w:val="0"/>
          <w:marRight w:val="0"/>
          <w:marTop w:val="0"/>
          <w:marBottom w:val="0"/>
          <w:divBdr>
            <w:top w:val="none" w:sz="0" w:space="0" w:color="auto"/>
            <w:left w:val="none" w:sz="0" w:space="0" w:color="auto"/>
            <w:bottom w:val="none" w:sz="0" w:space="0" w:color="auto"/>
            <w:right w:val="none" w:sz="0" w:space="0" w:color="auto"/>
          </w:divBdr>
        </w:div>
        <w:div w:id="1868714735">
          <w:marLeft w:val="0"/>
          <w:marRight w:val="0"/>
          <w:marTop w:val="0"/>
          <w:marBottom w:val="0"/>
          <w:divBdr>
            <w:top w:val="none" w:sz="0" w:space="0" w:color="auto"/>
            <w:left w:val="none" w:sz="0" w:space="0" w:color="auto"/>
            <w:bottom w:val="none" w:sz="0" w:space="0" w:color="auto"/>
            <w:right w:val="none" w:sz="0" w:space="0" w:color="auto"/>
          </w:divBdr>
          <w:divsChild>
            <w:div w:id="1331517859">
              <w:marLeft w:val="-75"/>
              <w:marRight w:val="0"/>
              <w:marTop w:val="30"/>
              <w:marBottom w:val="30"/>
              <w:divBdr>
                <w:top w:val="none" w:sz="0" w:space="0" w:color="auto"/>
                <w:left w:val="none" w:sz="0" w:space="0" w:color="auto"/>
                <w:bottom w:val="none" w:sz="0" w:space="0" w:color="auto"/>
                <w:right w:val="none" w:sz="0" w:space="0" w:color="auto"/>
              </w:divBdr>
              <w:divsChild>
                <w:div w:id="1948583840">
                  <w:marLeft w:val="0"/>
                  <w:marRight w:val="0"/>
                  <w:marTop w:val="0"/>
                  <w:marBottom w:val="0"/>
                  <w:divBdr>
                    <w:top w:val="none" w:sz="0" w:space="0" w:color="auto"/>
                    <w:left w:val="none" w:sz="0" w:space="0" w:color="auto"/>
                    <w:bottom w:val="none" w:sz="0" w:space="0" w:color="auto"/>
                    <w:right w:val="none" w:sz="0" w:space="0" w:color="auto"/>
                  </w:divBdr>
                  <w:divsChild>
                    <w:div w:id="1052968503">
                      <w:marLeft w:val="0"/>
                      <w:marRight w:val="0"/>
                      <w:marTop w:val="0"/>
                      <w:marBottom w:val="0"/>
                      <w:divBdr>
                        <w:top w:val="none" w:sz="0" w:space="0" w:color="auto"/>
                        <w:left w:val="none" w:sz="0" w:space="0" w:color="auto"/>
                        <w:bottom w:val="none" w:sz="0" w:space="0" w:color="auto"/>
                        <w:right w:val="none" w:sz="0" w:space="0" w:color="auto"/>
                      </w:divBdr>
                    </w:div>
                  </w:divsChild>
                </w:div>
                <w:div w:id="1739983324">
                  <w:marLeft w:val="0"/>
                  <w:marRight w:val="0"/>
                  <w:marTop w:val="0"/>
                  <w:marBottom w:val="0"/>
                  <w:divBdr>
                    <w:top w:val="none" w:sz="0" w:space="0" w:color="auto"/>
                    <w:left w:val="none" w:sz="0" w:space="0" w:color="auto"/>
                    <w:bottom w:val="none" w:sz="0" w:space="0" w:color="auto"/>
                    <w:right w:val="none" w:sz="0" w:space="0" w:color="auto"/>
                  </w:divBdr>
                  <w:divsChild>
                    <w:div w:id="330530607">
                      <w:marLeft w:val="0"/>
                      <w:marRight w:val="0"/>
                      <w:marTop w:val="0"/>
                      <w:marBottom w:val="0"/>
                      <w:divBdr>
                        <w:top w:val="none" w:sz="0" w:space="0" w:color="auto"/>
                        <w:left w:val="none" w:sz="0" w:space="0" w:color="auto"/>
                        <w:bottom w:val="none" w:sz="0" w:space="0" w:color="auto"/>
                        <w:right w:val="none" w:sz="0" w:space="0" w:color="auto"/>
                      </w:divBdr>
                    </w:div>
                  </w:divsChild>
                </w:div>
                <w:div w:id="1335648092">
                  <w:marLeft w:val="0"/>
                  <w:marRight w:val="0"/>
                  <w:marTop w:val="0"/>
                  <w:marBottom w:val="0"/>
                  <w:divBdr>
                    <w:top w:val="none" w:sz="0" w:space="0" w:color="auto"/>
                    <w:left w:val="none" w:sz="0" w:space="0" w:color="auto"/>
                    <w:bottom w:val="none" w:sz="0" w:space="0" w:color="auto"/>
                    <w:right w:val="none" w:sz="0" w:space="0" w:color="auto"/>
                  </w:divBdr>
                  <w:divsChild>
                    <w:div w:id="1021779792">
                      <w:marLeft w:val="0"/>
                      <w:marRight w:val="0"/>
                      <w:marTop w:val="0"/>
                      <w:marBottom w:val="0"/>
                      <w:divBdr>
                        <w:top w:val="none" w:sz="0" w:space="0" w:color="auto"/>
                        <w:left w:val="none" w:sz="0" w:space="0" w:color="auto"/>
                        <w:bottom w:val="none" w:sz="0" w:space="0" w:color="auto"/>
                        <w:right w:val="none" w:sz="0" w:space="0" w:color="auto"/>
                      </w:divBdr>
                    </w:div>
                  </w:divsChild>
                </w:div>
                <w:div w:id="1918515756">
                  <w:marLeft w:val="0"/>
                  <w:marRight w:val="0"/>
                  <w:marTop w:val="0"/>
                  <w:marBottom w:val="0"/>
                  <w:divBdr>
                    <w:top w:val="none" w:sz="0" w:space="0" w:color="auto"/>
                    <w:left w:val="none" w:sz="0" w:space="0" w:color="auto"/>
                    <w:bottom w:val="none" w:sz="0" w:space="0" w:color="auto"/>
                    <w:right w:val="none" w:sz="0" w:space="0" w:color="auto"/>
                  </w:divBdr>
                  <w:divsChild>
                    <w:div w:id="1964923269">
                      <w:marLeft w:val="0"/>
                      <w:marRight w:val="0"/>
                      <w:marTop w:val="0"/>
                      <w:marBottom w:val="0"/>
                      <w:divBdr>
                        <w:top w:val="none" w:sz="0" w:space="0" w:color="auto"/>
                        <w:left w:val="none" w:sz="0" w:space="0" w:color="auto"/>
                        <w:bottom w:val="none" w:sz="0" w:space="0" w:color="auto"/>
                        <w:right w:val="none" w:sz="0" w:space="0" w:color="auto"/>
                      </w:divBdr>
                    </w:div>
                  </w:divsChild>
                </w:div>
                <w:div w:id="1253202060">
                  <w:marLeft w:val="0"/>
                  <w:marRight w:val="0"/>
                  <w:marTop w:val="0"/>
                  <w:marBottom w:val="0"/>
                  <w:divBdr>
                    <w:top w:val="none" w:sz="0" w:space="0" w:color="auto"/>
                    <w:left w:val="none" w:sz="0" w:space="0" w:color="auto"/>
                    <w:bottom w:val="none" w:sz="0" w:space="0" w:color="auto"/>
                    <w:right w:val="none" w:sz="0" w:space="0" w:color="auto"/>
                  </w:divBdr>
                  <w:divsChild>
                    <w:div w:id="1243222716">
                      <w:marLeft w:val="0"/>
                      <w:marRight w:val="0"/>
                      <w:marTop w:val="0"/>
                      <w:marBottom w:val="0"/>
                      <w:divBdr>
                        <w:top w:val="none" w:sz="0" w:space="0" w:color="auto"/>
                        <w:left w:val="none" w:sz="0" w:space="0" w:color="auto"/>
                        <w:bottom w:val="none" w:sz="0" w:space="0" w:color="auto"/>
                        <w:right w:val="none" w:sz="0" w:space="0" w:color="auto"/>
                      </w:divBdr>
                    </w:div>
                  </w:divsChild>
                </w:div>
                <w:div w:id="1869833320">
                  <w:marLeft w:val="0"/>
                  <w:marRight w:val="0"/>
                  <w:marTop w:val="0"/>
                  <w:marBottom w:val="0"/>
                  <w:divBdr>
                    <w:top w:val="none" w:sz="0" w:space="0" w:color="auto"/>
                    <w:left w:val="none" w:sz="0" w:space="0" w:color="auto"/>
                    <w:bottom w:val="none" w:sz="0" w:space="0" w:color="auto"/>
                    <w:right w:val="none" w:sz="0" w:space="0" w:color="auto"/>
                  </w:divBdr>
                  <w:divsChild>
                    <w:div w:id="636109184">
                      <w:marLeft w:val="0"/>
                      <w:marRight w:val="0"/>
                      <w:marTop w:val="0"/>
                      <w:marBottom w:val="0"/>
                      <w:divBdr>
                        <w:top w:val="none" w:sz="0" w:space="0" w:color="auto"/>
                        <w:left w:val="none" w:sz="0" w:space="0" w:color="auto"/>
                        <w:bottom w:val="none" w:sz="0" w:space="0" w:color="auto"/>
                        <w:right w:val="none" w:sz="0" w:space="0" w:color="auto"/>
                      </w:divBdr>
                    </w:div>
                  </w:divsChild>
                </w:div>
                <w:div w:id="1862206303">
                  <w:marLeft w:val="0"/>
                  <w:marRight w:val="0"/>
                  <w:marTop w:val="0"/>
                  <w:marBottom w:val="0"/>
                  <w:divBdr>
                    <w:top w:val="none" w:sz="0" w:space="0" w:color="auto"/>
                    <w:left w:val="none" w:sz="0" w:space="0" w:color="auto"/>
                    <w:bottom w:val="none" w:sz="0" w:space="0" w:color="auto"/>
                    <w:right w:val="none" w:sz="0" w:space="0" w:color="auto"/>
                  </w:divBdr>
                  <w:divsChild>
                    <w:div w:id="344943089">
                      <w:marLeft w:val="0"/>
                      <w:marRight w:val="0"/>
                      <w:marTop w:val="0"/>
                      <w:marBottom w:val="0"/>
                      <w:divBdr>
                        <w:top w:val="none" w:sz="0" w:space="0" w:color="auto"/>
                        <w:left w:val="none" w:sz="0" w:space="0" w:color="auto"/>
                        <w:bottom w:val="none" w:sz="0" w:space="0" w:color="auto"/>
                        <w:right w:val="none" w:sz="0" w:space="0" w:color="auto"/>
                      </w:divBdr>
                    </w:div>
                  </w:divsChild>
                </w:div>
                <w:div w:id="789475161">
                  <w:marLeft w:val="0"/>
                  <w:marRight w:val="0"/>
                  <w:marTop w:val="0"/>
                  <w:marBottom w:val="0"/>
                  <w:divBdr>
                    <w:top w:val="none" w:sz="0" w:space="0" w:color="auto"/>
                    <w:left w:val="none" w:sz="0" w:space="0" w:color="auto"/>
                    <w:bottom w:val="none" w:sz="0" w:space="0" w:color="auto"/>
                    <w:right w:val="none" w:sz="0" w:space="0" w:color="auto"/>
                  </w:divBdr>
                  <w:divsChild>
                    <w:div w:id="1739395628">
                      <w:marLeft w:val="0"/>
                      <w:marRight w:val="0"/>
                      <w:marTop w:val="0"/>
                      <w:marBottom w:val="0"/>
                      <w:divBdr>
                        <w:top w:val="none" w:sz="0" w:space="0" w:color="auto"/>
                        <w:left w:val="none" w:sz="0" w:space="0" w:color="auto"/>
                        <w:bottom w:val="none" w:sz="0" w:space="0" w:color="auto"/>
                        <w:right w:val="none" w:sz="0" w:space="0" w:color="auto"/>
                      </w:divBdr>
                    </w:div>
                  </w:divsChild>
                </w:div>
                <w:div w:id="742023034">
                  <w:marLeft w:val="0"/>
                  <w:marRight w:val="0"/>
                  <w:marTop w:val="0"/>
                  <w:marBottom w:val="0"/>
                  <w:divBdr>
                    <w:top w:val="none" w:sz="0" w:space="0" w:color="auto"/>
                    <w:left w:val="none" w:sz="0" w:space="0" w:color="auto"/>
                    <w:bottom w:val="none" w:sz="0" w:space="0" w:color="auto"/>
                    <w:right w:val="none" w:sz="0" w:space="0" w:color="auto"/>
                  </w:divBdr>
                  <w:divsChild>
                    <w:div w:id="1398823757">
                      <w:marLeft w:val="0"/>
                      <w:marRight w:val="0"/>
                      <w:marTop w:val="0"/>
                      <w:marBottom w:val="0"/>
                      <w:divBdr>
                        <w:top w:val="none" w:sz="0" w:space="0" w:color="auto"/>
                        <w:left w:val="none" w:sz="0" w:space="0" w:color="auto"/>
                        <w:bottom w:val="none" w:sz="0" w:space="0" w:color="auto"/>
                        <w:right w:val="none" w:sz="0" w:space="0" w:color="auto"/>
                      </w:divBdr>
                    </w:div>
                  </w:divsChild>
                </w:div>
                <w:div w:id="724378590">
                  <w:marLeft w:val="0"/>
                  <w:marRight w:val="0"/>
                  <w:marTop w:val="0"/>
                  <w:marBottom w:val="0"/>
                  <w:divBdr>
                    <w:top w:val="none" w:sz="0" w:space="0" w:color="auto"/>
                    <w:left w:val="none" w:sz="0" w:space="0" w:color="auto"/>
                    <w:bottom w:val="none" w:sz="0" w:space="0" w:color="auto"/>
                    <w:right w:val="none" w:sz="0" w:space="0" w:color="auto"/>
                  </w:divBdr>
                  <w:divsChild>
                    <w:div w:id="1571847828">
                      <w:marLeft w:val="0"/>
                      <w:marRight w:val="0"/>
                      <w:marTop w:val="0"/>
                      <w:marBottom w:val="0"/>
                      <w:divBdr>
                        <w:top w:val="none" w:sz="0" w:space="0" w:color="auto"/>
                        <w:left w:val="none" w:sz="0" w:space="0" w:color="auto"/>
                        <w:bottom w:val="none" w:sz="0" w:space="0" w:color="auto"/>
                        <w:right w:val="none" w:sz="0" w:space="0" w:color="auto"/>
                      </w:divBdr>
                    </w:div>
                  </w:divsChild>
                </w:div>
                <w:div w:id="974220404">
                  <w:marLeft w:val="0"/>
                  <w:marRight w:val="0"/>
                  <w:marTop w:val="0"/>
                  <w:marBottom w:val="0"/>
                  <w:divBdr>
                    <w:top w:val="none" w:sz="0" w:space="0" w:color="auto"/>
                    <w:left w:val="none" w:sz="0" w:space="0" w:color="auto"/>
                    <w:bottom w:val="none" w:sz="0" w:space="0" w:color="auto"/>
                    <w:right w:val="none" w:sz="0" w:space="0" w:color="auto"/>
                  </w:divBdr>
                  <w:divsChild>
                    <w:div w:id="95567654">
                      <w:marLeft w:val="0"/>
                      <w:marRight w:val="0"/>
                      <w:marTop w:val="0"/>
                      <w:marBottom w:val="0"/>
                      <w:divBdr>
                        <w:top w:val="none" w:sz="0" w:space="0" w:color="auto"/>
                        <w:left w:val="none" w:sz="0" w:space="0" w:color="auto"/>
                        <w:bottom w:val="none" w:sz="0" w:space="0" w:color="auto"/>
                        <w:right w:val="none" w:sz="0" w:space="0" w:color="auto"/>
                      </w:divBdr>
                    </w:div>
                  </w:divsChild>
                </w:div>
                <w:div w:id="1526554868">
                  <w:marLeft w:val="0"/>
                  <w:marRight w:val="0"/>
                  <w:marTop w:val="0"/>
                  <w:marBottom w:val="0"/>
                  <w:divBdr>
                    <w:top w:val="none" w:sz="0" w:space="0" w:color="auto"/>
                    <w:left w:val="none" w:sz="0" w:space="0" w:color="auto"/>
                    <w:bottom w:val="none" w:sz="0" w:space="0" w:color="auto"/>
                    <w:right w:val="none" w:sz="0" w:space="0" w:color="auto"/>
                  </w:divBdr>
                  <w:divsChild>
                    <w:div w:id="1237088530">
                      <w:marLeft w:val="0"/>
                      <w:marRight w:val="0"/>
                      <w:marTop w:val="0"/>
                      <w:marBottom w:val="0"/>
                      <w:divBdr>
                        <w:top w:val="none" w:sz="0" w:space="0" w:color="auto"/>
                        <w:left w:val="none" w:sz="0" w:space="0" w:color="auto"/>
                        <w:bottom w:val="none" w:sz="0" w:space="0" w:color="auto"/>
                        <w:right w:val="none" w:sz="0" w:space="0" w:color="auto"/>
                      </w:divBdr>
                    </w:div>
                  </w:divsChild>
                </w:div>
                <w:div w:id="247076232">
                  <w:marLeft w:val="0"/>
                  <w:marRight w:val="0"/>
                  <w:marTop w:val="0"/>
                  <w:marBottom w:val="0"/>
                  <w:divBdr>
                    <w:top w:val="none" w:sz="0" w:space="0" w:color="auto"/>
                    <w:left w:val="none" w:sz="0" w:space="0" w:color="auto"/>
                    <w:bottom w:val="none" w:sz="0" w:space="0" w:color="auto"/>
                    <w:right w:val="none" w:sz="0" w:space="0" w:color="auto"/>
                  </w:divBdr>
                  <w:divsChild>
                    <w:div w:id="377898920">
                      <w:marLeft w:val="0"/>
                      <w:marRight w:val="0"/>
                      <w:marTop w:val="0"/>
                      <w:marBottom w:val="0"/>
                      <w:divBdr>
                        <w:top w:val="none" w:sz="0" w:space="0" w:color="auto"/>
                        <w:left w:val="none" w:sz="0" w:space="0" w:color="auto"/>
                        <w:bottom w:val="none" w:sz="0" w:space="0" w:color="auto"/>
                        <w:right w:val="none" w:sz="0" w:space="0" w:color="auto"/>
                      </w:divBdr>
                    </w:div>
                  </w:divsChild>
                </w:div>
                <w:div w:id="277369919">
                  <w:marLeft w:val="0"/>
                  <w:marRight w:val="0"/>
                  <w:marTop w:val="0"/>
                  <w:marBottom w:val="0"/>
                  <w:divBdr>
                    <w:top w:val="none" w:sz="0" w:space="0" w:color="auto"/>
                    <w:left w:val="none" w:sz="0" w:space="0" w:color="auto"/>
                    <w:bottom w:val="none" w:sz="0" w:space="0" w:color="auto"/>
                    <w:right w:val="none" w:sz="0" w:space="0" w:color="auto"/>
                  </w:divBdr>
                  <w:divsChild>
                    <w:div w:id="12658414">
                      <w:marLeft w:val="0"/>
                      <w:marRight w:val="0"/>
                      <w:marTop w:val="0"/>
                      <w:marBottom w:val="0"/>
                      <w:divBdr>
                        <w:top w:val="none" w:sz="0" w:space="0" w:color="auto"/>
                        <w:left w:val="none" w:sz="0" w:space="0" w:color="auto"/>
                        <w:bottom w:val="none" w:sz="0" w:space="0" w:color="auto"/>
                        <w:right w:val="none" w:sz="0" w:space="0" w:color="auto"/>
                      </w:divBdr>
                    </w:div>
                  </w:divsChild>
                </w:div>
                <w:div w:id="337928425">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237330834">
                  <w:marLeft w:val="0"/>
                  <w:marRight w:val="0"/>
                  <w:marTop w:val="0"/>
                  <w:marBottom w:val="0"/>
                  <w:divBdr>
                    <w:top w:val="none" w:sz="0" w:space="0" w:color="auto"/>
                    <w:left w:val="none" w:sz="0" w:space="0" w:color="auto"/>
                    <w:bottom w:val="none" w:sz="0" w:space="0" w:color="auto"/>
                    <w:right w:val="none" w:sz="0" w:space="0" w:color="auto"/>
                  </w:divBdr>
                  <w:divsChild>
                    <w:div w:id="1621185392">
                      <w:marLeft w:val="0"/>
                      <w:marRight w:val="0"/>
                      <w:marTop w:val="0"/>
                      <w:marBottom w:val="0"/>
                      <w:divBdr>
                        <w:top w:val="none" w:sz="0" w:space="0" w:color="auto"/>
                        <w:left w:val="none" w:sz="0" w:space="0" w:color="auto"/>
                        <w:bottom w:val="none" w:sz="0" w:space="0" w:color="auto"/>
                        <w:right w:val="none" w:sz="0" w:space="0" w:color="auto"/>
                      </w:divBdr>
                    </w:div>
                  </w:divsChild>
                </w:div>
                <w:div w:id="19013759">
                  <w:marLeft w:val="0"/>
                  <w:marRight w:val="0"/>
                  <w:marTop w:val="0"/>
                  <w:marBottom w:val="0"/>
                  <w:divBdr>
                    <w:top w:val="none" w:sz="0" w:space="0" w:color="auto"/>
                    <w:left w:val="none" w:sz="0" w:space="0" w:color="auto"/>
                    <w:bottom w:val="none" w:sz="0" w:space="0" w:color="auto"/>
                    <w:right w:val="none" w:sz="0" w:space="0" w:color="auto"/>
                  </w:divBdr>
                  <w:divsChild>
                    <w:div w:id="958949864">
                      <w:marLeft w:val="0"/>
                      <w:marRight w:val="0"/>
                      <w:marTop w:val="0"/>
                      <w:marBottom w:val="0"/>
                      <w:divBdr>
                        <w:top w:val="none" w:sz="0" w:space="0" w:color="auto"/>
                        <w:left w:val="none" w:sz="0" w:space="0" w:color="auto"/>
                        <w:bottom w:val="none" w:sz="0" w:space="0" w:color="auto"/>
                        <w:right w:val="none" w:sz="0" w:space="0" w:color="auto"/>
                      </w:divBdr>
                    </w:div>
                  </w:divsChild>
                </w:div>
                <w:div w:id="1073353592">
                  <w:marLeft w:val="0"/>
                  <w:marRight w:val="0"/>
                  <w:marTop w:val="0"/>
                  <w:marBottom w:val="0"/>
                  <w:divBdr>
                    <w:top w:val="none" w:sz="0" w:space="0" w:color="auto"/>
                    <w:left w:val="none" w:sz="0" w:space="0" w:color="auto"/>
                    <w:bottom w:val="none" w:sz="0" w:space="0" w:color="auto"/>
                    <w:right w:val="none" w:sz="0" w:space="0" w:color="auto"/>
                  </w:divBdr>
                  <w:divsChild>
                    <w:div w:id="1194076051">
                      <w:marLeft w:val="0"/>
                      <w:marRight w:val="0"/>
                      <w:marTop w:val="0"/>
                      <w:marBottom w:val="0"/>
                      <w:divBdr>
                        <w:top w:val="none" w:sz="0" w:space="0" w:color="auto"/>
                        <w:left w:val="none" w:sz="0" w:space="0" w:color="auto"/>
                        <w:bottom w:val="none" w:sz="0" w:space="0" w:color="auto"/>
                        <w:right w:val="none" w:sz="0" w:space="0" w:color="auto"/>
                      </w:divBdr>
                    </w:div>
                  </w:divsChild>
                </w:div>
                <w:div w:id="71779337">
                  <w:marLeft w:val="0"/>
                  <w:marRight w:val="0"/>
                  <w:marTop w:val="0"/>
                  <w:marBottom w:val="0"/>
                  <w:divBdr>
                    <w:top w:val="none" w:sz="0" w:space="0" w:color="auto"/>
                    <w:left w:val="none" w:sz="0" w:space="0" w:color="auto"/>
                    <w:bottom w:val="none" w:sz="0" w:space="0" w:color="auto"/>
                    <w:right w:val="none" w:sz="0" w:space="0" w:color="auto"/>
                  </w:divBdr>
                  <w:divsChild>
                    <w:div w:id="1815176596">
                      <w:marLeft w:val="0"/>
                      <w:marRight w:val="0"/>
                      <w:marTop w:val="0"/>
                      <w:marBottom w:val="0"/>
                      <w:divBdr>
                        <w:top w:val="none" w:sz="0" w:space="0" w:color="auto"/>
                        <w:left w:val="none" w:sz="0" w:space="0" w:color="auto"/>
                        <w:bottom w:val="none" w:sz="0" w:space="0" w:color="auto"/>
                        <w:right w:val="none" w:sz="0" w:space="0" w:color="auto"/>
                      </w:divBdr>
                    </w:div>
                  </w:divsChild>
                </w:div>
                <w:div w:id="1187796163">
                  <w:marLeft w:val="0"/>
                  <w:marRight w:val="0"/>
                  <w:marTop w:val="0"/>
                  <w:marBottom w:val="0"/>
                  <w:divBdr>
                    <w:top w:val="none" w:sz="0" w:space="0" w:color="auto"/>
                    <w:left w:val="none" w:sz="0" w:space="0" w:color="auto"/>
                    <w:bottom w:val="none" w:sz="0" w:space="0" w:color="auto"/>
                    <w:right w:val="none" w:sz="0" w:space="0" w:color="auto"/>
                  </w:divBdr>
                  <w:divsChild>
                    <w:div w:id="434446136">
                      <w:marLeft w:val="0"/>
                      <w:marRight w:val="0"/>
                      <w:marTop w:val="0"/>
                      <w:marBottom w:val="0"/>
                      <w:divBdr>
                        <w:top w:val="none" w:sz="0" w:space="0" w:color="auto"/>
                        <w:left w:val="none" w:sz="0" w:space="0" w:color="auto"/>
                        <w:bottom w:val="none" w:sz="0" w:space="0" w:color="auto"/>
                        <w:right w:val="none" w:sz="0" w:space="0" w:color="auto"/>
                      </w:divBdr>
                    </w:div>
                  </w:divsChild>
                </w:div>
                <w:div w:id="461848214">
                  <w:marLeft w:val="0"/>
                  <w:marRight w:val="0"/>
                  <w:marTop w:val="0"/>
                  <w:marBottom w:val="0"/>
                  <w:divBdr>
                    <w:top w:val="none" w:sz="0" w:space="0" w:color="auto"/>
                    <w:left w:val="none" w:sz="0" w:space="0" w:color="auto"/>
                    <w:bottom w:val="none" w:sz="0" w:space="0" w:color="auto"/>
                    <w:right w:val="none" w:sz="0" w:space="0" w:color="auto"/>
                  </w:divBdr>
                  <w:divsChild>
                    <w:div w:id="1683362207">
                      <w:marLeft w:val="0"/>
                      <w:marRight w:val="0"/>
                      <w:marTop w:val="0"/>
                      <w:marBottom w:val="0"/>
                      <w:divBdr>
                        <w:top w:val="none" w:sz="0" w:space="0" w:color="auto"/>
                        <w:left w:val="none" w:sz="0" w:space="0" w:color="auto"/>
                        <w:bottom w:val="none" w:sz="0" w:space="0" w:color="auto"/>
                        <w:right w:val="none" w:sz="0" w:space="0" w:color="auto"/>
                      </w:divBdr>
                    </w:div>
                  </w:divsChild>
                </w:div>
                <w:div w:id="143282346">
                  <w:marLeft w:val="0"/>
                  <w:marRight w:val="0"/>
                  <w:marTop w:val="0"/>
                  <w:marBottom w:val="0"/>
                  <w:divBdr>
                    <w:top w:val="none" w:sz="0" w:space="0" w:color="auto"/>
                    <w:left w:val="none" w:sz="0" w:space="0" w:color="auto"/>
                    <w:bottom w:val="none" w:sz="0" w:space="0" w:color="auto"/>
                    <w:right w:val="none" w:sz="0" w:space="0" w:color="auto"/>
                  </w:divBdr>
                  <w:divsChild>
                    <w:div w:id="760445677">
                      <w:marLeft w:val="0"/>
                      <w:marRight w:val="0"/>
                      <w:marTop w:val="0"/>
                      <w:marBottom w:val="0"/>
                      <w:divBdr>
                        <w:top w:val="none" w:sz="0" w:space="0" w:color="auto"/>
                        <w:left w:val="none" w:sz="0" w:space="0" w:color="auto"/>
                        <w:bottom w:val="none" w:sz="0" w:space="0" w:color="auto"/>
                        <w:right w:val="none" w:sz="0" w:space="0" w:color="auto"/>
                      </w:divBdr>
                    </w:div>
                  </w:divsChild>
                </w:div>
                <w:div w:id="963537816">
                  <w:marLeft w:val="0"/>
                  <w:marRight w:val="0"/>
                  <w:marTop w:val="0"/>
                  <w:marBottom w:val="0"/>
                  <w:divBdr>
                    <w:top w:val="none" w:sz="0" w:space="0" w:color="auto"/>
                    <w:left w:val="none" w:sz="0" w:space="0" w:color="auto"/>
                    <w:bottom w:val="none" w:sz="0" w:space="0" w:color="auto"/>
                    <w:right w:val="none" w:sz="0" w:space="0" w:color="auto"/>
                  </w:divBdr>
                  <w:divsChild>
                    <w:div w:id="898636066">
                      <w:marLeft w:val="0"/>
                      <w:marRight w:val="0"/>
                      <w:marTop w:val="0"/>
                      <w:marBottom w:val="0"/>
                      <w:divBdr>
                        <w:top w:val="none" w:sz="0" w:space="0" w:color="auto"/>
                        <w:left w:val="none" w:sz="0" w:space="0" w:color="auto"/>
                        <w:bottom w:val="none" w:sz="0" w:space="0" w:color="auto"/>
                        <w:right w:val="none" w:sz="0" w:space="0" w:color="auto"/>
                      </w:divBdr>
                    </w:div>
                  </w:divsChild>
                </w:div>
                <w:div w:id="401801265">
                  <w:marLeft w:val="0"/>
                  <w:marRight w:val="0"/>
                  <w:marTop w:val="0"/>
                  <w:marBottom w:val="0"/>
                  <w:divBdr>
                    <w:top w:val="none" w:sz="0" w:space="0" w:color="auto"/>
                    <w:left w:val="none" w:sz="0" w:space="0" w:color="auto"/>
                    <w:bottom w:val="none" w:sz="0" w:space="0" w:color="auto"/>
                    <w:right w:val="none" w:sz="0" w:space="0" w:color="auto"/>
                  </w:divBdr>
                  <w:divsChild>
                    <w:div w:id="1292590334">
                      <w:marLeft w:val="0"/>
                      <w:marRight w:val="0"/>
                      <w:marTop w:val="0"/>
                      <w:marBottom w:val="0"/>
                      <w:divBdr>
                        <w:top w:val="none" w:sz="0" w:space="0" w:color="auto"/>
                        <w:left w:val="none" w:sz="0" w:space="0" w:color="auto"/>
                        <w:bottom w:val="none" w:sz="0" w:space="0" w:color="auto"/>
                        <w:right w:val="none" w:sz="0" w:space="0" w:color="auto"/>
                      </w:divBdr>
                    </w:div>
                  </w:divsChild>
                </w:div>
                <w:div w:id="1481770407">
                  <w:marLeft w:val="0"/>
                  <w:marRight w:val="0"/>
                  <w:marTop w:val="0"/>
                  <w:marBottom w:val="0"/>
                  <w:divBdr>
                    <w:top w:val="none" w:sz="0" w:space="0" w:color="auto"/>
                    <w:left w:val="none" w:sz="0" w:space="0" w:color="auto"/>
                    <w:bottom w:val="none" w:sz="0" w:space="0" w:color="auto"/>
                    <w:right w:val="none" w:sz="0" w:space="0" w:color="auto"/>
                  </w:divBdr>
                  <w:divsChild>
                    <w:div w:id="1698460012">
                      <w:marLeft w:val="0"/>
                      <w:marRight w:val="0"/>
                      <w:marTop w:val="0"/>
                      <w:marBottom w:val="0"/>
                      <w:divBdr>
                        <w:top w:val="none" w:sz="0" w:space="0" w:color="auto"/>
                        <w:left w:val="none" w:sz="0" w:space="0" w:color="auto"/>
                        <w:bottom w:val="none" w:sz="0" w:space="0" w:color="auto"/>
                        <w:right w:val="none" w:sz="0" w:space="0" w:color="auto"/>
                      </w:divBdr>
                    </w:div>
                  </w:divsChild>
                </w:div>
                <w:div w:id="785126598">
                  <w:marLeft w:val="0"/>
                  <w:marRight w:val="0"/>
                  <w:marTop w:val="0"/>
                  <w:marBottom w:val="0"/>
                  <w:divBdr>
                    <w:top w:val="none" w:sz="0" w:space="0" w:color="auto"/>
                    <w:left w:val="none" w:sz="0" w:space="0" w:color="auto"/>
                    <w:bottom w:val="none" w:sz="0" w:space="0" w:color="auto"/>
                    <w:right w:val="none" w:sz="0" w:space="0" w:color="auto"/>
                  </w:divBdr>
                  <w:divsChild>
                    <w:div w:id="1611547704">
                      <w:marLeft w:val="0"/>
                      <w:marRight w:val="0"/>
                      <w:marTop w:val="0"/>
                      <w:marBottom w:val="0"/>
                      <w:divBdr>
                        <w:top w:val="none" w:sz="0" w:space="0" w:color="auto"/>
                        <w:left w:val="none" w:sz="0" w:space="0" w:color="auto"/>
                        <w:bottom w:val="none" w:sz="0" w:space="0" w:color="auto"/>
                        <w:right w:val="none" w:sz="0" w:space="0" w:color="auto"/>
                      </w:divBdr>
                    </w:div>
                  </w:divsChild>
                </w:div>
                <w:div w:id="365718448">
                  <w:marLeft w:val="0"/>
                  <w:marRight w:val="0"/>
                  <w:marTop w:val="0"/>
                  <w:marBottom w:val="0"/>
                  <w:divBdr>
                    <w:top w:val="none" w:sz="0" w:space="0" w:color="auto"/>
                    <w:left w:val="none" w:sz="0" w:space="0" w:color="auto"/>
                    <w:bottom w:val="none" w:sz="0" w:space="0" w:color="auto"/>
                    <w:right w:val="none" w:sz="0" w:space="0" w:color="auto"/>
                  </w:divBdr>
                  <w:divsChild>
                    <w:div w:id="1850411329">
                      <w:marLeft w:val="0"/>
                      <w:marRight w:val="0"/>
                      <w:marTop w:val="0"/>
                      <w:marBottom w:val="0"/>
                      <w:divBdr>
                        <w:top w:val="none" w:sz="0" w:space="0" w:color="auto"/>
                        <w:left w:val="none" w:sz="0" w:space="0" w:color="auto"/>
                        <w:bottom w:val="none" w:sz="0" w:space="0" w:color="auto"/>
                        <w:right w:val="none" w:sz="0" w:space="0" w:color="auto"/>
                      </w:divBdr>
                    </w:div>
                  </w:divsChild>
                </w:div>
                <w:div w:id="1386761313">
                  <w:marLeft w:val="0"/>
                  <w:marRight w:val="0"/>
                  <w:marTop w:val="0"/>
                  <w:marBottom w:val="0"/>
                  <w:divBdr>
                    <w:top w:val="none" w:sz="0" w:space="0" w:color="auto"/>
                    <w:left w:val="none" w:sz="0" w:space="0" w:color="auto"/>
                    <w:bottom w:val="none" w:sz="0" w:space="0" w:color="auto"/>
                    <w:right w:val="none" w:sz="0" w:space="0" w:color="auto"/>
                  </w:divBdr>
                  <w:divsChild>
                    <w:div w:id="1631352565">
                      <w:marLeft w:val="0"/>
                      <w:marRight w:val="0"/>
                      <w:marTop w:val="0"/>
                      <w:marBottom w:val="0"/>
                      <w:divBdr>
                        <w:top w:val="none" w:sz="0" w:space="0" w:color="auto"/>
                        <w:left w:val="none" w:sz="0" w:space="0" w:color="auto"/>
                        <w:bottom w:val="none" w:sz="0" w:space="0" w:color="auto"/>
                        <w:right w:val="none" w:sz="0" w:space="0" w:color="auto"/>
                      </w:divBdr>
                    </w:div>
                  </w:divsChild>
                </w:div>
                <w:div w:id="1968706429">
                  <w:marLeft w:val="0"/>
                  <w:marRight w:val="0"/>
                  <w:marTop w:val="0"/>
                  <w:marBottom w:val="0"/>
                  <w:divBdr>
                    <w:top w:val="none" w:sz="0" w:space="0" w:color="auto"/>
                    <w:left w:val="none" w:sz="0" w:space="0" w:color="auto"/>
                    <w:bottom w:val="none" w:sz="0" w:space="0" w:color="auto"/>
                    <w:right w:val="none" w:sz="0" w:space="0" w:color="auto"/>
                  </w:divBdr>
                  <w:divsChild>
                    <w:div w:id="917131566">
                      <w:marLeft w:val="0"/>
                      <w:marRight w:val="0"/>
                      <w:marTop w:val="0"/>
                      <w:marBottom w:val="0"/>
                      <w:divBdr>
                        <w:top w:val="none" w:sz="0" w:space="0" w:color="auto"/>
                        <w:left w:val="none" w:sz="0" w:space="0" w:color="auto"/>
                        <w:bottom w:val="none" w:sz="0" w:space="0" w:color="auto"/>
                        <w:right w:val="none" w:sz="0" w:space="0" w:color="auto"/>
                      </w:divBdr>
                    </w:div>
                  </w:divsChild>
                </w:div>
                <w:div w:id="2039233823">
                  <w:marLeft w:val="0"/>
                  <w:marRight w:val="0"/>
                  <w:marTop w:val="0"/>
                  <w:marBottom w:val="0"/>
                  <w:divBdr>
                    <w:top w:val="none" w:sz="0" w:space="0" w:color="auto"/>
                    <w:left w:val="none" w:sz="0" w:space="0" w:color="auto"/>
                    <w:bottom w:val="none" w:sz="0" w:space="0" w:color="auto"/>
                    <w:right w:val="none" w:sz="0" w:space="0" w:color="auto"/>
                  </w:divBdr>
                  <w:divsChild>
                    <w:div w:id="555362016">
                      <w:marLeft w:val="0"/>
                      <w:marRight w:val="0"/>
                      <w:marTop w:val="0"/>
                      <w:marBottom w:val="0"/>
                      <w:divBdr>
                        <w:top w:val="none" w:sz="0" w:space="0" w:color="auto"/>
                        <w:left w:val="none" w:sz="0" w:space="0" w:color="auto"/>
                        <w:bottom w:val="none" w:sz="0" w:space="0" w:color="auto"/>
                        <w:right w:val="none" w:sz="0" w:space="0" w:color="auto"/>
                      </w:divBdr>
                    </w:div>
                  </w:divsChild>
                </w:div>
                <w:div w:id="1091582792">
                  <w:marLeft w:val="0"/>
                  <w:marRight w:val="0"/>
                  <w:marTop w:val="0"/>
                  <w:marBottom w:val="0"/>
                  <w:divBdr>
                    <w:top w:val="none" w:sz="0" w:space="0" w:color="auto"/>
                    <w:left w:val="none" w:sz="0" w:space="0" w:color="auto"/>
                    <w:bottom w:val="none" w:sz="0" w:space="0" w:color="auto"/>
                    <w:right w:val="none" w:sz="0" w:space="0" w:color="auto"/>
                  </w:divBdr>
                  <w:divsChild>
                    <w:div w:id="1736395916">
                      <w:marLeft w:val="0"/>
                      <w:marRight w:val="0"/>
                      <w:marTop w:val="0"/>
                      <w:marBottom w:val="0"/>
                      <w:divBdr>
                        <w:top w:val="none" w:sz="0" w:space="0" w:color="auto"/>
                        <w:left w:val="none" w:sz="0" w:space="0" w:color="auto"/>
                        <w:bottom w:val="none" w:sz="0" w:space="0" w:color="auto"/>
                        <w:right w:val="none" w:sz="0" w:space="0" w:color="auto"/>
                      </w:divBdr>
                    </w:div>
                  </w:divsChild>
                </w:div>
                <w:div w:id="2028285561">
                  <w:marLeft w:val="0"/>
                  <w:marRight w:val="0"/>
                  <w:marTop w:val="0"/>
                  <w:marBottom w:val="0"/>
                  <w:divBdr>
                    <w:top w:val="none" w:sz="0" w:space="0" w:color="auto"/>
                    <w:left w:val="none" w:sz="0" w:space="0" w:color="auto"/>
                    <w:bottom w:val="none" w:sz="0" w:space="0" w:color="auto"/>
                    <w:right w:val="none" w:sz="0" w:space="0" w:color="auto"/>
                  </w:divBdr>
                  <w:divsChild>
                    <w:div w:id="1350638116">
                      <w:marLeft w:val="0"/>
                      <w:marRight w:val="0"/>
                      <w:marTop w:val="0"/>
                      <w:marBottom w:val="0"/>
                      <w:divBdr>
                        <w:top w:val="none" w:sz="0" w:space="0" w:color="auto"/>
                        <w:left w:val="none" w:sz="0" w:space="0" w:color="auto"/>
                        <w:bottom w:val="none" w:sz="0" w:space="0" w:color="auto"/>
                        <w:right w:val="none" w:sz="0" w:space="0" w:color="auto"/>
                      </w:divBdr>
                    </w:div>
                  </w:divsChild>
                </w:div>
                <w:div w:id="513805950">
                  <w:marLeft w:val="0"/>
                  <w:marRight w:val="0"/>
                  <w:marTop w:val="0"/>
                  <w:marBottom w:val="0"/>
                  <w:divBdr>
                    <w:top w:val="none" w:sz="0" w:space="0" w:color="auto"/>
                    <w:left w:val="none" w:sz="0" w:space="0" w:color="auto"/>
                    <w:bottom w:val="none" w:sz="0" w:space="0" w:color="auto"/>
                    <w:right w:val="none" w:sz="0" w:space="0" w:color="auto"/>
                  </w:divBdr>
                  <w:divsChild>
                    <w:div w:id="1632787770">
                      <w:marLeft w:val="0"/>
                      <w:marRight w:val="0"/>
                      <w:marTop w:val="0"/>
                      <w:marBottom w:val="0"/>
                      <w:divBdr>
                        <w:top w:val="none" w:sz="0" w:space="0" w:color="auto"/>
                        <w:left w:val="none" w:sz="0" w:space="0" w:color="auto"/>
                        <w:bottom w:val="none" w:sz="0" w:space="0" w:color="auto"/>
                        <w:right w:val="none" w:sz="0" w:space="0" w:color="auto"/>
                      </w:divBdr>
                    </w:div>
                  </w:divsChild>
                </w:div>
                <w:div w:id="948312587">
                  <w:marLeft w:val="0"/>
                  <w:marRight w:val="0"/>
                  <w:marTop w:val="0"/>
                  <w:marBottom w:val="0"/>
                  <w:divBdr>
                    <w:top w:val="none" w:sz="0" w:space="0" w:color="auto"/>
                    <w:left w:val="none" w:sz="0" w:space="0" w:color="auto"/>
                    <w:bottom w:val="none" w:sz="0" w:space="0" w:color="auto"/>
                    <w:right w:val="none" w:sz="0" w:space="0" w:color="auto"/>
                  </w:divBdr>
                  <w:divsChild>
                    <w:div w:id="191446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078641">
          <w:marLeft w:val="0"/>
          <w:marRight w:val="0"/>
          <w:marTop w:val="0"/>
          <w:marBottom w:val="0"/>
          <w:divBdr>
            <w:top w:val="none" w:sz="0" w:space="0" w:color="auto"/>
            <w:left w:val="none" w:sz="0" w:space="0" w:color="auto"/>
            <w:bottom w:val="none" w:sz="0" w:space="0" w:color="auto"/>
            <w:right w:val="none" w:sz="0" w:space="0" w:color="auto"/>
          </w:divBdr>
        </w:div>
        <w:div w:id="1720124779">
          <w:marLeft w:val="0"/>
          <w:marRight w:val="0"/>
          <w:marTop w:val="0"/>
          <w:marBottom w:val="0"/>
          <w:divBdr>
            <w:top w:val="none" w:sz="0" w:space="0" w:color="auto"/>
            <w:left w:val="none" w:sz="0" w:space="0" w:color="auto"/>
            <w:bottom w:val="none" w:sz="0" w:space="0" w:color="auto"/>
            <w:right w:val="none" w:sz="0" w:space="0" w:color="auto"/>
          </w:divBdr>
        </w:div>
        <w:div w:id="2086994932">
          <w:marLeft w:val="0"/>
          <w:marRight w:val="0"/>
          <w:marTop w:val="0"/>
          <w:marBottom w:val="0"/>
          <w:divBdr>
            <w:top w:val="none" w:sz="0" w:space="0" w:color="auto"/>
            <w:left w:val="none" w:sz="0" w:space="0" w:color="auto"/>
            <w:bottom w:val="none" w:sz="0" w:space="0" w:color="auto"/>
            <w:right w:val="none" w:sz="0" w:space="0" w:color="auto"/>
          </w:divBdr>
          <w:divsChild>
            <w:div w:id="714155214">
              <w:marLeft w:val="-75"/>
              <w:marRight w:val="0"/>
              <w:marTop w:val="30"/>
              <w:marBottom w:val="30"/>
              <w:divBdr>
                <w:top w:val="none" w:sz="0" w:space="0" w:color="auto"/>
                <w:left w:val="none" w:sz="0" w:space="0" w:color="auto"/>
                <w:bottom w:val="none" w:sz="0" w:space="0" w:color="auto"/>
                <w:right w:val="none" w:sz="0" w:space="0" w:color="auto"/>
              </w:divBdr>
              <w:divsChild>
                <w:div w:id="1093861621">
                  <w:marLeft w:val="0"/>
                  <w:marRight w:val="0"/>
                  <w:marTop w:val="0"/>
                  <w:marBottom w:val="0"/>
                  <w:divBdr>
                    <w:top w:val="none" w:sz="0" w:space="0" w:color="auto"/>
                    <w:left w:val="none" w:sz="0" w:space="0" w:color="auto"/>
                    <w:bottom w:val="none" w:sz="0" w:space="0" w:color="auto"/>
                    <w:right w:val="none" w:sz="0" w:space="0" w:color="auto"/>
                  </w:divBdr>
                  <w:divsChild>
                    <w:div w:id="1681272303">
                      <w:marLeft w:val="0"/>
                      <w:marRight w:val="0"/>
                      <w:marTop w:val="0"/>
                      <w:marBottom w:val="0"/>
                      <w:divBdr>
                        <w:top w:val="none" w:sz="0" w:space="0" w:color="auto"/>
                        <w:left w:val="none" w:sz="0" w:space="0" w:color="auto"/>
                        <w:bottom w:val="none" w:sz="0" w:space="0" w:color="auto"/>
                        <w:right w:val="none" w:sz="0" w:space="0" w:color="auto"/>
                      </w:divBdr>
                    </w:div>
                  </w:divsChild>
                </w:div>
                <w:div w:id="1274944466">
                  <w:marLeft w:val="0"/>
                  <w:marRight w:val="0"/>
                  <w:marTop w:val="0"/>
                  <w:marBottom w:val="0"/>
                  <w:divBdr>
                    <w:top w:val="none" w:sz="0" w:space="0" w:color="auto"/>
                    <w:left w:val="none" w:sz="0" w:space="0" w:color="auto"/>
                    <w:bottom w:val="none" w:sz="0" w:space="0" w:color="auto"/>
                    <w:right w:val="none" w:sz="0" w:space="0" w:color="auto"/>
                  </w:divBdr>
                  <w:divsChild>
                    <w:div w:id="821771423">
                      <w:marLeft w:val="0"/>
                      <w:marRight w:val="0"/>
                      <w:marTop w:val="0"/>
                      <w:marBottom w:val="0"/>
                      <w:divBdr>
                        <w:top w:val="none" w:sz="0" w:space="0" w:color="auto"/>
                        <w:left w:val="none" w:sz="0" w:space="0" w:color="auto"/>
                        <w:bottom w:val="none" w:sz="0" w:space="0" w:color="auto"/>
                        <w:right w:val="none" w:sz="0" w:space="0" w:color="auto"/>
                      </w:divBdr>
                    </w:div>
                  </w:divsChild>
                </w:div>
                <w:div w:id="1601601463">
                  <w:marLeft w:val="0"/>
                  <w:marRight w:val="0"/>
                  <w:marTop w:val="0"/>
                  <w:marBottom w:val="0"/>
                  <w:divBdr>
                    <w:top w:val="none" w:sz="0" w:space="0" w:color="auto"/>
                    <w:left w:val="none" w:sz="0" w:space="0" w:color="auto"/>
                    <w:bottom w:val="none" w:sz="0" w:space="0" w:color="auto"/>
                    <w:right w:val="none" w:sz="0" w:space="0" w:color="auto"/>
                  </w:divBdr>
                  <w:divsChild>
                    <w:div w:id="1180855987">
                      <w:marLeft w:val="0"/>
                      <w:marRight w:val="0"/>
                      <w:marTop w:val="0"/>
                      <w:marBottom w:val="0"/>
                      <w:divBdr>
                        <w:top w:val="none" w:sz="0" w:space="0" w:color="auto"/>
                        <w:left w:val="none" w:sz="0" w:space="0" w:color="auto"/>
                        <w:bottom w:val="none" w:sz="0" w:space="0" w:color="auto"/>
                        <w:right w:val="none" w:sz="0" w:space="0" w:color="auto"/>
                      </w:divBdr>
                    </w:div>
                  </w:divsChild>
                </w:div>
                <w:div w:id="814882627">
                  <w:marLeft w:val="0"/>
                  <w:marRight w:val="0"/>
                  <w:marTop w:val="0"/>
                  <w:marBottom w:val="0"/>
                  <w:divBdr>
                    <w:top w:val="none" w:sz="0" w:space="0" w:color="auto"/>
                    <w:left w:val="none" w:sz="0" w:space="0" w:color="auto"/>
                    <w:bottom w:val="none" w:sz="0" w:space="0" w:color="auto"/>
                    <w:right w:val="none" w:sz="0" w:space="0" w:color="auto"/>
                  </w:divBdr>
                  <w:divsChild>
                    <w:div w:id="1327590175">
                      <w:marLeft w:val="0"/>
                      <w:marRight w:val="0"/>
                      <w:marTop w:val="0"/>
                      <w:marBottom w:val="0"/>
                      <w:divBdr>
                        <w:top w:val="none" w:sz="0" w:space="0" w:color="auto"/>
                        <w:left w:val="none" w:sz="0" w:space="0" w:color="auto"/>
                        <w:bottom w:val="none" w:sz="0" w:space="0" w:color="auto"/>
                        <w:right w:val="none" w:sz="0" w:space="0" w:color="auto"/>
                      </w:divBdr>
                    </w:div>
                  </w:divsChild>
                </w:div>
                <w:div w:id="1273322412">
                  <w:marLeft w:val="0"/>
                  <w:marRight w:val="0"/>
                  <w:marTop w:val="0"/>
                  <w:marBottom w:val="0"/>
                  <w:divBdr>
                    <w:top w:val="none" w:sz="0" w:space="0" w:color="auto"/>
                    <w:left w:val="none" w:sz="0" w:space="0" w:color="auto"/>
                    <w:bottom w:val="none" w:sz="0" w:space="0" w:color="auto"/>
                    <w:right w:val="none" w:sz="0" w:space="0" w:color="auto"/>
                  </w:divBdr>
                  <w:divsChild>
                    <w:div w:id="1744178526">
                      <w:marLeft w:val="0"/>
                      <w:marRight w:val="0"/>
                      <w:marTop w:val="0"/>
                      <w:marBottom w:val="0"/>
                      <w:divBdr>
                        <w:top w:val="none" w:sz="0" w:space="0" w:color="auto"/>
                        <w:left w:val="none" w:sz="0" w:space="0" w:color="auto"/>
                        <w:bottom w:val="none" w:sz="0" w:space="0" w:color="auto"/>
                        <w:right w:val="none" w:sz="0" w:space="0" w:color="auto"/>
                      </w:divBdr>
                    </w:div>
                  </w:divsChild>
                </w:div>
                <w:div w:id="1224873239">
                  <w:marLeft w:val="0"/>
                  <w:marRight w:val="0"/>
                  <w:marTop w:val="0"/>
                  <w:marBottom w:val="0"/>
                  <w:divBdr>
                    <w:top w:val="none" w:sz="0" w:space="0" w:color="auto"/>
                    <w:left w:val="none" w:sz="0" w:space="0" w:color="auto"/>
                    <w:bottom w:val="none" w:sz="0" w:space="0" w:color="auto"/>
                    <w:right w:val="none" w:sz="0" w:space="0" w:color="auto"/>
                  </w:divBdr>
                  <w:divsChild>
                    <w:div w:id="1939867073">
                      <w:marLeft w:val="0"/>
                      <w:marRight w:val="0"/>
                      <w:marTop w:val="0"/>
                      <w:marBottom w:val="0"/>
                      <w:divBdr>
                        <w:top w:val="none" w:sz="0" w:space="0" w:color="auto"/>
                        <w:left w:val="none" w:sz="0" w:space="0" w:color="auto"/>
                        <w:bottom w:val="none" w:sz="0" w:space="0" w:color="auto"/>
                        <w:right w:val="none" w:sz="0" w:space="0" w:color="auto"/>
                      </w:divBdr>
                    </w:div>
                  </w:divsChild>
                </w:div>
                <w:div w:id="1461222531">
                  <w:marLeft w:val="0"/>
                  <w:marRight w:val="0"/>
                  <w:marTop w:val="0"/>
                  <w:marBottom w:val="0"/>
                  <w:divBdr>
                    <w:top w:val="none" w:sz="0" w:space="0" w:color="auto"/>
                    <w:left w:val="none" w:sz="0" w:space="0" w:color="auto"/>
                    <w:bottom w:val="none" w:sz="0" w:space="0" w:color="auto"/>
                    <w:right w:val="none" w:sz="0" w:space="0" w:color="auto"/>
                  </w:divBdr>
                  <w:divsChild>
                    <w:div w:id="399523256">
                      <w:marLeft w:val="0"/>
                      <w:marRight w:val="0"/>
                      <w:marTop w:val="0"/>
                      <w:marBottom w:val="0"/>
                      <w:divBdr>
                        <w:top w:val="none" w:sz="0" w:space="0" w:color="auto"/>
                        <w:left w:val="none" w:sz="0" w:space="0" w:color="auto"/>
                        <w:bottom w:val="none" w:sz="0" w:space="0" w:color="auto"/>
                        <w:right w:val="none" w:sz="0" w:space="0" w:color="auto"/>
                      </w:divBdr>
                    </w:div>
                  </w:divsChild>
                </w:div>
                <w:div w:id="732000193">
                  <w:marLeft w:val="0"/>
                  <w:marRight w:val="0"/>
                  <w:marTop w:val="0"/>
                  <w:marBottom w:val="0"/>
                  <w:divBdr>
                    <w:top w:val="none" w:sz="0" w:space="0" w:color="auto"/>
                    <w:left w:val="none" w:sz="0" w:space="0" w:color="auto"/>
                    <w:bottom w:val="none" w:sz="0" w:space="0" w:color="auto"/>
                    <w:right w:val="none" w:sz="0" w:space="0" w:color="auto"/>
                  </w:divBdr>
                  <w:divsChild>
                    <w:div w:id="1720015372">
                      <w:marLeft w:val="0"/>
                      <w:marRight w:val="0"/>
                      <w:marTop w:val="0"/>
                      <w:marBottom w:val="0"/>
                      <w:divBdr>
                        <w:top w:val="none" w:sz="0" w:space="0" w:color="auto"/>
                        <w:left w:val="none" w:sz="0" w:space="0" w:color="auto"/>
                        <w:bottom w:val="none" w:sz="0" w:space="0" w:color="auto"/>
                        <w:right w:val="none" w:sz="0" w:space="0" w:color="auto"/>
                      </w:divBdr>
                    </w:div>
                  </w:divsChild>
                </w:div>
                <w:div w:id="117457976">
                  <w:marLeft w:val="0"/>
                  <w:marRight w:val="0"/>
                  <w:marTop w:val="0"/>
                  <w:marBottom w:val="0"/>
                  <w:divBdr>
                    <w:top w:val="none" w:sz="0" w:space="0" w:color="auto"/>
                    <w:left w:val="none" w:sz="0" w:space="0" w:color="auto"/>
                    <w:bottom w:val="none" w:sz="0" w:space="0" w:color="auto"/>
                    <w:right w:val="none" w:sz="0" w:space="0" w:color="auto"/>
                  </w:divBdr>
                  <w:divsChild>
                    <w:div w:id="1989630782">
                      <w:marLeft w:val="0"/>
                      <w:marRight w:val="0"/>
                      <w:marTop w:val="0"/>
                      <w:marBottom w:val="0"/>
                      <w:divBdr>
                        <w:top w:val="none" w:sz="0" w:space="0" w:color="auto"/>
                        <w:left w:val="none" w:sz="0" w:space="0" w:color="auto"/>
                        <w:bottom w:val="none" w:sz="0" w:space="0" w:color="auto"/>
                        <w:right w:val="none" w:sz="0" w:space="0" w:color="auto"/>
                      </w:divBdr>
                    </w:div>
                  </w:divsChild>
                </w:div>
                <w:div w:id="1998337636">
                  <w:marLeft w:val="0"/>
                  <w:marRight w:val="0"/>
                  <w:marTop w:val="0"/>
                  <w:marBottom w:val="0"/>
                  <w:divBdr>
                    <w:top w:val="none" w:sz="0" w:space="0" w:color="auto"/>
                    <w:left w:val="none" w:sz="0" w:space="0" w:color="auto"/>
                    <w:bottom w:val="none" w:sz="0" w:space="0" w:color="auto"/>
                    <w:right w:val="none" w:sz="0" w:space="0" w:color="auto"/>
                  </w:divBdr>
                  <w:divsChild>
                    <w:div w:id="1013848929">
                      <w:marLeft w:val="0"/>
                      <w:marRight w:val="0"/>
                      <w:marTop w:val="0"/>
                      <w:marBottom w:val="0"/>
                      <w:divBdr>
                        <w:top w:val="none" w:sz="0" w:space="0" w:color="auto"/>
                        <w:left w:val="none" w:sz="0" w:space="0" w:color="auto"/>
                        <w:bottom w:val="none" w:sz="0" w:space="0" w:color="auto"/>
                        <w:right w:val="none" w:sz="0" w:space="0" w:color="auto"/>
                      </w:divBdr>
                    </w:div>
                  </w:divsChild>
                </w:div>
                <w:div w:id="1513841830">
                  <w:marLeft w:val="0"/>
                  <w:marRight w:val="0"/>
                  <w:marTop w:val="0"/>
                  <w:marBottom w:val="0"/>
                  <w:divBdr>
                    <w:top w:val="none" w:sz="0" w:space="0" w:color="auto"/>
                    <w:left w:val="none" w:sz="0" w:space="0" w:color="auto"/>
                    <w:bottom w:val="none" w:sz="0" w:space="0" w:color="auto"/>
                    <w:right w:val="none" w:sz="0" w:space="0" w:color="auto"/>
                  </w:divBdr>
                  <w:divsChild>
                    <w:div w:id="581718094">
                      <w:marLeft w:val="0"/>
                      <w:marRight w:val="0"/>
                      <w:marTop w:val="0"/>
                      <w:marBottom w:val="0"/>
                      <w:divBdr>
                        <w:top w:val="none" w:sz="0" w:space="0" w:color="auto"/>
                        <w:left w:val="none" w:sz="0" w:space="0" w:color="auto"/>
                        <w:bottom w:val="none" w:sz="0" w:space="0" w:color="auto"/>
                        <w:right w:val="none" w:sz="0" w:space="0" w:color="auto"/>
                      </w:divBdr>
                    </w:div>
                  </w:divsChild>
                </w:div>
                <w:div w:id="1204638548">
                  <w:marLeft w:val="0"/>
                  <w:marRight w:val="0"/>
                  <w:marTop w:val="0"/>
                  <w:marBottom w:val="0"/>
                  <w:divBdr>
                    <w:top w:val="none" w:sz="0" w:space="0" w:color="auto"/>
                    <w:left w:val="none" w:sz="0" w:space="0" w:color="auto"/>
                    <w:bottom w:val="none" w:sz="0" w:space="0" w:color="auto"/>
                    <w:right w:val="none" w:sz="0" w:space="0" w:color="auto"/>
                  </w:divBdr>
                  <w:divsChild>
                    <w:div w:id="1248080738">
                      <w:marLeft w:val="0"/>
                      <w:marRight w:val="0"/>
                      <w:marTop w:val="0"/>
                      <w:marBottom w:val="0"/>
                      <w:divBdr>
                        <w:top w:val="none" w:sz="0" w:space="0" w:color="auto"/>
                        <w:left w:val="none" w:sz="0" w:space="0" w:color="auto"/>
                        <w:bottom w:val="none" w:sz="0" w:space="0" w:color="auto"/>
                        <w:right w:val="none" w:sz="0" w:space="0" w:color="auto"/>
                      </w:divBdr>
                    </w:div>
                  </w:divsChild>
                </w:div>
                <w:div w:id="725681716">
                  <w:marLeft w:val="0"/>
                  <w:marRight w:val="0"/>
                  <w:marTop w:val="0"/>
                  <w:marBottom w:val="0"/>
                  <w:divBdr>
                    <w:top w:val="none" w:sz="0" w:space="0" w:color="auto"/>
                    <w:left w:val="none" w:sz="0" w:space="0" w:color="auto"/>
                    <w:bottom w:val="none" w:sz="0" w:space="0" w:color="auto"/>
                    <w:right w:val="none" w:sz="0" w:space="0" w:color="auto"/>
                  </w:divBdr>
                  <w:divsChild>
                    <w:div w:id="1451972288">
                      <w:marLeft w:val="0"/>
                      <w:marRight w:val="0"/>
                      <w:marTop w:val="0"/>
                      <w:marBottom w:val="0"/>
                      <w:divBdr>
                        <w:top w:val="none" w:sz="0" w:space="0" w:color="auto"/>
                        <w:left w:val="none" w:sz="0" w:space="0" w:color="auto"/>
                        <w:bottom w:val="none" w:sz="0" w:space="0" w:color="auto"/>
                        <w:right w:val="none" w:sz="0" w:space="0" w:color="auto"/>
                      </w:divBdr>
                    </w:div>
                  </w:divsChild>
                </w:div>
                <w:div w:id="1002004093">
                  <w:marLeft w:val="0"/>
                  <w:marRight w:val="0"/>
                  <w:marTop w:val="0"/>
                  <w:marBottom w:val="0"/>
                  <w:divBdr>
                    <w:top w:val="none" w:sz="0" w:space="0" w:color="auto"/>
                    <w:left w:val="none" w:sz="0" w:space="0" w:color="auto"/>
                    <w:bottom w:val="none" w:sz="0" w:space="0" w:color="auto"/>
                    <w:right w:val="none" w:sz="0" w:space="0" w:color="auto"/>
                  </w:divBdr>
                  <w:divsChild>
                    <w:div w:id="164443855">
                      <w:marLeft w:val="0"/>
                      <w:marRight w:val="0"/>
                      <w:marTop w:val="0"/>
                      <w:marBottom w:val="0"/>
                      <w:divBdr>
                        <w:top w:val="none" w:sz="0" w:space="0" w:color="auto"/>
                        <w:left w:val="none" w:sz="0" w:space="0" w:color="auto"/>
                        <w:bottom w:val="none" w:sz="0" w:space="0" w:color="auto"/>
                        <w:right w:val="none" w:sz="0" w:space="0" w:color="auto"/>
                      </w:divBdr>
                    </w:div>
                  </w:divsChild>
                </w:div>
                <w:div w:id="753935057">
                  <w:marLeft w:val="0"/>
                  <w:marRight w:val="0"/>
                  <w:marTop w:val="0"/>
                  <w:marBottom w:val="0"/>
                  <w:divBdr>
                    <w:top w:val="none" w:sz="0" w:space="0" w:color="auto"/>
                    <w:left w:val="none" w:sz="0" w:space="0" w:color="auto"/>
                    <w:bottom w:val="none" w:sz="0" w:space="0" w:color="auto"/>
                    <w:right w:val="none" w:sz="0" w:space="0" w:color="auto"/>
                  </w:divBdr>
                  <w:divsChild>
                    <w:div w:id="1995835680">
                      <w:marLeft w:val="0"/>
                      <w:marRight w:val="0"/>
                      <w:marTop w:val="0"/>
                      <w:marBottom w:val="0"/>
                      <w:divBdr>
                        <w:top w:val="none" w:sz="0" w:space="0" w:color="auto"/>
                        <w:left w:val="none" w:sz="0" w:space="0" w:color="auto"/>
                        <w:bottom w:val="none" w:sz="0" w:space="0" w:color="auto"/>
                        <w:right w:val="none" w:sz="0" w:space="0" w:color="auto"/>
                      </w:divBdr>
                    </w:div>
                  </w:divsChild>
                </w:div>
                <w:div w:id="1791165990">
                  <w:marLeft w:val="0"/>
                  <w:marRight w:val="0"/>
                  <w:marTop w:val="0"/>
                  <w:marBottom w:val="0"/>
                  <w:divBdr>
                    <w:top w:val="none" w:sz="0" w:space="0" w:color="auto"/>
                    <w:left w:val="none" w:sz="0" w:space="0" w:color="auto"/>
                    <w:bottom w:val="none" w:sz="0" w:space="0" w:color="auto"/>
                    <w:right w:val="none" w:sz="0" w:space="0" w:color="auto"/>
                  </w:divBdr>
                  <w:divsChild>
                    <w:div w:id="1313370009">
                      <w:marLeft w:val="0"/>
                      <w:marRight w:val="0"/>
                      <w:marTop w:val="0"/>
                      <w:marBottom w:val="0"/>
                      <w:divBdr>
                        <w:top w:val="none" w:sz="0" w:space="0" w:color="auto"/>
                        <w:left w:val="none" w:sz="0" w:space="0" w:color="auto"/>
                        <w:bottom w:val="none" w:sz="0" w:space="0" w:color="auto"/>
                        <w:right w:val="none" w:sz="0" w:space="0" w:color="auto"/>
                      </w:divBdr>
                    </w:div>
                  </w:divsChild>
                </w:div>
                <w:div w:id="333915664">
                  <w:marLeft w:val="0"/>
                  <w:marRight w:val="0"/>
                  <w:marTop w:val="0"/>
                  <w:marBottom w:val="0"/>
                  <w:divBdr>
                    <w:top w:val="none" w:sz="0" w:space="0" w:color="auto"/>
                    <w:left w:val="none" w:sz="0" w:space="0" w:color="auto"/>
                    <w:bottom w:val="none" w:sz="0" w:space="0" w:color="auto"/>
                    <w:right w:val="none" w:sz="0" w:space="0" w:color="auto"/>
                  </w:divBdr>
                  <w:divsChild>
                    <w:div w:id="1521968185">
                      <w:marLeft w:val="0"/>
                      <w:marRight w:val="0"/>
                      <w:marTop w:val="0"/>
                      <w:marBottom w:val="0"/>
                      <w:divBdr>
                        <w:top w:val="none" w:sz="0" w:space="0" w:color="auto"/>
                        <w:left w:val="none" w:sz="0" w:space="0" w:color="auto"/>
                        <w:bottom w:val="none" w:sz="0" w:space="0" w:color="auto"/>
                        <w:right w:val="none" w:sz="0" w:space="0" w:color="auto"/>
                      </w:divBdr>
                    </w:div>
                  </w:divsChild>
                </w:div>
                <w:div w:id="2079667939">
                  <w:marLeft w:val="0"/>
                  <w:marRight w:val="0"/>
                  <w:marTop w:val="0"/>
                  <w:marBottom w:val="0"/>
                  <w:divBdr>
                    <w:top w:val="none" w:sz="0" w:space="0" w:color="auto"/>
                    <w:left w:val="none" w:sz="0" w:space="0" w:color="auto"/>
                    <w:bottom w:val="none" w:sz="0" w:space="0" w:color="auto"/>
                    <w:right w:val="none" w:sz="0" w:space="0" w:color="auto"/>
                  </w:divBdr>
                  <w:divsChild>
                    <w:div w:id="1002660190">
                      <w:marLeft w:val="0"/>
                      <w:marRight w:val="0"/>
                      <w:marTop w:val="0"/>
                      <w:marBottom w:val="0"/>
                      <w:divBdr>
                        <w:top w:val="none" w:sz="0" w:space="0" w:color="auto"/>
                        <w:left w:val="none" w:sz="0" w:space="0" w:color="auto"/>
                        <w:bottom w:val="none" w:sz="0" w:space="0" w:color="auto"/>
                        <w:right w:val="none" w:sz="0" w:space="0" w:color="auto"/>
                      </w:divBdr>
                    </w:div>
                  </w:divsChild>
                </w:div>
                <w:div w:id="1813675415">
                  <w:marLeft w:val="0"/>
                  <w:marRight w:val="0"/>
                  <w:marTop w:val="0"/>
                  <w:marBottom w:val="0"/>
                  <w:divBdr>
                    <w:top w:val="none" w:sz="0" w:space="0" w:color="auto"/>
                    <w:left w:val="none" w:sz="0" w:space="0" w:color="auto"/>
                    <w:bottom w:val="none" w:sz="0" w:space="0" w:color="auto"/>
                    <w:right w:val="none" w:sz="0" w:space="0" w:color="auto"/>
                  </w:divBdr>
                  <w:divsChild>
                    <w:div w:id="1022632141">
                      <w:marLeft w:val="0"/>
                      <w:marRight w:val="0"/>
                      <w:marTop w:val="0"/>
                      <w:marBottom w:val="0"/>
                      <w:divBdr>
                        <w:top w:val="none" w:sz="0" w:space="0" w:color="auto"/>
                        <w:left w:val="none" w:sz="0" w:space="0" w:color="auto"/>
                        <w:bottom w:val="none" w:sz="0" w:space="0" w:color="auto"/>
                        <w:right w:val="none" w:sz="0" w:space="0" w:color="auto"/>
                      </w:divBdr>
                    </w:div>
                  </w:divsChild>
                </w:div>
                <w:div w:id="371731556">
                  <w:marLeft w:val="0"/>
                  <w:marRight w:val="0"/>
                  <w:marTop w:val="0"/>
                  <w:marBottom w:val="0"/>
                  <w:divBdr>
                    <w:top w:val="none" w:sz="0" w:space="0" w:color="auto"/>
                    <w:left w:val="none" w:sz="0" w:space="0" w:color="auto"/>
                    <w:bottom w:val="none" w:sz="0" w:space="0" w:color="auto"/>
                    <w:right w:val="none" w:sz="0" w:space="0" w:color="auto"/>
                  </w:divBdr>
                  <w:divsChild>
                    <w:div w:id="828521403">
                      <w:marLeft w:val="0"/>
                      <w:marRight w:val="0"/>
                      <w:marTop w:val="0"/>
                      <w:marBottom w:val="0"/>
                      <w:divBdr>
                        <w:top w:val="none" w:sz="0" w:space="0" w:color="auto"/>
                        <w:left w:val="none" w:sz="0" w:space="0" w:color="auto"/>
                        <w:bottom w:val="none" w:sz="0" w:space="0" w:color="auto"/>
                        <w:right w:val="none" w:sz="0" w:space="0" w:color="auto"/>
                      </w:divBdr>
                    </w:div>
                  </w:divsChild>
                </w:div>
                <w:div w:id="119766048">
                  <w:marLeft w:val="0"/>
                  <w:marRight w:val="0"/>
                  <w:marTop w:val="0"/>
                  <w:marBottom w:val="0"/>
                  <w:divBdr>
                    <w:top w:val="none" w:sz="0" w:space="0" w:color="auto"/>
                    <w:left w:val="none" w:sz="0" w:space="0" w:color="auto"/>
                    <w:bottom w:val="none" w:sz="0" w:space="0" w:color="auto"/>
                    <w:right w:val="none" w:sz="0" w:space="0" w:color="auto"/>
                  </w:divBdr>
                  <w:divsChild>
                    <w:div w:id="150760235">
                      <w:marLeft w:val="0"/>
                      <w:marRight w:val="0"/>
                      <w:marTop w:val="0"/>
                      <w:marBottom w:val="0"/>
                      <w:divBdr>
                        <w:top w:val="none" w:sz="0" w:space="0" w:color="auto"/>
                        <w:left w:val="none" w:sz="0" w:space="0" w:color="auto"/>
                        <w:bottom w:val="none" w:sz="0" w:space="0" w:color="auto"/>
                        <w:right w:val="none" w:sz="0" w:space="0" w:color="auto"/>
                      </w:divBdr>
                    </w:div>
                  </w:divsChild>
                </w:div>
                <w:div w:id="215052201">
                  <w:marLeft w:val="0"/>
                  <w:marRight w:val="0"/>
                  <w:marTop w:val="0"/>
                  <w:marBottom w:val="0"/>
                  <w:divBdr>
                    <w:top w:val="none" w:sz="0" w:space="0" w:color="auto"/>
                    <w:left w:val="none" w:sz="0" w:space="0" w:color="auto"/>
                    <w:bottom w:val="none" w:sz="0" w:space="0" w:color="auto"/>
                    <w:right w:val="none" w:sz="0" w:space="0" w:color="auto"/>
                  </w:divBdr>
                  <w:divsChild>
                    <w:div w:id="23620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314256">
          <w:marLeft w:val="0"/>
          <w:marRight w:val="0"/>
          <w:marTop w:val="0"/>
          <w:marBottom w:val="0"/>
          <w:divBdr>
            <w:top w:val="none" w:sz="0" w:space="0" w:color="auto"/>
            <w:left w:val="none" w:sz="0" w:space="0" w:color="auto"/>
            <w:bottom w:val="none" w:sz="0" w:space="0" w:color="auto"/>
            <w:right w:val="none" w:sz="0" w:space="0" w:color="auto"/>
          </w:divBdr>
        </w:div>
        <w:div w:id="926964878">
          <w:marLeft w:val="0"/>
          <w:marRight w:val="0"/>
          <w:marTop w:val="0"/>
          <w:marBottom w:val="0"/>
          <w:divBdr>
            <w:top w:val="none" w:sz="0" w:space="0" w:color="auto"/>
            <w:left w:val="none" w:sz="0" w:space="0" w:color="auto"/>
            <w:bottom w:val="none" w:sz="0" w:space="0" w:color="auto"/>
            <w:right w:val="none" w:sz="0" w:space="0" w:color="auto"/>
          </w:divBdr>
        </w:div>
        <w:div w:id="122773906">
          <w:marLeft w:val="0"/>
          <w:marRight w:val="0"/>
          <w:marTop w:val="0"/>
          <w:marBottom w:val="0"/>
          <w:divBdr>
            <w:top w:val="none" w:sz="0" w:space="0" w:color="auto"/>
            <w:left w:val="none" w:sz="0" w:space="0" w:color="auto"/>
            <w:bottom w:val="none" w:sz="0" w:space="0" w:color="auto"/>
            <w:right w:val="none" w:sz="0" w:space="0" w:color="auto"/>
          </w:divBdr>
          <w:divsChild>
            <w:div w:id="1715276037">
              <w:marLeft w:val="-75"/>
              <w:marRight w:val="0"/>
              <w:marTop w:val="30"/>
              <w:marBottom w:val="30"/>
              <w:divBdr>
                <w:top w:val="none" w:sz="0" w:space="0" w:color="auto"/>
                <w:left w:val="none" w:sz="0" w:space="0" w:color="auto"/>
                <w:bottom w:val="none" w:sz="0" w:space="0" w:color="auto"/>
                <w:right w:val="none" w:sz="0" w:space="0" w:color="auto"/>
              </w:divBdr>
              <w:divsChild>
                <w:div w:id="1839072132">
                  <w:marLeft w:val="0"/>
                  <w:marRight w:val="0"/>
                  <w:marTop w:val="0"/>
                  <w:marBottom w:val="0"/>
                  <w:divBdr>
                    <w:top w:val="none" w:sz="0" w:space="0" w:color="auto"/>
                    <w:left w:val="none" w:sz="0" w:space="0" w:color="auto"/>
                    <w:bottom w:val="none" w:sz="0" w:space="0" w:color="auto"/>
                    <w:right w:val="none" w:sz="0" w:space="0" w:color="auto"/>
                  </w:divBdr>
                  <w:divsChild>
                    <w:div w:id="1150710468">
                      <w:marLeft w:val="0"/>
                      <w:marRight w:val="0"/>
                      <w:marTop w:val="0"/>
                      <w:marBottom w:val="0"/>
                      <w:divBdr>
                        <w:top w:val="none" w:sz="0" w:space="0" w:color="auto"/>
                        <w:left w:val="none" w:sz="0" w:space="0" w:color="auto"/>
                        <w:bottom w:val="none" w:sz="0" w:space="0" w:color="auto"/>
                        <w:right w:val="none" w:sz="0" w:space="0" w:color="auto"/>
                      </w:divBdr>
                    </w:div>
                  </w:divsChild>
                </w:div>
                <w:div w:id="1450663609">
                  <w:marLeft w:val="0"/>
                  <w:marRight w:val="0"/>
                  <w:marTop w:val="0"/>
                  <w:marBottom w:val="0"/>
                  <w:divBdr>
                    <w:top w:val="none" w:sz="0" w:space="0" w:color="auto"/>
                    <w:left w:val="none" w:sz="0" w:space="0" w:color="auto"/>
                    <w:bottom w:val="none" w:sz="0" w:space="0" w:color="auto"/>
                    <w:right w:val="none" w:sz="0" w:space="0" w:color="auto"/>
                  </w:divBdr>
                  <w:divsChild>
                    <w:div w:id="1480345987">
                      <w:marLeft w:val="0"/>
                      <w:marRight w:val="0"/>
                      <w:marTop w:val="0"/>
                      <w:marBottom w:val="0"/>
                      <w:divBdr>
                        <w:top w:val="none" w:sz="0" w:space="0" w:color="auto"/>
                        <w:left w:val="none" w:sz="0" w:space="0" w:color="auto"/>
                        <w:bottom w:val="none" w:sz="0" w:space="0" w:color="auto"/>
                        <w:right w:val="none" w:sz="0" w:space="0" w:color="auto"/>
                      </w:divBdr>
                    </w:div>
                  </w:divsChild>
                </w:div>
                <w:div w:id="1572885019">
                  <w:marLeft w:val="0"/>
                  <w:marRight w:val="0"/>
                  <w:marTop w:val="0"/>
                  <w:marBottom w:val="0"/>
                  <w:divBdr>
                    <w:top w:val="none" w:sz="0" w:space="0" w:color="auto"/>
                    <w:left w:val="none" w:sz="0" w:space="0" w:color="auto"/>
                    <w:bottom w:val="none" w:sz="0" w:space="0" w:color="auto"/>
                    <w:right w:val="none" w:sz="0" w:space="0" w:color="auto"/>
                  </w:divBdr>
                  <w:divsChild>
                    <w:div w:id="1712970">
                      <w:marLeft w:val="0"/>
                      <w:marRight w:val="0"/>
                      <w:marTop w:val="0"/>
                      <w:marBottom w:val="0"/>
                      <w:divBdr>
                        <w:top w:val="none" w:sz="0" w:space="0" w:color="auto"/>
                        <w:left w:val="none" w:sz="0" w:space="0" w:color="auto"/>
                        <w:bottom w:val="none" w:sz="0" w:space="0" w:color="auto"/>
                        <w:right w:val="none" w:sz="0" w:space="0" w:color="auto"/>
                      </w:divBdr>
                    </w:div>
                  </w:divsChild>
                </w:div>
                <w:div w:id="1462193786">
                  <w:marLeft w:val="0"/>
                  <w:marRight w:val="0"/>
                  <w:marTop w:val="0"/>
                  <w:marBottom w:val="0"/>
                  <w:divBdr>
                    <w:top w:val="none" w:sz="0" w:space="0" w:color="auto"/>
                    <w:left w:val="none" w:sz="0" w:space="0" w:color="auto"/>
                    <w:bottom w:val="none" w:sz="0" w:space="0" w:color="auto"/>
                    <w:right w:val="none" w:sz="0" w:space="0" w:color="auto"/>
                  </w:divBdr>
                  <w:divsChild>
                    <w:div w:id="1816408807">
                      <w:marLeft w:val="0"/>
                      <w:marRight w:val="0"/>
                      <w:marTop w:val="0"/>
                      <w:marBottom w:val="0"/>
                      <w:divBdr>
                        <w:top w:val="none" w:sz="0" w:space="0" w:color="auto"/>
                        <w:left w:val="none" w:sz="0" w:space="0" w:color="auto"/>
                        <w:bottom w:val="none" w:sz="0" w:space="0" w:color="auto"/>
                        <w:right w:val="none" w:sz="0" w:space="0" w:color="auto"/>
                      </w:divBdr>
                    </w:div>
                  </w:divsChild>
                </w:div>
                <w:div w:id="215824483">
                  <w:marLeft w:val="0"/>
                  <w:marRight w:val="0"/>
                  <w:marTop w:val="0"/>
                  <w:marBottom w:val="0"/>
                  <w:divBdr>
                    <w:top w:val="none" w:sz="0" w:space="0" w:color="auto"/>
                    <w:left w:val="none" w:sz="0" w:space="0" w:color="auto"/>
                    <w:bottom w:val="none" w:sz="0" w:space="0" w:color="auto"/>
                    <w:right w:val="none" w:sz="0" w:space="0" w:color="auto"/>
                  </w:divBdr>
                  <w:divsChild>
                    <w:div w:id="870919605">
                      <w:marLeft w:val="0"/>
                      <w:marRight w:val="0"/>
                      <w:marTop w:val="0"/>
                      <w:marBottom w:val="0"/>
                      <w:divBdr>
                        <w:top w:val="none" w:sz="0" w:space="0" w:color="auto"/>
                        <w:left w:val="none" w:sz="0" w:space="0" w:color="auto"/>
                        <w:bottom w:val="none" w:sz="0" w:space="0" w:color="auto"/>
                        <w:right w:val="none" w:sz="0" w:space="0" w:color="auto"/>
                      </w:divBdr>
                    </w:div>
                  </w:divsChild>
                </w:div>
                <w:div w:id="1810366726">
                  <w:marLeft w:val="0"/>
                  <w:marRight w:val="0"/>
                  <w:marTop w:val="0"/>
                  <w:marBottom w:val="0"/>
                  <w:divBdr>
                    <w:top w:val="none" w:sz="0" w:space="0" w:color="auto"/>
                    <w:left w:val="none" w:sz="0" w:space="0" w:color="auto"/>
                    <w:bottom w:val="none" w:sz="0" w:space="0" w:color="auto"/>
                    <w:right w:val="none" w:sz="0" w:space="0" w:color="auto"/>
                  </w:divBdr>
                  <w:divsChild>
                    <w:div w:id="986592015">
                      <w:marLeft w:val="0"/>
                      <w:marRight w:val="0"/>
                      <w:marTop w:val="0"/>
                      <w:marBottom w:val="0"/>
                      <w:divBdr>
                        <w:top w:val="none" w:sz="0" w:space="0" w:color="auto"/>
                        <w:left w:val="none" w:sz="0" w:space="0" w:color="auto"/>
                        <w:bottom w:val="none" w:sz="0" w:space="0" w:color="auto"/>
                        <w:right w:val="none" w:sz="0" w:space="0" w:color="auto"/>
                      </w:divBdr>
                    </w:div>
                  </w:divsChild>
                </w:div>
                <w:div w:id="1602493442">
                  <w:marLeft w:val="0"/>
                  <w:marRight w:val="0"/>
                  <w:marTop w:val="0"/>
                  <w:marBottom w:val="0"/>
                  <w:divBdr>
                    <w:top w:val="none" w:sz="0" w:space="0" w:color="auto"/>
                    <w:left w:val="none" w:sz="0" w:space="0" w:color="auto"/>
                    <w:bottom w:val="none" w:sz="0" w:space="0" w:color="auto"/>
                    <w:right w:val="none" w:sz="0" w:space="0" w:color="auto"/>
                  </w:divBdr>
                  <w:divsChild>
                    <w:div w:id="1298296068">
                      <w:marLeft w:val="0"/>
                      <w:marRight w:val="0"/>
                      <w:marTop w:val="0"/>
                      <w:marBottom w:val="0"/>
                      <w:divBdr>
                        <w:top w:val="none" w:sz="0" w:space="0" w:color="auto"/>
                        <w:left w:val="none" w:sz="0" w:space="0" w:color="auto"/>
                        <w:bottom w:val="none" w:sz="0" w:space="0" w:color="auto"/>
                        <w:right w:val="none" w:sz="0" w:space="0" w:color="auto"/>
                      </w:divBdr>
                    </w:div>
                  </w:divsChild>
                </w:div>
                <w:div w:id="1572154412">
                  <w:marLeft w:val="0"/>
                  <w:marRight w:val="0"/>
                  <w:marTop w:val="0"/>
                  <w:marBottom w:val="0"/>
                  <w:divBdr>
                    <w:top w:val="none" w:sz="0" w:space="0" w:color="auto"/>
                    <w:left w:val="none" w:sz="0" w:space="0" w:color="auto"/>
                    <w:bottom w:val="none" w:sz="0" w:space="0" w:color="auto"/>
                    <w:right w:val="none" w:sz="0" w:space="0" w:color="auto"/>
                  </w:divBdr>
                  <w:divsChild>
                    <w:div w:id="167327483">
                      <w:marLeft w:val="0"/>
                      <w:marRight w:val="0"/>
                      <w:marTop w:val="0"/>
                      <w:marBottom w:val="0"/>
                      <w:divBdr>
                        <w:top w:val="none" w:sz="0" w:space="0" w:color="auto"/>
                        <w:left w:val="none" w:sz="0" w:space="0" w:color="auto"/>
                        <w:bottom w:val="none" w:sz="0" w:space="0" w:color="auto"/>
                        <w:right w:val="none" w:sz="0" w:space="0" w:color="auto"/>
                      </w:divBdr>
                    </w:div>
                  </w:divsChild>
                </w:div>
                <w:div w:id="2126346305">
                  <w:marLeft w:val="0"/>
                  <w:marRight w:val="0"/>
                  <w:marTop w:val="0"/>
                  <w:marBottom w:val="0"/>
                  <w:divBdr>
                    <w:top w:val="none" w:sz="0" w:space="0" w:color="auto"/>
                    <w:left w:val="none" w:sz="0" w:space="0" w:color="auto"/>
                    <w:bottom w:val="none" w:sz="0" w:space="0" w:color="auto"/>
                    <w:right w:val="none" w:sz="0" w:space="0" w:color="auto"/>
                  </w:divBdr>
                  <w:divsChild>
                    <w:div w:id="1009602318">
                      <w:marLeft w:val="0"/>
                      <w:marRight w:val="0"/>
                      <w:marTop w:val="0"/>
                      <w:marBottom w:val="0"/>
                      <w:divBdr>
                        <w:top w:val="none" w:sz="0" w:space="0" w:color="auto"/>
                        <w:left w:val="none" w:sz="0" w:space="0" w:color="auto"/>
                        <w:bottom w:val="none" w:sz="0" w:space="0" w:color="auto"/>
                        <w:right w:val="none" w:sz="0" w:space="0" w:color="auto"/>
                      </w:divBdr>
                    </w:div>
                  </w:divsChild>
                </w:div>
                <w:div w:id="658460381">
                  <w:marLeft w:val="0"/>
                  <w:marRight w:val="0"/>
                  <w:marTop w:val="0"/>
                  <w:marBottom w:val="0"/>
                  <w:divBdr>
                    <w:top w:val="none" w:sz="0" w:space="0" w:color="auto"/>
                    <w:left w:val="none" w:sz="0" w:space="0" w:color="auto"/>
                    <w:bottom w:val="none" w:sz="0" w:space="0" w:color="auto"/>
                    <w:right w:val="none" w:sz="0" w:space="0" w:color="auto"/>
                  </w:divBdr>
                  <w:divsChild>
                    <w:div w:id="1851723231">
                      <w:marLeft w:val="0"/>
                      <w:marRight w:val="0"/>
                      <w:marTop w:val="0"/>
                      <w:marBottom w:val="0"/>
                      <w:divBdr>
                        <w:top w:val="none" w:sz="0" w:space="0" w:color="auto"/>
                        <w:left w:val="none" w:sz="0" w:space="0" w:color="auto"/>
                        <w:bottom w:val="none" w:sz="0" w:space="0" w:color="auto"/>
                        <w:right w:val="none" w:sz="0" w:space="0" w:color="auto"/>
                      </w:divBdr>
                    </w:div>
                  </w:divsChild>
                </w:div>
                <w:div w:id="1864443329">
                  <w:marLeft w:val="0"/>
                  <w:marRight w:val="0"/>
                  <w:marTop w:val="0"/>
                  <w:marBottom w:val="0"/>
                  <w:divBdr>
                    <w:top w:val="none" w:sz="0" w:space="0" w:color="auto"/>
                    <w:left w:val="none" w:sz="0" w:space="0" w:color="auto"/>
                    <w:bottom w:val="none" w:sz="0" w:space="0" w:color="auto"/>
                    <w:right w:val="none" w:sz="0" w:space="0" w:color="auto"/>
                  </w:divBdr>
                  <w:divsChild>
                    <w:div w:id="533923646">
                      <w:marLeft w:val="0"/>
                      <w:marRight w:val="0"/>
                      <w:marTop w:val="0"/>
                      <w:marBottom w:val="0"/>
                      <w:divBdr>
                        <w:top w:val="none" w:sz="0" w:space="0" w:color="auto"/>
                        <w:left w:val="none" w:sz="0" w:space="0" w:color="auto"/>
                        <w:bottom w:val="none" w:sz="0" w:space="0" w:color="auto"/>
                        <w:right w:val="none" w:sz="0" w:space="0" w:color="auto"/>
                      </w:divBdr>
                    </w:div>
                  </w:divsChild>
                </w:div>
                <w:div w:id="1653410418">
                  <w:marLeft w:val="0"/>
                  <w:marRight w:val="0"/>
                  <w:marTop w:val="0"/>
                  <w:marBottom w:val="0"/>
                  <w:divBdr>
                    <w:top w:val="none" w:sz="0" w:space="0" w:color="auto"/>
                    <w:left w:val="none" w:sz="0" w:space="0" w:color="auto"/>
                    <w:bottom w:val="none" w:sz="0" w:space="0" w:color="auto"/>
                    <w:right w:val="none" w:sz="0" w:space="0" w:color="auto"/>
                  </w:divBdr>
                  <w:divsChild>
                    <w:div w:id="2076851937">
                      <w:marLeft w:val="0"/>
                      <w:marRight w:val="0"/>
                      <w:marTop w:val="0"/>
                      <w:marBottom w:val="0"/>
                      <w:divBdr>
                        <w:top w:val="none" w:sz="0" w:space="0" w:color="auto"/>
                        <w:left w:val="none" w:sz="0" w:space="0" w:color="auto"/>
                        <w:bottom w:val="none" w:sz="0" w:space="0" w:color="auto"/>
                        <w:right w:val="none" w:sz="0" w:space="0" w:color="auto"/>
                      </w:divBdr>
                    </w:div>
                  </w:divsChild>
                </w:div>
                <w:div w:id="42561642">
                  <w:marLeft w:val="0"/>
                  <w:marRight w:val="0"/>
                  <w:marTop w:val="0"/>
                  <w:marBottom w:val="0"/>
                  <w:divBdr>
                    <w:top w:val="none" w:sz="0" w:space="0" w:color="auto"/>
                    <w:left w:val="none" w:sz="0" w:space="0" w:color="auto"/>
                    <w:bottom w:val="none" w:sz="0" w:space="0" w:color="auto"/>
                    <w:right w:val="none" w:sz="0" w:space="0" w:color="auto"/>
                  </w:divBdr>
                  <w:divsChild>
                    <w:div w:id="1385637397">
                      <w:marLeft w:val="0"/>
                      <w:marRight w:val="0"/>
                      <w:marTop w:val="0"/>
                      <w:marBottom w:val="0"/>
                      <w:divBdr>
                        <w:top w:val="none" w:sz="0" w:space="0" w:color="auto"/>
                        <w:left w:val="none" w:sz="0" w:space="0" w:color="auto"/>
                        <w:bottom w:val="none" w:sz="0" w:space="0" w:color="auto"/>
                        <w:right w:val="none" w:sz="0" w:space="0" w:color="auto"/>
                      </w:divBdr>
                    </w:div>
                  </w:divsChild>
                </w:div>
                <w:div w:id="875507483">
                  <w:marLeft w:val="0"/>
                  <w:marRight w:val="0"/>
                  <w:marTop w:val="0"/>
                  <w:marBottom w:val="0"/>
                  <w:divBdr>
                    <w:top w:val="none" w:sz="0" w:space="0" w:color="auto"/>
                    <w:left w:val="none" w:sz="0" w:space="0" w:color="auto"/>
                    <w:bottom w:val="none" w:sz="0" w:space="0" w:color="auto"/>
                    <w:right w:val="none" w:sz="0" w:space="0" w:color="auto"/>
                  </w:divBdr>
                  <w:divsChild>
                    <w:div w:id="990056924">
                      <w:marLeft w:val="0"/>
                      <w:marRight w:val="0"/>
                      <w:marTop w:val="0"/>
                      <w:marBottom w:val="0"/>
                      <w:divBdr>
                        <w:top w:val="none" w:sz="0" w:space="0" w:color="auto"/>
                        <w:left w:val="none" w:sz="0" w:space="0" w:color="auto"/>
                        <w:bottom w:val="none" w:sz="0" w:space="0" w:color="auto"/>
                        <w:right w:val="none" w:sz="0" w:space="0" w:color="auto"/>
                      </w:divBdr>
                    </w:div>
                  </w:divsChild>
                </w:div>
                <w:div w:id="933973369">
                  <w:marLeft w:val="0"/>
                  <w:marRight w:val="0"/>
                  <w:marTop w:val="0"/>
                  <w:marBottom w:val="0"/>
                  <w:divBdr>
                    <w:top w:val="none" w:sz="0" w:space="0" w:color="auto"/>
                    <w:left w:val="none" w:sz="0" w:space="0" w:color="auto"/>
                    <w:bottom w:val="none" w:sz="0" w:space="0" w:color="auto"/>
                    <w:right w:val="none" w:sz="0" w:space="0" w:color="auto"/>
                  </w:divBdr>
                  <w:divsChild>
                    <w:div w:id="1053038842">
                      <w:marLeft w:val="0"/>
                      <w:marRight w:val="0"/>
                      <w:marTop w:val="0"/>
                      <w:marBottom w:val="0"/>
                      <w:divBdr>
                        <w:top w:val="none" w:sz="0" w:space="0" w:color="auto"/>
                        <w:left w:val="none" w:sz="0" w:space="0" w:color="auto"/>
                        <w:bottom w:val="none" w:sz="0" w:space="0" w:color="auto"/>
                        <w:right w:val="none" w:sz="0" w:space="0" w:color="auto"/>
                      </w:divBdr>
                    </w:div>
                  </w:divsChild>
                </w:div>
                <w:div w:id="516308994">
                  <w:marLeft w:val="0"/>
                  <w:marRight w:val="0"/>
                  <w:marTop w:val="0"/>
                  <w:marBottom w:val="0"/>
                  <w:divBdr>
                    <w:top w:val="none" w:sz="0" w:space="0" w:color="auto"/>
                    <w:left w:val="none" w:sz="0" w:space="0" w:color="auto"/>
                    <w:bottom w:val="none" w:sz="0" w:space="0" w:color="auto"/>
                    <w:right w:val="none" w:sz="0" w:space="0" w:color="auto"/>
                  </w:divBdr>
                  <w:divsChild>
                    <w:div w:id="1116949463">
                      <w:marLeft w:val="0"/>
                      <w:marRight w:val="0"/>
                      <w:marTop w:val="0"/>
                      <w:marBottom w:val="0"/>
                      <w:divBdr>
                        <w:top w:val="none" w:sz="0" w:space="0" w:color="auto"/>
                        <w:left w:val="none" w:sz="0" w:space="0" w:color="auto"/>
                        <w:bottom w:val="none" w:sz="0" w:space="0" w:color="auto"/>
                        <w:right w:val="none" w:sz="0" w:space="0" w:color="auto"/>
                      </w:divBdr>
                    </w:div>
                  </w:divsChild>
                </w:div>
                <w:div w:id="1149636250">
                  <w:marLeft w:val="0"/>
                  <w:marRight w:val="0"/>
                  <w:marTop w:val="0"/>
                  <w:marBottom w:val="0"/>
                  <w:divBdr>
                    <w:top w:val="none" w:sz="0" w:space="0" w:color="auto"/>
                    <w:left w:val="none" w:sz="0" w:space="0" w:color="auto"/>
                    <w:bottom w:val="none" w:sz="0" w:space="0" w:color="auto"/>
                    <w:right w:val="none" w:sz="0" w:space="0" w:color="auto"/>
                  </w:divBdr>
                  <w:divsChild>
                    <w:div w:id="613902875">
                      <w:marLeft w:val="0"/>
                      <w:marRight w:val="0"/>
                      <w:marTop w:val="0"/>
                      <w:marBottom w:val="0"/>
                      <w:divBdr>
                        <w:top w:val="none" w:sz="0" w:space="0" w:color="auto"/>
                        <w:left w:val="none" w:sz="0" w:space="0" w:color="auto"/>
                        <w:bottom w:val="none" w:sz="0" w:space="0" w:color="auto"/>
                        <w:right w:val="none" w:sz="0" w:space="0" w:color="auto"/>
                      </w:divBdr>
                    </w:div>
                  </w:divsChild>
                </w:div>
                <w:div w:id="1387726229">
                  <w:marLeft w:val="0"/>
                  <w:marRight w:val="0"/>
                  <w:marTop w:val="0"/>
                  <w:marBottom w:val="0"/>
                  <w:divBdr>
                    <w:top w:val="none" w:sz="0" w:space="0" w:color="auto"/>
                    <w:left w:val="none" w:sz="0" w:space="0" w:color="auto"/>
                    <w:bottom w:val="none" w:sz="0" w:space="0" w:color="auto"/>
                    <w:right w:val="none" w:sz="0" w:space="0" w:color="auto"/>
                  </w:divBdr>
                  <w:divsChild>
                    <w:div w:id="1035424446">
                      <w:marLeft w:val="0"/>
                      <w:marRight w:val="0"/>
                      <w:marTop w:val="0"/>
                      <w:marBottom w:val="0"/>
                      <w:divBdr>
                        <w:top w:val="none" w:sz="0" w:space="0" w:color="auto"/>
                        <w:left w:val="none" w:sz="0" w:space="0" w:color="auto"/>
                        <w:bottom w:val="none" w:sz="0" w:space="0" w:color="auto"/>
                        <w:right w:val="none" w:sz="0" w:space="0" w:color="auto"/>
                      </w:divBdr>
                    </w:div>
                  </w:divsChild>
                </w:div>
                <w:div w:id="1247693433">
                  <w:marLeft w:val="0"/>
                  <w:marRight w:val="0"/>
                  <w:marTop w:val="0"/>
                  <w:marBottom w:val="0"/>
                  <w:divBdr>
                    <w:top w:val="none" w:sz="0" w:space="0" w:color="auto"/>
                    <w:left w:val="none" w:sz="0" w:space="0" w:color="auto"/>
                    <w:bottom w:val="none" w:sz="0" w:space="0" w:color="auto"/>
                    <w:right w:val="none" w:sz="0" w:space="0" w:color="auto"/>
                  </w:divBdr>
                  <w:divsChild>
                    <w:div w:id="813179088">
                      <w:marLeft w:val="0"/>
                      <w:marRight w:val="0"/>
                      <w:marTop w:val="0"/>
                      <w:marBottom w:val="0"/>
                      <w:divBdr>
                        <w:top w:val="none" w:sz="0" w:space="0" w:color="auto"/>
                        <w:left w:val="none" w:sz="0" w:space="0" w:color="auto"/>
                        <w:bottom w:val="none" w:sz="0" w:space="0" w:color="auto"/>
                        <w:right w:val="none" w:sz="0" w:space="0" w:color="auto"/>
                      </w:divBdr>
                    </w:div>
                  </w:divsChild>
                </w:div>
                <w:div w:id="543443692">
                  <w:marLeft w:val="0"/>
                  <w:marRight w:val="0"/>
                  <w:marTop w:val="0"/>
                  <w:marBottom w:val="0"/>
                  <w:divBdr>
                    <w:top w:val="none" w:sz="0" w:space="0" w:color="auto"/>
                    <w:left w:val="none" w:sz="0" w:space="0" w:color="auto"/>
                    <w:bottom w:val="none" w:sz="0" w:space="0" w:color="auto"/>
                    <w:right w:val="none" w:sz="0" w:space="0" w:color="auto"/>
                  </w:divBdr>
                  <w:divsChild>
                    <w:div w:id="792555739">
                      <w:marLeft w:val="0"/>
                      <w:marRight w:val="0"/>
                      <w:marTop w:val="0"/>
                      <w:marBottom w:val="0"/>
                      <w:divBdr>
                        <w:top w:val="none" w:sz="0" w:space="0" w:color="auto"/>
                        <w:left w:val="none" w:sz="0" w:space="0" w:color="auto"/>
                        <w:bottom w:val="none" w:sz="0" w:space="0" w:color="auto"/>
                        <w:right w:val="none" w:sz="0" w:space="0" w:color="auto"/>
                      </w:divBdr>
                    </w:div>
                  </w:divsChild>
                </w:div>
                <w:div w:id="1015503158">
                  <w:marLeft w:val="0"/>
                  <w:marRight w:val="0"/>
                  <w:marTop w:val="0"/>
                  <w:marBottom w:val="0"/>
                  <w:divBdr>
                    <w:top w:val="none" w:sz="0" w:space="0" w:color="auto"/>
                    <w:left w:val="none" w:sz="0" w:space="0" w:color="auto"/>
                    <w:bottom w:val="none" w:sz="0" w:space="0" w:color="auto"/>
                    <w:right w:val="none" w:sz="0" w:space="0" w:color="auto"/>
                  </w:divBdr>
                  <w:divsChild>
                    <w:div w:id="1584682188">
                      <w:marLeft w:val="0"/>
                      <w:marRight w:val="0"/>
                      <w:marTop w:val="0"/>
                      <w:marBottom w:val="0"/>
                      <w:divBdr>
                        <w:top w:val="none" w:sz="0" w:space="0" w:color="auto"/>
                        <w:left w:val="none" w:sz="0" w:space="0" w:color="auto"/>
                        <w:bottom w:val="none" w:sz="0" w:space="0" w:color="auto"/>
                        <w:right w:val="none" w:sz="0" w:space="0" w:color="auto"/>
                      </w:divBdr>
                    </w:div>
                  </w:divsChild>
                </w:div>
                <w:div w:id="1908110774">
                  <w:marLeft w:val="0"/>
                  <w:marRight w:val="0"/>
                  <w:marTop w:val="0"/>
                  <w:marBottom w:val="0"/>
                  <w:divBdr>
                    <w:top w:val="none" w:sz="0" w:space="0" w:color="auto"/>
                    <w:left w:val="none" w:sz="0" w:space="0" w:color="auto"/>
                    <w:bottom w:val="none" w:sz="0" w:space="0" w:color="auto"/>
                    <w:right w:val="none" w:sz="0" w:space="0" w:color="auto"/>
                  </w:divBdr>
                  <w:divsChild>
                    <w:div w:id="39672377">
                      <w:marLeft w:val="0"/>
                      <w:marRight w:val="0"/>
                      <w:marTop w:val="0"/>
                      <w:marBottom w:val="0"/>
                      <w:divBdr>
                        <w:top w:val="none" w:sz="0" w:space="0" w:color="auto"/>
                        <w:left w:val="none" w:sz="0" w:space="0" w:color="auto"/>
                        <w:bottom w:val="none" w:sz="0" w:space="0" w:color="auto"/>
                        <w:right w:val="none" w:sz="0" w:space="0" w:color="auto"/>
                      </w:divBdr>
                    </w:div>
                  </w:divsChild>
                </w:div>
                <w:div w:id="320424165">
                  <w:marLeft w:val="0"/>
                  <w:marRight w:val="0"/>
                  <w:marTop w:val="0"/>
                  <w:marBottom w:val="0"/>
                  <w:divBdr>
                    <w:top w:val="none" w:sz="0" w:space="0" w:color="auto"/>
                    <w:left w:val="none" w:sz="0" w:space="0" w:color="auto"/>
                    <w:bottom w:val="none" w:sz="0" w:space="0" w:color="auto"/>
                    <w:right w:val="none" w:sz="0" w:space="0" w:color="auto"/>
                  </w:divBdr>
                  <w:divsChild>
                    <w:div w:id="1780680712">
                      <w:marLeft w:val="0"/>
                      <w:marRight w:val="0"/>
                      <w:marTop w:val="0"/>
                      <w:marBottom w:val="0"/>
                      <w:divBdr>
                        <w:top w:val="none" w:sz="0" w:space="0" w:color="auto"/>
                        <w:left w:val="none" w:sz="0" w:space="0" w:color="auto"/>
                        <w:bottom w:val="none" w:sz="0" w:space="0" w:color="auto"/>
                        <w:right w:val="none" w:sz="0" w:space="0" w:color="auto"/>
                      </w:divBdr>
                    </w:div>
                  </w:divsChild>
                </w:div>
                <w:div w:id="93014015">
                  <w:marLeft w:val="0"/>
                  <w:marRight w:val="0"/>
                  <w:marTop w:val="0"/>
                  <w:marBottom w:val="0"/>
                  <w:divBdr>
                    <w:top w:val="none" w:sz="0" w:space="0" w:color="auto"/>
                    <w:left w:val="none" w:sz="0" w:space="0" w:color="auto"/>
                    <w:bottom w:val="none" w:sz="0" w:space="0" w:color="auto"/>
                    <w:right w:val="none" w:sz="0" w:space="0" w:color="auto"/>
                  </w:divBdr>
                  <w:divsChild>
                    <w:div w:id="127820276">
                      <w:marLeft w:val="0"/>
                      <w:marRight w:val="0"/>
                      <w:marTop w:val="0"/>
                      <w:marBottom w:val="0"/>
                      <w:divBdr>
                        <w:top w:val="none" w:sz="0" w:space="0" w:color="auto"/>
                        <w:left w:val="none" w:sz="0" w:space="0" w:color="auto"/>
                        <w:bottom w:val="none" w:sz="0" w:space="0" w:color="auto"/>
                        <w:right w:val="none" w:sz="0" w:space="0" w:color="auto"/>
                      </w:divBdr>
                    </w:div>
                  </w:divsChild>
                </w:div>
                <w:div w:id="1409576386">
                  <w:marLeft w:val="0"/>
                  <w:marRight w:val="0"/>
                  <w:marTop w:val="0"/>
                  <w:marBottom w:val="0"/>
                  <w:divBdr>
                    <w:top w:val="none" w:sz="0" w:space="0" w:color="auto"/>
                    <w:left w:val="none" w:sz="0" w:space="0" w:color="auto"/>
                    <w:bottom w:val="none" w:sz="0" w:space="0" w:color="auto"/>
                    <w:right w:val="none" w:sz="0" w:space="0" w:color="auto"/>
                  </w:divBdr>
                  <w:divsChild>
                    <w:div w:id="610823378">
                      <w:marLeft w:val="0"/>
                      <w:marRight w:val="0"/>
                      <w:marTop w:val="0"/>
                      <w:marBottom w:val="0"/>
                      <w:divBdr>
                        <w:top w:val="none" w:sz="0" w:space="0" w:color="auto"/>
                        <w:left w:val="none" w:sz="0" w:space="0" w:color="auto"/>
                        <w:bottom w:val="none" w:sz="0" w:space="0" w:color="auto"/>
                        <w:right w:val="none" w:sz="0" w:space="0" w:color="auto"/>
                      </w:divBdr>
                    </w:div>
                  </w:divsChild>
                </w:div>
                <w:div w:id="1589995805">
                  <w:marLeft w:val="0"/>
                  <w:marRight w:val="0"/>
                  <w:marTop w:val="0"/>
                  <w:marBottom w:val="0"/>
                  <w:divBdr>
                    <w:top w:val="none" w:sz="0" w:space="0" w:color="auto"/>
                    <w:left w:val="none" w:sz="0" w:space="0" w:color="auto"/>
                    <w:bottom w:val="none" w:sz="0" w:space="0" w:color="auto"/>
                    <w:right w:val="none" w:sz="0" w:space="0" w:color="auto"/>
                  </w:divBdr>
                  <w:divsChild>
                    <w:div w:id="1714843248">
                      <w:marLeft w:val="0"/>
                      <w:marRight w:val="0"/>
                      <w:marTop w:val="0"/>
                      <w:marBottom w:val="0"/>
                      <w:divBdr>
                        <w:top w:val="none" w:sz="0" w:space="0" w:color="auto"/>
                        <w:left w:val="none" w:sz="0" w:space="0" w:color="auto"/>
                        <w:bottom w:val="none" w:sz="0" w:space="0" w:color="auto"/>
                        <w:right w:val="none" w:sz="0" w:space="0" w:color="auto"/>
                      </w:divBdr>
                    </w:div>
                  </w:divsChild>
                </w:div>
                <w:div w:id="692346243">
                  <w:marLeft w:val="0"/>
                  <w:marRight w:val="0"/>
                  <w:marTop w:val="0"/>
                  <w:marBottom w:val="0"/>
                  <w:divBdr>
                    <w:top w:val="none" w:sz="0" w:space="0" w:color="auto"/>
                    <w:left w:val="none" w:sz="0" w:space="0" w:color="auto"/>
                    <w:bottom w:val="none" w:sz="0" w:space="0" w:color="auto"/>
                    <w:right w:val="none" w:sz="0" w:space="0" w:color="auto"/>
                  </w:divBdr>
                  <w:divsChild>
                    <w:div w:id="801460864">
                      <w:marLeft w:val="0"/>
                      <w:marRight w:val="0"/>
                      <w:marTop w:val="0"/>
                      <w:marBottom w:val="0"/>
                      <w:divBdr>
                        <w:top w:val="none" w:sz="0" w:space="0" w:color="auto"/>
                        <w:left w:val="none" w:sz="0" w:space="0" w:color="auto"/>
                        <w:bottom w:val="none" w:sz="0" w:space="0" w:color="auto"/>
                        <w:right w:val="none" w:sz="0" w:space="0" w:color="auto"/>
                      </w:divBdr>
                    </w:div>
                  </w:divsChild>
                </w:div>
                <w:div w:id="1165626343">
                  <w:marLeft w:val="0"/>
                  <w:marRight w:val="0"/>
                  <w:marTop w:val="0"/>
                  <w:marBottom w:val="0"/>
                  <w:divBdr>
                    <w:top w:val="none" w:sz="0" w:space="0" w:color="auto"/>
                    <w:left w:val="none" w:sz="0" w:space="0" w:color="auto"/>
                    <w:bottom w:val="none" w:sz="0" w:space="0" w:color="auto"/>
                    <w:right w:val="none" w:sz="0" w:space="0" w:color="auto"/>
                  </w:divBdr>
                  <w:divsChild>
                    <w:div w:id="523328654">
                      <w:marLeft w:val="0"/>
                      <w:marRight w:val="0"/>
                      <w:marTop w:val="0"/>
                      <w:marBottom w:val="0"/>
                      <w:divBdr>
                        <w:top w:val="none" w:sz="0" w:space="0" w:color="auto"/>
                        <w:left w:val="none" w:sz="0" w:space="0" w:color="auto"/>
                        <w:bottom w:val="none" w:sz="0" w:space="0" w:color="auto"/>
                        <w:right w:val="none" w:sz="0" w:space="0" w:color="auto"/>
                      </w:divBdr>
                    </w:div>
                  </w:divsChild>
                </w:div>
                <w:div w:id="1369453003">
                  <w:marLeft w:val="0"/>
                  <w:marRight w:val="0"/>
                  <w:marTop w:val="0"/>
                  <w:marBottom w:val="0"/>
                  <w:divBdr>
                    <w:top w:val="none" w:sz="0" w:space="0" w:color="auto"/>
                    <w:left w:val="none" w:sz="0" w:space="0" w:color="auto"/>
                    <w:bottom w:val="none" w:sz="0" w:space="0" w:color="auto"/>
                    <w:right w:val="none" w:sz="0" w:space="0" w:color="auto"/>
                  </w:divBdr>
                  <w:divsChild>
                    <w:div w:id="545261364">
                      <w:marLeft w:val="0"/>
                      <w:marRight w:val="0"/>
                      <w:marTop w:val="0"/>
                      <w:marBottom w:val="0"/>
                      <w:divBdr>
                        <w:top w:val="none" w:sz="0" w:space="0" w:color="auto"/>
                        <w:left w:val="none" w:sz="0" w:space="0" w:color="auto"/>
                        <w:bottom w:val="none" w:sz="0" w:space="0" w:color="auto"/>
                        <w:right w:val="none" w:sz="0" w:space="0" w:color="auto"/>
                      </w:divBdr>
                    </w:div>
                  </w:divsChild>
                </w:div>
                <w:div w:id="1147016568">
                  <w:marLeft w:val="0"/>
                  <w:marRight w:val="0"/>
                  <w:marTop w:val="0"/>
                  <w:marBottom w:val="0"/>
                  <w:divBdr>
                    <w:top w:val="none" w:sz="0" w:space="0" w:color="auto"/>
                    <w:left w:val="none" w:sz="0" w:space="0" w:color="auto"/>
                    <w:bottom w:val="none" w:sz="0" w:space="0" w:color="auto"/>
                    <w:right w:val="none" w:sz="0" w:space="0" w:color="auto"/>
                  </w:divBdr>
                  <w:divsChild>
                    <w:div w:id="118058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98750">
          <w:marLeft w:val="0"/>
          <w:marRight w:val="0"/>
          <w:marTop w:val="0"/>
          <w:marBottom w:val="0"/>
          <w:divBdr>
            <w:top w:val="none" w:sz="0" w:space="0" w:color="auto"/>
            <w:left w:val="none" w:sz="0" w:space="0" w:color="auto"/>
            <w:bottom w:val="none" w:sz="0" w:space="0" w:color="auto"/>
            <w:right w:val="none" w:sz="0" w:space="0" w:color="auto"/>
          </w:divBdr>
        </w:div>
        <w:div w:id="1833254382">
          <w:marLeft w:val="0"/>
          <w:marRight w:val="0"/>
          <w:marTop w:val="0"/>
          <w:marBottom w:val="0"/>
          <w:divBdr>
            <w:top w:val="none" w:sz="0" w:space="0" w:color="auto"/>
            <w:left w:val="none" w:sz="0" w:space="0" w:color="auto"/>
            <w:bottom w:val="none" w:sz="0" w:space="0" w:color="auto"/>
            <w:right w:val="none" w:sz="0" w:space="0" w:color="auto"/>
          </w:divBdr>
        </w:div>
        <w:div w:id="2054883803">
          <w:marLeft w:val="0"/>
          <w:marRight w:val="0"/>
          <w:marTop w:val="0"/>
          <w:marBottom w:val="0"/>
          <w:divBdr>
            <w:top w:val="none" w:sz="0" w:space="0" w:color="auto"/>
            <w:left w:val="none" w:sz="0" w:space="0" w:color="auto"/>
            <w:bottom w:val="none" w:sz="0" w:space="0" w:color="auto"/>
            <w:right w:val="none" w:sz="0" w:space="0" w:color="auto"/>
          </w:divBdr>
        </w:div>
        <w:div w:id="132336006">
          <w:marLeft w:val="0"/>
          <w:marRight w:val="0"/>
          <w:marTop w:val="0"/>
          <w:marBottom w:val="0"/>
          <w:divBdr>
            <w:top w:val="none" w:sz="0" w:space="0" w:color="auto"/>
            <w:left w:val="none" w:sz="0" w:space="0" w:color="auto"/>
            <w:bottom w:val="none" w:sz="0" w:space="0" w:color="auto"/>
            <w:right w:val="none" w:sz="0" w:space="0" w:color="auto"/>
          </w:divBdr>
          <w:divsChild>
            <w:div w:id="669913376">
              <w:marLeft w:val="-75"/>
              <w:marRight w:val="0"/>
              <w:marTop w:val="30"/>
              <w:marBottom w:val="30"/>
              <w:divBdr>
                <w:top w:val="none" w:sz="0" w:space="0" w:color="auto"/>
                <w:left w:val="none" w:sz="0" w:space="0" w:color="auto"/>
                <w:bottom w:val="none" w:sz="0" w:space="0" w:color="auto"/>
                <w:right w:val="none" w:sz="0" w:space="0" w:color="auto"/>
              </w:divBdr>
              <w:divsChild>
                <w:div w:id="1981299226">
                  <w:marLeft w:val="0"/>
                  <w:marRight w:val="0"/>
                  <w:marTop w:val="0"/>
                  <w:marBottom w:val="0"/>
                  <w:divBdr>
                    <w:top w:val="none" w:sz="0" w:space="0" w:color="auto"/>
                    <w:left w:val="none" w:sz="0" w:space="0" w:color="auto"/>
                    <w:bottom w:val="none" w:sz="0" w:space="0" w:color="auto"/>
                    <w:right w:val="none" w:sz="0" w:space="0" w:color="auto"/>
                  </w:divBdr>
                  <w:divsChild>
                    <w:div w:id="245505459">
                      <w:marLeft w:val="0"/>
                      <w:marRight w:val="0"/>
                      <w:marTop w:val="0"/>
                      <w:marBottom w:val="0"/>
                      <w:divBdr>
                        <w:top w:val="none" w:sz="0" w:space="0" w:color="auto"/>
                        <w:left w:val="none" w:sz="0" w:space="0" w:color="auto"/>
                        <w:bottom w:val="none" w:sz="0" w:space="0" w:color="auto"/>
                        <w:right w:val="none" w:sz="0" w:space="0" w:color="auto"/>
                      </w:divBdr>
                    </w:div>
                  </w:divsChild>
                </w:div>
                <w:div w:id="2002466080">
                  <w:marLeft w:val="0"/>
                  <w:marRight w:val="0"/>
                  <w:marTop w:val="0"/>
                  <w:marBottom w:val="0"/>
                  <w:divBdr>
                    <w:top w:val="none" w:sz="0" w:space="0" w:color="auto"/>
                    <w:left w:val="none" w:sz="0" w:space="0" w:color="auto"/>
                    <w:bottom w:val="none" w:sz="0" w:space="0" w:color="auto"/>
                    <w:right w:val="none" w:sz="0" w:space="0" w:color="auto"/>
                  </w:divBdr>
                  <w:divsChild>
                    <w:div w:id="309750391">
                      <w:marLeft w:val="0"/>
                      <w:marRight w:val="0"/>
                      <w:marTop w:val="0"/>
                      <w:marBottom w:val="0"/>
                      <w:divBdr>
                        <w:top w:val="none" w:sz="0" w:space="0" w:color="auto"/>
                        <w:left w:val="none" w:sz="0" w:space="0" w:color="auto"/>
                        <w:bottom w:val="none" w:sz="0" w:space="0" w:color="auto"/>
                        <w:right w:val="none" w:sz="0" w:space="0" w:color="auto"/>
                      </w:divBdr>
                    </w:div>
                  </w:divsChild>
                </w:div>
                <w:div w:id="58721628">
                  <w:marLeft w:val="0"/>
                  <w:marRight w:val="0"/>
                  <w:marTop w:val="0"/>
                  <w:marBottom w:val="0"/>
                  <w:divBdr>
                    <w:top w:val="none" w:sz="0" w:space="0" w:color="auto"/>
                    <w:left w:val="none" w:sz="0" w:space="0" w:color="auto"/>
                    <w:bottom w:val="none" w:sz="0" w:space="0" w:color="auto"/>
                    <w:right w:val="none" w:sz="0" w:space="0" w:color="auto"/>
                  </w:divBdr>
                  <w:divsChild>
                    <w:div w:id="404913765">
                      <w:marLeft w:val="0"/>
                      <w:marRight w:val="0"/>
                      <w:marTop w:val="0"/>
                      <w:marBottom w:val="0"/>
                      <w:divBdr>
                        <w:top w:val="none" w:sz="0" w:space="0" w:color="auto"/>
                        <w:left w:val="none" w:sz="0" w:space="0" w:color="auto"/>
                        <w:bottom w:val="none" w:sz="0" w:space="0" w:color="auto"/>
                        <w:right w:val="none" w:sz="0" w:space="0" w:color="auto"/>
                      </w:divBdr>
                    </w:div>
                  </w:divsChild>
                </w:div>
                <w:div w:id="1354071482">
                  <w:marLeft w:val="0"/>
                  <w:marRight w:val="0"/>
                  <w:marTop w:val="0"/>
                  <w:marBottom w:val="0"/>
                  <w:divBdr>
                    <w:top w:val="none" w:sz="0" w:space="0" w:color="auto"/>
                    <w:left w:val="none" w:sz="0" w:space="0" w:color="auto"/>
                    <w:bottom w:val="none" w:sz="0" w:space="0" w:color="auto"/>
                    <w:right w:val="none" w:sz="0" w:space="0" w:color="auto"/>
                  </w:divBdr>
                  <w:divsChild>
                    <w:div w:id="394398332">
                      <w:marLeft w:val="0"/>
                      <w:marRight w:val="0"/>
                      <w:marTop w:val="0"/>
                      <w:marBottom w:val="0"/>
                      <w:divBdr>
                        <w:top w:val="none" w:sz="0" w:space="0" w:color="auto"/>
                        <w:left w:val="none" w:sz="0" w:space="0" w:color="auto"/>
                        <w:bottom w:val="none" w:sz="0" w:space="0" w:color="auto"/>
                        <w:right w:val="none" w:sz="0" w:space="0" w:color="auto"/>
                      </w:divBdr>
                    </w:div>
                  </w:divsChild>
                </w:div>
                <w:div w:id="829977467">
                  <w:marLeft w:val="0"/>
                  <w:marRight w:val="0"/>
                  <w:marTop w:val="0"/>
                  <w:marBottom w:val="0"/>
                  <w:divBdr>
                    <w:top w:val="none" w:sz="0" w:space="0" w:color="auto"/>
                    <w:left w:val="none" w:sz="0" w:space="0" w:color="auto"/>
                    <w:bottom w:val="none" w:sz="0" w:space="0" w:color="auto"/>
                    <w:right w:val="none" w:sz="0" w:space="0" w:color="auto"/>
                  </w:divBdr>
                  <w:divsChild>
                    <w:div w:id="103809899">
                      <w:marLeft w:val="0"/>
                      <w:marRight w:val="0"/>
                      <w:marTop w:val="0"/>
                      <w:marBottom w:val="0"/>
                      <w:divBdr>
                        <w:top w:val="none" w:sz="0" w:space="0" w:color="auto"/>
                        <w:left w:val="none" w:sz="0" w:space="0" w:color="auto"/>
                        <w:bottom w:val="none" w:sz="0" w:space="0" w:color="auto"/>
                        <w:right w:val="none" w:sz="0" w:space="0" w:color="auto"/>
                      </w:divBdr>
                    </w:div>
                  </w:divsChild>
                </w:div>
                <w:div w:id="983700614">
                  <w:marLeft w:val="0"/>
                  <w:marRight w:val="0"/>
                  <w:marTop w:val="0"/>
                  <w:marBottom w:val="0"/>
                  <w:divBdr>
                    <w:top w:val="none" w:sz="0" w:space="0" w:color="auto"/>
                    <w:left w:val="none" w:sz="0" w:space="0" w:color="auto"/>
                    <w:bottom w:val="none" w:sz="0" w:space="0" w:color="auto"/>
                    <w:right w:val="none" w:sz="0" w:space="0" w:color="auto"/>
                  </w:divBdr>
                  <w:divsChild>
                    <w:div w:id="1633753114">
                      <w:marLeft w:val="0"/>
                      <w:marRight w:val="0"/>
                      <w:marTop w:val="0"/>
                      <w:marBottom w:val="0"/>
                      <w:divBdr>
                        <w:top w:val="none" w:sz="0" w:space="0" w:color="auto"/>
                        <w:left w:val="none" w:sz="0" w:space="0" w:color="auto"/>
                        <w:bottom w:val="none" w:sz="0" w:space="0" w:color="auto"/>
                        <w:right w:val="none" w:sz="0" w:space="0" w:color="auto"/>
                      </w:divBdr>
                    </w:div>
                  </w:divsChild>
                </w:div>
                <w:div w:id="321352166">
                  <w:marLeft w:val="0"/>
                  <w:marRight w:val="0"/>
                  <w:marTop w:val="0"/>
                  <w:marBottom w:val="0"/>
                  <w:divBdr>
                    <w:top w:val="none" w:sz="0" w:space="0" w:color="auto"/>
                    <w:left w:val="none" w:sz="0" w:space="0" w:color="auto"/>
                    <w:bottom w:val="none" w:sz="0" w:space="0" w:color="auto"/>
                    <w:right w:val="none" w:sz="0" w:space="0" w:color="auto"/>
                  </w:divBdr>
                  <w:divsChild>
                    <w:div w:id="2038583535">
                      <w:marLeft w:val="0"/>
                      <w:marRight w:val="0"/>
                      <w:marTop w:val="0"/>
                      <w:marBottom w:val="0"/>
                      <w:divBdr>
                        <w:top w:val="none" w:sz="0" w:space="0" w:color="auto"/>
                        <w:left w:val="none" w:sz="0" w:space="0" w:color="auto"/>
                        <w:bottom w:val="none" w:sz="0" w:space="0" w:color="auto"/>
                        <w:right w:val="none" w:sz="0" w:space="0" w:color="auto"/>
                      </w:divBdr>
                    </w:div>
                  </w:divsChild>
                </w:div>
                <w:div w:id="1847208211">
                  <w:marLeft w:val="0"/>
                  <w:marRight w:val="0"/>
                  <w:marTop w:val="0"/>
                  <w:marBottom w:val="0"/>
                  <w:divBdr>
                    <w:top w:val="none" w:sz="0" w:space="0" w:color="auto"/>
                    <w:left w:val="none" w:sz="0" w:space="0" w:color="auto"/>
                    <w:bottom w:val="none" w:sz="0" w:space="0" w:color="auto"/>
                    <w:right w:val="none" w:sz="0" w:space="0" w:color="auto"/>
                  </w:divBdr>
                  <w:divsChild>
                    <w:div w:id="1071661410">
                      <w:marLeft w:val="0"/>
                      <w:marRight w:val="0"/>
                      <w:marTop w:val="0"/>
                      <w:marBottom w:val="0"/>
                      <w:divBdr>
                        <w:top w:val="none" w:sz="0" w:space="0" w:color="auto"/>
                        <w:left w:val="none" w:sz="0" w:space="0" w:color="auto"/>
                        <w:bottom w:val="none" w:sz="0" w:space="0" w:color="auto"/>
                        <w:right w:val="none" w:sz="0" w:space="0" w:color="auto"/>
                      </w:divBdr>
                    </w:div>
                  </w:divsChild>
                </w:div>
                <w:div w:id="1135105004">
                  <w:marLeft w:val="0"/>
                  <w:marRight w:val="0"/>
                  <w:marTop w:val="0"/>
                  <w:marBottom w:val="0"/>
                  <w:divBdr>
                    <w:top w:val="none" w:sz="0" w:space="0" w:color="auto"/>
                    <w:left w:val="none" w:sz="0" w:space="0" w:color="auto"/>
                    <w:bottom w:val="none" w:sz="0" w:space="0" w:color="auto"/>
                    <w:right w:val="none" w:sz="0" w:space="0" w:color="auto"/>
                  </w:divBdr>
                  <w:divsChild>
                    <w:div w:id="1552880203">
                      <w:marLeft w:val="0"/>
                      <w:marRight w:val="0"/>
                      <w:marTop w:val="0"/>
                      <w:marBottom w:val="0"/>
                      <w:divBdr>
                        <w:top w:val="none" w:sz="0" w:space="0" w:color="auto"/>
                        <w:left w:val="none" w:sz="0" w:space="0" w:color="auto"/>
                        <w:bottom w:val="none" w:sz="0" w:space="0" w:color="auto"/>
                        <w:right w:val="none" w:sz="0" w:space="0" w:color="auto"/>
                      </w:divBdr>
                    </w:div>
                  </w:divsChild>
                </w:div>
                <w:div w:id="1497114917">
                  <w:marLeft w:val="0"/>
                  <w:marRight w:val="0"/>
                  <w:marTop w:val="0"/>
                  <w:marBottom w:val="0"/>
                  <w:divBdr>
                    <w:top w:val="none" w:sz="0" w:space="0" w:color="auto"/>
                    <w:left w:val="none" w:sz="0" w:space="0" w:color="auto"/>
                    <w:bottom w:val="none" w:sz="0" w:space="0" w:color="auto"/>
                    <w:right w:val="none" w:sz="0" w:space="0" w:color="auto"/>
                  </w:divBdr>
                  <w:divsChild>
                    <w:div w:id="335545503">
                      <w:marLeft w:val="0"/>
                      <w:marRight w:val="0"/>
                      <w:marTop w:val="0"/>
                      <w:marBottom w:val="0"/>
                      <w:divBdr>
                        <w:top w:val="none" w:sz="0" w:space="0" w:color="auto"/>
                        <w:left w:val="none" w:sz="0" w:space="0" w:color="auto"/>
                        <w:bottom w:val="none" w:sz="0" w:space="0" w:color="auto"/>
                        <w:right w:val="none" w:sz="0" w:space="0" w:color="auto"/>
                      </w:divBdr>
                    </w:div>
                  </w:divsChild>
                </w:div>
                <w:div w:id="1980988247">
                  <w:marLeft w:val="0"/>
                  <w:marRight w:val="0"/>
                  <w:marTop w:val="0"/>
                  <w:marBottom w:val="0"/>
                  <w:divBdr>
                    <w:top w:val="none" w:sz="0" w:space="0" w:color="auto"/>
                    <w:left w:val="none" w:sz="0" w:space="0" w:color="auto"/>
                    <w:bottom w:val="none" w:sz="0" w:space="0" w:color="auto"/>
                    <w:right w:val="none" w:sz="0" w:space="0" w:color="auto"/>
                  </w:divBdr>
                  <w:divsChild>
                    <w:div w:id="1912689346">
                      <w:marLeft w:val="0"/>
                      <w:marRight w:val="0"/>
                      <w:marTop w:val="0"/>
                      <w:marBottom w:val="0"/>
                      <w:divBdr>
                        <w:top w:val="none" w:sz="0" w:space="0" w:color="auto"/>
                        <w:left w:val="none" w:sz="0" w:space="0" w:color="auto"/>
                        <w:bottom w:val="none" w:sz="0" w:space="0" w:color="auto"/>
                        <w:right w:val="none" w:sz="0" w:space="0" w:color="auto"/>
                      </w:divBdr>
                    </w:div>
                  </w:divsChild>
                </w:div>
                <w:div w:id="2105876290">
                  <w:marLeft w:val="0"/>
                  <w:marRight w:val="0"/>
                  <w:marTop w:val="0"/>
                  <w:marBottom w:val="0"/>
                  <w:divBdr>
                    <w:top w:val="none" w:sz="0" w:space="0" w:color="auto"/>
                    <w:left w:val="none" w:sz="0" w:space="0" w:color="auto"/>
                    <w:bottom w:val="none" w:sz="0" w:space="0" w:color="auto"/>
                    <w:right w:val="none" w:sz="0" w:space="0" w:color="auto"/>
                  </w:divBdr>
                  <w:divsChild>
                    <w:div w:id="1610119330">
                      <w:marLeft w:val="0"/>
                      <w:marRight w:val="0"/>
                      <w:marTop w:val="0"/>
                      <w:marBottom w:val="0"/>
                      <w:divBdr>
                        <w:top w:val="none" w:sz="0" w:space="0" w:color="auto"/>
                        <w:left w:val="none" w:sz="0" w:space="0" w:color="auto"/>
                        <w:bottom w:val="none" w:sz="0" w:space="0" w:color="auto"/>
                        <w:right w:val="none" w:sz="0" w:space="0" w:color="auto"/>
                      </w:divBdr>
                    </w:div>
                  </w:divsChild>
                </w:div>
                <w:div w:id="249703280">
                  <w:marLeft w:val="0"/>
                  <w:marRight w:val="0"/>
                  <w:marTop w:val="0"/>
                  <w:marBottom w:val="0"/>
                  <w:divBdr>
                    <w:top w:val="none" w:sz="0" w:space="0" w:color="auto"/>
                    <w:left w:val="none" w:sz="0" w:space="0" w:color="auto"/>
                    <w:bottom w:val="none" w:sz="0" w:space="0" w:color="auto"/>
                    <w:right w:val="none" w:sz="0" w:space="0" w:color="auto"/>
                  </w:divBdr>
                  <w:divsChild>
                    <w:div w:id="751968205">
                      <w:marLeft w:val="0"/>
                      <w:marRight w:val="0"/>
                      <w:marTop w:val="0"/>
                      <w:marBottom w:val="0"/>
                      <w:divBdr>
                        <w:top w:val="none" w:sz="0" w:space="0" w:color="auto"/>
                        <w:left w:val="none" w:sz="0" w:space="0" w:color="auto"/>
                        <w:bottom w:val="none" w:sz="0" w:space="0" w:color="auto"/>
                        <w:right w:val="none" w:sz="0" w:space="0" w:color="auto"/>
                      </w:divBdr>
                    </w:div>
                  </w:divsChild>
                </w:div>
                <w:div w:id="1805417301">
                  <w:marLeft w:val="0"/>
                  <w:marRight w:val="0"/>
                  <w:marTop w:val="0"/>
                  <w:marBottom w:val="0"/>
                  <w:divBdr>
                    <w:top w:val="none" w:sz="0" w:space="0" w:color="auto"/>
                    <w:left w:val="none" w:sz="0" w:space="0" w:color="auto"/>
                    <w:bottom w:val="none" w:sz="0" w:space="0" w:color="auto"/>
                    <w:right w:val="none" w:sz="0" w:space="0" w:color="auto"/>
                  </w:divBdr>
                  <w:divsChild>
                    <w:div w:id="1959870034">
                      <w:marLeft w:val="0"/>
                      <w:marRight w:val="0"/>
                      <w:marTop w:val="0"/>
                      <w:marBottom w:val="0"/>
                      <w:divBdr>
                        <w:top w:val="none" w:sz="0" w:space="0" w:color="auto"/>
                        <w:left w:val="none" w:sz="0" w:space="0" w:color="auto"/>
                        <w:bottom w:val="none" w:sz="0" w:space="0" w:color="auto"/>
                        <w:right w:val="none" w:sz="0" w:space="0" w:color="auto"/>
                      </w:divBdr>
                    </w:div>
                  </w:divsChild>
                </w:div>
                <w:div w:id="1340890488">
                  <w:marLeft w:val="0"/>
                  <w:marRight w:val="0"/>
                  <w:marTop w:val="0"/>
                  <w:marBottom w:val="0"/>
                  <w:divBdr>
                    <w:top w:val="none" w:sz="0" w:space="0" w:color="auto"/>
                    <w:left w:val="none" w:sz="0" w:space="0" w:color="auto"/>
                    <w:bottom w:val="none" w:sz="0" w:space="0" w:color="auto"/>
                    <w:right w:val="none" w:sz="0" w:space="0" w:color="auto"/>
                  </w:divBdr>
                  <w:divsChild>
                    <w:div w:id="518204891">
                      <w:marLeft w:val="0"/>
                      <w:marRight w:val="0"/>
                      <w:marTop w:val="0"/>
                      <w:marBottom w:val="0"/>
                      <w:divBdr>
                        <w:top w:val="none" w:sz="0" w:space="0" w:color="auto"/>
                        <w:left w:val="none" w:sz="0" w:space="0" w:color="auto"/>
                        <w:bottom w:val="none" w:sz="0" w:space="0" w:color="auto"/>
                        <w:right w:val="none" w:sz="0" w:space="0" w:color="auto"/>
                      </w:divBdr>
                    </w:div>
                  </w:divsChild>
                </w:div>
                <w:div w:id="901872036">
                  <w:marLeft w:val="0"/>
                  <w:marRight w:val="0"/>
                  <w:marTop w:val="0"/>
                  <w:marBottom w:val="0"/>
                  <w:divBdr>
                    <w:top w:val="none" w:sz="0" w:space="0" w:color="auto"/>
                    <w:left w:val="none" w:sz="0" w:space="0" w:color="auto"/>
                    <w:bottom w:val="none" w:sz="0" w:space="0" w:color="auto"/>
                    <w:right w:val="none" w:sz="0" w:space="0" w:color="auto"/>
                  </w:divBdr>
                  <w:divsChild>
                    <w:div w:id="1524127595">
                      <w:marLeft w:val="0"/>
                      <w:marRight w:val="0"/>
                      <w:marTop w:val="0"/>
                      <w:marBottom w:val="0"/>
                      <w:divBdr>
                        <w:top w:val="none" w:sz="0" w:space="0" w:color="auto"/>
                        <w:left w:val="none" w:sz="0" w:space="0" w:color="auto"/>
                        <w:bottom w:val="none" w:sz="0" w:space="0" w:color="auto"/>
                        <w:right w:val="none" w:sz="0" w:space="0" w:color="auto"/>
                      </w:divBdr>
                    </w:div>
                  </w:divsChild>
                </w:div>
                <w:div w:id="1193108230">
                  <w:marLeft w:val="0"/>
                  <w:marRight w:val="0"/>
                  <w:marTop w:val="0"/>
                  <w:marBottom w:val="0"/>
                  <w:divBdr>
                    <w:top w:val="none" w:sz="0" w:space="0" w:color="auto"/>
                    <w:left w:val="none" w:sz="0" w:space="0" w:color="auto"/>
                    <w:bottom w:val="none" w:sz="0" w:space="0" w:color="auto"/>
                    <w:right w:val="none" w:sz="0" w:space="0" w:color="auto"/>
                  </w:divBdr>
                  <w:divsChild>
                    <w:div w:id="1191607967">
                      <w:marLeft w:val="0"/>
                      <w:marRight w:val="0"/>
                      <w:marTop w:val="0"/>
                      <w:marBottom w:val="0"/>
                      <w:divBdr>
                        <w:top w:val="none" w:sz="0" w:space="0" w:color="auto"/>
                        <w:left w:val="none" w:sz="0" w:space="0" w:color="auto"/>
                        <w:bottom w:val="none" w:sz="0" w:space="0" w:color="auto"/>
                        <w:right w:val="none" w:sz="0" w:space="0" w:color="auto"/>
                      </w:divBdr>
                    </w:div>
                  </w:divsChild>
                </w:div>
                <w:div w:id="669869527">
                  <w:marLeft w:val="0"/>
                  <w:marRight w:val="0"/>
                  <w:marTop w:val="0"/>
                  <w:marBottom w:val="0"/>
                  <w:divBdr>
                    <w:top w:val="none" w:sz="0" w:space="0" w:color="auto"/>
                    <w:left w:val="none" w:sz="0" w:space="0" w:color="auto"/>
                    <w:bottom w:val="none" w:sz="0" w:space="0" w:color="auto"/>
                    <w:right w:val="none" w:sz="0" w:space="0" w:color="auto"/>
                  </w:divBdr>
                  <w:divsChild>
                    <w:div w:id="1895434502">
                      <w:marLeft w:val="0"/>
                      <w:marRight w:val="0"/>
                      <w:marTop w:val="0"/>
                      <w:marBottom w:val="0"/>
                      <w:divBdr>
                        <w:top w:val="none" w:sz="0" w:space="0" w:color="auto"/>
                        <w:left w:val="none" w:sz="0" w:space="0" w:color="auto"/>
                        <w:bottom w:val="none" w:sz="0" w:space="0" w:color="auto"/>
                        <w:right w:val="none" w:sz="0" w:space="0" w:color="auto"/>
                      </w:divBdr>
                    </w:div>
                  </w:divsChild>
                </w:div>
                <w:div w:id="1360547508">
                  <w:marLeft w:val="0"/>
                  <w:marRight w:val="0"/>
                  <w:marTop w:val="0"/>
                  <w:marBottom w:val="0"/>
                  <w:divBdr>
                    <w:top w:val="none" w:sz="0" w:space="0" w:color="auto"/>
                    <w:left w:val="none" w:sz="0" w:space="0" w:color="auto"/>
                    <w:bottom w:val="none" w:sz="0" w:space="0" w:color="auto"/>
                    <w:right w:val="none" w:sz="0" w:space="0" w:color="auto"/>
                  </w:divBdr>
                  <w:divsChild>
                    <w:div w:id="2145535570">
                      <w:marLeft w:val="0"/>
                      <w:marRight w:val="0"/>
                      <w:marTop w:val="0"/>
                      <w:marBottom w:val="0"/>
                      <w:divBdr>
                        <w:top w:val="none" w:sz="0" w:space="0" w:color="auto"/>
                        <w:left w:val="none" w:sz="0" w:space="0" w:color="auto"/>
                        <w:bottom w:val="none" w:sz="0" w:space="0" w:color="auto"/>
                        <w:right w:val="none" w:sz="0" w:space="0" w:color="auto"/>
                      </w:divBdr>
                    </w:div>
                  </w:divsChild>
                </w:div>
                <w:div w:id="948125186">
                  <w:marLeft w:val="0"/>
                  <w:marRight w:val="0"/>
                  <w:marTop w:val="0"/>
                  <w:marBottom w:val="0"/>
                  <w:divBdr>
                    <w:top w:val="none" w:sz="0" w:space="0" w:color="auto"/>
                    <w:left w:val="none" w:sz="0" w:space="0" w:color="auto"/>
                    <w:bottom w:val="none" w:sz="0" w:space="0" w:color="auto"/>
                    <w:right w:val="none" w:sz="0" w:space="0" w:color="auto"/>
                  </w:divBdr>
                  <w:divsChild>
                    <w:div w:id="2635668">
                      <w:marLeft w:val="0"/>
                      <w:marRight w:val="0"/>
                      <w:marTop w:val="0"/>
                      <w:marBottom w:val="0"/>
                      <w:divBdr>
                        <w:top w:val="none" w:sz="0" w:space="0" w:color="auto"/>
                        <w:left w:val="none" w:sz="0" w:space="0" w:color="auto"/>
                        <w:bottom w:val="none" w:sz="0" w:space="0" w:color="auto"/>
                        <w:right w:val="none" w:sz="0" w:space="0" w:color="auto"/>
                      </w:divBdr>
                    </w:div>
                  </w:divsChild>
                </w:div>
                <w:div w:id="443116291">
                  <w:marLeft w:val="0"/>
                  <w:marRight w:val="0"/>
                  <w:marTop w:val="0"/>
                  <w:marBottom w:val="0"/>
                  <w:divBdr>
                    <w:top w:val="none" w:sz="0" w:space="0" w:color="auto"/>
                    <w:left w:val="none" w:sz="0" w:space="0" w:color="auto"/>
                    <w:bottom w:val="none" w:sz="0" w:space="0" w:color="auto"/>
                    <w:right w:val="none" w:sz="0" w:space="0" w:color="auto"/>
                  </w:divBdr>
                  <w:divsChild>
                    <w:div w:id="1737702528">
                      <w:marLeft w:val="0"/>
                      <w:marRight w:val="0"/>
                      <w:marTop w:val="0"/>
                      <w:marBottom w:val="0"/>
                      <w:divBdr>
                        <w:top w:val="none" w:sz="0" w:space="0" w:color="auto"/>
                        <w:left w:val="none" w:sz="0" w:space="0" w:color="auto"/>
                        <w:bottom w:val="none" w:sz="0" w:space="0" w:color="auto"/>
                        <w:right w:val="none" w:sz="0" w:space="0" w:color="auto"/>
                      </w:divBdr>
                    </w:div>
                  </w:divsChild>
                </w:div>
                <w:div w:id="1155873576">
                  <w:marLeft w:val="0"/>
                  <w:marRight w:val="0"/>
                  <w:marTop w:val="0"/>
                  <w:marBottom w:val="0"/>
                  <w:divBdr>
                    <w:top w:val="none" w:sz="0" w:space="0" w:color="auto"/>
                    <w:left w:val="none" w:sz="0" w:space="0" w:color="auto"/>
                    <w:bottom w:val="none" w:sz="0" w:space="0" w:color="auto"/>
                    <w:right w:val="none" w:sz="0" w:space="0" w:color="auto"/>
                  </w:divBdr>
                  <w:divsChild>
                    <w:div w:id="2122718372">
                      <w:marLeft w:val="0"/>
                      <w:marRight w:val="0"/>
                      <w:marTop w:val="0"/>
                      <w:marBottom w:val="0"/>
                      <w:divBdr>
                        <w:top w:val="none" w:sz="0" w:space="0" w:color="auto"/>
                        <w:left w:val="none" w:sz="0" w:space="0" w:color="auto"/>
                        <w:bottom w:val="none" w:sz="0" w:space="0" w:color="auto"/>
                        <w:right w:val="none" w:sz="0" w:space="0" w:color="auto"/>
                      </w:divBdr>
                    </w:div>
                  </w:divsChild>
                </w:div>
                <w:div w:id="1175923249">
                  <w:marLeft w:val="0"/>
                  <w:marRight w:val="0"/>
                  <w:marTop w:val="0"/>
                  <w:marBottom w:val="0"/>
                  <w:divBdr>
                    <w:top w:val="none" w:sz="0" w:space="0" w:color="auto"/>
                    <w:left w:val="none" w:sz="0" w:space="0" w:color="auto"/>
                    <w:bottom w:val="none" w:sz="0" w:space="0" w:color="auto"/>
                    <w:right w:val="none" w:sz="0" w:space="0" w:color="auto"/>
                  </w:divBdr>
                  <w:divsChild>
                    <w:div w:id="201863830">
                      <w:marLeft w:val="0"/>
                      <w:marRight w:val="0"/>
                      <w:marTop w:val="0"/>
                      <w:marBottom w:val="0"/>
                      <w:divBdr>
                        <w:top w:val="none" w:sz="0" w:space="0" w:color="auto"/>
                        <w:left w:val="none" w:sz="0" w:space="0" w:color="auto"/>
                        <w:bottom w:val="none" w:sz="0" w:space="0" w:color="auto"/>
                        <w:right w:val="none" w:sz="0" w:space="0" w:color="auto"/>
                      </w:divBdr>
                    </w:div>
                  </w:divsChild>
                </w:div>
                <w:div w:id="490489708">
                  <w:marLeft w:val="0"/>
                  <w:marRight w:val="0"/>
                  <w:marTop w:val="0"/>
                  <w:marBottom w:val="0"/>
                  <w:divBdr>
                    <w:top w:val="none" w:sz="0" w:space="0" w:color="auto"/>
                    <w:left w:val="none" w:sz="0" w:space="0" w:color="auto"/>
                    <w:bottom w:val="none" w:sz="0" w:space="0" w:color="auto"/>
                    <w:right w:val="none" w:sz="0" w:space="0" w:color="auto"/>
                  </w:divBdr>
                  <w:divsChild>
                    <w:div w:id="558397973">
                      <w:marLeft w:val="0"/>
                      <w:marRight w:val="0"/>
                      <w:marTop w:val="0"/>
                      <w:marBottom w:val="0"/>
                      <w:divBdr>
                        <w:top w:val="none" w:sz="0" w:space="0" w:color="auto"/>
                        <w:left w:val="none" w:sz="0" w:space="0" w:color="auto"/>
                        <w:bottom w:val="none" w:sz="0" w:space="0" w:color="auto"/>
                        <w:right w:val="none" w:sz="0" w:space="0" w:color="auto"/>
                      </w:divBdr>
                    </w:div>
                  </w:divsChild>
                </w:div>
                <w:div w:id="414590002">
                  <w:marLeft w:val="0"/>
                  <w:marRight w:val="0"/>
                  <w:marTop w:val="0"/>
                  <w:marBottom w:val="0"/>
                  <w:divBdr>
                    <w:top w:val="none" w:sz="0" w:space="0" w:color="auto"/>
                    <w:left w:val="none" w:sz="0" w:space="0" w:color="auto"/>
                    <w:bottom w:val="none" w:sz="0" w:space="0" w:color="auto"/>
                    <w:right w:val="none" w:sz="0" w:space="0" w:color="auto"/>
                  </w:divBdr>
                  <w:divsChild>
                    <w:div w:id="70028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151655">
          <w:marLeft w:val="0"/>
          <w:marRight w:val="0"/>
          <w:marTop w:val="0"/>
          <w:marBottom w:val="0"/>
          <w:divBdr>
            <w:top w:val="none" w:sz="0" w:space="0" w:color="auto"/>
            <w:left w:val="none" w:sz="0" w:space="0" w:color="auto"/>
            <w:bottom w:val="none" w:sz="0" w:space="0" w:color="auto"/>
            <w:right w:val="none" w:sz="0" w:space="0" w:color="auto"/>
          </w:divBdr>
        </w:div>
        <w:div w:id="861865627">
          <w:marLeft w:val="0"/>
          <w:marRight w:val="0"/>
          <w:marTop w:val="0"/>
          <w:marBottom w:val="0"/>
          <w:divBdr>
            <w:top w:val="none" w:sz="0" w:space="0" w:color="auto"/>
            <w:left w:val="none" w:sz="0" w:space="0" w:color="auto"/>
            <w:bottom w:val="none" w:sz="0" w:space="0" w:color="auto"/>
            <w:right w:val="none" w:sz="0" w:space="0" w:color="auto"/>
          </w:divBdr>
        </w:div>
        <w:div w:id="1745369793">
          <w:marLeft w:val="0"/>
          <w:marRight w:val="0"/>
          <w:marTop w:val="0"/>
          <w:marBottom w:val="0"/>
          <w:divBdr>
            <w:top w:val="none" w:sz="0" w:space="0" w:color="auto"/>
            <w:left w:val="none" w:sz="0" w:space="0" w:color="auto"/>
            <w:bottom w:val="none" w:sz="0" w:space="0" w:color="auto"/>
            <w:right w:val="none" w:sz="0" w:space="0" w:color="auto"/>
          </w:divBdr>
        </w:div>
        <w:div w:id="1719041178">
          <w:marLeft w:val="0"/>
          <w:marRight w:val="0"/>
          <w:marTop w:val="0"/>
          <w:marBottom w:val="0"/>
          <w:divBdr>
            <w:top w:val="none" w:sz="0" w:space="0" w:color="auto"/>
            <w:left w:val="none" w:sz="0" w:space="0" w:color="auto"/>
            <w:bottom w:val="none" w:sz="0" w:space="0" w:color="auto"/>
            <w:right w:val="none" w:sz="0" w:space="0" w:color="auto"/>
          </w:divBdr>
          <w:divsChild>
            <w:div w:id="1392121517">
              <w:marLeft w:val="-75"/>
              <w:marRight w:val="0"/>
              <w:marTop w:val="30"/>
              <w:marBottom w:val="30"/>
              <w:divBdr>
                <w:top w:val="none" w:sz="0" w:space="0" w:color="auto"/>
                <w:left w:val="none" w:sz="0" w:space="0" w:color="auto"/>
                <w:bottom w:val="none" w:sz="0" w:space="0" w:color="auto"/>
                <w:right w:val="none" w:sz="0" w:space="0" w:color="auto"/>
              </w:divBdr>
              <w:divsChild>
                <w:div w:id="256527781">
                  <w:marLeft w:val="0"/>
                  <w:marRight w:val="0"/>
                  <w:marTop w:val="0"/>
                  <w:marBottom w:val="0"/>
                  <w:divBdr>
                    <w:top w:val="none" w:sz="0" w:space="0" w:color="auto"/>
                    <w:left w:val="none" w:sz="0" w:space="0" w:color="auto"/>
                    <w:bottom w:val="none" w:sz="0" w:space="0" w:color="auto"/>
                    <w:right w:val="none" w:sz="0" w:space="0" w:color="auto"/>
                  </w:divBdr>
                  <w:divsChild>
                    <w:div w:id="556086373">
                      <w:marLeft w:val="0"/>
                      <w:marRight w:val="0"/>
                      <w:marTop w:val="0"/>
                      <w:marBottom w:val="0"/>
                      <w:divBdr>
                        <w:top w:val="none" w:sz="0" w:space="0" w:color="auto"/>
                        <w:left w:val="none" w:sz="0" w:space="0" w:color="auto"/>
                        <w:bottom w:val="none" w:sz="0" w:space="0" w:color="auto"/>
                        <w:right w:val="none" w:sz="0" w:space="0" w:color="auto"/>
                      </w:divBdr>
                    </w:div>
                  </w:divsChild>
                </w:div>
                <w:div w:id="743986750">
                  <w:marLeft w:val="0"/>
                  <w:marRight w:val="0"/>
                  <w:marTop w:val="0"/>
                  <w:marBottom w:val="0"/>
                  <w:divBdr>
                    <w:top w:val="none" w:sz="0" w:space="0" w:color="auto"/>
                    <w:left w:val="none" w:sz="0" w:space="0" w:color="auto"/>
                    <w:bottom w:val="none" w:sz="0" w:space="0" w:color="auto"/>
                    <w:right w:val="none" w:sz="0" w:space="0" w:color="auto"/>
                  </w:divBdr>
                  <w:divsChild>
                    <w:div w:id="1313677919">
                      <w:marLeft w:val="0"/>
                      <w:marRight w:val="0"/>
                      <w:marTop w:val="0"/>
                      <w:marBottom w:val="0"/>
                      <w:divBdr>
                        <w:top w:val="none" w:sz="0" w:space="0" w:color="auto"/>
                        <w:left w:val="none" w:sz="0" w:space="0" w:color="auto"/>
                        <w:bottom w:val="none" w:sz="0" w:space="0" w:color="auto"/>
                        <w:right w:val="none" w:sz="0" w:space="0" w:color="auto"/>
                      </w:divBdr>
                    </w:div>
                  </w:divsChild>
                </w:div>
                <w:div w:id="769354894">
                  <w:marLeft w:val="0"/>
                  <w:marRight w:val="0"/>
                  <w:marTop w:val="0"/>
                  <w:marBottom w:val="0"/>
                  <w:divBdr>
                    <w:top w:val="none" w:sz="0" w:space="0" w:color="auto"/>
                    <w:left w:val="none" w:sz="0" w:space="0" w:color="auto"/>
                    <w:bottom w:val="none" w:sz="0" w:space="0" w:color="auto"/>
                    <w:right w:val="none" w:sz="0" w:space="0" w:color="auto"/>
                  </w:divBdr>
                  <w:divsChild>
                    <w:div w:id="585726495">
                      <w:marLeft w:val="0"/>
                      <w:marRight w:val="0"/>
                      <w:marTop w:val="0"/>
                      <w:marBottom w:val="0"/>
                      <w:divBdr>
                        <w:top w:val="none" w:sz="0" w:space="0" w:color="auto"/>
                        <w:left w:val="none" w:sz="0" w:space="0" w:color="auto"/>
                        <w:bottom w:val="none" w:sz="0" w:space="0" w:color="auto"/>
                        <w:right w:val="none" w:sz="0" w:space="0" w:color="auto"/>
                      </w:divBdr>
                    </w:div>
                  </w:divsChild>
                </w:div>
                <w:div w:id="1087582139">
                  <w:marLeft w:val="0"/>
                  <w:marRight w:val="0"/>
                  <w:marTop w:val="0"/>
                  <w:marBottom w:val="0"/>
                  <w:divBdr>
                    <w:top w:val="none" w:sz="0" w:space="0" w:color="auto"/>
                    <w:left w:val="none" w:sz="0" w:space="0" w:color="auto"/>
                    <w:bottom w:val="none" w:sz="0" w:space="0" w:color="auto"/>
                    <w:right w:val="none" w:sz="0" w:space="0" w:color="auto"/>
                  </w:divBdr>
                  <w:divsChild>
                    <w:div w:id="831412579">
                      <w:marLeft w:val="0"/>
                      <w:marRight w:val="0"/>
                      <w:marTop w:val="0"/>
                      <w:marBottom w:val="0"/>
                      <w:divBdr>
                        <w:top w:val="none" w:sz="0" w:space="0" w:color="auto"/>
                        <w:left w:val="none" w:sz="0" w:space="0" w:color="auto"/>
                        <w:bottom w:val="none" w:sz="0" w:space="0" w:color="auto"/>
                        <w:right w:val="none" w:sz="0" w:space="0" w:color="auto"/>
                      </w:divBdr>
                    </w:div>
                  </w:divsChild>
                </w:div>
                <w:div w:id="1107501548">
                  <w:marLeft w:val="0"/>
                  <w:marRight w:val="0"/>
                  <w:marTop w:val="0"/>
                  <w:marBottom w:val="0"/>
                  <w:divBdr>
                    <w:top w:val="none" w:sz="0" w:space="0" w:color="auto"/>
                    <w:left w:val="none" w:sz="0" w:space="0" w:color="auto"/>
                    <w:bottom w:val="none" w:sz="0" w:space="0" w:color="auto"/>
                    <w:right w:val="none" w:sz="0" w:space="0" w:color="auto"/>
                  </w:divBdr>
                  <w:divsChild>
                    <w:div w:id="650060787">
                      <w:marLeft w:val="0"/>
                      <w:marRight w:val="0"/>
                      <w:marTop w:val="0"/>
                      <w:marBottom w:val="0"/>
                      <w:divBdr>
                        <w:top w:val="none" w:sz="0" w:space="0" w:color="auto"/>
                        <w:left w:val="none" w:sz="0" w:space="0" w:color="auto"/>
                        <w:bottom w:val="none" w:sz="0" w:space="0" w:color="auto"/>
                        <w:right w:val="none" w:sz="0" w:space="0" w:color="auto"/>
                      </w:divBdr>
                    </w:div>
                  </w:divsChild>
                </w:div>
                <w:div w:id="1676882910">
                  <w:marLeft w:val="0"/>
                  <w:marRight w:val="0"/>
                  <w:marTop w:val="0"/>
                  <w:marBottom w:val="0"/>
                  <w:divBdr>
                    <w:top w:val="none" w:sz="0" w:space="0" w:color="auto"/>
                    <w:left w:val="none" w:sz="0" w:space="0" w:color="auto"/>
                    <w:bottom w:val="none" w:sz="0" w:space="0" w:color="auto"/>
                    <w:right w:val="none" w:sz="0" w:space="0" w:color="auto"/>
                  </w:divBdr>
                  <w:divsChild>
                    <w:div w:id="2139956839">
                      <w:marLeft w:val="0"/>
                      <w:marRight w:val="0"/>
                      <w:marTop w:val="0"/>
                      <w:marBottom w:val="0"/>
                      <w:divBdr>
                        <w:top w:val="none" w:sz="0" w:space="0" w:color="auto"/>
                        <w:left w:val="none" w:sz="0" w:space="0" w:color="auto"/>
                        <w:bottom w:val="none" w:sz="0" w:space="0" w:color="auto"/>
                        <w:right w:val="none" w:sz="0" w:space="0" w:color="auto"/>
                      </w:divBdr>
                    </w:div>
                  </w:divsChild>
                </w:div>
                <w:div w:id="794181572">
                  <w:marLeft w:val="0"/>
                  <w:marRight w:val="0"/>
                  <w:marTop w:val="0"/>
                  <w:marBottom w:val="0"/>
                  <w:divBdr>
                    <w:top w:val="none" w:sz="0" w:space="0" w:color="auto"/>
                    <w:left w:val="none" w:sz="0" w:space="0" w:color="auto"/>
                    <w:bottom w:val="none" w:sz="0" w:space="0" w:color="auto"/>
                    <w:right w:val="none" w:sz="0" w:space="0" w:color="auto"/>
                  </w:divBdr>
                  <w:divsChild>
                    <w:div w:id="1667518214">
                      <w:marLeft w:val="0"/>
                      <w:marRight w:val="0"/>
                      <w:marTop w:val="0"/>
                      <w:marBottom w:val="0"/>
                      <w:divBdr>
                        <w:top w:val="none" w:sz="0" w:space="0" w:color="auto"/>
                        <w:left w:val="none" w:sz="0" w:space="0" w:color="auto"/>
                        <w:bottom w:val="none" w:sz="0" w:space="0" w:color="auto"/>
                        <w:right w:val="none" w:sz="0" w:space="0" w:color="auto"/>
                      </w:divBdr>
                    </w:div>
                  </w:divsChild>
                </w:div>
                <w:div w:id="187061805">
                  <w:marLeft w:val="0"/>
                  <w:marRight w:val="0"/>
                  <w:marTop w:val="0"/>
                  <w:marBottom w:val="0"/>
                  <w:divBdr>
                    <w:top w:val="none" w:sz="0" w:space="0" w:color="auto"/>
                    <w:left w:val="none" w:sz="0" w:space="0" w:color="auto"/>
                    <w:bottom w:val="none" w:sz="0" w:space="0" w:color="auto"/>
                    <w:right w:val="none" w:sz="0" w:space="0" w:color="auto"/>
                  </w:divBdr>
                  <w:divsChild>
                    <w:div w:id="1689411157">
                      <w:marLeft w:val="0"/>
                      <w:marRight w:val="0"/>
                      <w:marTop w:val="0"/>
                      <w:marBottom w:val="0"/>
                      <w:divBdr>
                        <w:top w:val="none" w:sz="0" w:space="0" w:color="auto"/>
                        <w:left w:val="none" w:sz="0" w:space="0" w:color="auto"/>
                        <w:bottom w:val="none" w:sz="0" w:space="0" w:color="auto"/>
                        <w:right w:val="none" w:sz="0" w:space="0" w:color="auto"/>
                      </w:divBdr>
                    </w:div>
                  </w:divsChild>
                </w:div>
                <w:div w:id="1926721731">
                  <w:marLeft w:val="0"/>
                  <w:marRight w:val="0"/>
                  <w:marTop w:val="0"/>
                  <w:marBottom w:val="0"/>
                  <w:divBdr>
                    <w:top w:val="none" w:sz="0" w:space="0" w:color="auto"/>
                    <w:left w:val="none" w:sz="0" w:space="0" w:color="auto"/>
                    <w:bottom w:val="none" w:sz="0" w:space="0" w:color="auto"/>
                    <w:right w:val="none" w:sz="0" w:space="0" w:color="auto"/>
                  </w:divBdr>
                  <w:divsChild>
                    <w:div w:id="315575147">
                      <w:marLeft w:val="0"/>
                      <w:marRight w:val="0"/>
                      <w:marTop w:val="0"/>
                      <w:marBottom w:val="0"/>
                      <w:divBdr>
                        <w:top w:val="none" w:sz="0" w:space="0" w:color="auto"/>
                        <w:left w:val="none" w:sz="0" w:space="0" w:color="auto"/>
                        <w:bottom w:val="none" w:sz="0" w:space="0" w:color="auto"/>
                        <w:right w:val="none" w:sz="0" w:space="0" w:color="auto"/>
                      </w:divBdr>
                    </w:div>
                  </w:divsChild>
                </w:div>
                <w:div w:id="969942879">
                  <w:marLeft w:val="0"/>
                  <w:marRight w:val="0"/>
                  <w:marTop w:val="0"/>
                  <w:marBottom w:val="0"/>
                  <w:divBdr>
                    <w:top w:val="none" w:sz="0" w:space="0" w:color="auto"/>
                    <w:left w:val="none" w:sz="0" w:space="0" w:color="auto"/>
                    <w:bottom w:val="none" w:sz="0" w:space="0" w:color="auto"/>
                    <w:right w:val="none" w:sz="0" w:space="0" w:color="auto"/>
                  </w:divBdr>
                  <w:divsChild>
                    <w:div w:id="618800465">
                      <w:marLeft w:val="0"/>
                      <w:marRight w:val="0"/>
                      <w:marTop w:val="0"/>
                      <w:marBottom w:val="0"/>
                      <w:divBdr>
                        <w:top w:val="none" w:sz="0" w:space="0" w:color="auto"/>
                        <w:left w:val="none" w:sz="0" w:space="0" w:color="auto"/>
                        <w:bottom w:val="none" w:sz="0" w:space="0" w:color="auto"/>
                        <w:right w:val="none" w:sz="0" w:space="0" w:color="auto"/>
                      </w:divBdr>
                    </w:div>
                  </w:divsChild>
                </w:div>
                <w:div w:id="304238119">
                  <w:marLeft w:val="0"/>
                  <w:marRight w:val="0"/>
                  <w:marTop w:val="0"/>
                  <w:marBottom w:val="0"/>
                  <w:divBdr>
                    <w:top w:val="none" w:sz="0" w:space="0" w:color="auto"/>
                    <w:left w:val="none" w:sz="0" w:space="0" w:color="auto"/>
                    <w:bottom w:val="none" w:sz="0" w:space="0" w:color="auto"/>
                    <w:right w:val="none" w:sz="0" w:space="0" w:color="auto"/>
                  </w:divBdr>
                  <w:divsChild>
                    <w:div w:id="226764386">
                      <w:marLeft w:val="0"/>
                      <w:marRight w:val="0"/>
                      <w:marTop w:val="0"/>
                      <w:marBottom w:val="0"/>
                      <w:divBdr>
                        <w:top w:val="none" w:sz="0" w:space="0" w:color="auto"/>
                        <w:left w:val="none" w:sz="0" w:space="0" w:color="auto"/>
                        <w:bottom w:val="none" w:sz="0" w:space="0" w:color="auto"/>
                        <w:right w:val="none" w:sz="0" w:space="0" w:color="auto"/>
                      </w:divBdr>
                    </w:div>
                  </w:divsChild>
                </w:div>
                <w:div w:id="1530096680">
                  <w:marLeft w:val="0"/>
                  <w:marRight w:val="0"/>
                  <w:marTop w:val="0"/>
                  <w:marBottom w:val="0"/>
                  <w:divBdr>
                    <w:top w:val="none" w:sz="0" w:space="0" w:color="auto"/>
                    <w:left w:val="none" w:sz="0" w:space="0" w:color="auto"/>
                    <w:bottom w:val="none" w:sz="0" w:space="0" w:color="auto"/>
                    <w:right w:val="none" w:sz="0" w:space="0" w:color="auto"/>
                  </w:divBdr>
                  <w:divsChild>
                    <w:div w:id="1016275652">
                      <w:marLeft w:val="0"/>
                      <w:marRight w:val="0"/>
                      <w:marTop w:val="0"/>
                      <w:marBottom w:val="0"/>
                      <w:divBdr>
                        <w:top w:val="none" w:sz="0" w:space="0" w:color="auto"/>
                        <w:left w:val="none" w:sz="0" w:space="0" w:color="auto"/>
                        <w:bottom w:val="none" w:sz="0" w:space="0" w:color="auto"/>
                        <w:right w:val="none" w:sz="0" w:space="0" w:color="auto"/>
                      </w:divBdr>
                    </w:div>
                  </w:divsChild>
                </w:div>
                <w:div w:id="749160552">
                  <w:marLeft w:val="0"/>
                  <w:marRight w:val="0"/>
                  <w:marTop w:val="0"/>
                  <w:marBottom w:val="0"/>
                  <w:divBdr>
                    <w:top w:val="none" w:sz="0" w:space="0" w:color="auto"/>
                    <w:left w:val="none" w:sz="0" w:space="0" w:color="auto"/>
                    <w:bottom w:val="none" w:sz="0" w:space="0" w:color="auto"/>
                    <w:right w:val="none" w:sz="0" w:space="0" w:color="auto"/>
                  </w:divBdr>
                  <w:divsChild>
                    <w:div w:id="1492060492">
                      <w:marLeft w:val="0"/>
                      <w:marRight w:val="0"/>
                      <w:marTop w:val="0"/>
                      <w:marBottom w:val="0"/>
                      <w:divBdr>
                        <w:top w:val="none" w:sz="0" w:space="0" w:color="auto"/>
                        <w:left w:val="none" w:sz="0" w:space="0" w:color="auto"/>
                        <w:bottom w:val="none" w:sz="0" w:space="0" w:color="auto"/>
                        <w:right w:val="none" w:sz="0" w:space="0" w:color="auto"/>
                      </w:divBdr>
                    </w:div>
                  </w:divsChild>
                </w:div>
                <w:div w:id="362022468">
                  <w:marLeft w:val="0"/>
                  <w:marRight w:val="0"/>
                  <w:marTop w:val="0"/>
                  <w:marBottom w:val="0"/>
                  <w:divBdr>
                    <w:top w:val="none" w:sz="0" w:space="0" w:color="auto"/>
                    <w:left w:val="none" w:sz="0" w:space="0" w:color="auto"/>
                    <w:bottom w:val="none" w:sz="0" w:space="0" w:color="auto"/>
                    <w:right w:val="none" w:sz="0" w:space="0" w:color="auto"/>
                  </w:divBdr>
                  <w:divsChild>
                    <w:div w:id="144507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604282">
          <w:marLeft w:val="0"/>
          <w:marRight w:val="0"/>
          <w:marTop w:val="0"/>
          <w:marBottom w:val="0"/>
          <w:divBdr>
            <w:top w:val="none" w:sz="0" w:space="0" w:color="auto"/>
            <w:left w:val="none" w:sz="0" w:space="0" w:color="auto"/>
            <w:bottom w:val="none" w:sz="0" w:space="0" w:color="auto"/>
            <w:right w:val="none" w:sz="0" w:space="0" w:color="auto"/>
          </w:divBdr>
        </w:div>
        <w:div w:id="1864711046">
          <w:marLeft w:val="0"/>
          <w:marRight w:val="0"/>
          <w:marTop w:val="0"/>
          <w:marBottom w:val="0"/>
          <w:divBdr>
            <w:top w:val="none" w:sz="0" w:space="0" w:color="auto"/>
            <w:left w:val="none" w:sz="0" w:space="0" w:color="auto"/>
            <w:bottom w:val="none" w:sz="0" w:space="0" w:color="auto"/>
            <w:right w:val="none" w:sz="0" w:space="0" w:color="auto"/>
          </w:divBdr>
        </w:div>
        <w:div w:id="1389692501">
          <w:marLeft w:val="0"/>
          <w:marRight w:val="0"/>
          <w:marTop w:val="0"/>
          <w:marBottom w:val="0"/>
          <w:divBdr>
            <w:top w:val="none" w:sz="0" w:space="0" w:color="auto"/>
            <w:left w:val="none" w:sz="0" w:space="0" w:color="auto"/>
            <w:bottom w:val="none" w:sz="0" w:space="0" w:color="auto"/>
            <w:right w:val="none" w:sz="0" w:space="0" w:color="auto"/>
          </w:divBdr>
          <w:divsChild>
            <w:div w:id="1306472340">
              <w:marLeft w:val="-75"/>
              <w:marRight w:val="0"/>
              <w:marTop w:val="30"/>
              <w:marBottom w:val="30"/>
              <w:divBdr>
                <w:top w:val="none" w:sz="0" w:space="0" w:color="auto"/>
                <w:left w:val="none" w:sz="0" w:space="0" w:color="auto"/>
                <w:bottom w:val="none" w:sz="0" w:space="0" w:color="auto"/>
                <w:right w:val="none" w:sz="0" w:space="0" w:color="auto"/>
              </w:divBdr>
              <w:divsChild>
                <w:div w:id="1804079128">
                  <w:marLeft w:val="0"/>
                  <w:marRight w:val="0"/>
                  <w:marTop w:val="0"/>
                  <w:marBottom w:val="0"/>
                  <w:divBdr>
                    <w:top w:val="none" w:sz="0" w:space="0" w:color="auto"/>
                    <w:left w:val="none" w:sz="0" w:space="0" w:color="auto"/>
                    <w:bottom w:val="none" w:sz="0" w:space="0" w:color="auto"/>
                    <w:right w:val="none" w:sz="0" w:space="0" w:color="auto"/>
                  </w:divBdr>
                  <w:divsChild>
                    <w:div w:id="190845045">
                      <w:marLeft w:val="0"/>
                      <w:marRight w:val="0"/>
                      <w:marTop w:val="0"/>
                      <w:marBottom w:val="0"/>
                      <w:divBdr>
                        <w:top w:val="none" w:sz="0" w:space="0" w:color="auto"/>
                        <w:left w:val="none" w:sz="0" w:space="0" w:color="auto"/>
                        <w:bottom w:val="none" w:sz="0" w:space="0" w:color="auto"/>
                        <w:right w:val="none" w:sz="0" w:space="0" w:color="auto"/>
                      </w:divBdr>
                    </w:div>
                  </w:divsChild>
                </w:div>
                <w:div w:id="1530683207">
                  <w:marLeft w:val="0"/>
                  <w:marRight w:val="0"/>
                  <w:marTop w:val="0"/>
                  <w:marBottom w:val="0"/>
                  <w:divBdr>
                    <w:top w:val="none" w:sz="0" w:space="0" w:color="auto"/>
                    <w:left w:val="none" w:sz="0" w:space="0" w:color="auto"/>
                    <w:bottom w:val="none" w:sz="0" w:space="0" w:color="auto"/>
                    <w:right w:val="none" w:sz="0" w:space="0" w:color="auto"/>
                  </w:divBdr>
                  <w:divsChild>
                    <w:div w:id="24059021">
                      <w:marLeft w:val="0"/>
                      <w:marRight w:val="0"/>
                      <w:marTop w:val="0"/>
                      <w:marBottom w:val="0"/>
                      <w:divBdr>
                        <w:top w:val="none" w:sz="0" w:space="0" w:color="auto"/>
                        <w:left w:val="none" w:sz="0" w:space="0" w:color="auto"/>
                        <w:bottom w:val="none" w:sz="0" w:space="0" w:color="auto"/>
                        <w:right w:val="none" w:sz="0" w:space="0" w:color="auto"/>
                      </w:divBdr>
                    </w:div>
                  </w:divsChild>
                </w:div>
                <w:div w:id="1711344688">
                  <w:marLeft w:val="0"/>
                  <w:marRight w:val="0"/>
                  <w:marTop w:val="0"/>
                  <w:marBottom w:val="0"/>
                  <w:divBdr>
                    <w:top w:val="none" w:sz="0" w:space="0" w:color="auto"/>
                    <w:left w:val="none" w:sz="0" w:space="0" w:color="auto"/>
                    <w:bottom w:val="none" w:sz="0" w:space="0" w:color="auto"/>
                    <w:right w:val="none" w:sz="0" w:space="0" w:color="auto"/>
                  </w:divBdr>
                  <w:divsChild>
                    <w:div w:id="1288927610">
                      <w:marLeft w:val="0"/>
                      <w:marRight w:val="0"/>
                      <w:marTop w:val="0"/>
                      <w:marBottom w:val="0"/>
                      <w:divBdr>
                        <w:top w:val="none" w:sz="0" w:space="0" w:color="auto"/>
                        <w:left w:val="none" w:sz="0" w:space="0" w:color="auto"/>
                        <w:bottom w:val="none" w:sz="0" w:space="0" w:color="auto"/>
                        <w:right w:val="none" w:sz="0" w:space="0" w:color="auto"/>
                      </w:divBdr>
                    </w:div>
                  </w:divsChild>
                </w:div>
                <w:div w:id="153382400">
                  <w:marLeft w:val="0"/>
                  <w:marRight w:val="0"/>
                  <w:marTop w:val="0"/>
                  <w:marBottom w:val="0"/>
                  <w:divBdr>
                    <w:top w:val="none" w:sz="0" w:space="0" w:color="auto"/>
                    <w:left w:val="none" w:sz="0" w:space="0" w:color="auto"/>
                    <w:bottom w:val="none" w:sz="0" w:space="0" w:color="auto"/>
                    <w:right w:val="none" w:sz="0" w:space="0" w:color="auto"/>
                  </w:divBdr>
                  <w:divsChild>
                    <w:div w:id="698548594">
                      <w:marLeft w:val="0"/>
                      <w:marRight w:val="0"/>
                      <w:marTop w:val="0"/>
                      <w:marBottom w:val="0"/>
                      <w:divBdr>
                        <w:top w:val="none" w:sz="0" w:space="0" w:color="auto"/>
                        <w:left w:val="none" w:sz="0" w:space="0" w:color="auto"/>
                        <w:bottom w:val="none" w:sz="0" w:space="0" w:color="auto"/>
                        <w:right w:val="none" w:sz="0" w:space="0" w:color="auto"/>
                      </w:divBdr>
                    </w:div>
                  </w:divsChild>
                </w:div>
                <w:div w:id="689795131">
                  <w:marLeft w:val="0"/>
                  <w:marRight w:val="0"/>
                  <w:marTop w:val="0"/>
                  <w:marBottom w:val="0"/>
                  <w:divBdr>
                    <w:top w:val="none" w:sz="0" w:space="0" w:color="auto"/>
                    <w:left w:val="none" w:sz="0" w:space="0" w:color="auto"/>
                    <w:bottom w:val="none" w:sz="0" w:space="0" w:color="auto"/>
                    <w:right w:val="none" w:sz="0" w:space="0" w:color="auto"/>
                  </w:divBdr>
                  <w:divsChild>
                    <w:div w:id="817496912">
                      <w:marLeft w:val="0"/>
                      <w:marRight w:val="0"/>
                      <w:marTop w:val="0"/>
                      <w:marBottom w:val="0"/>
                      <w:divBdr>
                        <w:top w:val="none" w:sz="0" w:space="0" w:color="auto"/>
                        <w:left w:val="none" w:sz="0" w:space="0" w:color="auto"/>
                        <w:bottom w:val="none" w:sz="0" w:space="0" w:color="auto"/>
                        <w:right w:val="none" w:sz="0" w:space="0" w:color="auto"/>
                      </w:divBdr>
                    </w:div>
                  </w:divsChild>
                </w:div>
                <w:div w:id="974140558">
                  <w:marLeft w:val="0"/>
                  <w:marRight w:val="0"/>
                  <w:marTop w:val="0"/>
                  <w:marBottom w:val="0"/>
                  <w:divBdr>
                    <w:top w:val="none" w:sz="0" w:space="0" w:color="auto"/>
                    <w:left w:val="none" w:sz="0" w:space="0" w:color="auto"/>
                    <w:bottom w:val="none" w:sz="0" w:space="0" w:color="auto"/>
                    <w:right w:val="none" w:sz="0" w:space="0" w:color="auto"/>
                  </w:divBdr>
                  <w:divsChild>
                    <w:div w:id="612592135">
                      <w:marLeft w:val="0"/>
                      <w:marRight w:val="0"/>
                      <w:marTop w:val="0"/>
                      <w:marBottom w:val="0"/>
                      <w:divBdr>
                        <w:top w:val="none" w:sz="0" w:space="0" w:color="auto"/>
                        <w:left w:val="none" w:sz="0" w:space="0" w:color="auto"/>
                        <w:bottom w:val="none" w:sz="0" w:space="0" w:color="auto"/>
                        <w:right w:val="none" w:sz="0" w:space="0" w:color="auto"/>
                      </w:divBdr>
                    </w:div>
                  </w:divsChild>
                </w:div>
                <w:div w:id="238054833">
                  <w:marLeft w:val="0"/>
                  <w:marRight w:val="0"/>
                  <w:marTop w:val="0"/>
                  <w:marBottom w:val="0"/>
                  <w:divBdr>
                    <w:top w:val="none" w:sz="0" w:space="0" w:color="auto"/>
                    <w:left w:val="none" w:sz="0" w:space="0" w:color="auto"/>
                    <w:bottom w:val="none" w:sz="0" w:space="0" w:color="auto"/>
                    <w:right w:val="none" w:sz="0" w:space="0" w:color="auto"/>
                  </w:divBdr>
                  <w:divsChild>
                    <w:div w:id="1298150477">
                      <w:marLeft w:val="0"/>
                      <w:marRight w:val="0"/>
                      <w:marTop w:val="0"/>
                      <w:marBottom w:val="0"/>
                      <w:divBdr>
                        <w:top w:val="none" w:sz="0" w:space="0" w:color="auto"/>
                        <w:left w:val="none" w:sz="0" w:space="0" w:color="auto"/>
                        <w:bottom w:val="none" w:sz="0" w:space="0" w:color="auto"/>
                        <w:right w:val="none" w:sz="0" w:space="0" w:color="auto"/>
                      </w:divBdr>
                    </w:div>
                  </w:divsChild>
                </w:div>
                <w:div w:id="427386265">
                  <w:marLeft w:val="0"/>
                  <w:marRight w:val="0"/>
                  <w:marTop w:val="0"/>
                  <w:marBottom w:val="0"/>
                  <w:divBdr>
                    <w:top w:val="none" w:sz="0" w:space="0" w:color="auto"/>
                    <w:left w:val="none" w:sz="0" w:space="0" w:color="auto"/>
                    <w:bottom w:val="none" w:sz="0" w:space="0" w:color="auto"/>
                    <w:right w:val="none" w:sz="0" w:space="0" w:color="auto"/>
                  </w:divBdr>
                  <w:divsChild>
                    <w:div w:id="1441022584">
                      <w:marLeft w:val="0"/>
                      <w:marRight w:val="0"/>
                      <w:marTop w:val="0"/>
                      <w:marBottom w:val="0"/>
                      <w:divBdr>
                        <w:top w:val="none" w:sz="0" w:space="0" w:color="auto"/>
                        <w:left w:val="none" w:sz="0" w:space="0" w:color="auto"/>
                        <w:bottom w:val="none" w:sz="0" w:space="0" w:color="auto"/>
                        <w:right w:val="none" w:sz="0" w:space="0" w:color="auto"/>
                      </w:divBdr>
                    </w:div>
                  </w:divsChild>
                </w:div>
                <w:div w:id="1043604065">
                  <w:marLeft w:val="0"/>
                  <w:marRight w:val="0"/>
                  <w:marTop w:val="0"/>
                  <w:marBottom w:val="0"/>
                  <w:divBdr>
                    <w:top w:val="none" w:sz="0" w:space="0" w:color="auto"/>
                    <w:left w:val="none" w:sz="0" w:space="0" w:color="auto"/>
                    <w:bottom w:val="none" w:sz="0" w:space="0" w:color="auto"/>
                    <w:right w:val="none" w:sz="0" w:space="0" w:color="auto"/>
                  </w:divBdr>
                  <w:divsChild>
                    <w:div w:id="1357542306">
                      <w:marLeft w:val="0"/>
                      <w:marRight w:val="0"/>
                      <w:marTop w:val="0"/>
                      <w:marBottom w:val="0"/>
                      <w:divBdr>
                        <w:top w:val="none" w:sz="0" w:space="0" w:color="auto"/>
                        <w:left w:val="none" w:sz="0" w:space="0" w:color="auto"/>
                        <w:bottom w:val="none" w:sz="0" w:space="0" w:color="auto"/>
                        <w:right w:val="none" w:sz="0" w:space="0" w:color="auto"/>
                      </w:divBdr>
                    </w:div>
                  </w:divsChild>
                </w:div>
                <w:div w:id="1308172788">
                  <w:marLeft w:val="0"/>
                  <w:marRight w:val="0"/>
                  <w:marTop w:val="0"/>
                  <w:marBottom w:val="0"/>
                  <w:divBdr>
                    <w:top w:val="none" w:sz="0" w:space="0" w:color="auto"/>
                    <w:left w:val="none" w:sz="0" w:space="0" w:color="auto"/>
                    <w:bottom w:val="none" w:sz="0" w:space="0" w:color="auto"/>
                    <w:right w:val="none" w:sz="0" w:space="0" w:color="auto"/>
                  </w:divBdr>
                  <w:divsChild>
                    <w:div w:id="175631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5616">
          <w:marLeft w:val="0"/>
          <w:marRight w:val="0"/>
          <w:marTop w:val="0"/>
          <w:marBottom w:val="0"/>
          <w:divBdr>
            <w:top w:val="none" w:sz="0" w:space="0" w:color="auto"/>
            <w:left w:val="none" w:sz="0" w:space="0" w:color="auto"/>
            <w:bottom w:val="none" w:sz="0" w:space="0" w:color="auto"/>
            <w:right w:val="none" w:sz="0" w:space="0" w:color="auto"/>
          </w:divBdr>
        </w:div>
        <w:div w:id="1725132146">
          <w:marLeft w:val="0"/>
          <w:marRight w:val="0"/>
          <w:marTop w:val="0"/>
          <w:marBottom w:val="0"/>
          <w:divBdr>
            <w:top w:val="none" w:sz="0" w:space="0" w:color="auto"/>
            <w:left w:val="none" w:sz="0" w:space="0" w:color="auto"/>
            <w:bottom w:val="none" w:sz="0" w:space="0" w:color="auto"/>
            <w:right w:val="none" w:sz="0" w:space="0" w:color="auto"/>
          </w:divBdr>
        </w:div>
        <w:div w:id="1369838765">
          <w:marLeft w:val="0"/>
          <w:marRight w:val="0"/>
          <w:marTop w:val="0"/>
          <w:marBottom w:val="0"/>
          <w:divBdr>
            <w:top w:val="none" w:sz="0" w:space="0" w:color="auto"/>
            <w:left w:val="none" w:sz="0" w:space="0" w:color="auto"/>
            <w:bottom w:val="none" w:sz="0" w:space="0" w:color="auto"/>
            <w:right w:val="none" w:sz="0" w:space="0" w:color="auto"/>
          </w:divBdr>
          <w:divsChild>
            <w:div w:id="2074699452">
              <w:marLeft w:val="-75"/>
              <w:marRight w:val="0"/>
              <w:marTop w:val="30"/>
              <w:marBottom w:val="30"/>
              <w:divBdr>
                <w:top w:val="none" w:sz="0" w:space="0" w:color="auto"/>
                <w:left w:val="none" w:sz="0" w:space="0" w:color="auto"/>
                <w:bottom w:val="none" w:sz="0" w:space="0" w:color="auto"/>
                <w:right w:val="none" w:sz="0" w:space="0" w:color="auto"/>
              </w:divBdr>
              <w:divsChild>
                <w:div w:id="2098482699">
                  <w:marLeft w:val="0"/>
                  <w:marRight w:val="0"/>
                  <w:marTop w:val="0"/>
                  <w:marBottom w:val="0"/>
                  <w:divBdr>
                    <w:top w:val="none" w:sz="0" w:space="0" w:color="auto"/>
                    <w:left w:val="none" w:sz="0" w:space="0" w:color="auto"/>
                    <w:bottom w:val="none" w:sz="0" w:space="0" w:color="auto"/>
                    <w:right w:val="none" w:sz="0" w:space="0" w:color="auto"/>
                  </w:divBdr>
                  <w:divsChild>
                    <w:div w:id="1200506338">
                      <w:marLeft w:val="0"/>
                      <w:marRight w:val="0"/>
                      <w:marTop w:val="0"/>
                      <w:marBottom w:val="0"/>
                      <w:divBdr>
                        <w:top w:val="none" w:sz="0" w:space="0" w:color="auto"/>
                        <w:left w:val="none" w:sz="0" w:space="0" w:color="auto"/>
                        <w:bottom w:val="none" w:sz="0" w:space="0" w:color="auto"/>
                        <w:right w:val="none" w:sz="0" w:space="0" w:color="auto"/>
                      </w:divBdr>
                    </w:div>
                  </w:divsChild>
                </w:div>
                <w:div w:id="1460874321">
                  <w:marLeft w:val="0"/>
                  <w:marRight w:val="0"/>
                  <w:marTop w:val="0"/>
                  <w:marBottom w:val="0"/>
                  <w:divBdr>
                    <w:top w:val="none" w:sz="0" w:space="0" w:color="auto"/>
                    <w:left w:val="none" w:sz="0" w:space="0" w:color="auto"/>
                    <w:bottom w:val="none" w:sz="0" w:space="0" w:color="auto"/>
                    <w:right w:val="none" w:sz="0" w:space="0" w:color="auto"/>
                  </w:divBdr>
                  <w:divsChild>
                    <w:div w:id="246499472">
                      <w:marLeft w:val="0"/>
                      <w:marRight w:val="0"/>
                      <w:marTop w:val="0"/>
                      <w:marBottom w:val="0"/>
                      <w:divBdr>
                        <w:top w:val="none" w:sz="0" w:space="0" w:color="auto"/>
                        <w:left w:val="none" w:sz="0" w:space="0" w:color="auto"/>
                        <w:bottom w:val="none" w:sz="0" w:space="0" w:color="auto"/>
                        <w:right w:val="none" w:sz="0" w:space="0" w:color="auto"/>
                      </w:divBdr>
                    </w:div>
                  </w:divsChild>
                </w:div>
                <w:div w:id="1468936977">
                  <w:marLeft w:val="0"/>
                  <w:marRight w:val="0"/>
                  <w:marTop w:val="0"/>
                  <w:marBottom w:val="0"/>
                  <w:divBdr>
                    <w:top w:val="none" w:sz="0" w:space="0" w:color="auto"/>
                    <w:left w:val="none" w:sz="0" w:space="0" w:color="auto"/>
                    <w:bottom w:val="none" w:sz="0" w:space="0" w:color="auto"/>
                    <w:right w:val="none" w:sz="0" w:space="0" w:color="auto"/>
                  </w:divBdr>
                  <w:divsChild>
                    <w:div w:id="990984428">
                      <w:marLeft w:val="0"/>
                      <w:marRight w:val="0"/>
                      <w:marTop w:val="0"/>
                      <w:marBottom w:val="0"/>
                      <w:divBdr>
                        <w:top w:val="none" w:sz="0" w:space="0" w:color="auto"/>
                        <w:left w:val="none" w:sz="0" w:space="0" w:color="auto"/>
                        <w:bottom w:val="none" w:sz="0" w:space="0" w:color="auto"/>
                        <w:right w:val="none" w:sz="0" w:space="0" w:color="auto"/>
                      </w:divBdr>
                    </w:div>
                  </w:divsChild>
                </w:div>
                <w:div w:id="1191797562">
                  <w:marLeft w:val="0"/>
                  <w:marRight w:val="0"/>
                  <w:marTop w:val="0"/>
                  <w:marBottom w:val="0"/>
                  <w:divBdr>
                    <w:top w:val="none" w:sz="0" w:space="0" w:color="auto"/>
                    <w:left w:val="none" w:sz="0" w:space="0" w:color="auto"/>
                    <w:bottom w:val="none" w:sz="0" w:space="0" w:color="auto"/>
                    <w:right w:val="none" w:sz="0" w:space="0" w:color="auto"/>
                  </w:divBdr>
                  <w:divsChild>
                    <w:div w:id="491869265">
                      <w:marLeft w:val="0"/>
                      <w:marRight w:val="0"/>
                      <w:marTop w:val="0"/>
                      <w:marBottom w:val="0"/>
                      <w:divBdr>
                        <w:top w:val="none" w:sz="0" w:space="0" w:color="auto"/>
                        <w:left w:val="none" w:sz="0" w:space="0" w:color="auto"/>
                        <w:bottom w:val="none" w:sz="0" w:space="0" w:color="auto"/>
                        <w:right w:val="none" w:sz="0" w:space="0" w:color="auto"/>
                      </w:divBdr>
                    </w:div>
                  </w:divsChild>
                </w:div>
                <w:div w:id="300964316">
                  <w:marLeft w:val="0"/>
                  <w:marRight w:val="0"/>
                  <w:marTop w:val="0"/>
                  <w:marBottom w:val="0"/>
                  <w:divBdr>
                    <w:top w:val="none" w:sz="0" w:space="0" w:color="auto"/>
                    <w:left w:val="none" w:sz="0" w:space="0" w:color="auto"/>
                    <w:bottom w:val="none" w:sz="0" w:space="0" w:color="auto"/>
                    <w:right w:val="none" w:sz="0" w:space="0" w:color="auto"/>
                  </w:divBdr>
                  <w:divsChild>
                    <w:div w:id="1615675770">
                      <w:marLeft w:val="0"/>
                      <w:marRight w:val="0"/>
                      <w:marTop w:val="0"/>
                      <w:marBottom w:val="0"/>
                      <w:divBdr>
                        <w:top w:val="none" w:sz="0" w:space="0" w:color="auto"/>
                        <w:left w:val="none" w:sz="0" w:space="0" w:color="auto"/>
                        <w:bottom w:val="none" w:sz="0" w:space="0" w:color="auto"/>
                        <w:right w:val="none" w:sz="0" w:space="0" w:color="auto"/>
                      </w:divBdr>
                    </w:div>
                  </w:divsChild>
                </w:div>
                <w:div w:id="1769739855">
                  <w:marLeft w:val="0"/>
                  <w:marRight w:val="0"/>
                  <w:marTop w:val="0"/>
                  <w:marBottom w:val="0"/>
                  <w:divBdr>
                    <w:top w:val="none" w:sz="0" w:space="0" w:color="auto"/>
                    <w:left w:val="none" w:sz="0" w:space="0" w:color="auto"/>
                    <w:bottom w:val="none" w:sz="0" w:space="0" w:color="auto"/>
                    <w:right w:val="none" w:sz="0" w:space="0" w:color="auto"/>
                  </w:divBdr>
                  <w:divsChild>
                    <w:div w:id="1817867675">
                      <w:marLeft w:val="0"/>
                      <w:marRight w:val="0"/>
                      <w:marTop w:val="0"/>
                      <w:marBottom w:val="0"/>
                      <w:divBdr>
                        <w:top w:val="none" w:sz="0" w:space="0" w:color="auto"/>
                        <w:left w:val="none" w:sz="0" w:space="0" w:color="auto"/>
                        <w:bottom w:val="none" w:sz="0" w:space="0" w:color="auto"/>
                        <w:right w:val="none" w:sz="0" w:space="0" w:color="auto"/>
                      </w:divBdr>
                    </w:div>
                  </w:divsChild>
                </w:div>
                <w:div w:id="554510333">
                  <w:marLeft w:val="0"/>
                  <w:marRight w:val="0"/>
                  <w:marTop w:val="0"/>
                  <w:marBottom w:val="0"/>
                  <w:divBdr>
                    <w:top w:val="none" w:sz="0" w:space="0" w:color="auto"/>
                    <w:left w:val="none" w:sz="0" w:space="0" w:color="auto"/>
                    <w:bottom w:val="none" w:sz="0" w:space="0" w:color="auto"/>
                    <w:right w:val="none" w:sz="0" w:space="0" w:color="auto"/>
                  </w:divBdr>
                  <w:divsChild>
                    <w:div w:id="1364012423">
                      <w:marLeft w:val="0"/>
                      <w:marRight w:val="0"/>
                      <w:marTop w:val="0"/>
                      <w:marBottom w:val="0"/>
                      <w:divBdr>
                        <w:top w:val="none" w:sz="0" w:space="0" w:color="auto"/>
                        <w:left w:val="none" w:sz="0" w:space="0" w:color="auto"/>
                        <w:bottom w:val="none" w:sz="0" w:space="0" w:color="auto"/>
                        <w:right w:val="none" w:sz="0" w:space="0" w:color="auto"/>
                      </w:divBdr>
                    </w:div>
                  </w:divsChild>
                </w:div>
                <w:div w:id="343478586">
                  <w:marLeft w:val="0"/>
                  <w:marRight w:val="0"/>
                  <w:marTop w:val="0"/>
                  <w:marBottom w:val="0"/>
                  <w:divBdr>
                    <w:top w:val="none" w:sz="0" w:space="0" w:color="auto"/>
                    <w:left w:val="none" w:sz="0" w:space="0" w:color="auto"/>
                    <w:bottom w:val="none" w:sz="0" w:space="0" w:color="auto"/>
                    <w:right w:val="none" w:sz="0" w:space="0" w:color="auto"/>
                  </w:divBdr>
                  <w:divsChild>
                    <w:div w:id="8861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24100">
          <w:marLeft w:val="0"/>
          <w:marRight w:val="0"/>
          <w:marTop w:val="0"/>
          <w:marBottom w:val="0"/>
          <w:divBdr>
            <w:top w:val="none" w:sz="0" w:space="0" w:color="auto"/>
            <w:left w:val="none" w:sz="0" w:space="0" w:color="auto"/>
            <w:bottom w:val="none" w:sz="0" w:space="0" w:color="auto"/>
            <w:right w:val="none" w:sz="0" w:space="0" w:color="auto"/>
          </w:divBdr>
        </w:div>
        <w:div w:id="2059162632">
          <w:marLeft w:val="0"/>
          <w:marRight w:val="0"/>
          <w:marTop w:val="0"/>
          <w:marBottom w:val="0"/>
          <w:divBdr>
            <w:top w:val="none" w:sz="0" w:space="0" w:color="auto"/>
            <w:left w:val="none" w:sz="0" w:space="0" w:color="auto"/>
            <w:bottom w:val="none" w:sz="0" w:space="0" w:color="auto"/>
            <w:right w:val="none" w:sz="0" w:space="0" w:color="auto"/>
          </w:divBdr>
        </w:div>
        <w:div w:id="330838315">
          <w:marLeft w:val="0"/>
          <w:marRight w:val="0"/>
          <w:marTop w:val="0"/>
          <w:marBottom w:val="0"/>
          <w:divBdr>
            <w:top w:val="none" w:sz="0" w:space="0" w:color="auto"/>
            <w:left w:val="none" w:sz="0" w:space="0" w:color="auto"/>
            <w:bottom w:val="none" w:sz="0" w:space="0" w:color="auto"/>
            <w:right w:val="none" w:sz="0" w:space="0" w:color="auto"/>
          </w:divBdr>
          <w:divsChild>
            <w:div w:id="1705783884">
              <w:marLeft w:val="-75"/>
              <w:marRight w:val="0"/>
              <w:marTop w:val="30"/>
              <w:marBottom w:val="30"/>
              <w:divBdr>
                <w:top w:val="none" w:sz="0" w:space="0" w:color="auto"/>
                <w:left w:val="none" w:sz="0" w:space="0" w:color="auto"/>
                <w:bottom w:val="none" w:sz="0" w:space="0" w:color="auto"/>
                <w:right w:val="none" w:sz="0" w:space="0" w:color="auto"/>
              </w:divBdr>
              <w:divsChild>
                <w:div w:id="1725836180">
                  <w:marLeft w:val="0"/>
                  <w:marRight w:val="0"/>
                  <w:marTop w:val="0"/>
                  <w:marBottom w:val="0"/>
                  <w:divBdr>
                    <w:top w:val="none" w:sz="0" w:space="0" w:color="auto"/>
                    <w:left w:val="none" w:sz="0" w:space="0" w:color="auto"/>
                    <w:bottom w:val="none" w:sz="0" w:space="0" w:color="auto"/>
                    <w:right w:val="none" w:sz="0" w:space="0" w:color="auto"/>
                  </w:divBdr>
                  <w:divsChild>
                    <w:div w:id="1588658776">
                      <w:marLeft w:val="0"/>
                      <w:marRight w:val="0"/>
                      <w:marTop w:val="0"/>
                      <w:marBottom w:val="0"/>
                      <w:divBdr>
                        <w:top w:val="none" w:sz="0" w:space="0" w:color="auto"/>
                        <w:left w:val="none" w:sz="0" w:space="0" w:color="auto"/>
                        <w:bottom w:val="none" w:sz="0" w:space="0" w:color="auto"/>
                        <w:right w:val="none" w:sz="0" w:space="0" w:color="auto"/>
                      </w:divBdr>
                    </w:div>
                  </w:divsChild>
                </w:div>
                <w:div w:id="1859585842">
                  <w:marLeft w:val="0"/>
                  <w:marRight w:val="0"/>
                  <w:marTop w:val="0"/>
                  <w:marBottom w:val="0"/>
                  <w:divBdr>
                    <w:top w:val="none" w:sz="0" w:space="0" w:color="auto"/>
                    <w:left w:val="none" w:sz="0" w:space="0" w:color="auto"/>
                    <w:bottom w:val="none" w:sz="0" w:space="0" w:color="auto"/>
                    <w:right w:val="none" w:sz="0" w:space="0" w:color="auto"/>
                  </w:divBdr>
                  <w:divsChild>
                    <w:div w:id="144357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468402">
          <w:marLeft w:val="0"/>
          <w:marRight w:val="0"/>
          <w:marTop w:val="0"/>
          <w:marBottom w:val="0"/>
          <w:divBdr>
            <w:top w:val="none" w:sz="0" w:space="0" w:color="auto"/>
            <w:left w:val="none" w:sz="0" w:space="0" w:color="auto"/>
            <w:bottom w:val="none" w:sz="0" w:space="0" w:color="auto"/>
            <w:right w:val="none" w:sz="0" w:space="0" w:color="auto"/>
          </w:divBdr>
        </w:div>
        <w:div w:id="287853645">
          <w:marLeft w:val="0"/>
          <w:marRight w:val="0"/>
          <w:marTop w:val="0"/>
          <w:marBottom w:val="0"/>
          <w:divBdr>
            <w:top w:val="none" w:sz="0" w:space="0" w:color="auto"/>
            <w:left w:val="none" w:sz="0" w:space="0" w:color="auto"/>
            <w:bottom w:val="none" w:sz="0" w:space="0" w:color="auto"/>
            <w:right w:val="none" w:sz="0" w:space="0" w:color="auto"/>
          </w:divBdr>
        </w:div>
        <w:div w:id="1033506322">
          <w:marLeft w:val="0"/>
          <w:marRight w:val="0"/>
          <w:marTop w:val="0"/>
          <w:marBottom w:val="0"/>
          <w:divBdr>
            <w:top w:val="none" w:sz="0" w:space="0" w:color="auto"/>
            <w:left w:val="none" w:sz="0" w:space="0" w:color="auto"/>
            <w:bottom w:val="none" w:sz="0" w:space="0" w:color="auto"/>
            <w:right w:val="none" w:sz="0" w:space="0" w:color="auto"/>
          </w:divBdr>
        </w:div>
        <w:div w:id="386612164">
          <w:marLeft w:val="0"/>
          <w:marRight w:val="0"/>
          <w:marTop w:val="0"/>
          <w:marBottom w:val="0"/>
          <w:divBdr>
            <w:top w:val="none" w:sz="0" w:space="0" w:color="auto"/>
            <w:left w:val="none" w:sz="0" w:space="0" w:color="auto"/>
            <w:bottom w:val="none" w:sz="0" w:space="0" w:color="auto"/>
            <w:right w:val="none" w:sz="0" w:space="0" w:color="auto"/>
          </w:divBdr>
          <w:divsChild>
            <w:div w:id="1208445516">
              <w:marLeft w:val="-75"/>
              <w:marRight w:val="0"/>
              <w:marTop w:val="30"/>
              <w:marBottom w:val="30"/>
              <w:divBdr>
                <w:top w:val="none" w:sz="0" w:space="0" w:color="auto"/>
                <w:left w:val="none" w:sz="0" w:space="0" w:color="auto"/>
                <w:bottom w:val="none" w:sz="0" w:space="0" w:color="auto"/>
                <w:right w:val="none" w:sz="0" w:space="0" w:color="auto"/>
              </w:divBdr>
              <w:divsChild>
                <w:div w:id="1113744933">
                  <w:marLeft w:val="0"/>
                  <w:marRight w:val="0"/>
                  <w:marTop w:val="0"/>
                  <w:marBottom w:val="0"/>
                  <w:divBdr>
                    <w:top w:val="none" w:sz="0" w:space="0" w:color="auto"/>
                    <w:left w:val="none" w:sz="0" w:space="0" w:color="auto"/>
                    <w:bottom w:val="none" w:sz="0" w:space="0" w:color="auto"/>
                    <w:right w:val="none" w:sz="0" w:space="0" w:color="auto"/>
                  </w:divBdr>
                  <w:divsChild>
                    <w:div w:id="1205484967">
                      <w:marLeft w:val="0"/>
                      <w:marRight w:val="0"/>
                      <w:marTop w:val="0"/>
                      <w:marBottom w:val="0"/>
                      <w:divBdr>
                        <w:top w:val="none" w:sz="0" w:space="0" w:color="auto"/>
                        <w:left w:val="none" w:sz="0" w:space="0" w:color="auto"/>
                        <w:bottom w:val="none" w:sz="0" w:space="0" w:color="auto"/>
                        <w:right w:val="none" w:sz="0" w:space="0" w:color="auto"/>
                      </w:divBdr>
                    </w:div>
                  </w:divsChild>
                </w:div>
                <w:div w:id="2021929554">
                  <w:marLeft w:val="0"/>
                  <w:marRight w:val="0"/>
                  <w:marTop w:val="0"/>
                  <w:marBottom w:val="0"/>
                  <w:divBdr>
                    <w:top w:val="none" w:sz="0" w:space="0" w:color="auto"/>
                    <w:left w:val="none" w:sz="0" w:space="0" w:color="auto"/>
                    <w:bottom w:val="none" w:sz="0" w:space="0" w:color="auto"/>
                    <w:right w:val="none" w:sz="0" w:space="0" w:color="auto"/>
                  </w:divBdr>
                  <w:divsChild>
                    <w:div w:id="883905111">
                      <w:marLeft w:val="0"/>
                      <w:marRight w:val="0"/>
                      <w:marTop w:val="0"/>
                      <w:marBottom w:val="0"/>
                      <w:divBdr>
                        <w:top w:val="none" w:sz="0" w:space="0" w:color="auto"/>
                        <w:left w:val="none" w:sz="0" w:space="0" w:color="auto"/>
                        <w:bottom w:val="none" w:sz="0" w:space="0" w:color="auto"/>
                        <w:right w:val="none" w:sz="0" w:space="0" w:color="auto"/>
                      </w:divBdr>
                    </w:div>
                  </w:divsChild>
                </w:div>
                <w:div w:id="1745562068">
                  <w:marLeft w:val="0"/>
                  <w:marRight w:val="0"/>
                  <w:marTop w:val="0"/>
                  <w:marBottom w:val="0"/>
                  <w:divBdr>
                    <w:top w:val="none" w:sz="0" w:space="0" w:color="auto"/>
                    <w:left w:val="none" w:sz="0" w:space="0" w:color="auto"/>
                    <w:bottom w:val="none" w:sz="0" w:space="0" w:color="auto"/>
                    <w:right w:val="none" w:sz="0" w:space="0" w:color="auto"/>
                  </w:divBdr>
                  <w:divsChild>
                    <w:div w:id="144050690">
                      <w:marLeft w:val="0"/>
                      <w:marRight w:val="0"/>
                      <w:marTop w:val="0"/>
                      <w:marBottom w:val="0"/>
                      <w:divBdr>
                        <w:top w:val="none" w:sz="0" w:space="0" w:color="auto"/>
                        <w:left w:val="none" w:sz="0" w:space="0" w:color="auto"/>
                        <w:bottom w:val="none" w:sz="0" w:space="0" w:color="auto"/>
                        <w:right w:val="none" w:sz="0" w:space="0" w:color="auto"/>
                      </w:divBdr>
                    </w:div>
                  </w:divsChild>
                </w:div>
                <w:div w:id="495927012">
                  <w:marLeft w:val="0"/>
                  <w:marRight w:val="0"/>
                  <w:marTop w:val="0"/>
                  <w:marBottom w:val="0"/>
                  <w:divBdr>
                    <w:top w:val="none" w:sz="0" w:space="0" w:color="auto"/>
                    <w:left w:val="none" w:sz="0" w:space="0" w:color="auto"/>
                    <w:bottom w:val="none" w:sz="0" w:space="0" w:color="auto"/>
                    <w:right w:val="none" w:sz="0" w:space="0" w:color="auto"/>
                  </w:divBdr>
                  <w:divsChild>
                    <w:div w:id="72981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896423">
          <w:marLeft w:val="0"/>
          <w:marRight w:val="0"/>
          <w:marTop w:val="0"/>
          <w:marBottom w:val="0"/>
          <w:divBdr>
            <w:top w:val="none" w:sz="0" w:space="0" w:color="auto"/>
            <w:left w:val="none" w:sz="0" w:space="0" w:color="auto"/>
            <w:bottom w:val="none" w:sz="0" w:space="0" w:color="auto"/>
            <w:right w:val="none" w:sz="0" w:space="0" w:color="auto"/>
          </w:divBdr>
        </w:div>
        <w:div w:id="2124110293">
          <w:marLeft w:val="0"/>
          <w:marRight w:val="0"/>
          <w:marTop w:val="0"/>
          <w:marBottom w:val="0"/>
          <w:divBdr>
            <w:top w:val="none" w:sz="0" w:space="0" w:color="auto"/>
            <w:left w:val="none" w:sz="0" w:space="0" w:color="auto"/>
            <w:bottom w:val="none" w:sz="0" w:space="0" w:color="auto"/>
            <w:right w:val="none" w:sz="0" w:space="0" w:color="auto"/>
          </w:divBdr>
        </w:div>
        <w:div w:id="1840999595">
          <w:marLeft w:val="0"/>
          <w:marRight w:val="0"/>
          <w:marTop w:val="0"/>
          <w:marBottom w:val="0"/>
          <w:divBdr>
            <w:top w:val="none" w:sz="0" w:space="0" w:color="auto"/>
            <w:left w:val="none" w:sz="0" w:space="0" w:color="auto"/>
            <w:bottom w:val="none" w:sz="0" w:space="0" w:color="auto"/>
            <w:right w:val="none" w:sz="0" w:space="0" w:color="auto"/>
          </w:divBdr>
        </w:div>
        <w:div w:id="202258142">
          <w:marLeft w:val="0"/>
          <w:marRight w:val="0"/>
          <w:marTop w:val="0"/>
          <w:marBottom w:val="0"/>
          <w:divBdr>
            <w:top w:val="none" w:sz="0" w:space="0" w:color="auto"/>
            <w:left w:val="none" w:sz="0" w:space="0" w:color="auto"/>
            <w:bottom w:val="none" w:sz="0" w:space="0" w:color="auto"/>
            <w:right w:val="none" w:sz="0" w:space="0" w:color="auto"/>
          </w:divBdr>
        </w:div>
        <w:div w:id="1915582625">
          <w:marLeft w:val="0"/>
          <w:marRight w:val="0"/>
          <w:marTop w:val="0"/>
          <w:marBottom w:val="0"/>
          <w:divBdr>
            <w:top w:val="none" w:sz="0" w:space="0" w:color="auto"/>
            <w:left w:val="none" w:sz="0" w:space="0" w:color="auto"/>
            <w:bottom w:val="none" w:sz="0" w:space="0" w:color="auto"/>
            <w:right w:val="none" w:sz="0" w:space="0" w:color="auto"/>
          </w:divBdr>
        </w:div>
        <w:div w:id="1420322294">
          <w:marLeft w:val="0"/>
          <w:marRight w:val="0"/>
          <w:marTop w:val="0"/>
          <w:marBottom w:val="0"/>
          <w:divBdr>
            <w:top w:val="none" w:sz="0" w:space="0" w:color="auto"/>
            <w:left w:val="none" w:sz="0" w:space="0" w:color="auto"/>
            <w:bottom w:val="none" w:sz="0" w:space="0" w:color="auto"/>
            <w:right w:val="none" w:sz="0" w:space="0" w:color="auto"/>
          </w:divBdr>
        </w:div>
        <w:div w:id="1057899528">
          <w:marLeft w:val="0"/>
          <w:marRight w:val="0"/>
          <w:marTop w:val="0"/>
          <w:marBottom w:val="0"/>
          <w:divBdr>
            <w:top w:val="none" w:sz="0" w:space="0" w:color="auto"/>
            <w:left w:val="none" w:sz="0" w:space="0" w:color="auto"/>
            <w:bottom w:val="none" w:sz="0" w:space="0" w:color="auto"/>
            <w:right w:val="none" w:sz="0" w:space="0" w:color="auto"/>
          </w:divBdr>
        </w:div>
        <w:div w:id="148638664">
          <w:marLeft w:val="0"/>
          <w:marRight w:val="0"/>
          <w:marTop w:val="0"/>
          <w:marBottom w:val="0"/>
          <w:divBdr>
            <w:top w:val="none" w:sz="0" w:space="0" w:color="auto"/>
            <w:left w:val="none" w:sz="0" w:space="0" w:color="auto"/>
            <w:bottom w:val="none" w:sz="0" w:space="0" w:color="auto"/>
            <w:right w:val="none" w:sz="0" w:space="0" w:color="auto"/>
          </w:divBdr>
        </w:div>
        <w:div w:id="396828225">
          <w:marLeft w:val="0"/>
          <w:marRight w:val="0"/>
          <w:marTop w:val="0"/>
          <w:marBottom w:val="0"/>
          <w:divBdr>
            <w:top w:val="none" w:sz="0" w:space="0" w:color="auto"/>
            <w:left w:val="none" w:sz="0" w:space="0" w:color="auto"/>
            <w:bottom w:val="none" w:sz="0" w:space="0" w:color="auto"/>
            <w:right w:val="none" w:sz="0" w:space="0" w:color="auto"/>
          </w:divBdr>
          <w:divsChild>
            <w:div w:id="913196961">
              <w:marLeft w:val="-75"/>
              <w:marRight w:val="0"/>
              <w:marTop w:val="30"/>
              <w:marBottom w:val="30"/>
              <w:divBdr>
                <w:top w:val="none" w:sz="0" w:space="0" w:color="auto"/>
                <w:left w:val="none" w:sz="0" w:space="0" w:color="auto"/>
                <w:bottom w:val="none" w:sz="0" w:space="0" w:color="auto"/>
                <w:right w:val="none" w:sz="0" w:space="0" w:color="auto"/>
              </w:divBdr>
              <w:divsChild>
                <w:div w:id="1633443076">
                  <w:marLeft w:val="0"/>
                  <w:marRight w:val="0"/>
                  <w:marTop w:val="0"/>
                  <w:marBottom w:val="0"/>
                  <w:divBdr>
                    <w:top w:val="none" w:sz="0" w:space="0" w:color="auto"/>
                    <w:left w:val="none" w:sz="0" w:space="0" w:color="auto"/>
                    <w:bottom w:val="none" w:sz="0" w:space="0" w:color="auto"/>
                    <w:right w:val="none" w:sz="0" w:space="0" w:color="auto"/>
                  </w:divBdr>
                  <w:divsChild>
                    <w:div w:id="87242605">
                      <w:marLeft w:val="0"/>
                      <w:marRight w:val="0"/>
                      <w:marTop w:val="0"/>
                      <w:marBottom w:val="0"/>
                      <w:divBdr>
                        <w:top w:val="none" w:sz="0" w:space="0" w:color="auto"/>
                        <w:left w:val="none" w:sz="0" w:space="0" w:color="auto"/>
                        <w:bottom w:val="none" w:sz="0" w:space="0" w:color="auto"/>
                        <w:right w:val="none" w:sz="0" w:space="0" w:color="auto"/>
                      </w:divBdr>
                    </w:div>
                  </w:divsChild>
                </w:div>
                <w:div w:id="1359157913">
                  <w:marLeft w:val="0"/>
                  <w:marRight w:val="0"/>
                  <w:marTop w:val="0"/>
                  <w:marBottom w:val="0"/>
                  <w:divBdr>
                    <w:top w:val="none" w:sz="0" w:space="0" w:color="auto"/>
                    <w:left w:val="none" w:sz="0" w:space="0" w:color="auto"/>
                    <w:bottom w:val="none" w:sz="0" w:space="0" w:color="auto"/>
                    <w:right w:val="none" w:sz="0" w:space="0" w:color="auto"/>
                  </w:divBdr>
                  <w:divsChild>
                    <w:div w:id="170880103">
                      <w:marLeft w:val="0"/>
                      <w:marRight w:val="0"/>
                      <w:marTop w:val="0"/>
                      <w:marBottom w:val="0"/>
                      <w:divBdr>
                        <w:top w:val="none" w:sz="0" w:space="0" w:color="auto"/>
                        <w:left w:val="none" w:sz="0" w:space="0" w:color="auto"/>
                        <w:bottom w:val="none" w:sz="0" w:space="0" w:color="auto"/>
                        <w:right w:val="none" w:sz="0" w:space="0" w:color="auto"/>
                      </w:divBdr>
                    </w:div>
                  </w:divsChild>
                </w:div>
                <w:div w:id="697435310">
                  <w:marLeft w:val="0"/>
                  <w:marRight w:val="0"/>
                  <w:marTop w:val="0"/>
                  <w:marBottom w:val="0"/>
                  <w:divBdr>
                    <w:top w:val="none" w:sz="0" w:space="0" w:color="auto"/>
                    <w:left w:val="none" w:sz="0" w:space="0" w:color="auto"/>
                    <w:bottom w:val="none" w:sz="0" w:space="0" w:color="auto"/>
                    <w:right w:val="none" w:sz="0" w:space="0" w:color="auto"/>
                  </w:divBdr>
                  <w:divsChild>
                    <w:div w:id="1646734056">
                      <w:marLeft w:val="0"/>
                      <w:marRight w:val="0"/>
                      <w:marTop w:val="0"/>
                      <w:marBottom w:val="0"/>
                      <w:divBdr>
                        <w:top w:val="none" w:sz="0" w:space="0" w:color="auto"/>
                        <w:left w:val="none" w:sz="0" w:space="0" w:color="auto"/>
                        <w:bottom w:val="none" w:sz="0" w:space="0" w:color="auto"/>
                        <w:right w:val="none" w:sz="0" w:space="0" w:color="auto"/>
                      </w:divBdr>
                    </w:div>
                  </w:divsChild>
                </w:div>
                <w:div w:id="1474984742">
                  <w:marLeft w:val="0"/>
                  <w:marRight w:val="0"/>
                  <w:marTop w:val="0"/>
                  <w:marBottom w:val="0"/>
                  <w:divBdr>
                    <w:top w:val="none" w:sz="0" w:space="0" w:color="auto"/>
                    <w:left w:val="none" w:sz="0" w:space="0" w:color="auto"/>
                    <w:bottom w:val="none" w:sz="0" w:space="0" w:color="auto"/>
                    <w:right w:val="none" w:sz="0" w:space="0" w:color="auto"/>
                  </w:divBdr>
                  <w:divsChild>
                    <w:div w:id="421993116">
                      <w:marLeft w:val="0"/>
                      <w:marRight w:val="0"/>
                      <w:marTop w:val="0"/>
                      <w:marBottom w:val="0"/>
                      <w:divBdr>
                        <w:top w:val="none" w:sz="0" w:space="0" w:color="auto"/>
                        <w:left w:val="none" w:sz="0" w:space="0" w:color="auto"/>
                        <w:bottom w:val="none" w:sz="0" w:space="0" w:color="auto"/>
                        <w:right w:val="none" w:sz="0" w:space="0" w:color="auto"/>
                      </w:divBdr>
                    </w:div>
                  </w:divsChild>
                </w:div>
                <w:div w:id="1310671028">
                  <w:marLeft w:val="0"/>
                  <w:marRight w:val="0"/>
                  <w:marTop w:val="0"/>
                  <w:marBottom w:val="0"/>
                  <w:divBdr>
                    <w:top w:val="none" w:sz="0" w:space="0" w:color="auto"/>
                    <w:left w:val="none" w:sz="0" w:space="0" w:color="auto"/>
                    <w:bottom w:val="none" w:sz="0" w:space="0" w:color="auto"/>
                    <w:right w:val="none" w:sz="0" w:space="0" w:color="auto"/>
                  </w:divBdr>
                  <w:divsChild>
                    <w:div w:id="494298191">
                      <w:marLeft w:val="0"/>
                      <w:marRight w:val="0"/>
                      <w:marTop w:val="0"/>
                      <w:marBottom w:val="0"/>
                      <w:divBdr>
                        <w:top w:val="none" w:sz="0" w:space="0" w:color="auto"/>
                        <w:left w:val="none" w:sz="0" w:space="0" w:color="auto"/>
                        <w:bottom w:val="none" w:sz="0" w:space="0" w:color="auto"/>
                        <w:right w:val="none" w:sz="0" w:space="0" w:color="auto"/>
                      </w:divBdr>
                    </w:div>
                  </w:divsChild>
                </w:div>
                <w:div w:id="21170937">
                  <w:marLeft w:val="0"/>
                  <w:marRight w:val="0"/>
                  <w:marTop w:val="0"/>
                  <w:marBottom w:val="0"/>
                  <w:divBdr>
                    <w:top w:val="none" w:sz="0" w:space="0" w:color="auto"/>
                    <w:left w:val="none" w:sz="0" w:space="0" w:color="auto"/>
                    <w:bottom w:val="none" w:sz="0" w:space="0" w:color="auto"/>
                    <w:right w:val="none" w:sz="0" w:space="0" w:color="auto"/>
                  </w:divBdr>
                  <w:divsChild>
                    <w:div w:id="1109542833">
                      <w:marLeft w:val="0"/>
                      <w:marRight w:val="0"/>
                      <w:marTop w:val="0"/>
                      <w:marBottom w:val="0"/>
                      <w:divBdr>
                        <w:top w:val="none" w:sz="0" w:space="0" w:color="auto"/>
                        <w:left w:val="none" w:sz="0" w:space="0" w:color="auto"/>
                        <w:bottom w:val="none" w:sz="0" w:space="0" w:color="auto"/>
                        <w:right w:val="none" w:sz="0" w:space="0" w:color="auto"/>
                      </w:divBdr>
                    </w:div>
                  </w:divsChild>
                </w:div>
                <w:div w:id="885529357">
                  <w:marLeft w:val="0"/>
                  <w:marRight w:val="0"/>
                  <w:marTop w:val="0"/>
                  <w:marBottom w:val="0"/>
                  <w:divBdr>
                    <w:top w:val="none" w:sz="0" w:space="0" w:color="auto"/>
                    <w:left w:val="none" w:sz="0" w:space="0" w:color="auto"/>
                    <w:bottom w:val="none" w:sz="0" w:space="0" w:color="auto"/>
                    <w:right w:val="none" w:sz="0" w:space="0" w:color="auto"/>
                  </w:divBdr>
                  <w:divsChild>
                    <w:div w:id="1794132528">
                      <w:marLeft w:val="0"/>
                      <w:marRight w:val="0"/>
                      <w:marTop w:val="0"/>
                      <w:marBottom w:val="0"/>
                      <w:divBdr>
                        <w:top w:val="none" w:sz="0" w:space="0" w:color="auto"/>
                        <w:left w:val="none" w:sz="0" w:space="0" w:color="auto"/>
                        <w:bottom w:val="none" w:sz="0" w:space="0" w:color="auto"/>
                        <w:right w:val="none" w:sz="0" w:space="0" w:color="auto"/>
                      </w:divBdr>
                    </w:div>
                  </w:divsChild>
                </w:div>
                <w:div w:id="694503191">
                  <w:marLeft w:val="0"/>
                  <w:marRight w:val="0"/>
                  <w:marTop w:val="0"/>
                  <w:marBottom w:val="0"/>
                  <w:divBdr>
                    <w:top w:val="none" w:sz="0" w:space="0" w:color="auto"/>
                    <w:left w:val="none" w:sz="0" w:space="0" w:color="auto"/>
                    <w:bottom w:val="none" w:sz="0" w:space="0" w:color="auto"/>
                    <w:right w:val="none" w:sz="0" w:space="0" w:color="auto"/>
                  </w:divBdr>
                  <w:divsChild>
                    <w:div w:id="1198816656">
                      <w:marLeft w:val="0"/>
                      <w:marRight w:val="0"/>
                      <w:marTop w:val="0"/>
                      <w:marBottom w:val="0"/>
                      <w:divBdr>
                        <w:top w:val="none" w:sz="0" w:space="0" w:color="auto"/>
                        <w:left w:val="none" w:sz="0" w:space="0" w:color="auto"/>
                        <w:bottom w:val="none" w:sz="0" w:space="0" w:color="auto"/>
                        <w:right w:val="none" w:sz="0" w:space="0" w:color="auto"/>
                      </w:divBdr>
                    </w:div>
                  </w:divsChild>
                </w:div>
                <w:div w:id="1623725291">
                  <w:marLeft w:val="0"/>
                  <w:marRight w:val="0"/>
                  <w:marTop w:val="0"/>
                  <w:marBottom w:val="0"/>
                  <w:divBdr>
                    <w:top w:val="none" w:sz="0" w:space="0" w:color="auto"/>
                    <w:left w:val="none" w:sz="0" w:space="0" w:color="auto"/>
                    <w:bottom w:val="none" w:sz="0" w:space="0" w:color="auto"/>
                    <w:right w:val="none" w:sz="0" w:space="0" w:color="auto"/>
                  </w:divBdr>
                  <w:divsChild>
                    <w:div w:id="1572153780">
                      <w:marLeft w:val="0"/>
                      <w:marRight w:val="0"/>
                      <w:marTop w:val="0"/>
                      <w:marBottom w:val="0"/>
                      <w:divBdr>
                        <w:top w:val="none" w:sz="0" w:space="0" w:color="auto"/>
                        <w:left w:val="none" w:sz="0" w:space="0" w:color="auto"/>
                        <w:bottom w:val="none" w:sz="0" w:space="0" w:color="auto"/>
                        <w:right w:val="none" w:sz="0" w:space="0" w:color="auto"/>
                      </w:divBdr>
                    </w:div>
                  </w:divsChild>
                </w:div>
                <w:div w:id="1248998705">
                  <w:marLeft w:val="0"/>
                  <w:marRight w:val="0"/>
                  <w:marTop w:val="0"/>
                  <w:marBottom w:val="0"/>
                  <w:divBdr>
                    <w:top w:val="none" w:sz="0" w:space="0" w:color="auto"/>
                    <w:left w:val="none" w:sz="0" w:space="0" w:color="auto"/>
                    <w:bottom w:val="none" w:sz="0" w:space="0" w:color="auto"/>
                    <w:right w:val="none" w:sz="0" w:space="0" w:color="auto"/>
                  </w:divBdr>
                  <w:divsChild>
                    <w:div w:id="184515564">
                      <w:marLeft w:val="0"/>
                      <w:marRight w:val="0"/>
                      <w:marTop w:val="0"/>
                      <w:marBottom w:val="0"/>
                      <w:divBdr>
                        <w:top w:val="none" w:sz="0" w:space="0" w:color="auto"/>
                        <w:left w:val="none" w:sz="0" w:space="0" w:color="auto"/>
                        <w:bottom w:val="none" w:sz="0" w:space="0" w:color="auto"/>
                        <w:right w:val="none" w:sz="0" w:space="0" w:color="auto"/>
                      </w:divBdr>
                    </w:div>
                  </w:divsChild>
                </w:div>
                <w:div w:id="2142262203">
                  <w:marLeft w:val="0"/>
                  <w:marRight w:val="0"/>
                  <w:marTop w:val="0"/>
                  <w:marBottom w:val="0"/>
                  <w:divBdr>
                    <w:top w:val="none" w:sz="0" w:space="0" w:color="auto"/>
                    <w:left w:val="none" w:sz="0" w:space="0" w:color="auto"/>
                    <w:bottom w:val="none" w:sz="0" w:space="0" w:color="auto"/>
                    <w:right w:val="none" w:sz="0" w:space="0" w:color="auto"/>
                  </w:divBdr>
                  <w:divsChild>
                    <w:div w:id="978655447">
                      <w:marLeft w:val="0"/>
                      <w:marRight w:val="0"/>
                      <w:marTop w:val="0"/>
                      <w:marBottom w:val="0"/>
                      <w:divBdr>
                        <w:top w:val="none" w:sz="0" w:space="0" w:color="auto"/>
                        <w:left w:val="none" w:sz="0" w:space="0" w:color="auto"/>
                        <w:bottom w:val="none" w:sz="0" w:space="0" w:color="auto"/>
                        <w:right w:val="none" w:sz="0" w:space="0" w:color="auto"/>
                      </w:divBdr>
                    </w:div>
                  </w:divsChild>
                </w:div>
                <w:div w:id="1940331608">
                  <w:marLeft w:val="0"/>
                  <w:marRight w:val="0"/>
                  <w:marTop w:val="0"/>
                  <w:marBottom w:val="0"/>
                  <w:divBdr>
                    <w:top w:val="none" w:sz="0" w:space="0" w:color="auto"/>
                    <w:left w:val="none" w:sz="0" w:space="0" w:color="auto"/>
                    <w:bottom w:val="none" w:sz="0" w:space="0" w:color="auto"/>
                    <w:right w:val="none" w:sz="0" w:space="0" w:color="auto"/>
                  </w:divBdr>
                  <w:divsChild>
                    <w:div w:id="1267032991">
                      <w:marLeft w:val="0"/>
                      <w:marRight w:val="0"/>
                      <w:marTop w:val="0"/>
                      <w:marBottom w:val="0"/>
                      <w:divBdr>
                        <w:top w:val="none" w:sz="0" w:space="0" w:color="auto"/>
                        <w:left w:val="none" w:sz="0" w:space="0" w:color="auto"/>
                        <w:bottom w:val="none" w:sz="0" w:space="0" w:color="auto"/>
                        <w:right w:val="none" w:sz="0" w:space="0" w:color="auto"/>
                      </w:divBdr>
                    </w:div>
                  </w:divsChild>
                </w:div>
                <w:div w:id="1500195843">
                  <w:marLeft w:val="0"/>
                  <w:marRight w:val="0"/>
                  <w:marTop w:val="0"/>
                  <w:marBottom w:val="0"/>
                  <w:divBdr>
                    <w:top w:val="none" w:sz="0" w:space="0" w:color="auto"/>
                    <w:left w:val="none" w:sz="0" w:space="0" w:color="auto"/>
                    <w:bottom w:val="none" w:sz="0" w:space="0" w:color="auto"/>
                    <w:right w:val="none" w:sz="0" w:space="0" w:color="auto"/>
                  </w:divBdr>
                  <w:divsChild>
                    <w:div w:id="1893036142">
                      <w:marLeft w:val="0"/>
                      <w:marRight w:val="0"/>
                      <w:marTop w:val="0"/>
                      <w:marBottom w:val="0"/>
                      <w:divBdr>
                        <w:top w:val="none" w:sz="0" w:space="0" w:color="auto"/>
                        <w:left w:val="none" w:sz="0" w:space="0" w:color="auto"/>
                        <w:bottom w:val="none" w:sz="0" w:space="0" w:color="auto"/>
                        <w:right w:val="none" w:sz="0" w:space="0" w:color="auto"/>
                      </w:divBdr>
                    </w:div>
                  </w:divsChild>
                </w:div>
                <w:div w:id="1163161333">
                  <w:marLeft w:val="0"/>
                  <w:marRight w:val="0"/>
                  <w:marTop w:val="0"/>
                  <w:marBottom w:val="0"/>
                  <w:divBdr>
                    <w:top w:val="none" w:sz="0" w:space="0" w:color="auto"/>
                    <w:left w:val="none" w:sz="0" w:space="0" w:color="auto"/>
                    <w:bottom w:val="none" w:sz="0" w:space="0" w:color="auto"/>
                    <w:right w:val="none" w:sz="0" w:space="0" w:color="auto"/>
                  </w:divBdr>
                  <w:divsChild>
                    <w:div w:id="1947275464">
                      <w:marLeft w:val="0"/>
                      <w:marRight w:val="0"/>
                      <w:marTop w:val="0"/>
                      <w:marBottom w:val="0"/>
                      <w:divBdr>
                        <w:top w:val="none" w:sz="0" w:space="0" w:color="auto"/>
                        <w:left w:val="none" w:sz="0" w:space="0" w:color="auto"/>
                        <w:bottom w:val="none" w:sz="0" w:space="0" w:color="auto"/>
                        <w:right w:val="none" w:sz="0" w:space="0" w:color="auto"/>
                      </w:divBdr>
                    </w:div>
                  </w:divsChild>
                </w:div>
                <w:div w:id="885261839">
                  <w:marLeft w:val="0"/>
                  <w:marRight w:val="0"/>
                  <w:marTop w:val="0"/>
                  <w:marBottom w:val="0"/>
                  <w:divBdr>
                    <w:top w:val="none" w:sz="0" w:space="0" w:color="auto"/>
                    <w:left w:val="none" w:sz="0" w:space="0" w:color="auto"/>
                    <w:bottom w:val="none" w:sz="0" w:space="0" w:color="auto"/>
                    <w:right w:val="none" w:sz="0" w:space="0" w:color="auto"/>
                  </w:divBdr>
                  <w:divsChild>
                    <w:div w:id="1486356965">
                      <w:marLeft w:val="0"/>
                      <w:marRight w:val="0"/>
                      <w:marTop w:val="0"/>
                      <w:marBottom w:val="0"/>
                      <w:divBdr>
                        <w:top w:val="none" w:sz="0" w:space="0" w:color="auto"/>
                        <w:left w:val="none" w:sz="0" w:space="0" w:color="auto"/>
                        <w:bottom w:val="none" w:sz="0" w:space="0" w:color="auto"/>
                        <w:right w:val="none" w:sz="0" w:space="0" w:color="auto"/>
                      </w:divBdr>
                    </w:div>
                  </w:divsChild>
                </w:div>
                <w:div w:id="1660578510">
                  <w:marLeft w:val="0"/>
                  <w:marRight w:val="0"/>
                  <w:marTop w:val="0"/>
                  <w:marBottom w:val="0"/>
                  <w:divBdr>
                    <w:top w:val="none" w:sz="0" w:space="0" w:color="auto"/>
                    <w:left w:val="none" w:sz="0" w:space="0" w:color="auto"/>
                    <w:bottom w:val="none" w:sz="0" w:space="0" w:color="auto"/>
                    <w:right w:val="none" w:sz="0" w:space="0" w:color="auto"/>
                  </w:divBdr>
                  <w:divsChild>
                    <w:div w:id="1720202296">
                      <w:marLeft w:val="0"/>
                      <w:marRight w:val="0"/>
                      <w:marTop w:val="0"/>
                      <w:marBottom w:val="0"/>
                      <w:divBdr>
                        <w:top w:val="none" w:sz="0" w:space="0" w:color="auto"/>
                        <w:left w:val="none" w:sz="0" w:space="0" w:color="auto"/>
                        <w:bottom w:val="none" w:sz="0" w:space="0" w:color="auto"/>
                        <w:right w:val="none" w:sz="0" w:space="0" w:color="auto"/>
                      </w:divBdr>
                    </w:div>
                  </w:divsChild>
                </w:div>
                <w:div w:id="245919997">
                  <w:marLeft w:val="0"/>
                  <w:marRight w:val="0"/>
                  <w:marTop w:val="0"/>
                  <w:marBottom w:val="0"/>
                  <w:divBdr>
                    <w:top w:val="none" w:sz="0" w:space="0" w:color="auto"/>
                    <w:left w:val="none" w:sz="0" w:space="0" w:color="auto"/>
                    <w:bottom w:val="none" w:sz="0" w:space="0" w:color="auto"/>
                    <w:right w:val="none" w:sz="0" w:space="0" w:color="auto"/>
                  </w:divBdr>
                  <w:divsChild>
                    <w:div w:id="68037722">
                      <w:marLeft w:val="0"/>
                      <w:marRight w:val="0"/>
                      <w:marTop w:val="0"/>
                      <w:marBottom w:val="0"/>
                      <w:divBdr>
                        <w:top w:val="none" w:sz="0" w:space="0" w:color="auto"/>
                        <w:left w:val="none" w:sz="0" w:space="0" w:color="auto"/>
                        <w:bottom w:val="none" w:sz="0" w:space="0" w:color="auto"/>
                        <w:right w:val="none" w:sz="0" w:space="0" w:color="auto"/>
                      </w:divBdr>
                    </w:div>
                  </w:divsChild>
                </w:div>
                <w:div w:id="2069063482">
                  <w:marLeft w:val="0"/>
                  <w:marRight w:val="0"/>
                  <w:marTop w:val="0"/>
                  <w:marBottom w:val="0"/>
                  <w:divBdr>
                    <w:top w:val="none" w:sz="0" w:space="0" w:color="auto"/>
                    <w:left w:val="none" w:sz="0" w:space="0" w:color="auto"/>
                    <w:bottom w:val="none" w:sz="0" w:space="0" w:color="auto"/>
                    <w:right w:val="none" w:sz="0" w:space="0" w:color="auto"/>
                  </w:divBdr>
                  <w:divsChild>
                    <w:div w:id="1119642844">
                      <w:marLeft w:val="0"/>
                      <w:marRight w:val="0"/>
                      <w:marTop w:val="0"/>
                      <w:marBottom w:val="0"/>
                      <w:divBdr>
                        <w:top w:val="none" w:sz="0" w:space="0" w:color="auto"/>
                        <w:left w:val="none" w:sz="0" w:space="0" w:color="auto"/>
                        <w:bottom w:val="none" w:sz="0" w:space="0" w:color="auto"/>
                        <w:right w:val="none" w:sz="0" w:space="0" w:color="auto"/>
                      </w:divBdr>
                    </w:div>
                  </w:divsChild>
                </w:div>
                <w:div w:id="960068596">
                  <w:marLeft w:val="0"/>
                  <w:marRight w:val="0"/>
                  <w:marTop w:val="0"/>
                  <w:marBottom w:val="0"/>
                  <w:divBdr>
                    <w:top w:val="none" w:sz="0" w:space="0" w:color="auto"/>
                    <w:left w:val="none" w:sz="0" w:space="0" w:color="auto"/>
                    <w:bottom w:val="none" w:sz="0" w:space="0" w:color="auto"/>
                    <w:right w:val="none" w:sz="0" w:space="0" w:color="auto"/>
                  </w:divBdr>
                  <w:divsChild>
                    <w:div w:id="1102795676">
                      <w:marLeft w:val="0"/>
                      <w:marRight w:val="0"/>
                      <w:marTop w:val="0"/>
                      <w:marBottom w:val="0"/>
                      <w:divBdr>
                        <w:top w:val="none" w:sz="0" w:space="0" w:color="auto"/>
                        <w:left w:val="none" w:sz="0" w:space="0" w:color="auto"/>
                        <w:bottom w:val="none" w:sz="0" w:space="0" w:color="auto"/>
                        <w:right w:val="none" w:sz="0" w:space="0" w:color="auto"/>
                      </w:divBdr>
                    </w:div>
                  </w:divsChild>
                </w:div>
                <w:div w:id="45376857">
                  <w:marLeft w:val="0"/>
                  <w:marRight w:val="0"/>
                  <w:marTop w:val="0"/>
                  <w:marBottom w:val="0"/>
                  <w:divBdr>
                    <w:top w:val="none" w:sz="0" w:space="0" w:color="auto"/>
                    <w:left w:val="none" w:sz="0" w:space="0" w:color="auto"/>
                    <w:bottom w:val="none" w:sz="0" w:space="0" w:color="auto"/>
                    <w:right w:val="none" w:sz="0" w:space="0" w:color="auto"/>
                  </w:divBdr>
                  <w:divsChild>
                    <w:div w:id="209185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375878">
          <w:marLeft w:val="0"/>
          <w:marRight w:val="0"/>
          <w:marTop w:val="0"/>
          <w:marBottom w:val="0"/>
          <w:divBdr>
            <w:top w:val="none" w:sz="0" w:space="0" w:color="auto"/>
            <w:left w:val="none" w:sz="0" w:space="0" w:color="auto"/>
            <w:bottom w:val="none" w:sz="0" w:space="0" w:color="auto"/>
            <w:right w:val="none" w:sz="0" w:space="0" w:color="auto"/>
          </w:divBdr>
        </w:div>
        <w:div w:id="544176749">
          <w:marLeft w:val="0"/>
          <w:marRight w:val="0"/>
          <w:marTop w:val="0"/>
          <w:marBottom w:val="0"/>
          <w:divBdr>
            <w:top w:val="none" w:sz="0" w:space="0" w:color="auto"/>
            <w:left w:val="none" w:sz="0" w:space="0" w:color="auto"/>
            <w:bottom w:val="none" w:sz="0" w:space="0" w:color="auto"/>
            <w:right w:val="none" w:sz="0" w:space="0" w:color="auto"/>
          </w:divBdr>
        </w:div>
        <w:div w:id="526142054">
          <w:marLeft w:val="0"/>
          <w:marRight w:val="0"/>
          <w:marTop w:val="0"/>
          <w:marBottom w:val="0"/>
          <w:divBdr>
            <w:top w:val="none" w:sz="0" w:space="0" w:color="auto"/>
            <w:left w:val="none" w:sz="0" w:space="0" w:color="auto"/>
            <w:bottom w:val="none" w:sz="0" w:space="0" w:color="auto"/>
            <w:right w:val="none" w:sz="0" w:space="0" w:color="auto"/>
          </w:divBdr>
          <w:divsChild>
            <w:div w:id="1094323665">
              <w:marLeft w:val="-75"/>
              <w:marRight w:val="0"/>
              <w:marTop w:val="30"/>
              <w:marBottom w:val="30"/>
              <w:divBdr>
                <w:top w:val="none" w:sz="0" w:space="0" w:color="auto"/>
                <w:left w:val="none" w:sz="0" w:space="0" w:color="auto"/>
                <w:bottom w:val="none" w:sz="0" w:space="0" w:color="auto"/>
                <w:right w:val="none" w:sz="0" w:space="0" w:color="auto"/>
              </w:divBdr>
              <w:divsChild>
                <w:div w:id="184514677">
                  <w:marLeft w:val="0"/>
                  <w:marRight w:val="0"/>
                  <w:marTop w:val="0"/>
                  <w:marBottom w:val="0"/>
                  <w:divBdr>
                    <w:top w:val="none" w:sz="0" w:space="0" w:color="auto"/>
                    <w:left w:val="none" w:sz="0" w:space="0" w:color="auto"/>
                    <w:bottom w:val="none" w:sz="0" w:space="0" w:color="auto"/>
                    <w:right w:val="none" w:sz="0" w:space="0" w:color="auto"/>
                  </w:divBdr>
                  <w:divsChild>
                    <w:div w:id="1181234567">
                      <w:marLeft w:val="0"/>
                      <w:marRight w:val="0"/>
                      <w:marTop w:val="0"/>
                      <w:marBottom w:val="0"/>
                      <w:divBdr>
                        <w:top w:val="none" w:sz="0" w:space="0" w:color="auto"/>
                        <w:left w:val="none" w:sz="0" w:space="0" w:color="auto"/>
                        <w:bottom w:val="none" w:sz="0" w:space="0" w:color="auto"/>
                        <w:right w:val="none" w:sz="0" w:space="0" w:color="auto"/>
                      </w:divBdr>
                    </w:div>
                  </w:divsChild>
                </w:div>
                <w:div w:id="286012648">
                  <w:marLeft w:val="0"/>
                  <w:marRight w:val="0"/>
                  <w:marTop w:val="0"/>
                  <w:marBottom w:val="0"/>
                  <w:divBdr>
                    <w:top w:val="none" w:sz="0" w:space="0" w:color="auto"/>
                    <w:left w:val="none" w:sz="0" w:space="0" w:color="auto"/>
                    <w:bottom w:val="none" w:sz="0" w:space="0" w:color="auto"/>
                    <w:right w:val="none" w:sz="0" w:space="0" w:color="auto"/>
                  </w:divBdr>
                  <w:divsChild>
                    <w:div w:id="1276329265">
                      <w:marLeft w:val="0"/>
                      <w:marRight w:val="0"/>
                      <w:marTop w:val="0"/>
                      <w:marBottom w:val="0"/>
                      <w:divBdr>
                        <w:top w:val="none" w:sz="0" w:space="0" w:color="auto"/>
                        <w:left w:val="none" w:sz="0" w:space="0" w:color="auto"/>
                        <w:bottom w:val="none" w:sz="0" w:space="0" w:color="auto"/>
                        <w:right w:val="none" w:sz="0" w:space="0" w:color="auto"/>
                      </w:divBdr>
                    </w:div>
                  </w:divsChild>
                </w:div>
                <w:div w:id="1182281803">
                  <w:marLeft w:val="0"/>
                  <w:marRight w:val="0"/>
                  <w:marTop w:val="0"/>
                  <w:marBottom w:val="0"/>
                  <w:divBdr>
                    <w:top w:val="none" w:sz="0" w:space="0" w:color="auto"/>
                    <w:left w:val="none" w:sz="0" w:space="0" w:color="auto"/>
                    <w:bottom w:val="none" w:sz="0" w:space="0" w:color="auto"/>
                    <w:right w:val="none" w:sz="0" w:space="0" w:color="auto"/>
                  </w:divBdr>
                  <w:divsChild>
                    <w:div w:id="1373454189">
                      <w:marLeft w:val="0"/>
                      <w:marRight w:val="0"/>
                      <w:marTop w:val="0"/>
                      <w:marBottom w:val="0"/>
                      <w:divBdr>
                        <w:top w:val="none" w:sz="0" w:space="0" w:color="auto"/>
                        <w:left w:val="none" w:sz="0" w:space="0" w:color="auto"/>
                        <w:bottom w:val="none" w:sz="0" w:space="0" w:color="auto"/>
                        <w:right w:val="none" w:sz="0" w:space="0" w:color="auto"/>
                      </w:divBdr>
                    </w:div>
                  </w:divsChild>
                </w:div>
                <w:div w:id="1631351975">
                  <w:marLeft w:val="0"/>
                  <w:marRight w:val="0"/>
                  <w:marTop w:val="0"/>
                  <w:marBottom w:val="0"/>
                  <w:divBdr>
                    <w:top w:val="none" w:sz="0" w:space="0" w:color="auto"/>
                    <w:left w:val="none" w:sz="0" w:space="0" w:color="auto"/>
                    <w:bottom w:val="none" w:sz="0" w:space="0" w:color="auto"/>
                    <w:right w:val="none" w:sz="0" w:space="0" w:color="auto"/>
                  </w:divBdr>
                  <w:divsChild>
                    <w:div w:id="1072780256">
                      <w:marLeft w:val="0"/>
                      <w:marRight w:val="0"/>
                      <w:marTop w:val="0"/>
                      <w:marBottom w:val="0"/>
                      <w:divBdr>
                        <w:top w:val="none" w:sz="0" w:space="0" w:color="auto"/>
                        <w:left w:val="none" w:sz="0" w:space="0" w:color="auto"/>
                        <w:bottom w:val="none" w:sz="0" w:space="0" w:color="auto"/>
                        <w:right w:val="none" w:sz="0" w:space="0" w:color="auto"/>
                      </w:divBdr>
                    </w:div>
                  </w:divsChild>
                </w:div>
                <w:div w:id="1305349976">
                  <w:marLeft w:val="0"/>
                  <w:marRight w:val="0"/>
                  <w:marTop w:val="0"/>
                  <w:marBottom w:val="0"/>
                  <w:divBdr>
                    <w:top w:val="none" w:sz="0" w:space="0" w:color="auto"/>
                    <w:left w:val="none" w:sz="0" w:space="0" w:color="auto"/>
                    <w:bottom w:val="none" w:sz="0" w:space="0" w:color="auto"/>
                    <w:right w:val="none" w:sz="0" w:space="0" w:color="auto"/>
                  </w:divBdr>
                  <w:divsChild>
                    <w:div w:id="1142961891">
                      <w:marLeft w:val="0"/>
                      <w:marRight w:val="0"/>
                      <w:marTop w:val="0"/>
                      <w:marBottom w:val="0"/>
                      <w:divBdr>
                        <w:top w:val="none" w:sz="0" w:space="0" w:color="auto"/>
                        <w:left w:val="none" w:sz="0" w:space="0" w:color="auto"/>
                        <w:bottom w:val="none" w:sz="0" w:space="0" w:color="auto"/>
                        <w:right w:val="none" w:sz="0" w:space="0" w:color="auto"/>
                      </w:divBdr>
                    </w:div>
                  </w:divsChild>
                </w:div>
                <w:div w:id="1964460173">
                  <w:marLeft w:val="0"/>
                  <w:marRight w:val="0"/>
                  <w:marTop w:val="0"/>
                  <w:marBottom w:val="0"/>
                  <w:divBdr>
                    <w:top w:val="none" w:sz="0" w:space="0" w:color="auto"/>
                    <w:left w:val="none" w:sz="0" w:space="0" w:color="auto"/>
                    <w:bottom w:val="none" w:sz="0" w:space="0" w:color="auto"/>
                    <w:right w:val="none" w:sz="0" w:space="0" w:color="auto"/>
                  </w:divBdr>
                  <w:divsChild>
                    <w:div w:id="7554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79232">
      <w:bodyDiv w:val="1"/>
      <w:marLeft w:val="0"/>
      <w:marRight w:val="0"/>
      <w:marTop w:val="0"/>
      <w:marBottom w:val="0"/>
      <w:divBdr>
        <w:top w:val="none" w:sz="0" w:space="0" w:color="auto"/>
        <w:left w:val="none" w:sz="0" w:space="0" w:color="auto"/>
        <w:bottom w:val="none" w:sz="0" w:space="0" w:color="auto"/>
        <w:right w:val="none" w:sz="0" w:space="0" w:color="auto"/>
      </w:divBdr>
    </w:div>
    <w:div w:id="1514103439">
      <w:bodyDiv w:val="1"/>
      <w:marLeft w:val="0"/>
      <w:marRight w:val="0"/>
      <w:marTop w:val="0"/>
      <w:marBottom w:val="0"/>
      <w:divBdr>
        <w:top w:val="none" w:sz="0" w:space="0" w:color="auto"/>
        <w:left w:val="none" w:sz="0" w:space="0" w:color="auto"/>
        <w:bottom w:val="none" w:sz="0" w:space="0" w:color="auto"/>
        <w:right w:val="none" w:sz="0" w:space="0" w:color="auto"/>
      </w:divBdr>
    </w:div>
    <w:div w:id="1514110662">
      <w:bodyDiv w:val="1"/>
      <w:marLeft w:val="0"/>
      <w:marRight w:val="0"/>
      <w:marTop w:val="0"/>
      <w:marBottom w:val="0"/>
      <w:divBdr>
        <w:top w:val="none" w:sz="0" w:space="0" w:color="auto"/>
        <w:left w:val="none" w:sz="0" w:space="0" w:color="auto"/>
        <w:bottom w:val="none" w:sz="0" w:space="0" w:color="auto"/>
        <w:right w:val="none" w:sz="0" w:space="0" w:color="auto"/>
      </w:divBdr>
    </w:div>
    <w:div w:id="1517621158">
      <w:bodyDiv w:val="1"/>
      <w:marLeft w:val="0"/>
      <w:marRight w:val="0"/>
      <w:marTop w:val="0"/>
      <w:marBottom w:val="0"/>
      <w:divBdr>
        <w:top w:val="none" w:sz="0" w:space="0" w:color="auto"/>
        <w:left w:val="none" w:sz="0" w:space="0" w:color="auto"/>
        <w:bottom w:val="none" w:sz="0" w:space="0" w:color="auto"/>
        <w:right w:val="none" w:sz="0" w:space="0" w:color="auto"/>
      </w:divBdr>
    </w:div>
    <w:div w:id="1549219083">
      <w:bodyDiv w:val="1"/>
      <w:marLeft w:val="0"/>
      <w:marRight w:val="0"/>
      <w:marTop w:val="0"/>
      <w:marBottom w:val="0"/>
      <w:divBdr>
        <w:top w:val="none" w:sz="0" w:space="0" w:color="auto"/>
        <w:left w:val="none" w:sz="0" w:space="0" w:color="auto"/>
        <w:bottom w:val="none" w:sz="0" w:space="0" w:color="auto"/>
        <w:right w:val="none" w:sz="0" w:space="0" w:color="auto"/>
      </w:divBdr>
    </w:div>
    <w:div w:id="1573736903">
      <w:bodyDiv w:val="1"/>
      <w:marLeft w:val="0"/>
      <w:marRight w:val="0"/>
      <w:marTop w:val="0"/>
      <w:marBottom w:val="0"/>
      <w:divBdr>
        <w:top w:val="none" w:sz="0" w:space="0" w:color="auto"/>
        <w:left w:val="none" w:sz="0" w:space="0" w:color="auto"/>
        <w:bottom w:val="none" w:sz="0" w:space="0" w:color="auto"/>
        <w:right w:val="none" w:sz="0" w:space="0" w:color="auto"/>
      </w:divBdr>
    </w:div>
    <w:div w:id="1574047761">
      <w:bodyDiv w:val="1"/>
      <w:marLeft w:val="0"/>
      <w:marRight w:val="0"/>
      <w:marTop w:val="0"/>
      <w:marBottom w:val="0"/>
      <w:divBdr>
        <w:top w:val="none" w:sz="0" w:space="0" w:color="auto"/>
        <w:left w:val="none" w:sz="0" w:space="0" w:color="auto"/>
        <w:bottom w:val="none" w:sz="0" w:space="0" w:color="auto"/>
        <w:right w:val="none" w:sz="0" w:space="0" w:color="auto"/>
      </w:divBdr>
    </w:div>
    <w:div w:id="1693074165">
      <w:bodyDiv w:val="1"/>
      <w:marLeft w:val="0"/>
      <w:marRight w:val="0"/>
      <w:marTop w:val="0"/>
      <w:marBottom w:val="0"/>
      <w:divBdr>
        <w:top w:val="none" w:sz="0" w:space="0" w:color="auto"/>
        <w:left w:val="none" w:sz="0" w:space="0" w:color="auto"/>
        <w:bottom w:val="none" w:sz="0" w:space="0" w:color="auto"/>
        <w:right w:val="none" w:sz="0" w:space="0" w:color="auto"/>
      </w:divBdr>
    </w:div>
    <w:div w:id="1713310510">
      <w:bodyDiv w:val="1"/>
      <w:marLeft w:val="0"/>
      <w:marRight w:val="0"/>
      <w:marTop w:val="0"/>
      <w:marBottom w:val="0"/>
      <w:divBdr>
        <w:top w:val="none" w:sz="0" w:space="0" w:color="auto"/>
        <w:left w:val="none" w:sz="0" w:space="0" w:color="auto"/>
        <w:bottom w:val="none" w:sz="0" w:space="0" w:color="auto"/>
        <w:right w:val="none" w:sz="0" w:space="0" w:color="auto"/>
      </w:divBdr>
    </w:div>
    <w:div w:id="1754550427">
      <w:bodyDiv w:val="1"/>
      <w:marLeft w:val="0"/>
      <w:marRight w:val="0"/>
      <w:marTop w:val="0"/>
      <w:marBottom w:val="0"/>
      <w:divBdr>
        <w:top w:val="none" w:sz="0" w:space="0" w:color="auto"/>
        <w:left w:val="none" w:sz="0" w:space="0" w:color="auto"/>
        <w:bottom w:val="none" w:sz="0" w:space="0" w:color="auto"/>
        <w:right w:val="none" w:sz="0" w:space="0" w:color="auto"/>
      </w:divBdr>
    </w:div>
    <w:div w:id="1775787239">
      <w:bodyDiv w:val="1"/>
      <w:marLeft w:val="0"/>
      <w:marRight w:val="0"/>
      <w:marTop w:val="0"/>
      <w:marBottom w:val="0"/>
      <w:divBdr>
        <w:top w:val="none" w:sz="0" w:space="0" w:color="auto"/>
        <w:left w:val="none" w:sz="0" w:space="0" w:color="auto"/>
        <w:bottom w:val="none" w:sz="0" w:space="0" w:color="auto"/>
        <w:right w:val="none" w:sz="0" w:space="0" w:color="auto"/>
      </w:divBdr>
    </w:div>
    <w:div w:id="1798644578">
      <w:bodyDiv w:val="1"/>
      <w:marLeft w:val="0"/>
      <w:marRight w:val="0"/>
      <w:marTop w:val="0"/>
      <w:marBottom w:val="0"/>
      <w:divBdr>
        <w:top w:val="none" w:sz="0" w:space="0" w:color="auto"/>
        <w:left w:val="none" w:sz="0" w:space="0" w:color="auto"/>
        <w:bottom w:val="none" w:sz="0" w:space="0" w:color="auto"/>
        <w:right w:val="none" w:sz="0" w:space="0" w:color="auto"/>
      </w:divBdr>
    </w:div>
    <w:div w:id="1865707761">
      <w:bodyDiv w:val="1"/>
      <w:marLeft w:val="0"/>
      <w:marRight w:val="0"/>
      <w:marTop w:val="0"/>
      <w:marBottom w:val="0"/>
      <w:divBdr>
        <w:top w:val="none" w:sz="0" w:space="0" w:color="auto"/>
        <w:left w:val="none" w:sz="0" w:space="0" w:color="auto"/>
        <w:bottom w:val="none" w:sz="0" w:space="0" w:color="auto"/>
        <w:right w:val="none" w:sz="0" w:space="0" w:color="auto"/>
      </w:divBdr>
      <w:divsChild>
        <w:div w:id="2134208418">
          <w:marLeft w:val="0"/>
          <w:marRight w:val="0"/>
          <w:marTop w:val="0"/>
          <w:marBottom w:val="0"/>
          <w:divBdr>
            <w:top w:val="none" w:sz="0" w:space="0" w:color="auto"/>
            <w:left w:val="none" w:sz="0" w:space="0" w:color="auto"/>
            <w:bottom w:val="none" w:sz="0" w:space="0" w:color="auto"/>
            <w:right w:val="none" w:sz="0" w:space="0" w:color="auto"/>
          </w:divBdr>
        </w:div>
        <w:div w:id="1221135949">
          <w:marLeft w:val="0"/>
          <w:marRight w:val="0"/>
          <w:marTop w:val="0"/>
          <w:marBottom w:val="0"/>
          <w:divBdr>
            <w:top w:val="none" w:sz="0" w:space="0" w:color="auto"/>
            <w:left w:val="none" w:sz="0" w:space="0" w:color="auto"/>
            <w:bottom w:val="none" w:sz="0" w:space="0" w:color="auto"/>
            <w:right w:val="none" w:sz="0" w:space="0" w:color="auto"/>
          </w:divBdr>
        </w:div>
        <w:div w:id="544295741">
          <w:marLeft w:val="0"/>
          <w:marRight w:val="0"/>
          <w:marTop w:val="0"/>
          <w:marBottom w:val="0"/>
          <w:divBdr>
            <w:top w:val="none" w:sz="0" w:space="0" w:color="auto"/>
            <w:left w:val="none" w:sz="0" w:space="0" w:color="auto"/>
            <w:bottom w:val="none" w:sz="0" w:space="0" w:color="auto"/>
            <w:right w:val="none" w:sz="0" w:space="0" w:color="auto"/>
          </w:divBdr>
        </w:div>
        <w:div w:id="1889032578">
          <w:marLeft w:val="0"/>
          <w:marRight w:val="0"/>
          <w:marTop w:val="0"/>
          <w:marBottom w:val="0"/>
          <w:divBdr>
            <w:top w:val="none" w:sz="0" w:space="0" w:color="auto"/>
            <w:left w:val="none" w:sz="0" w:space="0" w:color="auto"/>
            <w:bottom w:val="none" w:sz="0" w:space="0" w:color="auto"/>
            <w:right w:val="none" w:sz="0" w:space="0" w:color="auto"/>
          </w:divBdr>
        </w:div>
      </w:divsChild>
    </w:div>
    <w:div w:id="1889947491">
      <w:bodyDiv w:val="1"/>
      <w:marLeft w:val="0"/>
      <w:marRight w:val="0"/>
      <w:marTop w:val="0"/>
      <w:marBottom w:val="0"/>
      <w:divBdr>
        <w:top w:val="none" w:sz="0" w:space="0" w:color="auto"/>
        <w:left w:val="none" w:sz="0" w:space="0" w:color="auto"/>
        <w:bottom w:val="none" w:sz="0" w:space="0" w:color="auto"/>
        <w:right w:val="none" w:sz="0" w:space="0" w:color="auto"/>
      </w:divBdr>
    </w:div>
    <w:div w:id="1950382623">
      <w:bodyDiv w:val="1"/>
      <w:marLeft w:val="0"/>
      <w:marRight w:val="0"/>
      <w:marTop w:val="0"/>
      <w:marBottom w:val="0"/>
      <w:divBdr>
        <w:top w:val="none" w:sz="0" w:space="0" w:color="auto"/>
        <w:left w:val="none" w:sz="0" w:space="0" w:color="auto"/>
        <w:bottom w:val="none" w:sz="0" w:space="0" w:color="auto"/>
        <w:right w:val="none" w:sz="0" w:space="0" w:color="auto"/>
      </w:divBdr>
    </w:div>
    <w:div w:id="1958372021">
      <w:bodyDiv w:val="1"/>
      <w:marLeft w:val="0"/>
      <w:marRight w:val="0"/>
      <w:marTop w:val="0"/>
      <w:marBottom w:val="0"/>
      <w:divBdr>
        <w:top w:val="none" w:sz="0" w:space="0" w:color="auto"/>
        <w:left w:val="none" w:sz="0" w:space="0" w:color="auto"/>
        <w:bottom w:val="none" w:sz="0" w:space="0" w:color="auto"/>
        <w:right w:val="none" w:sz="0" w:space="0" w:color="auto"/>
      </w:divBdr>
    </w:div>
    <w:div w:id="1976719338">
      <w:bodyDiv w:val="1"/>
      <w:marLeft w:val="0"/>
      <w:marRight w:val="0"/>
      <w:marTop w:val="0"/>
      <w:marBottom w:val="0"/>
      <w:divBdr>
        <w:top w:val="none" w:sz="0" w:space="0" w:color="auto"/>
        <w:left w:val="none" w:sz="0" w:space="0" w:color="auto"/>
        <w:bottom w:val="none" w:sz="0" w:space="0" w:color="auto"/>
        <w:right w:val="none" w:sz="0" w:space="0" w:color="auto"/>
      </w:divBdr>
    </w:div>
    <w:div w:id="1995376506">
      <w:bodyDiv w:val="1"/>
      <w:marLeft w:val="0"/>
      <w:marRight w:val="0"/>
      <w:marTop w:val="0"/>
      <w:marBottom w:val="0"/>
      <w:divBdr>
        <w:top w:val="none" w:sz="0" w:space="0" w:color="auto"/>
        <w:left w:val="none" w:sz="0" w:space="0" w:color="auto"/>
        <w:bottom w:val="none" w:sz="0" w:space="0" w:color="auto"/>
        <w:right w:val="none" w:sz="0" w:space="0" w:color="auto"/>
      </w:divBdr>
    </w:div>
    <w:div w:id="2005353857">
      <w:bodyDiv w:val="1"/>
      <w:marLeft w:val="0"/>
      <w:marRight w:val="0"/>
      <w:marTop w:val="0"/>
      <w:marBottom w:val="0"/>
      <w:divBdr>
        <w:top w:val="none" w:sz="0" w:space="0" w:color="auto"/>
        <w:left w:val="none" w:sz="0" w:space="0" w:color="auto"/>
        <w:bottom w:val="none" w:sz="0" w:space="0" w:color="auto"/>
        <w:right w:val="none" w:sz="0" w:space="0" w:color="auto"/>
      </w:divBdr>
    </w:div>
    <w:div w:id="2041205024">
      <w:bodyDiv w:val="1"/>
      <w:marLeft w:val="0"/>
      <w:marRight w:val="0"/>
      <w:marTop w:val="0"/>
      <w:marBottom w:val="0"/>
      <w:divBdr>
        <w:top w:val="none" w:sz="0" w:space="0" w:color="auto"/>
        <w:left w:val="none" w:sz="0" w:space="0" w:color="auto"/>
        <w:bottom w:val="none" w:sz="0" w:space="0" w:color="auto"/>
        <w:right w:val="none" w:sz="0" w:space="0" w:color="auto"/>
      </w:divBdr>
    </w:div>
    <w:div w:id="204613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8.xml"/><Relationship Id="rId21" Type="http://schemas.openxmlformats.org/officeDocument/2006/relationships/image" Target="media/image1.JPG"/><Relationship Id="rId42" Type="http://schemas.openxmlformats.org/officeDocument/2006/relationships/hyperlink" Target="https://www.bushnell.edu/academics/undergraduate/majors-minors/absn/prerequisite-courses/" TargetMode="External"/><Relationship Id="rId47" Type="http://schemas.openxmlformats.org/officeDocument/2006/relationships/header" Target="header16.xml"/><Relationship Id="rId63" Type="http://schemas.openxmlformats.org/officeDocument/2006/relationships/hyperlink" Target="https://www.bushnell.edu/academics/%20academic-services/" TargetMode="External"/><Relationship Id="rId68" Type="http://schemas.openxmlformats.org/officeDocument/2006/relationships/header" Target="header20.xml"/><Relationship Id="rId84" Type="http://schemas.openxmlformats.org/officeDocument/2006/relationships/footer" Target="footer15.xml"/><Relationship Id="rId89" Type="http://schemas.openxmlformats.org/officeDocument/2006/relationships/header" Target="header25.xml"/><Relationship Id="rId16" Type="http://schemas.openxmlformats.org/officeDocument/2006/relationships/footer" Target="footer4.xml"/><Relationship Id="rId11" Type="http://schemas.openxmlformats.org/officeDocument/2006/relationships/footer" Target="footer2.xml"/><Relationship Id="rId32" Type="http://schemas.openxmlformats.org/officeDocument/2006/relationships/header" Target="header12.xml"/><Relationship Id="rId37" Type="http://schemas.openxmlformats.org/officeDocument/2006/relationships/hyperlink" Target="http://www.bushnell.edu" TargetMode="External"/><Relationship Id="rId53" Type="http://schemas.openxmlformats.org/officeDocument/2006/relationships/hyperlink" Target="https://studentloans.gov/" TargetMode="External"/><Relationship Id="rId58" Type="http://schemas.openxmlformats.org/officeDocument/2006/relationships/header" Target="header19.xml"/><Relationship Id="rId74" Type="http://schemas.openxmlformats.org/officeDocument/2006/relationships/hyperlink" Target="http://www.bushnell.edu/studentlife/healthsafety" TargetMode="External"/><Relationship Id="rId79" Type="http://schemas.openxmlformats.org/officeDocument/2006/relationships/hyperlink" Target="http://www.bushnell.edu/studentlife/student-handbook/" TargetMode="External"/><Relationship Id="rId102" Type="http://schemas.microsoft.com/office/2011/relationships/people" Target="people.xml"/><Relationship Id="rId5" Type="http://schemas.openxmlformats.org/officeDocument/2006/relationships/webSettings" Target="webSettings.xml"/><Relationship Id="rId90" Type="http://schemas.openxmlformats.org/officeDocument/2006/relationships/footer" Target="footer18.xml"/><Relationship Id="rId95" Type="http://schemas.openxmlformats.org/officeDocument/2006/relationships/footer" Target="footer20.xml"/><Relationship Id="rId22" Type="http://schemas.openxmlformats.org/officeDocument/2006/relationships/image" Target="media/image2.jpeg"/><Relationship Id="rId27" Type="http://schemas.openxmlformats.org/officeDocument/2006/relationships/header" Target="header10.xml"/><Relationship Id="rId43" Type="http://schemas.openxmlformats.org/officeDocument/2006/relationships/hyperlink" Target="https://www.bushnell.edu/academics/undergraduate/majors-minors/absn/admission-requirements/" TargetMode="External"/><Relationship Id="rId48" Type="http://schemas.openxmlformats.org/officeDocument/2006/relationships/hyperlink" Target="http://www.fafsa.ed.gov" TargetMode="External"/><Relationship Id="rId64" Type="http://schemas.openxmlformats.org/officeDocument/2006/relationships/hyperlink" Target="https://www.bushnell.edu/academics/academic-services/registrar/records-policy/" TargetMode="External"/><Relationship Id="rId69" Type="http://schemas.openxmlformats.org/officeDocument/2006/relationships/hyperlink" Target="http://www.bushnell.edu/studentlife/student-handbook/" TargetMode="External"/><Relationship Id="rId80" Type="http://schemas.openxmlformats.org/officeDocument/2006/relationships/header" Target="header21.xml"/><Relationship Id="rId85" Type="http://schemas.openxmlformats.org/officeDocument/2006/relationships/header" Target="header23.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9.xml"/><Relationship Id="rId33" Type="http://schemas.openxmlformats.org/officeDocument/2006/relationships/footer" Target="footer11.xml"/><Relationship Id="rId38" Type="http://schemas.openxmlformats.org/officeDocument/2006/relationships/header" Target="header13.xml"/><Relationship Id="rId46" Type="http://schemas.openxmlformats.org/officeDocument/2006/relationships/hyperlink" Target="https://www.bushnell.edu/academics/military-veteran-students/veteran-benefits/" TargetMode="External"/><Relationship Id="rId59" Type="http://schemas.openxmlformats.org/officeDocument/2006/relationships/footer" Target="footer13.xml"/><Relationship Id="rId67" Type="http://schemas.openxmlformats.org/officeDocument/2006/relationships/hyperlink" Target="https://helpdesk.bushnell.edu/open.php" TargetMode="External"/><Relationship Id="rId103" Type="http://schemas.openxmlformats.org/officeDocument/2006/relationships/theme" Target="theme/theme1.xml"/><Relationship Id="rId20" Type="http://schemas.openxmlformats.org/officeDocument/2006/relationships/footer" Target="footer6.xml"/><Relationship Id="rId41" Type="http://schemas.openxmlformats.org/officeDocument/2006/relationships/header" Target="header14.xml"/><Relationship Id="rId54" Type="http://schemas.openxmlformats.org/officeDocument/2006/relationships/hyperlink" Target="https://benefits.va.gov/gibill/" TargetMode="External"/><Relationship Id="rId62" Type="http://schemas.openxmlformats.org/officeDocument/2006/relationships/hyperlink" Target="https://www.bushnell.edu/academics/military-veteran-students/veteran-benefits/" TargetMode="External"/><Relationship Id="rId70" Type="http://schemas.openxmlformats.org/officeDocument/2006/relationships/hyperlink" Target="http://www.bushnell.edu/ASBU/" TargetMode="External"/><Relationship Id="rId75" Type="http://schemas.openxmlformats.org/officeDocument/2006/relationships/hyperlink" Target="https://bushnellbeacons.com/" TargetMode="External"/><Relationship Id="rId83" Type="http://schemas.openxmlformats.org/officeDocument/2006/relationships/header" Target="header22.xml"/><Relationship Id="rId88" Type="http://schemas.openxmlformats.org/officeDocument/2006/relationships/footer" Target="footer17.xml"/><Relationship Id="rId91" Type="http://schemas.openxmlformats.org/officeDocument/2006/relationships/header" Target="header26.xml"/><Relationship Id="rId96" Type="http://schemas.openxmlformats.org/officeDocument/2006/relationships/header" Target="header2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footer" Target="footer9.xml"/><Relationship Id="rId36" Type="http://schemas.openxmlformats.org/officeDocument/2006/relationships/hyperlink" Target="file:///\\thomas\groups\Registrar\Catalog%20working%20copy%20and%20finals\Catalog%202020-2021\Text%20in%20process%2020-21\admissions@bushnell.edu" TargetMode="External"/><Relationship Id="rId49" Type="http://schemas.openxmlformats.org/officeDocument/2006/relationships/hyperlink" Target="https://financialaid.bushnell.edu/NetPartnerStudent/." TargetMode="External"/><Relationship Id="rId57" Type="http://schemas.openxmlformats.org/officeDocument/2006/relationships/footer" Target="footer12.xml"/><Relationship Id="rId10" Type="http://schemas.openxmlformats.org/officeDocument/2006/relationships/header" Target="header2.xml"/><Relationship Id="rId31" Type="http://schemas.openxmlformats.org/officeDocument/2006/relationships/footer" Target="footer10.xml"/><Relationship Id="rId44" Type="http://schemas.openxmlformats.org/officeDocument/2006/relationships/header" Target="header15.xml"/><Relationship Id="rId52" Type="http://schemas.openxmlformats.org/officeDocument/2006/relationships/hyperlink" Target="https://studentloans.gov/" TargetMode="External"/><Relationship Id="rId60" Type="http://schemas.openxmlformats.org/officeDocument/2006/relationships/hyperlink" Target="http://www.bushnell.edu/transfer/" TargetMode="External"/><Relationship Id="rId65" Type="http://schemas.openxmlformats.org/officeDocument/2006/relationships/hyperlink" Target="http://my.bushnell.edu/" TargetMode="External"/><Relationship Id="rId73" Type="http://schemas.openxmlformats.org/officeDocument/2006/relationships/hyperlink" Target="https://bushnellbeacons.com/" TargetMode="External"/><Relationship Id="rId78" Type="http://schemas.openxmlformats.org/officeDocument/2006/relationships/hyperlink" Target="http://www.bushnell.edu/studentprograms/" TargetMode="External"/><Relationship Id="rId81" Type="http://schemas.openxmlformats.org/officeDocument/2006/relationships/footer" Target="footer14.xml"/><Relationship Id="rId86" Type="http://schemas.openxmlformats.org/officeDocument/2006/relationships/footer" Target="footer16.xml"/><Relationship Id="rId94" Type="http://schemas.openxmlformats.org/officeDocument/2006/relationships/header" Target="header27.xml"/><Relationship Id="rId99" Type="http://schemas.openxmlformats.org/officeDocument/2006/relationships/header" Target="header30.xm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9" Type="http://schemas.openxmlformats.org/officeDocument/2006/relationships/hyperlink" Target="https://www.bushnell.edu/va-request-for-veteran-benefits-5/" TargetMode="External"/><Relationship Id="rId34" Type="http://schemas.openxmlformats.org/officeDocument/2006/relationships/hyperlink" Target="https://www.bushnell.edu/va-request-for-veteran-benefits-5/" TargetMode="External"/><Relationship Id="rId50" Type="http://schemas.openxmlformats.org/officeDocument/2006/relationships/hyperlink" Target="https://oregonstudentaid.gov/grants.aspx" TargetMode="External"/><Relationship Id="rId55" Type="http://schemas.openxmlformats.org/officeDocument/2006/relationships/header" Target="header17.xml"/><Relationship Id="rId76" Type="http://schemas.openxmlformats.org/officeDocument/2006/relationships/hyperlink" Target="https://www.bushnell.edu/life-at-bushnell/residence-life/" TargetMode="External"/><Relationship Id="rId97" Type="http://schemas.openxmlformats.org/officeDocument/2006/relationships/header" Target="header29.xml"/><Relationship Id="rId7" Type="http://schemas.openxmlformats.org/officeDocument/2006/relationships/endnotes" Target="endnotes.xml"/><Relationship Id="rId71" Type="http://schemas.openxmlformats.org/officeDocument/2006/relationships/hyperlink" Target="mailto:ASBU@%20bushnell.edu" TargetMode="External"/><Relationship Id="rId92" Type="http://schemas.openxmlformats.org/officeDocument/2006/relationships/footer" Target="footer19.xml"/><Relationship Id="rId2" Type="http://schemas.openxmlformats.org/officeDocument/2006/relationships/numbering" Target="numbering.xml"/><Relationship Id="rId29" Type="http://schemas.openxmlformats.org/officeDocument/2006/relationships/hyperlink" Target="http://www.nwccu.org" TargetMode="External"/><Relationship Id="rId24" Type="http://schemas.openxmlformats.org/officeDocument/2006/relationships/footer" Target="footer7.xml"/><Relationship Id="rId40" Type="http://schemas.openxmlformats.org/officeDocument/2006/relationships/hyperlink" Target="https://www.bushnell.edu/academics/military-veteran-students/veteran-benefits/" TargetMode="External"/><Relationship Id="rId45" Type="http://schemas.openxmlformats.org/officeDocument/2006/relationships/hyperlink" Target="https://www.bushnell.edu/va-request-for-veteran-benefits-5/" TargetMode="External"/><Relationship Id="rId66" Type="http://schemas.openxmlformats.org/officeDocument/2006/relationships/hyperlink" Target="http://www.northwestchristian.edu/media/23571/handbook.pdf" TargetMode="External"/><Relationship Id="rId87" Type="http://schemas.openxmlformats.org/officeDocument/2006/relationships/header" Target="header24.xml"/><Relationship Id="rId61" Type="http://schemas.openxmlformats.org/officeDocument/2006/relationships/hyperlink" Target="https://www.bushnell.edu/admissions/online/transferring-credits/" TargetMode="External"/><Relationship Id="rId82" Type="http://schemas.openxmlformats.org/officeDocument/2006/relationships/hyperlink" Target="file:///\\thomas\groups\Registrar\Catalog%20working%20copy%20and%20finals\Catalog%202020-2021\Text%20in%20process%2020-21\careercenter@bushnell.edu" TargetMode="External"/><Relationship Id="rId19" Type="http://schemas.openxmlformats.org/officeDocument/2006/relationships/header" Target="header7.xml"/><Relationship Id="rId14" Type="http://schemas.openxmlformats.org/officeDocument/2006/relationships/header" Target="header4.xml"/><Relationship Id="rId30" Type="http://schemas.openxmlformats.org/officeDocument/2006/relationships/header" Target="header11.xml"/><Relationship Id="rId35" Type="http://schemas.openxmlformats.org/officeDocument/2006/relationships/hyperlink" Target="https://www.bushnell.edu/academics/military-veteran-students/veteran-benefits/" TargetMode="External"/><Relationship Id="rId56" Type="http://schemas.openxmlformats.org/officeDocument/2006/relationships/header" Target="header18.xml"/><Relationship Id="rId77" Type="http://schemas.openxmlformats.org/officeDocument/2006/relationships/hyperlink" Target="http://www.bushnell.edu/studentlife/student-handbook/" TargetMode="External"/><Relationship Id="rId100" Type="http://schemas.openxmlformats.org/officeDocument/2006/relationships/footer" Target="footer22.xml"/><Relationship Id="rId8" Type="http://schemas.openxmlformats.org/officeDocument/2006/relationships/header" Target="header1.xml"/><Relationship Id="rId51" Type="http://schemas.openxmlformats.org/officeDocument/2006/relationships/hyperlink" Target="http://oregonstudentaid.gov/" TargetMode="External"/><Relationship Id="rId72" Type="http://schemas.openxmlformats.org/officeDocument/2006/relationships/hyperlink" Target="http://www.bushnell.edu/ministry/" TargetMode="External"/><Relationship Id="rId93" Type="http://schemas.openxmlformats.org/officeDocument/2006/relationships/hyperlink" Target="mailto:admissions@bushnell.edu" TargetMode="External"/><Relationship Id="rId98" Type="http://schemas.openxmlformats.org/officeDocument/2006/relationships/footer" Target="footer2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C5FBD-869A-4B2E-BA75-463EB15D3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34248</TotalTime>
  <Pages>318</Pages>
  <Words>119487</Words>
  <Characters>681076</Characters>
  <Application>Microsoft Office Word</Application>
  <DocSecurity>0</DocSecurity>
  <Lines>5675</Lines>
  <Paragraphs>1597</Paragraphs>
  <ScaleCrop>false</ScaleCrop>
  <HeadingPairs>
    <vt:vector size="2" baseType="variant">
      <vt:variant>
        <vt:lpstr>Title</vt:lpstr>
      </vt:variant>
      <vt:variant>
        <vt:i4>1</vt:i4>
      </vt:variant>
    </vt:vector>
  </HeadingPairs>
  <TitlesOfParts>
    <vt:vector size="1" baseType="lpstr">
      <vt:lpstr/>
    </vt:vector>
  </TitlesOfParts>
  <Company>Northwest Christian College</Company>
  <LinksUpToDate>false</LinksUpToDate>
  <CharactersWithSpaces>798966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apruitt</dc:creator>
  <cp:keywords/>
  <dc:description/>
  <cp:lastModifiedBy>Brittany A. Brockbank</cp:lastModifiedBy>
  <cp:revision>191</cp:revision>
  <cp:lastPrinted>2022-09-14T23:15:00Z</cp:lastPrinted>
  <dcterms:created xsi:type="dcterms:W3CDTF">2022-04-11T22:28:00Z</dcterms:created>
  <dcterms:modified xsi:type="dcterms:W3CDTF">2022-09-26T22:47:00Z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-1152643715</vt:i4>
  </property>
</Properties>
</file>